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2C870" w14:textId="057D91F0" w:rsidR="008F2F3B" w:rsidRPr="00B6044D" w:rsidRDefault="008F2F3B" w:rsidP="008F2F3B">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w:t>
      </w:r>
      <w:r w:rsidR="00686808">
        <w:rPr>
          <w:rFonts w:asciiTheme="majorHAnsi" w:eastAsia="SimSun" w:hAnsiTheme="majorHAnsi" w:cstheme="majorHAnsi"/>
          <w:b/>
          <w:bCs/>
          <w:szCs w:val="24"/>
          <w:lang w:eastAsia="zh-CN"/>
        </w:rPr>
        <w:t>1</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3E2CC7" w:rsidRPr="003E2CC7">
        <w:rPr>
          <w:rFonts w:ascii="Arial" w:hAnsi="Arial" w:cs="Arial"/>
          <w:b/>
          <w:bCs/>
          <w:szCs w:val="24"/>
        </w:rPr>
        <w:t>R1-</w:t>
      </w:r>
      <w:r w:rsidR="00A91D28" w:rsidRPr="003E2CC7">
        <w:rPr>
          <w:rFonts w:ascii="Arial" w:hAnsi="Arial" w:cs="Arial"/>
          <w:b/>
          <w:bCs/>
          <w:szCs w:val="24"/>
        </w:rPr>
        <w:t>22</w:t>
      </w:r>
      <w:r w:rsidR="00401065" w:rsidRPr="00401065">
        <w:rPr>
          <w:rFonts w:ascii="Arial" w:hAnsi="Arial" w:cs="Arial"/>
          <w:b/>
          <w:bCs/>
          <w:szCs w:val="24"/>
        </w:rPr>
        <w:t>11971</w:t>
      </w:r>
      <w:r w:rsidR="00401065" w:rsidRPr="00401065" w:rsidDel="00401065">
        <w:rPr>
          <w:rFonts w:ascii="Arial" w:hAnsi="Arial" w:cs="Arial"/>
          <w:b/>
          <w:bCs/>
          <w:szCs w:val="24"/>
        </w:rPr>
        <w:t xml:space="preserve"> </w:t>
      </w:r>
    </w:p>
    <w:p w14:paraId="56101C25" w14:textId="372DFD77" w:rsidR="008F2F3B" w:rsidRPr="00EF4A20" w:rsidRDefault="008D7480" w:rsidP="008F2F3B">
      <w:pPr>
        <w:tabs>
          <w:tab w:val="center" w:pos="4536"/>
          <w:tab w:val="right" w:pos="9072"/>
        </w:tabs>
        <w:jc w:val="both"/>
        <w:rPr>
          <w:rFonts w:ascii="Arial" w:eastAsia="ＭＳ 明朝" w:hAnsi="Arial" w:cs="Arial"/>
          <w:b/>
          <w:bCs/>
          <w:szCs w:val="24"/>
        </w:rPr>
      </w:pPr>
      <w:r w:rsidRPr="008D7480">
        <w:rPr>
          <w:rFonts w:ascii="Arial" w:eastAsia="ＭＳ 明朝" w:hAnsi="Arial" w:cs="Arial"/>
          <w:b/>
          <w:bCs/>
          <w:szCs w:val="24"/>
        </w:rPr>
        <w:t>Toulouse, France, November 14</w:t>
      </w:r>
      <w:r w:rsidRPr="008D7480">
        <w:rPr>
          <w:rFonts w:ascii="Arial" w:eastAsia="ＭＳ 明朝" w:hAnsi="Arial" w:cs="Arial"/>
          <w:b/>
          <w:bCs/>
          <w:szCs w:val="24"/>
          <w:vertAlign w:val="superscript"/>
        </w:rPr>
        <w:t>th</w:t>
      </w:r>
      <w:r w:rsidRPr="008D7480">
        <w:rPr>
          <w:rFonts w:ascii="Arial" w:eastAsia="ＭＳ 明朝" w:hAnsi="Arial" w:cs="Arial"/>
          <w:b/>
          <w:bCs/>
          <w:szCs w:val="24"/>
        </w:rPr>
        <w:t xml:space="preserve"> – 18</w:t>
      </w:r>
      <w:r w:rsidRPr="008D7480">
        <w:rPr>
          <w:rFonts w:ascii="Arial" w:eastAsia="ＭＳ 明朝" w:hAnsi="Arial" w:cs="Arial"/>
          <w:b/>
          <w:bCs/>
          <w:szCs w:val="24"/>
          <w:vertAlign w:val="superscript"/>
        </w:rPr>
        <w:t>th</w:t>
      </w:r>
      <w:r w:rsidRPr="008D7480">
        <w:rPr>
          <w:rFonts w:ascii="Arial" w:eastAsia="ＭＳ 明朝" w:hAnsi="Arial" w:cs="Arial"/>
          <w:b/>
          <w:bCs/>
          <w:szCs w:val="24"/>
        </w:rPr>
        <w:t>,</w:t>
      </w:r>
      <w:r w:rsidR="008F2F3B" w:rsidRPr="00107681">
        <w:rPr>
          <w:rFonts w:ascii="Arial" w:eastAsia="ＭＳ 明朝" w:hAnsi="Arial" w:cs="Arial"/>
          <w:b/>
          <w:bCs/>
          <w:szCs w:val="24"/>
        </w:rPr>
        <w:t xml:space="preserve"> </w:t>
      </w:r>
      <w:r w:rsidR="008F2F3B" w:rsidRPr="00EF4A20">
        <w:rPr>
          <w:rFonts w:ascii="Arial" w:eastAsia="ＭＳ 明朝" w:hAnsi="Arial" w:cs="Arial"/>
          <w:b/>
          <w:bCs/>
          <w:szCs w:val="24"/>
        </w:rPr>
        <w:t>202</w:t>
      </w:r>
      <w:r w:rsidR="008F2F3B">
        <w:rPr>
          <w:rFonts w:ascii="Arial" w:eastAsia="ＭＳ 明朝" w:hAnsi="Arial" w:cs="Arial"/>
          <w:b/>
          <w:bCs/>
          <w:szCs w:val="24"/>
        </w:rPr>
        <w:t>2</w:t>
      </w:r>
    </w:p>
    <w:p w14:paraId="07210D9E" w14:textId="17B1AC36" w:rsidR="003F1BAF" w:rsidRPr="008F2F3B"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2F5EE6F2"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5B8446" w:rsidR="008D76F0" w:rsidRPr="00B47A27" w:rsidRDefault="006F75EC" w:rsidP="008244B5">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F813C3">
        <w:rPr>
          <w:rFonts w:eastAsia="SimSun"/>
          <w:sz w:val="22"/>
          <w:szCs w:val="22"/>
          <w:lang w:val="en-US" w:eastAsia="zh-CN"/>
        </w:rPr>
        <w:t>RAN#94-e meeting, a new Rel-18 WID on MIMO [1] was agreed. From 7 objectives, there are two objectives for CSI enhancements.</w:t>
      </w:r>
      <w:r w:rsidR="004C189C">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5D0849">
        <w:rPr>
          <w:rFonts w:eastAsia="SimSun"/>
          <w:sz w:val="22"/>
          <w:szCs w:val="22"/>
          <w:lang w:val="en-US" w:eastAsia="zh-CN"/>
        </w:rPr>
        <w:t>CSI enhancement</w:t>
      </w:r>
      <w:r w:rsidR="00026E31">
        <w:rPr>
          <w:rFonts w:eastAsia="SimSun"/>
          <w:sz w:val="22"/>
          <w:szCs w:val="22"/>
          <w:lang w:val="en-US" w:eastAsia="zh-CN"/>
        </w:rPr>
        <w:t xml:space="preserve"> for high/medium UE velocities and CSI enhancement for M-TRP CJT 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2053A243" w14:textId="608E5B29" w:rsidR="00894783" w:rsidRDefault="00894783" w:rsidP="00894783">
      <w:pPr>
        <w:pStyle w:val="1"/>
        <w:numPr>
          <w:ilvl w:val="0"/>
          <w:numId w:val="6"/>
        </w:numPr>
        <w:spacing w:before="180" w:after="120"/>
        <w:jc w:val="both"/>
        <w:rPr>
          <w:rFonts w:eastAsia="ＭＳ 明朝"/>
          <w:b/>
          <w:bCs/>
          <w:szCs w:val="24"/>
          <w:lang w:val="en-US"/>
        </w:rPr>
      </w:pPr>
      <w:r w:rsidRPr="00894783">
        <w:rPr>
          <w:rFonts w:eastAsia="ＭＳ 明朝"/>
          <w:b/>
          <w:bCs/>
          <w:szCs w:val="24"/>
          <w:lang w:val="en-US"/>
        </w:rPr>
        <w:t xml:space="preserve">CSI enhancement </w:t>
      </w:r>
      <w:r>
        <w:rPr>
          <w:rFonts w:eastAsia="ＭＳ 明朝"/>
          <w:b/>
          <w:bCs/>
          <w:szCs w:val="24"/>
          <w:lang w:val="en-US"/>
        </w:rPr>
        <w:t>for</w:t>
      </w:r>
      <w:r w:rsidRPr="00894783">
        <w:rPr>
          <w:rFonts w:eastAsia="ＭＳ 明朝"/>
          <w:b/>
          <w:bCs/>
          <w:szCs w:val="24"/>
          <w:lang w:val="en-US"/>
        </w:rPr>
        <w:t xml:space="preserve"> coherent JT (CJT)</w:t>
      </w:r>
    </w:p>
    <w:p w14:paraId="57926662" w14:textId="07B06CB8" w:rsidR="00FB349A" w:rsidRDefault="00B84A2F" w:rsidP="00FB349A">
      <w:pPr>
        <w:pStyle w:val="2"/>
        <w:rPr>
          <w:rFonts w:eastAsia="SimSun"/>
          <w:lang w:eastAsia="zh-CN"/>
        </w:rPr>
      </w:pPr>
      <w:r>
        <w:rPr>
          <w:rFonts w:eastAsia="SimSun"/>
          <w:lang w:eastAsia="zh-CN"/>
        </w:rPr>
        <w:t>2</w:t>
      </w:r>
      <w:r w:rsidR="00FB349A">
        <w:rPr>
          <w:rFonts w:eastAsia="SimSun"/>
          <w:lang w:eastAsia="zh-CN"/>
        </w:rPr>
        <w:t xml:space="preserve">.1 </w:t>
      </w:r>
      <w:r w:rsidR="001B4AA2">
        <w:rPr>
          <w:rFonts w:eastAsia="SimSun"/>
          <w:lang w:eastAsia="zh-CN"/>
        </w:rPr>
        <w:t xml:space="preserve">Codebook mode and </w:t>
      </w:r>
      <w:r w:rsidR="00BE43B7">
        <w:rPr>
          <w:rFonts w:eastAsia="SimSun"/>
          <w:lang w:eastAsia="zh-CN"/>
        </w:rPr>
        <w:t>parameters</w:t>
      </w:r>
    </w:p>
    <w:p w14:paraId="329AE28E" w14:textId="195B2239" w:rsidR="004C189C" w:rsidRDefault="00CA3F94" w:rsidP="00A66497">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89984" behindDoc="0" locked="0" layoutInCell="1" allowOverlap="1" wp14:anchorId="4E8A6CAA" wp14:editId="303877F3">
                <wp:simplePos x="0" y="0"/>
                <wp:positionH relativeFrom="column">
                  <wp:posOffset>31750</wp:posOffset>
                </wp:positionH>
                <wp:positionV relativeFrom="paragraph">
                  <wp:posOffset>240665</wp:posOffset>
                </wp:positionV>
                <wp:extent cx="6278880" cy="5069840"/>
                <wp:effectExtent l="0" t="0" r="26670" b="16510"/>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5069840"/>
                        </a:xfrm>
                        <a:prstGeom prst="rect">
                          <a:avLst/>
                        </a:prstGeom>
                        <a:solidFill>
                          <a:srgbClr val="FFFFFF"/>
                        </a:solidFill>
                        <a:ln w="9525">
                          <a:solidFill>
                            <a:srgbClr val="000000"/>
                          </a:solidFill>
                          <a:miter lim="800000"/>
                          <a:headEnd/>
                          <a:tailEnd/>
                        </a:ln>
                      </wps:spPr>
                      <wps:txbx>
                        <w:txbxContent>
                          <w:p w14:paraId="774467C9" w14:textId="77777777" w:rsidR="00CA3F94" w:rsidRPr="00CA3F94" w:rsidRDefault="00CA3F94" w:rsidP="00CA3F94">
                            <w:pPr>
                              <w:rPr>
                                <w:b/>
                                <w:bCs/>
                                <w:iCs/>
                                <w:sz w:val="20"/>
                                <w:szCs w:val="16"/>
                                <w:highlight w:val="green"/>
                              </w:rPr>
                            </w:pPr>
                            <w:r w:rsidRPr="00CA3F94">
                              <w:rPr>
                                <w:b/>
                                <w:bCs/>
                                <w:iCs/>
                                <w:sz w:val="20"/>
                                <w:szCs w:val="16"/>
                                <w:highlight w:val="green"/>
                              </w:rPr>
                              <w:t>Agreement</w:t>
                            </w:r>
                          </w:p>
                          <w:p w14:paraId="164E8162" w14:textId="77777777" w:rsidR="00CA3F94" w:rsidRPr="00CA3F94" w:rsidRDefault="00CA3F94" w:rsidP="00CA3F94">
                            <w:pPr>
                              <w:snapToGrid w:val="0"/>
                              <w:rPr>
                                <w:rFonts w:eastAsia="Malgun Gothic"/>
                                <w:sz w:val="20"/>
                                <w:szCs w:val="16"/>
                              </w:rPr>
                            </w:pPr>
                            <w:r w:rsidRPr="00CA3F94">
                              <w:rPr>
                                <w:sz w:val="20"/>
                                <w:szCs w:val="16"/>
                              </w:rPr>
                              <w:t xml:space="preserve">On the Type-II codebook refinement for CJT </w:t>
                            </w:r>
                            <w:proofErr w:type="spellStart"/>
                            <w:r w:rsidRPr="00CA3F94">
                              <w:rPr>
                                <w:sz w:val="20"/>
                                <w:szCs w:val="16"/>
                              </w:rPr>
                              <w:t>mTRP</w:t>
                            </w:r>
                            <w:proofErr w:type="spellEnd"/>
                            <w:r w:rsidRPr="00CA3F94">
                              <w:rPr>
                                <w:sz w:val="20"/>
                                <w:szCs w:val="16"/>
                              </w:rPr>
                              <w:t>,</w:t>
                            </w:r>
                            <w:r w:rsidRPr="00CA3F94">
                              <w:rPr>
                                <w:rFonts w:eastAsia="Malgun Gothic"/>
                                <w:sz w:val="20"/>
                                <w:szCs w:val="16"/>
                              </w:rPr>
                              <w:t xml:space="preserve"> following legacy (Rel-16 regular </w:t>
                            </w:r>
                            <w:proofErr w:type="spellStart"/>
                            <w:r w:rsidRPr="00CA3F94">
                              <w:rPr>
                                <w:rFonts w:eastAsia="Malgun Gothic"/>
                                <w:sz w:val="20"/>
                                <w:szCs w:val="16"/>
                              </w:rPr>
                              <w:t>eType</w:t>
                            </w:r>
                            <w:proofErr w:type="spellEnd"/>
                            <w:r w:rsidRPr="00CA3F94">
                              <w:rPr>
                                <w:rFonts w:eastAsia="Malgun Gothic"/>
                                <w:sz w:val="20"/>
                                <w:szCs w:val="16"/>
                              </w:rPr>
                              <w:t xml:space="preserve">-II and Rel-17 PS </w:t>
                            </w:r>
                            <w:proofErr w:type="spellStart"/>
                            <w:r w:rsidRPr="00CA3F94">
                              <w:rPr>
                                <w:rFonts w:eastAsia="Malgun Gothic"/>
                                <w:sz w:val="20"/>
                                <w:szCs w:val="16"/>
                              </w:rPr>
                              <w:t>FeType</w:t>
                            </w:r>
                            <w:proofErr w:type="spellEnd"/>
                            <w:r w:rsidRPr="00CA3F94">
                              <w:rPr>
                                <w:rFonts w:eastAsia="Malgun Gothic"/>
                                <w:sz w:val="20"/>
                                <w:szCs w:val="16"/>
                              </w:rPr>
                              <w:t>-II), for a given CSI-RS resource:</w:t>
                            </w:r>
                          </w:p>
                          <w:p w14:paraId="5CC64DB6" w14:textId="77777777" w:rsidR="00CA3F94" w:rsidRPr="00CA3F94" w:rsidRDefault="00CA3F94" w:rsidP="00CA3F94">
                            <w:pPr>
                              <w:numPr>
                                <w:ilvl w:val="0"/>
                                <w:numId w:val="31"/>
                              </w:numPr>
                              <w:snapToGrid w:val="0"/>
                              <w:rPr>
                                <w:rFonts w:eastAsia="Malgun Gothic"/>
                                <w:sz w:val="20"/>
                                <w:szCs w:val="16"/>
                              </w:rPr>
                            </w:pPr>
                            <w:r w:rsidRPr="00CA3F94">
                              <w:rPr>
                                <w:rFonts w:eastAsia="Malgun Gothic"/>
                                <w:sz w:val="20"/>
                                <w:szCs w:val="16"/>
                              </w:rPr>
                              <w:t xml:space="preserve">SD basis selection is layer-common and polarization-common, with </w:t>
                            </w:r>
                            <w:r w:rsidRPr="00CA3F94">
                              <w:rPr>
                                <w:rFonts w:eastAsia="Malgun Gothic"/>
                                <w:i/>
                                <w:sz w:val="20"/>
                                <w:szCs w:val="16"/>
                              </w:rPr>
                              <w:t>N</w:t>
                            </w:r>
                            <w:r w:rsidRPr="00CA3F94">
                              <w:rPr>
                                <w:rFonts w:eastAsia="Malgun Gothic"/>
                                <w:sz w:val="20"/>
                                <w:szCs w:val="16"/>
                                <w:vertAlign w:val="subscript"/>
                              </w:rPr>
                              <w:t>1</w:t>
                            </w:r>
                            <w:r w:rsidRPr="00CA3F94">
                              <w:rPr>
                                <w:rFonts w:eastAsia="Malgun Gothic"/>
                                <w:sz w:val="20"/>
                                <w:szCs w:val="16"/>
                              </w:rPr>
                              <w:t xml:space="preserve">, </w:t>
                            </w:r>
                            <w:r w:rsidRPr="00CA3F94">
                              <w:rPr>
                                <w:rFonts w:eastAsia="Malgun Gothic"/>
                                <w:i/>
                                <w:sz w:val="20"/>
                                <w:szCs w:val="16"/>
                              </w:rPr>
                              <w:t>N</w:t>
                            </w:r>
                            <w:r w:rsidRPr="00CA3F94">
                              <w:rPr>
                                <w:rFonts w:eastAsia="Malgun Gothic"/>
                                <w:sz w:val="20"/>
                                <w:szCs w:val="16"/>
                                <w:vertAlign w:val="subscript"/>
                              </w:rPr>
                              <w:t>2</w:t>
                            </w:r>
                            <w:r w:rsidRPr="00CA3F94">
                              <w:rPr>
                                <w:rFonts w:eastAsia="Malgun Gothic"/>
                                <w:sz w:val="20"/>
                                <w:szCs w:val="16"/>
                              </w:rPr>
                              <w:t xml:space="preserve">, </w:t>
                            </w:r>
                            <w:r w:rsidRPr="00CA3F94">
                              <w:rPr>
                                <w:rFonts w:eastAsia="Malgun Gothic"/>
                                <w:i/>
                                <w:sz w:val="20"/>
                                <w:szCs w:val="16"/>
                              </w:rPr>
                              <w:t>O</w:t>
                            </w:r>
                            <w:r w:rsidRPr="00CA3F94">
                              <w:rPr>
                                <w:rFonts w:eastAsia="Malgun Gothic"/>
                                <w:sz w:val="20"/>
                                <w:szCs w:val="16"/>
                                <w:vertAlign w:val="subscript"/>
                              </w:rPr>
                              <w:t>1</w:t>
                            </w:r>
                            <w:r w:rsidRPr="00CA3F94">
                              <w:rPr>
                                <w:rFonts w:eastAsia="Malgun Gothic"/>
                                <w:sz w:val="20"/>
                                <w:szCs w:val="16"/>
                              </w:rPr>
                              <w:t xml:space="preserve">, </w:t>
                            </w:r>
                            <w:r w:rsidRPr="00CA3F94">
                              <w:rPr>
                                <w:rFonts w:eastAsia="Malgun Gothic"/>
                                <w:i/>
                                <w:sz w:val="20"/>
                                <w:szCs w:val="16"/>
                              </w:rPr>
                              <w:t>O</w:t>
                            </w:r>
                            <w:r w:rsidRPr="00CA3F94">
                              <w:rPr>
                                <w:rFonts w:eastAsia="Malgun Gothic"/>
                                <w:sz w:val="20"/>
                                <w:szCs w:val="16"/>
                                <w:vertAlign w:val="subscript"/>
                              </w:rPr>
                              <w:t>2</w:t>
                            </w:r>
                            <w:r w:rsidRPr="00CA3F94">
                              <w:rPr>
                                <w:rFonts w:eastAsia="Malgun Gothic"/>
                                <w:sz w:val="20"/>
                                <w:szCs w:val="16"/>
                              </w:rPr>
                              <w:t xml:space="preserve"> defined per Rel-16 specification</w:t>
                            </w:r>
                            <w:r w:rsidRPr="00CA3F94">
                              <w:rPr>
                                <w:sz w:val="20"/>
                                <w:szCs w:val="16"/>
                              </w:rPr>
                              <w:t xml:space="preserve"> </w:t>
                            </w:r>
                            <w:r w:rsidRPr="00CA3F94">
                              <w:rPr>
                                <w:rFonts w:eastAsia="Malgun Gothic"/>
                                <w:sz w:val="20"/>
                                <w:szCs w:val="16"/>
                              </w:rPr>
                              <w:t xml:space="preserve">for refinement based on Rel-16 regular </w:t>
                            </w:r>
                            <w:proofErr w:type="spellStart"/>
                            <w:r w:rsidRPr="00CA3F94">
                              <w:rPr>
                                <w:rFonts w:eastAsia="Malgun Gothic"/>
                                <w:sz w:val="20"/>
                                <w:szCs w:val="16"/>
                              </w:rPr>
                              <w:t>eType</w:t>
                            </w:r>
                            <w:proofErr w:type="spellEnd"/>
                            <w:r w:rsidRPr="00CA3F94">
                              <w:rPr>
                                <w:rFonts w:eastAsia="Malgun Gothic"/>
                                <w:sz w:val="20"/>
                                <w:szCs w:val="16"/>
                              </w:rPr>
                              <w:t xml:space="preserve">-II, and per Rel-17 specification for refinement based on Rel-17 PS </w:t>
                            </w:r>
                            <w:proofErr w:type="spellStart"/>
                            <w:r w:rsidRPr="00CA3F94">
                              <w:rPr>
                                <w:rFonts w:eastAsia="Malgun Gothic"/>
                                <w:sz w:val="20"/>
                                <w:szCs w:val="16"/>
                              </w:rPr>
                              <w:t>FeType</w:t>
                            </w:r>
                            <w:proofErr w:type="spellEnd"/>
                            <w:r w:rsidRPr="00CA3F94">
                              <w:rPr>
                                <w:rFonts w:eastAsia="Malgun Gothic"/>
                                <w:sz w:val="20"/>
                                <w:szCs w:val="16"/>
                              </w:rPr>
                              <w:t>-II</w:t>
                            </w:r>
                          </w:p>
                          <w:p w14:paraId="3EA03967" w14:textId="77777777" w:rsidR="00CA3F94" w:rsidRPr="00CA3F94" w:rsidRDefault="00CA3F94" w:rsidP="00CA3F94">
                            <w:pPr>
                              <w:numPr>
                                <w:ilvl w:val="0"/>
                                <w:numId w:val="31"/>
                              </w:numPr>
                              <w:snapToGrid w:val="0"/>
                              <w:rPr>
                                <w:rFonts w:eastAsia="Malgun Gothic"/>
                                <w:sz w:val="20"/>
                                <w:szCs w:val="16"/>
                              </w:rPr>
                            </w:pPr>
                            <w:r w:rsidRPr="00CA3F94">
                              <w:rPr>
                                <w:rFonts w:eastAsia="Malgun Gothic"/>
                                <w:sz w:val="20"/>
                                <w:szCs w:val="16"/>
                              </w:rPr>
                              <w:t xml:space="preserve">FD basis selection is </w:t>
                            </w:r>
                          </w:p>
                          <w:p w14:paraId="23C6E8AE" w14:textId="77777777" w:rsidR="00CA3F94" w:rsidRPr="00CA3F94" w:rsidRDefault="00CA3F94" w:rsidP="00CA3F94">
                            <w:pPr>
                              <w:numPr>
                                <w:ilvl w:val="1"/>
                                <w:numId w:val="31"/>
                              </w:numPr>
                              <w:snapToGrid w:val="0"/>
                              <w:rPr>
                                <w:rFonts w:eastAsia="Malgun Gothic"/>
                                <w:sz w:val="20"/>
                                <w:szCs w:val="16"/>
                              </w:rPr>
                            </w:pPr>
                            <w:r w:rsidRPr="00CA3F94">
                              <w:rPr>
                                <w:rFonts w:eastAsia="Malgun Gothic"/>
                                <w:sz w:val="20"/>
                                <w:szCs w:val="16"/>
                              </w:rPr>
                              <w:t xml:space="preserve">For refinement based on Rel-16 regular </w:t>
                            </w:r>
                            <w:proofErr w:type="spellStart"/>
                            <w:r w:rsidRPr="00CA3F94">
                              <w:rPr>
                                <w:rFonts w:eastAsia="Malgun Gothic"/>
                                <w:sz w:val="20"/>
                                <w:szCs w:val="16"/>
                              </w:rPr>
                              <w:t>eType</w:t>
                            </w:r>
                            <w:proofErr w:type="spellEnd"/>
                            <w:r w:rsidRPr="00CA3F94">
                              <w:rPr>
                                <w:rFonts w:eastAsia="Malgun Gothic"/>
                                <w:sz w:val="20"/>
                                <w:szCs w:val="16"/>
                              </w:rPr>
                              <w:t xml:space="preserve">-II: per-layer with </w:t>
                            </w:r>
                            <w:r w:rsidRPr="00CA3F94">
                              <w:rPr>
                                <w:rFonts w:eastAsia="Malgun Gothic"/>
                                <w:i/>
                                <w:sz w:val="20"/>
                                <w:szCs w:val="16"/>
                              </w:rPr>
                              <w:t>M</w:t>
                            </w:r>
                            <w:r w:rsidRPr="00CA3F94">
                              <w:rPr>
                                <w:rFonts w:eastAsia="Malgun Gothic"/>
                                <w:sz w:val="20"/>
                                <w:szCs w:val="16"/>
                                <w:vertAlign w:val="subscript"/>
                              </w:rPr>
                              <w:t>v</w:t>
                            </w:r>
                            <w:r w:rsidRPr="00CA3F94">
                              <w:rPr>
                                <w:rFonts w:eastAsia="Malgun Gothic"/>
                                <w:sz w:val="20"/>
                                <w:szCs w:val="16"/>
                              </w:rPr>
                              <w:t xml:space="preserve">, </w:t>
                            </w:r>
                            <w:proofErr w:type="spellStart"/>
                            <w:r w:rsidRPr="00CA3F94">
                              <w:rPr>
                                <w:rFonts w:eastAsia="Malgun Gothic"/>
                                <w:i/>
                                <w:sz w:val="20"/>
                                <w:szCs w:val="16"/>
                              </w:rPr>
                              <w:t>p</w:t>
                            </w:r>
                            <w:r w:rsidRPr="00CA3F94">
                              <w:rPr>
                                <w:rFonts w:eastAsia="Malgun Gothic"/>
                                <w:sz w:val="20"/>
                                <w:szCs w:val="16"/>
                                <w:vertAlign w:val="subscript"/>
                              </w:rPr>
                              <w:t>v</w:t>
                            </w:r>
                            <w:proofErr w:type="spellEnd"/>
                            <w:r w:rsidRPr="00CA3F94">
                              <w:rPr>
                                <w:rFonts w:eastAsia="Malgun Gothic"/>
                                <w:sz w:val="20"/>
                                <w:szCs w:val="16"/>
                              </w:rPr>
                              <w:t xml:space="preserve">, </w:t>
                            </w:r>
                            <w:r w:rsidRPr="00CA3F94">
                              <w:rPr>
                                <w:rFonts w:eastAsia="Malgun Gothic"/>
                                <w:i/>
                                <w:sz w:val="20"/>
                                <w:szCs w:val="16"/>
                              </w:rPr>
                              <w:t>N</w:t>
                            </w:r>
                            <w:r w:rsidRPr="00CA3F94">
                              <w:rPr>
                                <w:rFonts w:eastAsia="Malgun Gothic"/>
                                <w:sz w:val="20"/>
                                <w:szCs w:val="16"/>
                                <w:vertAlign w:val="subscript"/>
                              </w:rPr>
                              <w:t>3</w:t>
                            </w:r>
                            <w:r w:rsidRPr="00CA3F94">
                              <w:rPr>
                                <w:rFonts w:eastAsia="Malgun Gothic"/>
                                <w:sz w:val="20"/>
                                <w:szCs w:val="16"/>
                              </w:rPr>
                              <w:t xml:space="preserve">, and </w:t>
                            </w:r>
                            <w:r w:rsidRPr="00CA3F94">
                              <w:rPr>
                                <w:rFonts w:eastAsia="Malgun Gothic"/>
                                <w:i/>
                                <w:sz w:val="20"/>
                                <w:szCs w:val="16"/>
                              </w:rPr>
                              <w:t>R</w:t>
                            </w:r>
                            <w:r w:rsidRPr="00CA3F94">
                              <w:rPr>
                                <w:rFonts w:eastAsia="Malgun Gothic"/>
                                <w:sz w:val="20"/>
                                <w:szCs w:val="16"/>
                              </w:rPr>
                              <w:t xml:space="preserve"> defined per Rel-16 specification</w:t>
                            </w:r>
                          </w:p>
                          <w:p w14:paraId="20D920E5" w14:textId="77777777" w:rsidR="00CA3F94" w:rsidRPr="00CA3F94" w:rsidRDefault="00CA3F94" w:rsidP="00CA3F94">
                            <w:pPr>
                              <w:numPr>
                                <w:ilvl w:val="1"/>
                                <w:numId w:val="31"/>
                              </w:numPr>
                              <w:snapToGrid w:val="0"/>
                              <w:rPr>
                                <w:rFonts w:eastAsia="Malgun Gothic"/>
                                <w:sz w:val="20"/>
                                <w:szCs w:val="16"/>
                              </w:rPr>
                            </w:pPr>
                            <w:r w:rsidRPr="00CA3F94">
                              <w:rPr>
                                <w:rFonts w:eastAsia="Malgun Gothic"/>
                                <w:sz w:val="20"/>
                                <w:szCs w:val="16"/>
                              </w:rPr>
                              <w:t xml:space="preserve">For refinement based on Rel-17 PS </w:t>
                            </w:r>
                            <w:proofErr w:type="spellStart"/>
                            <w:r w:rsidRPr="00CA3F94">
                              <w:rPr>
                                <w:rFonts w:eastAsia="Malgun Gothic"/>
                                <w:sz w:val="20"/>
                                <w:szCs w:val="16"/>
                              </w:rPr>
                              <w:t>FeType</w:t>
                            </w:r>
                            <w:proofErr w:type="spellEnd"/>
                            <w:r w:rsidRPr="00CA3F94">
                              <w:rPr>
                                <w:rFonts w:eastAsia="Malgun Gothic"/>
                                <w:sz w:val="20"/>
                                <w:szCs w:val="16"/>
                              </w:rPr>
                              <w:t xml:space="preserve">-II: layer-common with </w:t>
                            </w:r>
                            <w:r w:rsidRPr="00CA3F94">
                              <w:rPr>
                                <w:rFonts w:eastAsia="Malgun Gothic"/>
                                <w:i/>
                                <w:sz w:val="20"/>
                                <w:szCs w:val="16"/>
                              </w:rPr>
                              <w:t>M</w:t>
                            </w:r>
                            <w:r w:rsidRPr="00CA3F94">
                              <w:rPr>
                                <w:rFonts w:eastAsia="Malgun Gothic"/>
                                <w:sz w:val="20"/>
                                <w:szCs w:val="16"/>
                              </w:rPr>
                              <w:t xml:space="preserve">, </w:t>
                            </w:r>
                            <w:r w:rsidRPr="00CA3F94">
                              <w:rPr>
                                <w:rFonts w:eastAsia="Malgun Gothic"/>
                                <w:i/>
                                <w:sz w:val="20"/>
                                <w:szCs w:val="16"/>
                              </w:rPr>
                              <w:t>N</w:t>
                            </w:r>
                            <w:r w:rsidRPr="00CA3F94">
                              <w:rPr>
                                <w:rFonts w:eastAsia="Malgun Gothic"/>
                                <w:sz w:val="20"/>
                                <w:szCs w:val="16"/>
                                <w:vertAlign w:val="subscript"/>
                              </w:rPr>
                              <w:t>3</w:t>
                            </w:r>
                            <w:r w:rsidRPr="00CA3F94">
                              <w:rPr>
                                <w:rFonts w:eastAsia="Malgun Gothic"/>
                                <w:sz w:val="20"/>
                                <w:szCs w:val="16"/>
                              </w:rPr>
                              <w:t xml:space="preserve">, and </w:t>
                            </w:r>
                            <w:r w:rsidRPr="00CA3F94">
                              <w:rPr>
                                <w:rFonts w:eastAsia="Malgun Gothic"/>
                                <w:i/>
                                <w:sz w:val="20"/>
                                <w:szCs w:val="16"/>
                              </w:rPr>
                              <w:t>R</w:t>
                            </w:r>
                            <w:r w:rsidRPr="00CA3F94">
                              <w:rPr>
                                <w:rFonts w:eastAsia="Malgun Gothic"/>
                                <w:sz w:val="20"/>
                                <w:szCs w:val="16"/>
                              </w:rPr>
                              <w:t xml:space="preserve"> defined per Rel-17 specification</w:t>
                            </w:r>
                          </w:p>
                          <w:p w14:paraId="44CFC82F" w14:textId="77777777" w:rsidR="00CA3F94" w:rsidRPr="00CA3F94" w:rsidRDefault="00CA3F94" w:rsidP="00CA3F94">
                            <w:pPr>
                              <w:numPr>
                                <w:ilvl w:val="1"/>
                                <w:numId w:val="31"/>
                              </w:numPr>
                              <w:snapToGrid w:val="0"/>
                              <w:rPr>
                                <w:rFonts w:eastAsia="Malgun Gothic"/>
                                <w:sz w:val="20"/>
                                <w:szCs w:val="16"/>
                              </w:rPr>
                            </w:pPr>
                            <w:r w:rsidRPr="00CA3F94">
                              <w:rPr>
                                <w:rFonts w:eastAsia="Malgun Gothic"/>
                                <w:sz w:val="20"/>
                                <w:szCs w:val="16"/>
                              </w:rPr>
                              <w:t>FFS: Details on FD basis selection window</w:t>
                            </w:r>
                          </w:p>
                          <w:p w14:paraId="723F887D" w14:textId="77777777" w:rsidR="00CA3F94" w:rsidRPr="00CA3F94" w:rsidRDefault="00CA3F94" w:rsidP="00CA3F94">
                            <w:pPr>
                              <w:snapToGrid w:val="0"/>
                              <w:rPr>
                                <w:sz w:val="20"/>
                                <w:szCs w:val="16"/>
                              </w:rPr>
                            </w:pPr>
                            <w:r w:rsidRPr="00CA3F94">
                              <w:rPr>
                                <w:sz w:val="20"/>
                                <w:szCs w:val="16"/>
                              </w:rPr>
                              <w:t>Note: The supported value(s) for each of the defined parameters are to be discussed separately (</w:t>
                            </w:r>
                            <w:proofErr w:type="gramStart"/>
                            <w:r w:rsidRPr="00CA3F94">
                              <w:rPr>
                                <w:sz w:val="20"/>
                                <w:szCs w:val="16"/>
                              </w:rPr>
                              <w:t>e.g.</w:t>
                            </w:r>
                            <w:proofErr w:type="gramEnd"/>
                            <w:r w:rsidRPr="00CA3F94">
                              <w:rPr>
                                <w:sz w:val="20"/>
                                <w:szCs w:val="16"/>
                              </w:rPr>
                              <w:t xml:space="preserve"> possibilities of adding new or removing existing value(s) in addition to those supported by legacy specification).</w:t>
                            </w:r>
                          </w:p>
                          <w:p w14:paraId="0A642650" w14:textId="77777777" w:rsidR="00CA3F94" w:rsidRPr="00CA3F94" w:rsidRDefault="00CA3F94" w:rsidP="00CA3F94">
                            <w:pPr>
                              <w:rPr>
                                <w:rFonts w:eastAsia="Malgun Gothic" w:cs="Times"/>
                                <w:sz w:val="20"/>
                                <w:szCs w:val="15"/>
                                <w:lang w:eastAsia="ko-KR"/>
                              </w:rPr>
                            </w:pPr>
                            <w:r w:rsidRPr="00CA3F94">
                              <w:rPr>
                                <w:rFonts w:cs="Times"/>
                                <w:b/>
                                <w:bCs/>
                                <w:sz w:val="20"/>
                                <w:szCs w:val="15"/>
                                <w:highlight w:val="green"/>
                              </w:rPr>
                              <w:t>Agreement</w:t>
                            </w:r>
                          </w:p>
                          <w:p w14:paraId="3F1E8B20" w14:textId="77777777" w:rsidR="00CA3F94" w:rsidRPr="00CA3F94" w:rsidRDefault="00CA3F94" w:rsidP="00CA3F94">
                            <w:pPr>
                              <w:snapToGrid w:val="0"/>
                              <w:rPr>
                                <w:rFonts w:eastAsia="SimSun"/>
                                <w:sz w:val="20"/>
                                <w:szCs w:val="15"/>
                                <w:lang w:eastAsia="ko-KR"/>
                              </w:rPr>
                            </w:pPr>
                            <w:r w:rsidRPr="00CA3F94">
                              <w:rPr>
                                <w:sz w:val="20"/>
                                <w:szCs w:val="15"/>
                              </w:rPr>
                              <w:t xml:space="preserve">On the Type-II codebook refinement for CJT </w:t>
                            </w:r>
                            <w:proofErr w:type="spellStart"/>
                            <w:r w:rsidRPr="00CA3F94">
                              <w:rPr>
                                <w:sz w:val="20"/>
                                <w:szCs w:val="15"/>
                              </w:rPr>
                              <w:t>mTRP</w:t>
                            </w:r>
                            <w:proofErr w:type="spellEnd"/>
                            <w:r w:rsidRPr="00CA3F94">
                              <w:rPr>
                                <w:sz w:val="20"/>
                                <w:szCs w:val="15"/>
                              </w:rPr>
                              <w:t xml:space="preserve">, regarding the codebook parameters, for a given CSI-RS resource, the supported value(s) of the following parameters follow the legacy (Rel-16 regular </w:t>
                            </w:r>
                            <w:proofErr w:type="spellStart"/>
                            <w:r w:rsidRPr="00CA3F94">
                              <w:rPr>
                                <w:sz w:val="20"/>
                                <w:szCs w:val="15"/>
                              </w:rPr>
                              <w:t>eType</w:t>
                            </w:r>
                            <w:proofErr w:type="spellEnd"/>
                            <w:r w:rsidRPr="00CA3F94">
                              <w:rPr>
                                <w:sz w:val="20"/>
                                <w:szCs w:val="15"/>
                              </w:rPr>
                              <w:t xml:space="preserve">-II and Rel-17 PS </w:t>
                            </w:r>
                            <w:proofErr w:type="spellStart"/>
                            <w:r w:rsidRPr="00CA3F94">
                              <w:rPr>
                                <w:sz w:val="20"/>
                                <w:szCs w:val="15"/>
                              </w:rPr>
                              <w:t>FeType</w:t>
                            </w:r>
                            <w:proofErr w:type="spellEnd"/>
                            <w:r w:rsidRPr="00CA3F94">
                              <w:rPr>
                                <w:sz w:val="20"/>
                                <w:szCs w:val="15"/>
                              </w:rPr>
                              <w:t xml:space="preserve">-II) specification: </w:t>
                            </w:r>
                          </w:p>
                          <w:p w14:paraId="11CC3015" w14:textId="77777777" w:rsidR="00CA3F94" w:rsidRPr="00CA3F94" w:rsidRDefault="00CA3F94" w:rsidP="00CA3F94">
                            <w:pPr>
                              <w:numPr>
                                <w:ilvl w:val="0"/>
                                <w:numId w:val="40"/>
                              </w:numPr>
                              <w:snapToGrid w:val="0"/>
                              <w:rPr>
                                <w:sz w:val="20"/>
                                <w:szCs w:val="15"/>
                              </w:rPr>
                            </w:pPr>
                            <w:bookmarkStart w:id="2" w:name="_Hlk117176314"/>
                            <w:r w:rsidRPr="00CA3F94">
                              <w:rPr>
                                <w:i/>
                                <w:iCs/>
                                <w:sz w:val="20"/>
                                <w:szCs w:val="15"/>
                              </w:rPr>
                              <w:t>N</w:t>
                            </w:r>
                            <w:r w:rsidRPr="00CA3F94">
                              <w:rPr>
                                <w:sz w:val="20"/>
                                <w:szCs w:val="15"/>
                                <w:vertAlign w:val="subscript"/>
                              </w:rPr>
                              <w:t>1</w:t>
                            </w:r>
                            <w:r w:rsidRPr="00CA3F94">
                              <w:rPr>
                                <w:sz w:val="20"/>
                                <w:szCs w:val="15"/>
                              </w:rPr>
                              <w:t xml:space="preserve">, </w:t>
                            </w:r>
                            <w:r w:rsidRPr="00CA3F94">
                              <w:rPr>
                                <w:i/>
                                <w:iCs/>
                                <w:sz w:val="20"/>
                                <w:szCs w:val="15"/>
                              </w:rPr>
                              <w:t>N</w:t>
                            </w:r>
                            <w:r w:rsidRPr="00CA3F94">
                              <w:rPr>
                                <w:sz w:val="20"/>
                                <w:szCs w:val="15"/>
                                <w:vertAlign w:val="subscript"/>
                              </w:rPr>
                              <w:t>2</w:t>
                            </w:r>
                            <w:r w:rsidRPr="00CA3F94">
                              <w:rPr>
                                <w:sz w:val="20"/>
                                <w:szCs w:val="15"/>
                              </w:rPr>
                              <w:t xml:space="preserve">, </w:t>
                            </w:r>
                            <w:r w:rsidRPr="00CA3F94">
                              <w:rPr>
                                <w:i/>
                                <w:iCs/>
                                <w:sz w:val="20"/>
                                <w:szCs w:val="15"/>
                              </w:rPr>
                              <w:t>N</w:t>
                            </w:r>
                            <w:r w:rsidRPr="00CA3F94">
                              <w:rPr>
                                <w:sz w:val="20"/>
                                <w:szCs w:val="15"/>
                                <w:vertAlign w:val="subscript"/>
                              </w:rPr>
                              <w:t>3</w:t>
                            </w:r>
                            <w:r w:rsidRPr="00CA3F94">
                              <w:rPr>
                                <w:sz w:val="20"/>
                                <w:szCs w:val="15"/>
                              </w:rPr>
                              <w:t xml:space="preserve">, </w:t>
                            </w:r>
                            <w:r w:rsidRPr="00CA3F94">
                              <w:rPr>
                                <w:i/>
                                <w:iCs/>
                                <w:sz w:val="20"/>
                                <w:szCs w:val="15"/>
                              </w:rPr>
                              <w:t>O</w:t>
                            </w:r>
                            <w:r w:rsidRPr="00CA3F94">
                              <w:rPr>
                                <w:sz w:val="20"/>
                                <w:szCs w:val="15"/>
                                <w:vertAlign w:val="subscript"/>
                              </w:rPr>
                              <w:t>1</w:t>
                            </w:r>
                            <w:r w:rsidRPr="00CA3F94">
                              <w:rPr>
                                <w:sz w:val="20"/>
                                <w:szCs w:val="15"/>
                              </w:rPr>
                              <w:t xml:space="preserve">, </w:t>
                            </w:r>
                            <w:r w:rsidRPr="00CA3F94">
                              <w:rPr>
                                <w:i/>
                                <w:iCs/>
                                <w:sz w:val="20"/>
                                <w:szCs w:val="15"/>
                              </w:rPr>
                              <w:t>O</w:t>
                            </w:r>
                            <w:r w:rsidRPr="00CA3F94">
                              <w:rPr>
                                <w:sz w:val="20"/>
                                <w:szCs w:val="15"/>
                                <w:vertAlign w:val="subscript"/>
                              </w:rPr>
                              <w:t>2</w:t>
                            </w:r>
                            <w:r w:rsidRPr="00CA3F94">
                              <w:rPr>
                                <w:sz w:val="20"/>
                                <w:szCs w:val="15"/>
                              </w:rPr>
                              <w:t xml:space="preserve"> </w:t>
                            </w:r>
                          </w:p>
                          <w:bookmarkEnd w:id="2"/>
                          <w:p w14:paraId="615D46DB" w14:textId="77777777" w:rsidR="00CA3F94" w:rsidRPr="00CA3F94" w:rsidRDefault="00CA3F94" w:rsidP="00CA3F94">
                            <w:pPr>
                              <w:numPr>
                                <w:ilvl w:val="0"/>
                                <w:numId w:val="40"/>
                              </w:numPr>
                              <w:snapToGrid w:val="0"/>
                              <w:rPr>
                                <w:sz w:val="20"/>
                                <w:szCs w:val="15"/>
                              </w:rPr>
                            </w:pPr>
                            <w:r w:rsidRPr="00CA3F94">
                              <w:rPr>
                                <w:i/>
                                <w:iCs/>
                                <w:sz w:val="20"/>
                                <w:szCs w:val="15"/>
                              </w:rPr>
                              <w:t>M</w:t>
                            </w:r>
                            <w:r w:rsidRPr="00CA3F94">
                              <w:rPr>
                                <w:sz w:val="20"/>
                                <w:szCs w:val="15"/>
                              </w:rPr>
                              <w:t xml:space="preserve"> (only for design based on Rel-17 PS </w:t>
                            </w:r>
                            <w:proofErr w:type="spellStart"/>
                            <w:r w:rsidRPr="00CA3F94">
                              <w:rPr>
                                <w:sz w:val="20"/>
                                <w:szCs w:val="15"/>
                              </w:rPr>
                              <w:t>FeType</w:t>
                            </w:r>
                            <w:proofErr w:type="spellEnd"/>
                            <w:r w:rsidRPr="00CA3F94">
                              <w:rPr>
                                <w:sz w:val="20"/>
                                <w:szCs w:val="15"/>
                              </w:rPr>
                              <w:t>-II)</w:t>
                            </w:r>
                          </w:p>
                          <w:p w14:paraId="5274265C" w14:textId="77777777" w:rsidR="00CA3F94" w:rsidRPr="00CA3F94" w:rsidRDefault="00CA3F94" w:rsidP="00CA3F94">
                            <w:pPr>
                              <w:snapToGrid w:val="0"/>
                              <w:rPr>
                                <w:sz w:val="20"/>
                                <w:szCs w:val="15"/>
                              </w:rPr>
                            </w:pPr>
                            <w:r w:rsidRPr="00CA3F94">
                              <w:rPr>
                                <w:sz w:val="20"/>
                                <w:szCs w:val="15"/>
                              </w:rPr>
                              <w:t xml:space="preserve">For the following parameters, decide in RAN1#111 whether the supported value(s) follow the legacy (Rel-16 regular </w:t>
                            </w:r>
                            <w:proofErr w:type="spellStart"/>
                            <w:r w:rsidRPr="00CA3F94">
                              <w:rPr>
                                <w:sz w:val="20"/>
                                <w:szCs w:val="15"/>
                              </w:rPr>
                              <w:t>eType</w:t>
                            </w:r>
                            <w:proofErr w:type="spellEnd"/>
                            <w:r w:rsidRPr="00CA3F94">
                              <w:rPr>
                                <w:sz w:val="20"/>
                                <w:szCs w:val="15"/>
                              </w:rPr>
                              <w:t xml:space="preserve">-II and Rel-17 PS </w:t>
                            </w:r>
                            <w:proofErr w:type="spellStart"/>
                            <w:r w:rsidRPr="00CA3F94">
                              <w:rPr>
                                <w:sz w:val="20"/>
                                <w:szCs w:val="15"/>
                              </w:rPr>
                              <w:t>FeType</w:t>
                            </w:r>
                            <w:proofErr w:type="spellEnd"/>
                            <w:r w:rsidRPr="00CA3F94">
                              <w:rPr>
                                <w:sz w:val="20"/>
                                <w:szCs w:val="15"/>
                              </w:rPr>
                              <w:t xml:space="preserve">-II) specification or further refinement is needed: </w:t>
                            </w:r>
                          </w:p>
                          <w:p w14:paraId="4CF0795A" w14:textId="77777777" w:rsidR="00CA3F94" w:rsidRPr="00CA3F94" w:rsidRDefault="00CA3F94" w:rsidP="00CA3F94">
                            <w:pPr>
                              <w:numPr>
                                <w:ilvl w:val="0"/>
                                <w:numId w:val="41"/>
                              </w:numPr>
                              <w:snapToGrid w:val="0"/>
                              <w:rPr>
                                <w:sz w:val="20"/>
                                <w:szCs w:val="15"/>
                              </w:rPr>
                            </w:pPr>
                            <w:r w:rsidRPr="00CA3F94">
                              <w:rPr>
                                <w:i/>
                                <w:iCs/>
                                <w:sz w:val="20"/>
                                <w:szCs w:val="15"/>
                              </w:rPr>
                              <w:t>R</w:t>
                            </w:r>
                            <w:r w:rsidRPr="00CA3F94">
                              <w:rPr>
                                <w:sz w:val="20"/>
                                <w:szCs w:val="15"/>
                              </w:rPr>
                              <w:t xml:space="preserve">: including, </w:t>
                            </w:r>
                            <w:proofErr w:type="gramStart"/>
                            <w:r w:rsidRPr="00CA3F94">
                              <w:rPr>
                                <w:sz w:val="20"/>
                                <w:szCs w:val="15"/>
                              </w:rPr>
                              <w:t>e.g.</w:t>
                            </w:r>
                            <w:proofErr w:type="gramEnd"/>
                            <w:r w:rsidRPr="00CA3F94">
                              <w:rPr>
                                <w:sz w:val="20"/>
                                <w:szCs w:val="15"/>
                              </w:rPr>
                              <w:t xml:space="preserve"> supporting only </w:t>
                            </w:r>
                            <w:r w:rsidRPr="00CA3F94">
                              <w:rPr>
                                <w:i/>
                                <w:iCs/>
                                <w:sz w:val="20"/>
                                <w:szCs w:val="15"/>
                              </w:rPr>
                              <w:t>R</w:t>
                            </w:r>
                            <w:r w:rsidRPr="00CA3F94">
                              <w:rPr>
                                <w:sz w:val="20"/>
                                <w:szCs w:val="15"/>
                              </w:rPr>
                              <w:t xml:space="preserve">=1, or supporting larger </w:t>
                            </w:r>
                            <w:r w:rsidRPr="00CA3F94">
                              <w:rPr>
                                <w:i/>
                                <w:iCs/>
                                <w:sz w:val="20"/>
                                <w:szCs w:val="15"/>
                              </w:rPr>
                              <w:t>R</w:t>
                            </w:r>
                            <w:r w:rsidRPr="00CA3F94">
                              <w:rPr>
                                <w:sz w:val="20"/>
                                <w:szCs w:val="15"/>
                              </w:rPr>
                              <w:t xml:space="preserve"> values</w:t>
                            </w:r>
                          </w:p>
                          <w:p w14:paraId="406C5B0B" w14:textId="77777777" w:rsidR="00CA3F94" w:rsidRPr="00CA3F94" w:rsidRDefault="00CA3F94" w:rsidP="00CA3F94">
                            <w:pPr>
                              <w:numPr>
                                <w:ilvl w:val="0"/>
                                <w:numId w:val="41"/>
                              </w:numPr>
                              <w:snapToGrid w:val="0"/>
                              <w:rPr>
                                <w:sz w:val="20"/>
                                <w:szCs w:val="15"/>
                              </w:rPr>
                            </w:pPr>
                            <w:r w:rsidRPr="00CA3F94">
                              <w:rPr>
                                <w:i/>
                                <w:iCs/>
                                <w:sz w:val="20"/>
                                <w:szCs w:val="15"/>
                              </w:rPr>
                              <w:t>M</w:t>
                            </w:r>
                            <w:r w:rsidRPr="00CA3F94">
                              <w:rPr>
                                <w:i/>
                                <w:iCs/>
                                <w:sz w:val="20"/>
                                <w:szCs w:val="15"/>
                                <w:vertAlign w:val="subscript"/>
                              </w:rPr>
                              <w:t>v</w:t>
                            </w:r>
                            <w:r w:rsidRPr="00CA3F94">
                              <w:rPr>
                                <w:sz w:val="20"/>
                                <w:szCs w:val="15"/>
                              </w:rPr>
                              <w:t>/</w:t>
                            </w:r>
                            <w:proofErr w:type="spellStart"/>
                            <w:r w:rsidRPr="00CA3F94">
                              <w:rPr>
                                <w:i/>
                                <w:iCs/>
                                <w:sz w:val="20"/>
                                <w:szCs w:val="15"/>
                              </w:rPr>
                              <w:t>p</w:t>
                            </w:r>
                            <w:r w:rsidRPr="00CA3F94">
                              <w:rPr>
                                <w:i/>
                                <w:iCs/>
                                <w:sz w:val="20"/>
                                <w:szCs w:val="15"/>
                                <w:vertAlign w:val="subscript"/>
                              </w:rPr>
                              <w:t>v</w:t>
                            </w:r>
                            <w:proofErr w:type="spellEnd"/>
                            <w:r w:rsidRPr="00CA3F94">
                              <w:rPr>
                                <w:sz w:val="20"/>
                                <w:szCs w:val="15"/>
                              </w:rPr>
                              <w:t xml:space="preserve"> (Rel-16 regular </w:t>
                            </w:r>
                            <w:proofErr w:type="spellStart"/>
                            <w:r w:rsidRPr="00CA3F94">
                              <w:rPr>
                                <w:sz w:val="20"/>
                                <w:szCs w:val="15"/>
                              </w:rPr>
                              <w:t>eType</w:t>
                            </w:r>
                            <w:proofErr w:type="spellEnd"/>
                            <w:r w:rsidRPr="00CA3F94">
                              <w:rPr>
                                <w:sz w:val="20"/>
                                <w:szCs w:val="15"/>
                              </w:rPr>
                              <w:t xml:space="preserve">-II): including, </w:t>
                            </w:r>
                            <w:proofErr w:type="gramStart"/>
                            <w:r w:rsidRPr="00CA3F94">
                              <w:rPr>
                                <w:sz w:val="20"/>
                                <w:szCs w:val="15"/>
                              </w:rPr>
                              <w:t>e.g.</w:t>
                            </w:r>
                            <w:proofErr w:type="gramEnd"/>
                            <w:r w:rsidRPr="00CA3F94">
                              <w:rPr>
                                <w:sz w:val="20"/>
                                <w:szCs w:val="15"/>
                              </w:rPr>
                              <w:t xml:space="preserve"> supporting smaller </w:t>
                            </w:r>
                            <w:proofErr w:type="spellStart"/>
                            <w:r w:rsidRPr="00CA3F94">
                              <w:rPr>
                                <w:i/>
                                <w:iCs/>
                                <w:sz w:val="20"/>
                                <w:szCs w:val="15"/>
                              </w:rPr>
                              <w:t>p</w:t>
                            </w:r>
                            <w:r w:rsidRPr="00CA3F94">
                              <w:rPr>
                                <w:i/>
                                <w:iCs/>
                                <w:sz w:val="20"/>
                                <w:szCs w:val="15"/>
                                <w:vertAlign w:val="subscript"/>
                              </w:rPr>
                              <w:t>v</w:t>
                            </w:r>
                            <w:proofErr w:type="spellEnd"/>
                            <w:r w:rsidRPr="00CA3F94">
                              <w:rPr>
                                <w:sz w:val="20"/>
                                <w:szCs w:val="15"/>
                              </w:rPr>
                              <w:t xml:space="preserve"> values such as {1/8, 1/4, 1/2} for v=1,2 and/or removing larger legacy value(s)</w:t>
                            </w:r>
                          </w:p>
                          <w:p w14:paraId="17ED9DAC" w14:textId="77777777" w:rsidR="00CA3F94" w:rsidRPr="00CA3F94" w:rsidRDefault="00CA3F94" w:rsidP="00CA3F94">
                            <w:pPr>
                              <w:numPr>
                                <w:ilvl w:val="0"/>
                                <w:numId w:val="41"/>
                              </w:numPr>
                              <w:snapToGrid w:val="0"/>
                              <w:rPr>
                                <w:sz w:val="20"/>
                                <w:szCs w:val="15"/>
                              </w:rPr>
                            </w:pPr>
                            <w:r w:rsidRPr="00CA3F94">
                              <w:rPr>
                                <w:rFonts w:ascii="Symbol" w:hAnsi="Symbol"/>
                                <w:i/>
                                <w:iCs/>
                                <w:sz w:val="20"/>
                                <w:szCs w:val="15"/>
                              </w:rPr>
                              <w:t></w:t>
                            </w:r>
                            <w:r w:rsidRPr="00CA3F94">
                              <w:rPr>
                                <w:sz w:val="20"/>
                                <w:szCs w:val="15"/>
                              </w:rPr>
                              <w:t xml:space="preserve">: including, </w:t>
                            </w:r>
                            <w:proofErr w:type="gramStart"/>
                            <w:r w:rsidRPr="00CA3F94">
                              <w:rPr>
                                <w:sz w:val="20"/>
                                <w:szCs w:val="15"/>
                              </w:rPr>
                              <w:t>e.g.</w:t>
                            </w:r>
                            <w:proofErr w:type="gramEnd"/>
                            <w:r w:rsidRPr="00CA3F94">
                              <w:rPr>
                                <w:sz w:val="20"/>
                                <w:szCs w:val="15"/>
                              </w:rPr>
                              <w:t xml:space="preserve"> supporting smaller values such as {1/16, 1/8, 3/8} </w:t>
                            </w:r>
                          </w:p>
                          <w:p w14:paraId="11C69FD0" w14:textId="77777777" w:rsidR="00CA3F94" w:rsidRPr="00CA3F94" w:rsidRDefault="00CA3F94" w:rsidP="00CA3F94">
                            <w:pPr>
                              <w:snapToGrid w:val="0"/>
                              <w:rPr>
                                <w:sz w:val="20"/>
                                <w:szCs w:val="15"/>
                              </w:rPr>
                            </w:pPr>
                            <w:r w:rsidRPr="00CA3F94">
                              <w:rPr>
                                <w:sz w:val="20"/>
                                <w:szCs w:val="15"/>
                              </w:rPr>
                              <w:t>Note: The outcome of Parameter Combination discussion will further restrict the supported combinations of parameter value(s)</w:t>
                            </w:r>
                          </w:p>
                          <w:p w14:paraId="0BED9741" w14:textId="77777777" w:rsidR="00CA3F94" w:rsidRPr="00CA3F94" w:rsidRDefault="00CA3F94" w:rsidP="00CA3F94">
                            <w:pPr>
                              <w:snapToGrid w:val="0"/>
                              <w:rPr>
                                <w:sz w:val="20"/>
                                <w:szCs w:val="15"/>
                              </w:rPr>
                            </w:pPr>
                            <w:r w:rsidRPr="00CA3F94">
                              <w:rPr>
                                <w:sz w:val="20"/>
                                <w:szCs w:val="15"/>
                              </w:rPr>
                              <w:t xml:space="preserve">FFS: For </w:t>
                            </w:r>
                            <w:r w:rsidRPr="00CA3F94">
                              <w:rPr>
                                <w:i/>
                                <w:iCs/>
                                <w:sz w:val="20"/>
                                <w:szCs w:val="15"/>
                              </w:rPr>
                              <w:t>N</w:t>
                            </w:r>
                            <w:r w:rsidRPr="00CA3F94">
                              <w:rPr>
                                <w:sz w:val="20"/>
                                <w:szCs w:val="15"/>
                              </w:rPr>
                              <w:t>&gt;1, whether the maximum 2</w:t>
                            </w:r>
                            <w:r w:rsidRPr="00CA3F94">
                              <w:rPr>
                                <w:i/>
                                <w:iCs/>
                                <w:sz w:val="20"/>
                                <w:szCs w:val="15"/>
                              </w:rPr>
                              <w:t>N</w:t>
                            </w:r>
                            <w:r w:rsidRPr="00CA3F94">
                              <w:rPr>
                                <w:sz w:val="20"/>
                                <w:szCs w:val="15"/>
                                <w:vertAlign w:val="subscript"/>
                              </w:rPr>
                              <w:t>1</w:t>
                            </w:r>
                            <w:r w:rsidRPr="00CA3F94">
                              <w:rPr>
                                <w:i/>
                                <w:iCs/>
                                <w:sz w:val="20"/>
                                <w:szCs w:val="15"/>
                              </w:rPr>
                              <w:t>N</w:t>
                            </w:r>
                            <w:r w:rsidRPr="00CA3F94">
                              <w:rPr>
                                <w:sz w:val="20"/>
                                <w:szCs w:val="15"/>
                                <w:vertAlign w:val="subscript"/>
                              </w:rPr>
                              <w:t xml:space="preserve">2 </w:t>
                            </w:r>
                            <w:r w:rsidRPr="00CA3F94">
                              <w:rPr>
                                <w:sz w:val="20"/>
                                <w:szCs w:val="15"/>
                              </w:rPr>
                              <w:t>(identical to the number of CSI-RS ports used for CMR) is limited to 32 just as in legacy specification</w:t>
                            </w:r>
                          </w:p>
                          <w:p w14:paraId="34D03DEE" w14:textId="77777777" w:rsidR="00CA3F94" w:rsidRPr="00CA3F94" w:rsidRDefault="00CA3F94" w:rsidP="00CA3F94">
                            <w:pPr>
                              <w:rPr>
                                <w:rFonts w:eastAsia="Malgun Gothic" w:cs="Times"/>
                                <w:sz w:val="20"/>
                                <w:szCs w:val="15"/>
                                <w:lang w:eastAsia="ko-KR"/>
                              </w:rPr>
                            </w:pPr>
                            <w:r w:rsidRPr="00CA3F94">
                              <w:rPr>
                                <w:rFonts w:cs="Times"/>
                                <w:b/>
                                <w:bCs/>
                                <w:sz w:val="20"/>
                                <w:szCs w:val="15"/>
                                <w:highlight w:val="green"/>
                              </w:rPr>
                              <w:t>Agreement</w:t>
                            </w:r>
                          </w:p>
                          <w:p w14:paraId="33E49879" w14:textId="77777777" w:rsidR="00CA3F94" w:rsidRPr="00CA3F94" w:rsidRDefault="00CA3F94" w:rsidP="00CA3F94">
                            <w:pPr>
                              <w:snapToGrid w:val="0"/>
                              <w:rPr>
                                <w:rFonts w:eastAsia="SimSun"/>
                                <w:color w:val="3333FF"/>
                                <w:sz w:val="18"/>
                                <w:szCs w:val="15"/>
                              </w:rPr>
                            </w:pPr>
                            <w:r w:rsidRPr="00CA3F94">
                              <w:rPr>
                                <w:sz w:val="20"/>
                                <w:szCs w:val="15"/>
                              </w:rPr>
                              <w:t xml:space="preserve">For the Rel-18 Type-II codebook for CJT </w:t>
                            </w:r>
                            <w:proofErr w:type="spellStart"/>
                            <w:r w:rsidRPr="00CA3F94">
                              <w:rPr>
                                <w:sz w:val="20"/>
                                <w:szCs w:val="15"/>
                              </w:rPr>
                              <w:t>mTRP</w:t>
                            </w:r>
                            <w:proofErr w:type="spellEnd"/>
                            <w:r w:rsidRPr="00CA3F94">
                              <w:rPr>
                                <w:sz w:val="20"/>
                                <w:szCs w:val="15"/>
                              </w:rPr>
                              <w:t>, for mode-1, the number of FD basis vectors (M</w:t>
                            </w:r>
                            <w:r w:rsidRPr="00CA3F94">
                              <w:rPr>
                                <w:sz w:val="20"/>
                                <w:szCs w:val="15"/>
                                <w:vertAlign w:val="subscript"/>
                              </w:rPr>
                              <w:t>v</w:t>
                            </w:r>
                            <w:r w:rsidRPr="00CA3F94">
                              <w:rPr>
                                <w:sz w:val="20"/>
                                <w:szCs w:val="15"/>
                              </w:rPr>
                              <w:t xml:space="preserve"> related to </w:t>
                            </w:r>
                            <w:proofErr w:type="spellStart"/>
                            <w:r w:rsidRPr="00CA3F94">
                              <w:rPr>
                                <w:sz w:val="20"/>
                                <w:szCs w:val="15"/>
                              </w:rPr>
                              <w:t>p</w:t>
                            </w:r>
                            <w:r w:rsidRPr="00CA3F94">
                              <w:rPr>
                                <w:sz w:val="20"/>
                                <w:szCs w:val="15"/>
                                <w:vertAlign w:val="subscript"/>
                              </w:rPr>
                              <w:t>v</w:t>
                            </w:r>
                            <w:proofErr w:type="spellEnd"/>
                            <w:r w:rsidRPr="00CA3F94">
                              <w:rPr>
                                <w:sz w:val="20"/>
                                <w:szCs w:val="15"/>
                              </w:rPr>
                              <w:t xml:space="preserve"> for Rel-16, M for Rel-17) is common across all N CSI-RS resources</w:t>
                            </w:r>
                          </w:p>
                          <w:p w14:paraId="503C4011" w14:textId="722C1A18" w:rsidR="00CC3D75" w:rsidRPr="00CA3F94" w:rsidRDefault="00CC3D75">
                            <w:pPr>
                              <w:rPr>
                                <w:rFonts w:eastAsia="SimSun"/>
                                <w:sz w:val="15"/>
                                <w:szCs w:val="15"/>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8A6CAA" id="_x0000_t202" coordsize="21600,21600" o:spt="202" path="m,l,21600r21600,l21600,xe">
                <v:stroke joinstyle="miter"/>
                <v:path gradientshapeok="t" o:connecttype="rect"/>
              </v:shapetype>
              <v:shape id="文本框 2" o:spid="_x0000_s1026" type="#_x0000_t202" style="position:absolute;left:0;text-align:left;margin-left:2.5pt;margin-top:18.95pt;width:494.4pt;height:399.2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">
                <v:textbox>
                  <w:txbxContent>
                    <w:p w14:paraId="774467C9" w14:textId="77777777" w:rsidR="00CA3F94" w:rsidRPr="00CA3F94" w:rsidRDefault="00CA3F94" w:rsidP="00CA3F94">
                      <w:pPr>
                        <w:rPr>
                          <w:b/>
                          <w:bCs/>
                          <w:iCs/>
                          <w:sz w:val="20"/>
                          <w:szCs w:val="16"/>
                          <w:highlight w:val="green"/>
                        </w:rPr>
                      </w:pPr>
                      <w:r w:rsidRPr="00CA3F94">
                        <w:rPr>
                          <w:b/>
                          <w:bCs/>
                          <w:iCs/>
                          <w:sz w:val="20"/>
                          <w:szCs w:val="16"/>
                          <w:highlight w:val="green"/>
                        </w:rPr>
                        <w:t>Agreement</w:t>
                      </w:r>
                    </w:p>
                    <w:p w14:paraId="164E8162" w14:textId="77777777" w:rsidR="00CA3F94" w:rsidRPr="00CA3F94" w:rsidRDefault="00CA3F94" w:rsidP="00CA3F94">
                      <w:pPr>
                        <w:snapToGrid w:val="0"/>
                        <w:rPr>
                          <w:rFonts w:eastAsia="Malgun Gothic"/>
                          <w:sz w:val="20"/>
                          <w:szCs w:val="16"/>
                        </w:rPr>
                      </w:pPr>
                      <w:r w:rsidRPr="00CA3F94">
                        <w:rPr>
                          <w:sz w:val="20"/>
                          <w:szCs w:val="16"/>
                        </w:rPr>
                        <w:t xml:space="preserve">On the Type-II codebook refinement for CJT </w:t>
                      </w:r>
                      <w:proofErr w:type="spellStart"/>
                      <w:r w:rsidRPr="00CA3F94">
                        <w:rPr>
                          <w:sz w:val="20"/>
                          <w:szCs w:val="16"/>
                        </w:rPr>
                        <w:t>mTRP</w:t>
                      </w:r>
                      <w:proofErr w:type="spellEnd"/>
                      <w:r w:rsidRPr="00CA3F94">
                        <w:rPr>
                          <w:sz w:val="20"/>
                          <w:szCs w:val="16"/>
                        </w:rPr>
                        <w:t>,</w:t>
                      </w:r>
                      <w:r w:rsidRPr="00CA3F94">
                        <w:rPr>
                          <w:rFonts w:eastAsia="Malgun Gothic"/>
                          <w:sz w:val="20"/>
                          <w:szCs w:val="16"/>
                        </w:rPr>
                        <w:t xml:space="preserve"> following legacy (Rel-16 regular </w:t>
                      </w:r>
                      <w:proofErr w:type="spellStart"/>
                      <w:r w:rsidRPr="00CA3F94">
                        <w:rPr>
                          <w:rFonts w:eastAsia="Malgun Gothic"/>
                          <w:sz w:val="20"/>
                          <w:szCs w:val="16"/>
                        </w:rPr>
                        <w:t>eType</w:t>
                      </w:r>
                      <w:proofErr w:type="spellEnd"/>
                      <w:r w:rsidRPr="00CA3F94">
                        <w:rPr>
                          <w:rFonts w:eastAsia="Malgun Gothic"/>
                          <w:sz w:val="20"/>
                          <w:szCs w:val="16"/>
                        </w:rPr>
                        <w:t xml:space="preserve">-II and Rel-17 PS </w:t>
                      </w:r>
                      <w:proofErr w:type="spellStart"/>
                      <w:r w:rsidRPr="00CA3F94">
                        <w:rPr>
                          <w:rFonts w:eastAsia="Malgun Gothic"/>
                          <w:sz w:val="20"/>
                          <w:szCs w:val="16"/>
                        </w:rPr>
                        <w:t>FeType</w:t>
                      </w:r>
                      <w:proofErr w:type="spellEnd"/>
                      <w:r w:rsidRPr="00CA3F94">
                        <w:rPr>
                          <w:rFonts w:eastAsia="Malgun Gothic"/>
                          <w:sz w:val="20"/>
                          <w:szCs w:val="16"/>
                        </w:rPr>
                        <w:t>-II), for a given CSI-RS resource:</w:t>
                      </w:r>
                    </w:p>
                    <w:p w14:paraId="5CC64DB6" w14:textId="77777777" w:rsidR="00CA3F94" w:rsidRPr="00CA3F94" w:rsidRDefault="00CA3F94" w:rsidP="00CA3F94">
                      <w:pPr>
                        <w:numPr>
                          <w:ilvl w:val="0"/>
                          <w:numId w:val="31"/>
                        </w:numPr>
                        <w:snapToGrid w:val="0"/>
                        <w:rPr>
                          <w:rFonts w:eastAsia="Malgun Gothic"/>
                          <w:sz w:val="20"/>
                          <w:szCs w:val="16"/>
                        </w:rPr>
                      </w:pPr>
                      <w:r w:rsidRPr="00CA3F94">
                        <w:rPr>
                          <w:rFonts w:eastAsia="Malgun Gothic"/>
                          <w:sz w:val="20"/>
                          <w:szCs w:val="16"/>
                        </w:rPr>
                        <w:t xml:space="preserve">SD basis selection is layer-common and polarization-common, with </w:t>
                      </w:r>
                      <w:r w:rsidRPr="00CA3F94">
                        <w:rPr>
                          <w:rFonts w:eastAsia="Malgun Gothic"/>
                          <w:i/>
                          <w:sz w:val="20"/>
                          <w:szCs w:val="16"/>
                        </w:rPr>
                        <w:t>N</w:t>
                      </w:r>
                      <w:r w:rsidRPr="00CA3F94">
                        <w:rPr>
                          <w:rFonts w:eastAsia="Malgun Gothic"/>
                          <w:sz w:val="20"/>
                          <w:szCs w:val="16"/>
                          <w:vertAlign w:val="subscript"/>
                        </w:rPr>
                        <w:t>1</w:t>
                      </w:r>
                      <w:r w:rsidRPr="00CA3F94">
                        <w:rPr>
                          <w:rFonts w:eastAsia="Malgun Gothic"/>
                          <w:sz w:val="20"/>
                          <w:szCs w:val="16"/>
                        </w:rPr>
                        <w:t xml:space="preserve">, </w:t>
                      </w:r>
                      <w:r w:rsidRPr="00CA3F94">
                        <w:rPr>
                          <w:rFonts w:eastAsia="Malgun Gothic"/>
                          <w:i/>
                          <w:sz w:val="20"/>
                          <w:szCs w:val="16"/>
                        </w:rPr>
                        <w:t>N</w:t>
                      </w:r>
                      <w:r w:rsidRPr="00CA3F94">
                        <w:rPr>
                          <w:rFonts w:eastAsia="Malgun Gothic"/>
                          <w:sz w:val="20"/>
                          <w:szCs w:val="16"/>
                          <w:vertAlign w:val="subscript"/>
                        </w:rPr>
                        <w:t>2</w:t>
                      </w:r>
                      <w:r w:rsidRPr="00CA3F94">
                        <w:rPr>
                          <w:rFonts w:eastAsia="Malgun Gothic"/>
                          <w:sz w:val="20"/>
                          <w:szCs w:val="16"/>
                        </w:rPr>
                        <w:t xml:space="preserve">, </w:t>
                      </w:r>
                      <w:r w:rsidRPr="00CA3F94">
                        <w:rPr>
                          <w:rFonts w:eastAsia="Malgun Gothic"/>
                          <w:i/>
                          <w:sz w:val="20"/>
                          <w:szCs w:val="16"/>
                        </w:rPr>
                        <w:t>O</w:t>
                      </w:r>
                      <w:r w:rsidRPr="00CA3F94">
                        <w:rPr>
                          <w:rFonts w:eastAsia="Malgun Gothic"/>
                          <w:sz w:val="20"/>
                          <w:szCs w:val="16"/>
                          <w:vertAlign w:val="subscript"/>
                        </w:rPr>
                        <w:t>1</w:t>
                      </w:r>
                      <w:r w:rsidRPr="00CA3F94">
                        <w:rPr>
                          <w:rFonts w:eastAsia="Malgun Gothic"/>
                          <w:sz w:val="20"/>
                          <w:szCs w:val="16"/>
                        </w:rPr>
                        <w:t xml:space="preserve">, </w:t>
                      </w:r>
                      <w:r w:rsidRPr="00CA3F94">
                        <w:rPr>
                          <w:rFonts w:eastAsia="Malgun Gothic"/>
                          <w:i/>
                          <w:sz w:val="20"/>
                          <w:szCs w:val="16"/>
                        </w:rPr>
                        <w:t>O</w:t>
                      </w:r>
                      <w:r w:rsidRPr="00CA3F94">
                        <w:rPr>
                          <w:rFonts w:eastAsia="Malgun Gothic"/>
                          <w:sz w:val="20"/>
                          <w:szCs w:val="16"/>
                          <w:vertAlign w:val="subscript"/>
                        </w:rPr>
                        <w:t>2</w:t>
                      </w:r>
                      <w:r w:rsidRPr="00CA3F94">
                        <w:rPr>
                          <w:rFonts w:eastAsia="Malgun Gothic"/>
                          <w:sz w:val="20"/>
                          <w:szCs w:val="16"/>
                        </w:rPr>
                        <w:t xml:space="preserve"> defined per Rel-16 specification</w:t>
                      </w:r>
                      <w:r w:rsidRPr="00CA3F94">
                        <w:rPr>
                          <w:sz w:val="20"/>
                          <w:szCs w:val="16"/>
                        </w:rPr>
                        <w:t xml:space="preserve"> </w:t>
                      </w:r>
                      <w:r w:rsidRPr="00CA3F94">
                        <w:rPr>
                          <w:rFonts w:eastAsia="Malgun Gothic"/>
                          <w:sz w:val="20"/>
                          <w:szCs w:val="16"/>
                        </w:rPr>
                        <w:t xml:space="preserve">for refinement based on Rel-16 regular </w:t>
                      </w:r>
                      <w:proofErr w:type="spellStart"/>
                      <w:r w:rsidRPr="00CA3F94">
                        <w:rPr>
                          <w:rFonts w:eastAsia="Malgun Gothic"/>
                          <w:sz w:val="20"/>
                          <w:szCs w:val="16"/>
                        </w:rPr>
                        <w:t>eType</w:t>
                      </w:r>
                      <w:proofErr w:type="spellEnd"/>
                      <w:r w:rsidRPr="00CA3F94">
                        <w:rPr>
                          <w:rFonts w:eastAsia="Malgun Gothic"/>
                          <w:sz w:val="20"/>
                          <w:szCs w:val="16"/>
                        </w:rPr>
                        <w:t xml:space="preserve">-II, and per Rel-17 specification for refinement based on Rel-17 PS </w:t>
                      </w:r>
                      <w:proofErr w:type="spellStart"/>
                      <w:r w:rsidRPr="00CA3F94">
                        <w:rPr>
                          <w:rFonts w:eastAsia="Malgun Gothic"/>
                          <w:sz w:val="20"/>
                          <w:szCs w:val="16"/>
                        </w:rPr>
                        <w:t>FeType</w:t>
                      </w:r>
                      <w:proofErr w:type="spellEnd"/>
                      <w:r w:rsidRPr="00CA3F94">
                        <w:rPr>
                          <w:rFonts w:eastAsia="Malgun Gothic"/>
                          <w:sz w:val="20"/>
                          <w:szCs w:val="16"/>
                        </w:rPr>
                        <w:t>-II</w:t>
                      </w:r>
                    </w:p>
                    <w:p w14:paraId="3EA03967" w14:textId="77777777" w:rsidR="00CA3F94" w:rsidRPr="00CA3F94" w:rsidRDefault="00CA3F94" w:rsidP="00CA3F94">
                      <w:pPr>
                        <w:numPr>
                          <w:ilvl w:val="0"/>
                          <w:numId w:val="31"/>
                        </w:numPr>
                        <w:snapToGrid w:val="0"/>
                        <w:rPr>
                          <w:rFonts w:eastAsia="Malgun Gothic"/>
                          <w:sz w:val="20"/>
                          <w:szCs w:val="16"/>
                        </w:rPr>
                      </w:pPr>
                      <w:r w:rsidRPr="00CA3F94">
                        <w:rPr>
                          <w:rFonts w:eastAsia="Malgun Gothic"/>
                          <w:sz w:val="20"/>
                          <w:szCs w:val="16"/>
                        </w:rPr>
                        <w:t xml:space="preserve">FD basis selection is </w:t>
                      </w:r>
                    </w:p>
                    <w:p w14:paraId="23C6E8AE" w14:textId="77777777" w:rsidR="00CA3F94" w:rsidRPr="00CA3F94" w:rsidRDefault="00CA3F94" w:rsidP="00CA3F94">
                      <w:pPr>
                        <w:numPr>
                          <w:ilvl w:val="1"/>
                          <w:numId w:val="31"/>
                        </w:numPr>
                        <w:snapToGrid w:val="0"/>
                        <w:rPr>
                          <w:rFonts w:eastAsia="Malgun Gothic"/>
                          <w:sz w:val="20"/>
                          <w:szCs w:val="16"/>
                        </w:rPr>
                      </w:pPr>
                      <w:r w:rsidRPr="00CA3F94">
                        <w:rPr>
                          <w:rFonts w:eastAsia="Malgun Gothic"/>
                          <w:sz w:val="20"/>
                          <w:szCs w:val="16"/>
                        </w:rPr>
                        <w:t xml:space="preserve">For refinement based on Rel-16 regular </w:t>
                      </w:r>
                      <w:proofErr w:type="spellStart"/>
                      <w:r w:rsidRPr="00CA3F94">
                        <w:rPr>
                          <w:rFonts w:eastAsia="Malgun Gothic"/>
                          <w:sz w:val="20"/>
                          <w:szCs w:val="16"/>
                        </w:rPr>
                        <w:t>eType</w:t>
                      </w:r>
                      <w:proofErr w:type="spellEnd"/>
                      <w:r w:rsidRPr="00CA3F94">
                        <w:rPr>
                          <w:rFonts w:eastAsia="Malgun Gothic"/>
                          <w:sz w:val="20"/>
                          <w:szCs w:val="16"/>
                        </w:rPr>
                        <w:t xml:space="preserve">-II: per-layer with </w:t>
                      </w:r>
                      <w:r w:rsidRPr="00CA3F94">
                        <w:rPr>
                          <w:rFonts w:eastAsia="Malgun Gothic"/>
                          <w:i/>
                          <w:sz w:val="20"/>
                          <w:szCs w:val="16"/>
                        </w:rPr>
                        <w:t>M</w:t>
                      </w:r>
                      <w:r w:rsidRPr="00CA3F94">
                        <w:rPr>
                          <w:rFonts w:eastAsia="Malgun Gothic"/>
                          <w:sz w:val="20"/>
                          <w:szCs w:val="16"/>
                          <w:vertAlign w:val="subscript"/>
                        </w:rPr>
                        <w:t>v</w:t>
                      </w:r>
                      <w:r w:rsidRPr="00CA3F94">
                        <w:rPr>
                          <w:rFonts w:eastAsia="Malgun Gothic"/>
                          <w:sz w:val="20"/>
                          <w:szCs w:val="16"/>
                        </w:rPr>
                        <w:t xml:space="preserve">, </w:t>
                      </w:r>
                      <w:proofErr w:type="spellStart"/>
                      <w:r w:rsidRPr="00CA3F94">
                        <w:rPr>
                          <w:rFonts w:eastAsia="Malgun Gothic"/>
                          <w:i/>
                          <w:sz w:val="20"/>
                          <w:szCs w:val="16"/>
                        </w:rPr>
                        <w:t>p</w:t>
                      </w:r>
                      <w:r w:rsidRPr="00CA3F94">
                        <w:rPr>
                          <w:rFonts w:eastAsia="Malgun Gothic"/>
                          <w:sz w:val="20"/>
                          <w:szCs w:val="16"/>
                          <w:vertAlign w:val="subscript"/>
                        </w:rPr>
                        <w:t>v</w:t>
                      </w:r>
                      <w:proofErr w:type="spellEnd"/>
                      <w:r w:rsidRPr="00CA3F94">
                        <w:rPr>
                          <w:rFonts w:eastAsia="Malgun Gothic"/>
                          <w:sz w:val="20"/>
                          <w:szCs w:val="16"/>
                        </w:rPr>
                        <w:t xml:space="preserve">, </w:t>
                      </w:r>
                      <w:r w:rsidRPr="00CA3F94">
                        <w:rPr>
                          <w:rFonts w:eastAsia="Malgun Gothic"/>
                          <w:i/>
                          <w:sz w:val="20"/>
                          <w:szCs w:val="16"/>
                        </w:rPr>
                        <w:t>N</w:t>
                      </w:r>
                      <w:r w:rsidRPr="00CA3F94">
                        <w:rPr>
                          <w:rFonts w:eastAsia="Malgun Gothic"/>
                          <w:sz w:val="20"/>
                          <w:szCs w:val="16"/>
                          <w:vertAlign w:val="subscript"/>
                        </w:rPr>
                        <w:t>3</w:t>
                      </w:r>
                      <w:r w:rsidRPr="00CA3F94">
                        <w:rPr>
                          <w:rFonts w:eastAsia="Malgun Gothic"/>
                          <w:sz w:val="20"/>
                          <w:szCs w:val="16"/>
                        </w:rPr>
                        <w:t xml:space="preserve">, and </w:t>
                      </w:r>
                      <w:r w:rsidRPr="00CA3F94">
                        <w:rPr>
                          <w:rFonts w:eastAsia="Malgun Gothic"/>
                          <w:i/>
                          <w:sz w:val="20"/>
                          <w:szCs w:val="16"/>
                        </w:rPr>
                        <w:t>R</w:t>
                      </w:r>
                      <w:r w:rsidRPr="00CA3F94">
                        <w:rPr>
                          <w:rFonts w:eastAsia="Malgun Gothic"/>
                          <w:sz w:val="20"/>
                          <w:szCs w:val="16"/>
                        </w:rPr>
                        <w:t xml:space="preserve"> defined per Rel-16 specification</w:t>
                      </w:r>
                    </w:p>
                    <w:p w14:paraId="20D920E5" w14:textId="77777777" w:rsidR="00CA3F94" w:rsidRPr="00CA3F94" w:rsidRDefault="00CA3F94" w:rsidP="00CA3F94">
                      <w:pPr>
                        <w:numPr>
                          <w:ilvl w:val="1"/>
                          <w:numId w:val="31"/>
                        </w:numPr>
                        <w:snapToGrid w:val="0"/>
                        <w:rPr>
                          <w:rFonts w:eastAsia="Malgun Gothic"/>
                          <w:sz w:val="20"/>
                          <w:szCs w:val="16"/>
                        </w:rPr>
                      </w:pPr>
                      <w:r w:rsidRPr="00CA3F94">
                        <w:rPr>
                          <w:rFonts w:eastAsia="Malgun Gothic"/>
                          <w:sz w:val="20"/>
                          <w:szCs w:val="16"/>
                        </w:rPr>
                        <w:t xml:space="preserve">For refinement based on Rel-17 PS </w:t>
                      </w:r>
                      <w:proofErr w:type="spellStart"/>
                      <w:r w:rsidRPr="00CA3F94">
                        <w:rPr>
                          <w:rFonts w:eastAsia="Malgun Gothic"/>
                          <w:sz w:val="20"/>
                          <w:szCs w:val="16"/>
                        </w:rPr>
                        <w:t>FeType</w:t>
                      </w:r>
                      <w:proofErr w:type="spellEnd"/>
                      <w:r w:rsidRPr="00CA3F94">
                        <w:rPr>
                          <w:rFonts w:eastAsia="Malgun Gothic"/>
                          <w:sz w:val="20"/>
                          <w:szCs w:val="16"/>
                        </w:rPr>
                        <w:t xml:space="preserve">-II: layer-common with </w:t>
                      </w:r>
                      <w:r w:rsidRPr="00CA3F94">
                        <w:rPr>
                          <w:rFonts w:eastAsia="Malgun Gothic"/>
                          <w:i/>
                          <w:sz w:val="20"/>
                          <w:szCs w:val="16"/>
                        </w:rPr>
                        <w:t>M</w:t>
                      </w:r>
                      <w:r w:rsidRPr="00CA3F94">
                        <w:rPr>
                          <w:rFonts w:eastAsia="Malgun Gothic"/>
                          <w:sz w:val="20"/>
                          <w:szCs w:val="16"/>
                        </w:rPr>
                        <w:t xml:space="preserve">, </w:t>
                      </w:r>
                      <w:r w:rsidRPr="00CA3F94">
                        <w:rPr>
                          <w:rFonts w:eastAsia="Malgun Gothic"/>
                          <w:i/>
                          <w:sz w:val="20"/>
                          <w:szCs w:val="16"/>
                        </w:rPr>
                        <w:t>N</w:t>
                      </w:r>
                      <w:r w:rsidRPr="00CA3F94">
                        <w:rPr>
                          <w:rFonts w:eastAsia="Malgun Gothic"/>
                          <w:sz w:val="20"/>
                          <w:szCs w:val="16"/>
                          <w:vertAlign w:val="subscript"/>
                        </w:rPr>
                        <w:t>3</w:t>
                      </w:r>
                      <w:r w:rsidRPr="00CA3F94">
                        <w:rPr>
                          <w:rFonts w:eastAsia="Malgun Gothic"/>
                          <w:sz w:val="20"/>
                          <w:szCs w:val="16"/>
                        </w:rPr>
                        <w:t xml:space="preserve">, and </w:t>
                      </w:r>
                      <w:r w:rsidRPr="00CA3F94">
                        <w:rPr>
                          <w:rFonts w:eastAsia="Malgun Gothic"/>
                          <w:i/>
                          <w:sz w:val="20"/>
                          <w:szCs w:val="16"/>
                        </w:rPr>
                        <w:t>R</w:t>
                      </w:r>
                      <w:r w:rsidRPr="00CA3F94">
                        <w:rPr>
                          <w:rFonts w:eastAsia="Malgun Gothic"/>
                          <w:sz w:val="20"/>
                          <w:szCs w:val="16"/>
                        </w:rPr>
                        <w:t xml:space="preserve"> defined per Rel-17 specification</w:t>
                      </w:r>
                    </w:p>
                    <w:p w14:paraId="44CFC82F" w14:textId="77777777" w:rsidR="00CA3F94" w:rsidRPr="00CA3F94" w:rsidRDefault="00CA3F94" w:rsidP="00CA3F94">
                      <w:pPr>
                        <w:numPr>
                          <w:ilvl w:val="1"/>
                          <w:numId w:val="31"/>
                        </w:numPr>
                        <w:snapToGrid w:val="0"/>
                        <w:rPr>
                          <w:rFonts w:eastAsia="Malgun Gothic"/>
                          <w:sz w:val="20"/>
                          <w:szCs w:val="16"/>
                        </w:rPr>
                      </w:pPr>
                      <w:r w:rsidRPr="00CA3F94">
                        <w:rPr>
                          <w:rFonts w:eastAsia="Malgun Gothic"/>
                          <w:sz w:val="20"/>
                          <w:szCs w:val="16"/>
                        </w:rPr>
                        <w:t>FFS: Details on FD basis selection window</w:t>
                      </w:r>
                    </w:p>
                    <w:p w14:paraId="723F887D" w14:textId="77777777" w:rsidR="00CA3F94" w:rsidRPr="00CA3F94" w:rsidRDefault="00CA3F94" w:rsidP="00CA3F94">
                      <w:pPr>
                        <w:snapToGrid w:val="0"/>
                        <w:rPr>
                          <w:sz w:val="20"/>
                          <w:szCs w:val="16"/>
                        </w:rPr>
                      </w:pPr>
                      <w:r w:rsidRPr="00CA3F94">
                        <w:rPr>
                          <w:sz w:val="20"/>
                          <w:szCs w:val="16"/>
                        </w:rPr>
                        <w:t>Note: The supported value(s) for each of the defined parameters are to be discussed separately (</w:t>
                      </w:r>
                      <w:proofErr w:type="gramStart"/>
                      <w:r w:rsidRPr="00CA3F94">
                        <w:rPr>
                          <w:sz w:val="20"/>
                          <w:szCs w:val="16"/>
                        </w:rPr>
                        <w:t>e.g.</w:t>
                      </w:r>
                      <w:proofErr w:type="gramEnd"/>
                      <w:r w:rsidRPr="00CA3F94">
                        <w:rPr>
                          <w:sz w:val="20"/>
                          <w:szCs w:val="16"/>
                        </w:rPr>
                        <w:t xml:space="preserve"> possibilities of adding new or removing existing value(s) in addition to those supported by legacy specification).</w:t>
                      </w:r>
                    </w:p>
                    <w:p w14:paraId="0A642650" w14:textId="77777777" w:rsidR="00CA3F94" w:rsidRPr="00CA3F94" w:rsidRDefault="00CA3F94" w:rsidP="00CA3F94">
                      <w:pPr>
                        <w:rPr>
                          <w:rFonts w:eastAsia="Malgun Gothic" w:cs="Times"/>
                          <w:sz w:val="20"/>
                          <w:szCs w:val="15"/>
                          <w:lang w:eastAsia="ko-KR"/>
                        </w:rPr>
                      </w:pPr>
                      <w:r w:rsidRPr="00CA3F94">
                        <w:rPr>
                          <w:rFonts w:cs="Times"/>
                          <w:b/>
                          <w:bCs/>
                          <w:sz w:val="20"/>
                          <w:szCs w:val="15"/>
                          <w:highlight w:val="green"/>
                        </w:rPr>
                        <w:t>Agreement</w:t>
                      </w:r>
                    </w:p>
                    <w:p w14:paraId="3F1E8B20" w14:textId="77777777" w:rsidR="00CA3F94" w:rsidRPr="00CA3F94" w:rsidRDefault="00CA3F94" w:rsidP="00CA3F94">
                      <w:pPr>
                        <w:snapToGrid w:val="0"/>
                        <w:rPr>
                          <w:rFonts w:eastAsia="SimSun"/>
                          <w:sz w:val="20"/>
                          <w:szCs w:val="15"/>
                          <w:lang w:eastAsia="ko-KR"/>
                        </w:rPr>
                      </w:pPr>
                      <w:r w:rsidRPr="00CA3F94">
                        <w:rPr>
                          <w:sz w:val="20"/>
                          <w:szCs w:val="15"/>
                        </w:rPr>
                        <w:t xml:space="preserve">On the Type-II codebook refinement for CJT </w:t>
                      </w:r>
                      <w:proofErr w:type="spellStart"/>
                      <w:r w:rsidRPr="00CA3F94">
                        <w:rPr>
                          <w:sz w:val="20"/>
                          <w:szCs w:val="15"/>
                        </w:rPr>
                        <w:t>mTRP</w:t>
                      </w:r>
                      <w:proofErr w:type="spellEnd"/>
                      <w:r w:rsidRPr="00CA3F94">
                        <w:rPr>
                          <w:sz w:val="20"/>
                          <w:szCs w:val="15"/>
                        </w:rPr>
                        <w:t xml:space="preserve">, regarding the codebook parameters, for a given CSI-RS resource, the supported value(s) of the following parameters follow the legacy (Rel-16 regular </w:t>
                      </w:r>
                      <w:proofErr w:type="spellStart"/>
                      <w:r w:rsidRPr="00CA3F94">
                        <w:rPr>
                          <w:sz w:val="20"/>
                          <w:szCs w:val="15"/>
                        </w:rPr>
                        <w:t>eType</w:t>
                      </w:r>
                      <w:proofErr w:type="spellEnd"/>
                      <w:r w:rsidRPr="00CA3F94">
                        <w:rPr>
                          <w:sz w:val="20"/>
                          <w:szCs w:val="15"/>
                        </w:rPr>
                        <w:t xml:space="preserve">-II and Rel-17 PS </w:t>
                      </w:r>
                      <w:proofErr w:type="spellStart"/>
                      <w:r w:rsidRPr="00CA3F94">
                        <w:rPr>
                          <w:sz w:val="20"/>
                          <w:szCs w:val="15"/>
                        </w:rPr>
                        <w:t>FeType</w:t>
                      </w:r>
                      <w:proofErr w:type="spellEnd"/>
                      <w:r w:rsidRPr="00CA3F94">
                        <w:rPr>
                          <w:sz w:val="20"/>
                          <w:szCs w:val="15"/>
                        </w:rPr>
                        <w:t xml:space="preserve">-II) specification: </w:t>
                      </w:r>
                    </w:p>
                    <w:p w14:paraId="11CC3015" w14:textId="77777777" w:rsidR="00CA3F94" w:rsidRPr="00CA3F94" w:rsidRDefault="00CA3F94" w:rsidP="00CA3F94">
                      <w:pPr>
                        <w:numPr>
                          <w:ilvl w:val="0"/>
                          <w:numId w:val="40"/>
                        </w:numPr>
                        <w:snapToGrid w:val="0"/>
                        <w:rPr>
                          <w:sz w:val="20"/>
                          <w:szCs w:val="15"/>
                        </w:rPr>
                      </w:pPr>
                      <w:bookmarkStart w:id="3" w:name="_Hlk117176314"/>
                      <w:r w:rsidRPr="00CA3F94">
                        <w:rPr>
                          <w:i/>
                          <w:iCs/>
                          <w:sz w:val="20"/>
                          <w:szCs w:val="15"/>
                        </w:rPr>
                        <w:t>N</w:t>
                      </w:r>
                      <w:r w:rsidRPr="00CA3F94">
                        <w:rPr>
                          <w:sz w:val="20"/>
                          <w:szCs w:val="15"/>
                          <w:vertAlign w:val="subscript"/>
                        </w:rPr>
                        <w:t>1</w:t>
                      </w:r>
                      <w:r w:rsidRPr="00CA3F94">
                        <w:rPr>
                          <w:sz w:val="20"/>
                          <w:szCs w:val="15"/>
                        </w:rPr>
                        <w:t xml:space="preserve">, </w:t>
                      </w:r>
                      <w:r w:rsidRPr="00CA3F94">
                        <w:rPr>
                          <w:i/>
                          <w:iCs/>
                          <w:sz w:val="20"/>
                          <w:szCs w:val="15"/>
                        </w:rPr>
                        <w:t>N</w:t>
                      </w:r>
                      <w:r w:rsidRPr="00CA3F94">
                        <w:rPr>
                          <w:sz w:val="20"/>
                          <w:szCs w:val="15"/>
                          <w:vertAlign w:val="subscript"/>
                        </w:rPr>
                        <w:t>2</w:t>
                      </w:r>
                      <w:r w:rsidRPr="00CA3F94">
                        <w:rPr>
                          <w:sz w:val="20"/>
                          <w:szCs w:val="15"/>
                        </w:rPr>
                        <w:t xml:space="preserve">, </w:t>
                      </w:r>
                      <w:r w:rsidRPr="00CA3F94">
                        <w:rPr>
                          <w:i/>
                          <w:iCs/>
                          <w:sz w:val="20"/>
                          <w:szCs w:val="15"/>
                        </w:rPr>
                        <w:t>N</w:t>
                      </w:r>
                      <w:r w:rsidRPr="00CA3F94">
                        <w:rPr>
                          <w:sz w:val="20"/>
                          <w:szCs w:val="15"/>
                          <w:vertAlign w:val="subscript"/>
                        </w:rPr>
                        <w:t>3</w:t>
                      </w:r>
                      <w:r w:rsidRPr="00CA3F94">
                        <w:rPr>
                          <w:sz w:val="20"/>
                          <w:szCs w:val="15"/>
                        </w:rPr>
                        <w:t xml:space="preserve">, </w:t>
                      </w:r>
                      <w:r w:rsidRPr="00CA3F94">
                        <w:rPr>
                          <w:i/>
                          <w:iCs/>
                          <w:sz w:val="20"/>
                          <w:szCs w:val="15"/>
                        </w:rPr>
                        <w:t>O</w:t>
                      </w:r>
                      <w:r w:rsidRPr="00CA3F94">
                        <w:rPr>
                          <w:sz w:val="20"/>
                          <w:szCs w:val="15"/>
                          <w:vertAlign w:val="subscript"/>
                        </w:rPr>
                        <w:t>1</w:t>
                      </w:r>
                      <w:r w:rsidRPr="00CA3F94">
                        <w:rPr>
                          <w:sz w:val="20"/>
                          <w:szCs w:val="15"/>
                        </w:rPr>
                        <w:t xml:space="preserve">, </w:t>
                      </w:r>
                      <w:r w:rsidRPr="00CA3F94">
                        <w:rPr>
                          <w:i/>
                          <w:iCs/>
                          <w:sz w:val="20"/>
                          <w:szCs w:val="15"/>
                        </w:rPr>
                        <w:t>O</w:t>
                      </w:r>
                      <w:r w:rsidRPr="00CA3F94">
                        <w:rPr>
                          <w:sz w:val="20"/>
                          <w:szCs w:val="15"/>
                          <w:vertAlign w:val="subscript"/>
                        </w:rPr>
                        <w:t>2</w:t>
                      </w:r>
                      <w:r w:rsidRPr="00CA3F94">
                        <w:rPr>
                          <w:sz w:val="20"/>
                          <w:szCs w:val="15"/>
                        </w:rPr>
                        <w:t xml:space="preserve"> </w:t>
                      </w:r>
                    </w:p>
                    <w:bookmarkEnd w:id="3"/>
                    <w:p w14:paraId="615D46DB" w14:textId="77777777" w:rsidR="00CA3F94" w:rsidRPr="00CA3F94" w:rsidRDefault="00CA3F94" w:rsidP="00CA3F94">
                      <w:pPr>
                        <w:numPr>
                          <w:ilvl w:val="0"/>
                          <w:numId w:val="40"/>
                        </w:numPr>
                        <w:snapToGrid w:val="0"/>
                        <w:rPr>
                          <w:sz w:val="20"/>
                          <w:szCs w:val="15"/>
                        </w:rPr>
                      </w:pPr>
                      <w:r w:rsidRPr="00CA3F94">
                        <w:rPr>
                          <w:i/>
                          <w:iCs/>
                          <w:sz w:val="20"/>
                          <w:szCs w:val="15"/>
                        </w:rPr>
                        <w:t>M</w:t>
                      </w:r>
                      <w:r w:rsidRPr="00CA3F94">
                        <w:rPr>
                          <w:sz w:val="20"/>
                          <w:szCs w:val="15"/>
                        </w:rPr>
                        <w:t xml:space="preserve"> (only for design based on Rel-17 PS </w:t>
                      </w:r>
                      <w:proofErr w:type="spellStart"/>
                      <w:r w:rsidRPr="00CA3F94">
                        <w:rPr>
                          <w:sz w:val="20"/>
                          <w:szCs w:val="15"/>
                        </w:rPr>
                        <w:t>FeType</w:t>
                      </w:r>
                      <w:proofErr w:type="spellEnd"/>
                      <w:r w:rsidRPr="00CA3F94">
                        <w:rPr>
                          <w:sz w:val="20"/>
                          <w:szCs w:val="15"/>
                        </w:rPr>
                        <w:t>-II)</w:t>
                      </w:r>
                    </w:p>
                    <w:p w14:paraId="5274265C" w14:textId="77777777" w:rsidR="00CA3F94" w:rsidRPr="00CA3F94" w:rsidRDefault="00CA3F94" w:rsidP="00CA3F94">
                      <w:pPr>
                        <w:snapToGrid w:val="0"/>
                        <w:rPr>
                          <w:sz w:val="20"/>
                          <w:szCs w:val="15"/>
                        </w:rPr>
                      </w:pPr>
                      <w:r w:rsidRPr="00CA3F94">
                        <w:rPr>
                          <w:sz w:val="20"/>
                          <w:szCs w:val="15"/>
                        </w:rPr>
                        <w:t xml:space="preserve">For the following parameters, decide in RAN1#111 whether the supported value(s) follow the legacy (Rel-16 regular </w:t>
                      </w:r>
                      <w:proofErr w:type="spellStart"/>
                      <w:r w:rsidRPr="00CA3F94">
                        <w:rPr>
                          <w:sz w:val="20"/>
                          <w:szCs w:val="15"/>
                        </w:rPr>
                        <w:t>eType</w:t>
                      </w:r>
                      <w:proofErr w:type="spellEnd"/>
                      <w:r w:rsidRPr="00CA3F94">
                        <w:rPr>
                          <w:sz w:val="20"/>
                          <w:szCs w:val="15"/>
                        </w:rPr>
                        <w:t xml:space="preserve">-II and Rel-17 PS </w:t>
                      </w:r>
                      <w:proofErr w:type="spellStart"/>
                      <w:r w:rsidRPr="00CA3F94">
                        <w:rPr>
                          <w:sz w:val="20"/>
                          <w:szCs w:val="15"/>
                        </w:rPr>
                        <w:t>FeType</w:t>
                      </w:r>
                      <w:proofErr w:type="spellEnd"/>
                      <w:r w:rsidRPr="00CA3F94">
                        <w:rPr>
                          <w:sz w:val="20"/>
                          <w:szCs w:val="15"/>
                        </w:rPr>
                        <w:t xml:space="preserve">-II) specification or further refinement is needed: </w:t>
                      </w:r>
                    </w:p>
                    <w:p w14:paraId="4CF0795A" w14:textId="77777777" w:rsidR="00CA3F94" w:rsidRPr="00CA3F94" w:rsidRDefault="00CA3F94" w:rsidP="00CA3F94">
                      <w:pPr>
                        <w:numPr>
                          <w:ilvl w:val="0"/>
                          <w:numId w:val="41"/>
                        </w:numPr>
                        <w:snapToGrid w:val="0"/>
                        <w:rPr>
                          <w:sz w:val="20"/>
                          <w:szCs w:val="15"/>
                        </w:rPr>
                      </w:pPr>
                      <w:r w:rsidRPr="00CA3F94">
                        <w:rPr>
                          <w:i/>
                          <w:iCs/>
                          <w:sz w:val="20"/>
                          <w:szCs w:val="15"/>
                        </w:rPr>
                        <w:t>R</w:t>
                      </w:r>
                      <w:r w:rsidRPr="00CA3F94">
                        <w:rPr>
                          <w:sz w:val="20"/>
                          <w:szCs w:val="15"/>
                        </w:rPr>
                        <w:t xml:space="preserve">: including, </w:t>
                      </w:r>
                      <w:proofErr w:type="gramStart"/>
                      <w:r w:rsidRPr="00CA3F94">
                        <w:rPr>
                          <w:sz w:val="20"/>
                          <w:szCs w:val="15"/>
                        </w:rPr>
                        <w:t>e.g.</w:t>
                      </w:r>
                      <w:proofErr w:type="gramEnd"/>
                      <w:r w:rsidRPr="00CA3F94">
                        <w:rPr>
                          <w:sz w:val="20"/>
                          <w:szCs w:val="15"/>
                        </w:rPr>
                        <w:t xml:space="preserve"> supporting only </w:t>
                      </w:r>
                      <w:r w:rsidRPr="00CA3F94">
                        <w:rPr>
                          <w:i/>
                          <w:iCs/>
                          <w:sz w:val="20"/>
                          <w:szCs w:val="15"/>
                        </w:rPr>
                        <w:t>R</w:t>
                      </w:r>
                      <w:r w:rsidRPr="00CA3F94">
                        <w:rPr>
                          <w:sz w:val="20"/>
                          <w:szCs w:val="15"/>
                        </w:rPr>
                        <w:t xml:space="preserve">=1, or supporting larger </w:t>
                      </w:r>
                      <w:r w:rsidRPr="00CA3F94">
                        <w:rPr>
                          <w:i/>
                          <w:iCs/>
                          <w:sz w:val="20"/>
                          <w:szCs w:val="15"/>
                        </w:rPr>
                        <w:t>R</w:t>
                      </w:r>
                      <w:r w:rsidRPr="00CA3F94">
                        <w:rPr>
                          <w:sz w:val="20"/>
                          <w:szCs w:val="15"/>
                        </w:rPr>
                        <w:t xml:space="preserve"> values</w:t>
                      </w:r>
                    </w:p>
                    <w:p w14:paraId="406C5B0B" w14:textId="77777777" w:rsidR="00CA3F94" w:rsidRPr="00CA3F94" w:rsidRDefault="00CA3F94" w:rsidP="00CA3F94">
                      <w:pPr>
                        <w:numPr>
                          <w:ilvl w:val="0"/>
                          <w:numId w:val="41"/>
                        </w:numPr>
                        <w:snapToGrid w:val="0"/>
                        <w:rPr>
                          <w:sz w:val="20"/>
                          <w:szCs w:val="15"/>
                        </w:rPr>
                      </w:pPr>
                      <w:r w:rsidRPr="00CA3F94">
                        <w:rPr>
                          <w:i/>
                          <w:iCs/>
                          <w:sz w:val="20"/>
                          <w:szCs w:val="15"/>
                        </w:rPr>
                        <w:t>M</w:t>
                      </w:r>
                      <w:r w:rsidRPr="00CA3F94">
                        <w:rPr>
                          <w:i/>
                          <w:iCs/>
                          <w:sz w:val="20"/>
                          <w:szCs w:val="15"/>
                          <w:vertAlign w:val="subscript"/>
                        </w:rPr>
                        <w:t>v</w:t>
                      </w:r>
                      <w:r w:rsidRPr="00CA3F94">
                        <w:rPr>
                          <w:sz w:val="20"/>
                          <w:szCs w:val="15"/>
                        </w:rPr>
                        <w:t>/</w:t>
                      </w:r>
                      <w:proofErr w:type="spellStart"/>
                      <w:r w:rsidRPr="00CA3F94">
                        <w:rPr>
                          <w:i/>
                          <w:iCs/>
                          <w:sz w:val="20"/>
                          <w:szCs w:val="15"/>
                        </w:rPr>
                        <w:t>p</w:t>
                      </w:r>
                      <w:r w:rsidRPr="00CA3F94">
                        <w:rPr>
                          <w:i/>
                          <w:iCs/>
                          <w:sz w:val="20"/>
                          <w:szCs w:val="15"/>
                          <w:vertAlign w:val="subscript"/>
                        </w:rPr>
                        <w:t>v</w:t>
                      </w:r>
                      <w:proofErr w:type="spellEnd"/>
                      <w:r w:rsidRPr="00CA3F94">
                        <w:rPr>
                          <w:sz w:val="20"/>
                          <w:szCs w:val="15"/>
                        </w:rPr>
                        <w:t xml:space="preserve"> (Rel-16 regular </w:t>
                      </w:r>
                      <w:proofErr w:type="spellStart"/>
                      <w:r w:rsidRPr="00CA3F94">
                        <w:rPr>
                          <w:sz w:val="20"/>
                          <w:szCs w:val="15"/>
                        </w:rPr>
                        <w:t>eType</w:t>
                      </w:r>
                      <w:proofErr w:type="spellEnd"/>
                      <w:r w:rsidRPr="00CA3F94">
                        <w:rPr>
                          <w:sz w:val="20"/>
                          <w:szCs w:val="15"/>
                        </w:rPr>
                        <w:t xml:space="preserve">-II): including, </w:t>
                      </w:r>
                      <w:proofErr w:type="gramStart"/>
                      <w:r w:rsidRPr="00CA3F94">
                        <w:rPr>
                          <w:sz w:val="20"/>
                          <w:szCs w:val="15"/>
                        </w:rPr>
                        <w:t>e.g.</w:t>
                      </w:r>
                      <w:proofErr w:type="gramEnd"/>
                      <w:r w:rsidRPr="00CA3F94">
                        <w:rPr>
                          <w:sz w:val="20"/>
                          <w:szCs w:val="15"/>
                        </w:rPr>
                        <w:t xml:space="preserve"> supporting smaller </w:t>
                      </w:r>
                      <w:proofErr w:type="spellStart"/>
                      <w:r w:rsidRPr="00CA3F94">
                        <w:rPr>
                          <w:i/>
                          <w:iCs/>
                          <w:sz w:val="20"/>
                          <w:szCs w:val="15"/>
                        </w:rPr>
                        <w:t>p</w:t>
                      </w:r>
                      <w:r w:rsidRPr="00CA3F94">
                        <w:rPr>
                          <w:i/>
                          <w:iCs/>
                          <w:sz w:val="20"/>
                          <w:szCs w:val="15"/>
                          <w:vertAlign w:val="subscript"/>
                        </w:rPr>
                        <w:t>v</w:t>
                      </w:r>
                      <w:proofErr w:type="spellEnd"/>
                      <w:r w:rsidRPr="00CA3F94">
                        <w:rPr>
                          <w:sz w:val="20"/>
                          <w:szCs w:val="15"/>
                        </w:rPr>
                        <w:t xml:space="preserve"> values such as {1/8, 1/4, 1/2} for v=1,2 and/or removing larger legacy value(s)</w:t>
                      </w:r>
                    </w:p>
                    <w:p w14:paraId="17ED9DAC" w14:textId="77777777" w:rsidR="00CA3F94" w:rsidRPr="00CA3F94" w:rsidRDefault="00CA3F94" w:rsidP="00CA3F94">
                      <w:pPr>
                        <w:numPr>
                          <w:ilvl w:val="0"/>
                          <w:numId w:val="41"/>
                        </w:numPr>
                        <w:snapToGrid w:val="0"/>
                        <w:rPr>
                          <w:sz w:val="20"/>
                          <w:szCs w:val="15"/>
                        </w:rPr>
                      </w:pPr>
                      <w:r w:rsidRPr="00CA3F94">
                        <w:rPr>
                          <w:rFonts w:ascii="Symbol" w:hAnsi="Symbol"/>
                          <w:i/>
                          <w:iCs/>
                          <w:sz w:val="20"/>
                          <w:szCs w:val="15"/>
                        </w:rPr>
                        <w:t></w:t>
                      </w:r>
                      <w:r w:rsidRPr="00CA3F94">
                        <w:rPr>
                          <w:sz w:val="20"/>
                          <w:szCs w:val="15"/>
                        </w:rPr>
                        <w:t xml:space="preserve">: including, </w:t>
                      </w:r>
                      <w:proofErr w:type="gramStart"/>
                      <w:r w:rsidRPr="00CA3F94">
                        <w:rPr>
                          <w:sz w:val="20"/>
                          <w:szCs w:val="15"/>
                        </w:rPr>
                        <w:t>e.g.</w:t>
                      </w:r>
                      <w:proofErr w:type="gramEnd"/>
                      <w:r w:rsidRPr="00CA3F94">
                        <w:rPr>
                          <w:sz w:val="20"/>
                          <w:szCs w:val="15"/>
                        </w:rPr>
                        <w:t xml:space="preserve"> supporting smaller values such as {1/16, 1/8, 3/8} </w:t>
                      </w:r>
                    </w:p>
                    <w:p w14:paraId="11C69FD0" w14:textId="77777777" w:rsidR="00CA3F94" w:rsidRPr="00CA3F94" w:rsidRDefault="00CA3F94" w:rsidP="00CA3F94">
                      <w:pPr>
                        <w:snapToGrid w:val="0"/>
                        <w:rPr>
                          <w:sz w:val="20"/>
                          <w:szCs w:val="15"/>
                        </w:rPr>
                      </w:pPr>
                      <w:r w:rsidRPr="00CA3F94">
                        <w:rPr>
                          <w:sz w:val="20"/>
                          <w:szCs w:val="15"/>
                        </w:rPr>
                        <w:t>Note: The outcome of Parameter Combination discussion will further restrict the supported combinations of parameter value(s)</w:t>
                      </w:r>
                    </w:p>
                    <w:p w14:paraId="0BED9741" w14:textId="77777777" w:rsidR="00CA3F94" w:rsidRPr="00CA3F94" w:rsidRDefault="00CA3F94" w:rsidP="00CA3F94">
                      <w:pPr>
                        <w:snapToGrid w:val="0"/>
                        <w:rPr>
                          <w:sz w:val="20"/>
                          <w:szCs w:val="15"/>
                        </w:rPr>
                      </w:pPr>
                      <w:r w:rsidRPr="00CA3F94">
                        <w:rPr>
                          <w:sz w:val="20"/>
                          <w:szCs w:val="15"/>
                        </w:rPr>
                        <w:t xml:space="preserve">FFS: For </w:t>
                      </w:r>
                      <w:r w:rsidRPr="00CA3F94">
                        <w:rPr>
                          <w:i/>
                          <w:iCs/>
                          <w:sz w:val="20"/>
                          <w:szCs w:val="15"/>
                        </w:rPr>
                        <w:t>N</w:t>
                      </w:r>
                      <w:r w:rsidRPr="00CA3F94">
                        <w:rPr>
                          <w:sz w:val="20"/>
                          <w:szCs w:val="15"/>
                        </w:rPr>
                        <w:t>&gt;1, whether the maximum 2</w:t>
                      </w:r>
                      <w:r w:rsidRPr="00CA3F94">
                        <w:rPr>
                          <w:i/>
                          <w:iCs/>
                          <w:sz w:val="20"/>
                          <w:szCs w:val="15"/>
                        </w:rPr>
                        <w:t>N</w:t>
                      </w:r>
                      <w:r w:rsidRPr="00CA3F94">
                        <w:rPr>
                          <w:sz w:val="20"/>
                          <w:szCs w:val="15"/>
                          <w:vertAlign w:val="subscript"/>
                        </w:rPr>
                        <w:t>1</w:t>
                      </w:r>
                      <w:r w:rsidRPr="00CA3F94">
                        <w:rPr>
                          <w:i/>
                          <w:iCs/>
                          <w:sz w:val="20"/>
                          <w:szCs w:val="15"/>
                        </w:rPr>
                        <w:t>N</w:t>
                      </w:r>
                      <w:r w:rsidRPr="00CA3F94">
                        <w:rPr>
                          <w:sz w:val="20"/>
                          <w:szCs w:val="15"/>
                          <w:vertAlign w:val="subscript"/>
                        </w:rPr>
                        <w:t xml:space="preserve">2 </w:t>
                      </w:r>
                      <w:r w:rsidRPr="00CA3F94">
                        <w:rPr>
                          <w:sz w:val="20"/>
                          <w:szCs w:val="15"/>
                        </w:rPr>
                        <w:t>(identical to the number of CSI-RS ports used for CMR) is limited to 32 just as in legacy specification</w:t>
                      </w:r>
                    </w:p>
                    <w:p w14:paraId="34D03DEE" w14:textId="77777777" w:rsidR="00CA3F94" w:rsidRPr="00CA3F94" w:rsidRDefault="00CA3F94" w:rsidP="00CA3F94">
                      <w:pPr>
                        <w:rPr>
                          <w:rFonts w:eastAsia="Malgun Gothic" w:cs="Times"/>
                          <w:sz w:val="20"/>
                          <w:szCs w:val="15"/>
                          <w:lang w:eastAsia="ko-KR"/>
                        </w:rPr>
                      </w:pPr>
                      <w:r w:rsidRPr="00CA3F94">
                        <w:rPr>
                          <w:rFonts w:cs="Times"/>
                          <w:b/>
                          <w:bCs/>
                          <w:sz w:val="20"/>
                          <w:szCs w:val="15"/>
                          <w:highlight w:val="green"/>
                        </w:rPr>
                        <w:t>Agreement</w:t>
                      </w:r>
                    </w:p>
                    <w:p w14:paraId="33E49879" w14:textId="77777777" w:rsidR="00CA3F94" w:rsidRPr="00CA3F94" w:rsidRDefault="00CA3F94" w:rsidP="00CA3F94">
                      <w:pPr>
                        <w:snapToGrid w:val="0"/>
                        <w:rPr>
                          <w:rFonts w:eastAsia="SimSun"/>
                          <w:color w:val="3333FF"/>
                          <w:sz w:val="18"/>
                          <w:szCs w:val="15"/>
                        </w:rPr>
                      </w:pPr>
                      <w:r w:rsidRPr="00CA3F94">
                        <w:rPr>
                          <w:sz w:val="20"/>
                          <w:szCs w:val="15"/>
                        </w:rPr>
                        <w:t xml:space="preserve">For the Rel-18 Type-II codebook for CJT </w:t>
                      </w:r>
                      <w:proofErr w:type="spellStart"/>
                      <w:r w:rsidRPr="00CA3F94">
                        <w:rPr>
                          <w:sz w:val="20"/>
                          <w:szCs w:val="15"/>
                        </w:rPr>
                        <w:t>mTRP</w:t>
                      </w:r>
                      <w:proofErr w:type="spellEnd"/>
                      <w:r w:rsidRPr="00CA3F94">
                        <w:rPr>
                          <w:sz w:val="20"/>
                          <w:szCs w:val="15"/>
                        </w:rPr>
                        <w:t>, for mode-1, the number of FD basis vectors (M</w:t>
                      </w:r>
                      <w:r w:rsidRPr="00CA3F94">
                        <w:rPr>
                          <w:sz w:val="20"/>
                          <w:szCs w:val="15"/>
                          <w:vertAlign w:val="subscript"/>
                        </w:rPr>
                        <w:t>v</w:t>
                      </w:r>
                      <w:r w:rsidRPr="00CA3F94">
                        <w:rPr>
                          <w:sz w:val="20"/>
                          <w:szCs w:val="15"/>
                        </w:rPr>
                        <w:t xml:space="preserve"> related to </w:t>
                      </w:r>
                      <w:proofErr w:type="spellStart"/>
                      <w:r w:rsidRPr="00CA3F94">
                        <w:rPr>
                          <w:sz w:val="20"/>
                          <w:szCs w:val="15"/>
                        </w:rPr>
                        <w:t>p</w:t>
                      </w:r>
                      <w:r w:rsidRPr="00CA3F94">
                        <w:rPr>
                          <w:sz w:val="20"/>
                          <w:szCs w:val="15"/>
                          <w:vertAlign w:val="subscript"/>
                        </w:rPr>
                        <w:t>v</w:t>
                      </w:r>
                      <w:proofErr w:type="spellEnd"/>
                      <w:r w:rsidRPr="00CA3F94">
                        <w:rPr>
                          <w:sz w:val="20"/>
                          <w:szCs w:val="15"/>
                        </w:rPr>
                        <w:t xml:space="preserve"> for Rel-16, M for Rel-17) is common across all N CSI-RS resources</w:t>
                      </w:r>
                    </w:p>
                    <w:p w14:paraId="503C4011" w14:textId="722C1A18" w:rsidR="00CC3D75" w:rsidRPr="00CA3F94" w:rsidRDefault="00CC3D75">
                      <w:pPr>
                        <w:rPr>
                          <w:rFonts w:eastAsia="SimSun"/>
                          <w:sz w:val="15"/>
                          <w:szCs w:val="15"/>
                          <w:lang w:eastAsia="zh-CN"/>
                        </w:rPr>
                      </w:pPr>
                    </w:p>
                  </w:txbxContent>
                </v:textbox>
                <w10:wrap type="topAndBottom"/>
              </v:shape>
            </w:pict>
          </mc:Fallback>
        </mc:AlternateContent>
      </w:r>
      <w:r w:rsidR="00FB349A" w:rsidRPr="00E157BA">
        <w:rPr>
          <w:rFonts w:eastAsia="SimSun" w:hint="eastAsia"/>
          <w:sz w:val="22"/>
          <w:szCs w:val="22"/>
          <w:lang w:eastAsia="zh-CN"/>
        </w:rPr>
        <w:t>I</w:t>
      </w:r>
      <w:r w:rsidR="00FB349A" w:rsidRPr="00E157BA">
        <w:rPr>
          <w:rFonts w:eastAsia="SimSun"/>
          <w:sz w:val="22"/>
          <w:szCs w:val="22"/>
          <w:lang w:eastAsia="zh-CN"/>
        </w:rPr>
        <w:t xml:space="preserve">n </w:t>
      </w:r>
      <w:r w:rsidR="008437B9">
        <w:rPr>
          <w:rFonts w:eastAsia="SimSun"/>
          <w:sz w:val="22"/>
          <w:szCs w:val="22"/>
          <w:lang w:eastAsia="zh-CN"/>
        </w:rPr>
        <w:t xml:space="preserve">last RAN1 meeting, following agreements were made regarding codebook </w:t>
      </w:r>
      <w:r>
        <w:rPr>
          <w:rFonts w:eastAsia="SimSun"/>
          <w:sz w:val="22"/>
          <w:szCs w:val="22"/>
          <w:lang w:eastAsia="zh-CN"/>
        </w:rPr>
        <w:t>parameters</w:t>
      </w:r>
      <w:r w:rsidR="008437B9">
        <w:rPr>
          <w:rFonts w:eastAsia="SimSun"/>
          <w:sz w:val="22"/>
          <w:szCs w:val="22"/>
          <w:lang w:eastAsia="zh-CN"/>
        </w:rPr>
        <w:t>.</w:t>
      </w:r>
    </w:p>
    <w:p w14:paraId="4957B5F9" w14:textId="77777777" w:rsidR="005C0765" w:rsidRDefault="005C0765" w:rsidP="00A66497">
      <w:pPr>
        <w:jc w:val="both"/>
        <w:rPr>
          <w:rFonts w:eastAsia="SimSun"/>
          <w:sz w:val="22"/>
          <w:szCs w:val="22"/>
          <w:lang w:eastAsia="zh-CN"/>
        </w:rPr>
      </w:pPr>
    </w:p>
    <w:p w14:paraId="13AF5032" w14:textId="539E954A" w:rsidR="005C0765" w:rsidRPr="001634C8" w:rsidRDefault="00D26043" w:rsidP="00B518C2">
      <w:pPr>
        <w:jc w:val="both"/>
        <w:rPr>
          <w:rFonts w:eastAsia="SimSun"/>
          <w:sz w:val="22"/>
          <w:szCs w:val="22"/>
          <w:lang w:eastAsia="zh-CN"/>
        </w:rPr>
      </w:pPr>
      <w:r>
        <w:rPr>
          <w:rFonts w:eastAsia="SimSun"/>
          <w:sz w:val="22"/>
          <w:szCs w:val="22"/>
          <w:lang w:eastAsia="zh-CN"/>
        </w:rPr>
        <w:t xml:space="preserve">For some parameters, e.g., R, </w:t>
      </w:r>
      <w:r w:rsidRPr="00D26043">
        <w:rPr>
          <w:rFonts w:eastAsia="SimSun"/>
          <w:i/>
          <w:iCs/>
          <w:sz w:val="22"/>
          <w:szCs w:val="22"/>
          <w:lang w:eastAsia="zh-CN"/>
        </w:rPr>
        <w:t>M</w:t>
      </w:r>
      <w:r w:rsidRPr="00D26043">
        <w:rPr>
          <w:rFonts w:eastAsia="SimSun"/>
          <w:i/>
          <w:iCs/>
          <w:sz w:val="22"/>
          <w:szCs w:val="22"/>
          <w:vertAlign w:val="subscript"/>
          <w:lang w:eastAsia="zh-CN"/>
        </w:rPr>
        <w:t>v</w:t>
      </w:r>
      <w:r w:rsidRPr="00D26043">
        <w:rPr>
          <w:rFonts w:eastAsia="SimSun"/>
          <w:sz w:val="22"/>
          <w:szCs w:val="22"/>
          <w:lang w:eastAsia="zh-CN"/>
        </w:rPr>
        <w:t>/</w:t>
      </w:r>
      <w:proofErr w:type="spellStart"/>
      <w:r w:rsidRPr="00D26043">
        <w:rPr>
          <w:rFonts w:eastAsia="SimSun"/>
          <w:i/>
          <w:iCs/>
          <w:sz w:val="22"/>
          <w:szCs w:val="22"/>
          <w:lang w:eastAsia="zh-CN"/>
        </w:rPr>
        <w:t>p</w:t>
      </w:r>
      <w:r w:rsidRPr="00D26043">
        <w:rPr>
          <w:rFonts w:eastAsia="SimSun"/>
          <w:i/>
          <w:iCs/>
          <w:sz w:val="22"/>
          <w:szCs w:val="22"/>
          <w:vertAlign w:val="subscript"/>
          <w:lang w:eastAsia="zh-CN"/>
        </w:rPr>
        <w:t>v</w:t>
      </w:r>
      <w:proofErr w:type="spellEnd"/>
      <w:r w:rsidR="00430525">
        <w:rPr>
          <w:rFonts w:eastAsia="SimSun"/>
          <w:sz w:val="22"/>
          <w:szCs w:val="22"/>
          <w:lang w:eastAsia="zh-CN"/>
        </w:rPr>
        <w:t>,</w:t>
      </w:r>
      <w:r w:rsidR="009033C5">
        <w:rPr>
          <w:rFonts w:eastAsia="SimSun"/>
          <w:sz w:val="22"/>
          <w:szCs w:val="22"/>
          <w:lang w:eastAsia="zh-CN"/>
        </w:rPr>
        <w:t xml:space="preserve"> and</w:t>
      </w:r>
      <w:r w:rsidR="00430525">
        <w:rPr>
          <w:rFonts w:eastAsia="SimSun"/>
          <w:sz w:val="22"/>
          <w:szCs w:val="22"/>
          <w:lang w:eastAsia="zh-CN"/>
        </w:rPr>
        <w:t xml:space="preserve"> </w:t>
      </w:r>
      <w:r w:rsidR="00430525" w:rsidRPr="000666BF">
        <w:rPr>
          <w:rFonts w:ascii="Symbol" w:hAnsi="Symbol"/>
          <w:i/>
          <w:iCs/>
          <w:sz w:val="22"/>
          <w:szCs w:val="18"/>
        </w:rPr>
        <w:t></w:t>
      </w:r>
      <w:r w:rsidR="00430525">
        <w:rPr>
          <w:rFonts w:eastAsia="SimSun"/>
          <w:sz w:val="22"/>
          <w:szCs w:val="22"/>
          <w:lang w:eastAsia="zh-CN"/>
        </w:rPr>
        <w:t xml:space="preserve">, it was agreed to further discuss the potential </w:t>
      </w:r>
      <w:r w:rsidR="0077527F">
        <w:rPr>
          <w:rFonts w:eastAsia="SimSun"/>
          <w:sz w:val="22"/>
          <w:szCs w:val="22"/>
          <w:lang w:eastAsia="zh-CN"/>
        </w:rPr>
        <w:t>refinement. We think the main motivation is to reduce CSI reporting overhead for CJT CSI especially when N is large</w:t>
      </w:r>
      <w:r w:rsidR="00204394">
        <w:rPr>
          <w:rFonts w:eastAsia="SimSun"/>
          <w:sz w:val="22"/>
          <w:szCs w:val="22"/>
          <w:lang w:eastAsia="zh-CN"/>
        </w:rPr>
        <w:t xml:space="preserve">, including removing </w:t>
      </w:r>
      <w:r w:rsidR="00204394">
        <w:rPr>
          <w:rFonts w:eastAsia="SimSun"/>
          <w:sz w:val="22"/>
          <w:szCs w:val="22"/>
          <w:lang w:eastAsia="zh-CN"/>
        </w:rPr>
        <w:lastRenderedPageBreak/>
        <w:t xml:space="preserve">some </w:t>
      </w:r>
      <w:r w:rsidR="00A7401F">
        <w:rPr>
          <w:rFonts w:eastAsia="SimSun"/>
          <w:sz w:val="22"/>
          <w:szCs w:val="22"/>
          <w:lang w:eastAsia="zh-CN"/>
        </w:rPr>
        <w:t xml:space="preserve">legacy </w:t>
      </w:r>
      <w:r w:rsidR="00204394">
        <w:rPr>
          <w:rFonts w:eastAsia="SimSun"/>
          <w:sz w:val="22"/>
          <w:szCs w:val="22"/>
          <w:lang w:eastAsia="zh-CN"/>
        </w:rPr>
        <w:t>values and</w:t>
      </w:r>
      <w:r w:rsidR="000A7A22">
        <w:rPr>
          <w:rFonts w:eastAsia="SimSun"/>
          <w:sz w:val="22"/>
          <w:szCs w:val="22"/>
          <w:lang w:eastAsia="zh-CN"/>
        </w:rPr>
        <w:t>/or</w:t>
      </w:r>
      <w:r w:rsidR="00204394">
        <w:rPr>
          <w:rFonts w:eastAsia="SimSun"/>
          <w:sz w:val="22"/>
          <w:szCs w:val="22"/>
          <w:lang w:eastAsia="zh-CN"/>
        </w:rPr>
        <w:t xml:space="preserve"> adding some </w:t>
      </w:r>
      <w:r w:rsidR="00A7401F">
        <w:rPr>
          <w:rFonts w:eastAsia="SimSun"/>
          <w:sz w:val="22"/>
          <w:szCs w:val="22"/>
          <w:lang w:eastAsia="zh-CN"/>
        </w:rPr>
        <w:t xml:space="preserve">new values to </w:t>
      </w:r>
      <w:r w:rsidR="000A7A22">
        <w:rPr>
          <w:rFonts w:eastAsia="SimSun"/>
          <w:sz w:val="22"/>
          <w:szCs w:val="22"/>
          <w:lang w:eastAsia="zh-CN"/>
        </w:rPr>
        <w:t xml:space="preserve">achieve </w:t>
      </w:r>
      <w:r w:rsidR="00A7401F">
        <w:rPr>
          <w:rFonts w:eastAsia="SimSun"/>
          <w:sz w:val="22"/>
          <w:szCs w:val="22"/>
          <w:lang w:eastAsia="zh-CN"/>
        </w:rPr>
        <w:t>smaller feedback overhead</w:t>
      </w:r>
      <w:r w:rsidR="0077527F">
        <w:rPr>
          <w:rFonts w:eastAsia="SimSun"/>
          <w:sz w:val="22"/>
          <w:szCs w:val="22"/>
          <w:lang w:eastAsia="zh-CN"/>
        </w:rPr>
        <w:t xml:space="preserve">. </w:t>
      </w:r>
      <w:r w:rsidR="00BB674E">
        <w:rPr>
          <w:rFonts w:eastAsia="SimSun"/>
          <w:sz w:val="22"/>
          <w:szCs w:val="22"/>
          <w:lang w:eastAsia="zh-CN"/>
        </w:rPr>
        <w:t>For R, we</w:t>
      </w:r>
      <w:r w:rsidR="0003061F">
        <w:rPr>
          <w:rFonts w:eastAsia="SimSun"/>
          <w:sz w:val="22"/>
          <w:szCs w:val="22"/>
          <w:lang w:eastAsia="zh-CN"/>
        </w:rPr>
        <w:t>’re okay to</w:t>
      </w:r>
      <w:r w:rsidR="00BB674E">
        <w:rPr>
          <w:rFonts w:eastAsia="SimSun"/>
          <w:sz w:val="22"/>
          <w:szCs w:val="22"/>
          <w:lang w:eastAsia="zh-CN"/>
        </w:rPr>
        <w:t xml:space="preserve"> support R=1 only. </w:t>
      </w:r>
      <w:r w:rsidR="00F6725A">
        <w:rPr>
          <w:rFonts w:eastAsia="SimSun"/>
          <w:sz w:val="22"/>
          <w:szCs w:val="22"/>
          <w:lang w:eastAsia="zh-CN"/>
        </w:rPr>
        <w:t>If R=2 is to be supported, it should be UE optional</w:t>
      </w:r>
      <w:r w:rsidR="00C039FF">
        <w:rPr>
          <w:rFonts w:eastAsia="SimSun"/>
          <w:sz w:val="22"/>
          <w:szCs w:val="22"/>
          <w:lang w:eastAsia="zh-CN"/>
        </w:rPr>
        <w:t xml:space="preserve"> as legacy</w:t>
      </w:r>
      <w:r w:rsidR="00F6725A">
        <w:rPr>
          <w:rFonts w:eastAsia="SimSun"/>
          <w:sz w:val="22"/>
          <w:szCs w:val="22"/>
          <w:lang w:eastAsia="zh-CN"/>
        </w:rPr>
        <w:t xml:space="preserve">. </w:t>
      </w:r>
      <w:r w:rsidR="00BB674E">
        <w:rPr>
          <w:rFonts w:eastAsia="SimSun"/>
          <w:sz w:val="22"/>
          <w:szCs w:val="22"/>
          <w:lang w:eastAsia="zh-CN"/>
        </w:rPr>
        <w:t xml:space="preserve">For </w:t>
      </w:r>
      <w:bookmarkStart w:id="4" w:name="_Hlk117774333"/>
      <w:proofErr w:type="spellStart"/>
      <w:r w:rsidR="004C7FC0" w:rsidRPr="000666BF">
        <w:rPr>
          <w:i/>
          <w:iCs/>
          <w:sz w:val="22"/>
          <w:szCs w:val="18"/>
        </w:rPr>
        <w:t>p</w:t>
      </w:r>
      <w:r w:rsidR="004C7FC0" w:rsidRPr="000666BF">
        <w:rPr>
          <w:i/>
          <w:iCs/>
          <w:sz w:val="22"/>
          <w:szCs w:val="18"/>
          <w:vertAlign w:val="subscript"/>
        </w:rPr>
        <w:t>v</w:t>
      </w:r>
      <w:bookmarkEnd w:id="4"/>
      <w:proofErr w:type="spellEnd"/>
      <w:r w:rsidR="004C7FC0">
        <w:rPr>
          <w:rFonts w:eastAsia="SimSun"/>
          <w:sz w:val="22"/>
          <w:szCs w:val="22"/>
          <w:lang w:eastAsia="zh-CN"/>
        </w:rPr>
        <w:t xml:space="preserve">, we prefer to remove certain large values, e.g., </w:t>
      </w:r>
      <w:proofErr w:type="spellStart"/>
      <w:r w:rsidR="00B506B5" w:rsidRPr="00B03CAD">
        <w:rPr>
          <w:i/>
          <w:sz w:val="22"/>
          <w:szCs w:val="22"/>
        </w:rPr>
        <w:t>p</w:t>
      </w:r>
      <w:r w:rsidR="00B506B5" w:rsidRPr="00B03CAD">
        <w:rPr>
          <w:i/>
          <w:sz w:val="22"/>
          <w:szCs w:val="22"/>
          <w:vertAlign w:val="subscript"/>
        </w:rPr>
        <w:t>v</w:t>
      </w:r>
      <w:proofErr w:type="spellEnd"/>
      <w:r w:rsidR="00B506B5">
        <w:rPr>
          <w:i/>
          <w:sz w:val="22"/>
          <w:szCs w:val="22"/>
          <w:vertAlign w:val="subscript"/>
        </w:rPr>
        <w:t xml:space="preserve"> </w:t>
      </w:r>
      <m:oMath>
        <m:r>
          <w:rPr>
            <w:rFonts w:ascii="Cambria Math" w:eastAsia="SimSun" w:hAnsi="Cambria Math"/>
            <w:sz w:val="22"/>
            <w:szCs w:val="22"/>
            <w:lang w:eastAsia="zh-CN"/>
          </w:rPr>
          <m:t>=1/2</m:t>
        </m:r>
      </m:oMath>
      <w:r w:rsidR="005742CC">
        <w:rPr>
          <w:rFonts w:eastAsia="SimSun" w:hint="eastAsia"/>
          <w:sz w:val="22"/>
          <w:szCs w:val="22"/>
          <w:lang w:eastAsia="zh-CN"/>
        </w:rPr>
        <w:t xml:space="preserve"> </w:t>
      </w:r>
      <w:r w:rsidR="005742CC">
        <w:rPr>
          <w:rFonts w:eastAsia="SimSun"/>
          <w:sz w:val="22"/>
          <w:szCs w:val="22"/>
          <w:lang w:eastAsia="zh-CN"/>
        </w:rPr>
        <w:t xml:space="preserve">for </w:t>
      </w:r>
      <w:r w:rsidR="00B506B5" w:rsidRPr="00B03CAD">
        <w:rPr>
          <w:i/>
          <w:sz w:val="22"/>
          <w:szCs w:val="22"/>
        </w:rPr>
        <w:t>v</w:t>
      </w:r>
      <w:r w:rsidR="005742CC">
        <w:rPr>
          <w:rFonts w:eastAsia="SimSun"/>
          <w:sz w:val="22"/>
          <w:szCs w:val="22"/>
          <w:lang w:eastAsia="zh-CN"/>
        </w:rPr>
        <w:t>=1,2</w:t>
      </w:r>
      <w:r w:rsidR="008145D2">
        <w:rPr>
          <w:rFonts w:eastAsia="SimSun" w:hint="eastAsia"/>
          <w:sz w:val="22"/>
          <w:szCs w:val="22"/>
          <w:lang w:eastAsia="zh-CN"/>
        </w:rPr>
        <w:t>.</w:t>
      </w:r>
      <w:r w:rsidR="000A7A22">
        <w:rPr>
          <w:rFonts w:eastAsia="SimSun"/>
          <w:sz w:val="22"/>
          <w:szCs w:val="22"/>
          <w:lang w:eastAsia="zh-CN"/>
        </w:rPr>
        <w:t xml:space="preserve"> We</w:t>
      </w:r>
      <w:r w:rsidR="00A90EB9">
        <w:rPr>
          <w:rFonts w:eastAsia="SimSun"/>
          <w:sz w:val="22"/>
          <w:szCs w:val="22"/>
          <w:lang w:eastAsia="zh-CN"/>
        </w:rPr>
        <w:t>’re</w:t>
      </w:r>
      <w:r w:rsidR="000A7A22">
        <w:rPr>
          <w:rFonts w:eastAsia="SimSun"/>
          <w:sz w:val="22"/>
          <w:szCs w:val="22"/>
          <w:lang w:eastAsia="zh-CN"/>
        </w:rPr>
        <w:t xml:space="preserve"> also </w:t>
      </w:r>
      <w:r w:rsidR="00A90EB9">
        <w:rPr>
          <w:rFonts w:eastAsia="SimSun"/>
          <w:sz w:val="22"/>
          <w:szCs w:val="22"/>
          <w:lang w:eastAsia="zh-CN"/>
        </w:rPr>
        <w:t>open</w:t>
      </w:r>
      <w:r w:rsidR="000A7A22">
        <w:rPr>
          <w:rFonts w:eastAsia="SimSun"/>
          <w:sz w:val="22"/>
          <w:szCs w:val="22"/>
          <w:lang w:eastAsia="zh-CN"/>
        </w:rPr>
        <w:t xml:space="preserve"> to add smaller values. </w:t>
      </w:r>
      <w:r w:rsidR="00A409BE">
        <w:rPr>
          <w:rFonts w:eastAsia="SimSun"/>
          <w:sz w:val="22"/>
          <w:szCs w:val="22"/>
          <w:lang w:eastAsia="zh-CN"/>
        </w:rPr>
        <w:t xml:space="preserve"> For L, we prefer to remove L=6. For </w:t>
      </w:r>
      <w:r w:rsidR="009000AB" w:rsidRPr="000666BF">
        <w:rPr>
          <w:rFonts w:ascii="Symbol" w:hAnsi="Symbol"/>
          <w:i/>
          <w:iCs/>
          <w:sz w:val="22"/>
          <w:szCs w:val="18"/>
        </w:rPr>
        <w:t></w:t>
      </w:r>
      <w:r w:rsidR="009000AB">
        <w:rPr>
          <w:rFonts w:eastAsia="SimSun"/>
          <w:sz w:val="22"/>
          <w:szCs w:val="22"/>
          <w:lang w:eastAsia="zh-CN"/>
        </w:rPr>
        <w:t>, we</w:t>
      </w:r>
      <w:r w:rsidR="00F85A39">
        <w:rPr>
          <w:rFonts w:eastAsia="SimSun"/>
          <w:sz w:val="22"/>
          <w:szCs w:val="22"/>
          <w:lang w:eastAsia="zh-CN"/>
        </w:rPr>
        <w:t>’re also open to add smaller value</w:t>
      </w:r>
      <w:r w:rsidR="00B518C2">
        <w:rPr>
          <w:rFonts w:eastAsia="SimSun"/>
          <w:sz w:val="22"/>
          <w:szCs w:val="22"/>
          <w:lang w:eastAsia="zh-CN"/>
        </w:rPr>
        <w:t>s</w:t>
      </w:r>
      <w:r w:rsidR="00F85A39">
        <w:rPr>
          <w:rFonts w:eastAsia="SimSun"/>
          <w:sz w:val="22"/>
          <w:szCs w:val="22"/>
          <w:lang w:eastAsia="zh-CN"/>
        </w:rPr>
        <w:t>.</w:t>
      </w:r>
      <w:r w:rsidR="008145D2" w:rsidRPr="008145D2">
        <w:rPr>
          <w:rFonts w:eastAsia="SimSun"/>
          <w:sz w:val="22"/>
          <w:szCs w:val="22"/>
          <w:lang w:eastAsia="zh-CN"/>
        </w:rPr>
        <w:t xml:space="preserve"> </w:t>
      </w:r>
    </w:p>
    <w:p w14:paraId="34233BAD" w14:textId="360D5D4C" w:rsidR="00142022" w:rsidRDefault="00142022" w:rsidP="00A66497">
      <w:pPr>
        <w:jc w:val="both"/>
        <w:rPr>
          <w:rFonts w:eastAsia="SimSun"/>
          <w:sz w:val="22"/>
          <w:szCs w:val="22"/>
          <w:lang w:eastAsia="zh-CN"/>
        </w:rPr>
      </w:pPr>
    </w:p>
    <w:p w14:paraId="0644D14F" w14:textId="6685FD4F" w:rsidR="00142022" w:rsidRPr="00E157BA" w:rsidRDefault="00B518C2" w:rsidP="00142022">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sidR="00142022">
        <w:rPr>
          <w:rFonts w:eastAsia="SimSun"/>
          <w:b/>
          <w:bCs/>
          <w:sz w:val="22"/>
          <w:szCs w:val="22"/>
          <w:lang w:eastAsia="zh-CN"/>
        </w:rPr>
        <w:t>2</w:t>
      </w:r>
      <w:r w:rsidR="00142022" w:rsidRPr="00E157BA">
        <w:rPr>
          <w:rFonts w:eastAsia="SimSun"/>
          <w:b/>
          <w:bCs/>
          <w:sz w:val="22"/>
          <w:szCs w:val="22"/>
          <w:lang w:eastAsia="zh-CN"/>
        </w:rPr>
        <w:t>-1</w:t>
      </w:r>
    </w:p>
    <w:p w14:paraId="55F89FF7" w14:textId="77777777" w:rsidR="00B518C2" w:rsidRDefault="00B518C2" w:rsidP="00957220">
      <w:pPr>
        <w:numPr>
          <w:ilvl w:val="0"/>
          <w:numId w:val="25"/>
        </w:numPr>
        <w:rPr>
          <w:rFonts w:eastAsia="SimSun"/>
          <w:b/>
          <w:bCs/>
          <w:sz w:val="22"/>
          <w:szCs w:val="22"/>
          <w:lang w:val="en-US" w:eastAsia="zh-CN"/>
        </w:rPr>
      </w:pPr>
      <w:r>
        <w:rPr>
          <w:rFonts w:eastAsia="SimSun"/>
          <w:b/>
          <w:bCs/>
          <w:sz w:val="22"/>
          <w:szCs w:val="22"/>
          <w:lang w:val="en-US" w:eastAsia="zh-CN"/>
        </w:rPr>
        <w:t>On codebook parameters,</w:t>
      </w:r>
    </w:p>
    <w:p w14:paraId="41573065" w14:textId="77777777" w:rsidR="000666BF" w:rsidRDefault="000666BF" w:rsidP="00B518C2">
      <w:pPr>
        <w:numPr>
          <w:ilvl w:val="1"/>
          <w:numId w:val="25"/>
        </w:numPr>
        <w:rPr>
          <w:rFonts w:eastAsia="SimSun"/>
          <w:b/>
          <w:bCs/>
          <w:sz w:val="22"/>
          <w:szCs w:val="22"/>
          <w:lang w:val="en-US" w:eastAsia="zh-CN"/>
        </w:rPr>
      </w:pPr>
      <w:r>
        <w:rPr>
          <w:rFonts w:eastAsia="SimSun"/>
          <w:b/>
          <w:bCs/>
          <w:sz w:val="22"/>
          <w:szCs w:val="22"/>
          <w:lang w:val="en-US" w:eastAsia="zh-CN"/>
        </w:rPr>
        <w:t xml:space="preserve">prefer to remove certain large values for L and </w:t>
      </w:r>
      <w:proofErr w:type="spellStart"/>
      <w:r w:rsidRPr="000666BF">
        <w:rPr>
          <w:rFonts w:eastAsia="SimSun"/>
          <w:b/>
          <w:bCs/>
          <w:i/>
          <w:iCs/>
          <w:sz w:val="22"/>
          <w:szCs w:val="22"/>
          <w:lang w:eastAsia="zh-CN"/>
        </w:rPr>
        <w:t>p</w:t>
      </w:r>
      <w:r w:rsidRPr="000666BF">
        <w:rPr>
          <w:rFonts w:eastAsia="SimSun"/>
          <w:b/>
          <w:bCs/>
          <w:i/>
          <w:iCs/>
          <w:sz w:val="22"/>
          <w:szCs w:val="22"/>
          <w:vertAlign w:val="subscript"/>
          <w:lang w:eastAsia="zh-CN"/>
        </w:rPr>
        <w:t>v</w:t>
      </w:r>
      <w:proofErr w:type="spellEnd"/>
      <w:r>
        <w:rPr>
          <w:rFonts w:eastAsia="SimSun"/>
          <w:b/>
          <w:bCs/>
          <w:sz w:val="22"/>
          <w:szCs w:val="22"/>
          <w:lang w:val="en-US" w:eastAsia="zh-CN"/>
        </w:rPr>
        <w:t>,</w:t>
      </w:r>
    </w:p>
    <w:p w14:paraId="4CCA74B0" w14:textId="2EB2A238" w:rsidR="00CC29E2" w:rsidRDefault="000666BF" w:rsidP="000666BF">
      <w:pPr>
        <w:numPr>
          <w:ilvl w:val="1"/>
          <w:numId w:val="25"/>
        </w:numPr>
        <w:rPr>
          <w:rFonts w:eastAsia="SimSun"/>
          <w:b/>
          <w:bCs/>
          <w:sz w:val="22"/>
          <w:szCs w:val="22"/>
          <w:lang w:val="en-US" w:eastAsia="zh-CN"/>
        </w:rPr>
      </w:pPr>
      <w:r>
        <w:rPr>
          <w:rFonts w:eastAsia="SimSun"/>
          <w:b/>
          <w:bCs/>
          <w:sz w:val="22"/>
          <w:szCs w:val="22"/>
          <w:lang w:val="en-US" w:eastAsia="zh-CN"/>
        </w:rPr>
        <w:t>open to support smaller values for</w:t>
      </w:r>
      <w:r w:rsidRPr="000666BF">
        <w:rPr>
          <w:rFonts w:eastAsia="SimSun"/>
          <w:b/>
          <w:bCs/>
          <w:i/>
          <w:iCs/>
          <w:sz w:val="22"/>
          <w:szCs w:val="22"/>
          <w:lang w:eastAsia="zh-CN"/>
        </w:rPr>
        <w:t xml:space="preserve"> </w:t>
      </w:r>
      <w:proofErr w:type="spellStart"/>
      <w:r w:rsidRPr="000666BF">
        <w:rPr>
          <w:rFonts w:eastAsia="SimSun"/>
          <w:b/>
          <w:bCs/>
          <w:i/>
          <w:iCs/>
          <w:sz w:val="22"/>
          <w:szCs w:val="22"/>
          <w:lang w:eastAsia="zh-CN"/>
        </w:rPr>
        <w:t>p</w:t>
      </w:r>
      <w:r w:rsidRPr="000666BF">
        <w:rPr>
          <w:rFonts w:eastAsia="SimSun"/>
          <w:b/>
          <w:bCs/>
          <w:i/>
          <w:iCs/>
          <w:sz w:val="22"/>
          <w:szCs w:val="22"/>
          <w:vertAlign w:val="subscript"/>
          <w:lang w:eastAsia="zh-CN"/>
        </w:rPr>
        <w:t>v</w:t>
      </w:r>
      <w:proofErr w:type="spellEnd"/>
      <w:r>
        <w:rPr>
          <w:rFonts w:eastAsia="SimSun"/>
          <w:b/>
          <w:bCs/>
          <w:sz w:val="22"/>
          <w:szCs w:val="22"/>
          <w:lang w:val="en-US" w:eastAsia="zh-CN"/>
        </w:rPr>
        <w:t xml:space="preserve"> and </w:t>
      </w:r>
      <w:r w:rsidRPr="000666BF">
        <w:rPr>
          <w:rFonts w:ascii="Symbol" w:hAnsi="Symbol"/>
          <w:b/>
          <w:bCs/>
          <w:i/>
          <w:iCs/>
          <w:sz w:val="22"/>
          <w:szCs w:val="18"/>
        </w:rPr>
        <w:t></w:t>
      </w:r>
      <w:r w:rsidR="007746D2">
        <w:rPr>
          <w:rFonts w:eastAsia="SimSun"/>
          <w:b/>
          <w:bCs/>
          <w:sz w:val="22"/>
          <w:szCs w:val="22"/>
          <w:lang w:val="en-US" w:eastAsia="zh-CN"/>
        </w:rPr>
        <w:t>.</w:t>
      </w:r>
    </w:p>
    <w:p w14:paraId="5DF39803" w14:textId="7C150878" w:rsidR="004A7D0B" w:rsidRDefault="004A7D0B" w:rsidP="004A7D0B">
      <w:pPr>
        <w:rPr>
          <w:rFonts w:eastAsia="SimSun"/>
          <w:b/>
          <w:bCs/>
          <w:sz w:val="22"/>
          <w:szCs w:val="22"/>
          <w:lang w:val="en-US" w:eastAsia="zh-CN"/>
        </w:rPr>
      </w:pPr>
    </w:p>
    <w:p w14:paraId="4DF2CFB7" w14:textId="3557B8A2" w:rsidR="00DB23E7" w:rsidRDefault="00DB23E7" w:rsidP="004A7D0B">
      <w:pPr>
        <w:rPr>
          <w:rFonts w:eastAsia="SimSun"/>
          <w:sz w:val="22"/>
          <w:szCs w:val="22"/>
          <w:lang w:val="en-US" w:eastAsia="zh-CN"/>
        </w:rPr>
      </w:pPr>
      <w:r>
        <w:rPr>
          <w:rFonts w:eastAsia="SimSun"/>
          <w:sz w:val="22"/>
          <w:szCs w:val="22"/>
          <w:lang w:val="en-US" w:eastAsia="zh-CN"/>
        </w:rPr>
        <w:t xml:space="preserve">In offline email discussion, </w:t>
      </w:r>
      <w:r w:rsidR="008078DF">
        <w:rPr>
          <w:rFonts w:eastAsia="SimSun"/>
          <w:sz w:val="22"/>
          <w:szCs w:val="22"/>
          <w:lang w:val="en-US" w:eastAsia="zh-CN"/>
        </w:rPr>
        <w:t xml:space="preserve">more detailed parameter candidates were discussed and </w:t>
      </w:r>
      <w:r>
        <w:rPr>
          <w:rFonts w:eastAsia="SimSun"/>
          <w:sz w:val="22"/>
          <w:szCs w:val="22"/>
          <w:lang w:val="en-US" w:eastAsia="zh-CN"/>
        </w:rPr>
        <w:t xml:space="preserve">following </w:t>
      </w:r>
      <w:r w:rsidR="00310CE1">
        <w:rPr>
          <w:rFonts w:eastAsia="SimSun"/>
          <w:sz w:val="22"/>
          <w:szCs w:val="22"/>
          <w:lang w:val="en-US" w:eastAsia="zh-CN"/>
        </w:rPr>
        <w:t>offline</w:t>
      </w:r>
      <w:r>
        <w:rPr>
          <w:rFonts w:eastAsia="SimSun"/>
          <w:sz w:val="22"/>
          <w:szCs w:val="22"/>
          <w:lang w:val="en-US" w:eastAsia="zh-CN"/>
        </w:rPr>
        <w:t xml:space="preserve"> proposals</w:t>
      </w:r>
      <w:r w:rsidR="00BF5E46">
        <w:rPr>
          <w:rFonts w:eastAsia="SimSun"/>
          <w:sz w:val="22"/>
          <w:szCs w:val="22"/>
          <w:lang w:val="en-US" w:eastAsia="zh-CN"/>
        </w:rPr>
        <w:t>/</w:t>
      </w:r>
      <w:r w:rsidR="00CE4908">
        <w:rPr>
          <w:rFonts w:eastAsia="SimSun"/>
          <w:sz w:val="22"/>
          <w:szCs w:val="22"/>
          <w:lang w:val="en-US" w:eastAsia="zh-CN"/>
        </w:rPr>
        <w:t xml:space="preserve"> </w:t>
      </w:r>
      <w:r w:rsidR="00BF5E46">
        <w:rPr>
          <w:rFonts w:eastAsia="SimSun"/>
          <w:sz w:val="22"/>
          <w:szCs w:val="22"/>
          <w:lang w:val="en-US" w:eastAsia="zh-CN"/>
        </w:rPr>
        <w:t>conclusions</w:t>
      </w:r>
      <w:r>
        <w:rPr>
          <w:rFonts w:eastAsia="SimSun"/>
          <w:sz w:val="22"/>
          <w:szCs w:val="22"/>
          <w:lang w:val="en-US" w:eastAsia="zh-CN"/>
        </w:rPr>
        <w:t xml:space="preserve"> were </w:t>
      </w:r>
      <w:r w:rsidR="00CE4908">
        <w:rPr>
          <w:rFonts w:eastAsia="SimSun"/>
          <w:sz w:val="22"/>
          <w:szCs w:val="22"/>
          <w:lang w:val="en-US" w:eastAsia="zh-CN"/>
        </w:rPr>
        <w:t>made</w:t>
      </w:r>
      <w:r>
        <w:rPr>
          <w:rFonts w:eastAsia="SimSun"/>
          <w:sz w:val="22"/>
          <w:szCs w:val="22"/>
          <w:lang w:val="en-US" w:eastAsia="zh-CN"/>
        </w:rPr>
        <w:t>.</w:t>
      </w:r>
    </w:p>
    <w:p w14:paraId="6D5B4477" w14:textId="3E2804F9" w:rsidR="00DB23E7" w:rsidRDefault="00652D6C" w:rsidP="004A7D0B">
      <w:pPr>
        <w:rPr>
          <w:rFonts w:eastAsia="SimSun"/>
          <w:sz w:val="22"/>
          <w:szCs w:val="22"/>
          <w:lang w:val="en-US" w:eastAsia="zh-CN"/>
        </w:rPr>
      </w:pPr>
      <w:r w:rsidRPr="00CC3D75">
        <w:rPr>
          <w:rFonts w:eastAsia="SimSun"/>
          <w:noProof/>
          <w:sz w:val="22"/>
          <w:szCs w:val="22"/>
          <w:lang w:eastAsia="zh-CN"/>
        </w:rPr>
        <mc:AlternateContent>
          <mc:Choice Requires="wps">
            <w:drawing>
              <wp:anchor distT="45720" distB="45720" distL="114300" distR="114300" simplePos="0" relativeHeight="251706368" behindDoc="0" locked="0" layoutInCell="1" allowOverlap="1" wp14:anchorId="0DD73712" wp14:editId="356B7E21">
                <wp:simplePos x="0" y="0"/>
                <wp:positionH relativeFrom="column">
                  <wp:posOffset>-1905</wp:posOffset>
                </wp:positionH>
                <wp:positionV relativeFrom="paragraph">
                  <wp:posOffset>208915</wp:posOffset>
                </wp:positionV>
                <wp:extent cx="6278880" cy="1867535"/>
                <wp:effectExtent l="0" t="0" r="26670" b="18415"/>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867535"/>
                        </a:xfrm>
                        <a:prstGeom prst="rect">
                          <a:avLst/>
                        </a:prstGeom>
                        <a:solidFill>
                          <a:srgbClr val="FFFFFF"/>
                        </a:solidFill>
                        <a:ln w="9525">
                          <a:solidFill>
                            <a:srgbClr val="000000"/>
                          </a:solidFill>
                          <a:miter lim="800000"/>
                          <a:headEnd/>
                          <a:tailEnd/>
                        </a:ln>
                      </wps:spPr>
                      <wps:txbx>
                        <w:txbxContent>
                          <w:p w14:paraId="7E0602A4" w14:textId="77777777" w:rsidR="00AC0730" w:rsidRPr="00823B51" w:rsidRDefault="00AC0730" w:rsidP="00AC0730">
                            <w:pPr>
                              <w:snapToGrid w:val="0"/>
                              <w:rPr>
                                <w:sz w:val="20"/>
                              </w:rPr>
                            </w:pPr>
                            <w:r w:rsidRPr="00823B51">
                              <w:rPr>
                                <w:b/>
                                <w:sz w:val="20"/>
                                <w:u w:val="single"/>
                              </w:rPr>
                              <w:t>Offline conclusion 1.C.1</w:t>
                            </w:r>
                            <w:r w:rsidRPr="00823B51">
                              <w:rPr>
                                <w:sz w:val="20"/>
                              </w:rPr>
                              <w:t xml:space="preserve">: On the Type-II codebook refinement for CJT </w:t>
                            </w:r>
                            <w:proofErr w:type="spellStart"/>
                            <w:r w:rsidRPr="00823B51">
                              <w:rPr>
                                <w:sz w:val="20"/>
                              </w:rPr>
                              <w:t>mTRP</w:t>
                            </w:r>
                            <w:proofErr w:type="spellEnd"/>
                            <w:r w:rsidRPr="00823B51">
                              <w:rPr>
                                <w:sz w:val="20"/>
                              </w:rPr>
                              <w:t xml:space="preserve">, regarding the codebook parameter </w:t>
                            </w:r>
                            <w:r w:rsidRPr="00823B51">
                              <w:rPr>
                                <w:i/>
                                <w:sz w:val="20"/>
                              </w:rPr>
                              <w:t>R</w:t>
                            </w:r>
                            <w:r w:rsidRPr="00823B51">
                              <w:rPr>
                                <w:sz w:val="20"/>
                              </w:rPr>
                              <w:t>, there is no consensus on changing the supported value(s) from the legacy specification.</w:t>
                            </w:r>
                          </w:p>
                          <w:p w14:paraId="1DABA678" w14:textId="77777777" w:rsidR="002C169D" w:rsidRDefault="002C169D" w:rsidP="002C169D">
                            <w:pPr>
                              <w:snapToGrid w:val="0"/>
                              <w:rPr>
                                <w:sz w:val="20"/>
                              </w:rPr>
                            </w:pPr>
                            <w:r w:rsidRPr="00823B51">
                              <w:rPr>
                                <w:b/>
                                <w:sz w:val="20"/>
                                <w:u w:val="single"/>
                              </w:rPr>
                              <w:t>Offline proposal 1.C.2</w:t>
                            </w:r>
                            <w:r w:rsidRPr="00823B51">
                              <w:rPr>
                                <w:sz w:val="20"/>
                              </w:rPr>
                              <w:t xml:space="preserve">: On the Type-II codebook refinement for CJT </w:t>
                            </w:r>
                            <w:proofErr w:type="spellStart"/>
                            <w:r w:rsidRPr="00823B51">
                              <w:rPr>
                                <w:sz w:val="20"/>
                              </w:rPr>
                              <w:t>mTRP</w:t>
                            </w:r>
                            <w:proofErr w:type="spellEnd"/>
                            <w:r w:rsidRPr="00823B51">
                              <w:rPr>
                                <w:sz w:val="20"/>
                              </w:rPr>
                              <w:t xml:space="preserve">, regarding the codebook parameter </w:t>
                            </w:r>
                            <w:r w:rsidRPr="00823B51">
                              <w:rPr>
                                <w:rFonts w:ascii="Symbol" w:hAnsi="Symbol"/>
                                <w:i/>
                                <w:sz w:val="20"/>
                              </w:rPr>
                              <w:t></w:t>
                            </w:r>
                            <w:r w:rsidRPr="00823B51">
                              <w:rPr>
                                <w:sz w:val="20"/>
                              </w:rPr>
                              <w:t>, introduce</w:t>
                            </w:r>
                            <w:r>
                              <w:rPr>
                                <w:sz w:val="20"/>
                              </w:rPr>
                              <w:t xml:space="preserve"> as a candidate value</w:t>
                            </w:r>
                            <w:r w:rsidRPr="00823B51">
                              <w:rPr>
                                <w:sz w:val="20"/>
                              </w:rPr>
                              <w:t xml:space="preserve"> </w:t>
                            </w:r>
                            <w:r w:rsidRPr="00823B51">
                              <w:rPr>
                                <w:rFonts w:ascii="Symbol" w:hAnsi="Symbol"/>
                                <w:i/>
                                <w:sz w:val="20"/>
                              </w:rPr>
                              <w:t></w:t>
                            </w:r>
                            <w:r w:rsidRPr="00823B51">
                              <w:rPr>
                                <w:sz w:val="20"/>
                              </w:rPr>
                              <w:t xml:space="preserve"> = 1/8 in addition to the supported value(s) from the legacy specification.</w:t>
                            </w:r>
                          </w:p>
                          <w:p w14:paraId="5D1E095B" w14:textId="77777777" w:rsidR="002C169D" w:rsidRPr="00775C4A" w:rsidRDefault="002C169D" w:rsidP="002C169D">
                            <w:pPr>
                              <w:pStyle w:val="aff6"/>
                              <w:numPr>
                                <w:ilvl w:val="0"/>
                                <w:numId w:val="45"/>
                              </w:numPr>
                              <w:snapToGrid w:val="0"/>
                              <w:spacing w:after="160" w:line="259" w:lineRule="auto"/>
                              <w:ind w:leftChars="0"/>
                              <w:contextualSpacing/>
                              <w:rPr>
                                <w:sz w:val="20"/>
                              </w:rPr>
                            </w:pPr>
                            <w:r>
                              <w:rPr>
                                <w:sz w:val="20"/>
                              </w:rPr>
                              <w:t>FFS (by RAN1#111): whether additional value 1 can also be added</w:t>
                            </w:r>
                          </w:p>
                          <w:p w14:paraId="43EB3071" w14:textId="77777777" w:rsidR="006F6EBC" w:rsidRDefault="006F6EBC" w:rsidP="006F6EBC">
                            <w:pPr>
                              <w:snapToGrid w:val="0"/>
                              <w:rPr>
                                <w:sz w:val="20"/>
                              </w:rPr>
                            </w:pPr>
                            <w:r w:rsidRPr="00823B51">
                              <w:rPr>
                                <w:b/>
                                <w:sz w:val="20"/>
                                <w:u w:val="single"/>
                              </w:rPr>
                              <w:t>Offline proposal 1.C.3</w:t>
                            </w:r>
                            <w:r w:rsidRPr="00823B51">
                              <w:rPr>
                                <w:sz w:val="20"/>
                              </w:rPr>
                              <w:t xml:space="preserve">: On the Type-II codebook refinement for CJT </w:t>
                            </w:r>
                            <w:proofErr w:type="spellStart"/>
                            <w:r w:rsidRPr="00823B51">
                              <w:rPr>
                                <w:sz w:val="20"/>
                              </w:rPr>
                              <w:t>mTRP</w:t>
                            </w:r>
                            <w:proofErr w:type="spellEnd"/>
                            <w:r w:rsidRPr="00823B51">
                              <w:rPr>
                                <w:sz w:val="20"/>
                              </w:rPr>
                              <w:t xml:space="preserve">, regarding the codebook parameter </w:t>
                            </w:r>
                            <w:proofErr w:type="spellStart"/>
                            <w:r w:rsidRPr="00823B51">
                              <w:rPr>
                                <w:i/>
                                <w:sz w:val="20"/>
                              </w:rPr>
                              <w:t>p</w:t>
                            </w:r>
                            <w:r w:rsidRPr="00823B51">
                              <w:rPr>
                                <w:i/>
                                <w:sz w:val="20"/>
                                <w:vertAlign w:val="subscript"/>
                              </w:rPr>
                              <w:t>v</w:t>
                            </w:r>
                            <w:proofErr w:type="spellEnd"/>
                            <w:r w:rsidRPr="00823B51">
                              <w:rPr>
                                <w:sz w:val="20"/>
                              </w:rPr>
                              <w:t>, in addition to the supported value(s) from the legacy specification for R</w:t>
                            </w:r>
                            <w:r>
                              <w:rPr>
                                <w:sz w:val="20"/>
                              </w:rPr>
                              <w:t xml:space="preserve">el-16 regular </w:t>
                            </w:r>
                            <w:proofErr w:type="spellStart"/>
                            <w:r>
                              <w:rPr>
                                <w:sz w:val="20"/>
                              </w:rPr>
                              <w:t>eType</w:t>
                            </w:r>
                            <w:proofErr w:type="spellEnd"/>
                            <w:r>
                              <w:rPr>
                                <w:sz w:val="20"/>
                              </w:rPr>
                              <w:t>-II codebook, introduce as a candidate value</w:t>
                            </w:r>
                          </w:p>
                          <w:p w14:paraId="30AE42C8" w14:textId="77777777" w:rsidR="006F6EBC" w:rsidRDefault="006F6EBC" w:rsidP="006F6EBC">
                            <w:pPr>
                              <w:pStyle w:val="aff6"/>
                              <w:numPr>
                                <w:ilvl w:val="0"/>
                                <w:numId w:val="45"/>
                              </w:numPr>
                              <w:snapToGrid w:val="0"/>
                              <w:spacing w:after="160" w:line="259" w:lineRule="auto"/>
                              <w:ind w:leftChars="0"/>
                              <w:contextualSpacing/>
                              <w:rPr>
                                <w:sz w:val="20"/>
                              </w:rPr>
                            </w:pPr>
                            <w:proofErr w:type="spellStart"/>
                            <w:r w:rsidRPr="00823B51">
                              <w:rPr>
                                <w:i/>
                                <w:sz w:val="20"/>
                              </w:rPr>
                              <w:t>p</w:t>
                            </w:r>
                            <w:r w:rsidRPr="00823B51">
                              <w:rPr>
                                <w:i/>
                                <w:sz w:val="20"/>
                                <w:vertAlign w:val="subscript"/>
                              </w:rPr>
                              <w:t>v</w:t>
                            </w:r>
                            <w:proofErr w:type="spellEnd"/>
                            <w:r w:rsidRPr="00823B51">
                              <w:rPr>
                                <w:sz w:val="20"/>
                              </w:rPr>
                              <w:t xml:space="preserve"> = 1/8 for </w:t>
                            </w:r>
                            <w:r w:rsidRPr="00823B51">
                              <w:rPr>
                                <w:i/>
                                <w:sz w:val="20"/>
                              </w:rPr>
                              <w:t>v</w:t>
                            </w:r>
                            <w:r w:rsidRPr="00823B51">
                              <w:rPr>
                                <w:sz w:val="20"/>
                              </w:rPr>
                              <w:t xml:space="preserve">=1,2 (hence 1/16 for </w:t>
                            </w:r>
                            <w:r w:rsidRPr="00823B51">
                              <w:rPr>
                                <w:i/>
                                <w:sz w:val="20"/>
                              </w:rPr>
                              <w:t>v</w:t>
                            </w:r>
                            <w:r w:rsidRPr="00823B51">
                              <w:rPr>
                                <w:sz w:val="20"/>
                              </w:rPr>
                              <w:t>=3,4)</w:t>
                            </w:r>
                          </w:p>
                          <w:p w14:paraId="2844C36E" w14:textId="77777777" w:rsidR="006F6EBC" w:rsidRDefault="006F6EBC" w:rsidP="006F6EBC">
                            <w:pPr>
                              <w:snapToGrid w:val="0"/>
                              <w:rPr>
                                <w:sz w:val="20"/>
                              </w:rPr>
                            </w:pPr>
                            <w:r>
                              <w:rPr>
                                <w:sz w:val="20"/>
                              </w:rPr>
                              <w:t>FFS (by RAN1#111): whether additional value</w:t>
                            </w:r>
                            <w:r w:rsidRPr="00350D9B">
                              <w:rPr>
                                <w:i/>
                                <w:sz w:val="20"/>
                              </w:rPr>
                              <w:t xml:space="preserve"> </w:t>
                            </w:r>
                            <w:proofErr w:type="spellStart"/>
                            <w:r w:rsidRPr="00350D9B">
                              <w:rPr>
                                <w:i/>
                                <w:sz w:val="20"/>
                              </w:rPr>
                              <w:t>p</w:t>
                            </w:r>
                            <w:r w:rsidRPr="00350D9B">
                              <w:rPr>
                                <w:i/>
                                <w:sz w:val="20"/>
                                <w:vertAlign w:val="subscript"/>
                              </w:rPr>
                              <w:t>v</w:t>
                            </w:r>
                            <w:proofErr w:type="spellEnd"/>
                            <w:r w:rsidRPr="00350D9B">
                              <w:rPr>
                                <w:sz w:val="20"/>
                              </w:rPr>
                              <w:t xml:space="preserve"> = 1/2 for </w:t>
                            </w:r>
                            <w:r w:rsidRPr="00350D9B">
                              <w:rPr>
                                <w:i/>
                                <w:sz w:val="20"/>
                              </w:rPr>
                              <w:t>v</w:t>
                            </w:r>
                            <w:r w:rsidRPr="00350D9B">
                              <w:rPr>
                                <w:sz w:val="20"/>
                              </w:rPr>
                              <w:t>=1,2,3,4</w:t>
                            </w:r>
                            <w:r>
                              <w:rPr>
                                <w:sz w:val="20"/>
                              </w:rPr>
                              <w:t xml:space="preserve"> can also be added</w:t>
                            </w:r>
                          </w:p>
                          <w:p w14:paraId="1D139A47" w14:textId="77777777" w:rsidR="00BF5E46" w:rsidRPr="00823EF2" w:rsidRDefault="00BF5E46" w:rsidP="00BF5E46">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D73712" id="_x0000_s1027" type="#_x0000_t202" style="position:absolute;margin-left:-.15pt;margin-top:16.45pt;width:494.4pt;height:147.0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">
                <v:textbox>
                  <w:txbxContent>
                    <w:p w14:paraId="7E0602A4" w14:textId="77777777" w:rsidR="00AC0730" w:rsidRPr="00823B51" w:rsidRDefault="00AC0730" w:rsidP="00AC0730">
                      <w:pPr>
                        <w:snapToGrid w:val="0"/>
                        <w:rPr>
                          <w:sz w:val="20"/>
                        </w:rPr>
                      </w:pPr>
                      <w:r w:rsidRPr="00823B51">
                        <w:rPr>
                          <w:b/>
                          <w:sz w:val="20"/>
                          <w:u w:val="single"/>
                        </w:rPr>
                        <w:t>Offline conclusion 1.C.1</w:t>
                      </w:r>
                      <w:r w:rsidRPr="00823B51">
                        <w:rPr>
                          <w:sz w:val="20"/>
                        </w:rPr>
                        <w:t xml:space="preserve">: On the Type-II codebook refinement for CJT </w:t>
                      </w:r>
                      <w:proofErr w:type="spellStart"/>
                      <w:r w:rsidRPr="00823B51">
                        <w:rPr>
                          <w:sz w:val="20"/>
                        </w:rPr>
                        <w:t>mTRP</w:t>
                      </w:r>
                      <w:proofErr w:type="spellEnd"/>
                      <w:r w:rsidRPr="00823B51">
                        <w:rPr>
                          <w:sz w:val="20"/>
                        </w:rPr>
                        <w:t xml:space="preserve">, regarding the codebook parameter </w:t>
                      </w:r>
                      <w:r w:rsidRPr="00823B51">
                        <w:rPr>
                          <w:i/>
                          <w:sz w:val="20"/>
                        </w:rPr>
                        <w:t>R</w:t>
                      </w:r>
                      <w:r w:rsidRPr="00823B51">
                        <w:rPr>
                          <w:sz w:val="20"/>
                        </w:rPr>
                        <w:t>, there is no consensus on changing the supported value(s) from the legacy specification.</w:t>
                      </w:r>
                    </w:p>
                    <w:p w14:paraId="1DABA678" w14:textId="77777777" w:rsidR="002C169D" w:rsidRDefault="002C169D" w:rsidP="002C169D">
                      <w:pPr>
                        <w:snapToGrid w:val="0"/>
                        <w:rPr>
                          <w:sz w:val="20"/>
                        </w:rPr>
                      </w:pPr>
                      <w:r w:rsidRPr="00823B51">
                        <w:rPr>
                          <w:b/>
                          <w:sz w:val="20"/>
                          <w:u w:val="single"/>
                        </w:rPr>
                        <w:t>Offline proposal 1.C.2</w:t>
                      </w:r>
                      <w:r w:rsidRPr="00823B51">
                        <w:rPr>
                          <w:sz w:val="20"/>
                        </w:rPr>
                        <w:t xml:space="preserve">: On the Type-II codebook refinement for CJT </w:t>
                      </w:r>
                      <w:proofErr w:type="spellStart"/>
                      <w:r w:rsidRPr="00823B51">
                        <w:rPr>
                          <w:sz w:val="20"/>
                        </w:rPr>
                        <w:t>mTRP</w:t>
                      </w:r>
                      <w:proofErr w:type="spellEnd"/>
                      <w:r w:rsidRPr="00823B51">
                        <w:rPr>
                          <w:sz w:val="20"/>
                        </w:rPr>
                        <w:t xml:space="preserve">, regarding the codebook parameter </w:t>
                      </w:r>
                      <w:r w:rsidRPr="00823B51">
                        <w:rPr>
                          <w:rFonts w:ascii="Symbol" w:hAnsi="Symbol"/>
                          <w:i/>
                          <w:sz w:val="20"/>
                        </w:rPr>
                        <w:t></w:t>
                      </w:r>
                      <w:r w:rsidRPr="00823B51">
                        <w:rPr>
                          <w:sz w:val="20"/>
                        </w:rPr>
                        <w:t>, introduce</w:t>
                      </w:r>
                      <w:r>
                        <w:rPr>
                          <w:sz w:val="20"/>
                        </w:rPr>
                        <w:t xml:space="preserve"> as a candidate value</w:t>
                      </w:r>
                      <w:r w:rsidRPr="00823B51">
                        <w:rPr>
                          <w:sz w:val="20"/>
                        </w:rPr>
                        <w:t xml:space="preserve"> </w:t>
                      </w:r>
                      <w:r w:rsidRPr="00823B51">
                        <w:rPr>
                          <w:rFonts w:ascii="Symbol" w:hAnsi="Symbol"/>
                          <w:i/>
                          <w:sz w:val="20"/>
                        </w:rPr>
                        <w:t></w:t>
                      </w:r>
                      <w:r w:rsidRPr="00823B51">
                        <w:rPr>
                          <w:sz w:val="20"/>
                        </w:rPr>
                        <w:t xml:space="preserve"> = 1/8 in addition to the supported value(s) from the legacy specification.</w:t>
                      </w:r>
                    </w:p>
                    <w:p w14:paraId="5D1E095B" w14:textId="77777777" w:rsidR="002C169D" w:rsidRPr="00775C4A" w:rsidRDefault="002C169D" w:rsidP="002C169D">
                      <w:pPr>
                        <w:pStyle w:val="aff6"/>
                        <w:numPr>
                          <w:ilvl w:val="0"/>
                          <w:numId w:val="45"/>
                        </w:numPr>
                        <w:snapToGrid w:val="0"/>
                        <w:spacing w:after="160" w:line="259" w:lineRule="auto"/>
                        <w:ind w:leftChars="0"/>
                        <w:contextualSpacing/>
                        <w:rPr>
                          <w:sz w:val="20"/>
                        </w:rPr>
                      </w:pPr>
                      <w:r>
                        <w:rPr>
                          <w:sz w:val="20"/>
                        </w:rPr>
                        <w:t>FFS (by RAN1#111): whether additional value 1 can also be added</w:t>
                      </w:r>
                    </w:p>
                    <w:p w14:paraId="43EB3071" w14:textId="77777777" w:rsidR="006F6EBC" w:rsidRDefault="006F6EBC" w:rsidP="006F6EBC">
                      <w:pPr>
                        <w:snapToGrid w:val="0"/>
                        <w:rPr>
                          <w:sz w:val="20"/>
                        </w:rPr>
                      </w:pPr>
                      <w:r w:rsidRPr="00823B51">
                        <w:rPr>
                          <w:b/>
                          <w:sz w:val="20"/>
                          <w:u w:val="single"/>
                        </w:rPr>
                        <w:t>Offline proposal 1.C.3</w:t>
                      </w:r>
                      <w:r w:rsidRPr="00823B51">
                        <w:rPr>
                          <w:sz w:val="20"/>
                        </w:rPr>
                        <w:t xml:space="preserve">: On the Type-II codebook refinement for CJT </w:t>
                      </w:r>
                      <w:proofErr w:type="spellStart"/>
                      <w:r w:rsidRPr="00823B51">
                        <w:rPr>
                          <w:sz w:val="20"/>
                        </w:rPr>
                        <w:t>mTRP</w:t>
                      </w:r>
                      <w:proofErr w:type="spellEnd"/>
                      <w:r w:rsidRPr="00823B51">
                        <w:rPr>
                          <w:sz w:val="20"/>
                        </w:rPr>
                        <w:t xml:space="preserve">, regarding the codebook parameter </w:t>
                      </w:r>
                      <w:proofErr w:type="spellStart"/>
                      <w:r w:rsidRPr="00823B51">
                        <w:rPr>
                          <w:i/>
                          <w:sz w:val="20"/>
                        </w:rPr>
                        <w:t>p</w:t>
                      </w:r>
                      <w:r w:rsidRPr="00823B51">
                        <w:rPr>
                          <w:i/>
                          <w:sz w:val="20"/>
                          <w:vertAlign w:val="subscript"/>
                        </w:rPr>
                        <w:t>v</w:t>
                      </w:r>
                      <w:proofErr w:type="spellEnd"/>
                      <w:r w:rsidRPr="00823B51">
                        <w:rPr>
                          <w:sz w:val="20"/>
                        </w:rPr>
                        <w:t>, in addition to the supported value(s) from the legacy specification for R</w:t>
                      </w:r>
                      <w:r>
                        <w:rPr>
                          <w:sz w:val="20"/>
                        </w:rPr>
                        <w:t xml:space="preserve">el-16 regular </w:t>
                      </w:r>
                      <w:proofErr w:type="spellStart"/>
                      <w:r>
                        <w:rPr>
                          <w:sz w:val="20"/>
                        </w:rPr>
                        <w:t>eType</w:t>
                      </w:r>
                      <w:proofErr w:type="spellEnd"/>
                      <w:r>
                        <w:rPr>
                          <w:sz w:val="20"/>
                        </w:rPr>
                        <w:t>-II codebook, introduce as a candidate value</w:t>
                      </w:r>
                    </w:p>
                    <w:p w14:paraId="30AE42C8" w14:textId="77777777" w:rsidR="006F6EBC" w:rsidRDefault="006F6EBC" w:rsidP="006F6EBC">
                      <w:pPr>
                        <w:pStyle w:val="aff6"/>
                        <w:numPr>
                          <w:ilvl w:val="0"/>
                          <w:numId w:val="45"/>
                        </w:numPr>
                        <w:snapToGrid w:val="0"/>
                        <w:spacing w:after="160" w:line="259" w:lineRule="auto"/>
                        <w:ind w:leftChars="0"/>
                        <w:contextualSpacing/>
                        <w:rPr>
                          <w:sz w:val="20"/>
                        </w:rPr>
                      </w:pPr>
                      <w:proofErr w:type="spellStart"/>
                      <w:r w:rsidRPr="00823B51">
                        <w:rPr>
                          <w:i/>
                          <w:sz w:val="20"/>
                        </w:rPr>
                        <w:t>p</w:t>
                      </w:r>
                      <w:r w:rsidRPr="00823B51">
                        <w:rPr>
                          <w:i/>
                          <w:sz w:val="20"/>
                          <w:vertAlign w:val="subscript"/>
                        </w:rPr>
                        <w:t>v</w:t>
                      </w:r>
                      <w:proofErr w:type="spellEnd"/>
                      <w:r w:rsidRPr="00823B51">
                        <w:rPr>
                          <w:sz w:val="20"/>
                        </w:rPr>
                        <w:t xml:space="preserve"> = 1/8 for </w:t>
                      </w:r>
                      <w:r w:rsidRPr="00823B51">
                        <w:rPr>
                          <w:i/>
                          <w:sz w:val="20"/>
                        </w:rPr>
                        <w:t>v</w:t>
                      </w:r>
                      <w:r w:rsidRPr="00823B51">
                        <w:rPr>
                          <w:sz w:val="20"/>
                        </w:rPr>
                        <w:t xml:space="preserve">=1,2 (hence 1/16 for </w:t>
                      </w:r>
                      <w:r w:rsidRPr="00823B51">
                        <w:rPr>
                          <w:i/>
                          <w:sz w:val="20"/>
                        </w:rPr>
                        <w:t>v</w:t>
                      </w:r>
                      <w:r w:rsidRPr="00823B51">
                        <w:rPr>
                          <w:sz w:val="20"/>
                        </w:rPr>
                        <w:t>=3,4)</w:t>
                      </w:r>
                    </w:p>
                    <w:p w14:paraId="2844C36E" w14:textId="77777777" w:rsidR="006F6EBC" w:rsidRDefault="006F6EBC" w:rsidP="006F6EBC">
                      <w:pPr>
                        <w:snapToGrid w:val="0"/>
                        <w:rPr>
                          <w:sz w:val="20"/>
                        </w:rPr>
                      </w:pPr>
                      <w:r>
                        <w:rPr>
                          <w:sz w:val="20"/>
                        </w:rPr>
                        <w:t>FFS (by RAN1#111): whether additional value</w:t>
                      </w:r>
                      <w:r w:rsidRPr="00350D9B">
                        <w:rPr>
                          <w:i/>
                          <w:sz w:val="20"/>
                        </w:rPr>
                        <w:t xml:space="preserve"> </w:t>
                      </w:r>
                      <w:proofErr w:type="spellStart"/>
                      <w:r w:rsidRPr="00350D9B">
                        <w:rPr>
                          <w:i/>
                          <w:sz w:val="20"/>
                        </w:rPr>
                        <w:t>p</w:t>
                      </w:r>
                      <w:r w:rsidRPr="00350D9B">
                        <w:rPr>
                          <w:i/>
                          <w:sz w:val="20"/>
                          <w:vertAlign w:val="subscript"/>
                        </w:rPr>
                        <w:t>v</w:t>
                      </w:r>
                      <w:proofErr w:type="spellEnd"/>
                      <w:r w:rsidRPr="00350D9B">
                        <w:rPr>
                          <w:sz w:val="20"/>
                        </w:rPr>
                        <w:t xml:space="preserve"> = 1/2 for </w:t>
                      </w:r>
                      <w:r w:rsidRPr="00350D9B">
                        <w:rPr>
                          <w:i/>
                          <w:sz w:val="20"/>
                        </w:rPr>
                        <w:t>v</w:t>
                      </w:r>
                      <w:r w:rsidRPr="00350D9B">
                        <w:rPr>
                          <w:sz w:val="20"/>
                        </w:rPr>
                        <w:t>=1,2,3,4</w:t>
                      </w:r>
                      <w:r>
                        <w:rPr>
                          <w:sz w:val="20"/>
                        </w:rPr>
                        <w:t xml:space="preserve"> can also be added</w:t>
                      </w:r>
                    </w:p>
                    <w:p w14:paraId="1D139A47" w14:textId="77777777" w:rsidR="00BF5E46" w:rsidRPr="00823EF2" w:rsidRDefault="00BF5E46" w:rsidP="00BF5E46">
                      <w:pPr>
                        <w:rPr>
                          <w:rFonts w:eastAsia="SimSun"/>
                          <w:sz w:val="20"/>
                          <w:lang w:eastAsia="zh-CN"/>
                        </w:rPr>
                      </w:pPr>
                    </w:p>
                  </w:txbxContent>
                </v:textbox>
                <w10:wrap type="topAndBottom"/>
              </v:shape>
            </w:pict>
          </mc:Fallback>
        </mc:AlternateContent>
      </w:r>
    </w:p>
    <w:p w14:paraId="235DBDC8" w14:textId="6752BCA6" w:rsidR="00BF5E46" w:rsidRDefault="00BF5E46" w:rsidP="004A7D0B">
      <w:pPr>
        <w:rPr>
          <w:rFonts w:eastAsia="SimSun"/>
          <w:sz w:val="22"/>
          <w:szCs w:val="22"/>
          <w:lang w:val="en-US" w:eastAsia="zh-CN"/>
        </w:rPr>
      </w:pPr>
    </w:p>
    <w:p w14:paraId="6C1C1A39" w14:textId="5067D35F" w:rsidR="00AA2268" w:rsidRPr="00B506B5" w:rsidRDefault="00AA2268" w:rsidP="004A7D0B">
      <w:pPr>
        <w:rPr>
          <w:iCs/>
          <w:sz w:val="22"/>
          <w:szCs w:val="22"/>
        </w:rPr>
      </w:pPr>
      <w:r>
        <w:rPr>
          <w:rFonts w:eastAsia="SimSun" w:hint="eastAsia"/>
          <w:sz w:val="22"/>
          <w:szCs w:val="22"/>
          <w:lang w:val="en-US" w:eastAsia="zh-CN"/>
        </w:rPr>
        <w:t>T</w:t>
      </w:r>
      <w:r>
        <w:rPr>
          <w:rFonts w:eastAsia="SimSun"/>
          <w:sz w:val="22"/>
          <w:szCs w:val="22"/>
          <w:lang w:val="en-US" w:eastAsia="zh-CN"/>
        </w:rPr>
        <w:t>h</w:t>
      </w:r>
      <w:r w:rsidR="00310CE1">
        <w:rPr>
          <w:rFonts w:eastAsia="SimSun"/>
          <w:sz w:val="22"/>
          <w:szCs w:val="22"/>
          <w:lang w:val="en-US" w:eastAsia="zh-CN"/>
        </w:rPr>
        <w:t>e offline proposals/conclusions are generally aligned with our proposal 2-1, thus, we can be supportive for them. Regarding the FFS for offline</w:t>
      </w:r>
      <w:r w:rsidR="00A22ECC">
        <w:rPr>
          <w:rFonts w:eastAsia="SimSun"/>
          <w:sz w:val="22"/>
          <w:szCs w:val="22"/>
          <w:lang w:val="en-US" w:eastAsia="zh-CN"/>
        </w:rPr>
        <w:t xml:space="preserve"> propo</w:t>
      </w:r>
      <w:r w:rsidR="00A22ECC" w:rsidRPr="00A22ECC">
        <w:rPr>
          <w:rFonts w:eastAsia="SimSun"/>
          <w:sz w:val="22"/>
          <w:szCs w:val="22"/>
          <w:lang w:val="en-US" w:eastAsia="zh-CN"/>
        </w:rPr>
        <w:t xml:space="preserve">sal 1.C.2, </w:t>
      </w:r>
      <w:r w:rsidR="00A22ECC" w:rsidRPr="00A22ECC">
        <w:rPr>
          <w:rFonts w:ascii="Symbol" w:hAnsi="Symbol"/>
          <w:i/>
          <w:sz w:val="22"/>
          <w:szCs w:val="22"/>
        </w:rPr>
        <w:t></w:t>
      </w:r>
      <w:r w:rsidR="00A22ECC" w:rsidRPr="00A22ECC">
        <w:rPr>
          <w:sz w:val="22"/>
          <w:szCs w:val="22"/>
        </w:rPr>
        <w:t xml:space="preserve"> = 1</w:t>
      </w:r>
      <w:r w:rsidR="00A22ECC">
        <w:rPr>
          <w:sz w:val="22"/>
          <w:szCs w:val="22"/>
        </w:rPr>
        <w:t xml:space="preserve"> leads to large feedback overhead, thus, it is not preferred.</w:t>
      </w:r>
      <w:r w:rsidR="00444110">
        <w:rPr>
          <w:sz w:val="22"/>
          <w:szCs w:val="22"/>
        </w:rPr>
        <w:t xml:space="preserve"> Regarding the FFS for offline proposal 1.C.3, </w:t>
      </w:r>
      <w:r w:rsidR="00BC6C1F">
        <w:rPr>
          <w:sz w:val="22"/>
          <w:szCs w:val="22"/>
        </w:rPr>
        <w:t xml:space="preserve">due to similar reason, </w:t>
      </w:r>
      <w:r w:rsidR="003F0F63">
        <w:rPr>
          <w:sz w:val="22"/>
          <w:szCs w:val="22"/>
        </w:rPr>
        <w:t>it is not preferred t</w:t>
      </w:r>
      <w:r w:rsidR="003F0F63" w:rsidRPr="00B03CAD">
        <w:rPr>
          <w:sz w:val="22"/>
          <w:szCs w:val="22"/>
        </w:rPr>
        <w:t>o add</w:t>
      </w:r>
      <w:r w:rsidR="00B03CAD" w:rsidRPr="00B03CAD">
        <w:rPr>
          <w:sz w:val="22"/>
          <w:szCs w:val="22"/>
        </w:rPr>
        <w:t xml:space="preserve"> </w:t>
      </w:r>
      <w:proofErr w:type="spellStart"/>
      <w:r w:rsidR="00B03CAD" w:rsidRPr="00B03CAD">
        <w:rPr>
          <w:i/>
          <w:sz w:val="22"/>
          <w:szCs w:val="22"/>
        </w:rPr>
        <w:t>p</w:t>
      </w:r>
      <w:r w:rsidR="00B03CAD" w:rsidRPr="00B03CAD">
        <w:rPr>
          <w:i/>
          <w:sz w:val="22"/>
          <w:szCs w:val="22"/>
          <w:vertAlign w:val="subscript"/>
        </w:rPr>
        <w:t>v</w:t>
      </w:r>
      <w:proofErr w:type="spellEnd"/>
      <w:r w:rsidR="00B03CAD" w:rsidRPr="00B03CAD">
        <w:rPr>
          <w:sz w:val="22"/>
          <w:szCs w:val="22"/>
        </w:rPr>
        <w:t xml:space="preserve"> = 1/2 for </w:t>
      </w:r>
      <w:r w:rsidR="00B03CAD" w:rsidRPr="00B03CAD">
        <w:rPr>
          <w:i/>
          <w:sz w:val="22"/>
          <w:szCs w:val="22"/>
        </w:rPr>
        <w:t>v</w:t>
      </w:r>
      <w:r w:rsidR="00B03CAD" w:rsidRPr="00B03CAD">
        <w:rPr>
          <w:iCs/>
          <w:sz w:val="22"/>
          <w:szCs w:val="22"/>
        </w:rPr>
        <w:t>=3, 4</w:t>
      </w:r>
      <w:r w:rsidR="00B03CAD" w:rsidRPr="00B03CAD">
        <w:rPr>
          <w:i/>
          <w:sz w:val="22"/>
          <w:szCs w:val="22"/>
        </w:rPr>
        <w:t>.</w:t>
      </w:r>
      <w:r w:rsidR="00B506B5">
        <w:rPr>
          <w:i/>
          <w:sz w:val="22"/>
          <w:szCs w:val="22"/>
        </w:rPr>
        <w:t xml:space="preserve"> </w:t>
      </w:r>
      <w:r w:rsidR="00B506B5">
        <w:rPr>
          <w:iCs/>
          <w:sz w:val="22"/>
          <w:szCs w:val="22"/>
        </w:rPr>
        <w:t xml:space="preserve">And it is preferred to remove </w:t>
      </w:r>
      <w:proofErr w:type="spellStart"/>
      <w:r w:rsidR="00B506B5" w:rsidRPr="00B03CAD">
        <w:rPr>
          <w:i/>
          <w:sz w:val="22"/>
          <w:szCs w:val="22"/>
        </w:rPr>
        <w:t>p</w:t>
      </w:r>
      <w:r w:rsidR="00B506B5" w:rsidRPr="00B03CAD">
        <w:rPr>
          <w:i/>
          <w:sz w:val="22"/>
          <w:szCs w:val="22"/>
          <w:vertAlign w:val="subscript"/>
        </w:rPr>
        <w:t>v</w:t>
      </w:r>
      <w:proofErr w:type="spellEnd"/>
      <w:r w:rsidR="00B506B5">
        <w:rPr>
          <w:i/>
          <w:sz w:val="22"/>
          <w:szCs w:val="22"/>
          <w:vertAlign w:val="subscript"/>
        </w:rPr>
        <w:t xml:space="preserve"> </w:t>
      </w:r>
      <m:oMath>
        <m:r>
          <w:rPr>
            <w:rFonts w:ascii="Cambria Math" w:eastAsia="SimSun" w:hAnsi="Cambria Math"/>
            <w:sz w:val="22"/>
            <w:szCs w:val="22"/>
            <w:lang w:eastAsia="zh-CN"/>
          </w:rPr>
          <m:t>=1/2</m:t>
        </m:r>
      </m:oMath>
      <w:r w:rsidR="00B506B5">
        <w:rPr>
          <w:rFonts w:eastAsia="SimSun" w:hint="eastAsia"/>
          <w:sz w:val="22"/>
          <w:szCs w:val="22"/>
          <w:lang w:eastAsia="zh-CN"/>
        </w:rPr>
        <w:t xml:space="preserve"> </w:t>
      </w:r>
      <w:r w:rsidR="00B506B5">
        <w:rPr>
          <w:rFonts w:eastAsia="SimSun"/>
          <w:sz w:val="22"/>
          <w:szCs w:val="22"/>
          <w:lang w:eastAsia="zh-CN"/>
        </w:rPr>
        <w:t xml:space="preserve">for </w:t>
      </w:r>
      <w:r w:rsidR="00B506B5" w:rsidRPr="00B03CAD">
        <w:rPr>
          <w:i/>
          <w:sz w:val="22"/>
          <w:szCs w:val="22"/>
        </w:rPr>
        <w:t>v</w:t>
      </w:r>
      <w:r w:rsidR="00B506B5">
        <w:rPr>
          <w:rFonts w:eastAsia="SimSun"/>
          <w:sz w:val="22"/>
          <w:szCs w:val="22"/>
          <w:lang w:eastAsia="zh-CN"/>
        </w:rPr>
        <w:t>=1,2 as discussed above.</w:t>
      </w:r>
    </w:p>
    <w:p w14:paraId="0C06C758" w14:textId="77777777" w:rsidR="00B03CAD" w:rsidRPr="00B03CAD" w:rsidRDefault="00B03CAD" w:rsidP="004A7D0B">
      <w:pPr>
        <w:rPr>
          <w:rFonts w:eastAsia="SimSun"/>
          <w:sz w:val="22"/>
          <w:szCs w:val="22"/>
          <w:lang w:val="en-US" w:eastAsia="zh-CN"/>
        </w:rPr>
      </w:pPr>
    </w:p>
    <w:p w14:paraId="0FB012B2" w14:textId="7C5AF7DD" w:rsidR="00B03CAD" w:rsidRPr="00E157BA" w:rsidRDefault="00B03CAD" w:rsidP="00B03CAD">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2</w:t>
      </w:r>
    </w:p>
    <w:p w14:paraId="45C8D0DB" w14:textId="77777777" w:rsidR="00B03CAD" w:rsidRDefault="00B03CAD" w:rsidP="00B03CAD">
      <w:pPr>
        <w:numPr>
          <w:ilvl w:val="0"/>
          <w:numId w:val="25"/>
        </w:numPr>
        <w:rPr>
          <w:rFonts w:eastAsia="SimSun"/>
          <w:b/>
          <w:bCs/>
          <w:sz w:val="22"/>
          <w:szCs w:val="22"/>
          <w:lang w:val="en-US" w:eastAsia="zh-CN"/>
        </w:rPr>
      </w:pPr>
      <w:r>
        <w:rPr>
          <w:rFonts w:eastAsia="SimSun"/>
          <w:b/>
          <w:bCs/>
          <w:sz w:val="22"/>
          <w:szCs w:val="22"/>
          <w:lang w:val="en-US" w:eastAsia="zh-CN"/>
        </w:rPr>
        <w:t>Support offline conclusion 1.C.1.</w:t>
      </w:r>
    </w:p>
    <w:p w14:paraId="31DC57BC" w14:textId="77777777" w:rsidR="00B03CAD" w:rsidRDefault="00B03CAD" w:rsidP="00B03CAD">
      <w:pPr>
        <w:numPr>
          <w:ilvl w:val="0"/>
          <w:numId w:val="25"/>
        </w:numPr>
        <w:rPr>
          <w:rFonts w:eastAsia="SimSun"/>
          <w:b/>
          <w:bCs/>
          <w:sz w:val="22"/>
          <w:szCs w:val="22"/>
          <w:lang w:val="en-US" w:eastAsia="zh-CN"/>
        </w:rPr>
      </w:pPr>
      <w:r>
        <w:rPr>
          <w:rFonts w:eastAsia="SimSun"/>
          <w:b/>
          <w:bCs/>
          <w:sz w:val="22"/>
          <w:szCs w:val="22"/>
          <w:lang w:val="en-US" w:eastAsia="zh-CN"/>
        </w:rPr>
        <w:t>Support offline proposal 1.C.2.</w:t>
      </w:r>
    </w:p>
    <w:p w14:paraId="70C9E57E" w14:textId="6B56CD5B" w:rsidR="00B03CAD" w:rsidRDefault="00A33B19" w:rsidP="00A33B19">
      <w:pPr>
        <w:numPr>
          <w:ilvl w:val="1"/>
          <w:numId w:val="25"/>
        </w:numPr>
        <w:rPr>
          <w:rFonts w:eastAsia="SimSun"/>
          <w:b/>
          <w:bCs/>
          <w:sz w:val="22"/>
          <w:szCs w:val="22"/>
          <w:lang w:val="en-US" w:eastAsia="zh-CN"/>
        </w:rPr>
      </w:pPr>
      <w:r>
        <w:rPr>
          <w:rFonts w:eastAsia="SimSun"/>
          <w:b/>
          <w:bCs/>
          <w:sz w:val="22"/>
          <w:szCs w:val="22"/>
          <w:lang w:val="en-US" w:eastAsia="zh-CN"/>
        </w:rPr>
        <w:t xml:space="preserve">On FFS, it is not preferred to </w:t>
      </w:r>
      <w:r w:rsidR="00902067">
        <w:rPr>
          <w:rFonts w:eastAsia="SimSun"/>
          <w:b/>
          <w:bCs/>
          <w:sz w:val="22"/>
          <w:szCs w:val="22"/>
          <w:lang w:val="en-US" w:eastAsia="zh-CN"/>
        </w:rPr>
        <w:t xml:space="preserve">add additional value 1 for </w:t>
      </w:r>
      <w:r w:rsidR="00902067" w:rsidRPr="00902067">
        <w:rPr>
          <w:rFonts w:ascii="Symbol" w:hAnsi="Symbol"/>
          <w:b/>
          <w:bCs/>
          <w:i/>
          <w:sz w:val="22"/>
          <w:szCs w:val="22"/>
        </w:rPr>
        <w:t></w:t>
      </w:r>
      <w:r w:rsidR="00902067">
        <w:rPr>
          <w:rFonts w:eastAsia="SimSun"/>
          <w:b/>
          <w:bCs/>
          <w:sz w:val="22"/>
          <w:szCs w:val="22"/>
          <w:lang w:val="en-US" w:eastAsia="zh-CN"/>
        </w:rPr>
        <w:t>.</w:t>
      </w:r>
    </w:p>
    <w:p w14:paraId="5E38C328" w14:textId="1A79A996" w:rsidR="00902067" w:rsidRDefault="00902067" w:rsidP="00902067">
      <w:pPr>
        <w:numPr>
          <w:ilvl w:val="0"/>
          <w:numId w:val="25"/>
        </w:numPr>
        <w:rPr>
          <w:rFonts w:eastAsia="SimSun"/>
          <w:b/>
          <w:bCs/>
          <w:sz w:val="22"/>
          <w:szCs w:val="22"/>
          <w:lang w:val="en-US" w:eastAsia="zh-CN"/>
        </w:rPr>
      </w:pPr>
      <w:r>
        <w:rPr>
          <w:rFonts w:eastAsia="SimSun"/>
          <w:b/>
          <w:bCs/>
          <w:sz w:val="22"/>
          <w:szCs w:val="22"/>
          <w:lang w:val="en-US" w:eastAsia="zh-CN"/>
        </w:rPr>
        <w:t>Support offline proposal 1.C.3.</w:t>
      </w:r>
    </w:p>
    <w:p w14:paraId="64C6D951" w14:textId="07395B67" w:rsidR="00902067" w:rsidRDefault="00902067" w:rsidP="00902067">
      <w:pPr>
        <w:numPr>
          <w:ilvl w:val="1"/>
          <w:numId w:val="25"/>
        </w:numPr>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 xml:space="preserve">n FFS, it is not preferred to </w:t>
      </w:r>
      <w:r w:rsidR="007324A2" w:rsidRPr="007324A2">
        <w:rPr>
          <w:rFonts w:eastAsia="SimSun"/>
          <w:b/>
          <w:bCs/>
          <w:sz w:val="22"/>
          <w:szCs w:val="22"/>
          <w:lang w:eastAsia="zh-CN"/>
        </w:rPr>
        <w:t xml:space="preserve">add </w:t>
      </w:r>
      <w:proofErr w:type="spellStart"/>
      <w:r w:rsidR="007324A2" w:rsidRPr="007324A2">
        <w:rPr>
          <w:rFonts w:eastAsia="SimSun"/>
          <w:b/>
          <w:bCs/>
          <w:i/>
          <w:sz w:val="22"/>
          <w:szCs w:val="22"/>
          <w:lang w:eastAsia="zh-CN"/>
        </w:rPr>
        <w:t>p</w:t>
      </w:r>
      <w:r w:rsidR="007324A2" w:rsidRPr="007324A2">
        <w:rPr>
          <w:rFonts w:eastAsia="SimSun"/>
          <w:b/>
          <w:bCs/>
          <w:i/>
          <w:sz w:val="22"/>
          <w:szCs w:val="22"/>
          <w:vertAlign w:val="subscript"/>
          <w:lang w:eastAsia="zh-CN"/>
        </w:rPr>
        <w:t>v</w:t>
      </w:r>
      <w:proofErr w:type="spellEnd"/>
      <w:r w:rsidR="007324A2" w:rsidRPr="007324A2">
        <w:rPr>
          <w:rFonts w:eastAsia="SimSun"/>
          <w:b/>
          <w:bCs/>
          <w:sz w:val="22"/>
          <w:szCs w:val="22"/>
          <w:lang w:eastAsia="zh-CN"/>
        </w:rPr>
        <w:t xml:space="preserve"> = 1/2 for </w:t>
      </w:r>
      <w:r w:rsidR="007324A2" w:rsidRPr="007324A2">
        <w:rPr>
          <w:rFonts w:eastAsia="SimSun"/>
          <w:b/>
          <w:bCs/>
          <w:i/>
          <w:sz w:val="22"/>
          <w:szCs w:val="22"/>
          <w:lang w:eastAsia="zh-CN"/>
        </w:rPr>
        <w:t>v</w:t>
      </w:r>
      <w:r w:rsidR="007324A2" w:rsidRPr="007324A2">
        <w:rPr>
          <w:rFonts w:eastAsia="SimSun"/>
          <w:b/>
          <w:bCs/>
          <w:iCs/>
          <w:sz w:val="22"/>
          <w:szCs w:val="22"/>
          <w:lang w:eastAsia="zh-CN"/>
        </w:rPr>
        <w:t>=3, 4; it is preferred to remove</w:t>
      </w:r>
      <w:r w:rsidR="007324A2">
        <w:rPr>
          <w:rFonts w:eastAsia="SimSun"/>
          <w:b/>
          <w:bCs/>
          <w:i/>
          <w:sz w:val="22"/>
          <w:szCs w:val="22"/>
          <w:lang w:eastAsia="zh-CN"/>
        </w:rPr>
        <w:t xml:space="preserve"> </w:t>
      </w:r>
      <w:proofErr w:type="spellStart"/>
      <w:r w:rsidR="007324A2" w:rsidRPr="007324A2">
        <w:rPr>
          <w:rFonts w:eastAsia="SimSun"/>
          <w:b/>
          <w:bCs/>
          <w:i/>
          <w:sz w:val="22"/>
          <w:szCs w:val="22"/>
          <w:lang w:eastAsia="zh-CN"/>
        </w:rPr>
        <w:t>p</w:t>
      </w:r>
      <w:r w:rsidR="007324A2" w:rsidRPr="007324A2">
        <w:rPr>
          <w:rFonts w:eastAsia="SimSun"/>
          <w:b/>
          <w:bCs/>
          <w:i/>
          <w:sz w:val="22"/>
          <w:szCs w:val="22"/>
          <w:vertAlign w:val="subscript"/>
          <w:lang w:eastAsia="zh-CN"/>
        </w:rPr>
        <w:t>v</w:t>
      </w:r>
      <w:proofErr w:type="spellEnd"/>
      <w:r w:rsidR="007324A2" w:rsidRPr="007324A2">
        <w:rPr>
          <w:rFonts w:eastAsia="SimSun"/>
          <w:b/>
          <w:bCs/>
          <w:sz w:val="22"/>
          <w:szCs w:val="22"/>
          <w:lang w:eastAsia="zh-CN"/>
        </w:rPr>
        <w:t xml:space="preserve"> = 1/2 for </w:t>
      </w:r>
      <w:r w:rsidR="007324A2" w:rsidRPr="007324A2">
        <w:rPr>
          <w:rFonts w:eastAsia="SimSun"/>
          <w:b/>
          <w:bCs/>
          <w:i/>
          <w:sz w:val="22"/>
          <w:szCs w:val="22"/>
          <w:lang w:eastAsia="zh-CN"/>
        </w:rPr>
        <w:t>v</w:t>
      </w:r>
      <w:r w:rsidR="007324A2" w:rsidRPr="007324A2">
        <w:rPr>
          <w:rFonts w:eastAsia="SimSun"/>
          <w:b/>
          <w:bCs/>
          <w:iCs/>
          <w:sz w:val="22"/>
          <w:szCs w:val="22"/>
          <w:lang w:eastAsia="zh-CN"/>
        </w:rPr>
        <w:t>=3, 4</w:t>
      </w:r>
    </w:p>
    <w:p w14:paraId="7F235F18" w14:textId="77777777" w:rsidR="00BF5E46" w:rsidRPr="00DB23E7" w:rsidRDefault="00BF5E46" w:rsidP="004A7D0B">
      <w:pPr>
        <w:rPr>
          <w:rFonts w:eastAsia="SimSun"/>
          <w:sz w:val="22"/>
          <w:szCs w:val="22"/>
          <w:lang w:val="en-US" w:eastAsia="zh-CN"/>
        </w:rPr>
      </w:pPr>
    </w:p>
    <w:p w14:paraId="5D21143F" w14:textId="2B373FBD" w:rsidR="00E70DDE" w:rsidRDefault="0028591A" w:rsidP="00E70DDE">
      <w:pPr>
        <w:jc w:val="both"/>
        <w:rPr>
          <w:rFonts w:eastAsia="SimSun"/>
          <w:sz w:val="22"/>
          <w:szCs w:val="22"/>
          <w:lang w:eastAsia="zh-CN"/>
        </w:rPr>
      </w:pPr>
      <w:r>
        <w:rPr>
          <w:rFonts w:eastAsia="SimSun"/>
          <w:sz w:val="22"/>
          <w:szCs w:val="22"/>
          <w:lang w:eastAsia="zh-CN"/>
        </w:rPr>
        <w:lastRenderedPageBreak/>
        <w:t>In previous meeting, two</w:t>
      </w:r>
      <w:r w:rsidR="00E70DDE">
        <w:rPr>
          <w:rFonts w:eastAsia="SimSun"/>
          <w:sz w:val="22"/>
          <w:szCs w:val="22"/>
          <w:lang w:eastAsia="zh-CN"/>
        </w:rPr>
        <w:t xml:space="preserve"> codebook mode</w:t>
      </w:r>
      <w:r>
        <w:rPr>
          <w:rFonts w:eastAsia="SimSun"/>
          <w:sz w:val="22"/>
          <w:szCs w:val="22"/>
          <w:lang w:eastAsia="zh-CN"/>
        </w:rPr>
        <w:t>s have been agreed</w:t>
      </w:r>
      <w:r w:rsidR="00E70DDE">
        <w:rPr>
          <w:rFonts w:eastAsia="SimSun"/>
          <w:sz w:val="22"/>
          <w:szCs w:val="22"/>
          <w:lang w:eastAsia="zh-CN"/>
        </w:rPr>
        <w:t>.</w:t>
      </w:r>
      <w:r w:rsidR="00E70DDE" w:rsidRPr="00CC3D75">
        <w:rPr>
          <w:rFonts w:eastAsia="SimSun"/>
          <w:noProof/>
          <w:sz w:val="22"/>
          <w:szCs w:val="22"/>
          <w:lang w:eastAsia="zh-CN"/>
        </w:rPr>
        <mc:AlternateContent>
          <mc:Choice Requires="wps">
            <w:drawing>
              <wp:anchor distT="45720" distB="45720" distL="114300" distR="114300" simplePos="0" relativeHeight="251704320" behindDoc="0" locked="0" layoutInCell="1" allowOverlap="1" wp14:anchorId="5912A055" wp14:editId="3A9DD451">
                <wp:simplePos x="0" y="0"/>
                <wp:positionH relativeFrom="column">
                  <wp:posOffset>31750</wp:posOffset>
                </wp:positionH>
                <wp:positionV relativeFrom="paragraph">
                  <wp:posOffset>242570</wp:posOffset>
                </wp:positionV>
                <wp:extent cx="6278880" cy="2763520"/>
                <wp:effectExtent l="0" t="0" r="26670" b="17780"/>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763520"/>
                        </a:xfrm>
                        <a:prstGeom prst="rect">
                          <a:avLst/>
                        </a:prstGeom>
                        <a:solidFill>
                          <a:srgbClr val="FFFFFF"/>
                        </a:solidFill>
                        <a:ln w="9525">
                          <a:solidFill>
                            <a:srgbClr val="000000"/>
                          </a:solidFill>
                          <a:miter lim="800000"/>
                          <a:headEnd/>
                          <a:tailEnd/>
                        </a:ln>
                      </wps:spPr>
                      <wps:txbx>
                        <w:txbxContent>
                          <w:p w14:paraId="48CEF17B" w14:textId="77777777" w:rsidR="00E70DDE" w:rsidRPr="00D8107A" w:rsidRDefault="00E70DDE" w:rsidP="00E70DDE">
                            <w:pPr>
                              <w:rPr>
                                <w:rFonts w:ascii="Times" w:eastAsia="Batang" w:hAnsi="Times" w:cs="Times"/>
                                <w:b/>
                                <w:bCs/>
                                <w:iCs/>
                                <w:sz w:val="20"/>
                                <w:highlight w:val="green"/>
                                <w:lang w:eastAsia="en-US"/>
                              </w:rPr>
                            </w:pPr>
                            <w:r w:rsidRPr="00D8107A">
                              <w:rPr>
                                <w:rFonts w:ascii="Times" w:eastAsia="Batang" w:hAnsi="Times" w:cs="Times"/>
                                <w:b/>
                                <w:bCs/>
                                <w:iCs/>
                                <w:sz w:val="20"/>
                                <w:highlight w:val="green"/>
                                <w:lang w:eastAsia="en-US"/>
                              </w:rPr>
                              <w:t>Agreement</w:t>
                            </w:r>
                          </w:p>
                          <w:p w14:paraId="4612DE37" w14:textId="77777777" w:rsidR="00E70DDE" w:rsidRPr="00D8107A" w:rsidRDefault="00E70DDE" w:rsidP="00E70DDE">
                            <w:pPr>
                              <w:snapToGrid w:val="0"/>
                              <w:rPr>
                                <w:rFonts w:ascii="Times" w:eastAsia="Batang" w:hAnsi="Times" w:cs="Times"/>
                                <w:sz w:val="20"/>
                                <w:lang w:eastAsia="en-US"/>
                              </w:rPr>
                            </w:pPr>
                            <w:r w:rsidRPr="00D8107A">
                              <w:rPr>
                                <w:rFonts w:ascii="Times" w:eastAsia="Batang" w:hAnsi="Times" w:cs="Times"/>
                                <w:sz w:val="20"/>
                                <w:lang w:eastAsia="en-US"/>
                              </w:rPr>
                              <w:t xml:space="preserve">For the Rel-18 Type-II codebook for CJT </w:t>
                            </w:r>
                            <w:proofErr w:type="spellStart"/>
                            <w:r w:rsidRPr="00D8107A">
                              <w:rPr>
                                <w:rFonts w:ascii="Times" w:eastAsia="Batang" w:hAnsi="Times" w:cs="Times"/>
                                <w:sz w:val="20"/>
                                <w:lang w:eastAsia="en-US"/>
                              </w:rPr>
                              <w:t>mTRP</w:t>
                            </w:r>
                            <w:proofErr w:type="spellEnd"/>
                            <w:r w:rsidRPr="00D8107A">
                              <w:rPr>
                                <w:rFonts w:ascii="Times" w:eastAsia="Batang" w:hAnsi="Times" w:cs="Times"/>
                                <w:sz w:val="20"/>
                                <w:lang w:eastAsia="en-US"/>
                              </w:rPr>
                              <w:t>, support the following two modes:</w:t>
                            </w:r>
                          </w:p>
                          <w:p w14:paraId="5CE3B859" w14:textId="77777777" w:rsidR="00E70DDE" w:rsidRPr="00D8107A" w:rsidRDefault="00E70DDE" w:rsidP="00E70DDE">
                            <w:pPr>
                              <w:numPr>
                                <w:ilvl w:val="0"/>
                                <w:numId w:val="26"/>
                              </w:numPr>
                              <w:snapToGrid w:val="0"/>
                              <w:rPr>
                                <w:rFonts w:ascii="Times" w:eastAsia="Batang" w:hAnsi="Times" w:cs="Times"/>
                                <w:sz w:val="20"/>
                                <w:lang w:eastAsia="en-US"/>
                              </w:rPr>
                            </w:pPr>
                            <w:r w:rsidRPr="00D8107A">
                              <w:rPr>
                                <w:rFonts w:ascii="Times" w:eastAsia="Batang" w:hAnsi="Times" w:cs="Times"/>
                                <w:sz w:val="20"/>
                                <w:lang w:eastAsia="en-US"/>
                              </w:rPr>
                              <w:t xml:space="preserve">Mode 1: Per-TRP/TRP-group SD/FD basis selection which allows independent FD basis selection across N TRPs / TRP groups. </w:t>
                            </w:r>
                            <w:r w:rsidRPr="00D8107A">
                              <w:rPr>
                                <w:rFonts w:ascii="Times" w:eastAsia="Batang" w:hAnsi="Times" w:cs="Times"/>
                                <w:sz w:val="20"/>
                                <w:u w:val="single"/>
                                <w:lang w:eastAsia="en-US"/>
                              </w:rPr>
                              <w:t>Example</w:t>
                            </w:r>
                            <w:r w:rsidRPr="00D8107A">
                              <w:rPr>
                                <w:rFonts w:ascii="Times" w:eastAsia="Batang" w:hAnsi="Times" w:cs="Times"/>
                                <w:sz w:val="20"/>
                                <w:lang w:eastAsia="en-US"/>
                              </w:rPr>
                              <w:t xml:space="preserve"> formulation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 number of TRPs or TRP groups): </w:t>
                            </w:r>
                          </w:p>
                          <w:p w14:paraId="27241C67" w14:textId="77777777" w:rsidR="00E70DDE" w:rsidRPr="00D8107A" w:rsidRDefault="00967E2E" w:rsidP="00E70DDE">
                            <w:pPr>
                              <w:snapToGrid w:val="0"/>
                              <w:jc w:val="center"/>
                              <w:rPr>
                                <w:rFonts w:ascii="Times" w:eastAsia="Batang" w:hAnsi="Times" w:cs="Times"/>
                                <w:sz w:val="20"/>
                                <w:lang w:eastAsia="en-US"/>
                              </w:rPr>
                            </w:pPr>
                            <w:r>
                              <w:rPr>
                                <w:rFonts w:ascii="Times" w:eastAsia="Batang" w:hAnsi="Times" w:cs="Times"/>
                                <w:sz w:val="20"/>
                                <w:lang w:eastAsia="en-US"/>
                              </w:rPr>
                              <w:pict w14:anchorId="33393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4.8pt;height:36pt" equationxml="&lt;">
                                  <v:imagedata r:id="rId11" o:title="" chromakey="white"/>
                                </v:shape>
                              </w:pict>
                            </w:r>
                          </w:p>
                          <w:p w14:paraId="2F626EBD" w14:textId="77777777" w:rsidR="00E70DDE" w:rsidRPr="00D8107A" w:rsidRDefault="00E70DDE" w:rsidP="00E70DDE">
                            <w:pPr>
                              <w:numPr>
                                <w:ilvl w:val="0"/>
                                <w:numId w:val="26"/>
                              </w:numPr>
                              <w:snapToGrid w:val="0"/>
                              <w:rPr>
                                <w:rFonts w:ascii="Times" w:eastAsia="Batang" w:hAnsi="Times" w:cs="Times"/>
                                <w:sz w:val="20"/>
                                <w:lang w:eastAsia="en-US"/>
                              </w:rPr>
                            </w:pPr>
                            <w:r w:rsidRPr="00D8107A">
                              <w:rPr>
                                <w:rFonts w:ascii="Times" w:eastAsia="Batang" w:hAnsi="Times" w:cs="Times"/>
                                <w:sz w:val="20"/>
                                <w:lang w:eastAsia="en-US"/>
                              </w:rPr>
                              <w:t xml:space="preserve">Mode 2: Per-TRP/TRP group (port-group or resource) SD basis selection and joint/common (across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TRPs) FD basis selection. </w:t>
                            </w:r>
                            <w:r w:rsidRPr="00D8107A">
                              <w:rPr>
                                <w:rFonts w:ascii="Times" w:eastAsia="Batang" w:hAnsi="Times" w:cs="Times"/>
                                <w:sz w:val="20"/>
                                <w:u w:val="single"/>
                                <w:lang w:eastAsia="en-US"/>
                              </w:rPr>
                              <w:t>Example</w:t>
                            </w:r>
                            <w:r w:rsidRPr="00D8107A">
                              <w:rPr>
                                <w:rFonts w:ascii="Times" w:eastAsia="Batang" w:hAnsi="Times" w:cs="Times"/>
                                <w:sz w:val="20"/>
                                <w:lang w:eastAsia="en-US"/>
                              </w:rPr>
                              <w:t xml:space="preserve"> formulation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 number of TRPs or TRP groups):</w:t>
                            </w:r>
                          </w:p>
                          <w:p w14:paraId="6E3F21E6" w14:textId="77777777" w:rsidR="00E70DDE" w:rsidRPr="00D8107A" w:rsidRDefault="00E70DDE" w:rsidP="00E70DDE">
                            <w:pPr>
                              <w:snapToGrid w:val="0"/>
                              <w:jc w:val="center"/>
                              <w:rPr>
                                <w:rFonts w:ascii="Times" w:eastAsia="Batang" w:hAnsi="Times" w:cs="Times"/>
                                <w:iCs/>
                                <w:sz w:val="20"/>
                                <w:lang w:eastAsia="en-US"/>
                              </w:rPr>
                            </w:pPr>
                          </w:p>
                          <w:p w14:paraId="07045B36" w14:textId="77777777" w:rsidR="00E70DDE" w:rsidRPr="00D8107A" w:rsidRDefault="00967E2E" w:rsidP="00E70DDE">
                            <w:pPr>
                              <w:snapToGrid w:val="0"/>
                              <w:jc w:val="center"/>
                              <w:rPr>
                                <w:rFonts w:ascii="Times" w:eastAsia="Batang" w:hAnsi="Times" w:cs="Times"/>
                                <w:sz w:val="20"/>
                                <w:lang w:eastAsia="en-US"/>
                              </w:rPr>
                            </w:pPr>
                            <w:r>
                              <w:rPr>
                                <w:rFonts w:ascii="Times" w:eastAsia="Batang" w:hAnsi="Times" w:cs="Times"/>
                                <w:sz w:val="20"/>
                                <w:lang w:eastAsia="en-US"/>
                              </w:rPr>
                              <w:pict w14:anchorId="3429F5FE">
                                <v:shape id="_x0000_i1028" type="#_x0000_t75" style="width:57.6pt;height:36pt" equationxml="&lt;">
                                  <v:imagedata r:id="rId12" o:title="" chromakey="white"/>
                                </v:shape>
                              </w:pict>
                            </w:r>
                          </w:p>
                          <w:p w14:paraId="4D2BD466" w14:textId="77777777" w:rsidR="00E70DDE" w:rsidRPr="006922E7" w:rsidRDefault="00E70DDE" w:rsidP="00E70DDE">
                            <w:pPr>
                              <w:numPr>
                                <w:ilvl w:val="0"/>
                                <w:numId w:val="27"/>
                              </w:numPr>
                              <w:suppressAutoHyphens/>
                              <w:snapToGrid w:val="0"/>
                              <w:rPr>
                                <w:rFonts w:ascii="Times" w:eastAsia="Batang" w:hAnsi="Times" w:cs="Times"/>
                                <w:color w:val="000000"/>
                                <w:sz w:val="20"/>
                                <w:lang w:eastAsia="x-none"/>
                              </w:rPr>
                            </w:pPr>
                            <w:r w:rsidRPr="006922E7">
                              <w:rPr>
                                <w:rFonts w:ascii="Times" w:eastAsia="Batang" w:hAnsi="Times" w:cs="Times"/>
                                <w:color w:val="000000"/>
                                <w:sz w:val="20"/>
                                <w:lang w:eastAsia="x-none"/>
                              </w:rPr>
                              <w:t>Striving for the two modes to share commonality in detailed designs such as parameter combinations, basis selection, TRP (group) selection, reference amplitude, W</w:t>
                            </w:r>
                            <w:r w:rsidRPr="006922E7">
                              <w:rPr>
                                <w:rFonts w:ascii="Times" w:eastAsia="Batang" w:hAnsi="Times" w:cs="Times"/>
                                <w:color w:val="000000"/>
                                <w:sz w:val="20"/>
                                <w:vertAlign w:val="subscript"/>
                                <w:lang w:eastAsia="x-none"/>
                              </w:rPr>
                              <w:t>2</w:t>
                            </w:r>
                            <w:r w:rsidRPr="006922E7">
                              <w:rPr>
                                <w:rFonts w:ascii="Times" w:eastAsia="Batang" w:hAnsi="Times" w:cs="Times"/>
                                <w:color w:val="000000"/>
                                <w:sz w:val="20"/>
                                <w:lang w:eastAsia="x-none"/>
                              </w:rPr>
                              <w:t xml:space="preserve"> quantization schemes.</w:t>
                            </w:r>
                          </w:p>
                          <w:p w14:paraId="25802639" w14:textId="77777777" w:rsidR="00E70DDE" w:rsidRPr="006922E7" w:rsidRDefault="00E70DDE" w:rsidP="00E70DDE">
                            <w:pPr>
                              <w:numPr>
                                <w:ilvl w:val="0"/>
                                <w:numId w:val="26"/>
                              </w:numPr>
                              <w:snapToGrid w:val="0"/>
                              <w:rPr>
                                <w:rFonts w:ascii="Times" w:eastAsia="Batang" w:hAnsi="Times" w:cs="Times"/>
                                <w:sz w:val="20"/>
                                <w:lang w:eastAsia="en-US"/>
                              </w:rPr>
                            </w:pPr>
                            <w:r w:rsidRPr="006922E7">
                              <w:rPr>
                                <w:rFonts w:ascii="Times" w:eastAsia="Batang" w:hAnsi="Times" w:cs="Times"/>
                                <w:sz w:val="20"/>
                                <w:lang w:eastAsia="en-US"/>
                              </w:rPr>
                              <w:t>FFS: Depending on the decision on SCI design, whether additional per-TRP/TRP-group amplitude scaling and/or co-phase is needed or not, and whether they are a part of W</w:t>
                            </w:r>
                            <w:r w:rsidRPr="006922E7">
                              <w:rPr>
                                <w:rFonts w:ascii="Times" w:eastAsia="Batang" w:hAnsi="Times" w:cs="Times"/>
                                <w:sz w:val="20"/>
                                <w:vertAlign w:val="subscript"/>
                                <w:lang w:eastAsia="en-US"/>
                              </w:rPr>
                              <w:t>2</w:t>
                            </w:r>
                          </w:p>
                          <w:p w14:paraId="40471207" w14:textId="77777777" w:rsidR="00E70DDE" w:rsidRPr="00823EF2" w:rsidRDefault="00E70DDE" w:rsidP="00E70DDE">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12A055" id="_x0000_s1028" type="#_x0000_t202" style="position:absolute;left:0;text-align:left;margin-left:2.5pt;margin-top:19.1pt;width:494.4pt;height:217.6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1dGFgIAACcEAAAOAAAAZHJzL2Uyb0RvYy54bWysk99v2yAQx98n7X9AvC9OsiRN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">
                <v:textbox>
                  <w:txbxContent>
                    <w:p w14:paraId="48CEF17B" w14:textId="77777777" w:rsidR="00E70DDE" w:rsidRPr="00D8107A" w:rsidRDefault="00E70DDE" w:rsidP="00E70DDE">
                      <w:pPr>
                        <w:rPr>
                          <w:rFonts w:ascii="Times" w:eastAsia="Batang" w:hAnsi="Times" w:cs="Times"/>
                          <w:b/>
                          <w:bCs/>
                          <w:iCs/>
                          <w:sz w:val="20"/>
                          <w:highlight w:val="green"/>
                          <w:lang w:eastAsia="en-US"/>
                        </w:rPr>
                      </w:pPr>
                      <w:r w:rsidRPr="00D8107A">
                        <w:rPr>
                          <w:rFonts w:ascii="Times" w:eastAsia="Batang" w:hAnsi="Times" w:cs="Times"/>
                          <w:b/>
                          <w:bCs/>
                          <w:iCs/>
                          <w:sz w:val="20"/>
                          <w:highlight w:val="green"/>
                          <w:lang w:eastAsia="en-US"/>
                        </w:rPr>
                        <w:t>Agreement</w:t>
                      </w:r>
                    </w:p>
                    <w:p w14:paraId="4612DE37" w14:textId="77777777" w:rsidR="00E70DDE" w:rsidRPr="00D8107A" w:rsidRDefault="00E70DDE" w:rsidP="00E70DDE">
                      <w:pPr>
                        <w:snapToGrid w:val="0"/>
                        <w:rPr>
                          <w:rFonts w:ascii="Times" w:eastAsia="Batang" w:hAnsi="Times" w:cs="Times"/>
                          <w:sz w:val="20"/>
                          <w:lang w:eastAsia="en-US"/>
                        </w:rPr>
                      </w:pPr>
                      <w:r w:rsidRPr="00D8107A">
                        <w:rPr>
                          <w:rFonts w:ascii="Times" w:eastAsia="Batang" w:hAnsi="Times" w:cs="Times"/>
                          <w:sz w:val="20"/>
                          <w:lang w:eastAsia="en-US"/>
                        </w:rPr>
                        <w:t xml:space="preserve">For the Rel-18 Type-II codebook for CJT </w:t>
                      </w:r>
                      <w:proofErr w:type="spellStart"/>
                      <w:r w:rsidRPr="00D8107A">
                        <w:rPr>
                          <w:rFonts w:ascii="Times" w:eastAsia="Batang" w:hAnsi="Times" w:cs="Times"/>
                          <w:sz w:val="20"/>
                          <w:lang w:eastAsia="en-US"/>
                        </w:rPr>
                        <w:t>mTRP</w:t>
                      </w:r>
                      <w:proofErr w:type="spellEnd"/>
                      <w:r w:rsidRPr="00D8107A">
                        <w:rPr>
                          <w:rFonts w:ascii="Times" w:eastAsia="Batang" w:hAnsi="Times" w:cs="Times"/>
                          <w:sz w:val="20"/>
                          <w:lang w:eastAsia="en-US"/>
                        </w:rPr>
                        <w:t>, support the following two modes:</w:t>
                      </w:r>
                    </w:p>
                    <w:p w14:paraId="5CE3B859" w14:textId="77777777" w:rsidR="00E70DDE" w:rsidRPr="00D8107A" w:rsidRDefault="00E70DDE" w:rsidP="00E70DDE">
                      <w:pPr>
                        <w:numPr>
                          <w:ilvl w:val="0"/>
                          <w:numId w:val="26"/>
                        </w:numPr>
                        <w:snapToGrid w:val="0"/>
                        <w:rPr>
                          <w:rFonts w:ascii="Times" w:eastAsia="Batang" w:hAnsi="Times" w:cs="Times"/>
                          <w:sz w:val="20"/>
                          <w:lang w:eastAsia="en-US"/>
                        </w:rPr>
                      </w:pPr>
                      <w:r w:rsidRPr="00D8107A">
                        <w:rPr>
                          <w:rFonts w:ascii="Times" w:eastAsia="Batang" w:hAnsi="Times" w:cs="Times"/>
                          <w:sz w:val="20"/>
                          <w:lang w:eastAsia="en-US"/>
                        </w:rPr>
                        <w:t xml:space="preserve">Mode 1: Per-TRP/TRP-group SD/FD basis selection which allows independent FD basis selection across N TRPs / TRP groups. </w:t>
                      </w:r>
                      <w:r w:rsidRPr="00D8107A">
                        <w:rPr>
                          <w:rFonts w:ascii="Times" w:eastAsia="Batang" w:hAnsi="Times" w:cs="Times"/>
                          <w:sz w:val="20"/>
                          <w:u w:val="single"/>
                          <w:lang w:eastAsia="en-US"/>
                        </w:rPr>
                        <w:t>Example</w:t>
                      </w:r>
                      <w:r w:rsidRPr="00D8107A">
                        <w:rPr>
                          <w:rFonts w:ascii="Times" w:eastAsia="Batang" w:hAnsi="Times" w:cs="Times"/>
                          <w:sz w:val="20"/>
                          <w:lang w:eastAsia="en-US"/>
                        </w:rPr>
                        <w:t xml:space="preserve"> formulation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 number of TRPs or TRP groups): </w:t>
                      </w:r>
                    </w:p>
                    <w:p w14:paraId="27241C67" w14:textId="77777777" w:rsidR="00E70DDE" w:rsidRPr="00D8107A" w:rsidRDefault="00967E2E" w:rsidP="00E70DDE">
                      <w:pPr>
                        <w:snapToGrid w:val="0"/>
                        <w:jc w:val="center"/>
                        <w:rPr>
                          <w:rFonts w:ascii="Times" w:eastAsia="Batang" w:hAnsi="Times" w:cs="Times"/>
                          <w:sz w:val="20"/>
                          <w:lang w:eastAsia="en-US"/>
                        </w:rPr>
                      </w:pPr>
                      <w:r>
                        <w:rPr>
                          <w:rFonts w:ascii="Times" w:eastAsia="Batang" w:hAnsi="Times" w:cs="Times"/>
                          <w:sz w:val="20"/>
                          <w:lang w:eastAsia="en-US"/>
                        </w:rPr>
                        <w:pict w14:anchorId="3339316D">
                          <v:shape id="_x0000_i1026" type="#_x0000_t75" style="width:64.8pt;height:36pt" equationxml="&lt;">
                            <v:imagedata r:id="rId11" o:title="" chromakey="white"/>
                          </v:shape>
                        </w:pict>
                      </w:r>
                    </w:p>
                    <w:p w14:paraId="2F626EBD" w14:textId="77777777" w:rsidR="00E70DDE" w:rsidRPr="00D8107A" w:rsidRDefault="00E70DDE" w:rsidP="00E70DDE">
                      <w:pPr>
                        <w:numPr>
                          <w:ilvl w:val="0"/>
                          <w:numId w:val="26"/>
                        </w:numPr>
                        <w:snapToGrid w:val="0"/>
                        <w:rPr>
                          <w:rFonts w:ascii="Times" w:eastAsia="Batang" w:hAnsi="Times" w:cs="Times"/>
                          <w:sz w:val="20"/>
                          <w:lang w:eastAsia="en-US"/>
                        </w:rPr>
                      </w:pPr>
                      <w:r w:rsidRPr="00D8107A">
                        <w:rPr>
                          <w:rFonts w:ascii="Times" w:eastAsia="Batang" w:hAnsi="Times" w:cs="Times"/>
                          <w:sz w:val="20"/>
                          <w:lang w:eastAsia="en-US"/>
                        </w:rPr>
                        <w:t xml:space="preserve">Mode 2: Per-TRP/TRP group (port-group or resource) SD basis selection and joint/common (across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TRPs) FD basis selection. </w:t>
                      </w:r>
                      <w:r w:rsidRPr="00D8107A">
                        <w:rPr>
                          <w:rFonts w:ascii="Times" w:eastAsia="Batang" w:hAnsi="Times" w:cs="Times"/>
                          <w:sz w:val="20"/>
                          <w:u w:val="single"/>
                          <w:lang w:eastAsia="en-US"/>
                        </w:rPr>
                        <w:t>Example</w:t>
                      </w:r>
                      <w:r w:rsidRPr="00D8107A">
                        <w:rPr>
                          <w:rFonts w:ascii="Times" w:eastAsia="Batang" w:hAnsi="Times" w:cs="Times"/>
                          <w:sz w:val="20"/>
                          <w:lang w:eastAsia="en-US"/>
                        </w:rPr>
                        <w:t xml:space="preserve"> formulation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 number of TRPs or TRP groups):</w:t>
                      </w:r>
                    </w:p>
                    <w:p w14:paraId="6E3F21E6" w14:textId="77777777" w:rsidR="00E70DDE" w:rsidRPr="00D8107A" w:rsidRDefault="00E70DDE" w:rsidP="00E70DDE">
                      <w:pPr>
                        <w:snapToGrid w:val="0"/>
                        <w:jc w:val="center"/>
                        <w:rPr>
                          <w:rFonts w:ascii="Times" w:eastAsia="Batang" w:hAnsi="Times" w:cs="Times"/>
                          <w:iCs/>
                          <w:sz w:val="20"/>
                          <w:lang w:eastAsia="en-US"/>
                        </w:rPr>
                      </w:pPr>
                    </w:p>
                    <w:p w14:paraId="07045B36" w14:textId="77777777" w:rsidR="00E70DDE" w:rsidRPr="00D8107A" w:rsidRDefault="00967E2E" w:rsidP="00E70DDE">
                      <w:pPr>
                        <w:snapToGrid w:val="0"/>
                        <w:jc w:val="center"/>
                        <w:rPr>
                          <w:rFonts w:ascii="Times" w:eastAsia="Batang" w:hAnsi="Times" w:cs="Times"/>
                          <w:sz w:val="20"/>
                          <w:lang w:eastAsia="en-US"/>
                        </w:rPr>
                      </w:pPr>
                      <w:r>
                        <w:rPr>
                          <w:rFonts w:ascii="Times" w:eastAsia="Batang" w:hAnsi="Times" w:cs="Times"/>
                          <w:sz w:val="20"/>
                          <w:lang w:eastAsia="en-US"/>
                        </w:rPr>
                        <w:pict w14:anchorId="3429F5FE">
                          <v:shape id="_x0000_i1028" type="#_x0000_t75" style="width:57.6pt;height:36pt" equationxml="&lt;">
                            <v:imagedata r:id="rId12" o:title="" chromakey="white"/>
                          </v:shape>
                        </w:pict>
                      </w:r>
                    </w:p>
                    <w:p w14:paraId="4D2BD466" w14:textId="77777777" w:rsidR="00E70DDE" w:rsidRPr="006922E7" w:rsidRDefault="00E70DDE" w:rsidP="00E70DDE">
                      <w:pPr>
                        <w:numPr>
                          <w:ilvl w:val="0"/>
                          <w:numId w:val="27"/>
                        </w:numPr>
                        <w:suppressAutoHyphens/>
                        <w:snapToGrid w:val="0"/>
                        <w:rPr>
                          <w:rFonts w:ascii="Times" w:eastAsia="Batang" w:hAnsi="Times" w:cs="Times"/>
                          <w:color w:val="000000"/>
                          <w:sz w:val="20"/>
                          <w:lang w:eastAsia="x-none"/>
                        </w:rPr>
                      </w:pPr>
                      <w:r w:rsidRPr="006922E7">
                        <w:rPr>
                          <w:rFonts w:ascii="Times" w:eastAsia="Batang" w:hAnsi="Times" w:cs="Times"/>
                          <w:color w:val="000000"/>
                          <w:sz w:val="20"/>
                          <w:lang w:eastAsia="x-none"/>
                        </w:rPr>
                        <w:t>Striving for the two modes to share commonality in detailed designs such as parameter combinations, basis selection, TRP (group) selection, reference amplitude, W</w:t>
                      </w:r>
                      <w:r w:rsidRPr="006922E7">
                        <w:rPr>
                          <w:rFonts w:ascii="Times" w:eastAsia="Batang" w:hAnsi="Times" w:cs="Times"/>
                          <w:color w:val="000000"/>
                          <w:sz w:val="20"/>
                          <w:vertAlign w:val="subscript"/>
                          <w:lang w:eastAsia="x-none"/>
                        </w:rPr>
                        <w:t>2</w:t>
                      </w:r>
                      <w:r w:rsidRPr="006922E7">
                        <w:rPr>
                          <w:rFonts w:ascii="Times" w:eastAsia="Batang" w:hAnsi="Times" w:cs="Times"/>
                          <w:color w:val="000000"/>
                          <w:sz w:val="20"/>
                          <w:lang w:eastAsia="x-none"/>
                        </w:rPr>
                        <w:t xml:space="preserve"> quantization schemes.</w:t>
                      </w:r>
                    </w:p>
                    <w:p w14:paraId="25802639" w14:textId="77777777" w:rsidR="00E70DDE" w:rsidRPr="006922E7" w:rsidRDefault="00E70DDE" w:rsidP="00E70DDE">
                      <w:pPr>
                        <w:numPr>
                          <w:ilvl w:val="0"/>
                          <w:numId w:val="26"/>
                        </w:numPr>
                        <w:snapToGrid w:val="0"/>
                        <w:rPr>
                          <w:rFonts w:ascii="Times" w:eastAsia="Batang" w:hAnsi="Times" w:cs="Times"/>
                          <w:sz w:val="20"/>
                          <w:lang w:eastAsia="en-US"/>
                        </w:rPr>
                      </w:pPr>
                      <w:r w:rsidRPr="006922E7">
                        <w:rPr>
                          <w:rFonts w:ascii="Times" w:eastAsia="Batang" w:hAnsi="Times" w:cs="Times"/>
                          <w:sz w:val="20"/>
                          <w:lang w:eastAsia="en-US"/>
                        </w:rPr>
                        <w:t>FFS: Depending on the decision on SCI design, whether additional per-TRP/TRP-group amplitude scaling and/or co-phase is needed or not, and whether they are a part of W</w:t>
                      </w:r>
                      <w:r w:rsidRPr="006922E7">
                        <w:rPr>
                          <w:rFonts w:ascii="Times" w:eastAsia="Batang" w:hAnsi="Times" w:cs="Times"/>
                          <w:sz w:val="20"/>
                          <w:vertAlign w:val="subscript"/>
                          <w:lang w:eastAsia="en-US"/>
                        </w:rPr>
                        <w:t>2</w:t>
                      </w:r>
                    </w:p>
                    <w:p w14:paraId="40471207" w14:textId="77777777" w:rsidR="00E70DDE" w:rsidRPr="00823EF2" w:rsidRDefault="00E70DDE" w:rsidP="00E70DDE">
                      <w:pPr>
                        <w:rPr>
                          <w:rFonts w:eastAsia="SimSun"/>
                          <w:sz w:val="20"/>
                          <w:lang w:eastAsia="zh-CN"/>
                        </w:rPr>
                      </w:pPr>
                    </w:p>
                  </w:txbxContent>
                </v:textbox>
                <w10:wrap type="topAndBottom"/>
              </v:shape>
            </w:pict>
          </mc:Fallback>
        </mc:AlternateContent>
      </w:r>
    </w:p>
    <w:p w14:paraId="21372C78" w14:textId="77777777" w:rsidR="00E70DDE" w:rsidRDefault="00E70DDE" w:rsidP="004A7D0B">
      <w:pPr>
        <w:rPr>
          <w:rFonts w:eastAsia="SimSun"/>
          <w:b/>
          <w:bCs/>
          <w:sz w:val="22"/>
          <w:szCs w:val="22"/>
          <w:lang w:val="en-US" w:eastAsia="zh-CN"/>
        </w:rPr>
      </w:pPr>
    </w:p>
    <w:p w14:paraId="1A9F7413" w14:textId="704F6483" w:rsidR="006D5AF0" w:rsidRDefault="0028591A" w:rsidP="004A7D0B">
      <w:pPr>
        <w:rPr>
          <w:rFonts w:eastAsia="SimSun"/>
          <w:sz w:val="22"/>
          <w:szCs w:val="22"/>
          <w:lang w:val="en-US" w:eastAsia="zh-CN"/>
        </w:rPr>
      </w:pPr>
      <w:r>
        <w:rPr>
          <w:rFonts w:eastAsia="SimSun"/>
          <w:sz w:val="22"/>
          <w:szCs w:val="22"/>
          <w:lang w:val="en-US" w:eastAsia="zh-CN"/>
        </w:rPr>
        <w:t>T</w:t>
      </w:r>
      <w:r w:rsidR="00954543">
        <w:rPr>
          <w:rFonts w:eastAsia="SimSun"/>
          <w:sz w:val="22"/>
          <w:szCs w:val="22"/>
          <w:lang w:val="en-US" w:eastAsia="zh-CN"/>
        </w:rPr>
        <w:t>he main difference</w:t>
      </w:r>
      <w:r>
        <w:rPr>
          <w:rFonts w:eastAsia="SimSun"/>
          <w:sz w:val="22"/>
          <w:szCs w:val="22"/>
          <w:lang w:val="en-US" w:eastAsia="zh-CN"/>
        </w:rPr>
        <w:t xml:space="preserve"> of the two codebook modes</w:t>
      </w:r>
      <w:r w:rsidR="00954543">
        <w:rPr>
          <w:rFonts w:eastAsia="SimSun"/>
          <w:sz w:val="22"/>
          <w:szCs w:val="22"/>
          <w:lang w:val="en-US" w:eastAsia="zh-CN"/>
        </w:rPr>
        <w:t xml:space="preserve"> is</w:t>
      </w:r>
      <w:r w:rsidR="006B5F30">
        <w:rPr>
          <w:rFonts w:eastAsia="SimSun"/>
          <w:sz w:val="22"/>
          <w:szCs w:val="22"/>
          <w:lang w:val="en-US" w:eastAsia="zh-CN"/>
        </w:rPr>
        <w:t xml:space="preserve"> FD basis selection.</w:t>
      </w:r>
      <w:r w:rsidR="004822C4">
        <w:rPr>
          <w:rFonts w:eastAsia="SimSun"/>
          <w:sz w:val="22"/>
          <w:szCs w:val="22"/>
          <w:lang w:val="en-US" w:eastAsia="zh-CN"/>
        </w:rPr>
        <w:t xml:space="preserve"> There </w:t>
      </w:r>
      <w:r>
        <w:rPr>
          <w:rFonts w:eastAsia="SimSun"/>
          <w:sz w:val="22"/>
          <w:szCs w:val="22"/>
          <w:lang w:val="en-US" w:eastAsia="zh-CN"/>
        </w:rPr>
        <w:t>is an FFS</w:t>
      </w:r>
      <w:r w:rsidR="004822C4">
        <w:rPr>
          <w:rFonts w:eastAsia="SimSun"/>
          <w:sz w:val="22"/>
          <w:szCs w:val="22"/>
          <w:lang w:val="en-US" w:eastAsia="zh-CN"/>
        </w:rPr>
        <w:t xml:space="preserve"> on whether the </w:t>
      </w:r>
      <w:r w:rsidR="00291ADB" w:rsidRPr="00291ADB">
        <w:rPr>
          <w:rFonts w:eastAsia="SimSun"/>
          <w:sz w:val="22"/>
          <w:szCs w:val="22"/>
          <w:lang w:val="en-US" w:eastAsia="zh-CN"/>
        </w:rPr>
        <w:t xml:space="preserve">additional </w:t>
      </w:r>
      <w:r w:rsidRPr="0028591A">
        <w:rPr>
          <w:rFonts w:eastAsia="SimSun"/>
          <w:sz w:val="22"/>
          <w:szCs w:val="22"/>
          <w:lang w:val="en-US" w:eastAsia="zh-CN"/>
        </w:rPr>
        <w:t>per-TRP/TRP-group amplitude scaling and/or co-phase</w:t>
      </w:r>
      <w:r w:rsidR="00291ADB" w:rsidRPr="00291ADB">
        <w:rPr>
          <w:rFonts w:eastAsia="SimSun"/>
          <w:sz w:val="22"/>
          <w:szCs w:val="22"/>
          <w:lang w:val="en-US" w:eastAsia="zh-CN"/>
        </w:rPr>
        <w:t xml:space="preserve"> should </w:t>
      </w:r>
      <w:r w:rsidR="00291ADB">
        <w:rPr>
          <w:rFonts w:eastAsia="SimSun"/>
          <w:sz w:val="22"/>
          <w:szCs w:val="22"/>
          <w:lang w:val="en-US" w:eastAsia="zh-CN"/>
        </w:rPr>
        <w:t>be</w:t>
      </w:r>
      <w:r w:rsidR="00291ADB" w:rsidRPr="00291ADB">
        <w:rPr>
          <w:rFonts w:eastAsia="SimSun"/>
          <w:sz w:val="22"/>
          <w:szCs w:val="22"/>
          <w:lang w:val="en-US" w:eastAsia="zh-CN"/>
        </w:rPr>
        <w:t xml:space="preserve"> explicit</w:t>
      </w:r>
      <w:r w:rsidR="00291ADB">
        <w:rPr>
          <w:rFonts w:eastAsia="SimSun"/>
          <w:sz w:val="22"/>
          <w:szCs w:val="22"/>
          <w:lang w:val="en-US" w:eastAsia="zh-CN"/>
        </w:rPr>
        <w:t xml:space="preserve">ly </w:t>
      </w:r>
      <w:r w:rsidR="00A50CE7">
        <w:rPr>
          <w:rFonts w:eastAsia="SimSun"/>
          <w:sz w:val="22"/>
          <w:szCs w:val="22"/>
          <w:lang w:val="en-US" w:eastAsia="zh-CN"/>
        </w:rPr>
        <w:t>reported or not.</w:t>
      </w:r>
      <w:r>
        <w:rPr>
          <w:rFonts w:eastAsia="SimSun"/>
          <w:sz w:val="22"/>
          <w:szCs w:val="22"/>
          <w:lang w:val="en-US" w:eastAsia="zh-CN"/>
        </w:rPr>
        <w:t xml:space="preserve"> We think the additional</w:t>
      </w:r>
      <w:r w:rsidR="009442E9">
        <w:rPr>
          <w:rFonts w:eastAsia="SimSun"/>
          <w:sz w:val="22"/>
          <w:szCs w:val="22"/>
          <w:lang w:val="en-US" w:eastAsia="zh-CN"/>
        </w:rPr>
        <w:t xml:space="preserve"> </w:t>
      </w:r>
      <w:r w:rsidR="009442E9" w:rsidRPr="009442E9">
        <w:rPr>
          <w:rFonts w:eastAsia="SimSun"/>
          <w:sz w:val="22"/>
          <w:szCs w:val="22"/>
          <w:lang w:val="en-US" w:eastAsia="zh-CN"/>
        </w:rPr>
        <w:t>per-TRP/TRP-group amplitude scaling and/or co-phase</w:t>
      </w:r>
      <w:r w:rsidR="009442E9">
        <w:rPr>
          <w:rFonts w:eastAsia="SimSun"/>
          <w:sz w:val="22"/>
          <w:szCs w:val="22"/>
          <w:lang w:val="en-US" w:eastAsia="zh-CN"/>
        </w:rPr>
        <w:t xml:space="preserve"> can be conveyed in W2 implicitly, thus, explicit </w:t>
      </w:r>
      <w:r w:rsidR="001E7D1C">
        <w:rPr>
          <w:rFonts w:eastAsia="SimSun"/>
          <w:sz w:val="22"/>
          <w:szCs w:val="22"/>
          <w:lang w:val="en-US" w:eastAsia="zh-CN"/>
        </w:rPr>
        <w:t>reporting is not needed.</w:t>
      </w:r>
      <w:r w:rsidR="0065231A">
        <w:rPr>
          <w:rFonts w:eastAsia="SimSun"/>
          <w:sz w:val="22"/>
          <w:szCs w:val="22"/>
          <w:lang w:val="en-US" w:eastAsia="zh-CN"/>
        </w:rPr>
        <w:t xml:space="preserve"> </w:t>
      </w:r>
    </w:p>
    <w:p w14:paraId="6867C015" w14:textId="36A30BC4" w:rsidR="001E7D1C" w:rsidRDefault="001E7D1C" w:rsidP="004A7D0B">
      <w:pPr>
        <w:rPr>
          <w:rFonts w:eastAsia="SimSun"/>
          <w:sz w:val="22"/>
          <w:szCs w:val="22"/>
          <w:lang w:val="en-US" w:eastAsia="zh-CN"/>
        </w:rPr>
      </w:pPr>
    </w:p>
    <w:p w14:paraId="51A51686" w14:textId="30CFF8DE" w:rsidR="005C14D9" w:rsidRPr="00E157BA" w:rsidRDefault="005C14D9" w:rsidP="005C14D9">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sidR="006D5AF0">
        <w:rPr>
          <w:rFonts w:eastAsia="SimSun"/>
          <w:b/>
          <w:bCs/>
          <w:sz w:val="22"/>
          <w:szCs w:val="22"/>
          <w:lang w:eastAsia="zh-CN"/>
        </w:rPr>
        <w:t>3</w:t>
      </w:r>
    </w:p>
    <w:p w14:paraId="455DE194" w14:textId="26A37122" w:rsidR="005C14D9" w:rsidRDefault="005C14D9" w:rsidP="005C14D9">
      <w:pPr>
        <w:numPr>
          <w:ilvl w:val="0"/>
          <w:numId w:val="25"/>
        </w:numPr>
        <w:rPr>
          <w:rFonts w:eastAsia="SimSun"/>
          <w:b/>
          <w:bCs/>
          <w:sz w:val="22"/>
          <w:szCs w:val="22"/>
          <w:lang w:val="en-US" w:eastAsia="zh-CN"/>
        </w:rPr>
      </w:pPr>
      <w:r>
        <w:rPr>
          <w:rFonts w:eastAsia="SimSun"/>
          <w:b/>
          <w:bCs/>
          <w:sz w:val="22"/>
          <w:szCs w:val="22"/>
          <w:lang w:val="en-US" w:eastAsia="zh-CN"/>
        </w:rPr>
        <w:t>T</w:t>
      </w:r>
      <w:r w:rsidRPr="005C14D9">
        <w:rPr>
          <w:rFonts w:eastAsia="SimSun"/>
          <w:b/>
          <w:bCs/>
          <w:sz w:val="22"/>
          <w:szCs w:val="22"/>
          <w:lang w:val="en-US" w:eastAsia="zh-CN"/>
        </w:rPr>
        <w:t>he additional per-TRP/TRP-group amplitude scaling and/or co-phase can be conveyed in W2 implicitly</w:t>
      </w:r>
      <w:r>
        <w:rPr>
          <w:rFonts w:eastAsia="SimSun"/>
          <w:b/>
          <w:bCs/>
          <w:sz w:val="22"/>
          <w:szCs w:val="22"/>
          <w:lang w:val="en-US" w:eastAsia="zh-CN"/>
        </w:rPr>
        <w:t xml:space="preserve">. Explicit reporting of </w:t>
      </w:r>
      <w:r w:rsidRPr="005C14D9">
        <w:rPr>
          <w:rFonts w:eastAsia="SimSun"/>
          <w:b/>
          <w:bCs/>
          <w:sz w:val="22"/>
          <w:szCs w:val="22"/>
          <w:lang w:val="en-US" w:eastAsia="zh-CN"/>
        </w:rPr>
        <w:t>amplitude scaling and/or co-phase</w:t>
      </w:r>
      <w:r>
        <w:rPr>
          <w:rFonts w:eastAsia="SimSun"/>
          <w:b/>
          <w:bCs/>
          <w:sz w:val="22"/>
          <w:szCs w:val="22"/>
          <w:lang w:val="en-US" w:eastAsia="zh-CN"/>
        </w:rPr>
        <w:t xml:space="preserve"> is not needed.</w:t>
      </w:r>
    </w:p>
    <w:p w14:paraId="29D453F1" w14:textId="77777777" w:rsidR="005C14D9" w:rsidRPr="00954543" w:rsidRDefault="005C14D9" w:rsidP="004A7D0B">
      <w:pPr>
        <w:rPr>
          <w:rFonts w:eastAsia="SimSun"/>
          <w:sz w:val="22"/>
          <w:szCs w:val="22"/>
          <w:lang w:val="en-US" w:eastAsia="zh-CN"/>
        </w:rPr>
      </w:pPr>
    </w:p>
    <w:p w14:paraId="0F48E913" w14:textId="5F3CF2B1" w:rsidR="00663263" w:rsidRDefault="006D5AF0" w:rsidP="00663263">
      <w:pPr>
        <w:rPr>
          <w:rFonts w:eastAsia="SimSun"/>
          <w:sz w:val="22"/>
          <w:szCs w:val="22"/>
          <w:lang w:val="en-US" w:eastAsia="zh-CN"/>
        </w:rPr>
      </w:pPr>
      <w:r w:rsidRPr="00CC3D75">
        <w:rPr>
          <w:rFonts w:eastAsia="SimSun"/>
          <w:noProof/>
          <w:sz w:val="22"/>
          <w:szCs w:val="22"/>
          <w:lang w:eastAsia="zh-CN"/>
        </w:rPr>
        <mc:AlternateContent>
          <mc:Choice Requires="wps">
            <w:drawing>
              <wp:anchor distT="45720" distB="45720" distL="114300" distR="114300" simplePos="0" relativeHeight="251708416" behindDoc="0" locked="0" layoutInCell="1" allowOverlap="1" wp14:anchorId="3867264B" wp14:editId="07D3B6E5">
                <wp:simplePos x="0" y="0"/>
                <wp:positionH relativeFrom="column">
                  <wp:posOffset>0</wp:posOffset>
                </wp:positionH>
                <wp:positionV relativeFrom="paragraph">
                  <wp:posOffset>336791</wp:posOffset>
                </wp:positionV>
                <wp:extent cx="6278880" cy="904240"/>
                <wp:effectExtent l="0" t="0" r="26670" b="10160"/>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904240"/>
                        </a:xfrm>
                        <a:prstGeom prst="rect">
                          <a:avLst/>
                        </a:prstGeom>
                        <a:solidFill>
                          <a:srgbClr val="FFFFFF"/>
                        </a:solidFill>
                        <a:ln w="9525">
                          <a:solidFill>
                            <a:srgbClr val="000000"/>
                          </a:solidFill>
                          <a:miter lim="800000"/>
                          <a:headEnd/>
                          <a:tailEnd/>
                        </a:ln>
                      </wps:spPr>
                      <wps:txbx>
                        <w:txbxContent>
                          <w:p w14:paraId="6881D05F" w14:textId="77777777" w:rsidR="006D5AF0" w:rsidRPr="00823B51" w:rsidRDefault="006D5AF0" w:rsidP="006D5AF0">
                            <w:pPr>
                              <w:snapToGrid w:val="0"/>
                              <w:rPr>
                                <w:sz w:val="20"/>
                              </w:rPr>
                            </w:pPr>
                            <w:r w:rsidRPr="00823B51">
                              <w:rPr>
                                <w:b/>
                                <w:sz w:val="20"/>
                                <w:u w:val="single"/>
                              </w:rPr>
                              <w:t>Offline conclusion 1.D</w:t>
                            </w:r>
                            <w:r w:rsidRPr="00823B51">
                              <w:rPr>
                                <w:sz w:val="20"/>
                              </w:rPr>
                              <w:t xml:space="preserve">: On the Type-II codebook refinement for CJT </w:t>
                            </w:r>
                            <w:proofErr w:type="spellStart"/>
                            <w:r w:rsidRPr="00823B51">
                              <w:rPr>
                                <w:sz w:val="20"/>
                              </w:rPr>
                              <w:t>mTRP</w:t>
                            </w:r>
                            <w:proofErr w:type="spellEnd"/>
                            <w:r w:rsidRPr="00823B51">
                              <w:rPr>
                                <w:sz w:val="20"/>
                              </w:rPr>
                              <w:t>, for mode-1 and mode-2, there is no consensus on introducing additional/explicit per-CSI-RS-resource amplitude scaling and/or co-phase (with separate alphabet set(s)) as additional PMI component(s).</w:t>
                            </w:r>
                          </w:p>
                          <w:p w14:paraId="5723AC32" w14:textId="77777777" w:rsidR="006D5AF0" w:rsidRPr="004842B3" w:rsidRDefault="006D5AF0" w:rsidP="006D5AF0">
                            <w:pPr>
                              <w:pStyle w:val="aff6"/>
                              <w:numPr>
                                <w:ilvl w:val="0"/>
                                <w:numId w:val="46"/>
                              </w:numPr>
                              <w:snapToGrid w:val="0"/>
                              <w:spacing w:after="160" w:line="259" w:lineRule="auto"/>
                              <w:ind w:leftChars="0"/>
                              <w:contextualSpacing/>
                              <w:rPr>
                                <w:sz w:val="20"/>
                              </w:rPr>
                            </w:pPr>
                            <w:r w:rsidRPr="004842B3">
                              <w:rPr>
                                <w:sz w:val="20"/>
                              </w:rPr>
                              <w:t>Note: This conclusion has no impact on the Working Assumption reached in RAN1#110bis-e regarding W2 quantization group</w:t>
                            </w:r>
                          </w:p>
                          <w:p w14:paraId="7E41F22C" w14:textId="77777777" w:rsidR="006D5AF0" w:rsidRPr="00823EF2" w:rsidRDefault="006D5AF0" w:rsidP="006D5AF0">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67264B" id="_x0000_s1029" type="#_x0000_t202" style="position:absolute;margin-left:0;margin-top:26.5pt;width:494.4pt;height:71.2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">
                <v:textbox>
                  <w:txbxContent>
                    <w:p w14:paraId="6881D05F" w14:textId="77777777" w:rsidR="006D5AF0" w:rsidRPr="00823B51" w:rsidRDefault="006D5AF0" w:rsidP="006D5AF0">
                      <w:pPr>
                        <w:snapToGrid w:val="0"/>
                        <w:rPr>
                          <w:sz w:val="20"/>
                        </w:rPr>
                      </w:pPr>
                      <w:r w:rsidRPr="00823B51">
                        <w:rPr>
                          <w:b/>
                          <w:sz w:val="20"/>
                          <w:u w:val="single"/>
                        </w:rPr>
                        <w:t>Offline conclusion 1.D</w:t>
                      </w:r>
                      <w:r w:rsidRPr="00823B51">
                        <w:rPr>
                          <w:sz w:val="20"/>
                        </w:rPr>
                        <w:t xml:space="preserve">: On the Type-II codebook refinement for CJT </w:t>
                      </w:r>
                      <w:proofErr w:type="spellStart"/>
                      <w:r w:rsidRPr="00823B51">
                        <w:rPr>
                          <w:sz w:val="20"/>
                        </w:rPr>
                        <w:t>mTRP</w:t>
                      </w:r>
                      <w:proofErr w:type="spellEnd"/>
                      <w:r w:rsidRPr="00823B51">
                        <w:rPr>
                          <w:sz w:val="20"/>
                        </w:rPr>
                        <w:t>, for mode-1 and mode-2, there is no consensus on introducing additional/explicit per-CSI-RS-resource amplitude scaling and/or co-phase (with separate alphabet set(s)) as additional PMI component(s).</w:t>
                      </w:r>
                    </w:p>
                    <w:p w14:paraId="5723AC32" w14:textId="77777777" w:rsidR="006D5AF0" w:rsidRPr="004842B3" w:rsidRDefault="006D5AF0" w:rsidP="006D5AF0">
                      <w:pPr>
                        <w:pStyle w:val="aff6"/>
                        <w:numPr>
                          <w:ilvl w:val="0"/>
                          <w:numId w:val="46"/>
                        </w:numPr>
                        <w:snapToGrid w:val="0"/>
                        <w:spacing w:after="160" w:line="259" w:lineRule="auto"/>
                        <w:ind w:leftChars="0"/>
                        <w:contextualSpacing/>
                        <w:rPr>
                          <w:sz w:val="20"/>
                        </w:rPr>
                      </w:pPr>
                      <w:r w:rsidRPr="004842B3">
                        <w:rPr>
                          <w:sz w:val="20"/>
                        </w:rPr>
                        <w:t>Note: This conclusion has no impact on the Working Assumption reached in RAN1#110bis-e regarding W2 quantization group</w:t>
                      </w:r>
                    </w:p>
                    <w:p w14:paraId="7E41F22C" w14:textId="77777777" w:rsidR="006D5AF0" w:rsidRPr="00823EF2" w:rsidRDefault="006D5AF0" w:rsidP="006D5AF0">
                      <w:pPr>
                        <w:rPr>
                          <w:rFonts w:eastAsia="SimSun"/>
                          <w:sz w:val="20"/>
                          <w:lang w:eastAsia="zh-CN"/>
                        </w:rPr>
                      </w:pPr>
                    </w:p>
                  </w:txbxContent>
                </v:textbox>
                <w10:wrap type="topAndBottom"/>
              </v:shape>
            </w:pict>
          </mc:Fallback>
        </mc:AlternateContent>
      </w:r>
      <w:r w:rsidR="00663263">
        <w:rPr>
          <w:rFonts w:eastAsia="SimSun"/>
          <w:sz w:val="22"/>
          <w:szCs w:val="22"/>
          <w:lang w:val="en-US" w:eastAsia="zh-CN"/>
        </w:rPr>
        <w:t>There was an offline conclusion for this issue, and we can be supportive.</w:t>
      </w:r>
    </w:p>
    <w:p w14:paraId="7B222C48" w14:textId="1F344FB3" w:rsidR="00663263" w:rsidRDefault="00663263" w:rsidP="00663263">
      <w:pPr>
        <w:rPr>
          <w:rFonts w:eastAsia="SimSun"/>
          <w:sz w:val="22"/>
          <w:szCs w:val="22"/>
          <w:lang w:val="en-US" w:eastAsia="zh-CN"/>
        </w:rPr>
      </w:pPr>
    </w:p>
    <w:p w14:paraId="60C5F129" w14:textId="0473281F" w:rsidR="006D5AF0" w:rsidRPr="00E157BA" w:rsidRDefault="006D5AF0" w:rsidP="006D5AF0">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4</w:t>
      </w:r>
    </w:p>
    <w:p w14:paraId="24C19EEB" w14:textId="521DA997" w:rsidR="006D5AF0" w:rsidRDefault="006D5AF0" w:rsidP="006D5AF0">
      <w:pPr>
        <w:numPr>
          <w:ilvl w:val="0"/>
          <w:numId w:val="25"/>
        </w:numPr>
        <w:rPr>
          <w:rFonts w:eastAsia="SimSun"/>
          <w:b/>
          <w:bCs/>
          <w:sz w:val="22"/>
          <w:szCs w:val="22"/>
          <w:lang w:val="en-US" w:eastAsia="zh-CN"/>
        </w:rPr>
      </w:pPr>
      <w:r>
        <w:rPr>
          <w:rFonts w:eastAsia="SimSun"/>
          <w:b/>
          <w:bCs/>
          <w:sz w:val="22"/>
          <w:szCs w:val="22"/>
          <w:lang w:val="en-US" w:eastAsia="zh-CN"/>
        </w:rPr>
        <w:t>Support offline conclusion 1.D.</w:t>
      </w:r>
    </w:p>
    <w:p w14:paraId="4A693A78" w14:textId="00E15315" w:rsidR="00954543" w:rsidRPr="006D5AF0" w:rsidRDefault="00954543" w:rsidP="004A7D0B">
      <w:pPr>
        <w:rPr>
          <w:rFonts w:eastAsia="SimSun"/>
          <w:b/>
          <w:bCs/>
          <w:sz w:val="22"/>
          <w:szCs w:val="22"/>
          <w:lang w:val="en-US" w:eastAsia="zh-CN"/>
        </w:rPr>
      </w:pPr>
    </w:p>
    <w:p w14:paraId="37F2819C" w14:textId="13371009" w:rsidR="00663263" w:rsidRDefault="00032F8F" w:rsidP="004A7D0B">
      <w:pPr>
        <w:rPr>
          <w:rFonts w:eastAsia="SimSun"/>
          <w:sz w:val="22"/>
          <w:szCs w:val="22"/>
          <w:lang w:val="en-US" w:eastAsia="zh-CN"/>
        </w:rPr>
      </w:pPr>
      <w:r w:rsidRPr="00032F8F">
        <w:rPr>
          <w:rFonts w:eastAsia="SimSun" w:hint="eastAsia"/>
          <w:sz w:val="22"/>
          <w:szCs w:val="22"/>
          <w:lang w:val="en-US" w:eastAsia="zh-CN"/>
        </w:rPr>
        <w:t>I</w:t>
      </w:r>
      <w:r w:rsidRPr="00032F8F">
        <w:rPr>
          <w:rFonts w:eastAsia="SimSun"/>
          <w:sz w:val="22"/>
          <w:szCs w:val="22"/>
          <w:lang w:val="en-US" w:eastAsia="zh-CN"/>
        </w:rPr>
        <w:t xml:space="preserve">n </w:t>
      </w:r>
      <w:r>
        <w:rPr>
          <w:rFonts w:eastAsia="SimSun"/>
          <w:sz w:val="22"/>
          <w:szCs w:val="22"/>
          <w:lang w:val="en-US" w:eastAsia="zh-CN"/>
        </w:rPr>
        <w:t xml:space="preserve">offline email discussion, the restriction on </w:t>
      </w:r>
      <w:r w:rsidRPr="00032F8F">
        <w:rPr>
          <w:rFonts w:eastAsia="SimSun"/>
          <w:sz w:val="22"/>
          <w:szCs w:val="22"/>
          <w:lang w:val="en-US" w:eastAsia="zh-CN"/>
        </w:rPr>
        <w:t>the maximum number of NZP CSI-RS ports</w:t>
      </w:r>
      <w:r>
        <w:rPr>
          <w:rFonts w:eastAsia="SimSun"/>
          <w:sz w:val="22"/>
          <w:szCs w:val="22"/>
          <w:lang w:val="en-US" w:eastAsia="zh-CN"/>
        </w:rPr>
        <w:t xml:space="preserve"> were also discussed and </w:t>
      </w:r>
      <w:r w:rsidR="007448C1">
        <w:rPr>
          <w:rFonts w:eastAsia="SimSun"/>
          <w:sz w:val="22"/>
          <w:szCs w:val="22"/>
          <w:lang w:val="en-US" w:eastAsia="zh-CN"/>
        </w:rPr>
        <w:t xml:space="preserve">following </w:t>
      </w:r>
      <w:r w:rsidR="000A7A22">
        <w:rPr>
          <w:rFonts w:eastAsia="SimSun"/>
          <w:sz w:val="22"/>
          <w:szCs w:val="22"/>
          <w:lang w:val="en-US" w:eastAsia="zh-CN"/>
        </w:rPr>
        <w:t xml:space="preserve">offline </w:t>
      </w:r>
      <w:r w:rsidR="00362499">
        <w:rPr>
          <w:rFonts w:eastAsia="SimSun"/>
          <w:sz w:val="22"/>
          <w:szCs w:val="22"/>
          <w:lang w:val="en-US" w:eastAsia="zh-CN"/>
        </w:rPr>
        <w:t>conclusion</w:t>
      </w:r>
      <w:r w:rsidR="007448C1">
        <w:rPr>
          <w:rFonts w:eastAsia="SimSun"/>
          <w:sz w:val="22"/>
          <w:szCs w:val="22"/>
          <w:lang w:val="en-US" w:eastAsia="zh-CN"/>
        </w:rPr>
        <w:t xml:space="preserve"> was made</w:t>
      </w:r>
      <w:r w:rsidR="000A7A22">
        <w:rPr>
          <w:rFonts w:eastAsia="SimSun"/>
          <w:sz w:val="22"/>
          <w:szCs w:val="22"/>
          <w:lang w:val="en-US" w:eastAsia="zh-CN"/>
        </w:rPr>
        <w:t>, for which we are supportive as well</w:t>
      </w:r>
      <w:r w:rsidR="007448C1">
        <w:rPr>
          <w:rFonts w:eastAsia="SimSun"/>
          <w:sz w:val="22"/>
          <w:szCs w:val="22"/>
          <w:lang w:val="en-US" w:eastAsia="zh-CN"/>
        </w:rPr>
        <w:t>.</w:t>
      </w:r>
      <w:r w:rsidR="003A44D3">
        <w:rPr>
          <w:rFonts w:eastAsia="SimSun"/>
          <w:sz w:val="22"/>
          <w:szCs w:val="22"/>
          <w:lang w:val="en-US" w:eastAsia="zh-CN"/>
        </w:rPr>
        <w:t xml:space="preserve"> Restricting </w:t>
      </w:r>
      <w:r w:rsidR="003A44D3" w:rsidRPr="003A44D3">
        <w:rPr>
          <w:rFonts w:eastAsia="SimSun"/>
          <w:sz w:val="22"/>
          <w:szCs w:val="22"/>
          <w:lang w:eastAsia="zh-CN"/>
        </w:rPr>
        <w:t>2</w:t>
      </w:r>
      <w:r w:rsidR="003A44D3" w:rsidRPr="003A44D3">
        <w:rPr>
          <w:rFonts w:eastAsia="SimSun"/>
          <w:i/>
          <w:sz w:val="22"/>
          <w:szCs w:val="22"/>
          <w:lang w:eastAsia="zh-CN"/>
        </w:rPr>
        <w:t>NN</w:t>
      </w:r>
      <w:r w:rsidR="003A44D3" w:rsidRPr="003A44D3">
        <w:rPr>
          <w:rFonts w:eastAsia="SimSun"/>
          <w:sz w:val="22"/>
          <w:szCs w:val="22"/>
          <w:vertAlign w:val="subscript"/>
          <w:lang w:eastAsia="zh-CN"/>
        </w:rPr>
        <w:t>1</w:t>
      </w:r>
      <w:r w:rsidR="003A44D3" w:rsidRPr="003A44D3">
        <w:rPr>
          <w:rFonts w:eastAsia="SimSun"/>
          <w:i/>
          <w:sz w:val="22"/>
          <w:szCs w:val="22"/>
          <w:lang w:eastAsia="zh-CN"/>
        </w:rPr>
        <w:t>N</w:t>
      </w:r>
      <w:r w:rsidR="003A44D3" w:rsidRPr="003A44D3">
        <w:rPr>
          <w:rFonts w:eastAsia="SimSun"/>
          <w:sz w:val="22"/>
          <w:szCs w:val="22"/>
          <w:vertAlign w:val="subscript"/>
          <w:lang w:eastAsia="zh-CN"/>
        </w:rPr>
        <w:t>2</w:t>
      </w:r>
      <w:r w:rsidR="003A44D3">
        <w:rPr>
          <w:rFonts w:eastAsia="SimSun"/>
          <w:sz w:val="22"/>
          <w:szCs w:val="22"/>
          <w:lang w:val="en-US" w:eastAsia="zh-CN"/>
        </w:rPr>
        <w:t xml:space="preserve"> to 32 is too limited for NW deployment</w:t>
      </w:r>
      <w:r w:rsidR="00A43F59">
        <w:rPr>
          <w:rFonts w:eastAsia="SimSun"/>
          <w:sz w:val="22"/>
          <w:szCs w:val="22"/>
          <w:lang w:val="en-US" w:eastAsia="zh-CN"/>
        </w:rPr>
        <w:t>.</w:t>
      </w:r>
      <w:r w:rsidR="004F3967">
        <w:rPr>
          <w:rFonts w:eastAsia="SimSun"/>
          <w:sz w:val="22"/>
          <w:szCs w:val="22"/>
          <w:lang w:val="en-US" w:eastAsia="zh-CN"/>
        </w:rPr>
        <w:t xml:space="preserve"> But we’re okay to discuss it in UE feature later.</w:t>
      </w:r>
    </w:p>
    <w:p w14:paraId="099E3CBB" w14:textId="383AD095" w:rsidR="007448C1" w:rsidRDefault="007448C1" w:rsidP="004A7D0B">
      <w:pPr>
        <w:rPr>
          <w:rFonts w:eastAsia="SimSun"/>
          <w:sz w:val="22"/>
          <w:szCs w:val="22"/>
          <w:lang w:val="en-US" w:eastAsia="zh-CN"/>
        </w:rPr>
      </w:pPr>
      <w:r w:rsidRPr="007448C1">
        <w:rPr>
          <w:rFonts w:eastAsia="SimSun"/>
          <w:noProof/>
          <w:sz w:val="22"/>
          <w:szCs w:val="22"/>
          <w:lang w:val="en-US" w:eastAsia="zh-CN"/>
        </w:rPr>
        <mc:AlternateContent>
          <mc:Choice Requires="wps">
            <w:drawing>
              <wp:anchor distT="45720" distB="45720" distL="114300" distR="114300" simplePos="0" relativeHeight="251710464" behindDoc="0" locked="0" layoutInCell="1" allowOverlap="1" wp14:anchorId="1B566D35" wp14:editId="19BA7D89">
                <wp:simplePos x="0" y="0"/>
                <wp:positionH relativeFrom="column">
                  <wp:posOffset>-1905</wp:posOffset>
                </wp:positionH>
                <wp:positionV relativeFrom="paragraph">
                  <wp:posOffset>217805</wp:posOffset>
                </wp:positionV>
                <wp:extent cx="6175375" cy="1231900"/>
                <wp:effectExtent l="0" t="0" r="15875" b="2540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1231900"/>
                        </a:xfrm>
                        <a:prstGeom prst="rect">
                          <a:avLst/>
                        </a:prstGeom>
                        <a:solidFill>
                          <a:srgbClr val="FFFFFF"/>
                        </a:solidFill>
                        <a:ln w="9525">
                          <a:solidFill>
                            <a:srgbClr val="000000"/>
                          </a:solidFill>
                          <a:miter lim="800000"/>
                          <a:headEnd/>
                          <a:tailEnd/>
                        </a:ln>
                      </wps:spPr>
                      <wps:txbx>
                        <w:txbxContent>
                          <w:p w14:paraId="54437A98" w14:textId="77777777" w:rsidR="00362499" w:rsidRPr="00823B51" w:rsidRDefault="00362499" w:rsidP="00362499">
                            <w:pPr>
                              <w:snapToGrid w:val="0"/>
                              <w:rPr>
                                <w:sz w:val="20"/>
                              </w:rPr>
                            </w:pPr>
                            <w:r w:rsidRPr="00823B51">
                              <w:rPr>
                                <w:b/>
                                <w:sz w:val="20"/>
                                <w:u w:val="single"/>
                              </w:rPr>
                              <w:t>Offline conclusion 1.C.4</w:t>
                            </w:r>
                            <w:r w:rsidRPr="00823B51">
                              <w:rPr>
                                <w:sz w:val="20"/>
                              </w:rPr>
                              <w:t xml:space="preserve">: On the Type-II codebook refinement for CJT </w:t>
                            </w:r>
                            <w:proofErr w:type="spellStart"/>
                            <w:r w:rsidRPr="00823B51">
                              <w:rPr>
                                <w:sz w:val="20"/>
                              </w:rPr>
                              <w:t>mTRP</w:t>
                            </w:r>
                            <w:proofErr w:type="spellEnd"/>
                            <w:r w:rsidRPr="00823B51">
                              <w:rPr>
                                <w:sz w:val="20"/>
                              </w:rPr>
                              <w:t>:</w:t>
                            </w:r>
                          </w:p>
                          <w:p w14:paraId="3BC2F6CE" w14:textId="77777777" w:rsidR="00362499" w:rsidRPr="00823B51" w:rsidRDefault="00362499" w:rsidP="00362499">
                            <w:pPr>
                              <w:pStyle w:val="aff6"/>
                              <w:numPr>
                                <w:ilvl w:val="0"/>
                                <w:numId w:val="47"/>
                              </w:numPr>
                              <w:snapToGrid w:val="0"/>
                              <w:spacing w:after="160" w:line="259" w:lineRule="auto"/>
                              <w:ind w:leftChars="0"/>
                              <w:contextualSpacing/>
                              <w:rPr>
                                <w:sz w:val="20"/>
                              </w:rPr>
                            </w:pPr>
                            <w:r w:rsidRPr="00823B51">
                              <w:rPr>
                                <w:sz w:val="20"/>
                              </w:rPr>
                              <w:t>Following the legacy specification on the maximum number of NZP CSI-RS ports per CSI-RS resource, the maximum value of 2</w:t>
                            </w:r>
                            <w:r w:rsidRPr="00823B51">
                              <w:rPr>
                                <w:i/>
                                <w:sz w:val="20"/>
                              </w:rPr>
                              <w:t>N</w:t>
                            </w:r>
                            <w:r w:rsidRPr="00823B51">
                              <w:rPr>
                                <w:sz w:val="20"/>
                                <w:vertAlign w:val="subscript"/>
                              </w:rPr>
                              <w:t>1</w:t>
                            </w:r>
                            <w:r w:rsidRPr="00823B51">
                              <w:rPr>
                                <w:i/>
                                <w:sz w:val="20"/>
                              </w:rPr>
                              <w:t>N</w:t>
                            </w:r>
                            <w:r w:rsidRPr="00823B51">
                              <w:rPr>
                                <w:sz w:val="20"/>
                                <w:vertAlign w:val="subscript"/>
                              </w:rPr>
                              <w:t xml:space="preserve">2 </w:t>
                            </w:r>
                            <w:r w:rsidRPr="00823B51">
                              <w:rPr>
                                <w:sz w:val="20"/>
                              </w:rPr>
                              <w:t>is 32.</w:t>
                            </w:r>
                          </w:p>
                          <w:p w14:paraId="418311A8" w14:textId="77777777" w:rsidR="00362499" w:rsidRPr="00823B51" w:rsidRDefault="00362499" w:rsidP="00362499">
                            <w:pPr>
                              <w:pStyle w:val="aff6"/>
                              <w:numPr>
                                <w:ilvl w:val="0"/>
                                <w:numId w:val="47"/>
                              </w:numPr>
                              <w:snapToGrid w:val="0"/>
                              <w:spacing w:after="160" w:line="259" w:lineRule="auto"/>
                              <w:ind w:leftChars="0"/>
                              <w:contextualSpacing/>
                              <w:rPr>
                                <w:sz w:val="20"/>
                              </w:rPr>
                            </w:pPr>
                            <w:r w:rsidRPr="00823B51">
                              <w:rPr>
                                <w:sz w:val="20"/>
                              </w:rPr>
                              <w:t>There is no consensus on further restricting the maximum value of 2</w:t>
                            </w:r>
                            <w:r w:rsidRPr="00823B51">
                              <w:rPr>
                                <w:i/>
                                <w:sz w:val="20"/>
                              </w:rPr>
                              <w:t>NN</w:t>
                            </w:r>
                            <w:r w:rsidRPr="00823B51">
                              <w:rPr>
                                <w:sz w:val="20"/>
                                <w:vertAlign w:val="subscript"/>
                              </w:rPr>
                              <w:t>1</w:t>
                            </w:r>
                            <w:r w:rsidRPr="00823B51">
                              <w:rPr>
                                <w:i/>
                                <w:sz w:val="20"/>
                              </w:rPr>
                              <w:t>N</w:t>
                            </w:r>
                            <w:r w:rsidRPr="00823B51">
                              <w:rPr>
                                <w:sz w:val="20"/>
                                <w:vertAlign w:val="subscript"/>
                              </w:rPr>
                              <w:t xml:space="preserve">2 </w:t>
                            </w:r>
                            <w:r w:rsidRPr="00823B51">
                              <w:rPr>
                                <w:sz w:val="20"/>
                              </w:rPr>
                              <w:t xml:space="preserve">(other than the implied value of 128 from the maximum </w:t>
                            </w:r>
                            <w:r w:rsidRPr="00823B51">
                              <w:rPr>
                                <w:i/>
                                <w:sz w:val="20"/>
                              </w:rPr>
                              <w:t>N</w:t>
                            </w:r>
                            <w:r w:rsidRPr="00823B51">
                              <w:rPr>
                                <w:sz w:val="20"/>
                              </w:rPr>
                              <w:t xml:space="preserve"> value of 4)</w:t>
                            </w:r>
                          </w:p>
                          <w:p w14:paraId="75AEB02D" w14:textId="3E85C42A" w:rsidR="007448C1" w:rsidRPr="00362499" w:rsidRDefault="00362499" w:rsidP="00362499">
                            <w:pPr>
                              <w:pStyle w:val="aff6"/>
                              <w:numPr>
                                <w:ilvl w:val="1"/>
                                <w:numId w:val="47"/>
                              </w:numPr>
                              <w:snapToGrid w:val="0"/>
                              <w:spacing w:after="160" w:line="259" w:lineRule="auto"/>
                              <w:ind w:leftChars="0"/>
                              <w:contextualSpacing/>
                              <w:rPr>
                                <w:sz w:val="20"/>
                              </w:rPr>
                            </w:pPr>
                            <w:r w:rsidRPr="00823B51">
                              <w:rPr>
                                <w:sz w:val="20"/>
                              </w:rPr>
                              <w:t xml:space="preserve">Note: UE capability on </w:t>
                            </w:r>
                            <w:r>
                              <w:rPr>
                                <w:sz w:val="20"/>
                              </w:rPr>
                              <w:t xml:space="preserve">the maximum </w:t>
                            </w:r>
                            <w:r w:rsidRPr="00823B51">
                              <w:rPr>
                                <w:sz w:val="20"/>
                              </w:rPr>
                              <w:t xml:space="preserve">value </w:t>
                            </w:r>
                            <w:r>
                              <w:rPr>
                                <w:sz w:val="20"/>
                              </w:rPr>
                              <w:t xml:space="preserve">of </w:t>
                            </w:r>
                            <w:r w:rsidRPr="00823B51">
                              <w:rPr>
                                <w:sz w:val="20"/>
                              </w:rPr>
                              <w:t>2</w:t>
                            </w:r>
                            <w:r w:rsidRPr="00823B51">
                              <w:rPr>
                                <w:i/>
                                <w:sz w:val="20"/>
                              </w:rPr>
                              <w:t>NN</w:t>
                            </w:r>
                            <w:r w:rsidRPr="00823B51">
                              <w:rPr>
                                <w:sz w:val="20"/>
                                <w:vertAlign w:val="subscript"/>
                              </w:rPr>
                              <w:t>1</w:t>
                            </w:r>
                            <w:r w:rsidRPr="00823B51">
                              <w:rPr>
                                <w:i/>
                                <w:sz w:val="20"/>
                              </w:rPr>
                              <w:t>N</w:t>
                            </w:r>
                            <w:r w:rsidRPr="00823B51">
                              <w:rPr>
                                <w:sz w:val="20"/>
                                <w:vertAlign w:val="subscript"/>
                              </w:rPr>
                              <w:t>2</w:t>
                            </w:r>
                            <w:r w:rsidRPr="003A093B">
                              <w:rPr>
                                <w:sz w:val="20"/>
                              </w:rPr>
                              <w:t xml:space="preserve"> </w:t>
                            </w:r>
                            <w:r w:rsidRPr="00823B51">
                              <w:rPr>
                                <w:sz w:val="20"/>
                              </w:rPr>
                              <w:t>will be discussed separately</w:t>
                            </w:r>
                            <w:r>
                              <w:rPr>
                                <w:sz w:val="20"/>
                              </w:rPr>
                              <w:t xml:space="preserve">, with </w:t>
                            </w:r>
                            <w:r>
                              <w:rPr>
                                <w:sz w:val="20"/>
                                <w:u w:val="single"/>
                              </w:rPr>
                              <w:t>the legacy</w:t>
                            </w:r>
                            <w:r>
                              <w:rPr>
                                <w:sz w:val="20"/>
                              </w:rPr>
                              <w:t xml:space="preserve"> basic feature as a starting point for the basic feature of Rel-18 Type-II CJT codebook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566D35" id="_x0000_s1030" type="#_x0000_t202" style="position:absolute;margin-left:-.15pt;margin-top:17.15pt;width:486.25pt;height:9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">
                <v:textbox>
                  <w:txbxContent>
                    <w:p w14:paraId="54437A98" w14:textId="77777777" w:rsidR="00362499" w:rsidRPr="00823B51" w:rsidRDefault="00362499" w:rsidP="00362499">
                      <w:pPr>
                        <w:snapToGrid w:val="0"/>
                        <w:rPr>
                          <w:sz w:val="20"/>
                        </w:rPr>
                      </w:pPr>
                      <w:r w:rsidRPr="00823B51">
                        <w:rPr>
                          <w:b/>
                          <w:sz w:val="20"/>
                          <w:u w:val="single"/>
                        </w:rPr>
                        <w:t>Offline conclusion 1.C.4</w:t>
                      </w:r>
                      <w:r w:rsidRPr="00823B51">
                        <w:rPr>
                          <w:sz w:val="20"/>
                        </w:rPr>
                        <w:t xml:space="preserve">: On the Type-II codebook refinement for CJT </w:t>
                      </w:r>
                      <w:proofErr w:type="spellStart"/>
                      <w:r w:rsidRPr="00823B51">
                        <w:rPr>
                          <w:sz w:val="20"/>
                        </w:rPr>
                        <w:t>mTRP</w:t>
                      </w:r>
                      <w:proofErr w:type="spellEnd"/>
                      <w:r w:rsidRPr="00823B51">
                        <w:rPr>
                          <w:sz w:val="20"/>
                        </w:rPr>
                        <w:t>:</w:t>
                      </w:r>
                    </w:p>
                    <w:p w14:paraId="3BC2F6CE" w14:textId="77777777" w:rsidR="00362499" w:rsidRPr="00823B51" w:rsidRDefault="00362499" w:rsidP="00362499">
                      <w:pPr>
                        <w:pStyle w:val="aff6"/>
                        <w:numPr>
                          <w:ilvl w:val="0"/>
                          <w:numId w:val="47"/>
                        </w:numPr>
                        <w:snapToGrid w:val="0"/>
                        <w:spacing w:after="160" w:line="259" w:lineRule="auto"/>
                        <w:ind w:leftChars="0"/>
                        <w:contextualSpacing/>
                        <w:rPr>
                          <w:sz w:val="20"/>
                        </w:rPr>
                      </w:pPr>
                      <w:r w:rsidRPr="00823B51">
                        <w:rPr>
                          <w:sz w:val="20"/>
                        </w:rPr>
                        <w:t>Following the legacy specification on the maximum number of NZP CSI-RS ports per CSI-RS resource, the maximum value of 2</w:t>
                      </w:r>
                      <w:r w:rsidRPr="00823B51">
                        <w:rPr>
                          <w:i/>
                          <w:sz w:val="20"/>
                        </w:rPr>
                        <w:t>N</w:t>
                      </w:r>
                      <w:r w:rsidRPr="00823B51">
                        <w:rPr>
                          <w:sz w:val="20"/>
                          <w:vertAlign w:val="subscript"/>
                        </w:rPr>
                        <w:t>1</w:t>
                      </w:r>
                      <w:r w:rsidRPr="00823B51">
                        <w:rPr>
                          <w:i/>
                          <w:sz w:val="20"/>
                        </w:rPr>
                        <w:t>N</w:t>
                      </w:r>
                      <w:r w:rsidRPr="00823B51">
                        <w:rPr>
                          <w:sz w:val="20"/>
                          <w:vertAlign w:val="subscript"/>
                        </w:rPr>
                        <w:t xml:space="preserve">2 </w:t>
                      </w:r>
                      <w:r w:rsidRPr="00823B51">
                        <w:rPr>
                          <w:sz w:val="20"/>
                        </w:rPr>
                        <w:t>is 32.</w:t>
                      </w:r>
                    </w:p>
                    <w:p w14:paraId="418311A8" w14:textId="77777777" w:rsidR="00362499" w:rsidRPr="00823B51" w:rsidRDefault="00362499" w:rsidP="00362499">
                      <w:pPr>
                        <w:pStyle w:val="aff6"/>
                        <w:numPr>
                          <w:ilvl w:val="0"/>
                          <w:numId w:val="47"/>
                        </w:numPr>
                        <w:snapToGrid w:val="0"/>
                        <w:spacing w:after="160" w:line="259" w:lineRule="auto"/>
                        <w:ind w:leftChars="0"/>
                        <w:contextualSpacing/>
                        <w:rPr>
                          <w:sz w:val="20"/>
                        </w:rPr>
                      </w:pPr>
                      <w:r w:rsidRPr="00823B51">
                        <w:rPr>
                          <w:sz w:val="20"/>
                        </w:rPr>
                        <w:t>There is no consensus on further restricting the maximum value of 2</w:t>
                      </w:r>
                      <w:r w:rsidRPr="00823B51">
                        <w:rPr>
                          <w:i/>
                          <w:sz w:val="20"/>
                        </w:rPr>
                        <w:t>NN</w:t>
                      </w:r>
                      <w:r w:rsidRPr="00823B51">
                        <w:rPr>
                          <w:sz w:val="20"/>
                          <w:vertAlign w:val="subscript"/>
                        </w:rPr>
                        <w:t>1</w:t>
                      </w:r>
                      <w:r w:rsidRPr="00823B51">
                        <w:rPr>
                          <w:i/>
                          <w:sz w:val="20"/>
                        </w:rPr>
                        <w:t>N</w:t>
                      </w:r>
                      <w:r w:rsidRPr="00823B51">
                        <w:rPr>
                          <w:sz w:val="20"/>
                          <w:vertAlign w:val="subscript"/>
                        </w:rPr>
                        <w:t xml:space="preserve">2 </w:t>
                      </w:r>
                      <w:r w:rsidRPr="00823B51">
                        <w:rPr>
                          <w:sz w:val="20"/>
                        </w:rPr>
                        <w:t xml:space="preserve">(other than the implied value of 128 from the maximum </w:t>
                      </w:r>
                      <w:r w:rsidRPr="00823B51">
                        <w:rPr>
                          <w:i/>
                          <w:sz w:val="20"/>
                        </w:rPr>
                        <w:t>N</w:t>
                      </w:r>
                      <w:r w:rsidRPr="00823B51">
                        <w:rPr>
                          <w:sz w:val="20"/>
                        </w:rPr>
                        <w:t xml:space="preserve"> value of 4)</w:t>
                      </w:r>
                    </w:p>
                    <w:p w14:paraId="75AEB02D" w14:textId="3E85C42A" w:rsidR="007448C1" w:rsidRPr="00362499" w:rsidRDefault="00362499" w:rsidP="00362499">
                      <w:pPr>
                        <w:pStyle w:val="aff6"/>
                        <w:numPr>
                          <w:ilvl w:val="1"/>
                          <w:numId w:val="47"/>
                        </w:numPr>
                        <w:snapToGrid w:val="0"/>
                        <w:spacing w:after="160" w:line="259" w:lineRule="auto"/>
                        <w:ind w:leftChars="0"/>
                        <w:contextualSpacing/>
                        <w:rPr>
                          <w:sz w:val="20"/>
                        </w:rPr>
                      </w:pPr>
                      <w:r w:rsidRPr="00823B51">
                        <w:rPr>
                          <w:sz w:val="20"/>
                        </w:rPr>
                        <w:t xml:space="preserve">Note: UE capability on </w:t>
                      </w:r>
                      <w:r>
                        <w:rPr>
                          <w:sz w:val="20"/>
                        </w:rPr>
                        <w:t xml:space="preserve">the maximum </w:t>
                      </w:r>
                      <w:r w:rsidRPr="00823B51">
                        <w:rPr>
                          <w:sz w:val="20"/>
                        </w:rPr>
                        <w:t xml:space="preserve">value </w:t>
                      </w:r>
                      <w:r>
                        <w:rPr>
                          <w:sz w:val="20"/>
                        </w:rPr>
                        <w:t xml:space="preserve">of </w:t>
                      </w:r>
                      <w:r w:rsidRPr="00823B51">
                        <w:rPr>
                          <w:sz w:val="20"/>
                        </w:rPr>
                        <w:t>2</w:t>
                      </w:r>
                      <w:r w:rsidRPr="00823B51">
                        <w:rPr>
                          <w:i/>
                          <w:sz w:val="20"/>
                        </w:rPr>
                        <w:t>NN</w:t>
                      </w:r>
                      <w:r w:rsidRPr="00823B51">
                        <w:rPr>
                          <w:sz w:val="20"/>
                          <w:vertAlign w:val="subscript"/>
                        </w:rPr>
                        <w:t>1</w:t>
                      </w:r>
                      <w:r w:rsidRPr="00823B51">
                        <w:rPr>
                          <w:i/>
                          <w:sz w:val="20"/>
                        </w:rPr>
                        <w:t>N</w:t>
                      </w:r>
                      <w:r w:rsidRPr="00823B51">
                        <w:rPr>
                          <w:sz w:val="20"/>
                          <w:vertAlign w:val="subscript"/>
                        </w:rPr>
                        <w:t>2</w:t>
                      </w:r>
                      <w:r w:rsidRPr="003A093B">
                        <w:rPr>
                          <w:sz w:val="20"/>
                        </w:rPr>
                        <w:t xml:space="preserve"> </w:t>
                      </w:r>
                      <w:r w:rsidRPr="00823B51">
                        <w:rPr>
                          <w:sz w:val="20"/>
                        </w:rPr>
                        <w:t>will be discussed separately</w:t>
                      </w:r>
                      <w:r>
                        <w:rPr>
                          <w:sz w:val="20"/>
                        </w:rPr>
                        <w:t xml:space="preserve">, with </w:t>
                      </w:r>
                      <w:r>
                        <w:rPr>
                          <w:sz w:val="20"/>
                          <w:u w:val="single"/>
                        </w:rPr>
                        <w:t>the legacy</w:t>
                      </w:r>
                      <w:r>
                        <w:rPr>
                          <w:sz w:val="20"/>
                        </w:rPr>
                        <w:t xml:space="preserve"> basic feature as a starting point for the basic feature of Rel-18 Type-II CJT codebook</w:t>
                      </w:r>
                    </w:p>
                  </w:txbxContent>
                </v:textbox>
                <w10:wrap type="topAndBottom"/>
              </v:shape>
            </w:pict>
          </mc:Fallback>
        </mc:AlternateContent>
      </w:r>
    </w:p>
    <w:p w14:paraId="0F1F8843" w14:textId="7A36918F" w:rsidR="007448C1" w:rsidRDefault="007448C1" w:rsidP="004A7D0B">
      <w:pPr>
        <w:rPr>
          <w:rFonts w:eastAsia="SimSun"/>
          <w:sz w:val="22"/>
          <w:szCs w:val="22"/>
          <w:lang w:val="en-US" w:eastAsia="zh-CN"/>
        </w:rPr>
      </w:pPr>
    </w:p>
    <w:p w14:paraId="53FCE9E3" w14:textId="77777777" w:rsidR="004F3967" w:rsidRDefault="004F3967" w:rsidP="004F3967">
      <w:pPr>
        <w:rPr>
          <w:rFonts w:eastAsia="SimSun"/>
          <w:sz w:val="22"/>
          <w:szCs w:val="22"/>
          <w:lang w:val="en-US" w:eastAsia="zh-CN"/>
        </w:rPr>
      </w:pPr>
    </w:p>
    <w:p w14:paraId="28A57E36" w14:textId="64DDB049" w:rsidR="004F3967" w:rsidRPr="00E157BA" w:rsidRDefault="004F3967" w:rsidP="004F3967">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5</w:t>
      </w:r>
    </w:p>
    <w:p w14:paraId="6FE7A1CD" w14:textId="3ECF82CA" w:rsidR="004F3967" w:rsidRDefault="004F3967" w:rsidP="004F3967">
      <w:pPr>
        <w:numPr>
          <w:ilvl w:val="0"/>
          <w:numId w:val="25"/>
        </w:numPr>
        <w:rPr>
          <w:rFonts w:eastAsia="SimSun"/>
          <w:b/>
          <w:bCs/>
          <w:sz w:val="22"/>
          <w:szCs w:val="22"/>
          <w:lang w:val="en-US" w:eastAsia="zh-CN"/>
        </w:rPr>
      </w:pPr>
      <w:r>
        <w:rPr>
          <w:rFonts w:eastAsia="SimSun"/>
          <w:b/>
          <w:bCs/>
          <w:sz w:val="22"/>
          <w:szCs w:val="22"/>
          <w:lang w:val="en-US" w:eastAsia="zh-CN"/>
        </w:rPr>
        <w:t>Support offline conclusion 1.C.4.</w:t>
      </w:r>
    </w:p>
    <w:p w14:paraId="662435C8" w14:textId="4033F2BB" w:rsidR="00663263" w:rsidRPr="00234221" w:rsidRDefault="00663263" w:rsidP="004A7D0B">
      <w:pPr>
        <w:rPr>
          <w:rFonts w:eastAsia="SimSun"/>
          <w:b/>
          <w:bCs/>
          <w:sz w:val="22"/>
          <w:szCs w:val="22"/>
          <w:lang w:val="en-US" w:eastAsia="zh-CN"/>
        </w:rPr>
      </w:pPr>
    </w:p>
    <w:p w14:paraId="7D5E4C12" w14:textId="6C211495" w:rsidR="00FB349A" w:rsidRDefault="008A4C2B" w:rsidP="00FB349A">
      <w:pPr>
        <w:pStyle w:val="2"/>
        <w:rPr>
          <w:rFonts w:eastAsia="SimSun"/>
          <w:lang w:eastAsia="zh-CN"/>
        </w:rPr>
      </w:pPr>
      <w:r>
        <w:rPr>
          <w:rFonts w:eastAsia="SimSun"/>
          <w:lang w:eastAsia="zh-CN"/>
        </w:rPr>
        <w:t>2</w:t>
      </w:r>
      <w:r w:rsidR="00FB349A">
        <w:rPr>
          <w:rFonts w:eastAsia="SimSun"/>
          <w:lang w:eastAsia="zh-CN"/>
        </w:rPr>
        <w:t xml:space="preserve">.2 </w:t>
      </w:r>
      <w:r w:rsidR="009622CE">
        <w:rPr>
          <w:rFonts w:eastAsia="SimSun"/>
          <w:lang w:eastAsia="zh-CN"/>
        </w:rPr>
        <w:t xml:space="preserve">Codebook </w:t>
      </w:r>
      <w:r w:rsidR="00881908">
        <w:rPr>
          <w:rFonts w:eastAsia="SimSun"/>
          <w:lang w:eastAsia="zh-CN"/>
        </w:rPr>
        <w:t>design details</w:t>
      </w:r>
    </w:p>
    <w:p w14:paraId="6875FD17" w14:textId="53FF900C" w:rsidR="00E12A63" w:rsidRPr="0034756E" w:rsidRDefault="0033050F" w:rsidP="00E12A63">
      <w:pPr>
        <w:rPr>
          <w:rFonts w:eastAsia="SimSun"/>
          <w:b/>
          <w:bCs/>
          <w:sz w:val="22"/>
          <w:szCs w:val="22"/>
          <w:u w:val="single"/>
          <w:lang w:eastAsia="zh-CN"/>
        </w:rPr>
      </w:pPr>
      <w:r>
        <w:rPr>
          <w:rFonts w:eastAsia="SimSun"/>
          <w:b/>
          <w:bCs/>
          <w:sz w:val="22"/>
          <w:szCs w:val="22"/>
          <w:u w:val="single"/>
          <w:lang w:eastAsia="zh-CN"/>
        </w:rPr>
        <w:t>SD basis</w:t>
      </w:r>
    </w:p>
    <w:p w14:paraId="241EFF54" w14:textId="44EE8F8C" w:rsidR="00493B38" w:rsidRDefault="00F6299D" w:rsidP="00725628">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6128" behindDoc="0" locked="0" layoutInCell="1" allowOverlap="1" wp14:anchorId="451CDC92" wp14:editId="2FB54FAF">
                <wp:simplePos x="0" y="0"/>
                <wp:positionH relativeFrom="column">
                  <wp:posOffset>26670</wp:posOffset>
                </wp:positionH>
                <wp:positionV relativeFrom="paragraph">
                  <wp:posOffset>305435</wp:posOffset>
                </wp:positionV>
                <wp:extent cx="6278880" cy="3422015"/>
                <wp:effectExtent l="0" t="0" r="26670" b="2603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3422015"/>
                        </a:xfrm>
                        <a:prstGeom prst="rect">
                          <a:avLst/>
                        </a:prstGeom>
                        <a:solidFill>
                          <a:srgbClr val="FFFFFF"/>
                        </a:solidFill>
                        <a:ln w="9525">
                          <a:solidFill>
                            <a:srgbClr val="000000"/>
                          </a:solidFill>
                          <a:miter lim="800000"/>
                          <a:headEnd/>
                          <a:tailEnd/>
                        </a:ln>
                      </wps:spPr>
                      <wps:txbx>
                        <w:txbxContent>
                          <w:p w14:paraId="431CB87E" w14:textId="77777777" w:rsidR="00B9093C" w:rsidRPr="00B9093C" w:rsidRDefault="00B9093C" w:rsidP="00B9093C">
                            <w:pPr>
                              <w:rPr>
                                <w:rFonts w:eastAsia="Malgun Gothic"/>
                                <w:sz w:val="20"/>
                                <w:lang w:eastAsia="ko-KR"/>
                              </w:rPr>
                            </w:pPr>
                            <w:r w:rsidRPr="00B9093C">
                              <w:rPr>
                                <w:b/>
                                <w:bCs/>
                                <w:sz w:val="20"/>
                                <w:highlight w:val="green"/>
                              </w:rPr>
                              <w:t>Agreement</w:t>
                            </w:r>
                          </w:p>
                          <w:p w14:paraId="3FDEA05A" w14:textId="77777777" w:rsidR="00B9093C" w:rsidRPr="00B9093C" w:rsidRDefault="00B9093C" w:rsidP="00B9093C">
                            <w:pPr>
                              <w:snapToGrid w:val="0"/>
                              <w:rPr>
                                <w:rFonts w:eastAsia="SimSun"/>
                                <w:sz w:val="20"/>
                                <w:lang w:eastAsia="ko-KR"/>
                              </w:rPr>
                            </w:pPr>
                            <w:r w:rsidRPr="00B9093C">
                              <w:rPr>
                                <w:sz w:val="20"/>
                              </w:rPr>
                              <w:t xml:space="preserve">On the SD basis selection for Type-II codebook refinement for CJT </w:t>
                            </w:r>
                            <w:proofErr w:type="spellStart"/>
                            <w:r w:rsidRPr="00B9093C">
                              <w:rPr>
                                <w:sz w:val="20"/>
                              </w:rPr>
                              <w:t>mTRP</w:t>
                            </w:r>
                            <w:proofErr w:type="spellEnd"/>
                            <w:r w:rsidRPr="00B9093C">
                              <w:rPr>
                                <w:sz w:val="20"/>
                              </w:rPr>
                              <w:t xml:space="preserve">, on the </w:t>
                            </w:r>
                            <w:r w:rsidRPr="00B9093C">
                              <w:rPr>
                                <w:i/>
                                <w:iCs/>
                                <w:sz w:val="20"/>
                              </w:rPr>
                              <w:t>L</w:t>
                            </w:r>
                            <w:r w:rsidRPr="00B9093C">
                              <w:rPr>
                                <w:sz w:val="20"/>
                              </w:rPr>
                              <w:t xml:space="preserve"> parameter, down select from the following alternatives (by RAN1#111):</w:t>
                            </w:r>
                          </w:p>
                          <w:p w14:paraId="5ABA69B8" w14:textId="77777777" w:rsidR="00B9093C" w:rsidRPr="00B9093C" w:rsidRDefault="00B9093C" w:rsidP="00B9093C">
                            <w:pPr>
                              <w:numPr>
                                <w:ilvl w:val="0"/>
                                <w:numId w:val="42"/>
                              </w:numPr>
                              <w:snapToGrid w:val="0"/>
                              <w:rPr>
                                <w:sz w:val="20"/>
                              </w:rPr>
                            </w:pPr>
                            <w:r w:rsidRPr="00B9093C">
                              <w:rPr>
                                <w:sz w:val="20"/>
                              </w:rPr>
                              <w:t>Alt1. Each of the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is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r w:rsidRPr="00B9093C">
                              <w:rPr>
                                <w:sz w:val="20"/>
                              </w:rPr>
                              <w:t xml:space="preserve"> </w:t>
                            </w:r>
                          </w:p>
                          <w:p w14:paraId="3C76AD8E" w14:textId="77777777" w:rsidR="00B9093C" w:rsidRPr="00B9093C" w:rsidRDefault="00B9093C" w:rsidP="00B9093C">
                            <w:pPr>
                              <w:numPr>
                                <w:ilvl w:val="1"/>
                                <w:numId w:val="42"/>
                              </w:numPr>
                              <w:snapToGrid w:val="0"/>
                              <w:rPr>
                                <w:sz w:val="20"/>
                              </w:rPr>
                            </w:pPr>
                            <w:r w:rsidRPr="00B9093C">
                              <w:rPr>
                                <w:sz w:val="20"/>
                              </w:rPr>
                              <w:t xml:space="preserve">FFS: The candidate values for </w:t>
                            </w:r>
                            <w:r w:rsidRPr="00B9093C">
                              <w:rPr>
                                <w:i/>
                                <w:iCs/>
                                <w:sz w:val="20"/>
                              </w:rPr>
                              <w:t>L</w:t>
                            </w:r>
                            <w:r w:rsidRPr="00B9093C">
                              <w:rPr>
                                <w:sz w:val="20"/>
                                <w:vertAlign w:val="subscript"/>
                              </w:rPr>
                              <w:t>n</w:t>
                            </w:r>
                            <w:r w:rsidRPr="00B9093C">
                              <w:rPr>
                                <w:sz w:val="20"/>
                              </w:rPr>
                              <w:t xml:space="preserve">, </w:t>
                            </w:r>
                            <w:proofErr w:type="gramStart"/>
                            <w:r w:rsidRPr="00B9093C">
                              <w:rPr>
                                <w:sz w:val="20"/>
                              </w:rPr>
                              <w:t>e.g.</w:t>
                            </w:r>
                            <w:proofErr w:type="gramEnd"/>
                            <w:r w:rsidRPr="00B9093C">
                              <w:rPr>
                                <w:sz w:val="20"/>
                              </w:rPr>
                              <w:t xml:space="preserve"> follow the legacy specification </w:t>
                            </w:r>
                          </w:p>
                          <w:p w14:paraId="2FED0823" w14:textId="77777777" w:rsidR="00B9093C" w:rsidRPr="00B9093C" w:rsidRDefault="00B9093C" w:rsidP="00B9093C">
                            <w:pPr>
                              <w:numPr>
                                <w:ilvl w:val="0"/>
                                <w:numId w:val="42"/>
                              </w:numPr>
                              <w:snapToGrid w:val="0"/>
                              <w:rPr>
                                <w:sz w:val="20"/>
                              </w:rPr>
                            </w:pPr>
                            <w:r w:rsidRPr="00B9093C">
                              <w:rPr>
                                <w:sz w:val="20"/>
                                <w:lang w:val="de-DE"/>
                              </w:rPr>
                              <w:t xml:space="preserve">Alt2. </w:t>
                            </w:r>
                            <m:oMath>
                              <m:sSub>
                                <m:sSubPr>
                                  <m:ctrlPr>
                                    <w:rPr>
                                      <w:rFonts w:ascii="Cambria Math" w:eastAsia="Cambria Math" w:hAnsi="Cambria Math"/>
                                      <w:i/>
                                      <w:iCs/>
                                      <w:sz w:val="20"/>
                                    </w:rPr>
                                  </m:ctrlPr>
                                </m:sSubPr>
                                <m:e>
                                  <m:r>
                                    <w:rPr>
                                      <w:rFonts w:ascii="Cambria Math" w:hAnsi="Cambria Math"/>
                                      <w:sz w:val="20"/>
                                    </w:rPr>
                                    <m:t>L</m:t>
                                  </m:r>
                                </m:e>
                                <m:sub>
                                  <m:r>
                                    <w:rPr>
                                      <w:rFonts w:ascii="Cambria Math" w:hAnsi="Cambria Math"/>
                                      <w:sz w:val="20"/>
                                    </w:rPr>
                                    <m:t>tot</m:t>
                                  </m:r>
                                </m:sub>
                              </m:sSub>
                              <m:r>
                                <w:rPr>
                                  <w:rFonts w:ascii="Cambria Math" w:hAnsi="Cambria Math"/>
                                  <w:sz w:val="20"/>
                                  <w:lang w:val="de-DE"/>
                                </w:rPr>
                                <m:t>=</m:t>
                              </m:r>
                              <m:nary>
                                <m:naryPr>
                                  <m:chr m:val="∑"/>
                                  <m:limLoc m:val="subSup"/>
                                  <m:ctrlPr>
                                    <w:rPr>
                                      <w:rFonts w:ascii="Cambria Math" w:eastAsia="Cambria Math" w:hAnsi="Cambria Math"/>
                                      <w:i/>
                                      <w:iCs/>
                                      <w:sz w:val="20"/>
                                    </w:rPr>
                                  </m:ctrlPr>
                                </m:naryPr>
                                <m:sub>
                                  <m:r>
                                    <w:rPr>
                                      <w:rFonts w:ascii="Cambria Math" w:hAnsi="Cambria Math"/>
                                      <w:sz w:val="20"/>
                                    </w:rPr>
                                    <m:t>n</m:t>
                                  </m:r>
                                  <m:r>
                                    <w:rPr>
                                      <w:rFonts w:ascii="Cambria Math" w:hAnsi="Cambria Math"/>
                                      <w:sz w:val="20"/>
                                      <w:lang w:val="de-DE"/>
                                    </w:rPr>
                                    <m:t>=1</m:t>
                                  </m:r>
                                </m:sub>
                                <m:sup>
                                  <m:r>
                                    <w:rPr>
                                      <w:rFonts w:ascii="Cambria Math" w:hAnsi="Cambria Math"/>
                                      <w:sz w:val="20"/>
                                    </w:rPr>
                                    <m:t>N</m:t>
                                  </m:r>
                                </m:sup>
                                <m:e>
                                  <m:sSub>
                                    <m:sSubPr>
                                      <m:ctrlPr>
                                        <w:rPr>
                                          <w:rFonts w:ascii="Cambria Math" w:eastAsia="Cambria Math" w:hAnsi="Cambria Math"/>
                                          <w:i/>
                                          <w:iCs/>
                                          <w:sz w:val="20"/>
                                        </w:rPr>
                                      </m:ctrlPr>
                                    </m:sSubPr>
                                    <m:e>
                                      <m:r>
                                        <w:rPr>
                                          <w:rFonts w:ascii="Cambria Math" w:hAnsi="Cambria Math"/>
                                          <w:sz w:val="20"/>
                                        </w:rPr>
                                        <m:t>L</m:t>
                                      </m:r>
                                    </m:e>
                                    <m:sub>
                                      <m:r>
                                        <w:rPr>
                                          <w:rFonts w:ascii="Cambria Math" w:hAnsi="Cambria Math"/>
                                          <w:sz w:val="20"/>
                                        </w:rPr>
                                        <m:t>n</m:t>
                                      </m:r>
                                    </m:sub>
                                  </m:sSub>
                                </m:e>
                              </m:nary>
                            </m:oMath>
                            <w:r w:rsidRPr="00B9093C">
                              <w:rPr>
                                <w:sz w:val="20"/>
                              </w:rPr>
                              <w:t xml:space="preserve"> where </w:t>
                            </w:r>
                            <w:proofErr w:type="spellStart"/>
                            <w:r w:rsidRPr="00B9093C">
                              <w:rPr>
                                <w:i/>
                                <w:iCs/>
                                <w:sz w:val="20"/>
                              </w:rPr>
                              <w:t>L</w:t>
                            </w:r>
                            <w:r w:rsidRPr="00B9093C">
                              <w:rPr>
                                <w:i/>
                                <w:iCs/>
                                <w:sz w:val="20"/>
                                <w:vertAlign w:val="subscript"/>
                              </w:rPr>
                              <w:t>tot</w:t>
                            </w:r>
                            <w:proofErr w:type="spellEnd"/>
                            <w:r w:rsidRPr="00B9093C">
                              <w:rPr>
                                <w:sz w:val="20"/>
                              </w:rPr>
                              <w:t xml:space="preserve"> is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r w:rsidRPr="00B9093C">
                              <w:rPr>
                                <w:sz w:val="20"/>
                              </w:rPr>
                              <w:t xml:space="preserve"> and the relative value(s)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reported by the UE </w:t>
                            </w:r>
                          </w:p>
                          <w:p w14:paraId="335E019B" w14:textId="77777777" w:rsidR="00B9093C" w:rsidRPr="00B9093C" w:rsidRDefault="00B9093C" w:rsidP="00B9093C">
                            <w:pPr>
                              <w:numPr>
                                <w:ilvl w:val="1"/>
                                <w:numId w:val="42"/>
                              </w:numPr>
                              <w:snapToGrid w:val="0"/>
                              <w:rPr>
                                <w:sz w:val="20"/>
                              </w:rPr>
                            </w:pPr>
                            <w:r w:rsidRPr="00B9093C">
                              <w:rPr>
                                <w:sz w:val="20"/>
                              </w:rPr>
                              <w:t xml:space="preserve">TBD: Whether for a given configured value of </w:t>
                            </w:r>
                            <w:proofErr w:type="spellStart"/>
                            <w:r w:rsidRPr="00B9093C">
                              <w:rPr>
                                <w:i/>
                                <w:iCs/>
                                <w:sz w:val="20"/>
                              </w:rPr>
                              <w:t>L</w:t>
                            </w:r>
                            <w:r w:rsidRPr="00B9093C">
                              <w:rPr>
                                <w:i/>
                                <w:iCs/>
                                <w:sz w:val="20"/>
                                <w:vertAlign w:val="subscript"/>
                              </w:rPr>
                              <w:t>tot</w:t>
                            </w:r>
                            <w:proofErr w:type="spellEnd"/>
                            <w:r w:rsidRPr="00B9093C">
                              <w:rPr>
                                <w:sz w:val="20"/>
                              </w:rPr>
                              <w:t>, the possible combinations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fixed/pre-determined or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p>
                          <w:p w14:paraId="38705773" w14:textId="77777777" w:rsidR="00B9093C" w:rsidRPr="00B9093C" w:rsidRDefault="00B9093C" w:rsidP="00B9093C">
                            <w:pPr>
                              <w:numPr>
                                <w:ilvl w:val="1"/>
                                <w:numId w:val="42"/>
                              </w:numPr>
                              <w:snapToGrid w:val="0"/>
                              <w:rPr>
                                <w:sz w:val="20"/>
                              </w:rPr>
                            </w:pPr>
                            <w:r w:rsidRPr="00B9093C">
                              <w:rPr>
                                <w:sz w:val="20"/>
                              </w:rPr>
                              <w:t>TBD: Whether the value(s)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reported implicitly or explicitly, and whether some value(s) don’t need to be reported </w:t>
                            </w:r>
                          </w:p>
                          <w:p w14:paraId="48D79CD6" w14:textId="77777777" w:rsidR="00B9093C" w:rsidRPr="00B9093C" w:rsidRDefault="00B9093C" w:rsidP="00B9093C">
                            <w:pPr>
                              <w:numPr>
                                <w:ilvl w:val="1"/>
                                <w:numId w:val="42"/>
                              </w:numPr>
                              <w:snapToGrid w:val="0"/>
                              <w:rPr>
                                <w:sz w:val="20"/>
                              </w:rPr>
                            </w:pPr>
                            <w:r w:rsidRPr="00B9093C">
                              <w:rPr>
                                <w:sz w:val="20"/>
                              </w:rPr>
                              <w:t xml:space="preserve">FFS: The candidate values for </w:t>
                            </w:r>
                            <w:r w:rsidRPr="00B9093C">
                              <w:rPr>
                                <w:i/>
                                <w:iCs/>
                                <w:sz w:val="20"/>
                              </w:rPr>
                              <w:t>L</w:t>
                            </w:r>
                            <w:r w:rsidRPr="00B9093C">
                              <w:rPr>
                                <w:sz w:val="20"/>
                                <w:vertAlign w:val="subscript"/>
                              </w:rPr>
                              <w:t>n</w:t>
                            </w:r>
                          </w:p>
                          <w:p w14:paraId="12A89137" w14:textId="77777777" w:rsidR="00B9093C" w:rsidRPr="00B9093C" w:rsidRDefault="00B9093C" w:rsidP="00B9093C">
                            <w:pPr>
                              <w:numPr>
                                <w:ilvl w:val="0"/>
                                <w:numId w:val="42"/>
                              </w:numPr>
                              <w:snapToGrid w:val="0"/>
                              <w:rPr>
                                <w:sz w:val="20"/>
                              </w:rPr>
                            </w:pPr>
                            <w:r w:rsidRPr="00B9093C">
                              <w:rPr>
                                <w:sz w:val="20"/>
                              </w:rPr>
                              <w:t xml:space="preserve">Alt3. An </w:t>
                            </w:r>
                            <w:r w:rsidRPr="00B9093C">
                              <w:rPr>
                                <w:i/>
                                <w:iCs/>
                                <w:sz w:val="20"/>
                              </w:rPr>
                              <w:t>L</w:t>
                            </w:r>
                            <w:r w:rsidRPr="00B9093C">
                              <w:rPr>
                                <w:sz w:val="20"/>
                              </w:rPr>
                              <w:t xml:space="preserve"> parameter is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r w:rsidRPr="00B9093C">
                              <w:rPr>
                                <w:sz w:val="20"/>
                              </w:rPr>
                              <w:t xml:space="preserve"> and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determined from the value of </w:t>
                            </w:r>
                            <w:r w:rsidRPr="00B9093C">
                              <w:rPr>
                                <w:i/>
                                <w:iCs/>
                                <w:sz w:val="20"/>
                              </w:rPr>
                              <w:t>L</w:t>
                            </w:r>
                            <w:r w:rsidRPr="00B9093C">
                              <w:rPr>
                                <w:sz w:val="20"/>
                              </w:rPr>
                              <w:t xml:space="preserve"> </w:t>
                            </w:r>
                          </w:p>
                          <w:p w14:paraId="67D7ABCB" w14:textId="77777777" w:rsidR="00B9093C" w:rsidRPr="00B9093C" w:rsidRDefault="00B9093C" w:rsidP="00B9093C">
                            <w:pPr>
                              <w:numPr>
                                <w:ilvl w:val="1"/>
                                <w:numId w:val="42"/>
                              </w:numPr>
                              <w:snapToGrid w:val="0"/>
                              <w:rPr>
                                <w:sz w:val="20"/>
                              </w:rPr>
                            </w:pPr>
                            <w:r w:rsidRPr="00B9093C">
                              <w:rPr>
                                <w:sz w:val="20"/>
                              </w:rPr>
                              <w:t>TBD: How to determine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from </w:t>
                            </w:r>
                            <w:r w:rsidRPr="00B9093C">
                              <w:rPr>
                                <w:i/>
                                <w:iCs/>
                                <w:sz w:val="20"/>
                              </w:rPr>
                              <w:t>L</w:t>
                            </w:r>
                            <w:r w:rsidRPr="00B9093C">
                              <w:rPr>
                                <w:sz w:val="20"/>
                              </w:rPr>
                              <w:t xml:space="preserve">, </w:t>
                            </w:r>
                            <w:proofErr w:type="gramStart"/>
                            <w:r w:rsidRPr="00B9093C">
                              <w:rPr>
                                <w:sz w:val="20"/>
                              </w:rPr>
                              <w:t>e.g.</w:t>
                            </w:r>
                            <w:proofErr w:type="gramEnd"/>
                            <w:r w:rsidRPr="00B9093C">
                              <w:rPr>
                                <w:sz w:val="20"/>
                              </w:rPr>
                              <w:t xml:space="preserve"> </w:t>
                            </w:r>
                            <w:r w:rsidRPr="00B9093C">
                              <w:rPr>
                                <w:i/>
                                <w:iCs/>
                                <w:sz w:val="20"/>
                              </w:rPr>
                              <w:t>L</w:t>
                            </w:r>
                            <w:r w:rsidRPr="00B9093C">
                              <w:rPr>
                                <w:sz w:val="20"/>
                                <w:vertAlign w:val="subscript"/>
                              </w:rPr>
                              <w:t>1</w:t>
                            </w:r>
                            <w:r w:rsidRPr="00B9093C">
                              <w:rPr>
                                <w:sz w:val="20"/>
                              </w:rPr>
                              <w:t>=</w:t>
                            </w:r>
                            <w:r w:rsidRPr="00B9093C">
                              <w:rPr>
                                <w:i/>
                                <w:iCs/>
                                <w:sz w:val="20"/>
                              </w:rPr>
                              <w:t>L</w:t>
                            </w:r>
                            <w:r w:rsidRPr="00B9093C">
                              <w:rPr>
                                <w:sz w:val="20"/>
                              </w:rPr>
                              <w:t xml:space="preserve"> and other </w:t>
                            </w:r>
                            <w:r w:rsidRPr="00B9093C">
                              <w:rPr>
                                <w:i/>
                                <w:iCs/>
                                <w:sz w:val="20"/>
                              </w:rPr>
                              <w:t>L</w:t>
                            </w:r>
                            <w:r w:rsidRPr="00B9093C">
                              <w:rPr>
                                <w:i/>
                                <w:iCs/>
                                <w:sz w:val="20"/>
                                <w:vertAlign w:val="subscript"/>
                              </w:rPr>
                              <w:t>n</w:t>
                            </w:r>
                            <w:r w:rsidRPr="00B9093C">
                              <w:rPr>
                                <w:sz w:val="20"/>
                              </w:rPr>
                              <w:t xml:space="preserve"> = </w:t>
                            </w:r>
                            <w:r w:rsidRPr="00B9093C">
                              <w:rPr>
                                <w:i/>
                                <w:iCs/>
                                <w:sz w:val="20"/>
                              </w:rPr>
                              <w:t>L</w:t>
                            </w:r>
                            <w:r w:rsidRPr="00B9093C">
                              <w:rPr>
                                <w:sz w:val="20"/>
                              </w:rPr>
                              <w:t>/2</w:t>
                            </w:r>
                          </w:p>
                          <w:p w14:paraId="57E66928" w14:textId="77777777" w:rsidR="00B9093C" w:rsidRPr="00B9093C" w:rsidRDefault="00B9093C" w:rsidP="00B9093C">
                            <w:pPr>
                              <w:numPr>
                                <w:ilvl w:val="1"/>
                                <w:numId w:val="42"/>
                              </w:numPr>
                              <w:snapToGrid w:val="0"/>
                              <w:rPr>
                                <w:sz w:val="20"/>
                              </w:rPr>
                            </w:pPr>
                            <w:r w:rsidRPr="00B9093C">
                              <w:rPr>
                                <w:sz w:val="20"/>
                              </w:rPr>
                              <w:t xml:space="preserve">FFS: The candidate values for </w:t>
                            </w:r>
                            <w:r w:rsidRPr="00B9093C">
                              <w:rPr>
                                <w:i/>
                                <w:iCs/>
                                <w:sz w:val="20"/>
                              </w:rPr>
                              <w:t>L</w:t>
                            </w:r>
                          </w:p>
                          <w:p w14:paraId="3D5CF847" w14:textId="77777777" w:rsidR="00B9093C" w:rsidRPr="00B9093C" w:rsidRDefault="00B9093C" w:rsidP="00B9093C">
                            <w:pPr>
                              <w:numPr>
                                <w:ilvl w:val="0"/>
                                <w:numId w:val="42"/>
                              </w:numPr>
                              <w:snapToGrid w:val="0"/>
                              <w:rPr>
                                <w:sz w:val="20"/>
                              </w:rPr>
                            </w:pPr>
                            <w:r w:rsidRPr="00B9093C">
                              <w:rPr>
                                <w:sz w:val="20"/>
                              </w:rPr>
                              <w:t xml:space="preserve">Alt4. </w:t>
                            </w:r>
                            <w:proofErr w:type="spellStart"/>
                            <w:r w:rsidRPr="00B9093C">
                              <w:rPr>
                                <w:i/>
                                <w:iCs/>
                                <w:sz w:val="20"/>
                              </w:rPr>
                              <w:t>L</w:t>
                            </w:r>
                            <w:r w:rsidRPr="00B9093C">
                              <w:rPr>
                                <w:i/>
                                <w:iCs/>
                                <w:sz w:val="20"/>
                                <w:vertAlign w:val="subscript"/>
                              </w:rPr>
                              <w:t>max</w:t>
                            </w:r>
                            <w:proofErr w:type="spellEnd"/>
                            <w:r w:rsidRPr="00B9093C">
                              <w:rPr>
                                <w:sz w:val="20"/>
                              </w:rPr>
                              <w:t xml:space="preserve"> is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r w:rsidRPr="00B9093C">
                              <w:rPr>
                                <w:sz w:val="20"/>
                              </w:rPr>
                              <w:t xml:space="preserve"> and the relative value(s)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reported by the UE </w:t>
                            </w:r>
                          </w:p>
                          <w:p w14:paraId="32AD7FFB" w14:textId="77777777" w:rsidR="00B9093C" w:rsidRPr="00B9093C" w:rsidRDefault="00B9093C" w:rsidP="00B9093C">
                            <w:pPr>
                              <w:numPr>
                                <w:ilvl w:val="1"/>
                                <w:numId w:val="42"/>
                              </w:numPr>
                              <w:snapToGrid w:val="0"/>
                              <w:rPr>
                                <w:sz w:val="20"/>
                              </w:rPr>
                            </w:pPr>
                            <w:r w:rsidRPr="00B9093C">
                              <w:rPr>
                                <w:sz w:val="20"/>
                              </w:rPr>
                              <w:t>The relative value(s) of {</w:t>
                            </w:r>
                            <w:r w:rsidRPr="00B9093C">
                              <w:rPr>
                                <w:i/>
                                <w:iCs/>
                                <w:sz w:val="20"/>
                              </w:rPr>
                              <w:t>L</w:t>
                            </w:r>
                            <w:r w:rsidRPr="00B9093C">
                              <w:rPr>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reported by the UE, such that </w:t>
                            </w:r>
                            <m:oMath>
                              <m:nary>
                                <m:naryPr>
                                  <m:chr m:val="∑"/>
                                  <m:limLoc m:val="undOvr"/>
                                  <m:ctrlPr>
                                    <w:rPr>
                                      <w:rFonts w:ascii="Cambria Math" w:eastAsia="Cambria Math" w:hAnsi="Cambria Math"/>
                                      <w:i/>
                                      <w:iCs/>
                                      <w:sz w:val="20"/>
                                    </w:rPr>
                                  </m:ctrlPr>
                                </m:naryPr>
                                <m:sub>
                                  <m:r>
                                    <w:rPr>
                                      <w:rFonts w:ascii="Cambria Math" w:hAnsi="Cambria Math"/>
                                      <w:sz w:val="20"/>
                                    </w:rPr>
                                    <m:t>n=1</m:t>
                                  </m:r>
                                </m:sub>
                                <m:sup>
                                  <m:r>
                                    <w:rPr>
                                      <w:rFonts w:ascii="Cambria Math" w:hAnsi="Cambria Math"/>
                                      <w:sz w:val="20"/>
                                    </w:rPr>
                                    <m:t>N</m:t>
                                  </m:r>
                                </m:sup>
                                <m:e>
                                  <m:sSub>
                                    <m:sSubPr>
                                      <m:ctrlPr>
                                        <w:rPr>
                                          <w:rFonts w:ascii="Cambria Math" w:eastAsia="Cambria Math" w:hAnsi="Cambria Math"/>
                                          <w:i/>
                                          <w:iCs/>
                                          <w:sz w:val="20"/>
                                        </w:rPr>
                                      </m:ctrlPr>
                                    </m:sSubPr>
                                    <m:e>
                                      <m:r>
                                        <w:rPr>
                                          <w:rFonts w:ascii="Cambria Math" w:hAnsi="Cambria Math"/>
                                          <w:sz w:val="20"/>
                                        </w:rPr>
                                        <m:t>L</m:t>
                                      </m:r>
                                    </m:e>
                                    <m:sub>
                                      <m:r>
                                        <w:rPr>
                                          <w:rFonts w:ascii="Cambria Math" w:hAnsi="Cambria Math"/>
                                          <w:sz w:val="20"/>
                                        </w:rPr>
                                        <m:t>n</m:t>
                                      </m:r>
                                    </m:sub>
                                  </m:sSub>
                                  <m:r>
                                    <w:rPr>
                                      <w:rFonts w:ascii="Cambria Math" w:hAnsi="Cambria Math"/>
                                      <w:sz w:val="20"/>
                                    </w:rPr>
                                    <m:t>≤</m:t>
                                  </m:r>
                                </m:e>
                              </m:nary>
                              <m:sSub>
                                <m:sSubPr>
                                  <m:ctrlPr>
                                    <w:rPr>
                                      <w:rFonts w:ascii="Cambria Math" w:eastAsia="Cambria Math" w:hAnsi="Cambria Math"/>
                                      <w:i/>
                                      <w:iCs/>
                                      <w:sz w:val="20"/>
                                    </w:rPr>
                                  </m:ctrlPr>
                                </m:sSubPr>
                                <m:e>
                                  <m:r>
                                    <w:rPr>
                                      <w:rFonts w:ascii="Cambria Math" w:hAnsi="Cambria Math"/>
                                      <w:sz w:val="20"/>
                                    </w:rPr>
                                    <m:t>L</m:t>
                                  </m:r>
                                </m:e>
                                <m:sub>
                                  <m:r>
                                    <w:rPr>
                                      <w:rFonts w:ascii="Cambria Math" w:hAnsi="Cambria Math"/>
                                      <w:sz w:val="20"/>
                                    </w:rPr>
                                    <m:t>max</m:t>
                                  </m:r>
                                </m:sub>
                              </m:sSub>
                            </m:oMath>
                          </w:p>
                          <w:p w14:paraId="45137EE6" w14:textId="77777777" w:rsidR="00B9093C" w:rsidRPr="00B9093C" w:rsidRDefault="00B9093C" w:rsidP="00B9093C">
                            <w:pPr>
                              <w:numPr>
                                <w:ilvl w:val="1"/>
                                <w:numId w:val="42"/>
                              </w:numPr>
                              <w:snapToGrid w:val="0"/>
                              <w:rPr>
                                <w:sz w:val="20"/>
                              </w:rPr>
                            </w:pPr>
                            <w:r w:rsidRPr="00B9093C">
                              <w:rPr>
                                <w:sz w:val="20"/>
                              </w:rPr>
                              <w:t>TBD: Whether the value(s)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are reported implicitly or explicitly, and whether some value(s) don’t need to be reported</w:t>
                            </w:r>
                          </w:p>
                          <w:p w14:paraId="17F818AC" w14:textId="77777777" w:rsidR="00B9093C" w:rsidRPr="00B9093C" w:rsidRDefault="00B9093C" w:rsidP="00B9093C">
                            <w:pPr>
                              <w:numPr>
                                <w:ilvl w:val="1"/>
                                <w:numId w:val="42"/>
                              </w:numPr>
                              <w:snapToGrid w:val="0"/>
                              <w:rPr>
                                <w:sz w:val="20"/>
                              </w:rPr>
                            </w:pPr>
                            <w:r w:rsidRPr="00B9093C">
                              <w:rPr>
                                <w:sz w:val="20"/>
                              </w:rPr>
                              <w:t xml:space="preserve">FFS: The candidate values for </w:t>
                            </w:r>
                            <w:r w:rsidRPr="00B9093C">
                              <w:rPr>
                                <w:i/>
                                <w:iCs/>
                                <w:sz w:val="20"/>
                              </w:rPr>
                              <w:t>L</w:t>
                            </w:r>
                            <w:r w:rsidRPr="00B9093C">
                              <w:rPr>
                                <w:sz w:val="20"/>
                                <w:vertAlign w:val="subscript"/>
                              </w:rPr>
                              <w:t>n</w:t>
                            </w:r>
                          </w:p>
                          <w:p w14:paraId="1ADA8D18" w14:textId="77777777" w:rsidR="00493B38" w:rsidRPr="00B9093C" w:rsidRDefault="00493B38" w:rsidP="00493B38">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1CDC92" id="_x0000_s1031" type="#_x0000_t202" style="position:absolute;left:0;text-align:left;margin-left:2.1pt;margin-top:24.05pt;width:494.4pt;height:269.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">
                <v:textbox>
                  <w:txbxContent>
                    <w:p w14:paraId="431CB87E" w14:textId="77777777" w:rsidR="00B9093C" w:rsidRPr="00B9093C" w:rsidRDefault="00B9093C" w:rsidP="00B9093C">
                      <w:pPr>
                        <w:rPr>
                          <w:rFonts w:eastAsia="Malgun Gothic"/>
                          <w:sz w:val="20"/>
                          <w:lang w:eastAsia="ko-KR"/>
                        </w:rPr>
                      </w:pPr>
                      <w:r w:rsidRPr="00B9093C">
                        <w:rPr>
                          <w:b/>
                          <w:bCs/>
                          <w:sz w:val="20"/>
                          <w:highlight w:val="green"/>
                        </w:rPr>
                        <w:t>Agreement</w:t>
                      </w:r>
                    </w:p>
                    <w:p w14:paraId="3FDEA05A" w14:textId="77777777" w:rsidR="00B9093C" w:rsidRPr="00B9093C" w:rsidRDefault="00B9093C" w:rsidP="00B9093C">
                      <w:pPr>
                        <w:snapToGrid w:val="0"/>
                        <w:rPr>
                          <w:rFonts w:eastAsia="SimSun"/>
                          <w:sz w:val="20"/>
                          <w:lang w:eastAsia="ko-KR"/>
                        </w:rPr>
                      </w:pPr>
                      <w:r w:rsidRPr="00B9093C">
                        <w:rPr>
                          <w:sz w:val="20"/>
                        </w:rPr>
                        <w:t xml:space="preserve">On the SD basis selection for Type-II codebook refinement for CJT </w:t>
                      </w:r>
                      <w:proofErr w:type="spellStart"/>
                      <w:r w:rsidRPr="00B9093C">
                        <w:rPr>
                          <w:sz w:val="20"/>
                        </w:rPr>
                        <w:t>mTRP</w:t>
                      </w:r>
                      <w:proofErr w:type="spellEnd"/>
                      <w:r w:rsidRPr="00B9093C">
                        <w:rPr>
                          <w:sz w:val="20"/>
                        </w:rPr>
                        <w:t xml:space="preserve">, on the </w:t>
                      </w:r>
                      <w:r w:rsidRPr="00B9093C">
                        <w:rPr>
                          <w:i/>
                          <w:iCs/>
                          <w:sz w:val="20"/>
                        </w:rPr>
                        <w:t>L</w:t>
                      </w:r>
                      <w:r w:rsidRPr="00B9093C">
                        <w:rPr>
                          <w:sz w:val="20"/>
                        </w:rPr>
                        <w:t xml:space="preserve"> parameter, down select from the following alternatives (by RAN1#111):</w:t>
                      </w:r>
                    </w:p>
                    <w:p w14:paraId="5ABA69B8" w14:textId="77777777" w:rsidR="00B9093C" w:rsidRPr="00B9093C" w:rsidRDefault="00B9093C" w:rsidP="00B9093C">
                      <w:pPr>
                        <w:numPr>
                          <w:ilvl w:val="0"/>
                          <w:numId w:val="42"/>
                        </w:numPr>
                        <w:snapToGrid w:val="0"/>
                        <w:rPr>
                          <w:sz w:val="20"/>
                        </w:rPr>
                      </w:pPr>
                      <w:r w:rsidRPr="00B9093C">
                        <w:rPr>
                          <w:sz w:val="20"/>
                        </w:rPr>
                        <w:t>Alt1. Each of the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is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r w:rsidRPr="00B9093C">
                        <w:rPr>
                          <w:sz w:val="20"/>
                        </w:rPr>
                        <w:t xml:space="preserve"> </w:t>
                      </w:r>
                    </w:p>
                    <w:p w14:paraId="3C76AD8E" w14:textId="77777777" w:rsidR="00B9093C" w:rsidRPr="00B9093C" w:rsidRDefault="00B9093C" w:rsidP="00B9093C">
                      <w:pPr>
                        <w:numPr>
                          <w:ilvl w:val="1"/>
                          <w:numId w:val="42"/>
                        </w:numPr>
                        <w:snapToGrid w:val="0"/>
                        <w:rPr>
                          <w:sz w:val="20"/>
                        </w:rPr>
                      </w:pPr>
                      <w:r w:rsidRPr="00B9093C">
                        <w:rPr>
                          <w:sz w:val="20"/>
                        </w:rPr>
                        <w:t xml:space="preserve">FFS: The candidate values for </w:t>
                      </w:r>
                      <w:r w:rsidRPr="00B9093C">
                        <w:rPr>
                          <w:i/>
                          <w:iCs/>
                          <w:sz w:val="20"/>
                        </w:rPr>
                        <w:t>L</w:t>
                      </w:r>
                      <w:r w:rsidRPr="00B9093C">
                        <w:rPr>
                          <w:sz w:val="20"/>
                          <w:vertAlign w:val="subscript"/>
                        </w:rPr>
                        <w:t>n</w:t>
                      </w:r>
                      <w:r w:rsidRPr="00B9093C">
                        <w:rPr>
                          <w:sz w:val="20"/>
                        </w:rPr>
                        <w:t xml:space="preserve">, </w:t>
                      </w:r>
                      <w:proofErr w:type="gramStart"/>
                      <w:r w:rsidRPr="00B9093C">
                        <w:rPr>
                          <w:sz w:val="20"/>
                        </w:rPr>
                        <w:t>e.g.</w:t>
                      </w:r>
                      <w:proofErr w:type="gramEnd"/>
                      <w:r w:rsidRPr="00B9093C">
                        <w:rPr>
                          <w:sz w:val="20"/>
                        </w:rPr>
                        <w:t xml:space="preserve"> follow the legacy specification </w:t>
                      </w:r>
                    </w:p>
                    <w:p w14:paraId="2FED0823" w14:textId="77777777" w:rsidR="00B9093C" w:rsidRPr="00B9093C" w:rsidRDefault="00B9093C" w:rsidP="00B9093C">
                      <w:pPr>
                        <w:numPr>
                          <w:ilvl w:val="0"/>
                          <w:numId w:val="42"/>
                        </w:numPr>
                        <w:snapToGrid w:val="0"/>
                        <w:rPr>
                          <w:sz w:val="20"/>
                        </w:rPr>
                      </w:pPr>
                      <w:r w:rsidRPr="00B9093C">
                        <w:rPr>
                          <w:sz w:val="20"/>
                          <w:lang w:val="de-DE"/>
                        </w:rPr>
                        <w:t xml:space="preserve">Alt2. </w:t>
                      </w:r>
                      <m:oMath>
                        <m:sSub>
                          <m:sSubPr>
                            <m:ctrlPr>
                              <w:rPr>
                                <w:rFonts w:ascii="Cambria Math" w:eastAsia="Cambria Math" w:hAnsi="Cambria Math"/>
                                <w:i/>
                                <w:iCs/>
                                <w:sz w:val="20"/>
                              </w:rPr>
                            </m:ctrlPr>
                          </m:sSubPr>
                          <m:e>
                            <m:r>
                              <w:rPr>
                                <w:rFonts w:ascii="Cambria Math" w:hAnsi="Cambria Math"/>
                                <w:sz w:val="20"/>
                              </w:rPr>
                              <m:t>L</m:t>
                            </m:r>
                          </m:e>
                          <m:sub>
                            <m:r>
                              <w:rPr>
                                <w:rFonts w:ascii="Cambria Math" w:hAnsi="Cambria Math"/>
                                <w:sz w:val="20"/>
                              </w:rPr>
                              <m:t>tot</m:t>
                            </m:r>
                          </m:sub>
                        </m:sSub>
                        <m:r>
                          <w:rPr>
                            <w:rFonts w:ascii="Cambria Math" w:hAnsi="Cambria Math"/>
                            <w:sz w:val="20"/>
                            <w:lang w:val="de-DE"/>
                          </w:rPr>
                          <m:t>=</m:t>
                        </m:r>
                        <m:nary>
                          <m:naryPr>
                            <m:chr m:val="∑"/>
                            <m:limLoc m:val="subSup"/>
                            <m:ctrlPr>
                              <w:rPr>
                                <w:rFonts w:ascii="Cambria Math" w:eastAsia="Cambria Math" w:hAnsi="Cambria Math"/>
                                <w:i/>
                                <w:iCs/>
                                <w:sz w:val="20"/>
                              </w:rPr>
                            </m:ctrlPr>
                          </m:naryPr>
                          <m:sub>
                            <m:r>
                              <w:rPr>
                                <w:rFonts w:ascii="Cambria Math" w:hAnsi="Cambria Math"/>
                                <w:sz w:val="20"/>
                              </w:rPr>
                              <m:t>n</m:t>
                            </m:r>
                            <m:r>
                              <w:rPr>
                                <w:rFonts w:ascii="Cambria Math" w:hAnsi="Cambria Math"/>
                                <w:sz w:val="20"/>
                                <w:lang w:val="de-DE"/>
                              </w:rPr>
                              <m:t>=1</m:t>
                            </m:r>
                          </m:sub>
                          <m:sup>
                            <m:r>
                              <w:rPr>
                                <w:rFonts w:ascii="Cambria Math" w:hAnsi="Cambria Math"/>
                                <w:sz w:val="20"/>
                              </w:rPr>
                              <m:t>N</m:t>
                            </m:r>
                          </m:sup>
                          <m:e>
                            <m:sSub>
                              <m:sSubPr>
                                <m:ctrlPr>
                                  <w:rPr>
                                    <w:rFonts w:ascii="Cambria Math" w:eastAsia="Cambria Math" w:hAnsi="Cambria Math"/>
                                    <w:i/>
                                    <w:iCs/>
                                    <w:sz w:val="20"/>
                                  </w:rPr>
                                </m:ctrlPr>
                              </m:sSubPr>
                              <m:e>
                                <m:r>
                                  <w:rPr>
                                    <w:rFonts w:ascii="Cambria Math" w:hAnsi="Cambria Math"/>
                                    <w:sz w:val="20"/>
                                  </w:rPr>
                                  <m:t>L</m:t>
                                </m:r>
                              </m:e>
                              <m:sub>
                                <m:r>
                                  <w:rPr>
                                    <w:rFonts w:ascii="Cambria Math" w:hAnsi="Cambria Math"/>
                                    <w:sz w:val="20"/>
                                  </w:rPr>
                                  <m:t>n</m:t>
                                </m:r>
                              </m:sub>
                            </m:sSub>
                          </m:e>
                        </m:nary>
                      </m:oMath>
                      <w:r w:rsidRPr="00B9093C">
                        <w:rPr>
                          <w:sz w:val="20"/>
                        </w:rPr>
                        <w:t xml:space="preserve"> where </w:t>
                      </w:r>
                      <w:proofErr w:type="spellStart"/>
                      <w:r w:rsidRPr="00B9093C">
                        <w:rPr>
                          <w:i/>
                          <w:iCs/>
                          <w:sz w:val="20"/>
                        </w:rPr>
                        <w:t>L</w:t>
                      </w:r>
                      <w:r w:rsidRPr="00B9093C">
                        <w:rPr>
                          <w:i/>
                          <w:iCs/>
                          <w:sz w:val="20"/>
                          <w:vertAlign w:val="subscript"/>
                        </w:rPr>
                        <w:t>tot</w:t>
                      </w:r>
                      <w:proofErr w:type="spellEnd"/>
                      <w:r w:rsidRPr="00B9093C">
                        <w:rPr>
                          <w:sz w:val="20"/>
                        </w:rPr>
                        <w:t xml:space="preserve"> is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r w:rsidRPr="00B9093C">
                        <w:rPr>
                          <w:sz w:val="20"/>
                        </w:rPr>
                        <w:t xml:space="preserve"> and the relative value(s)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reported by the UE </w:t>
                      </w:r>
                    </w:p>
                    <w:p w14:paraId="335E019B" w14:textId="77777777" w:rsidR="00B9093C" w:rsidRPr="00B9093C" w:rsidRDefault="00B9093C" w:rsidP="00B9093C">
                      <w:pPr>
                        <w:numPr>
                          <w:ilvl w:val="1"/>
                          <w:numId w:val="42"/>
                        </w:numPr>
                        <w:snapToGrid w:val="0"/>
                        <w:rPr>
                          <w:sz w:val="20"/>
                        </w:rPr>
                      </w:pPr>
                      <w:r w:rsidRPr="00B9093C">
                        <w:rPr>
                          <w:sz w:val="20"/>
                        </w:rPr>
                        <w:t xml:space="preserve">TBD: Whether for a given configured value of </w:t>
                      </w:r>
                      <w:proofErr w:type="spellStart"/>
                      <w:r w:rsidRPr="00B9093C">
                        <w:rPr>
                          <w:i/>
                          <w:iCs/>
                          <w:sz w:val="20"/>
                        </w:rPr>
                        <w:t>L</w:t>
                      </w:r>
                      <w:r w:rsidRPr="00B9093C">
                        <w:rPr>
                          <w:i/>
                          <w:iCs/>
                          <w:sz w:val="20"/>
                          <w:vertAlign w:val="subscript"/>
                        </w:rPr>
                        <w:t>tot</w:t>
                      </w:r>
                      <w:proofErr w:type="spellEnd"/>
                      <w:r w:rsidRPr="00B9093C">
                        <w:rPr>
                          <w:sz w:val="20"/>
                        </w:rPr>
                        <w:t>, the possible combinations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fixed/pre-determined or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p>
                    <w:p w14:paraId="38705773" w14:textId="77777777" w:rsidR="00B9093C" w:rsidRPr="00B9093C" w:rsidRDefault="00B9093C" w:rsidP="00B9093C">
                      <w:pPr>
                        <w:numPr>
                          <w:ilvl w:val="1"/>
                          <w:numId w:val="42"/>
                        </w:numPr>
                        <w:snapToGrid w:val="0"/>
                        <w:rPr>
                          <w:sz w:val="20"/>
                        </w:rPr>
                      </w:pPr>
                      <w:r w:rsidRPr="00B9093C">
                        <w:rPr>
                          <w:sz w:val="20"/>
                        </w:rPr>
                        <w:t>TBD: Whether the value(s)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reported implicitly or explicitly, and whether some value(s) don’t need to be reported </w:t>
                      </w:r>
                    </w:p>
                    <w:p w14:paraId="48D79CD6" w14:textId="77777777" w:rsidR="00B9093C" w:rsidRPr="00B9093C" w:rsidRDefault="00B9093C" w:rsidP="00B9093C">
                      <w:pPr>
                        <w:numPr>
                          <w:ilvl w:val="1"/>
                          <w:numId w:val="42"/>
                        </w:numPr>
                        <w:snapToGrid w:val="0"/>
                        <w:rPr>
                          <w:sz w:val="20"/>
                        </w:rPr>
                      </w:pPr>
                      <w:r w:rsidRPr="00B9093C">
                        <w:rPr>
                          <w:sz w:val="20"/>
                        </w:rPr>
                        <w:t xml:space="preserve">FFS: The candidate values for </w:t>
                      </w:r>
                      <w:r w:rsidRPr="00B9093C">
                        <w:rPr>
                          <w:i/>
                          <w:iCs/>
                          <w:sz w:val="20"/>
                        </w:rPr>
                        <w:t>L</w:t>
                      </w:r>
                      <w:r w:rsidRPr="00B9093C">
                        <w:rPr>
                          <w:sz w:val="20"/>
                          <w:vertAlign w:val="subscript"/>
                        </w:rPr>
                        <w:t>n</w:t>
                      </w:r>
                    </w:p>
                    <w:p w14:paraId="12A89137" w14:textId="77777777" w:rsidR="00B9093C" w:rsidRPr="00B9093C" w:rsidRDefault="00B9093C" w:rsidP="00B9093C">
                      <w:pPr>
                        <w:numPr>
                          <w:ilvl w:val="0"/>
                          <w:numId w:val="42"/>
                        </w:numPr>
                        <w:snapToGrid w:val="0"/>
                        <w:rPr>
                          <w:sz w:val="20"/>
                        </w:rPr>
                      </w:pPr>
                      <w:r w:rsidRPr="00B9093C">
                        <w:rPr>
                          <w:sz w:val="20"/>
                        </w:rPr>
                        <w:t xml:space="preserve">Alt3. An </w:t>
                      </w:r>
                      <w:r w:rsidRPr="00B9093C">
                        <w:rPr>
                          <w:i/>
                          <w:iCs/>
                          <w:sz w:val="20"/>
                        </w:rPr>
                        <w:t>L</w:t>
                      </w:r>
                      <w:r w:rsidRPr="00B9093C">
                        <w:rPr>
                          <w:sz w:val="20"/>
                        </w:rPr>
                        <w:t xml:space="preserve"> parameter is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r w:rsidRPr="00B9093C">
                        <w:rPr>
                          <w:sz w:val="20"/>
                        </w:rPr>
                        <w:t xml:space="preserve"> and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determined from the value of </w:t>
                      </w:r>
                      <w:r w:rsidRPr="00B9093C">
                        <w:rPr>
                          <w:i/>
                          <w:iCs/>
                          <w:sz w:val="20"/>
                        </w:rPr>
                        <w:t>L</w:t>
                      </w:r>
                      <w:r w:rsidRPr="00B9093C">
                        <w:rPr>
                          <w:sz w:val="20"/>
                        </w:rPr>
                        <w:t xml:space="preserve"> </w:t>
                      </w:r>
                    </w:p>
                    <w:p w14:paraId="67D7ABCB" w14:textId="77777777" w:rsidR="00B9093C" w:rsidRPr="00B9093C" w:rsidRDefault="00B9093C" w:rsidP="00B9093C">
                      <w:pPr>
                        <w:numPr>
                          <w:ilvl w:val="1"/>
                          <w:numId w:val="42"/>
                        </w:numPr>
                        <w:snapToGrid w:val="0"/>
                        <w:rPr>
                          <w:sz w:val="20"/>
                        </w:rPr>
                      </w:pPr>
                      <w:r w:rsidRPr="00B9093C">
                        <w:rPr>
                          <w:sz w:val="20"/>
                        </w:rPr>
                        <w:t>TBD: How to determine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from </w:t>
                      </w:r>
                      <w:r w:rsidRPr="00B9093C">
                        <w:rPr>
                          <w:i/>
                          <w:iCs/>
                          <w:sz w:val="20"/>
                        </w:rPr>
                        <w:t>L</w:t>
                      </w:r>
                      <w:r w:rsidRPr="00B9093C">
                        <w:rPr>
                          <w:sz w:val="20"/>
                        </w:rPr>
                        <w:t xml:space="preserve">, </w:t>
                      </w:r>
                      <w:proofErr w:type="gramStart"/>
                      <w:r w:rsidRPr="00B9093C">
                        <w:rPr>
                          <w:sz w:val="20"/>
                        </w:rPr>
                        <w:t>e.g.</w:t>
                      </w:r>
                      <w:proofErr w:type="gramEnd"/>
                      <w:r w:rsidRPr="00B9093C">
                        <w:rPr>
                          <w:sz w:val="20"/>
                        </w:rPr>
                        <w:t xml:space="preserve"> </w:t>
                      </w:r>
                      <w:r w:rsidRPr="00B9093C">
                        <w:rPr>
                          <w:i/>
                          <w:iCs/>
                          <w:sz w:val="20"/>
                        </w:rPr>
                        <w:t>L</w:t>
                      </w:r>
                      <w:r w:rsidRPr="00B9093C">
                        <w:rPr>
                          <w:sz w:val="20"/>
                          <w:vertAlign w:val="subscript"/>
                        </w:rPr>
                        <w:t>1</w:t>
                      </w:r>
                      <w:r w:rsidRPr="00B9093C">
                        <w:rPr>
                          <w:sz w:val="20"/>
                        </w:rPr>
                        <w:t>=</w:t>
                      </w:r>
                      <w:r w:rsidRPr="00B9093C">
                        <w:rPr>
                          <w:i/>
                          <w:iCs/>
                          <w:sz w:val="20"/>
                        </w:rPr>
                        <w:t>L</w:t>
                      </w:r>
                      <w:r w:rsidRPr="00B9093C">
                        <w:rPr>
                          <w:sz w:val="20"/>
                        </w:rPr>
                        <w:t xml:space="preserve"> and other </w:t>
                      </w:r>
                      <w:r w:rsidRPr="00B9093C">
                        <w:rPr>
                          <w:i/>
                          <w:iCs/>
                          <w:sz w:val="20"/>
                        </w:rPr>
                        <w:t>L</w:t>
                      </w:r>
                      <w:r w:rsidRPr="00B9093C">
                        <w:rPr>
                          <w:i/>
                          <w:iCs/>
                          <w:sz w:val="20"/>
                          <w:vertAlign w:val="subscript"/>
                        </w:rPr>
                        <w:t>n</w:t>
                      </w:r>
                      <w:r w:rsidRPr="00B9093C">
                        <w:rPr>
                          <w:sz w:val="20"/>
                        </w:rPr>
                        <w:t xml:space="preserve"> = </w:t>
                      </w:r>
                      <w:r w:rsidRPr="00B9093C">
                        <w:rPr>
                          <w:i/>
                          <w:iCs/>
                          <w:sz w:val="20"/>
                        </w:rPr>
                        <w:t>L</w:t>
                      </w:r>
                      <w:r w:rsidRPr="00B9093C">
                        <w:rPr>
                          <w:sz w:val="20"/>
                        </w:rPr>
                        <w:t>/2</w:t>
                      </w:r>
                    </w:p>
                    <w:p w14:paraId="57E66928" w14:textId="77777777" w:rsidR="00B9093C" w:rsidRPr="00B9093C" w:rsidRDefault="00B9093C" w:rsidP="00B9093C">
                      <w:pPr>
                        <w:numPr>
                          <w:ilvl w:val="1"/>
                          <w:numId w:val="42"/>
                        </w:numPr>
                        <w:snapToGrid w:val="0"/>
                        <w:rPr>
                          <w:sz w:val="20"/>
                        </w:rPr>
                      </w:pPr>
                      <w:r w:rsidRPr="00B9093C">
                        <w:rPr>
                          <w:sz w:val="20"/>
                        </w:rPr>
                        <w:t xml:space="preserve">FFS: The candidate values for </w:t>
                      </w:r>
                      <w:r w:rsidRPr="00B9093C">
                        <w:rPr>
                          <w:i/>
                          <w:iCs/>
                          <w:sz w:val="20"/>
                        </w:rPr>
                        <w:t>L</w:t>
                      </w:r>
                    </w:p>
                    <w:p w14:paraId="3D5CF847" w14:textId="77777777" w:rsidR="00B9093C" w:rsidRPr="00B9093C" w:rsidRDefault="00B9093C" w:rsidP="00B9093C">
                      <w:pPr>
                        <w:numPr>
                          <w:ilvl w:val="0"/>
                          <w:numId w:val="42"/>
                        </w:numPr>
                        <w:snapToGrid w:val="0"/>
                        <w:rPr>
                          <w:sz w:val="20"/>
                        </w:rPr>
                      </w:pPr>
                      <w:r w:rsidRPr="00B9093C">
                        <w:rPr>
                          <w:sz w:val="20"/>
                        </w:rPr>
                        <w:t xml:space="preserve">Alt4. </w:t>
                      </w:r>
                      <w:proofErr w:type="spellStart"/>
                      <w:r w:rsidRPr="00B9093C">
                        <w:rPr>
                          <w:i/>
                          <w:iCs/>
                          <w:sz w:val="20"/>
                        </w:rPr>
                        <w:t>L</w:t>
                      </w:r>
                      <w:r w:rsidRPr="00B9093C">
                        <w:rPr>
                          <w:i/>
                          <w:iCs/>
                          <w:sz w:val="20"/>
                          <w:vertAlign w:val="subscript"/>
                        </w:rPr>
                        <w:t>max</w:t>
                      </w:r>
                      <w:proofErr w:type="spellEnd"/>
                      <w:r w:rsidRPr="00B9093C">
                        <w:rPr>
                          <w:sz w:val="20"/>
                        </w:rPr>
                        <w:t xml:space="preserve"> is </w:t>
                      </w:r>
                      <w:proofErr w:type="spellStart"/>
                      <w:r w:rsidRPr="00B9093C">
                        <w:rPr>
                          <w:sz w:val="20"/>
                        </w:rPr>
                        <w:t>gNB</w:t>
                      </w:r>
                      <w:proofErr w:type="spellEnd"/>
                      <w:r w:rsidRPr="00B9093C">
                        <w:rPr>
                          <w:sz w:val="20"/>
                        </w:rPr>
                        <w:t xml:space="preserve">-configured via higher-layer (RRC) </w:t>
                      </w:r>
                      <w:proofErr w:type="spellStart"/>
                      <w:r w:rsidRPr="00B9093C">
                        <w:rPr>
                          <w:sz w:val="20"/>
                        </w:rPr>
                        <w:t>signaling</w:t>
                      </w:r>
                      <w:proofErr w:type="spellEnd"/>
                      <w:r w:rsidRPr="00B9093C">
                        <w:rPr>
                          <w:sz w:val="20"/>
                        </w:rPr>
                        <w:t xml:space="preserve"> and the relative value(s)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reported by the UE </w:t>
                      </w:r>
                    </w:p>
                    <w:p w14:paraId="32AD7FFB" w14:textId="77777777" w:rsidR="00B9093C" w:rsidRPr="00B9093C" w:rsidRDefault="00B9093C" w:rsidP="00B9093C">
                      <w:pPr>
                        <w:numPr>
                          <w:ilvl w:val="1"/>
                          <w:numId w:val="42"/>
                        </w:numPr>
                        <w:snapToGrid w:val="0"/>
                        <w:rPr>
                          <w:sz w:val="20"/>
                        </w:rPr>
                      </w:pPr>
                      <w:r w:rsidRPr="00B9093C">
                        <w:rPr>
                          <w:sz w:val="20"/>
                        </w:rPr>
                        <w:t>The relative value(s) of {</w:t>
                      </w:r>
                      <w:r w:rsidRPr="00B9093C">
                        <w:rPr>
                          <w:i/>
                          <w:iCs/>
                          <w:sz w:val="20"/>
                        </w:rPr>
                        <w:t>L</w:t>
                      </w:r>
                      <w:r w:rsidRPr="00B9093C">
                        <w:rPr>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xml:space="preserve">} are reported by the UE, such that </w:t>
                      </w:r>
                      <m:oMath>
                        <m:nary>
                          <m:naryPr>
                            <m:chr m:val="∑"/>
                            <m:limLoc m:val="undOvr"/>
                            <m:ctrlPr>
                              <w:rPr>
                                <w:rFonts w:ascii="Cambria Math" w:eastAsia="Cambria Math" w:hAnsi="Cambria Math"/>
                                <w:i/>
                                <w:iCs/>
                                <w:sz w:val="20"/>
                              </w:rPr>
                            </m:ctrlPr>
                          </m:naryPr>
                          <m:sub>
                            <m:r>
                              <w:rPr>
                                <w:rFonts w:ascii="Cambria Math" w:hAnsi="Cambria Math"/>
                                <w:sz w:val="20"/>
                              </w:rPr>
                              <m:t>n=1</m:t>
                            </m:r>
                          </m:sub>
                          <m:sup>
                            <m:r>
                              <w:rPr>
                                <w:rFonts w:ascii="Cambria Math" w:hAnsi="Cambria Math"/>
                                <w:sz w:val="20"/>
                              </w:rPr>
                              <m:t>N</m:t>
                            </m:r>
                          </m:sup>
                          <m:e>
                            <m:sSub>
                              <m:sSubPr>
                                <m:ctrlPr>
                                  <w:rPr>
                                    <w:rFonts w:ascii="Cambria Math" w:eastAsia="Cambria Math" w:hAnsi="Cambria Math"/>
                                    <w:i/>
                                    <w:iCs/>
                                    <w:sz w:val="20"/>
                                  </w:rPr>
                                </m:ctrlPr>
                              </m:sSubPr>
                              <m:e>
                                <m:r>
                                  <w:rPr>
                                    <w:rFonts w:ascii="Cambria Math" w:hAnsi="Cambria Math"/>
                                    <w:sz w:val="20"/>
                                  </w:rPr>
                                  <m:t>L</m:t>
                                </m:r>
                              </m:e>
                              <m:sub>
                                <m:r>
                                  <w:rPr>
                                    <w:rFonts w:ascii="Cambria Math" w:hAnsi="Cambria Math"/>
                                    <w:sz w:val="20"/>
                                  </w:rPr>
                                  <m:t>n</m:t>
                                </m:r>
                              </m:sub>
                            </m:sSub>
                            <m:r>
                              <w:rPr>
                                <w:rFonts w:ascii="Cambria Math" w:hAnsi="Cambria Math"/>
                                <w:sz w:val="20"/>
                              </w:rPr>
                              <m:t>≤</m:t>
                            </m:r>
                          </m:e>
                        </m:nary>
                        <m:sSub>
                          <m:sSubPr>
                            <m:ctrlPr>
                              <w:rPr>
                                <w:rFonts w:ascii="Cambria Math" w:eastAsia="Cambria Math" w:hAnsi="Cambria Math"/>
                                <w:i/>
                                <w:iCs/>
                                <w:sz w:val="20"/>
                              </w:rPr>
                            </m:ctrlPr>
                          </m:sSubPr>
                          <m:e>
                            <m:r>
                              <w:rPr>
                                <w:rFonts w:ascii="Cambria Math" w:hAnsi="Cambria Math"/>
                                <w:sz w:val="20"/>
                              </w:rPr>
                              <m:t>L</m:t>
                            </m:r>
                          </m:e>
                          <m:sub>
                            <m:r>
                              <w:rPr>
                                <w:rFonts w:ascii="Cambria Math" w:hAnsi="Cambria Math"/>
                                <w:sz w:val="20"/>
                              </w:rPr>
                              <m:t>max</m:t>
                            </m:r>
                          </m:sub>
                        </m:sSub>
                      </m:oMath>
                    </w:p>
                    <w:p w14:paraId="45137EE6" w14:textId="77777777" w:rsidR="00B9093C" w:rsidRPr="00B9093C" w:rsidRDefault="00B9093C" w:rsidP="00B9093C">
                      <w:pPr>
                        <w:numPr>
                          <w:ilvl w:val="1"/>
                          <w:numId w:val="42"/>
                        </w:numPr>
                        <w:snapToGrid w:val="0"/>
                        <w:rPr>
                          <w:sz w:val="20"/>
                        </w:rPr>
                      </w:pPr>
                      <w:r w:rsidRPr="00B9093C">
                        <w:rPr>
                          <w:sz w:val="20"/>
                        </w:rPr>
                        <w:t>TBD: Whether the value(s) of {</w:t>
                      </w:r>
                      <w:r w:rsidRPr="00B9093C">
                        <w:rPr>
                          <w:i/>
                          <w:iCs/>
                          <w:sz w:val="20"/>
                        </w:rPr>
                        <w:t>L</w:t>
                      </w:r>
                      <w:r w:rsidRPr="00B9093C">
                        <w:rPr>
                          <w:i/>
                          <w:iCs/>
                          <w:sz w:val="20"/>
                          <w:vertAlign w:val="subscript"/>
                        </w:rPr>
                        <w:t>n</w:t>
                      </w:r>
                      <w:r w:rsidRPr="00B9093C">
                        <w:rPr>
                          <w:sz w:val="20"/>
                        </w:rPr>
                        <w:t xml:space="preserve">, </w:t>
                      </w:r>
                      <w:r w:rsidRPr="00B9093C">
                        <w:rPr>
                          <w:i/>
                          <w:iCs/>
                          <w:sz w:val="20"/>
                        </w:rPr>
                        <w:t>n</w:t>
                      </w:r>
                      <w:r w:rsidRPr="00B9093C">
                        <w:rPr>
                          <w:sz w:val="20"/>
                        </w:rPr>
                        <w:t xml:space="preserve">=1, ..., </w:t>
                      </w:r>
                      <w:r w:rsidRPr="00B9093C">
                        <w:rPr>
                          <w:i/>
                          <w:iCs/>
                          <w:sz w:val="20"/>
                        </w:rPr>
                        <w:t>N</w:t>
                      </w:r>
                      <w:r w:rsidRPr="00B9093C">
                        <w:rPr>
                          <w:sz w:val="20"/>
                        </w:rPr>
                        <w:t>} are reported implicitly or explicitly, and whether some value(s) don’t need to be reported</w:t>
                      </w:r>
                    </w:p>
                    <w:p w14:paraId="17F818AC" w14:textId="77777777" w:rsidR="00B9093C" w:rsidRPr="00B9093C" w:rsidRDefault="00B9093C" w:rsidP="00B9093C">
                      <w:pPr>
                        <w:numPr>
                          <w:ilvl w:val="1"/>
                          <w:numId w:val="42"/>
                        </w:numPr>
                        <w:snapToGrid w:val="0"/>
                        <w:rPr>
                          <w:sz w:val="20"/>
                        </w:rPr>
                      </w:pPr>
                      <w:r w:rsidRPr="00B9093C">
                        <w:rPr>
                          <w:sz w:val="20"/>
                        </w:rPr>
                        <w:t xml:space="preserve">FFS: The candidate values for </w:t>
                      </w:r>
                      <w:r w:rsidRPr="00B9093C">
                        <w:rPr>
                          <w:i/>
                          <w:iCs/>
                          <w:sz w:val="20"/>
                        </w:rPr>
                        <w:t>L</w:t>
                      </w:r>
                      <w:r w:rsidRPr="00B9093C">
                        <w:rPr>
                          <w:sz w:val="20"/>
                          <w:vertAlign w:val="subscript"/>
                        </w:rPr>
                        <w:t>n</w:t>
                      </w:r>
                    </w:p>
                    <w:p w14:paraId="1ADA8D18" w14:textId="77777777" w:rsidR="00493B38" w:rsidRPr="00B9093C" w:rsidRDefault="00493B38" w:rsidP="00493B38">
                      <w:pPr>
                        <w:rPr>
                          <w:rFonts w:eastAsia="SimSun"/>
                          <w:sz w:val="20"/>
                          <w:lang w:eastAsia="zh-CN"/>
                        </w:rPr>
                      </w:pPr>
                    </w:p>
                  </w:txbxContent>
                </v:textbox>
                <w10:wrap type="topAndBottom"/>
              </v:shape>
            </w:pict>
          </mc:Fallback>
        </mc:AlternateContent>
      </w:r>
      <w:r w:rsidR="00B9093C">
        <w:rPr>
          <w:rFonts w:eastAsia="SimSun"/>
          <w:sz w:val="22"/>
          <w:szCs w:val="22"/>
          <w:lang w:eastAsia="zh-CN"/>
        </w:rPr>
        <w:t xml:space="preserve">On </w:t>
      </w:r>
      <w:r w:rsidR="00B9093C" w:rsidRPr="00B0565F">
        <w:rPr>
          <w:rFonts w:eastAsia="SimSun"/>
          <w:i/>
          <w:iCs/>
          <w:sz w:val="22"/>
          <w:szCs w:val="22"/>
          <w:lang w:eastAsia="zh-CN"/>
        </w:rPr>
        <w:t>L</w:t>
      </w:r>
      <w:r w:rsidR="00B9093C">
        <w:rPr>
          <w:rFonts w:eastAsia="SimSun"/>
          <w:sz w:val="22"/>
          <w:szCs w:val="22"/>
          <w:lang w:eastAsia="zh-CN"/>
        </w:rPr>
        <w:t xml:space="preserve"> parameter determination for SD basis selection, </w:t>
      </w:r>
      <w:r w:rsidR="003A1EA4">
        <w:rPr>
          <w:rFonts w:eastAsia="SimSun"/>
          <w:sz w:val="22"/>
          <w:szCs w:val="22"/>
          <w:lang w:eastAsia="zh-CN"/>
        </w:rPr>
        <w:t xml:space="preserve">following four </w:t>
      </w:r>
      <w:r w:rsidR="00F370FD">
        <w:rPr>
          <w:rFonts w:eastAsia="SimSun"/>
          <w:sz w:val="22"/>
          <w:szCs w:val="22"/>
          <w:lang w:eastAsia="zh-CN"/>
        </w:rPr>
        <w:t>alternatives</w:t>
      </w:r>
      <w:r w:rsidR="003A1EA4">
        <w:rPr>
          <w:rFonts w:eastAsia="SimSun"/>
          <w:sz w:val="22"/>
          <w:szCs w:val="22"/>
          <w:lang w:eastAsia="zh-CN"/>
        </w:rPr>
        <w:t xml:space="preserve"> were agreed for down-selection.</w:t>
      </w:r>
    </w:p>
    <w:p w14:paraId="4FE43932" w14:textId="77777777" w:rsidR="003D3E51" w:rsidRDefault="003D3E51" w:rsidP="00725628">
      <w:pPr>
        <w:jc w:val="both"/>
        <w:rPr>
          <w:rFonts w:eastAsia="SimSun"/>
          <w:sz w:val="22"/>
          <w:szCs w:val="22"/>
          <w:lang w:eastAsia="zh-CN"/>
        </w:rPr>
      </w:pPr>
    </w:p>
    <w:p w14:paraId="5B67B220" w14:textId="6A2182D6" w:rsidR="00493B38" w:rsidRDefault="00BE6938" w:rsidP="00725628">
      <w:pPr>
        <w:jc w:val="both"/>
        <w:rPr>
          <w:rFonts w:eastAsia="SimSun"/>
          <w:sz w:val="22"/>
          <w:szCs w:val="22"/>
          <w:lang w:eastAsia="zh-CN"/>
        </w:rPr>
      </w:pPr>
      <w:r>
        <w:rPr>
          <w:rFonts w:eastAsia="SimSun"/>
          <w:sz w:val="22"/>
          <w:szCs w:val="22"/>
          <w:lang w:eastAsia="zh-CN"/>
        </w:rPr>
        <w:t xml:space="preserve">In legacy, </w:t>
      </w:r>
      <w:r w:rsidRPr="00FE211F">
        <w:rPr>
          <w:rFonts w:eastAsia="SimSun"/>
          <w:i/>
          <w:iCs/>
          <w:sz w:val="22"/>
          <w:szCs w:val="22"/>
          <w:lang w:eastAsia="zh-CN"/>
        </w:rPr>
        <w:t>L</w:t>
      </w:r>
      <w:r>
        <w:rPr>
          <w:rFonts w:eastAsia="SimSun"/>
          <w:sz w:val="22"/>
          <w:szCs w:val="22"/>
          <w:lang w:eastAsia="zh-CN"/>
        </w:rPr>
        <w:t xml:space="preserve"> is configured by </w:t>
      </w:r>
      <w:proofErr w:type="spellStart"/>
      <w:r>
        <w:rPr>
          <w:rFonts w:eastAsia="SimSun"/>
          <w:sz w:val="22"/>
          <w:szCs w:val="22"/>
          <w:lang w:eastAsia="zh-CN"/>
        </w:rPr>
        <w:t>gNB</w:t>
      </w:r>
      <w:proofErr w:type="spellEnd"/>
      <w:r>
        <w:rPr>
          <w:rFonts w:eastAsia="SimSun"/>
          <w:sz w:val="22"/>
          <w:szCs w:val="22"/>
          <w:lang w:eastAsia="zh-CN"/>
        </w:rPr>
        <w:t xml:space="preserve">, thus, there </w:t>
      </w:r>
      <w:r w:rsidR="000A7A22">
        <w:rPr>
          <w:rFonts w:eastAsia="SimSun"/>
          <w:sz w:val="22"/>
          <w:szCs w:val="22"/>
          <w:lang w:eastAsia="zh-CN"/>
        </w:rPr>
        <w:t>should be</w:t>
      </w:r>
      <w:r>
        <w:rPr>
          <w:rFonts w:eastAsia="SimSun"/>
          <w:sz w:val="22"/>
          <w:szCs w:val="22"/>
          <w:lang w:eastAsia="zh-CN"/>
        </w:rPr>
        <w:t xml:space="preserve"> no problem if </w:t>
      </w:r>
      <w:r w:rsidR="00FE211F" w:rsidRPr="00FE211F">
        <w:rPr>
          <w:rFonts w:eastAsia="SimSun"/>
          <w:i/>
          <w:iCs/>
          <w:sz w:val="22"/>
          <w:szCs w:val="22"/>
          <w:lang w:eastAsia="zh-CN"/>
        </w:rPr>
        <w:t>L</w:t>
      </w:r>
      <w:r w:rsidR="00FE211F" w:rsidRPr="00FE211F">
        <w:rPr>
          <w:rFonts w:eastAsia="SimSun"/>
          <w:i/>
          <w:iCs/>
          <w:sz w:val="22"/>
          <w:szCs w:val="22"/>
          <w:vertAlign w:val="subscript"/>
          <w:lang w:eastAsia="zh-CN"/>
        </w:rPr>
        <w:t>n</w:t>
      </w:r>
      <w:r w:rsidR="00FE211F" w:rsidRPr="00FE211F">
        <w:rPr>
          <w:rFonts w:eastAsia="SimSun"/>
          <w:sz w:val="22"/>
          <w:szCs w:val="22"/>
          <w:lang w:eastAsia="zh-CN"/>
        </w:rPr>
        <w:t xml:space="preserve"> </w:t>
      </w:r>
      <w:r>
        <w:rPr>
          <w:rFonts w:eastAsia="SimSun"/>
          <w:sz w:val="22"/>
          <w:szCs w:val="22"/>
          <w:lang w:eastAsia="zh-CN"/>
        </w:rPr>
        <w:t>is also configured</w:t>
      </w:r>
      <w:r w:rsidR="00B0565F">
        <w:rPr>
          <w:rFonts w:eastAsia="SimSun"/>
          <w:sz w:val="22"/>
          <w:szCs w:val="22"/>
          <w:lang w:eastAsia="zh-CN"/>
        </w:rPr>
        <w:t xml:space="preserve"> </w:t>
      </w:r>
      <w:r>
        <w:rPr>
          <w:rFonts w:eastAsia="SimSun"/>
          <w:sz w:val="22"/>
          <w:szCs w:val="22"/>
          <w:lang w:eastAsia="zh-CN"/>
        </w:rPr>
        <w:t xml:space="preserve">by </w:t>
      </w:r>
      <w:proofErr w:type="spellStart"/>
      <w:r>
        <w:rPr>
          <w:rFonts w:eastAsia="SimSun"/>
          <w:sz w:val="22"/>
          <w:szCs w:val="22"/>
          <w:lang w:eastAsia="zh-CN"/>
        </w:rPr>
        <w:t>gNB</w:t>
      </w:r>
      <w:proofErr w:type="spellEnd"/>
      <w:r>
        <w:rPr>
          <w:rFonts w:eastAsia="SimSun"/>
          <w:sz w:val="22"/>
          <w:szCs w:val="22"/>
          <w:lang w:eastAsia="zh-CN"/>
        </w:rPr>
        <w:t xml:space="preserve">. </w:t>
      </w:r>
      <w:r w:rsidR="004F4AD5">
        <w:rPr>
          <w:rFonts w:eastAsia="SimSun"/>
          <w:sz w:val="22"/>
          <w:szCs w:val="22"/>
          <w:lang w:eastAsia="zh-CN"/>
        </w:rPr>
        <w:t>In addition, the bit size to report index(es) of selected SD basis</w:t>
      </w:r>
      <w:r w:rsidR="00834F36">
        <w:rPr>
          <w:rFonts w:eastAsia="SimSun"/>
          <w:sz w:val="22"/>
          <w:szCs w:val="22"/>
          <w:lang w:eastAsia="zh-CN"/>
        </w:rPr>
        <w:t xml:space="preserve"> for each TRP could be fixed. </w:t>
      </w:r>
      <w:r w:rsidR="00F47AD5">
        <w:rPr>
          <w:rFonts w:eastAsia="SimSun"/>
          <w:sz w:val="22"/>
          <w:szCs w:val="22"/>
          <w:lang w:eastAsia="zh-CN"/>
        </w:rPr>
        <w:t xml:space="preserve">On </w:t>
      </w:r>
      <w:r w:rsidR="00004D4B">
        <w:rPr>
          <w:rFonts w:eastAsia="SimSun"/>
          <w:sz w:val="22"/>
          <w:szCs w:val="22"/>
          <w:lang w:eastAsia="zh-CN"/>
        </w:rPr>
        <w:t xml:space="preserve">the other hand, </w:t>
      </w:r>
      <w:r w:rsidR="000A499B">
        <w:rPr>
          <w:rFonts w:eastAsia="SimSun"/>
          <w:sz w:val="22"/>
          <w:szCs w:val="22"/>
          <w:lang w:eastAsia="zh-CN"/>
        </w:rPr>
        <w:t xml:space="preserve">there </w:t>
      </w:r>
      <w:r w:rsidR="008851A5">
        <w:rPr>
          <w:rFonts w:eastAsia="SimSun"/>
          <w:sz w:val="22"/>
          <w:szCs w:val="22"/>
          <w:lang w:eastAsia="zh-CN"/>
        </w:rPr>
        <w:t>exists</w:t>
      </w:r>
      <w:r w:rsidR="000A499B">
        <w:rPr>
          <w:rFonts w:eastAsia="SimSun"/>
          <w:sz w:val="22"/>
          <w:szCs w:val="22"/>
          <w:lang w:eastAsia="zh-CN"/>
        </w:rPr>
        <w:t xml:space="preserve"> benefit to reduce CSI reporting overhead if </w:t>
      </w:r>
      <w:r w:rsidR="00FE211F">
        <w:rPr>
          <w:rFonts w:eastAsia="SimSun"/>
          <w:sz w:val="22"/>
          <w:szCs w:val="22"/>
          <w:lang w:eastAsia="zh-CN"/>
        </w:rPr>
        <w:t xml:space="preserve">UE is allowed to select smaller </w:t>
      </w:r>
      <w:r w:rsidR="008851A5" w:rsidRPr="008851A5">
        <w:rPr>
          <w:rFonts w:eastAsia="SimSun"/>
          <w:i/>
          <w:iCs/>
          <w:sz w:val="22"/>
          <w:szCs w:val="22"/>
          <w:lang w:eastAsia="zh-CN"/>
        </w:rPr>
        <w:t>L</w:t>
      </w:r>
      <w:r w:rsidR="008851A5" w:rsidRPr="008851A5">
        <w:rPr>
          <w:rFonts w:eastAsia="SimSun"/>
          <w:i/>
          <w:iCs/>
          <w:sz w:val="22"/>
          <w:szCs w:val="22"/>
          <w:vertAlign w:val="subscript"/>
          <w:lang w:eastAsia="zh-CN"/>
        </w:rPr>
        <w:t>n</w:t>
      </w:r>
      <w:r w:rsidR="008851A5" w:rsidRPr="008851A5">
        <w:rPr>
          <w:rFonts w:eastAsia="SimSun"/>
          <w:sz w:val="22"/>
          <w:szCs w:val="22"/>
          <w:lang w:eastAsia="zh-CN"/>
        </w:rPr>
        <w:t xml:space="preserve"> </w:t>
      </w:r>
      <w:r w:rsidR="00FE211F">
        <w:rPr>
          <w:rFonts w:eastAsia="SimSun"/>
          <w:sz w:val="22"/>
          <w:szCs w:val="22"/>
          <w:lang w:eastAsia="zh-CN"/>
        </w:rPr>
        <w:t>value than RRC configured value.</w:t>
      </w:r>
      <w:r w:rsidR="00004D4B">
        <w:rPr>
          <w:rFonts w:eastAsia="SimSun"/>
          <w:sz w:val="22"/>
          <w:szCs w:val="22"/>
          <w:lang w:eastAsia="zh-CN"/>
        </w:rPr>
        <w:t xml:space="preserve"> </w:t>
      </w:r>
      <w:r w:rsidR="008851A5">
        <w:rPr>
          <w:rFonts w:eastAsia="SimSun"/>
          <w:sz w:val="22"/>
          <w:szCs w:val="22"/>
          <w:lang w:eastAsia="zh-CN"/>
        </w:rPr>
        <w:t xml:space="preserve">In that sense, Alt3 and Alt4 can be also considered. </w:t>
      </w:r>
      <w:r w:rsidR="00EA464C">
        <w:rPr>
          <w:rFonts w:eastAsia="SimSun"/>
          <w:sz w:val="22"/>
          <w:szCs w:val="22"/>
          <w:lang w:eastAsia="zh-CN"/>
        </w:rPr>
        <w:t>Comparing Alt3 and Alt4, Alt4 can further control the maximum CSI reporting overhead</w:t>
      </w:r>
      <w:r w:rsidR="001C1786">
        <w:rPr>
          <w:rFonts w:eastAsia="SimSun"/>
          <w:sz w:val="22"/>
          <w:szCs w:val="22"/>
          <w:lang w:eastAsia="zh-CN"/>
        </w:rPr>
        <w:t xml:space="preserve"> by </w:t>
      </w:r>
      <w:proofErr w:type="spellStart"/>
      <w:r w:rsidR="001C1786" w:rsidRPr="001C1786">
        <w:rPr>
          <w:rFonts w:eastAsia="SimSun"/>
          <w:i/>
          <w:iCs/>
          <w:sz w:val="22"/>
          <w:szCs w:val="22"/>
          <w:lang w:eastAsia="zh-CN"/>
        </w:rPr>
        <w:t>L</w:t>
      </w:r>
      <w:r w:rsidR="001C1786" w:rsidRPr="001C1786">
        <w:rPr>
          <w:rFonts w:eastAsia="SimSun"/>
          <w:i/>
          <w:iCs/>
          <w:sz w:val="22"/>
          <w:szCs w:val="22"/>
          <w:vertAlign w:val="subscript"/>
          <w:lang w:eastAsia="zh-CN"/>
        </w:rPr>
        <w:t>max</w:t>
      </w:r>
      <w:proofErr w:type="spellEnd"/>
      <w:r w:rsidR="0011408A">
        <w:rPr>
          <w:rFonts w:eastAsia="SimSun"/>
          <w:sz w:val="22"/>
          <w:szCs w:val="22"/>
          <w:lang w:eastAsia="zh-CN"/>
        </w:rPr>
        <w:t xml:space="preserve">, which could be smaller than </w:t>
      </w:r>
      <w:r w:rsidR="0011408A" w:rsidRPr="0011408A">
        <w:rPr>
          <w:rFonts w:eastAsia="SimSun"/>
          <w:i/>
          <w:iCs/>
          <w:sz w:val="22"/>
          <w:szCs w:val="22"/>
          <w:lang w:eastAsia="zh-CN"/>
        </w:rPr>
        <w:t>L</w:t>
      </w:r>
      <w:r w:rsidR="0011408A">
        <w:rPr>
          <w:rFonts w:eastAsia="SimSun"/>
          <w:sz w:val="22"/>
          <w:szCs w:val="22"/>
          <w:lang w:eastAsia="zh-CN"/>
        </w:rPr>
        <w:t>*</w:t>
      </w:r>
      <w:r w:rsidR="0011408A" w:rsidRPr="0011408A">
        <w:rPr>
          <w:rFonts w:eastAsia="SimSun"/>
          <w:i/>
          <w:iCs/>
          <w:sz w:val="22"/>
          <w:szCs w:val="22"/>
          <w:lang w:eastAsia="zh-CN"/>
        </w:rPr>
        <w:t>N</w:t>
      </w:r>
      <w:r w:rsidR="0011408A">
        <w:rPr>
          <w:rFonts w:eastAsia="SimSun"/>
          <w:sz w:val="22"/>
          <w:szCs w:val="22"/>
          <w:lang w:eastAsia="zh-CN"/>
        </w:rPr>
        <w:t xml:space="preserve"> in Alt3</w:t>
      </w:r>
      <w:r w:rsidR="0078203B">
        <w:rPr>
          <w:rFonts w:eastAsia="SimSun"/>
          <w:sz w:val="22"/>
          <w:szCs w:val="22"/>
          <w:lang w:eastAsia="zh-CN"/>
        </w:rPr>
        <w:t>, thus</w:t>
      </w:r>
      <w:r w:rsidR="00847257">
        <w:rPr>
          <w:rFonts w:eastAsia="SimSun"/>
          <w:sz w:val="22"/>
          <w:szCs w:val="22"/>
          <w:lang w:eastAsia="zh-CN"/>
        </w:rPr>
        <w:t>,</w:t>
      </w:r>
      <w:r w:rsidR="0078203B">
        <w:rPr>
          <w:rFonts w:eastAsia="SimSun"/>
          <w:sz w:val="22"/>
          <w:szCs w:val="22"/>
          <w:lang w:eastAsia="zh-CN"/>
        </w:rPr>
        <w:t xml:space="preserve"> Alt4 is slightly preferred</w:t>
      </w:r>
      <w:r w:rsidR="00D26125">
        <w:rPr>
          <w:rFonts w:eastAsia="SimSun"/>
          <w:sz w:val="22"/>
          <w:szCs w:val="22"/>
          <w:lang w:eastAsia="zh-CN"/>
        </w:rPr>
        <w:t xml:space="preserve"> from overhead perspective</w:t>
      </w:r>
      <w:r w:rsidR="0078203B">
        <w:rPr>
          <w:rFonts w:eastAsia="SimSun"/>
          <w:sz w:val="22"/>
          <w:szCs w:val="22"/>
          <w:lang w:eastAsia="zh-CN"/>
        </w:rPr>
        <w:t>.</w:t>
      </w:r>
      <w:r w:rsidR="00A814C0">
        <w:rPr>
          <w:rFonts w:eastAsia="SimSun"/>
          <w:sz w:val="22"/>
          <w:szCs w:val="22"/>
          <w:lang w:eastAsia="zh-CN"/>
        </w:rPr>
        <w:t xml:space="preserve"> Regarding the candidate values for </w:t>
      </w:r>
      <w:r w:rsidR="00A814C0" w:rsidRPr="00FE211F">
        <w:rPr>
          <w:rFonts w:eastAsia="SimSun"/>
          <w:i/>
          <w:iCs/>
          <w:sz w:val="22"/>
          <w:szCs w:val="22"/>
          <w:lang w:eastAsia="zh-CN"/>
        </w:rPr>
        <w:t>L</w:t>
      </w:r>
      <w:r w:rsidR="00A814C0" w:rsidRPr="00FE211F">
        <w:rPr>
          <w:rFonts w:eastAsia="SimSun"/>
          <w:i/>
          <w:iCs/>
          <w:sz w:val="22"/>
          <w:szCs w:val="22"/>
          <w:vertAlign w:val="subscript"/>
          <w:lang w:eastAsia="zh-CN"/>
        </w:rPr>
        <w:t>n</w:t>
      </w:r>
      <w:r w:rsidR="00A814C0">
        <w:rPr>
          <w:rFonts w:eastAsia="SimSun"/>
          <w:sz w:val="22"/>
          <w:szCs w:val="22"/>
          <w:lang w:eastAsia="zh-CN"/>
        </w:rPr>
        <w:t xml:space="preserve">, we prefer to remove </w:t>
      </w:r>
      <w:r w:rsidR="00A814C0" w:rsidRPr="00EB36D7">
        <w:rPr>
          <w:rFonts w:eastAsia="SimSun"/>
          <w:i/>
          <w:iCs/>
          <w:sz w:val="22"/>
          <w:szCs w:val="22"/>
          <w:lang w:eastAsia="zh-CN"/>
        </w:rPr>
        <w:t>L</w:t>
      </w:r>
      <w:r w:rsidR="00A814C0">
        <w:rPr>
          <w:rFonts w:eastAsia="SimSun"/>
          <w:sz w:val="22"/>
          <w:szCs w:val="22"/>
          <w:lang w:eastAsia="zh-CN"/>
        </w:rPr>
        <w:t>=6. In addition, the candidate values configured for different TRPs can be different.</w:t>
      </w:r>
    </w:p>
    <w:p w14:paraId="42F65B17" w14:textId="6FB7D017" w:rsidR="00C846F7" w:rsidRDefault="00E94678" w:rsidP="00725628">
      <w:pPr>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nother issue</w:t>
      </w:r>
      <w:r w:rsidR="00086598">
        <w:rPr>
          <w:rFonts w:eastAsia="SimSun"/>
          <w:sz w:val="22"/>
          <w:szCs w:val="22"/>
          <w:lang w:eastAsia="zh-CN"/>
        </w:rPr>
        <w:t xml:space="preserve"> of Alt2/3/4</w:t>
      </w:r>
      <w:r>
        <w:rPr>
          <w:rFonts w:eastAsia="SimSun"/>
          <w:sz w:val="22"/>
          <w:szCs w:val="22"/>
          <w:lang w:eastAsia="zh-CN"/>
        </w:rPr>
        <w:t xml:space="preserve"> is how to report the </w:t>
      </w:r>
      <w:r w:rsidR="00E26233">
        <w:rPr>
          <w:rFonts w:eastAsia="SimSun"/>
          <w:sz w:val="22"/>
          <w:szCs w:val="22"/>
          <w:lang w:eastAsia="zh-CN"/>
        </w:rPr>
        <w:t>number/index of selected SD basis</w:t>
      </w:r>
      <w:r w:rsidR="00CE6DCE">
        <w:rPr>
          <w:rFonts w:eastAsia="SimSun"/>
          <w:sz w:val="22"/>
          <w:szCs w:val="22"/>
          <w:lang w:eastAsia="zh-CN"/>
        </w:rPr>
        <w:t xml:space="preserve"> per TRP.</w:t>
      </w:r>
      <w:r w:rsidR="00355DEA">
        <w:rPr>
          <w:rFonts w:eastAsia="SimSun"/>
          <w:sz w:val="22"/>
          <w:szCs w:val="22"/>
          <w:lang w:eastAsia="zh-CN"/>
        </w:rPr>
        <w:t xml:space="preserve"> To determine the bit size of </w:t>
      </w:r>
      <w:r w:rsidR="00484256">
        <w:rPr>
          <w:rFonts w:eastAsia="SimSun"/>
          <w:sz w:val="22"/>
          <w:szCs w:val="22"/>
          <w:lang w:eastAsia="zh-CN"/>
        </w:rPr>
        <w:t>index(es) of selected SD basis per TRP, the number of selected SD basis per</w:t>
      </w:r>
      <w:r w:rsidR="00A51C5D">
        <w:rPr>
          <w:rFonts w:eastAsia="SimSun"/>
          <w:sz w:val="22"/>
          <w:szCs w:val="22"/>
          <w:lang w:eastAsia="zh-CN"/>
        </w:rPr>
        <w:t xml:space="preserve"> TRP</w:t>
      </w:r>
      <w:r w:rsidR="001F5CBE">
        <w:rPr>
          <w:rFonts w:eastAsia="SimSun"/>
          <w:sz w:val="22"/>
          <w:szCs w:val="22"/>
          <w:lang w:eastAsia="zh-CN"/>
        </w:rPr>
        <w:t xml:space="preserve"> needs to be reported</w:t>
      </w:r>
      <w:r w:rsidR="00A51C5D">
        <w:rPr>
          <w:rFonts w:eastAsia="SimSun"/>
          <w:sz w:val="22"/>
          <w:szCs w:val="22"/>
          <w:lang w:eastAsia="zh-CN"/>
        </w:rPr>
        <w:t>.</w:t>
      </w:r>
      <w:r w:rsidR="0027260E">
        <w:rPr>
          <w:rFonts w:eastAsia="SimSun"/>
          <w:sz w:val="22"/>
          <w:szCs w:val="22"/>
          <w:lang w:eastAsia="zh-CN"/>
        </w:rPr>
        <w:t xml:space="preserve"> </w:t>
      </w:r>
      <w:r w:rsidR="00D24EC5">
        <w:rPr>
          <w:rFonts w:eastAsia="SimSun"/>
          <w:sz w:val="22"/>
          <w:szCs w:val="22"/>
          <w:lang w:eastAsia="zh-CN"/>
        </w:rPr>
        <w:t>How to determine the bit size for the number of selected SD basis per TRP needs</w:t>
      </w:r>
      <w:r w:rsidR="00C846F7">
        <w:rPr>
          <w:rFonts w:eastAsia="SimSun"/>
          <w:sz w:val="22"/>
          <w:szCs w:val="22"/>
          <w:lang w:eastAsia="zh-CN"/>
        </w:rPr>
        <w:t xml:space="preserve"> </w:t>
      </w:r>
      <w:r w:rsidR="00BC6682">
        <w:rPr>
          <w:rFonts w:eastAsia="SimSun"/>
          <w:sz w:val="22"/>
          <w:szCs w:val="22"/>
          <w:lang w:eastAsia="zh-CN"/>
        </w:rPr>
        <w:t xml:space="preserve">further </w:t>
      </w:r>
      <w:r w:rsidR="00C846F7">
        <w:rPr>
          <w:rFonts w:eastAsia="SimSun"/>
          <w:sz w:val="22"/>
          <w:szCs w:val="22"/>
          <w:lang w:eastAsia="zh-CN"/>
        </w:rPr>
        <w:t>discussion.</w:t>
      </w:r>
    </w:p>
    <w:p w14:paraId="5B23D962" w14:textId="77777777" w:rsidR="00B0565F" w:rsidRDefault="00B0565F" w:rsidP="00725628">
      <w:pPr>
        <w:jc w:val="both"/>
        <w:rPr>
          <w:rFonts w:eastAsia="SimSun"/>
          <w:sz w:val="22"/>
          <w:szCs w:val="22"/>
          <w:lang w:eastAsia="zh-CN"/>
        </w:rPr>
      </w:pPr>
    </w:p>
    <w:p w14:paraId="3DFA2A32" w14:textId="39B89C16" w:rsidR="00912557" w:rsidRPr="00E157BA" w:rsidRDefault="00912557" w:rsidP="00912557">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C3F58">
        <w:rPr>
          <w:rFonts w:eastAsia="SimSun"/>
          <w:b/>
          <w:bCs/>
          <w:sz w:val="22"/>
          <w:szCs w:val="22"/>
          <w:lang w:eastAsia="zh-CN"/>
        </w:rPr>
        <w:t>6</w:t>
      </w:r>
    </w:p>
    <w:p w14:paraId="41319FD9" w14:textId="6D6E35F4" w:rsidR="00912557" w:rsidRDefault="007C0155" w:rsidP="00912557">
      <w:pPr>
        <w:pStyle w:val="aff6"/>
        <w:numPr>
          <w:ilvl w:val="0"/>
          <w:numId w:val="25"/>
        </w:numPr>
        <w:ind w:leftChars="0"/>
        <w:jc w:val="both"/>
        <w:rPr>
          <w:rFonts w:eastAsia="SimSun"/>
          <w:b/>
          <w:bCs/>
          <w:sz w:val="22"/>
          <w:szCs w:val="22"/>
          <w:lang w:eastAsia="zh-CN"/>
        </w:rPr>
      </w:pPr>
      <w:r>
        <w:rPr>
          <w:rFonts w:eastAsia="SimSun"/>
          <w:b/>
          <w:bCs/>
          <w:sz w:val="22"/>
          <w:szCs w:val="22"/>
          <w:lang w:eastAsia="zh-CN"/>
        </w:rPr>
        <w:t>On</w:t>
      </w:r>
      <w:r w:rsidRPr="007C0155">
        <w:t xml:space="preserve"> </w:t>
      </w:r>
      <w:r w:rsidRPr="007C0155">
        <w:rPr>
          <w:rFonts w:eastAsia="SimSun"/>
          <w:b/>
          <w:bCs/>
          <w:i/>
          <w:iCs/>
          <w:sz w:val="22"/>
          <w:szCs w:val="22"/>
          <w:lang w:eastAsia="zh-CN"/>
        </w:rPr>
        <w:t>L</w:t>
      </w:r>
      <w:r w:rsidRPr="007C0155">
        <w:rPr>
          <w:rFonts w:eastAsia="SimSun"/>
          <w:b/>
          <w:bCs/>
          <w:sz w:val="22"/>
          <w:szCs w:val="22"/>
          <w:lang w:eastAsia="zh-CN"/>
        </w:rPr>
        <w:t xml:space="preserve"> parameter</w:t>
      </w:r>
      <w:r>
        <w:rPr>
          <w:rFonts w:eastAsia="SimSun"/>
          <w:b/>
          <w:bCs/>
          <w:sz w:val="22"/>
          <w:szCs w:val="22"/>
          <w:lang w:eastAsia="zh-CN"/>
        </w:rPr>
        <w:t xml:space="preserve"> for SD basis selection, </w:t>
      </w:r>
      <w:r w:rsidR="00847257">
        <w:rPr>
          <w:rFonts w:eastAsia="SimSun"/>
          <w:b/>
          <w:bCs/>
          <w:sz w:val="22"/>
          <w:szCs w:val="22"/>
          <w:lang w:eastAsia="zh-CN"/>
        </w:rPr>
        <w:t>Alt4 is slightly preferred.</w:t>
      </w:r>
    </w:p>
    <w:p w14:paraId="2A67E7D6" w14:textId="51487825" w:rsidR="00C97991" w:rsidRDefault="00AF0356" w:rsidP="00C97991">
      <w:pPr>
        <w:pStyle w:val="aff6"/>
        <w:numPr>
          <w:ilvl w:val="1"/>
          <w:numId w:val="25"/>
        </w:numPr>
        <w:ind w:leftChars="0"/>
        <w:jc w:val="both"/>
        <w:rPr>
          <w:rFonts w:eastAsia="SimSun"/>
          <w:b/>
          <w:bCs/>
          <w:sz w:val="22"/>
          <w:szCs w:val="22"/>
          <w:lang w:eastAsia="zh-CN"/>
        </w:rPr>
      </w:pPr>
      <w:r>
        <w:rPr>
          <w:rFonts w:eastAsia="SimSun"/>
          <w:b/>
          <w:bCs/>
          <w:sz w:val="22"/>
          <w:szCs w:val="22"/>
          <w:lang w:eastAsia="zh-CN"/>
        </w:rPr>
        <w:t xml:space="preserve">The candidate values of </w:t>
      </w:r>
      <w:r w:rsidR="00D248EF" w:rsidRPr="00D248EF">
        <w:rPr>
          <w:rFonts w:eastAsia="SimSun"/>
          <w:b/>
          <w:bCs/>
          <w:i/>
          <w:iCs/>
          <w:sz w:val="22"/>
          <w:szCs w:val="22"/>
          <w:lang w:eastAsia="zh-CN"/>
        </w:rPr>
        <w:t>L</w:t>
      </w:r>
      <w:r w:rsidR="00D248EF" w:rsidRPr="00D248EF">
        <w:rPr>
          <w:rFonts w:eastAsia="SimSun"/>
          <w:b/>
          <w:bCs/>
          <w:sz w:val="22"/>
          <w:szCs w:val="22"/>
          <w:vertAlign w:val="subscript"/>
          <w:lang w:eastAsia="zh-CN"/>
        </w:rPr>
        <w:t>n</w:t>
      </w:r>
      <w:r w:rsidR="00C97991">
        <w:rPr>
          <w:rFonts w:eastAsia="SimSun"/>
          <w:b/>
          <w:bCs/>
          <w:sz w:val="22"/>
          <w:szCs w:val="22"/>
          <w:lang w:eastAsia="zh-CN"/>
        </w:rPr>
        <w:t xml:space="preserve"> </w:t>
      </w:r>
      <w:r>
        <w:rPr>
          <w:rFonts w:eastAsia="SimSun"/>
          <w:b/>
          <w:bCs/>
          <w:sz w:val="22"/>
          <w:szCs w:val="22"/>
          <w:lang w:eastAsia="zh-CN"/>
        </w:rPr>
        <w:t xml:space="preserve">configured for different TRPs can be </w:t>
      </w:r>
      <w:proofErr w:type="gramStart"/>
      <w:r>
        <w:rPr>
          <w:rFonts w:eastAsia="SimSun"/>
          <w:b/>
          <w:bCs/>
          <w:sz w:val="22"/>
          <w:szCs w:val="22"/>
          <w:lang w:eastAsia="zh-CN"/>
        </w:rPr>
        <w:t>different</w:t>
      </w:r>
      <w:r w:rsidR="00D248EF" w:rsidRPr="00D248EF" w:rsidDel="00D248EF">
        <w:rPr>
          <w:rFonts w:eastAsia="SimSun"/>
          <w:b/>
          <w:bCs/>
          <w:i/>
          <w:iCs/>
          <w:sz w:val="22"/>
          <w:szCs w:val="22"/>
          <w:lang w:eastAsia="zh-CN"/>
        </w:rPr>
        <w:t xml:space="preserve"> </w:t>
      </w:r>
      <w:r w:rsidR="00C97991">
        <w:rPr>
          <w:rFonts w:eastAsia="SimSun"/>
          <w:b/>
          <w:bCs/>
          <w:sz w:val="22"/>
          <w:szCs w:val="22"/>
          <w:lang w:eastAsia="zh-CN"/>
        </w:rPr>
        <w:t>.</w:t>
      </w:r>
      <w:proofErr w:type="gramEnd"/>
    </w:p>
    <w:p w14:paraId="7C70E23B" w14:textId="43AA680C" w:rsidR="000A0EAE" w:rsidRPr="003B3D2C" w:rsidRDefault="00FF51FE" w:rsidP="0072050C">
      <w:pPr>
        <w:pStyle w:val="aff6"/>
        <w:numPr>
          <w:ilvl w:val="1"/>
          <w:numId w:val="25"/>
        </w:numPr>
        <w:ind w:leftChars="0"/>
        <w:jc w:val="both"/>
        <w:rPr>
          <w:rFonts w:eastAsia="SimSun"/>
          <w:b/>
          <w:bCs/>
          <w:sz w:val="22"/>
          <w:szCs w:val="22"/>
          <w:lang w:eastAsia="zh-CN"/>
        </w:rPr>
      </w:pPr>
      <w:r w:rsidRPr="003B3D2C">
        <w:rPr>
          <w:rFonts w:eastAsia="SimSun" w:hint="eastAsia"/>
          <w:b/>
          <w:bCs/>
          <w:sz w:val="22"/>
          <w:szCs w:val="22"/>
          <w:lang w:eastAsia="zh-CN"/>
        </w:rPr>
        <w:t>S</w:t>
      </w:r>
      <w:r w:rsidRPr="003B3D2C">
        <w:rPr>
          <w:rFonts w:eastAsia="SimSun"/>
          <w:b/>
          <w:bCs/>
          <w:sz w:val="22"/>
          <w:szCs w:val="22"/>
          <w:lang w:eastAsia="zh-CN"/>
        </w:rPr>
        <w:t xml:space="preserve">upport to report the number of selected SD basis per TRP. </w:t>
      </w:r>
      <w:r w:rsidR="000A0EAE" w:rsidRPr="003B3D2C">
        <w:rPr>
          <w:rFonts w:eastAsia="SimSun"/>
          <w:b/>
          <w:bCs/>
          <w:sz w:val="22"/>
          <w:szCs w:val="22"/>
          <w:lang w:eastAsia="zh-CN"/>
        </w:rPr>
        <w:t xml:space="preserve">Study </w:t>
      </w:r>
      <w:r w:rsidR="00BC6682" w:rsidRPr="003B3D2C">
        <w:rPr>
          <w:rFonts w:eastAsia="SimSun"/>
          <w:b/>
          <w:bCs/>
          <w:sz w:val="22"/>
          <w:szCs w:val="22"/>
          <w:lang w:eastAsia="zh-CN"/>
        </w:rPr>
        <w:t>how to determine the bit size for the number of selected SD basis per TRP</w:t>
      </w:r>
      <w:r w:rsidR="00F843B0" w:rsidRPr="003B3D2C">
        <w:rPr>
          <w:rFonts w:eastAsia="SimSun"/>
          <w:b/>
          <w:bCs/>
          <w:sz w:val="22"/>
          <w:szCs w:val="22"/>
          <w:lang w:eastAsia="zh-CN"/>
        </w:rPr>
        <w:t>.</w:t>
      </w:r>
    </w:p>
    <w:p w14:paraId="26EBCDBB" w14:textId="5DD01725" w:rsidR="00912557" w:rsidRDefault="00912557" w:rsidP="00725628">
      <w:pPr>
        <w:jc w:val="both"/>
        <w:rPr>
          <w:rFonts w:eastAsia="SimSun"/>
          <w:sz w:val="22"/>
          <w:szCs w:val="22"/>
          <w:lang w:eastAsia="zh-CN"/>
        </w:rPr>
      </w:pPr>
    </w:p>
    <w:p w14:paraId="08291461" w14:textId="6D877B00" w:rsidR="00C97991" w:rsidRPr="0034756E" w:rsidRDefault="00C97991" w:rsidP="00C97991">
      <w:pPr>
        <w:rPr>
          <w:rFonts w:eastAsia="SimSun"/>
          <w:b/>
          <w:bCs/>
          <w:sz w:val="22"/>
          <w:szCs w:val="22"/>
          <w:u w:val="single"/>
          <w:lang w:eastAsia="zh-CN"/>
        </w:rPr>
      </w:pPr>
      <w:r>
        <w:rPr>
          <w:rFonts w:eastAsia="SimSun"/>
          <w:b/>
          <w:bCs/>
          <w:sz w:val="22"/>
          <w:szCs w:val="22"/>
          <w:u w:val="single"/>
          <w:lang w:eastAsia="zh-CN"/>
        </w:rPr>
        <w:t>FD basis</w:t>
      </w:r>
    </w:p>
    <w:p w14:paraId="1314C2C2" w14:textId="77777777" w:rsidR="00C97991" w:rsidRPr="00912557" w:rsidRDefault="00C97991" w:rsidP="00725628">
      <w:pPr>
        <w:jc w:val="both"/>
        <w:rPr>
          <w:rFonts w:eastAsia="SimSun"/>
          <w:sz w:val="22"/>
          <w:szCs w:val="22"/>
          <w:lang w:eastAsia="zh-CN"/>
        </w:rPr>
      </w:pPr>
    </w:p>
    <w:p w14:paraId="7F1FEFB7" w14:textId="7AA02482" w:rsidR="00C16300" w:rsidRDefault="004305EE" w:rsidP="00725628">
      <w:pPr>
        <w:jc w:val="both"/>
        <w:rPr>
          <w:rFonts w:eastAsia="SimSun"/>
          <w:sz w:val="22"/>
          <w:szCs w:val="22"/>
          <w:lang w:eastAsia="zh-CN"/>
        </w:rPr>
      </w:pPr>
      <w:r>
        <w:rPr>
          <w:rFonts w:eastAsia="SimSun"/>
          <w:sz w:val="22"/>
          <w:szCs w:val="22"/>
          <w:lang w:eastAsia="zh-CN"/>
        </w:rPr>
        <w:t>In legacy</w:t>
      </w:r>
      <w:r w:rsidR="00A27ECF">
        <w:rPr>
          <w:rFonts w:eastAsia="SimSun"/>
          <w:sz w:val="22"/>
          <w:szCs w:val="22"/>
          <w:lang w:eastAsia="zh-CN"/>
        </w:rPr>
        <w:t xml:space="preserve"> Rel-16 </w:t>
      </w:r>
      <w:proofErr w:type="spellStart"/>
      <w:r w:rsidR="00A27ECF">
        <w:rPr>
          <w:rFonts w:eastAsia="SimSun"/>
          <w:sz w:val="22"/>
          <w:szCs w:val="22"/>
          <w:lang w:eastAsia="zh-CN"/>
        </w:rPr>
        <w:t>eType</w:t>
      </w:r>
      <w:proofErr w:type="spellEnd"/>
      <w:r w:rsidR="00A27ECF">
        <w:rPr>
          <w:rFonts w:eastAsia="SimSun"/>
          <w:sz w:val="22"/>
          <w:szCs w:val="22"/>
          <w:lang w:eastAsia="zh-CN"/>
        </w:rPr>
        <w:t xml:space="preserve"> II CSI</w:t>
      </w:r>
      <w:r>
        <w:rPr>
          <w:rFonts w:eastAsia="SimSun"/>
          <w:sz w:val="22"/>
          <w:szCs w:val="22"/>
          <w:lang w:eastAsia="zh-CN"/>
        </w:rPr>
        <w:t>,</w:t>
      </w:r>
      <w:r w:rsidR="00A27ECF">
        <w:rPr>
          <w:rFonts w:eastAsia="SimSun"/>
          <w:sz w:val="22"/>
          <w:szCs w:val="22"/>
          <w:lang w:eastAsia="zh-CN"/>
        </w:rPr>
        <w:t xml:space="preserve"> different FD basis </w:t>
      </w:r>
      <w:r w:rsidR="00B511E5">
        <w:rPr>
          <w:rFonts w:eastAsia="SimSun"/>
          <w:sz w:val="22"/>
          <w:szCs w:val="22"/>
          <w:lang w:eastAsia="zh-CN"/>
        </w:rPr>
        <w:t>selection methods are used for the ca</w:t>
      </w:r>
      <w:r w:rsidR="00B511E5" w:rsidRPr="00B511E5">
        <w:rPr>
          <w:rFonts w:eastAsia="SimSun"/>
          <w:sz w:val="22"/>
          <w:szCs w:val="22"/>
          <w:lang w:eastAsia="zh-CN"/>
        </w:rPr>
        <w:t xml:space="preserve">ses of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&gt;19</m:t>
        </m:r>
      </m:oMath>
      <w:r w:rsidR="00B511E5" w:rsidRPr="00B511E5">
        <w:rPr>
          <w:rFonts w:eastAsia="SimSun"/>
          <w:sz w:val="22"/>
          <w:szCs w:val="22"/>
          <w:lang w:eastAsia="zh-CN"/>
        </w:rPr>
        <w:t xml:space="preserve">  and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≤19</m:t>
        </m:r>
      </m:oMath>
      <w:r w:rsidR="00B511E5">
        <w:rPr>
          <w:rFonts w:eastAsia="SimSun"/>
          <w:sz w:val="22"/>
          <w:szCs w:val="22"/>
          <w:lang w:eastAsia="zh-CN"/>
        </w:rPr>
        <w:t>.</w:t>
      </w:r>
      <w:r w:rsidR="00B511E5" w:rsidRPr="00B511E5">
        <w:rPr>
          <w:rFonts w:eastAsia="SimSun"/>
          <w:sz w:val="22"/>
          <w:szCs w:val="22"/>
          <w:lang w:eastAsia="zh-CN"/>
        </w:rPr>
        <w:t xml:space="preserve"> </w:t>
      </w:r>
      <w:r w:rsidRPr="00B511E5">
        <w:rPr>
          <w:rFonts w:eastAsia="SimSun"/>
          <w:sz w:val="22"/>
          <w:szCs w:val="22"/>
          <w:lang w:eastAsia="zh-CN"/>
        </w:rPr>
        <w:t xml:space="preserve"> </w:t>
      </w:r>
      <w:r w:rsidR="00536ADE">
        <w:rPr>
          <w:rFonts w:eastAsia="SimSun"/>
          <w:sz w:val="22"/>
          <w:szCs w:val="22"/>
          <w:lang w:eastAsia="zh-CN"/>
        </w:rPr>
        <w:t xml:space="preserve">For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≤19</m:t>
        </m:r>
      </m:oMath>
      <w:r w:rsidR="00536ADE">
        <w:rPr>
          <w:rFonts w:eastAsia="SimSun"/>
          <w:sz w:val="22"/>
          <w:szCs w:val="22"/>
          <w:lang w:eastAsia="zh-CN"/>
        </w:rPr>
        <w:t xml:space="preserve">, </w:t>
      </w:r>
      <w:r w:rsidR="00986267">
        <w:rPr>
          <w:rFonts w:eastAsia="SimSun"/>
          <w:sz w:val="22"/>
          <w:szCs w:val="22"/>
          <w:lang w:eastAsia="zh-CN"/>
        </w:rPr>
        <w:t>UE determines the</w:t>
      </w:r>
      <w:r w:rsidR="002847AE">
        <w:rPr>
          <w:rFonts w:eastAsia="SimSun"/>
          <w:sz w:val="22"/>
          <w:szCs w:val="22"/>
          <w:lang w:eastAsia="zh-CN"/>
        </w:rPr>
        <w:t xml:space="preserve"> FD index 0 and </w:t>
      </w:r>
      <w:r w:rsidR="00F454AE">
        <w:rPr>
          <w:rFonts w:eastAsia="SimSun"/>
          <w:sz w:val="22"/>
          <w:szCs w:val="22"/>
          <w:lang w:eastAsia="zh-CN"/>
        </w:rPr>
        <w:t xml:space="preserve">reports the </w:t>
      </w:r>
      <w:r w:rsidR="00F454AE" w:rsidRPr="00F454AE">
        <w:rPr>
          <w:rFonts w:eastAsia="SimSun"/>
          <w:i/>
          <w:iCs/>
          <w:sz w:val="22"/>
          <w:szCs w:val="22"/>
          <w:lang w:eastAsia="zh-CN"/>
        </w:rPr>
        <w:t>M</w:t>
      </w:r>
      <w:r w:rsidR="00F454AE">
        <w:rPr>
          <w:rFonts w:eastAsia="SimSun"/>
          <w:sz w:val="22"/>
          <w:szCs w:val="22"/>
          <w:lang w:eastAsia="zh-CN"/>
        </w:rPr>
        <w:t xml:space="preserve">-1 </w:t>
      </w:r>
      <w:r w:rsidR="00CA555B">
        <w:rPr>
          <w:rFonts w:eastAsia="SimSun"/>
          <w:sz w:val="22"/>
          <w:szCs w:val="22"/>
          <w:lang w:eastAsia="zh-CN"/>
        </w:rPr>
        <w:t xml:space="preserve">FD </w:t>
      </w:r>
      <w:r w:rsidR="00F454AE">
        <w:rPr>
          <w:rFonts w:eastAsia="SimSun"/>
          <w:sz w:val="22"/>
          <w:szCs w:val="22"/>
          <w:lang w:eastAsia="zh-CN"/>
        </w:rPr>
        <w:t>basis.</w:t>
      </w:r>
      <w:r w:rsidR="00756016">
        <w:rPr>
          <w:rFonts w:eastAsia="SimSun"/>
          <w:sz w:val="22"/>
          <w:szCs w:val="22"/>
          <w:lang w:eastAsia="zh-CN"/>
        </w:rPr>
        <w:t xml:space="preserve"> For</w:t>
      </w:r>
      <w:r w:rsidR="00986267">
        <w:rPr>
          <w:rFonts w:eastAsia="SimSun"/>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&gt;19</m:t>
        </m:r>
      </m:oMath>
      <w:r w:rsidR="00756016">
        <w:rPr>
          <w:rFonts w:eastAsia="SimSun" w:hint="eastAsia"/>
          <w:sz w:val="22"/>
          <w:szCs w:val="22"/>
          <w:lang w:eastAsia="zh-CN"/>
        </w:rPr>
        <w:t>,</w:t>
      </w:r>
      <w:r w:rsidR="00756016">
        <w:rPr>
          <w:rFonts w:eastAsia="SimSun"/>
          <w:sz w:val="22"/>
          <w:szCs w:val="22"/>
          <w:lang w:eastAsia="zh-CN"/>
        </w:rPr>
        <w:t xml:space="preserve"> UE reports </w:t>
      </w:r>
      <w:proofErr w:type="spellStart"/>
      <w:r w:rsidR="00756016" w:rsidRPr="00CA555B">
        <w:rPr>
          <w:rFonts w:eastAsia="SimSun"/>
          <w:i/>
          <w:iCs/>
          <w:sz w:val="22"/>
          <w:szCs w:val="22"/>
          <w:lang w:eastAsia="zh-CN"/>
        </w:rPr>
        <w:t>M</w:t>
      </w:r>
      <w:r w:rsidR="00756016" w:rsidRPr="00CA555B">
        <w:rPr>
          <w:rFonts w:eastAsia="SimSun"/>
          <w:sz w:val="22"/>
          <w:szCs w:val="22"/>
          <w:vertAlign w:val="subscript"/>
          <w:lang w:eastAsia="zh-CN"/>
        </w:rPr>
        <w:t>init</w:t>
      </w:r>
      <w:proofErr w:type="spellEnd"/>
      <w:r w:rsidR="00756016">
        <w:rPr>
          <w:rFonts w:eastAsia="SimSun"/>
          <w:sz w:val="22"/>
          <w:szCs w:val="22"/>
          <w:lang w:eastAsia="zh-CN"/>
        </w:rPr>
        <w:t xml:space="preserve"> and </w:t>
      </w:r>
      <w:r w:rsidR="00CA555B" w:rsidRPr="00CA555B">
        <w:rPr>
          <w:rFonts w:eastAsia="SimSun"/>
          <w:i/>
          <w:iCs/>
          <w:sz w:val="22"/>
          <w:szCs w:val="22"/>
          <w:lang w:eastAsia="zh-CN"/>
        </w:rPr>
        <w:t>M</w:t>
      </w:r>
      <w:r w:rsidR="00CA555B">
        <w:rPr>
          <w:rFonts w:eastAsia="SimSun"/>
          <w:sz w:val="22"/>
          <w:szCs w:val="22"/>
          <w:lang w:eastAsia="zh-CN"/>
        </w:rPr>
        <w:t>-1 FD basis.</w:t>
      </w:r>
      <w:r w:rsidR="00756016" w:rsidRPr="00B511E5">
        <w:rPr>
          <w:rFonts w:eastAsia="SimSun"/>
          <w:sz w:val="22"/>
          <w:szCs w:val="22"/>
          <w:lang w:eastAsia="zh-CN"/>
        </w:rPr>
        <w:t xml:space="preserve">  </w:t>
      </w:r>
      <w:r w:rsidR="008A1CC6">
        <w:rPr>
          <w:rFonts w:eastAsia="SimSun"/>
          <w:sz w:val="22"/>
          <w:szCs w:val="22"/>
          <w:lang w:eastAsia="zh-CN"/>
        </w:rPr>
        <w:t>For mode 2, FD basis selection is common across TRPs, thus, legacy mechanism can be reused.</w:t>
      </w:r>
      <w:r w:rsidR="00EA3FE3">
        <w:rPr>
          <w:rFonts w:eastAsia="SimSun"/>
          <w:sz w:val="22"/>
          <w:szCs w:val="22"/>
          <w:lang w:eastAsia="zh-CN"/>
        </w:rPr>
        <w:t xml:space="preserve"> </w:t>
      </w:r>
      <w:r w:rsidR="00EA3FE3">
        <w:rPr>
          <w:rFonts w:eastAsia="SimSun"/>
          <w:sz w:val="22"/>
          <w:szCs w:val="22"/>
          <w:lang w:eastAsia="zh-CN"/>
        </w:rPr>
        <w:lastRenderedPageBreak/>
        <w:t xml:space="preserve">For mode 1, since FD basis selection is per-TRP, how to report FD basis for multiple TRPs </w:t>
      </w:r>
      <w:r w:rsidR="00A03747">
        <w:rPr>
          <w:rFonts w:eastAsia="SimSun"/>
          <w:sz w:val="22"/>
          <w:szCs w:val="22"/>
          <w:lang w:eastAsia="zh-CN"/>
        </w:rPr>
        <w:t>needs to be discussed.</w:t>
      </w:r>
      <w:r w:rsidR="00C93915">
        <w:rPr>
          <w:rFonts w:eastAsia="SimSun"/>
          <w:sz w:val="22"/>
          <w:szCs w:val="22"/>
          <w:lang w:eastAsia="zh-CN"/>
        </w:rPr>
        <w:t xml:space="preserve"> The offline proposal on this issue is as follows.</w:t>
      </w:r>
      <w:r w:rsidR="00723AA6">
        <w:rPr>
          <w:rFonts w:eastAsia="SimSun"/>
          <w:sz w:val="22"/>
          <w:szCs w:val="22"/>
          <w:lang w:eastAsia="zh-CN"/>
        </w:rPr>
        <w:t xml:space="preserve"> </w:t>
      </w:r>
    </w:p>
    <w:p w14:paraId="6CE637E2" w14:textId="199841F0" w:rsidR="008C56A0" w:rsidRDefault="00E230D1" w:rsidP="00725628">
      <w:pPr>
        <w:jc w:val="both"/>
        <w:rPr>
          <w:rFonts w:eastAsia="SimSun"/>
          <w:sz w:val="22"/>
          <w:szCs w:val="22"/>
          <w:lang w:eastAsia="zh-CN"/>
        </w:rPr>
      </w:pPr>
      <w:r w:rsidRPr="00E230D1">
        <w:rPr>
          <w:rFonts w:eastAsia="SimSun"/>
          <w:noProof/>
          <w:sz w:val="22"/>
          <w:szCs w:val="22"/>
          <w:lang w:eastAsia="zh-CN"/>
        </w:rPr>
        <mc:AlternateContent>
          <mc:Choice Requires="wps">
            <w:drawing>
              <wp:anchor distT="45720" distB="45720" distL="114300" distR="114300" simplePos="0" relativeHeight="251712512" behindDoc="0" locked="0" layoutInCell="1" allowOverlap="1" wp14:anchorId="4DEC224F" wp14:editId="5BB8D816">
                <wp:simplePos x="0" y="0"/>
                <wp:positionH relativeFrom="column">
                  <wp:posOffset>8255</wp:posOffset>
                </wp:positionH>
                <wp:positionV relativeFrom="paragraph">
                  <wp:posOffset>210820</wp:posOffset>
                </wp:positionV>
                <wp:extent cx="6250305" cy="3937635"/>
                <wp:effectExtent l="0" t="0" r="17145" b="24765"/>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3937635"/>
                        </a:xfrm>
                        <a:prstGeom prst="rect">
                          <a:avLst/>
                        </a:prstGeom>
                        <a:solidFill>
                          <a:srgbClr val="FFFFFF"/>
                        </a:solidFill>
                        <a:ln w="9525">
                          <a:solidFill>
                            <a:srgbClr val="000000"/>
                          </a:solidFill>
                          <a:miter lim="800000"/>
                          <a:headEnd/>
                          <a:tailEnd/>
                        </a:ln>
                      </wps:spPr>
                      <wps:txbx>
                        <w:txbxContent>
                          <w:p w14:paraId="7FBEEB61" w14:textId="10BE8651" w:rsidR="00121F64" w:rsidRDefault="00121F64" w:rsidP="00121F64">
                            <w:pPr>
                              <w:snapToGrid w:val="0"/>
                              <w:rPr>
                                <w:sz w:val="20"/>
                              </w:rPr>
                            </w:pPr>
                            <w:r w:rsidRPr="00AB6DE5">
                              <w:rPr>
                                <w:b/>
                                <w:sz w:val="20"/>
                                <w:u w:val="single"/>
                              </w:rPr>
                              <w:t>Offline proposal 1.D.2</w:t>
                            </w:r>
                            <w:r>
                              <w:rPr>
                                <w:sz w:val="20"/>
                              </w:rPr>
                              <w:t xml:space="preserve">: </w:t>
                            </w:r>
                            <w:r w:rsidRPr="00823B51">
                              <w:rPr>
                                <w:sz w:val="20"/>
                              </w:rPr>
                              <w:t xml:space="preserve">On the Type-II codebook refinement for CJT </w:t>
                            </w:r>
                            <w:proofErr w:type="spellStart"/>
                            <w:r w:rsidRPr="00AB6DE5">
                              <w:rPr>
                                <w:sz w:val="20"/>
                              </w:rPr>
                              <w:t>mTRP</w:t>
                            </w:r>
                            <w:proofErr w:type="spellEnd"/>
                            <w:r w:rsidRPr="00AB6DE5">
                              <w:rPr>
                                <w:sz w:val="20"/>
                              </w:rPr>
                              <w:t xml:space="preserve">, </w:t>
                            </w:r>
                            <w:r w:rsidRPr="00B85C23">
                              <w:rPr>
                                <w:i/>
                                <w:sz w:val="20"/>
                              </w:rPr>
                              <w:t>for mode-1</w:t>
                            </w:r>
                            <w:r w:rsidRPr="00AB6DE5">
                              <w:rPr>
                                <w:sz w:val="20"/>
                              </w:rPr>
                              <w:t>, study</w:t>
                            </w:r>
                            <w:r>
                              <w:rPr>
                                <w:sz w:val="20"/>
                              </w:rPr>
                              <w:t xml:space="preserve"> and down select (no later than RAN1#112)</w:t>
                            </w:r>
                            <w:r w:rsidRPr="00AB6DE5">
                              <w:rPr>
                                <w:sz w:val="20"/>
                              </w:rPr>
                              <w:t xml:space="preserve"> </w:t>
                            </w:r>
                            <w:r w:rsidRPr="007A26A8">
                              <w:rPr>
                                <w:sz w:val="20"/>
                                <w:u w:val="single"/>
                              </w:rPr>
                              <w:t>only one</w:t>
                            </w:r>
                            <w:r>
                              <w:rPr>
                                <w:sz w:val="20"/>
                              </w:rPr>
                              <w:t xml:space="preserve"> from the following schemes: </w:t>
                            </w:r>
                          </w:p>
                          <w:p w14:paraId="5A58DEB3" w14:textId="77777777" w:rsidR="00121F64" w:rsidRDefault="00121F64" w:rsidP="00121F64">
                            <w:pPr>
                              <w:pStyle w:val="aff6"/>
                              <w:numPr>
                                <w:ilvl w:val="0"/>
                                <w:numId w:val="49"/>
                              </w:numPr>
                              <w:snapToGrid w:val="0"/>
                              <w:spacing w:after="160" w:line="259" w:lineRule="auto"/>
                              <w:ind w:leftChars="0"/>
                              <w:contextualSpacing/>
                              <w:rPr>
                                <w:sz w:val="20"/>
                              </w:rPr>
                            </w:pPr>
                            <w:r>
                              <w:rPr>
                                <w:sz w:val="20"/>
                              </w:rPr>
                              <w:t>Alt1. T</w:t>
                            </w:r>
                            <w:r w:rsidRPr="007A26A8">
                              <w:rPr>
                                <w:sz w:val="20"/>
                              </w:rPr>
                              <w:t xml:space="preserve">he use of per-CSI-RS-resource FD basis selection offset (relative to a reference CSI-RS resource) for independent FD basis selection across N CSI-RS resources. </w:t>
                            </w:r>
                          </w:p>
                          <w:p w14:paraId="1E64599D" w14:textId="77777777" w:rsidR="00121F64" w:rsidRDefault="00121F64" w:rsidP="00121F64">
                            <w:pPr>
                              <w:pStyle w:val="aff6"/>
                              <w:numPr>
                                <w:ilvl w:val="1"/>
                                <w:numId w:val="49"/>
                              </w:numPr>
                              <w:snapToGrid w:val="0"/>
                              <w:spacing w:after="160" w:line="259" w:lineRule="auto"/>
                              <w:ind w:leftChars="0"/>
                              <w:contextualSpacing/>
                              <w:rPr>
                                <w:sz w:val="20"/>
                              </w:rPr>
                            </w:pPr>
                            <w:r w:rsidRPr="007A26A8">
                              <w:rPr>
                                <w:sz w:val="20"/>
                              </w:rPr>
                              <w:t xml:space="preserve">Example formulation: </w:t>
                            </w:r>
                            <m:oMath>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f,n</m:t>
                                  </m:r>
                                </m:sub>
                              </m:sSub>
                              <m:r>
                                <w:rPr>
                                  <w:rFonts w:ascii="Cambria Math" w:hAnsi="Cambria Math"/>
                                  <w:sz w:val="20"/>
                                </w:rPr>
                                <m:t>=</m:t>
                              </m:r>
                              <m:r>
                                <m:rPr>
                                  <m:sty m:val="p"/>
                                </m:rPr>
                                <w:rPr>
                                  <w:rFonts w:ascii="Cambria Math" w:hAnsi="Cambria Math"/>
                                  <w:sz w:val="20"/>
                                </w:rPr>
                                <m:t>diag</m:t>
                              </m:r>
                              <m:r>
                                <w:rPr>
                                  <w:rFonts w:ascii="Cambria Math" w:hAnsi="Cambria Math"/>
                                  <w:sz w:val="20"/>
                                </w:rPr>
                                <m:t>(</m:t>
                              </m:r>
                              <m:sSup>
                                <m:sSupPr>
                                  <m:ctrlPr>
                                    <w:rPr>
                                      <w:rFonts w:ascii="Cambria Math" w:hAnsi="Cambria Math"/>
                                      <w:i/>
                                      <w:iCs/>
                                      <w:sz w:val="20"/>
                                    </w:rPr>
                                  </m:ctrlPr>
                                </m:sSupPr>
                                <m:e>
                                  <m:d>
                                    <m:dPr>
                                      <m:begChr m:val="["/>
                                      <m:endChr m:val="]"/>
                                      <m:ctrlPr>
                                        <w:rPr>
                                          <w:rFonts w:ascii="Cambria Math" w:hAnsi="Cambria Math"/>
                                          <w:i/>
                                          <w:sz w:val="20"/>
                                        </w:rPr>
                                      </m:ctrlPr>
                                    </m:dPr>
                                    <m:e>
                                      <m:r>
                                        <w:rPr>
                                          <w:rFonts w:ascii="Cambria Math" w:hAnsi="Cambria Math"/>
                                          <w:sz w:val="20"/>
                                        </w:rPr>
                                        <m:t>1</m:t>
                                      </m:r>
                                      <m:sSup>
                                        <m:sSupPr>
                                          <m:ctrlPr>
                                            <w:rPr>
                                              <w:rFonts w:ascii="Cambria Math" w:hAnsi="Cambria Math"/>
                                              <w:i/>
                                              <w:iCs/>
                                              <w:sz w:val="20"/>
                                            </w:rPr>
                                          </m:ctrlPr>
                                        </m:sSupPr>
                                        <m:e>
                                          <m:r>
                                            <w:rPr>
                                              <w:rFonts w:ascii="Cambria Math" w:hAnsi="Cambria Math"/>
                                              <w:sz w:val="20"/>
                                            </w:rPr>
                                            <m:t xml:space="preserve"> e</m:t>
                                          </m:r>
                                        </m:e>
                                        <m:sup>
                                          <m:r>
                                            <w:rPr>
                                              <w:rFonts w:ascii="Cambria Math" w:hAnsi="Cambria Math"/>
                                              <w:sz w:val="20"/>
                                            </w:rPr>
                                            <m:t>j</m:t>
                                          </m:r>
                                          <m:f>
                                            <m:fPr>
                                              <m:ctrlPr>
                                                <w:rPr>
                                                  <w:rFonts w:ascii="Cambria Math" w:hAnsi="Cambria Math"/>
                                                  <w:i/>
                                                  <w:iCs/>
                                                  <w:sz w:val="20"/>
                                                </w:rPr>
                                              </m:ctrlPr>
                                            </m:fPr>
                                            <m:num>
                                              <m:r>
                                                <w:rPr>
                                                  <w:rFonts w:ascii="Cambria Math" w:hAnsi="Cambria Math"/>
                                                  <w:sz w:val="20"/>
                                                </w:rPr>
                                                <m:t>2π</m:t>
                                              </m:r>
                                            </m:num>
                                            <m:den>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hAnsi="Cambria Math"/>
                                                  <w:i/>
                                                  <w:iCs/>
                                                  <w:sz w:val="20"/>
                                                </w:rPr>
                                              </m:ctrlPr>
                                            </m:sSubPr>
                                            <m:e>
                                              <m:r>
                                                <w:rPr>
                                                  <w:rFonts w:ascii="Cambria Math" w:hAnsi="Cambria Math"/>
                                                  <w:sz w:val="20"/>
                                                </w:rPr>
                                                <m:t>φ</m:t>
                                              </m:r>
                                            </m:e>
                                            <m:sub>
                                              <m:r>
                                                <w:rPr>
                                                  <w:rFonts w:ascii="Cambria Math" w:hAnsi="Cambria Math"/>
                                                  <w:sz w:val="20"/>
                                                </w:rPr>
                                                <m:t>n</m:t>
                                              </m:r>
                                            </m:sub>
                                          </m:sSub>
                                        </m:sup>
                                      </m:sSup>
                                      <m:r>
                                        <w:rPr>
                                          <w:rFonts w:ascii="Cambria Math" w:hAnsi="Cambria Math"/>
                                          <w:sz w:val="20"/>
                                        </w:rPr>
                                        <m:t xml:space="preserve">…. </m:t>
                                      </m:r>
                                      <m:sSup>
                                        <m:sSupPr>
                                          <m:ctrlPr>
                                            <w:rPr>
                                              <w:rFonts w:ascii="Cambria Math" w:hAnsi="Cambria Math"/>
                                              <w:i/>
                                              <w:iCs/>
                                              <w:sz w:val="20"/>
                                            </w:rPr>
                                          </m:ctrlPr>
                                        </m:sSupPr>
                                        <m:e>
                                          <m:r>
                                            <w:rPr>
                                              <w:rFonts w:ascii="Cambria Math" w:hAnsi="Cambria Math"/>
                                              <w:sz w:val="20"/>
                                            </w:rPr>
                                            <m:t>e</m:t>
                                          </m:r>
                                        </m:e>
                                        <m:sup>
                                          <m:r>
                                            <w:rPr>
                                              <w:rFonts w:ascii="Cambria Math" w:hAnsi="Cambria Math"/>
                                              <w:sz w:val="20"/>
                                            </w:rPr>
                                            <m:t>j</m:t>
                                          </m:r>
                                          <m:f>
                                            <m:fPr>
                                              <m:ctrlPr>
                                                <w:rPr>
                                                  <w:rFonts w:ascii="Cambria Math" w:hAnsi="Cambria Math"/>
                                                  <w:i/>
                                                  <w:iCs/>
                                                  <w:sz w:val="20"/>
                                                </w:rPr>
                                              </m:ctrlPr>
                                            </m:fPr>
                                            <m:num>
                                              <m:r>
                                                <w:rPr>
                                                  <w:rFonts w:ascii="Cambria Math" w:hAnsi="Cambria Math"/>
                                                  <w:sz w:val="20"/>
                                                </w:rPr>
                                                <m:t>2π</m:t>
                                              </m:r>
                                            </m:num>
                                            <m:den>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hAnsi="Cambria Math"/>
                                                  <w:i/>
                                                  <w:iCs/>
                                                  <w:sz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-1)φ</m:t>
                                              </m:r>
                                            </m:e>
                                            <m:sub>
                                              <m:r>
                                                <w:rPr>
                                                  <w:rFonts w:ascii="Cambria Math" w:hAnsi="Cambria Math"/>
                                                  <w:sz w:val="20"/>
                                                </w:rPr>
                                                <m:t>n</m:t>
                                              </m:r>
                                            </m:sub>
                                          </m:sSub>
                                        </m:sup>
                                      </m:sSup>
                                      <m:ctrlPr>
                                        <w:rPr>
                                          <w:rFonts w:ascii="Cambria Math" w:hAnsi="Cambria Math"/>
                                          <w:i/>
                                          <w:iCs/>
                                          <w:sz w:val="20"/>
                                        </w:rPr>
                                      </m:ctrlPr>
                                    </m:e>
                                  </m:d>
                                </m:e>
                                <m:sup/>
                              </m:sSup>
                              <m:r>
                                <w:rPr>
                                  <w:rFonts w:ascii="Cambria Math" w:hAnsi="Cambria Math"/>
                                  <w:sz w:val="20"/>
                                </w:rPr>
                                <m:t>)</m:t>
                              </m:r>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m:t>
                                  </m:r>
                                </m:sub>
                              </m:sSub>
                            </m:oMath>
                            <w:r w:rsidRPr="007A26A8">
                              <w:rPr>
                                <w:iCs/>
                                <w:sz w:val="20"/>
                              </w:rPr>
                              <w:t xml:space="preserve"> where </w:t>
                            </w:r>
                            <m:oMath>
                              <m:sSub>
                                <m:sSubPr>
                                  <m:ctrlPr>
                                    <w:rPr>
                                      <w:rFonts w:ascii="Cambria Math" w:hAnsi="Cambria Math"/>
                                      <w:i/>
                                      <w:iCs/>
                                      <w:sz w:val="20"/>
                                    </w:rPr>
                                  </m:ctrlPr>
                                </m:sSubPr>
                                <m:e>
                                  <m:r>
                                    <w:rPr>
                                      <w:rFonts w:ascii="Cambria Math" w:hAnsi="Cambria Math"/>
                                      <w:sz w:val="20"/>
                                    </w:rPr>
                                    <m:t>φ</m:t>
                                  </m:r>
                                </m:e>
                                <m:sub>
                                  <m:r>
                                    <w:rPr>
                                      <w:rFonts w:ascii="Cambria Math" w:hAnsi="Cambria Math"/>
                                      <w:sz w:val="20"/>
                                    </w:rPr>
                                    <m:t>n</m:t>
                                  </m:r>
                                </m:sub>
                              </m:sSub>
                            </m:oMath>
                            <w:r w:rsidRPr="007A26A8">
                              <w:rPr>
                                <w:iCs/>
                                <w:sz w:val="20"/>
                              </w:rPr>
                              <w:t xml:space="preserve"> is the FD basis selection offset for CSI-RS resource </w:t>
                            </w:r>
                            <w:r w:rsidRPr="007A26A8">
                              <w:rPr>
                                <w:i/>
                                <w:iCs/>
                                <w:sz w:val="20"/>
                              </w:rPr>
                              <w:t>n</w:t>
                            </w:r>
                            <w:r w:rsidRPr="007A26A8">
                              <w:rPr>
                                <w:iCs/>
                                <w:sz w:val="20"/>
                              </w:rPr>
                              <w:t xml:space="preserve"> relative to a reference CSI-RS resource </w:t>
                            </w:r>
                            <m:oMath>
                              <m:acc>
                                <m:accPr>
                                  <m:chr m:val="̃"/>
                                  <m:ctrlPr>
                                    <w:rPr>
                                      <w:rFonts w:ascii="Cambria Math" w:hAnsi="Cambria Math"/>
                                      <w:i/>
                                      <w:iCs/>
                                      <w:sz w:val="20"/>
                                    </w:rPr>
                                  </m:ctrlPr>
                                </m:accPr>
                                <m:e>
                                  <m:r>
                                    <w:rPr>
                                      <w:rFonts w:ascii="Cambria Math" w:hAnsi="Cambria Math"/>
                                      <w:sz w:val="20"/>
                                    </w:rPr>
                                    <m:t>n</m:t>
                                  </m:r>
                                </m:e>
                              </m:acc>
                            </m:oMath>
                            <w:r w:rsidRPr="007A26A8">
                              <w:rPr>
                                <w:iCs/>
                                <w:sz w:val="20"/>
                              </w:rPr>
                              <w:t xml:space="preserve"> with </w:t>
                            </w:r>
                            <m:oMath>
                              <m:sSub>
                                <m:sSubPr>
                                  <m:ctrlPr>
                                    <w:rPr>
                                      <w:rFonts w:ascii="Cambria Math" w:hAnsi="Cambria Math"/>
                                      <w:i/>
                                      <w:iCs/>
                                      <w:sz w:val="20"/>
                                    </w:rPr>
                                  </m:ctrlPr>
                                </m:sSubPr>
                                <m:e>
                                  <m:r>
                                    <w:rPr>
                                      <w:rFonts w:ascii="Cambria Math" w:hAnsi="Cambria Math"/>
                                      <w:sz w:val="20"/>
                                    </w:rPr>
                                    <m:t>φ</m:t>
                                  </m:r>
                                </m:e>
                                <m:sub>
                                  <m:acc>
                                    <m:accPr>
                                      <m:chr m:val="̃"/>
                                      <m:ctrlPr>
                                        <w:rPr>
                                          <w:rFonts w:ascii="Cambria Math" w:hAnsi="Cambria Math"/>
                                          <w:i/>
                                          <w:iCs/>
                                          <w:sz w:val="20"/>
                                        </w:rPr>
                                      </m:ctrlPr>
                                    </m:accPr>
                                    <m:e>
                                      <m:r>
                                        <w:rPr>
                                          <w:rFonts w:ascii="Cambria Math" w:hAnsi="Cambria Math"/>
                                          <w:sz w:val="20"/>
                                        </w:rPr>
                                        <m:t>n</m:t>
                                      </m:r>
                                    </m:e>
                                  </m:acc>
                                </m:sub>
                              </m:sSub>
                              <m:r>
                                <w:rPr>
                                  <w:rFonts w:ascii="Cambria Math" w:hAnsi="Cambria Math"/>
                                  <w:sz w:val="20"/>
                                </w:rPr>
                                <m:t>=0</m:t>
                              </m:r>
                            </m:oMath>
                            <w:r w:rsidRPr="007A26A8">
                              <w:rPr>
                                <w:sz w:val="20"/>
                              </w:rPr>
                              <w:t xml:space="preserve">, and </w:t>
                            </w:r>
                            <m:oMath>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m:t>
                                  </m:r>
                                </m:sub>
                              </m:sSub>
                            </m:oMath>
                            <w:r w:rsidRPr="007A26A8">
                              <w:rPr>
                                <w:iCs/>
                                <w:sz w:val="20"/>
                              </w:rPr>
                              <w:t xml:space="preserve"> </w:t>
                            </w:r>
                            <w:r w:rsidRPr="007A26A8">
                              <w:rPr>
                                <w:sz w:val="20"/>
                              </w:rPr>
                              <w:t xml:space="preserve">is commonly selected across N CSI-RS resources from a </w:t>
                            </w:r>
                            <w:proofErr w:type="spellStart"/>
                            <w:r w:rsidRPr="007A26A8">
                              <w:rPr>
                                <w:sz w:val="20"/>
                              </w:rPr>
                              <w:t>gNB</w:t>
                            </w:r>
                            <w:proofErr w:type="spellEnd"/>
                            <w:r w:rsidRPr="007A26A8">
                              <w:rPr>
                                <w:sz w:val="20"/>
                              </w:rPr>
                              <w:t>-configured set of FD basis candidates</w:t>
                            </w:r>
                          </w:p>
                          <w:p w14:paraId="0ACE94AF" w14:textId="77777777" w:rsidR="00121F64" w:rsidRDefault="00121F64" w:rsidP="00121F64">
                            <w:pPr>
                              <w:pStyle w:val="aff6"/>
                              <w:numPr>
                                <w:ilvl w:val="0"/>
                                <w:numId w:val="48"/>
                              </w:numPr>
                              <w:snapToGrid w:val="0"/>
                              <w:spacing w:after="160" w:line="259" w:lineRule="auto"/>
                              <w:ind w:leftChars="0"/>
                              <w:rPr>
                                <w:sz w:val="20"/>
                              </w:rPr>
                            </w:pPr>
                            <w:r>
                              <w:rPr>
                                <w:sz w:val="20"/>
                              </w:rPr>
                              <w:t xml:space="preserve">Alt2. </w:t>
                            </w:r>
                            <m:oMath>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f,n</m:t>
                                  </m:r>
                                </m:sub>
                              </m:sSub>
                            </m:oMath>
                            <w:r>
                              <w:rPr>
                                <w:iCs/>
                                <w:sz w:val="20"/>
                              </w:rPr>
                              <w:t xml:space="preserve"> independently selected across </w:t>
                            </w:r>
                            <w:r w:rsidRPr="00AB6DE5">
                              <w:rPr>
                                <w:sz w:val="20"/>
                              </w:rPr>
                              <w:t>N CSI-RS resources</w:t>
                            </w:r>
                            <w:r>
                              <w:rPr>
                                <w:sz w:val="20"/>
                              </w:rPr>
                              <w:t xml:space="preserve"> from a </w:t>
                            </w:r>
                            <w:proofErr w:type="spellStart"/>
                            <w:r>
                              <w:rPr>
                                <w:sz w:val="20"/>
                              </w:rPr>
                              <w:t>gNB</w:t>
                            </w:r>
                            <w:proofErr w:type="spellEnd"/>
                            <w:r>
                              <w:rPr>
                                <w:sz w:val="20"/>
                              </w:rPr>
                              <w:t>-configured set of FD basis candidates (without any per-CSI-RS-resource FD basis selection offset)</w:t>
                            </w:r>
                          </w:p>
                          <w:p w14:paraId="322ABD57" w14:textId="77777777" w:rsidR="00121F64" w:rsidRPr="000A1370" w:rsidRDefault="00121F64" w:rsidP="00121F64">
                            <w:pPr>
                              <w:pStyle w:val="aff6"/>
                              <w:numPr>
                                <w:ilvl w:val="0"/>
                                <w:numId w:val="49"/>
                              </w:numPr>
                              <w:snapToGrid w:val="0"/>
                              <w:spacing w:after="160" w:line="259" w:lineRule="auto"/>
                              <w:ind w:leftChars="0"/>
                              <w:contextualSpacing/>
                              <w:rPr>
                                <w:rFonts w:eastAsia="DengXian"/>
                                <w:sz w:val="20"/>
                                <w:lang w:eastAsia="zh-CN"/>
                              </w:rPr>
                            </w:pPr>
                            <w:r w:rsidRPr="000A1370">
                              <w:rPr>
                                <w:sz w:val="20"/>
                              </w:rPr>
                              <w:t>Alt</w:t>
                            </w:r>
                            <w:r w:rsidRPr="000A1370">
                              <w:rPr>
                                <w:rFonts w:eastAsia="DengXian" w:hint="eastAsia"/>
                                <w:sz w:val="20"/>
                                <w:lang w:eastAsia="zh-CN"/>
                              </w:rPr>
                              <w:t>3</w:t>
                            </w:r>
                            <w:r w:rsidRPr="000A1370">
                              <w:rPr>
                                <w:sz w:val="20"/>
                              </w:rPr>
                              <w:t xml:space="preserve">. The use of per-CSI-RS-resource FD basis selection offset (relative to a reference CSI-RS resource) for independent FD basis selection across N CSI-RS resources. </w:t>
                            </w:r>
                          </w:p>
                          <w:p w14:paraId="2CAE7C30" w14:textId="77777777" w:rsidR="00121F64" w:rsidRPr="00B93358" w:rsidRDefault="00121F64" w:rsidP="00121F64">
                            <w:pPr>
                              <w:pStyle w:val="aff6"/>
                              <w:numPr>
                                <w:ilvl w:val="1"/>
                                <w:numId w:val="49"/>
                              </w:numPr>
                              <w:snapToGrid w:val="0"/>
                              <w:spacing w:after="160" w:line="259" w:lineRule="auto"/>
                              <w:ind w:leftChars="0"/>
                              <w:contextualSpacing/>
                              <w:rPr>
                                <w:rFonts w:eastAsia="DengXian"/>
                                <w:sz w:val="20"/>
                                <w:lang w:eastAsia="zh-CN"/>
                              </w:rPr>
                            </w:pPr>
                            <w:r w:rsidRPr="000A1370">
                              <w:rPr>
                                <w:sz w:val="20"/>
                              </w:rPr>
                              <w:t xml:space="preserve">Example formulation: </w:t>
                            </w:r>
                            <m:oMath>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f,n</m:t>
                                  </m:r>
                                </m:sub>
                              </m:sSub>
                              <m:r>
                                <w:rPr>
                                  <w:rFonts w:ascii="Cambria Math" w:hAnsi="Cambria Math"/>
                                  <w:sz w:val="20"/>
                                </w:rPr>
                                <m:t>=</m:t>
                              </m:r>
                              <m:r>
                                <m:rPr>
                                  <m:sty m:val="p"/>
                                </m:rPr>
                                <w:rPr>
                                  <w:rFonts w:ascii="Cambria Math" w:hAnsi="Cambria Math"/>
                                  <w:sz w:val="20"/>
                                </w:rPr>
                                <m:t>diag</m:t>
                              </m:r>
                              <m:r>
                                <w:rPr>
                                  <w:rFonts w:ascii="Cambria Math" w:hAnsi="Cambria Math"/>
                                  <w:sz w:val="20"/>
                                </w:rPr>
                                <m:t>(</m:t>
                              </m:r>
                              <m:sSup>
                                <m:sSupPr>
                                  <m:ctrlPr>
                                    <w:rPr>
                                      <w:rFonts w:ascii="Cambria Math" w:hAnsi="Cambria Math"/>
                                      <w:i/>
                                      <w:iCs/>
                                      <w:sz w:val="20"/>
                                    </w:rPr>
                                  </m:ctrlPr>
                                </m:sSupPr>
                                <m:e>
                                  <m:d>
                                    <m:dPr>
                                      <m:begChr m:val="["/>
                                      <m:endChr m:val="]"/>
                                      <m:ctrlPr>
                                        <w:rPr>
                                          <w:rFonts w:ascii="Cambria Math" w:hAnsi="Cambria Math"/>
                                          <w:i/>
                                          <w:sz w:val="20"/>
                                        </w:rPr>
                                      </m:ctrlPr>
                                    </m:dPr>
                                    <m:e>
                                      <m:r>
                                        <w:rPr>
                                          <w:rFonts w:ascii="Cambria Math" w:hAnsi="Cambria Math"/>
                                          <w:sz w:val="20"/>
                                        </w:rPr>
                                        <m:t>1</m:t>
                                      </m:r>
                                      <m:sSup>
                                        <m:sSupPr>
                                          <m:ctrlPr>
                                            <w:rPr>
                                              <w:rFonts w:ascii="Cambria Math" w:hAnsi="Cambria Math"/>
                                              <w:i/>
                                              <w:iCs/>
                                              <w:sz w:val="20"/>
                                            </w:rPr>
                                          </m:ctrlPr>
                                        </m:sSupPr>
                                        <m:e>
                                          <m:r>
                                            <w:rPr>
                                              <w:rFonts w:ascii="Cambria Math" w:hAnsi="Cambria Math"/>
                                              <w:sz w:val="20"/>
                                            </w:rPr>
                                            <m:t xml:space="preserve"> e</m:t>
                                          </m:r>
                                        </m:e>
                                        <m:sup>
                                          <m:r>
                                            <w:rPr>
                                              <w:rFonts w:ascii="Cambria Math" w:hAnsi="Cambria Math"/>
                                              <w:sz w:val="20"/>
                                            </w:rPr>
                                            <m:t>j</m:t>
                                          </m:r>
                                          <m:f>
                                            <m:fPr>
                                              <m:ctrlPr>
                                                <w:rPr>
                                                  <w:rFonts w:ascii="Cambria Math" w:hAnsi="Cambria Math"/>
                                                  <w:i/>
                                                  <w:iCs/>
                                                  <w:sz w:val="20"/>
                                                </w:rPr>
                                              </m:ctrlPr>
                                            </m:fPr>
                                            <m:num>
                                              <m:r>
                                                <w:rPr>
                                                  <w:rFonts w:ascii="Cambria Math" w:hAnsi="Cambria Math"/>
                                                  <w:sz w:val="20"/>
                                                </w:rPr>
                                                <m:t>2π</m:t>
                                              </m:r>
                                            </m:num>
                                            <m:den>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hAnsi="Cambria Math"/>
                                                  <w:i/>
                                                  <w:iCs/>
                                                  <w:sz w:val="20"/>
                                                </w:rPr>
                                              </m:ctrlPr>
                                            </m:sSubPr>
                                            <m:e>
                                              <m:r>
                                                <w:rPr>
                                                  <w:rFonts w:ascii="Cambria Math" w:hAnsi="Cambria Math"/>
                                                  <w:sz w:val="20"/>
                                                </w:rPr>
                                                <m:t>φ</m:t>
                                              </m:r>
                                            </m:e>
                                            <m:sub>
                                              <m:r>
                                                <w:rPr>
                                                  <w:rFonts w:ascii="Cambria Math" w:hAnsi="Cambria Math"/>
                                                  <w:sz w:val="20"/>
                                                </w:rPr>
                                                <m:t>n</m:t>
                                              </m:r>
                                            </m:sub>
                                          </m:sSub>
                                        </m:sup>
                                      </m:sSup>
                                      <m:r>
                                        <w:rPr>
                                          <w:rFonts w:ascii="Cambria Math" w:hAnsi="Cambria Math"/>
                                          <w:sz w:val="20"/>
                                        </w:rPr>
                                        <m:t xml:space="preserve">…. </m:t>
                                      </m:r>
                                      <m:sSup>
                                        <m:sSupPr>
                                          <m:ctrlPr>
                                            <w:rPr>
                                              <w:rFonts w:ascii="Cambria Math" w:hAnsi="Cambria Math"/>
                                              <w:i/>
                                              <w:iCs/>
                                              <w:sz w:val="20"/>
                                            </w:rPr>
                                          </m:ctrlPr>
                                        </m:sSupPr>
                                        <m:e>
                                          <m:r>
                                            <w:rPr>
                                              <w:rFonts w:ascii="Cambria Math" w:hAnsi="Cambria Math"/>
                                              <w:sz w:val="20"/>
                                            </w:rPr>
                                            <m:t>e</m:t>
                                          </m:r>
                                        </m:e>
                                        <m:sup>
                                          <m:r>
                                            <w:rPr>
                                              <w:rFonts w:ascii="Cambria Math" w:hAnsi="Cambria Math"/>
                                              <w:sz w:val="20"/>
                                            </w:rPr>
                                            <m:t>j</m:t>
                                          </m:r>
                                          <m:f>
                                            <m:fPr>
                                              <m:ctrlPr>
                                                <w:rPr>
                                                  <w:rFonts w:ascii="Cambria Math" w:hAnsi="Cambria Math"/>
                                                  <w:i/>
                                                  <w:iCs/>
                                                  <w:sz w:val="20"/>
                                                </w:rPr>
                                              </m:ctrlPr>
                                            </m:fPr>
                                            <m:num>
                                              <m:r>
                                                <w:rPr>
                                                  <w:rFonts w:ascii="Cambria Math" w:hAnsi="Cambria Math"/>
                                                  <w:sz w:val="20"/>
                                                </w:rPr>
                                                <m:t>2π</m:t>
                                              </m:r>
                                            </m:num>
                                            <m:den>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hAnsi="Cambria Math"/>
                                                  <w:i/>
                                                  <w:iCs/>
                                                  <w:sz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-1)φ</m:t>
                                              </m:r>
                                            </m:e>
                                            <m:sub>
                                              <m:r>
                                                <w:rPr>
                                                  <w:rFonts w:ascii="Cambria Math" w:hAnsi="Cambria Math"/>
                                                  <w:sz w:val="20"/>
                                                </w:rPr>
                                                <m:t>n</m:t>
                                              </m:r>
                                            </m:sub>
                                          </m:sSub>
                                        </m:sup>
                                      </m:sSup>
                                      <m:ctrlPr>
                                        <w:rPr>
                                          <w:rFonts w:ascii="Cambria Math" w:hAnsi="Cambria Math"/>
                                          <w:i/>
                                          <w:iCs/>
                                          <w:sz w:val="20"/>
                                        </w:rPr>
                                      </m:ctrlPr>
                                    </m:e>
                                  </m:d>
                                </m:e>
                                <m:sup/>
                              </m:sSup>
                              <m:r>
                                <w:rPr>
                                  <w:rFonts w:ascii="Cambria Math" w:hAnsi="Cambria Math"/>
                                  <w:sz w:val="20"/>
                                </w:rPr>
                                <m:t>)</m:t>
                              </m:r>
                              <m:sSub>
                                <m:sSubPr>
                                  <m:ctrlPr>
                                    <w:rPr>
                                      <w:rFonts w:ascii="Cambria Math" w:hAnsi="Cambria Math"/>
                                      <w:i/>
                                      <w:iCs/>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f,n</m:t>
                                  </m:r>
                                </m:sub>
                              </m:sSub>
                            </m:oMath>
                            <w:r>
                              <w:rPr>
                                <w:iCs/>
                                <w:sz w:val="20"/>
                              </w:rPr>
                              <w:t xml:space="preserve"> </w:t>
                            </w:r>
                            <w:r w:rsidRPr="000A1370">
                              <w:rPr>
                                <w:iCs/>
                                <w:sz w:val="20"/>
                              </w:rPr>
                              <w:t xml:space="preserve">where </w:t>
                            </w:r>
                            <m:oMath>
                              <m:sSub>
                                <m:sSubPr>
                                  <m:ctrlPr>
                                    <w:rPr>
                                      <w:rFonts w:ascii="Cambria Math" w:hAnsi="Cambria Math"/>
                                      <w:i/>
                                      <w:iCs/>
                                      <w:sz w:val="20"/>
                                    </w:rPr>
                                  </m:ctrlPr>
                                </m:sSubPr>
                                <m:e>
                                  <m:r>
                                    <w:rPr>
                                      <w:rFonts w:ascii="Cambria Math" w:hAnsi="Cambria Math"/>
                                      <w:sz w:val="20"/>
                                    </w:rPr>
                                    <m:t>φ</m:t>
                                  </m:r>
                                </m:e>
                                <m:sub>
                                  <m:r>
                                    <w:rPr>
                                      <w:rFonts w:ascii="Cambria Math" w:hAnsi="Cambria Math"/>
                                      <w:sz w:val="20"/>
                                    </w:rPr>
                                    <m:t>n</m:t>
                                  </m:r>
                                </m:sub>
                              </m:sSub>
                            </m:oMath>
                            <w:r w:rsidRPr="000A1370">
                              <w:rPr>
                                <w:iCs/>
                                <w:sz w:val="20"/>
                              </w:rPr>
                              <w:t xml:space="preserve"> is the FD basis selection offset for CSI-RS resource </w:t>
                            </w:r>
                            <w:r w:rsidRPr="000A1370">
                              <w:rPr>
                                <w:i/>
                                <w:iCs/>
                                <w:sz w:val="20"/>
                              </w:rPr>
                              <w:t>n</w:t>
                            </w:r>
                            <w:r w:rsidRPr="000A1370">
                              <w:rPr>
                                <w:iCs/>
                                <w:sz w:val="20"/>
                              </w:rPr>
                              <w:t xml:space="preserve"> relative to a reference CSI-RS resource </w:t>
                            </w:r>
                            <m:oMath>
                              <m:acc>
                                <m:accPr>
                                  <m:chr m:val="̃"/>
                                  <m:ctrlPr>
                                    <w:rPr>
                                      <w:rFonts w:ascii="Cambria Math" w:hAnsi="Cambria Math"/>
                                      <w:i/>
                                      <w:iCs/>
                                      <w:sz w:val="20"/>
                                    </w:rPr>
                                  </m:ctrlPr>
                                </m:accPr>
                                <m:e>
                                  <m:r>
                                    <w:rPr>
                                      <w:rFonts w:ascii="Cambria Math" w:hAnsi="Cambria Math"/>
                                      <w:sz w:val="20"/>
                                    </w:rPr>
                                    <m:t>n</m:t>
                                  </m:r>
                                </m:e>
                              </m:acc>
                            </m:oMath>
                            <w:r w:rsidRPr="000A1370">
                              <w:rPr>
                                <w:iCs/>
                                <w:sz w:val="20"/>
                              </w:rPr>
                              <w:t xml:space="preserve"> with </w:t>
                            </w:r>
                            <m:oMath>
                              <m:sSub>
                                <m:sSubPr>
                                  <m:ctrlPr>
                                    <w:rPr>
                                      <w:rFonts w:ascii="Cambria Math" w:hAnsi="Cambria Math"/>
                                      <w:i/>
                                      <w:iCs/>
                                      <w:sz w:val="20"/>
                                    </w:rPr>
                                  </m:ctrlPr>
                                </m:sSubPr>
                                <m:e>
                                  <m:r>
                                    <w:rPr>
                                      <w:rFonts w:ascii="Cambria Math" w:hAnsi="Cambria Math"/>
                                      <w:sz w:val="20"/>
                                    </w:rPr>
                                    <m:t>φ</m:t>
                                  </m:r>
                                </m:e>
                                <m:sub>
                                  <m:acc>
                                    <m:accPr>
                                      <m:chr m:val="̃"/>
                                      <m:ctrlPr>
                                        <w:rPr>
                                          <w:rFonts w:ascii="Cambria Math" w:hAnsi="Cambria Math"/>
                                          <w:i/>
                                          <w:iCs/>
                                          <w:sz w:val="20"/>
                                        </w:rPr>
                                      </m:ctrlPr>
                                    </m:accPr>
                                    <m:e>
                                      <m:r>
                                        <w:rPr>
                                          <w:rFonts w:ascii="Cambria Math" w:hAnsi="Cambria Math"/>
                                          <w:sz w:val="20"/>
                                        </w:rPr>
                                        <m:t>n</m:t>
                                      </m:r>
                                    </m:e>
                                  </m:acc>
                                </m:sub>
                              </m:sSub>
                              <m:r>
                                <w:rPr>
                                  <w:rFonts w:ascii="Cambria Math" w:hAnsi="Cambria Math"/>
                                  <w:sz w:val="20"/>
                                </w:rPr>
                                <m:t>=0</m:t>
                              </m:r>
                            </m:oMath>
                            <w:r w:rsidRPr="000A1370">
                              <w:rPr>
                                <w:sz w:val="20"/>
                              </w:rPr>
                              <w:t xml:space="preserve">, and </w:t>
                            </w:r>
                            <m:oMath>
                              <m:sSub>
                                <m:sSubPr>
                                  <m:ctrlPr>
                                    <w:rPr>
                                      <w:rFonts w:ascii="Cambria Math" w:hAnsi="Cambria Math"/>
                                      <w:i/>
                                      <w:iCs/>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f,n</m:t>
                                  </m:r>
                                </m:sub>
                              </m:sSub>
                            </m:oMath>
                            <w:r w:rsidRPr="000A1370">
                              <w:rPr>
                                <w:iCs/>
                                <w:sz w:val="20"/>
                              </w:rPr>
                              <w:t xml:space="preserve"> </w:t>
                            </w:r>
                            <w:r w:rsidRPr="000A1370">
                              <w:rPr>
                                <w:sz w:val="20"/>
                              </w:rPr>
                              <w:t xml:space="preserve">is </w:t>
                            </w:r>
                            <w:r w:rsidRPr="000A1370">
                              <w:rPr>
                                <w:rFonts w:eastAsia="DengXian" w:hint="eastAsia"/>
                                <w:sz w:val="20"/>
                                <w:lang w:eastAsia="zh-CN"/>
                              </w:rPr>
                              <w:t>independently</w:t>
                            </w:r>
                            <w:r w:rsidRPr="000A1370">
                              <w:rPr>
                                <w:sz w:val="20"/>
                              </w:rPr>
                              <w:t xml:space="preserve"> selected across N CSI-RS resources</w:t>
                            </w:r>
                            <w:r>
                              <w:rPr>
                                <w:sz w:val="20"/>
                              </w:rPr>
                              <w:t xml:space="preserve"> </w:t>
                            </w:r>
                            <w:r w:rsidRPr="007A26A8">
                              <w:rPr>
                                <w:sz w:val="20"/>
                              </w:rPr>
                              <w:t xml:space="preserve">from a </w:t>
                            </w:r>
                            <w:proofErr w:type="spellStart"/>
                            <w:r w:rsidRPr="007A26A8">
                              <w:rPr>
                                <w:sz w:val="20"/>
                              </w:rPr>
                              <w:t>gNB</w:t>
                            </w:r>
                            <w:proofErr w:type="spellEnd"/>
                            <w:r w:rsidRPr="007A26A8">
                              <w:rPr>
                                <w:sz w:val="20"/>
                              </w:rPr>
                              <w:t>-configured set of FD basis candidates</w:t>
                            </w:r>
                            <w:r w:rsidRPr="000A1370">
                              <w:rPr>
                                <w:rFonts w:eastAsia="DengXian" w:hint="eastAsia"/>
                                <w:sz w:val="20"/>
                                <w:lang w:eastAsia="zh-CN"/>
                              </w:rPr>
                              <w:t>.</w:t>
                            </w:r>
                          </w:p>
                          <w:p w14:paraId="3CDEFF26" w14:textId="77777777" w:rsidR="00121F64" w:rsidRDefault="00121F64" w:rsidP="00121F64">
                            <w:pPr>
                              <w:snapToGrid w:val="0"/>
                              <w:rPr>
                                <w:sz w:val="20"/>
                              </w:rPr>
                            </w:pPr>
                            <w:r>
                              <w:rPr>
                                <w:sz w:val="20"/>
                              </w:rPr>
                              <w:t>For all the above alternatives, the legacy FD basis selection indication scheme (combinatorial-based for N</w:t>
                            </w:r>
                            <w:r w:rsidRPr="001D6FB2">
                              <w:rPr>
                                <w:sz w:val="20"/>
                                <w:vertAlign w:val="subscript"/>
                              </w:rPr>
                              <w:t>3</w:t>
                            </w:r>
                            <w:r>
                              <w:rPr>
                                <w:sz w:val="20"/>
                              </w:rPr>
                              <w:t>≤19, window-based for N</w:t>
                            </w:r>
                            <w:r w:rsidRPr="001D6FB2">
                              <w:rPr>
                                <w:sz w:val="20"/>
                                <w:vertAlign w:val="subscript"/>
                              </w:rPr>
                              <w:t>3</w:t>
                            </w:r>
                            <w:r>
                              <w:rPr>
                                <w:sz w:val="20"/>
                              </w:rPr>
                              <w:t>&gt;19) is applied on each selected FD basis.</w:t>
                            </w:r>
                          </w:p>
                          <w:p w14:paraId="51EF3A1B" w14:textId="77777777" w:rsidR="00121F64" w:rsidRDefault="00121F64" w:rsidP="00121F64">
                            <w:pPr>
                              <w:snapToGrid w:val="0"/>
                              <w:rPr>
                                <w:sz w:val="20"/>
                              </w:rPr>
                            </w:pPr>
                            <w:r>
                              <w:rPr>
                                <w:sz w:val="20"/>
                              </w:rPr>
                              <w:t>Note: Per previous agreements, the number of selected FS basis vectors (M</w:t>
                            </w:r>
                            <w:r w:rsidRPr="007121F5">
                              <w:rPr>
                                <w:sz w:val="20"/>
                                <w:vertAlign w:val="subscript"/>
                              </w:rPr>
                              <w:t>v</w:t>
                            </w:r>
                            <w:r>
                              <w:rPr>
                                <w:sz w:val="20"/>
                              </w:rPr>
                              <w:t>/</w:t>
                            </w:r>
                            <w:proofErr w:type="spellStart"/>
                            <w:r>
                              <w:rPr>
                                <w:sz w:val="20"/>
                              </w:rPr>
                              <w:t>p</w:t>
                            </w:r>
                            <w:r w:rsidRPr="007121F5">
                              <w:rPr>
                                <w:sz w:val="20"/>
                                <w:vertAlign w:val="subscript"/>
                              </w:rPr>
                              <w:t>v</w:t>
                            </w:r>
                            <w:proofErr w:type="spellEnd"/>
                            <w:r>
                              <w:rPr>
                                <w:sz w:val="20"/>
                              </w:rPr>
                              <w:t xml:space="preserve"> or M) is </w:t>
                            </w:r>
                            <w:proofErr w:type="spellStart"/>
                            <w:r>
                              <w:rPr>
                                <w:sz w:val="20"/>
                              </w:rPr>
                              <w:t>gNB</w:t>
                            </w:r>
                            <w:proofErr w:type="spellEnd"/>
                            <w:r>
                              <w:rPr>
                                <w:sz w:val="20"/>
                              </w:rPr>
                              <w:t xml:space="preserve">-configured via higher-layer </w:t>
                            </w:r>
                            <w:proofErr w:type="spellStart"/>
                            <w:r>
                              <w:rPr>
                                <w:sz w:val="20"/>
                              </w:rPr>
                              <w:t>signaling</w:t>
                            </w:r>
                            <w:proofErr w:type="spellEnd"/>
                            <w:r>
                              <w:rPr>
                                <w:sz w:val="20"/>
                              </w:rPr>
                              <w:t xml:space="preserve"> and common across the N CSI-RS resources</w:t>
                            </w:r>
                          </w:p>
                          <w:p w14:paraId="53E38A3D" w14:textId="6291DC55" w:rsidR="00E230D1" w:rsidRPr="00121F64" w:rsidRDefault="00E230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C224F" id="_x0000_s1032" type="#_x0000_t202" style="position:absolute;left:0;text-align:left;margin-left:.65pt;margin-top:16.6pt;width:492.15pt;height:310.0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">
                <v:textbox>
                  <w:txbxContent>
                    <w:p w14:paraId="7FBEEB61" w14:textId="10BE8651" w:rsidR="00121F64" w:rsidRDefault="00121F64" w:rsidP="00121F64">
                      <w:pPr>
                        <w:snapToGrid w:val="0"/>
                        <w:rPr>
                          <w:sz w:val="20"/>
                        </w:rPr>
                      </w:pPr>
                      <w:r w:rsidRPr="00AB6DE5">
                        <w:rPr>
                          <w:b/>
                          <w:sz w:val="20"/>
                          <w:u w:val="single"/>
                        </w:rPr>
                        <w:t>Offline proposal 1.D.2</w:t>
                      </w:r>
                      <w:r>
                        <w:rPr>
                          <w:sz w:val="20"/>
                        </w:rPr>
                        <w:t xml:space="preserve">: </w:t>
                      </w:r>
                      <w:r w:rsidRPr="00823B51">
                        <w:rPr>
                          <w:sz w:val="20"/>
                        </w:rPr>
                        <w:t xml:space="preserve">On the Type-II codebook refinement for CJT </w:t>
                      </w:r>
                      <w:proofErr w:type="spellStart"/>
                      <w:r w:rsidRPr="00AB6DE5">
                        <w:rPr>
                          <w:sz w:val="20"/>
                        </w:rPr>
                        <w:t>mTRP</w:t>
                      </w:r>
                      <w:proofErr w:type="spellEnd"/>
                      <w:r w:rsidRPr="00AB6DE5">
                        <w:rPr>
                          <w:sz w:val="20"/>
                        </w:rPr>
                        <w:t xml:space="preserve">, </w:t>
                      </w:r>
                      <w:r w:rsidRPr="00B85C23">
                        <w:rPr>
                          <w:i/>
                          <w:sz w:val="20"/>
                        </w:rPr>
                        <w:t>for mode-1</w:t>
                      </w:r>
                      <w:r w:rsidRPr="00AB6DE5">
                        <w:rPr>
                          <w:sz w:val="20"/>
                        </w:rPr>
                        <w:t>, study</w:t>
                      </w:r>
                      <w:r>
                        <w:rPr>
                          <w:sz w:val="20"/>
                        </w:rPr>
                        <w:t xml:space="preserve"> and down select (no later than RAN1#112)</w:t>
                      </w:r>
                      <w:r w:rsidRPr="00AB6DE5">
                        <w:rPr>
                          <w:sz w:val="20"/>
                        </w:rPr>
                        <w:t xml:space="preserve"> </w:t>
                      </w:r>
                      <w:r w:rsidRPr="007A26A8">
                        <w:rPr>
                          <w:sz w:val="20"/>
                          <w:u w:val="single"/>
                        </w:rPr>
                        <w:t>only one</w:t>
                      </w:r>
                      <w:r>
                        <w:rPr>
                          <w:sz w:val="20"/>
                        </w:rPr>
                        <w:t xml:space="preserve"> from the following schemes: </w:t>
                      </w:r>
                    </w:p>
                    <w:p w14:paraId="5A58DEB3" w14:textId="77777777" w:rsidR="00121F64" w:rsidRDefault="00121F64" w:rsidP="00121F64">
                      <w:pPr>
                        <w:pStyle w:val="aff6"/>
                        <w:numPr>
                          <w:ilvl w:val="0"/>
                          <w:numId w:val="49"/>
                        </w:numPr>
                        <w:snapToGrid w:val="0"/>
                        <w:spacing w:after="160" w:line="259" w:lineRule="auto"/>
                        <w:ind w:leftChars="0"/>
                        <w:contextualSpacing/>
                        <w:rPr>
                          <w:sz w:val="20"/>
                        </w:rPr>
                      </w:pPr>
                      <w:r>
                        <w:rPr>
                          <w:sz w:val="20"/>
                        </w:rPr>
                        <w:t>Alt1. T</w:t>
                      </w:r>
                      <w:r w:rsidRPr="007A26A8">
                        <w:rPr>
                          <w:sz w:val="20"/>
                        </w:rPr>
                        <w:t xml:space="preserve">he use of per-CSI-RS-resource FD basis selection offset (relative to a reference CSI-RS resource) for independent FD basis selection across N CSI-RS resources. </w:t>
                      </w:r>
                    </w:p>
                    <w:p w14:paraId="1E64599D" w14:textId="77777777" w:rsidR="00121F64" w:rsidRDefault="00121F64" w:rsidP="00121F64">
                      <w:pPr>
                        <w:pStyle w:val="aff6"/>
                        <w:numPr>
                          <w:ilvl w:val="1"/>
                          <w:numId w:val="49"/>
                        </w:numPr>
                        <w:snapToGrid w:val="0"/>
                        <w:spacing w:after="160" w:line="259" w:lineRule="auto"/>
                        <w:ind w:leftChars="0"/>
                        <w:contextualSpacing/>
                        <w:rPr>
                          <w:sz w:val="20"/>
                        </w:rPr>
                      </w:pPr>
                      <w:r w:rsidRPr="007A26A8">
                        <w:rPr>
                          <w:sz w:val="20"/>
                        </w:rPr>
                        <w:t xml:space="preserve">Example formulation: </w:t>
                      </w:r>
                      <m:oMath>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f,n</m:t>
                            </m:r>
                          </m:sub>
                        </m:sSub>
                        <m:r>
                          <w:rPr>
                            <w:rFonts w:ascii="Cambria Math" w:hAnsi="Cambria Math"/>
                            <w:sz w:val="20"/>
                          </w:rPr>
                          <m:t>=</m:t>
                        </m:r>
                        <m:r>
                          <m:rPr>
                            <m:sty m:val="p"/>
                          </m:rPr>
                          <w:rPr>
                            <w:rFonts w:ascii="Cambria Math" w:hAnsi="Cambria Math"/>
                            <w:sz w:val="20"/>
                          </w:rPr>
                          <m:t>diag</m:t>
                        </m:r>
                        <m:r>
                          <w:rPr>
                            <w:rFonts w:ascii="Cambria Math" w:hAnsi="Cambria Math"/>
                            <w:sz w:val="20"/>
                          </w:rPr>
                          <m:t>(</m:t>
                        </m:r>
                        <m:sSup>
                          <m:sSupPr>
                            <m:ctrlPr>
                              <w:rPr>
                                <w:rFonts w:ascii="Cambria Math" w:hAnsi="Cambria Math"/>
                                <w:i/>
                                <w:iCs/>
                                <w:sz w:val="20"/>
                              </w:rPr>
                            </m:ctrlPr>
                          </m:sSupPr>
                          <m:e>
                            <m:d>
                              <m:dPr>
                                <m:begChr m:val="["/>
                                <m:endChr m:val="]"/>
                                <m:ctrlPr>
                                  <w:rPr>
                                    <w:rFonts w:ascii="Cambria Math" w:hAnsi="Cambria Math"/>
                                    <w:i/>
                                    <w:sz w:val="20"/>
                                  </w:rPr>
                                </m:ctrlPr>
                              </m:dPr>
                              <m:e>
                                <m:r>
                                  <w:rPr>
                                    <w:rFonts w:ascii="Cambria Math" w:hAnsi="Cambria Math"/>
                                    <w:sz w:val="20"/>
                                  </w:rPr>
                                  <m:t>1</m:t>
                                </m:r>
                                <m:sSup>
                                  <m:sSupPr>
                                    <m:ctrlPr>
                                      <w:rPr>
                                        <w:rFonts w:ascii="Cambria Math" w:hAnsi="Cambria Math"/>
                                        <w:i/>
                                        <w:iCs/>
                                        <w:sz w:val="20"/>
                                      </w:rPr>
                                    </m:ctrlPr>
                                  </m:sSupPr>
                                  <m:e>
                                    <m:r>
                                      <w:rPr>
                                        <w:rFonts w:ascii="Cambria Math" w:hAnsi="Cambria Math"/>
                                        <w:sz w:val="20"/>
                                      </w:rPr>
                                      <m:t xml:space="preserve"> e</m:t>
                                    </m:r>
                                  </m:e>
                                  <m:sup>
                                    <m:r>
                                      <w:rPr>
                                        <w:rFonts w:ascii="Cambria Math" w:hAnsi="Cambria Math"/>
                                        <w:sz w:val="20"/>
                                      </w:rPr>
                                      <m:t>j</m:t>
                                    </m:r>
                                    <m:f>
                                      <m:fPr>
                                        <m:ctrlPr>
                                          <w:rPr>
                                            <w:rFonts w:ascii="Cambria Math" w:hAnsi="Cambria Math"/>
                                            <w:i/>
                                            <w:iCs/>
                                            <w:sz w:val="20"/>
                                          </w:rPr>
                                        </m:ctrlPr>
                                      </m:fPr>
                                      <m:num>
                                        <m:r>
                                          <w:rPr>
                                            <w:rFonts w:ascii="Cambria Math" w:hAnsi="Cambria Math"/>
                                            <w:sz w:val="20"/>
                                          </w:rPr>
                                          <m:t>2π</m:t>
                                        </m:r>
                                      </m:num>
                                      <m:den>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hAnsi="Cambria Math"/>
                                            <w:i/>
                                            <w:iCs/>
                                            <w:sz w:val="20"/>
                                          </w:rPr>
                                        </m:ctrlPr>
                                      </m:sSubPr>
                                      <m:e>
                                        <m:r>
                                          <w:rPr>
                                            <w:rFonts w:ascii="Cambria Math" w:hAnsi="Cambria Math"/>
                                            <w:sz w:val="20"/>
                                          </w:rPr>
                                          <m:t>φ</m:t>
                                        </m:r>
                                      </m:e>
                                      <m:sub>
                                        <m:r>
                                          <w:rPr>
                                            <w:rFonts w:ascii="Cambria Math" w:hAnsi="Cambria Math"/>
                                            <w:sz w:val="20"/>
                                          </w:rPr>
                                          <m:t>n</m:t>
                                        </m:r>
                                      </m:sub>
                                    </m:sSub>
                                  </m:sup>
                                </m:sSup>
                                <m:r>
                                  <w:rPr>
                                    <w:rFonts w:ascii="Cambria Math" w:hAnsi="Cambria Math"/>
                                    <w:sz w:val="20"/>
                                  </w:rPr>
                                  <m:t xml:space="preserve">…. </m:t>
                                </m:r>
                                <m:sSup>
                                  <m:sSupPr>
                                    <m:ctrlPr>
                                      <w:rPr>
                                        <w:rFonts w:ascii="Cambria Math" w:hAnsi="Cambria Math"/>
                                        <w:i/>
                                        <w:iCs/>
                                        <w:sz w:val="20"/>
                                      </w:rPr>
                                    </m:ctrlPr>
                                  </m:sSupPr>
                                  <m:e>
                                    <m:r>
                                      <w:rPr>
                                        <w:rFonts w:ascii="Cambria Math" w:hAnsi="Cambria Math"/>
                                        <w:sz w:val="20"/>
                                      </w:rPr>
                                      <m:t>e</m:t>
                                    </m:r>
                                  </m:e>
                                  <m:sup>
                                    <m:r>
                                      <w:rPr>
                                        <w:rFonts w:ascii="Cambria Math" w:hAnsi="Cambria Math"/>
                                        <w:sz w:val="20"/>
                                      </w:rPr>
                                      <m:t>j</m:t>
                                    </m:r>
                                    <m:f>
                                      <m:fPr>
                                        <m:ctrlPr>
                                          <w:rPr>
                                            <w:rFonts w:ascii="Cambria Math" w:hAnsi="Cambria Math"/>
                                            <w:i/>
                                            <w:iCs/>
                                            <w:sz w:val="20"/>
                                          </w:rPr>
                                        </m:ctrlPr>
                                      </m:fPr>
                                      <m:num>
                                        <m:r>
                                          <w:rPr>
                                            <w:rFonts w:ascii="Cambria Math" w:hAnsi="Cambria Math"/>
                                            <w:sz w:val="20"/>
                                          </w:rPr>
                                          <m:t>2π</m:t>
                                        </m:r>
                                      </m:num>
                                      <m:den>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hAnsi="Cambria Math"/>
                                            <w:i/>
                                            <w:iCs/>
                                            <w:sz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-1)φ</m:t>
                                        </m:r>
                                      </m:e>
                                      <m:sub>
                                        <m:r>
                                          <w:rPr>
                                            <w:rFonts w:ascii="Cambria Math" w:hAnsi="Cambria Math"/>
                                            <w:sz w:val="20"/>
                                          </w:rPr>
                                          <m:t>n</m:t>
                                        </m:r>
                                      </m:sub>
                                    </m:sSub>
                                  </m:sup>
                                </m:sSup>
                                <m:ctrlPr>
                                  <w:rPr>
                                    <w:rFonts w:ascii="Cambria Math" w:hAnsi="Cambria Math"/>
                                    <w:i/>
                                    <w:iCs/>
                                    <w:sz w:val="20"/>
                                  </w:rPr>
                                </m:ctrlPr>
                              </m:e>
                            </m:d>
                          </m:e>
                          <m:sup/>
                        </m:sSup>
                        <m:r>
                          <w:rPr>
                            <w:rFonts w:ascii="Cambria Math" w:hAnsi="Cambria Math"/>
                            <w:sz w:val="20"/>
                          </w:rPr>
                          <m:t>)</m:t>
                        </m:r>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m:t>
                            </m:r>
                          </m:sub>
                        </m:sSub>
                      </m:oMath>
                      <w:r w:rsidRPr="007A26A8">
                        <w:rPr>
                          <w:iCs/>
                          <w:sz w:val="20"/>
                        </w:rPr>
                        <w:t xml:space="preserve"> where </w:t>
                      </w:r>
                      <m:oMath>
                        <m:sSub>
                          <m:sSubPr>
                            <m:ctrlPr>
                              <w:rPr>
                                <w:rFonts w:ascii="Cambria Math" w:hAnsi="Cambria Math"/>
                                <w:i/>
                                <w:iCs/>
                                <w:sz w:val="20"/>
                              </w:rPr>
                            </m:ctrlPr>
                          </m:sSubPr>
                          <m:e>
                            <m:r>
                              <w:rPr>
                                <w:rFonts w:ascii="Cambria Math" w:hAnsi="Cambria Math"/>
                                <w:sz w:val="20"/>
                              </w:rPr>
                              <m:t>φ</m:t>
                            </m:r>
                          </m:e>
                          <m:sub>
                            <m:r>
                              <w:rPr>
                                <w:rFonts w:ascii="Cambria Math" w:hAnsi="Cambria Math"/>
                                <w:sz w:val="20"/>
                              </w:rPr>
                              <m:t>n</m:t>
                            </m:r>
                          </m:sub>
                        </m:sSub>
                      </m:oMath>
                      <w:r w:rsidRPr="007A26A8">
                        <w:rPr>
                          <w:iCs/>
                          <w:sz w:val="20"/>
                        </w:rPr>
                        <w:t xml:space="preserve"> is the FD basis selection offset for CSI-RS resource </w:t>
                      </w:r>
                      <w:r w:rsidRPr="007A26A8">
                        <w:rPr>
                          <w:i/>
                          <w:iCs/>
                          <w:sz w:val="20"/>
                        </w:rPr>
                        <w:t>n</w:t>
                      </w:r>
                      <w:r w:rsidRPr="007A26A8">
                        <w:rPr>
                          <w:iCs/>
                          <w:sz w:val="20"/>
                        </w:rPr>
                        <w:t xml:space="preserve"> relative to a reference CSI-RS resource </w:t>
                      </w:r>
                      <m:oMath>
                        <m:acc>
                          <m:accPr>
                            <m:chr m:val="̃"/>
                            <m:ctrlPr>
                              <w:rPr>
                                <w:rFonts w:ascii="Cambria Math" w:hAnsi="Cambria Math"/>
                                <w:i/>
                                <w:iCs/>
                                <w:sz w:val="20"/>
                              </w:rPr>
                            </m:ctrlPr>
                          </m:accPr>
                          <m:e>
                            <m:r>
                              <w:rPr>
                                <w:rFonts w:ascii="Cambria Math" w:hAnsi="Cambria Math"/>
                                <w:sz w:val="20"/>
                              </w:rPr>
                              <m:t>n</m:t>
                            </m:r>
                          </m:e>
                        </m:acc>
                      </m:oMath>
                      <w:r w:rsidRPr="007A26A8">
                        <w:rPr>
                          <w:iCs/>
                          <w:sz w:val="20"/>
                        </w:rPr>
                        <w:t xml:space="preserve"> with </w:t>
                      </w:r>
                      <m:oMath>
                        <m:sSub>
                          <m:sSubPr>
                            <m:ctrlPr>
                              <w:rPr>
                                <w:rFonts w:ascii="Cambria Math" w:hAnsi="Cambria Math"/>
                                <w:i/>
                                <w:iCs/>
                                <w:sz w:val="20"/>
                              </w:rPr>
                            </m:ctrlPr>
                          </m:sSubPr>
                          <m:e>
                            <m:r>
                              <w:rPr>
                                <w:rFonts w:ascii="Cambria Math" w:hAnsi="Cambria Math"/>
                                <w:sz w:val="20"/>
                              </w:rPr>
                              <m:t>φ</m:t>
                            </m:r>
                          </m:e>
                          <m:sub>
                            <m:acc>
                              <m:accPr>
                                <m:chr m:val="̃"/>
                                <m:ctrlPr>
                                  <w:rPr>
                                    <w:rFonts w:ascii="Cambria Math" w:hAnsi="Cambria Math"/>
                                    <w:i/>
                                    <w:iCs/>
                                    <w:sz w:val="20"/>
                                  </w:rPr>
                                </m:ctrlPr>
                              </m:accPr>
                              <m:e>
                                <m:r>
                                  <w:rPr>
                                    <w:rFonts w:ascii="Cambria Math" w:hAnsi="Cambria Math"/>
                                    <w:sz w:val="20"/>
                                  </w:rPr>
                                  <m:t>n</m:t>
                                </m:r>
                              </m:e>
                            </m:acc>
                          </m:sub>
                        </m:sSub>
                        <m:r>
                          <w:rPr>
                            <w:rFonts w:ascii="Cambria Math" w:hAnsi="Cambria Math"/>
                            <w:sz w:val="20"/>
                          </w:rPr>
                          <m:t>=0</m:t>
                        </m:r>
                      </m:oMath>
                      <w:r w:rsidRPr="007A26A8">
                        <w:rPr>
                          <w:sz w:val="20"/>
                        </w:rPr>
                        <w:t xml:space="preserve">, and </w:t>
                      </w:r>
                      <m:oMath>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m:t>
                            </m:r>
                          </m:sub>
                        </m:sSub>
                      </m:oMath>
                      <w:r w:rsidRPr="007A26A8">
                        <w:rPr>
                          <w:iCs/>
                          <w:sz w:val="20"/>
                        </w:rPr>
                        <w:t xml:space="preserve"> </w:t>
                      </w:r>
                      <w:r w:rsidRPr="007A26A8">
                        <w:rPr>
                          <w:sz w:val="20"/>
                        </w:rPr>
                        <w:t xml:space="preserve">is commonly selected across N CSI-RS resources from a </w:t>
                      </w:r>
                      <w:proofErr w:type="spellStart"/>
                      <w:r w:rsidRPr="007A26A8">
                        <w:rPr>
                          <w:sz w:val="20"/>
                        </w:rPr>
                        <w:t>gNB</w:t>
                      </w:r>
                      <w:proofErr w:type="spellEnd"/>
                      <w:r w:rsidRPr="007A26A8">
                        <w:rPr>
                          <w:sz w:val="20"/>
                        </w:rPr>
                        <w:t>-configured set of FD basis candidates</w:t>
                      </w:r>
                    </w:p>
                    <w:p w14:paraId="0ACE94AF" w14:textId="77777777" w:rsidR="00121F64" w:rsidRDefault="00121F64" w:rsidP="00121F64">
                      <w:pPr>
                        <w:pStyle w:val="aff6"/>
                        <w:numPr>
                          <w:ilvl w:val="0"/>
                          <w:numId w:val="48"/>
                        </w:numPr>
                        <w:snapToGrid w:val="0"/>
                        <w:spacing w:after="160" w:line="259" w:lineRule="auto"/>
                        <w:ind w:leftChars="0"/>
                        <w:rPr>
                          <w:sz w:val="20"/>
                        </w:rPr>
                      </w:pPr>
                      <w:r>
                        <w:rPr>
                          <w:sz w:val="20"/>
                        </w:rPr>
                        <w:t xml:space="preserve">Alt2. </w:t>
                      </w:r>
                      <m:oMath>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f,n</m:t>
                            </m:r>
                          </m:sub>
                        </m:sSub>
                      </m:oMath>
                      <w:r>
                        <w:rPr>
                          <w:iCs/>
                          <w:sz w:val="20"/>
                        </w:rPr>
                        <w:t xml:space="preserve"> independently selected across </w:t>
                      </w:r>
                      <w:r w:rsidRPr="00AB6DE5">
                        <w:rPr>
                          <w:sz w:val="20"/>
                        </w:rPr>
                        <w:t>N CSI-RS resources</w:t>
                      </w:r>
                      <w:r>
                        <w:rPr>
                          <w:sz w:val="20"/>
                        </w:rPr>
                        <w:t xml:space="preserve"> from a </w:t>
                      </w:r>
                      <w:proofErr w:type="spellStart"/>
                      <w:r>
                        <w:rPr>
                          <w:sz w:val="20"/>
                        </w:rPr>
                        <w:t>gNB</w:t>
                      </w:r>
                      <w:proofErr w:type="spellEnd"/>
                      <w:r>
                        <w:rPr>
                          <w:sz w:val="20"/>
                        </w:rPr>
                        <w:t>-configured set of FD basis candidates (without any per-CSI-RS-resource FD basis selection offset)</w:t>
                      </w:r>
                    </w:p>
                    <w:p w14:paraId="322ABD57" w14:textId="77777777" w:rsidR="00121F64" w:rsidRPr="000A1370" w:rsidRDefault="00121F64" w:rsidP="00121F64">
                      <w:pPr>
                        <w:pStyle w:val="aff6"/>
                        <w:numPr>
                          <w:ilvl w:val="0"/>
                          <w:numId w:val="49"/>
                        </w:numPr>
                        <w:snapToGrid w:val="0"/>
                        <w:spacing w:after="160" w:line="259" w:lineRule="auto"/>
                        <w:ind w:leftChars="0"/>
                        <w:contextualSpacing/>
                        <w:rPr>
                          <w:rFonts w:eastAsia="DengXian"/>
                          <w:sz w:val="20"/>
                          <w:lang w:eastAsia="zh-CN"/>
                        </w:rPr>
                      </w:pPr>
                      <w:r w:rsidRPr="000A1370">
                        <w:rPr>
                          <w:sz w:val="20"/>
                        </w:rPr>
                        <w:t>Alt</w:t>
                      </w:r>
                      <w:r w:rsidRPr="000A1370">
                        <w:rPr>
                          <w:rFonts w:eastAsia="DengXian" w:hint="eastAsia"/>
                          <w:sz w:val="20"/>
                          <w:lang w:eastAsia="zh-CN"/>
                        </w:rPr>
                        <w:t>3</w:t>
                      </w:r>
                      <w:r w:rsidRPr="000A1370">
                        <w:rPr>
                          <w:sz w:val="20"/>
                        </w:rPr>
                        <w:t xml:space="preserve">. The use of per-CSI-RS-resource FD basis selection offset (relative to a reference CSI-RS resource) for independent FD basis selection across N CSI-RS resources. </w:t>
                      </w:r>
                    </w:p>
                    <w:p w14:paraId="2CAE7C30" w14:textId="77777777" w:rsidR="00121F64" w:rsidRPr="00B93358" w:rsidRDefault="00121F64" w:rsidP="00121F64">
                      <w:pPr>
                        <w:pStyle w:val="aff6"/>
                        <w:numPr>
                          <w:ilvl w:val="1"/>
                          <w:numId w:val="49"/>
                        </w:numPr>
                        <w:snapToGrid w:val="0"/>
                        <w:spacing w:after="160" w:line="259" w:lineRule="auto"/>
                        <w:ind w:leftChars="0"/>
                        <w:contextualSpacing/>
                        <w:rPr>
                          <w:rFonts w:eastAsia="DengXian"/>
                          <w:sz w:val="20"/>
                          <w:lang w:eastAsia="zh-CN"/>
                        </w:rPr>
                      </w:pPr>
                      <w:r w:rsidRPr="000A1370">
                        <w:rPr>
                          <w:sz w:val="20"/>
                        </w:rPr>
                        <w:t xml:space="preserve">Example formulation: </w:t>
                      </w:r>
                      <m:oMath>
                        <m:sSub>
                          <m:sSubPr>
                            <m:ctrlPr>
                              <w:rPr>
                                <w:rFonts w:ascii="Cambria Math" w:hAnsi="Cambria Math"/>
                                <w:i/>
                                <w:iCs/>
                                <w:sz w:val="20"/>
                              </w:rPr>
                            </m:ctrlPr>
                          </m:sSubPr>
                          <m:e>
                            <m:r>
                              <m:rPr>
                                <m:sty m:val="bi"/>
                              </m:rPr>
                              <w:rPr>
                                <w:rFonts w:ascii="Cambria Math" w:hAnsi="Cambria Math"/>
                                <w:sz w:val="20"/>
                              </w:rPr>
                              <m:t>W</m:t>
                            </m:r>
                          </m:e>
                          <m:sub>
                            <m:r>
                              <w:rPr>
                                <w:rFonts w:ascii="Cambria Math" w:hAnsi="Cambria Math"/>
                                <w:sz w:val="20"/>
                              </w:rPr>
                              <m:t>f,n</m:t>
                            </m:r>
                          </m:sub>
                        </m:sSub>
                        <m:r>
                          <w:rPr>
                            <w:rFonts w:ascii="Cambria Math" w:hAnsi="Cambria Math"/>
                            <w:sz w:val="20"/>
                          </w:rPr>
                          <m:t>=</m:t>
                        </m:r>
                        <m:r>
                          <m:rPr>
                            <m:sty m:val="p"/>
                          </m:rPr>
                          <w:rPr>
                            <w:rFonts w:ascii="Cambria Math" w:hAnsi="Cambria Math"/>
                            <w:sz w:val="20"/>
                          </w:rPr>
                          <m:t>diag</m:t>
                        </m:r>
                        <m:r>
                          <w:rPr>
                            <w:rFonts w:ascii="Cambria Math" w:hAnsi="Cambria Math"/>
                            <w:sz w:val="20"/>
                          </w:rPr>
                          <m:t>(</m:t>
                        </m:r>
                        <m:sSup>
                          <m:sSupPr>
                            <m:ctrlPr>
                              <w:rPr>
                                <w:rFonts w:ascii="Cambria Math" w:hAnsi="Cambria Math"/>
                                <w:i/>
                                <w:iCs/>
                                <w:sz w:val="20"/>
                              </w:rPr>
                            </m:ctrlPr>
                          </m:sSupPr>
                          <m:e>
                            <m:d>
                              <m:dPr>
                                <m:begChr m:val="["/>
                                <m:endChr m:val="]"/>
                                <m:ctrlPr>
                                  <w:rPr>
                                    <w:rFonts w:ascii="Cambria Math" w:hAnsi="Cambria Math"/>
                                    <w:i/>
                                    <w:sz w:val="20"/>
                                  </w:rPr>
                                </m:ctrlPr>
                              </m:dPr>
                              <m:e>
                                <m:r>
                                  <w:rPr>
                                    <w:rFonts w:ascii="Cambria Math" w:hAnsi="Cambria Math"/>
                                    <w:sz w:val="20"/>
                                  </w:rPr>
                                  <m:t>1</m:t>
                                </m:r>
                                <m:sSup>
                                  <m:sSupPr>
                                    <m:ctrlPr>
                                      <w:rPr>
                                        <w:rFonts w:ascii="Cambria Math" w:hAnsi="Cambria Math"/>
                                        <w:i/>
                                        <w:iCs/>
                                        <w:sz w:val="20"/>
                                      </w:rPr>
                                    </m:ctrlPr>
                                  </m:sSupPr>
                                  <m:e>
                                    <m:r>
                                      <w:rPr>
                                        <w:rFonts w:ascii="Cambria Math" w:hAnsi="Cambria Math"/>
                                        <w:sz w:val="20"/>
                                      </w:rPr>
                                      <m:t xml:space="preserve"> e</m:t>
                                    </m:r>
                                  </m:e>
                                  <m:sup>
                                    <m:r>
                                      <w:rPr>
                                        <w:rFonts w:ascii="Cambria Math" w:hAnsi="Cambria Math"/>
                                        <w:sz w:val="20"/>
                                      </w:rPr>
                                      <m:t>j</m:t>
                                    </m:r>
                                    <m:f>
                                      <m:fPr>
                                        <m:ctrlPr>
                                          <w:rPr>
                                            <w:rFonts w:ascii="Cambria Math" w:hAnsi="Cambria Math"/>
                                            <w:i/>
                                            <w:iCs/>
                                            <w:sz w:val="20"/>
                                          </w:rPr>
                                        </m:ctrlPr>
                                      </m:fPr>
                                      <m:num>
                                        <m:r>
                                          <w:rPr>
                                            <w:rFonts w:ascii="Cambria Math" w:hAnsi="Cambria Math"/>
                                            <w:sz w:val="20"/>
                                          </w:rPr>
                                          <m:t>2π</m:t>
                                        </m:r>
                                      </m:num>
                                      <m:den>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hAnsi="Cambria Math"/>
                                            <w:i/>
                                            <w:iCs/>
                                            <w:sz w:val="20"/>
                                          </w:rPr>
                                        </m:ctrlPr>
                                      </m:sSubPr>
                                      <m:e>
                                        <m:r>
                                          <w:rPr>
                                            <w:rFonts w:ascii="Cambria Math" w:hAnsi="Cambria Math"/>
                                            <w:sz w:val="20"/>
                                          </w:rPr>
                                          <m:t>φ</m:t>
                                        </m:r>
                                      </m:e>
                                      <m:sub>
                                        <m:r>
                                          <w:rPr>
                                            <w:rFonts w:ascii="Cambria Math" w:hAnsi="Cambria Math"/>
                                            <w:sz w:val="20"/>
                                          </w:rPr>
                                          <m:t>n</m:t>
                                        </m:r>
                                      </m:sub>
                                    </m:sSub>
                                  </m:sup>
                                </m:sSup>
                                <m:r>
                                  <w:rPr>
                                    <w:rFonts w:ascii="Cambria Math" w:hAnsi="Cambria Math"/>
                                    <w:sz w:val="20"/>
                                  </w:rPr>
                                  <m:t xml:space="preserve">…. </m:t>
                                </m:r>
                                <m:sSup>
                                  <m:sSupPr>
                                    <m:ctrlPr>
                                      <w:rPr>
                                        <w:rFonts w:ascii="Cambria Math" w:hAnsi="Cambria Math"/>
                                        <w:i/>
                                        <w:iCs/>
                                        <w:sz w:val="20"/>
                                      </w:rPr>
                                    </m:ctrlPr>
                                  </m:sSupPr>
                                  <m:e>
                                    <m:r>
                                      <w:rPr>
                                        <w:rFonts w:ascii="Cambria Math" w:hAnsi="Cambria Math"/>
                                        <w:sz w:val="20"/>
                                      </w:rPr>
                                      <m:t>e</m:t>
                                    </m:r>
                                  </m:e>
                                  <m:sup>
                                    <m:r>
                                      <w:rPr>
                                        <w:rFonts w:ascii="Cambria Math" w:hAnsi="Cambria Math"/>
                                        <w:sz w:val="20"/>
                                      </w:rPr>
                                      <m:t>j</m:t>
                                    </m:r>
                                    <m:f>
                                      <m:fPr>
                                        <m:ctrlPr>
                                          <w:rPr>
                                            <w:rFonts w:ascii="Cambria Math" w:hAnsi="Cambria Math"/>
                                            <w:i/>
                                            <w:iCs/>
                                            <w:sz w:val="20"/>
                                          </w:rPr>
                                        </m:ctrlPr>
                                      </m:fPr>
                                      <m:num>
                                        <m:r>
                                          <w:rPr>
                                            <w:rFonts w:ascii="Cambria Math" w:hAnsi="Cambria Math"/>
                                            <w:sz w:val="20"/>
                                          </w:rPr>
                                          <m:t>2π</m:t>
                                        </m:r>
                                      </m:num>
                                      <m:den>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hAnsi="Cambria Math"/>
                                            <w:i/>
                                            <w:iCs/>
                                            <w:sz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-1)φ</m:t>
                                        </m:r>
                                      </m:e>
                                      <m:sub>
                                        <m:r>
                                          <w:rPr>
                                            <w:rFonts w:ascii="Cambria Math" w:hAnsi="Cambria Math"/>
                                            <w:sz w:val="20"/>
                                          </w:rPr>
                                          <m:t>n</m:t>
                                        </m:r>
                                      </m:sub>
                                    </m:sSub>
                                  </m:sup>
                                </m:sSup>
                                <m:ctrlPr>
                                  <w:rPr>
                                    <w:rFonts w:ascii="Cambria Math" w:hAnsi="Cambria Math"/>
                                    <w:i/>
                                    <w:iCs/>
                                    <w:sz w:val="20"/>
                                  </w:rPr>
                                </m:ctrlPr>
                              </m:e>
                            </m:d>
                          </m:e>
                          <m:sup/>
                        </m:sSup>
                        <m:r>
                          <w:rPr>
                            <w:rFonts w:ascii="Cambria Math" w:hAnsi="Cambria Math"/>
                            <w:sz w:val="20"/>
                          </w:rPr>
                          <m:t>)</m:t>
                        </m:r>
                        <m:sSub>
                          <m:sSubPr>
                            <m:ctrlPr>
                              <w:rPr>
                                <w:rFonts w:ascii="Cambria Math" w:hAnsi="Cambria Math"/>
                                <w:i/>
                                <w:iCs/>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f,n</m:t>
                            </m:r>
                          </m:sub>
                        </m:sSub>
                      </m:oMath>
                      <w:r>
                        <w:rPr>
                          <w:iCs/>
                          <w:sz w:val="20"/>
                        </w:rPr>
                        <w:t xml:space="preserve"> </w:t>
                      </w:r>
                      <w:r w:rsidRPr="000A1370">
                        <w:rPr>
                          <w:iCs/>
                          <w:sz w:val="20"/>
                        </w:rPr>
                        <w:t xml:space="preserve">where </w:t>
                      </w:r>
                      <m:oMath>
                        <m:sSub>
                          <m:sSubPr>
                            <m:ctrlPr>
                              <w:rPr>
                                <w:rFonts w:ascii="Cambria Math" w:hAnsi="Cambria Math"/>
                                <w:i/>
                                <w:iCs/>
                                <w:sz w:val="20"/>
                              </w:rPr>
                            </m:ctrlPr>
                          </m:sSubPr>
                          <m:e>
                            <m:r>
                              <w:rPr>
                                <w:rFonts w:ascii="Cambria Math" w:hAnsi="Cambria Math"/>
                                <w:sz w:val="20"/>
                              </w:rPr>
                              <m:t>φ</m:t>
                            </m:r>
                          </m:e>
                          <m:sub>
                            <m:r>
                              <w:rPr>
                                <w:rFonts w:ascii="Cambria Math" w:hAnsi="Cambria Math"/>
                                <w:sz w:val="20"/>
                              </w:rPr>
                              <m:t>n</m:t>
                            </m:r>
                          </m:sub>
                        </m:sSub>
                      </m:oMath>
                      <w:r w:rsidRPr="000A1370">
                        <w:rPr>
                          <w:iCs/>
                          <w:sz w:val="20"/>
                        </w:rPr>
                        <w:t xml:space="preserve"> is the FD basis selection offset for CSI-RS resource </w:t>
                      </w:r>
                      <w:r w:rsidRPr="000A1370">
                        <w:rPr>
                          <w:i/>
                          <w:iCs/>
                          <w:sz w:val="20"/>
                        </w:rPr>
                        <w:t>n</w:t>
                      </w:r>
                      <w:r w:rsidRPr="000A1370">
                        <w:rPr>
                          <w:iCs/>
                          <w:sz w:val="20"/>
                        </w:rPr>
                        <w:t xml:space="preserve"> relative to a reference CSI-RS resource </w:t>
                      </w:r>
                      <m:oMath>
                        <m:acc>
                          <m:accPr>
                            <m:chr m:val="̃"/>
                            <m:ctrlPr>
                              <w:rPr>
                                <w:rFonts w:ascii="Cambria Math" w:hAnsi="Cambria Math"/>
                                <w:i/>
                                <w:iCs/>
                                <w:sz w:val="20"/>
                              </w:rPr>
                            </m:ctrlPr>
                          </m:accPr>
                          <m:e>
                            <m:r>
                              <w:rPr>
                                <w:rFonts w:ascii="Cambria Math" w:hAnsi="Cambria Math"/>
                                <w:sz w:val="20"/>
                              </w:rPr>
                              <m:t>n</m:t>
                            </m:r>
                          </m:e>
                        </m:acc>
                      </m:oMath>
                      <w:r w:rsidRPr="000A1370">
                        <w:rPr>
                          <w:iCs/>
                          <w:sz w:val="20"/>
                        </w:rPr>
                        <w:t xml:space="preserve"> with </w:t>
                      </w:r>
                      <m:oMath>
                        <m:sSub>
                          <m:sSubPr>
                            <m:ctrlPr>
                              <w:rPr>
                                <w:rFonts w:ascii="Cambria Math" w:hAnsi="Cambria Math"/>
                                <w:i/>
                                <w:iCs/>
                                <w:sz w:val="20"/>
                              </w:rPr>
                            </m:ctrlPr>
                          </m:sSubPr>
                          <m:e>
                            <m:r>
                              <w:rPr>
                                <w:rFonts w:ascii="Cambria Math" w:hAnsi="Cambria Math"/>
                                <w:sz w:val="20"/>
                              </w:rPr>
                              <m:t>φ</m:t>
                            </m:r>
                          </m:e>
                          <m:sub>
                            <m:acc>
                              <m:accPr>
                                <m:chr m:val="̃"/>
                                <m:ctrlPr>
                                  <w:rPr>
                                    <w:rFonts w:ascii="Cambria Math" w:hAnsi="Cambria Math"/>
                                    <w:i/>
                                    <w:iCs/>
                                    <w:sz w:val="20"/>
                                  </w:rPr>
                                </m:ctrlPr>
                              </m:accPr>
                              <m:e>
                                <m:r>
                                  <w:rPr>
                                    <w:rFonts w:ascii="Cambria Math" w:hAnsi="Cambria Math"/>
                                    <w:sz w:val="20"/>
                                  </w:rPr>
                                  <m:t>n</m:t>
                                </m:r>
                              </m:e>
                            </m:acc>
                          </m:sub>
                        </m:sSub>
                        <m:r>
                          <w:rPr>
                            <w:rFonts w:ascii="Cambria Math" w:hAnsi="Cambria Math"/>
                            <w:sz w:val="20"/>
                          </w:rPr>
                          <m:t>=0</m:t>
                        </m:r>
                      </m:oMath>
                      <w:r w:rsidRPr="000A1370">
                        <w:rPr>
                          <w:sz w:val="20"/>
                        </w:rPr>
                        <w:t xml:space="preserve">, and </w:t>
                      </w:r>
                      <m:oMath>
                        <m:sSub>
                          <m:sSubPr>
                            <m:ctrlPr>
                              <w:rPr>
                                <w:rFonts w:ascii="Cambria Math" w:hAnsi="Cambria Math"/>
                                <w:i/>
                                <w:iCs/>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f,n</m:t>
                            </m:r>
                          </m:sub>
                        </m:sSub>
                      </m:oMath>
                      <w:r w:rsidRPr="000A1370">
                        <w:rPr>
                          <w:iCs/>
                          <w:sz w:val="20"/>
                        </w:rPr>
                        <w:t xml:space="preserve"> </w:t>
                      </w:r>
                      <w:r w:rsidRPr="000A1370">
                        <w:rPr>
                          <w:sz w:val="20"/>
                        </w:rPr>
                        <w:t xml:space="preserve">is </w:t>
                      </w:r>
                      <w:r w:rsidRPr="000A1370">
                        <w:rPr>
                          <w:rFonts w:eastAsia="DengXian" w:hint="eastAsia"/>
                          <w:sz w:val="20"/>
                          <w:lang w:eastAsia="zh-CN"/>
                        </w:rPr>
                        <w:t>independently</w:t>
                      </w:r>
                      <w:r w:rsidRPr="000A1370">
                        <w:rPr>
                          <w:sz w:val="20"/>
                        </w:rPr>
                        <w:t xml:space="preserve"> selected across N CSI-RS resources</w:t>
                      </w:r>
                      <w:r>
                        <w:rPr>
                          <w:sz w:val="20"/>
                        </w:rPr>
                        <w:t xml:space="preserve"> </w:t>
                      </w:r>
                      <w:r w:rsidRPr="007A26A8">
                        <w:rPr>
                          <w:sz w:val="20"/>
                        </w:rPr>
                        <w:t xml:space="preserve">from a </w:t>
                      </w:r>
                      <w:proofErr w:type="spellStart"/>
                      <w:r w:rsidRPr="007A26A8">
                        <w:rPr>
                          <w:sz w:val="20"/>
                        </w:rPr>
                        <w:t>gNB</w:t>
                      </w:r>
                      <w:proofErr w:type="spellEnd"/>
                      <w:r w:rsidRPr="007A26A8">
                        <w:rPr>
                          <w:sz w:val="20"/>
                        </w:rPr>
                        <w:t>-configured set of FD basis candidates</w:t>
                      </w:r>
                      <w:r w:rsidRPr="000A1370">
                        <w:rPr>
                          <w:rFonts w:eastAsia="DengXian" w:hint="eastAsia"/>
                          <w:sz w:val="20"/>
                          <w:lang w:eastAsia="zh-CN"/>
                        </w:rPr>
                        <w:t>.</w:t>
                      </w:r>
                    </w:p>
                    <w:p w14:paraId="3CDEFF26" w14:textId="77777777" w:rsidR="00121F64" w:rsidRDefault="00121F64" w:rsidP="00121F64">
                      <w:pPr>
                        <w:snapToGrid w:val="0"/>
                        <w:rPr>
                          <w:sz w:val="20"/>
                        </w:rPr>
                      </w:pPr>
                      <w:r>
                        <w:rPr>
                          <w:sz w:val="20"/>
                        </w:rPr>
                        <w:t>For all the above alternatives, the legacy FD basis selection indication scheme (combinatorial-based for N</w:t>
                      </w:r>
                      <w:r w:rsidRPr="001D6FB2">
                        <w:rPr>
                          <w:sz w:val="20"/>
                          <w:vertAlign w:val="subscript"/>
                        </w:rPr>
                        <w:t>3</w:t>
                      </w:r>
                      <w:r>
                        <w:rPr>
                          <w:sz w:val="20"/>
                        </w:rPr>
                        <w:t>≤19, window-based for N</w:t>
                      </w:r>
                      <w:r w:rsidRPr="001D6FB2">
                        <w:rPr>
                          <w:sz w:val="20"/>
                          <w:vertAlign w:val="subscript"/>
                        </w:rPr>
                        <w:t>3</w:t>
                      </w:r>
                      <w:r>
                        <w:rPr>
                          <w:sz w:val="20"/>
                        </w:rPr>
                        <w:t>&gt;19) is applied on each selected FD basis.</w:t>
                      </w:r>
                    </w:p>
                    <w:p w14:paraId="51EF3A1B" w14:textId="77777777" w:rsidR="00121F64" w:rsidRDefault="00121F64" w:rsidP="00121F64">
                      <w:pPr>
                        <w:snapToGrid w:val="0"/>
                        <w:rPr>
                          <w:sz w:val="20"/>
                        </w:rPr>
                      </w:pPr>
                      <w:r>
                        <w:rPr>
                          <w:sz w:val="20"/>
                        </w:rPr>
                        <w:t>Note: Per previous agreements, the number of selected FS basis vectors (M</w:t>
                      </w:r>
                      <w:r w:rsidRPr="007121F5">
                        <w:rPr>
                          <w:sz w:val="20"/>
                          <w:vertAlign w:val="subscript"/>
                        </w:rPr>
                        <w:t>v</w:t>
                      </w:r>
                      <w:r>
                        <w:rPr>
                          <w:sz w:val="20"/>
                        </w:rPr>
                        <w:t>/</w:t>
                      </w:r>
                      <w:proofErr w:type="spellStart"/>
                      <w:r>
                        <w:rPr>
                          <w:sz w:val="20"/>
                        </w:rPr>
                        <w:t>p</w:t>
                      </w:r>
                      <w:r w:rsidRPr="007121F5">
                        <w:rPr>
                          <w:sz w:val="20"/>
                          <w:vertAlign w:val="subscript"/>
                        </w:rPr>
                        <w:t>v</w:t>
                      </w:r>
                      <w:proofErr w:type="spellEnd"/>
                      <w:r>
                        <w:rPr>
                          <w:sz w:val="20"/>
                        </w:rPr>
                        <w:t xml:space="preserve"> or M) is </w:t>
                      </w:r>
                      <w:proofErr w:type="spellStart"/>
                      <w:r>
                        <w:rPr>
                          <w:sz w:val="20"/>
                        </w:rPr>
                        <w:t>gNB</w:t>
                      </w:r>
                      <w:proofErr w:type="spellEnd"/>
                      <w:r>
                        <w:rPr>
                          <w:sz w:val="20"/>
                        </w:rPr>
                        <w:t xml:space="preserve">-configured via higher-layer </w:t>
                      </w:r>
                      <w:proofErr w:type="spellStart"/>
                      <w:r>
                        <w:rPr>
                          <w:sz w:val="20"/>
                        </w:rPr>
                        <w:t>signaling</w:t>
                      </w:r>
                      <w:proofErr w:type="spellEnd"/>
                      <w:r>
                        <w:rPr>
                          <w:sz w:val="20"/>
                        </w:rPr>
                        <w:t xml:space="preserve"> and common across the N CSI-RS resources</w:t>
                      </w:r>
                    </w:p>
                    <w:p w14:paraId="53E38A3D" w14:textId="6291DC55" w:rsidR="00E230D1" w:rsidRPr="00121F64" w:rsidRDefault="00E230D1"/>
                  </w:txbxContent>
                </v:textbox>
                <w10:wrap type="topAndBottom"/>
              </v:shape>
            </w:pict>
          </mc:Fallback>
        </mc:AlternateContent>
      </w:r>
    </w:p>
    <w:p w14:paraId="4583DC39" w14:textId="4CC256FF" w:rsidR="00E230D1" w:rsidRDefault="00E230D1" w:rsidP="00725628">
      <w:pPr>
        <w:jc w:val="both"/>
        <w:rPr>
          <w:rFonts w:eastAsia="SimSun"/>
          <w:sz w:val="22"/>
          <w:szCs w:val="22"/>
          <w:lang w:eastAsia="zh-CN"/>
        </w:rPr>
      </w:pPr>
    </w:p>
    <w:p w14:paraId="7F853B29" w14:textId="1CFF8A57" w:rsidR="00C93915" w:rsidRDefault="00C93915" w:rsidP="00C93915">
      <w:pPr>
        <w:jc w:val="both"/>
        <w:rPr>
          <w:rFonts w:eastAsia="SimSun"/>
          <w:sz w:val="22"/>
          <w:szCs w:val="22"/>
          <w:lang w:eastAsia="zh-CN"/>
        </w:rPr>
      </w:pPr>
      <w:r>
        <w:rPr>
          <w:rFonts w:eastAsia="SimSun"/>
          <w:sz w:val="22"/>
          <w:szCs w:val="22"/>
          <w:lang w:eastAsia="zh-CN"/>
        </w:rPr>
        <w:t>The most flexible method is to report independent FD basis per TRP</w:t>
      </w:r>
      <w:r w:rsidR="00583A0A">
        <w:rPr>
          <w:rFonts w:eastAsia="SimSun"/>
          <w:sz w:val="22"/>
          <w:szCs w:val="22"/>
          <w:lang w:eastAsia="zh-CN"/>
        </w:rPr>
        <w:t xml:space="preserve"> as shown in Alt2</w:t>
      </w:r>
      <w:r>
        <w:rPr>
          <w:rFonts w:eastAsia="SimSun"/>
          <w:sz w:val="22"/>
          <w:szCs w:val="22"/>
          <w:lang w:eastAsia="zh-CN"/>
        </w:rPr>
        <w:t xml:space="preserve">, but the reporting overhead is large. </w:t>
      </w:r>
      <w:r w:rsidR="00A50D93">
        <w:rPr>
          <w:rFonts w:eastAsia="SimSun"/>
          <w:sz w:val="22"/>
          <w:szCs w:val="22"/>
          <w:lang w:eastAsia="zh-CN"/>
        </w:rPr>
        <w:t xml:space="preserve">We also have doubt about whether such flexibility is needed or not. </w:t>
      </w:r>
      <w:r w:rsidR="00EB7097">
        <w:rPr>
          <w:rFonts w:eastAsia="SimSun"/>
          <w:sz w:val="22"/>
          <w:szCs w:val="22"/>
          <w:lang w:eastAsia="zh-CN"/>
        </w:rPr>
        <w:t xml:space="preserve">Thus, we’re open to consider some restrictions on FD basis selection </w:t>
      </w:r>
      <w:r w:rsidR="002553E7">
        <w:rPr>
          <w:rFonts w:eastAsia="SimSun"/>
          <w:sz w:val="22"/>
          <w:szCs w:val="22"/>
          <w:lang w:eastAsia="zh-CN"/>
        </w:rPr>
        <w:t>for different TRPs. S</w:t>
      </w:r>
      <w:r>
        <w:rPr>
          <w:rFonts w:eastAsia="SimSun"/>
          <w:sz w:val="22"/>
          <w:szCs w:val="22"/>
          <w:lang w:eastAsia="zh-CN"/>
        </w:rPr>
        <w:t>ome companies proposed to report per-TRP FD basis offset relative to a reference TRP to implement independent FD basis selection</w:t>
      </w:r>
      <w:r w:rsidR="00583A0A">
        <w:rPr>
          <w:rFonts w:eastAsia="SimSun"/>
          <w:sz w:val="22"/>
          <w:szCs w:val="22"/>
          <w:lang w:eastAsia="zh-CN"/>
        </w:rPr>
        <w:t xml:space="preserve"> (Alt1)</w:t>
      </w:r>
      <w:r>
        <w:rPr>
          <w:rFonts w:eastAsia="SimSun"/>
          <w:sz w:val="22"/>
          <w:szCs w:val="22"/>
          <w:lang w:eastAsia="zh-CN"/>
        </w:rPr>
        <w:t>, to unify the design for mode 1 and mode 2 and to reduce FD basis reporting overhead. We’re open to study</w:t>
      </w:r>
      <w:r w:rsidR="003A4C7B">
        <w:rPr>
          <w:rFonts w:eastAsia="SimSun"/>
          <w:sz w:val="22"/>
          <w:szCs w:val="22"/>
          <w:lang w:eastAsia="zh-CN"/>
        </w:rPr>
        <w:t xml:space="preserve"> and</w:t>
      </w:r>
      <w:r>
        <w:rPr>
          <w:rFonts w:eastAsia="SimSun"/>
          <w:sz w:val="22"/>
          <w:szCs w:val="22"/>
          <w:lang w:eastAsia="zh-CN"/>
        </w:rPr>
        <w:t xml:space="preserve"> support such method </w:t>
      </w:r>
      <w:proofErr w:type="gramStart"/>
      <w:r>
        <w:rPr>
          <w:rFonts w:eastAsia="SimSun"/>
          <w:sz w:val="22"/>
          <w:szCs w:val="22"/>
          <w:lang w:eastAsia="zh-CN"/>
        </w:rPr>
        <w:t>as long as</w:t>
      </w:r>
      <w:proofErr w:type="gramEnd"/>
      <w:r>
        <w:rPr>
          <w:rFonts w:eastAsia="SimSun"/>
          <w:sz w:val="22"/>
          <w:szCs w:val="22"/>
          <w:lang w:eastAsia="zh-CN"/>
        </w:rPr>
        <w:t xml:space="preserve"> no obvious performance loss is observed. </w:t>
      </w:r>
    </w:p>
    <w:p w14:paraId="4634412C" w14:textId="257BCDF0" w:rsidR="00C16300" w:rsidRDefault="00C16300" w:rsidP="00725628">
      <w:pPr>
        <w:jc w:val="both"/>
        <w:rPr>
          <w:rFonts w:eastAsia="SimSun"/>
          <w:sz w:val="22"/>
          <w:szCs w:val="22"/>
          <w:lang w:eastAsia="zh-CN"/>
        </w:rPr>
      </w:pPr>
    </w:p>
    <w:p w14:paraId="580412B8" w14:textId="3E150C9B" w:rsidR="009B75A5" w:rsidRPr="00E157BA" w:rsidRDefault="009B75A5" w:rsidP="009B75A5">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C3F58">
        <w:rPr>
          <w:rFonts w:eastAsia="SimSun"/>
          <w:b/>
          <w:bCs/>
          <w:sz w:val="22"/>
          <w:szCs w:val="22"/>
          <w:lang w:eastAsia="zh-CN"/>
        </w:rPr>
        <w:t>7</w:t>
      </w:r>
    </w:p>
    <w:p w14:paraId="2F4EF808" w14:textId="06C97B5F" w:rsidR="009B75A5" w:rsidRDefault="009B75A5" w:rsidP="009B75A5">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On FD basis selection/reporting, </w:t>
      </w:r>
      <w:r w:rsidR="007709B2">
        <w:rPr>
          <w:rFonts w:eastAsia="SimSun"/>
          <w:b/>
          <w:bCs/>
          <w:sz w:val="22"/>
          <w:szCs w:val="22"/>
          <w:lang w:eastAsia="zh-CN"/>
        </w:rPr>
        <w:t xml:space="preserve">for mode 1, </w:t>
      </w:r>
      <w:r w:rsidR="006779A9">
        <w:rPr>
          <w:rFonts w:eastAsia="SimSun"/>
          <w:b/>
          <w:bCs/>
          <w:sz w:val="22"/>
          <w:szCs w:val="22"/>
          <w:lang w:eastAsia="zh-CN"/>
        </w:rPr>
        <w:t xml:space="preserve">prefer to consider </w:t>
      </w:r>
      <w:r w:rsidR="00730669">
        <w:rPr>
          <w:rFonts w:eastAsia="SimSun"/>
          <w:b/>
          <w:bCs/>
          <w:sz w:val="22"/>
          <w:szCs w:val="22"/>
          <w:lang w:eastAsia="zh-CN"/>
        </w:rPr>
        <w:t>some restrictions on FD basis selection for different TRPs.</w:t>
      </w:r>
    </w:p>
    <w:p w14:paraId="66996A53" w14:textId="6278B10C" w:rsidR="00C16300" w:rsidRDefault="00C16300" w:rsidP="00725628">
      <w:pPr>
        <w:jc w:val="both"/>
        <w:rPr>
          <w:rFonts w:eastAsia="SimSun"/>
          <w:sz w:val="22"/>
          <w:szCs w:val="22"/>
          <w:lang w:eastAsia="zh-CN"/>
        </w:rPr>
      </w:pPr>
    </w:p>
    <w:p w14:paraId="1DD88F52" w14:textId="06A5DBC2" w:rsidR="00BE47A4" w:rsidRPr="0034756E" w:rsidRDefault="00BE47A4" w:rsidP="00BE47A4">
      <w:pPr>
        <w:rPr>
          <w:rFonts w:eastAsia="SimSun"/>
          <w:b/>
          <w:bCs/>
          <w:sz w:val="22"/>
          <w:szCs w:val="22"/>
          <w:u w:val="single"/>
          <w:lang w:eastAsia="zh-CN"/>
        </w:rPr>
      </w:pPr>
      <w:r w:rsidRPr="0034756E">
        <w:rPr>
          <w:rFonts w:eastAsia="SimSun" w:hint="eastAsia"/>
          <w:b/>
          <w:bCs/>
          <w:sz w:val="22"/>
          <w:szCs w:val="22"/>
          <w:u w:val="single"/>
          <w:lang w:eastAsia="zh-CN"/>
        </w:rPr>
        <w:t>W</w:t>
      </w:r>
      <w:r>
        <w:rPr>
          <w:rFonts w:eastAsia="SimSun"/>
          <w:b/>
          <w:bCs/>
          <w:sz w:val="22"/>
          <w:szCs w:val="22"/>
          <w:u w:val="single"/>
          <w:lang w:eastAsia="zh-CN"/>
        </w:rPr>
        <w:t>2</w:t>
      </w:r>
      <w:r w:rsidRPr="0034756E">
        <w:rPr>
          <w:rFonts w:eastAsia="SimSun"/>
          <w:b/>
          <w:bCs/>
          <w:sz w:val="22"/>
          <w:szCs w:val="22"/>
          <w:u w:val="single"/>
          <w:lang w:eastAsia="zh-CN"/>
        </w:rPr>
        <w:t xml:space="preserve"> design</w:t>
      </w:r>
    </w:p>
    <w:p w14:paraId="5A034EEB" w14:textId="51749455" w:rsidR="007425A0" w:rsidRDefault="007425A0" w:rsidP="00BE47A4">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n last meeting, following was agreed regarding</w:t>
      </w:r>
      <w:r w:rsidR="001B309D">
        <w:rPr>
          <w:rFonts w:eastAsia="SimSun"/>
          <w:sz w:val="22"/>
          <w:szCs w:val="22"/>
          <w:lang w:eastAsia="zh-CN"/>
        </w:rPr>
        <w:t xml:space="preserve"> </w:t>
      </w:r>
      <w:r w:rsidR="001B309D" w:rsidRPr="001B309D">
        <w:rPr>
          <w:rFonts w:eastAsia="SimSun"/>
          <w:sz w:val="22"/>
          <w:szCs w:val="22"/>
          <w:lang w:eastAsia="zh-CN"/>
        </w:rPr>
        <w:t>W2 quantization</w:t>
      </w:r>
      <w:r w:rsidR="001B309D">
        <w:rPr>
          <w:rFonts w:eastAsia="SimSun"/>
          <w:sz w:val="22"/>
          <w:szCs w:val="22"/>
          <w:lang w:eastAsia="zh-CN"/>
        </w:rPr>
        <w:t xml:space="preserve"> and SCI.</w:t>
      </w:r>
    </w:p>
    <w:p w14:paraId="006B71CD" w14:textId="77777777" w:rsidR="006C2F33" w:rsidRDefault="006C2F33" w:rsidP="00BE47A4">
      <w:pPr>
        <w:jc w:val="both"/>
        <w:rPr>
          <w:rFonts w:eastAsia="SimSun"/>
          <w:sz w:val="22"/>
          <w:szCs w:val="22"/>
          <w:lang w:eastAsia="zh-CN"/>
        </w:rPr>
      </w:pPr>
    </w:p>
    <w:p w14:paraId="62ED2B5C" w14:textId="4990D8FA" w:rsidR="007425A0" w:rsidRDefault="007425A0" w:rsidP="00BE47A4">
      <w:pPr>
        <w:jc w:val="both"/>
        <w:rPr>
          <w:rFonts w:eastAsia="SimSun"/>
          <w:sz w:val="22"/>
          <w:szCs w:val="22"/>
          <w:lang w:eastAsia="zh-CN"/>
        </w:rPr>
      </w:pPr>
    </w:p>
    <w:p w14:paraId="0BD79C34" w14:textId="30E0C707" w:rsidR="006C2F33" w:rsidRDefault="006C2F33" w:rsidP="00BE47A4">
      <w:pPr>
        <w:jc w:val="both"/>
        <w:rPr>
          <w:rFonts w:eastAsia="SimSun"/>
          <w:sz w:val="22"/>
          <w:szCs w:val="22"/>
          <w:lang w:eastAsia="zh-CN"/>
        </w:rPr>
      </w:pPr>
      <w:r w:rsidRPr="00CC3D75">
        <w:rPr>
          <w:rFonts w:eastAsia="SimSun"/>
          <w:noProof/>
          <w:sz w:val="22"/>
          <w:szCs w:val="22"/>
          <w:lang w:eastAsia="zh-CN"/>
        </w:rPr>
        <w:lastRenderedPageBreak/>
        <mc:AlternateContent>
          <mc:Choice Requires="wps">
            <w:drawing>
              <wp:anchor distT="45720" distB="45720" distL="114300" distR="114300" simplePos="0" relativeHeight="251692032" behindDoc="0" locked="0" layoutInCell="1" allowOverlap="1" wp14:anchorId="2C463D3D" wp14:editId="181503E2">
                <wp:simplePos x="0" y="0"/>
                <wp:positionH relativeFrom="column">
                  <wp:posOffset>6350</wp:posOffset>
                </wp:positionH>
                <wp:positionV relativeFrom="paragraph">
                  <wp:posOffset>107950</wp:posOffset>
                </wp:positionV>
                <wp:extent cx="6278880" cy="2308860"/>
                <wp:effectExtent l="0" t="0" r="26670" b="1524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308860"/>
                        </a:xfrm>
                        <a:prstGeom prst="rect">
                          <a:avLst/>
                        </a:prstGeom>
                        <a:solidFill>
                          <a:srgbClr val="FFFFFF"/>
                        </a:solidFill>
                        <a:ln w="9525">
                          <a:solidFill>
                            <a:srgbClr val="000000"/>
                          </a:solidFill>
                          <a:miter lim="800000"/>
                          <a:headEnd/>
                          <a:tailEnd/>
                        </a:ln>
                      </wps:spPr>
                      <wps:txbx>
                        <w:txbxContent>
                          <w:p w14:paraId="20C3CBD5" w14:textId="77777777" w:rsidR="003D3E51" w:rsidRPr="003D3E51" w:rsidRDefault="003D3E51" w:rsidP="003D3E51">
                            <w:pPr>
                              <w:rPr>
                                <w:rFonts w:eastAsia="Malgun Gothic"/>
                                <w:sz w:val="20"/>
                                <w:lang w:eastAsia="ko-KR"/>
                              </w:rPr>
                            </w:pPr>
                            <w:r w:rsidRPr="003D3E51">
                              <w:rPr>
                                <w:b/>
                                <w:bCs/>
                                <w:sz w:val="20"/>
                                <w:highlight w:val="green"/>
                              </w:rPr>
                              <w:t>Agreement</w:t>
                            </w:r>
                          </w:p>
                          <w:p w14:paraId="126F643A" w14:textId="77777777" w:rsidR="003D3E51" w:rsidRPr="003D3E51" w:rsidRDefault="003D3E51" w:rsidP="003D3E51">
                            <w:pPr>
                              <w:rPr>
                                <w:sz w:val="20"/>
                              </w:rPr>
                            </w:pPr>
                            <w:r w:rsidRPr="003D3E51">
                              <w:rPr>
                                <w:sz w:val="20"/>
                              </w:rPr>
                              <w:t xml:space="preserve">On the Type-II codebook refinement for CJT </w:t>
                            </w:r>
                            <w:proofErr w:type="spellStart"/>
                            <w:r w:rsidRPr="003D3E51">
                              <w:rPr>
                                <w:sz w:val="20"/>
                              </w:rPr>
                              <w:t>mTRP</w:t>
                            </w:r>
                            <w:proofErr w:type="spellEnd"/>
                            <w:r w:rsidRPr="003D3E51">
                              <w:rPr>
                                <w:sz w:val="20"/>
                              </w:rPr>
                              <w:t>, regarding W2 quantization group, for each layer:</w:t>
                            </w:r>
                          </w:p>
                          <w:p w14:paraId="5664C13D" w14:textId="77777777" w:rsidR="003D3E51" w:rsidRPr="003D3E51" w:rsidRDefault="003D3E51" w:rsidP="003D3E51">
                            <w:pPr>
                              <w:numPr>
                                <w:ilvl w:val="0"/>
                                <w:numId w:val="43"/>
                              </w:numPr>
                              <w:jc w:val="both"/>
                              <w:rPr>
                                <w:sz w:val="20"/>
                              </w:rPr>
                            </w:pPr>
                            <w:r w:rsidRPr="003D3E51">
                              <w:rPr>
                                <w:sz w:val="20"/>
                              </w:rPr>
                              <w:t>Support the following: (Alt1) One group comprises one polarization across all N CSI-RS resources (</w:t>
                            </w:r>
                            <w:proofErr w:type="spellStart"/>
                            <w:proofErr w:type="gramStart"/>
                            <w:r w:rsidRPr="003D3E51">
                              <w:rPr>
                                <w:i/>
                                <w:iCs/>
                                <w:sz w:val="20"/>
                              </w:rPr>
                              <w:t>C</w:t>
                            </w:r>
                            <w:r w:rsidRPr="003D3E51">
                              <w:rPr>
                                <w:sz w:val="20"/>
                                <w:vertAlign w:val="subscript"/>
                              </w:rPr>
                              <w:t>group,phase</w:t>
                            </w:r>
                            <w:proofErr w:type="spellEnd"/>
                            <w:proofErr w:type="gramEnd"/>
                            <w:r w:rsidRPr="003D3E51">
                              <w:rPr>
                                <w:sz w:val="20"/>
                              </w:rPr>
                              <w:t>=1,</w:t>
                            </w:r>
                            <w:r w:rsidRPr="003D3E51">
                              <w:rPr>
                                <w:rStyle w:val="apple-converted-space"/>
                                <w:sz w:val="20"/>
                              </w:rPr>
                              <w:t> </w:t>
                            </w:r>
                            <w:proofErr w:type="spellStart"/>
                            <w:r w:rsidRPr="003D3E51">
                              <w:rPr>
                                <w:i/>
                                <w:iCs/>
                                <w:sz w:val="20"/>
                              </w:rPr>
                              <w:t>C</w:t>
                            </w:r>
                            <w:r w:rsidRPr="003D3E51">
                              <w:rPr>
                                <w:sz w:val="20"/>
                                <w:vertAlign w:val="subscript"/>
                              </w:rPr>
                              <w:t>group,amp</w:t>
                            </w:r>
                            <w:proofErr w:type="spellEnd"/>
                            <w:r w:rsidRPr="003D3E51">
                              <w:rPr>
                                <w:sz w:val="20"/>
                              </w:rPr>
                              <w:t>=2)</w:t>
                            </w:r>
                          </w:p>
                          <w:p w14:paraId="72561587" w14:textId="77777777" w:rsidR="003D3E51" w:rsidRPr="003D3E51" w:rsidRDefault="003D3E51" w:rsidP="003D3E51">
                            <w:pPr>
                              <w:numPr>
                                <w:ilvl w:val="1"/>
                                <w:numId w:val="43"/>
                              </w:numPr>
                              <w:jc w:val="both"/>
                              <w:rPr>
                                <w:sz w:val="20"/>
                              </w:rPr>
                            </w:pPr>
                            <w:r w:rsidRPr="003D3E51">
                              <w:rPr>
                                <w:sz w:val="20"/>
                              </w:rPr>
                              <w:t>FFS: Amplitude quantization table enhancement</w:t>
                            </w:r>
                          </w:p>
                          <w:p w14:paraId="6B84CA1C" w14:textId="77777777" w:rsidR="003D3E51" w:rsidRPr="003D3E51" w:rsidRDefault="003D3E51" w:rsidP="003D3E51">
                            <w:pPr>
                              <w:numPr>
                                <w:ilvl w:val="1"/>
                                <w:numId w:val="43"/>
                              </w:numPr>
                              <w:jc w:val="both"/>
                              <w:rPr>
                                <w:sz w:val="20"/>
                              </w:rPr>
                            </w:pPr>
                            <w:r w:rsidRPr="003D3E51">
                              <w:rPr>
                                <w:sz w:val="20"/>
                              </w:rPr>
                              <w:t>For the amplitude group other than the group associated with the SCI, the reference amplitude is reported</w:t>
                            </w:r>
                          </w:p>
                          <w:p w14:paraId="604A8DEE" w14:textId="77777777" w:rsidR="003D3E51" w:rsidRPr="003D3E51" w:rsidRDefault="003D3E51" w:rsidP="003D3E51">
                            <w:pPr>
                              <w:numPr>
                                <w:ilvl w:val="0"/>
                                <w:numId w:val="43"/>
                              </w:numPr>
                              <w:jc w:val="both"/>
                              <w:rPr>
                                <w:sz w:val="20"/>
                              </w:rPr>
                            </w:pPr>
                            <w:r w:rsidRPr="003D3E51">
                              <w:rPr>
                                <w:bCs/>
                                <w:sz w:val="20"/>
                                <w:highlight w:val="darkYellow"/>
                              </w:rPr>
                              <w:t>Working assumption</w:t>
                            </w:r>
                            <w:r w:rsidRPr="003D3E51">
                              <w:rPr>
                                <w:sz w:val="20"/>
                              </w:rPr>
                              <w:t>: Alt3 is supported in addition to Alt1 (to be confirmed in RAN1#111)</w:t>
                            </w:r>
                          </w:p>
                          <w:p w14:paraId="2733C3BF" w14:textId="77777777" w:rsidR="003D3E51" w:rsidRPr="003D3E51" w:rsidRDefault="003D3E51" w:rsidP="003D3E51">
                            <w:pPr>
                              <w:numPr>
                                <w:ilvl w:val="1"/>
                                <w:numId w:val="43"/>
                              </w:numPr>
                              <w:rPr>
                                <w:sz w:val="20"/>
                              </w:rPr>
                            </w:pPr>
                            <w:r w:rsidRPr="003D3E51">
                              <w:rPr>
                                <w:sz w:val="20"/>
                              </w:rPr>
                              <w:t>(Alt3). One group comprises one polarization for one CSI-RS resource with a common phase reference across N CSI-RS resources (</w:t>
                            </w:r>
                            <w:proofErr w:type="spellStart"/>
                            <w:proofErr w:type="gramStart"/>
                            <w:r w:rsidRPr="003D3E51">
                              <w:rPr>
                                <w:sz w:val="20"/>
                              </w:rPr>
                              <w:t>C</w:t>
                            </w:r>
                            <w:r w:rsidRPr="003D3E51">
                              <w:rPr>
                                <w:sz w:val="20"/>
                                <w:vertAlign w:val="subscript"/>
                              </w:rPr>
                              <w:t>group,phase</w:t>
                            </w:r>
                            <w:proofErr w:type="spellEnd"/>
                            <w:proofErr w:type="gramEnd"/>
                            <w:r w:rsidRPr="003D3E51">
                              <w:rPr>
                                <w:sz w:val="20"/>
                              </w:rPr>
                              <w:t xml:space="preserve">=1, </w:t>
                            </w:r>
                            <w:proofErr w:type="spellStart"/>
                            <w:r w:rsidRPr="003D3E51">
                              <w:rPr>
                                <w:sz w:val="20"/>
                              </w:rPr>
                              <w:t>C</w:t>
                            </w:r>
                            <w:r w:rsidRPr="003D3E51">
                              <w:rPr>
                                <w:sz w:val="20"/>
                                <w:vertAlign w:val="subscript"/>
                              </w:rPr>
                              <w:t>group,amp</w:t>
                            </w:r>
                            <w:proofErr w:type="spellEnd"/>
                            <w:r w:rsidRPr="003D3E51">
                              <w:rPr>
                                <w:sz w:val="20"/>
                              </w:rPr>
                              <w:t>=2N)</w:t>
                            </w:r>
                          </w:p>
                          <w:p w14:paraId="07E93987" w14:textId="77777777" w:rsidR="003D3E51" w:rsidRPr="003D3E51" w:rsidRDefault="003D3E51" w:rsidP="003D3E51">
                            <w:pPr>
                              <w:numPr>
                                <w:ilvl w:val="2"/>
                                <w:numId w:val="43"/>
                              </w:numPr>
                              <w:rPr>
                                <w:sz w:val="20"/>
                              </w:rPr>
                            </w:pPr>
                            <w:r w:rsidRPr="003D3E51">
                              <w:rPr>
                                <w:sz w:val="20"/>
                              </w:rPr>
                              <w:t>For each of the (2N–1) amplitude groups (other than the group associated with the SCI), the reference amplitude is reported</w:t>
                            </w:r>
                          </w:p>
                          <w:p w14:paraId="195099EE" w14:textId="77777777" w:rsidR="003D3E51" w:rsidRPr="003D3E51" w:rsidRDefault="003D3E51" w:rsidP="003D3E51">
                            <w:pPr>
                              <w:numPr>
                                <w:ilvl w:val="0"/>
                                <w:numId w:val="43"/>
                              </w:numPr>
                              <w:jc w:val="both"/>
                              <w:rPr>
                                <w:bCs/>
                                <w:sz w:val="20"/>
                              </w:rPr>
                            </w:pPr>
                            <w:r w:rsidRPr="003D3E51">
                              <w:rPr>
                                <w:bCs/>
                                <w:sz w:val="20"/>
                              </w:rPr>
                              <w:t>If the support Alt3 in addition to Alt1 is confirmed, only one of the two schemes will be a basic feature for UEs supporting Rel-18 Type-II CJT codebook</w:t>
                            </w:r>
                          </w:p>
                          <w:p w14:paraId="708D2A3B" w14:textId="52A4944B" w:rsidR="007425A0" w:rsidRPr="003D3E51" w:rsidRDefault="007425A0" w:rsidP="001B309D">
                            <w:pPr>
                              <w:snapToGrid w:val="0"/>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63D3D" id="_x0000_s1033" type="#_x0000_t202" style="position:absolute;left:0;text-align:left;margin-left:.5pt;margin-top:8.5pt;width:494.4pt;height:181.8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">
                <v:textbox>
                  <w:txbxContent>
                    <w:p w14:paraId="20C3CBD5" w14:textId="77777777" w:rsidR="003D3E51" w:rsidRPr="003D3E51" w:rsidRDefault="003D3E51" w:rsidP="003D3E51">
                      <w:pPr>
                        <w:rPr>
                          <w:rFonts w:eastAsia="Malgun Gothic"/>
                          <w:sz w:val="20"/>
                          <w:lang w:eastAsia="ko-KR"/>
                        </w:rPr>
                      </w:pPr>
                      <w:r w:rsidRPr="003D3E51">
                        <w:rPr>
                          <w:b/>
                          <w:bCs/>
                          <w:sz w:val="20"/>
                          <w:highlight w:val="green"/>
                        </w:rPr>
                        <w:t>Agreement</w:t>
                      </w:r>
                    </w:p>
                    <w:p w14:paraId="126F643A" w14:textId="77777777" w:rsidR="003D3E51" w:rsidRPr="003D3E51" w:rsidRDefault="003D3E51" w:rsidP="003D3E51">
                      <w:pPr>
                        <w:rPr>
                          <w:sz w:val="20"/>
                        </w:rPr>
                      </w:pPr>
                      <w:r w:rsidRPr="003D3E51">
                        <w:rPr>
                          <w:sz w:val="20"/>
                        </w:rPr>
                        <w:t xml:space="preserve">On the Type-II codebook refinement for CJT </w:t>
                      </w:r>
                      <w:proofErr w:type="spellStart"/>
                      <w:r w:rsidRPr="003D3E51">
                        <w:rPr>
                          <w:sz w:val="20"/>
                        </w:rPr>
                        <w:t>mTRP</w:t>
                      </w:r>
                      <w:proofErr w:type="spellEnd"/>
                      <w:r w:rsidRPr="003D3E51">
                        <w:rPr>
                          <w:sz w:val="20"/>
                        </w:rPr>
                        <w:t>, regarding W2 quantization group, for each layer:</w:t>
                      </w:r>
                    </w:p>
                    <w:p w14:paraId="5664C13D" w14:textId="77777777" w:rsidR="003D3E51" w:rsidRPr="003D3E51" w:rsidRDefault="003D3E51" w:rsidP="003D3E51">
                      <w:pPr>
                        <w:numPr>
                          <w:ilvl w:val="0"/>
                          <w:numId w:val="43"/>
                        </w:numPr>
                        <w:jc w:val="both"/>
                        <w:rPr>
                          <w:sz w:val="20"/>
                        </w:rPr>
                      </w:pPr>
                      <w:r w:rsidRPr="003D3E51">
                        <w:rPr>
                          <w:sz w:val="20"/>
                        </w:rPr>
                        <w:t>Support the following: (Alt1) One group comprises one polarization across all N CSI-RS resources (</w:t>
                      </w:r>
                      <w:proofErr w:type="spellStart"/>
                      <w:proofErr w:type="gramStart"/>
                      <w:r w:rsidRPr="003D3E51">
                        <w:rPr>
                          <w:i/>
                          <w:iCs/>
                          <w:sz w:val="20"/>
                        </w:rPr>
                        <w:t>C</w:t>
                      </w:r>
                      <w:r w:rsidRPr="003D3E51">
                        <w:rPr>
                          <w:sz w:val="20"/>
                          <w:vertAlign w:val="subscript"/>
                        </w:rPr>
                        <w:t>group,phase</w:t>
                      </w:r>
                      <w:proofErr w:type="spellEnd"/>
                      <w:proofErr w:type="gramEnd"/>
                      <w:r w:rsidRPr="003D3E51">
                        <w:rPr>
                          <w:sz w:val="20"/>
                        </w:rPr>
                        <w:t>=1,</w:t>
                      </w:r>
                      <w:r w:rsidRPr="003D3E51">
                        <w:rPr>
                          <w:rStyle w:val="apple-converted-space"/>
                          <w:sz w:val="20"/>
                        </w:rPr>
                        <w:t> </w:t>
                      </w:r>
                      <w:proofErr w:type="spellStart"/>
                      <w:r w:rsidRPr="003D3E51">
                        <w:rPr>
                          <w:i/>
                          <w:iCs/>
                          <w:sz w:val="20"/>
                        </w:rPr>
                        <w:t>C</w:t>
                      </w:r>
                      <w:r w:rsidRPr="003D3E51">
                        <w:rPr>
                          <w:sz w:val="20"/>
                          <w:vertAlign w:val="subscript"/>
                        </w:rPr>
                        <w:t>group,amp</w:t>
                      </w:r>
                      <w:proofErr w:type="spellEnd"/>
                      <w:r w:rsidRPr="003D3E51">
                        <w:rPr>
                          <w:sz w:val="20"/>
                        </w:rPr>
                        <w:t>=2)</w:t>
                      </w:r>
                    </w:p>
                    <w:p w14:paraId="72561587" w14:textId="77777777" w:rsidR="003D3E51" w:rsidRPr="003D3E51" w:rsidRDefault="003D3E51" w:rsidP="003D3E51">
                      <w:pPr>
                        <w:numPr>
                          <w:ilvl w:val="1"/>
                          <w:numId w:val="43"/>
                        </w:numPr>
                        <w:jc w:val="both"/>
                        <w:rPr>
                          <w:sz w:val="20"/>
                        </w:rPr>
                      </w:pPr>
                      <w:r w:rsidRPr="003D3E51">
                        <w:rPr>
                          <w:sz w:val="20"/>
                        </w:rPr>
                        <w:t>FFS: Amplitude quantization table enhancement</w:t>
                      </w:r>
                    </w:p>
                    <w:p w14:paraId="6B84CA1C" w14:textId="77777777" w:rsidR="003D3E51" w:rsidRPr="003D3E51" w:rsidRDefault="003D3E51" w:rsidP="003D3E51">
                      <w:pPr>
                        <w:numPr>
                          <w:ilvl w:val="1"/>
                          <w:numId w:val="43"/>
                        </w:numPr>
                        <w:jc w:val="both"/>
                        <w:rPr>
                          <w:sz w:val="20"/>
                        </w:rPr>
                      </w:pPr>
                      <w:r w:rsidRPr="003D3E51">
                        <w:rPr>
                          <w:sz w:val="20"/>
                        </w:rPr>
                        <w:t>For the amplitude group other than the group associated with the SCI, the reference amplitude is reported</w:t>
                      </w:r>
                    </w:p>
                    <w:p w14:paraId="604A8DEE" w14:textId="77777777" w:rsidR="003D3E51" w:rsidRPr="003D3E51" w:rsidRDefault="003D3E51" w:rsidP="003D3E51">
                      <w:pPr>
                        <w:numPr>
                          <w:ilvl w:val="0"/>
                          <w:numId w:val="43"/>
                        </w:numPr>
                        <w:jc w:val="both"/>
                        <w:rPr>
                          <w:sz w:val="20"/>
                        </w:rPr>
                      </w:pPr>
                      <w:r w:rsidRPr="003D3E51">
                        <w:rPr>
                          <w:bCs/>
                          <w:sz w:val="20"/>
                          <w:highlight w:val="darkYellow"/>
                        </w:rPr>
                        <w:t>Working assumption</w:t>
                      </w:r>
                      <w:r w:rsidRPr="003D3E51">
                        <w:rPr>
                          <w:sz w:val="20"/>
                        </w:rPr>
                        <w:t>: Alt3 is supported in addition to Alt1 (to be confirmed in RAN1#111)</w:t>
                      </w:r>
                    </w:p>
                    <w:p w14:paraId="2733C3BF" w14:textId="77777777" w:rsidR="003D3E51" w:rsidRPr="003D3E51" w:rsidRDefault="003D3E51" w:rsidP="003D3E51">
                      <w:pPr>
                        <w:numPr>
                          <w:ilvl w:val="1"/>
                          <w:numId w:val="43"/>
                        </w:numPr>
                        <w:rPr>
                          <w:sz w:val="20"/>
                        </w:rPr>
                      </w:pPr>
                      <w:r w:rsidRPr="003D3E51">
                        <w:rPr>
                          <w:sz w:val="20"/>
                        </w:rPr>
                        <w:t>(Alt3). One group comprises one polarization for one CSI-RS resource with a common phase reference across N CSI-RS resources (</w:t>
                      </w:r>
                      <w:proofErr w:type="spellStart"/>
                      <w:proofErr w:type="gramStart"/>
                      <w:r w:rsidRPr="003D3E51">
                        <w:rPr>
                          <w:sz w:val="20"/>
                        </w:rPr>
                        <w:t>C</w:t>
                      </w:r>
                      <w:r w:rsidRPr="003D3E51">
                        <w:rPr>
                          <w:sz w:val="20"/>
                          <w:vertAlign w:val="subscript"/>
                        </w:rPr>
                        <w:t>group,phase</w:t>
                      </w:r>
                      <w:proofErr w:type="spellEnd"/>
                      <w:proofErr w:type="gramEnd"/>
                      <w:r w:rsidRPr="003D3E51">
                        <w:rPr>
                          <w:sz w:val="20"/>
                        </w:rPr>
                        <w:t xml:space="preserve">=1, </w:t>
                      </w:r>
                      <w:proofErr w:type="spellStart"/>
                      <w:r w:rsidRPr="003D3E51">
                        <w:rPr>
                          <w:sz w:val="20"/>
                        </w:rPr>
                        <w:t>C</w:t>
                      </w:r>
                      <w:r w:rsidRPr="003D3E51">
                        <w:rPr>
                          <w:sz w:val="20"/>
                          <w:vertAlign w:val="subscript"/>
                        </w:rPr>
                        <w:t>group,amp</w:t>
                      </w:r>
                      <w:proofErr w:type="spellEnd"/>
                      <w:r w:rsidRPr="003D3E51">
                        <w:rPr>
                          <w:sz w:val="20"/>
                        </w:rPr>
                        <w:t>=2N)</w:t>
                      </w:r>
                    </w:p>
                    <w:p w14:paraId="07E93987" w14:textId="77777777" w:rsidR="003D3E51" w:rsidRPr="003D3E51" w:rsidRDefault="003D3E51" w:rsidP="003D3E51">
                      <w:pPr>
                        <w:numPr>
                          <w:ilvl w:val="2"/>
                          <w:numId w:val="43"/>
                        </w:numPr>
                        <w:rPr>
                          <w:sz w:val="20"/>
                        </w:rPr>
                      </w:pPr>
                      <w:r w:rsidRPr="003D3E51">
                        <w:rPr>
                          <w:sz w:val="20"/>
                        </w:rPr>
                        <w:t>For each of the (2N–1) amplitude groups (other than the group associated with the SCI), the reference amplitude is reported</w:t>
                      </w:r>
                    </w:p>
                    <w:p w14:paraId="195099EE" w14:textId="77777777" w:rsidR="003D3E51" w:rsidRPr="003D3E51" w:rsidRDefault="003D3E51" w:rsidP="003D3E51">
                      <w:pPr>
                        <w:numPr>
                          <w:ilvl w:val="0"/>
                          <w:numId w:val="43"/>
                        </w:numPr>
                        <w:jc w:val="both"/>
                        <w:rPr>
                          <w:bCs/>
                          <w:sz w:val="20"/>
                        </w:rPr>
                      </w:pPr>
                      <w:r w:rsidRPr="003D3E51">
                        <w:rPr>
                          <w:bCs/>
                          <w:sz w:val="20"/>
                        </w:rPr>
                        <w:t>If the support Alt3 in addition to Alt1 is confirmed, only one of the two schemes will be a basic feature for UEs supporting Rel-18 Type-II CJT codebook</w:t>
                      </w:r>
                    </w:p>
                    <w:p w14:paraId="708D2A3B" w14:textId="52A4944B" w:rsidR="007425A0" w:rsidRPr="003D3E51" w:rsidRDefault="007425A0" w:rsidP="001B309D">
                      <w:pPr>
                        <w:snapToGrid w:val="0"/>
                        <w:rPr>
                          <w:rFonts w:eastAsia="SimSun"/>
                          <w:sz w:val="20"/>
                          <w:lang w:eastAsia="zh-CN"/>
                        </w:rPr>
                      </w:pPr>
                    </w:p>
                  </w:txbxContent>
                </v:textbox>
                <w10:wrap type="topAndBottom"/>
              </v:shape>
            </w:pict>
          </mc:Fallback>
        </mc:AlternateContent>
      </w:r>
    </w:p>
    <w:p w14:paraId="24E62F1C" w14:textId="4D36F056" w:rsidR="006C2F33" w:rsidRDefault="006C2F33" w:rsidP="00BE47A4">
      <w:pPr>
        <w:jc w:val="both"/>
        <w:rPr>
          <w:rFonts w:eastAsia="SimSun"/>
          <w:sz w:val="22"/>
          <w:szCs w:val="22"/>
          <w:lang w:eastAsia="zh-CN"/>
        </w:rPr>
      </w:pPr>
      <w:r>
        <w:rPr>
          <w:rFonts w:eastAsia="SimSun"/>
          <w:sz w:val="22"/>
          <w:szCs w:val="22"/>
          <w:lang w:eastAsia="zh-CN"/>
        </w:rPr>
        <w:t>A</w:t>
      </w:r>
      <w:r>
        <w:rPr>
          <w:rFonts w:eastAsia="SimSun" w:hint="eastAsia"/>
          <w:sz w:val="22"/>
          <w:szCs w:val="22"/>
          <w:lang w:eastAsia="zh-CN"/>
        </w:rPr>
        <w:t>l</w:t>
      </w:r>
      <w:r>
        <w:rPr>
          <w:rFonts w:eastAsia="SimSun"/>
          <w:sz w:val="22"/>
          <w:szCs w:val="22"/>
          <w:lang w:eastAsia="zh-CN"/>
        </w:rPr>
        <w:t>t1 has been supported and can be applied to both codebook mode 1 and codebook mode 2. Alt3 is mainly for codebook mode 1 in our understanding, where multiple TRPs can be deployed non-co-located and the power/pathloss difference among multiple TRPs could be large.</w:t>
      </w:r>
      <w:r w:rsidR="00C478A7">
        <w:rPr>
          <w:rFonts w:eastAsia="SimSun"/>
          <w:sz w:val="22"/>
          <w:szCs w:val="22"/>
          <w:lang w:eastAsia="zh-CN"/>
        </w:rPr>
        <w:t xml:space="preserve"> If Alt3 is supported in addition to Alt1, </w:t>
      </w:r>
      <w:r w:rsidR="007B1D13">
        <w:rPr>
          <w:rFonts w:eastAsia="SimSun"/>
          <w:sz w:val="22"/>
          <w:szCs w:val="22"/>
          <w:lang w:eastAsia="zh-CN"/>
        </w:rPr>
        <w:t>Alt3 can be applied to codebook mode 1 only, and Alt1 can be basic feature for Rel-18 CJT codebook.</w:t>
      </w:r>
    </w:p>
    <w:p w14:paraId="7074DEC7" w14:textId="77777777" w:rsidR="006C2F33" w:rsidRDefault="006C2F33" w:rsidP="00BE47A4">
      <w:pPr>
        <w:jc w:val="both"/>
        <w:rPr>
          <w:rFonts w:eastAsia="SimSun"/>
          <w:sz w:val="22"/>
          <w:szCs w:val="22"/>
          <w:lang w:eastAsia="zh-CN"/>
        </w:rPr>
      </w:pPr>
    </w:p>
    <w:p w14:paraId="76B9834B" w14:textId="052EABC7" w:rsidR="00B7050D" w:rsidRPr="00E157BA" w:rsidRDefault="00B7050D" w:rsidP="00B7050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3C3F58">
        <w:rPr>
          <w:rFonts w:eastAsia="SimSun"/>
          <w:b/>
          <w:bCs/>
          <w:sz w:val="22"/>
          <w:szCs w:val="22"/>
          <w:lang w:eastAsia="zh-CN"/>
        </w:rPr>
        <w:t>8</w:t>
      </w:r>
    </w:p>
    <w:p w14:paraId="48B80C5F" w14:textId="658E3C1B" w:rsidR="0095698A" w:rsidRDefault="0095698A" w:rsidP="00B7050D">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95698A">
        <w:rPr>
          <w:rFonts w:eastAsia="SimSun"/>
          <w:b/>
          <w:bCs/>
          <w:sz w:val="22"/>
          <w:szCs w:val="22"/>
          <w:lang w:eastAsia="zh-CN"/>
        </w:rPr>
        <w:t>W2 quantization group</w:t>
      </w:r>
      <w:r>
        <w:rPr>
          <w:rFonts w:eastAsia="SimSun"/>
          <w:b/>
          <w:bCs/>
          <w:sz w:val="22"/>
          <w:szCs w:val="22"/>
          <w:lang w:eastAsia="zh-CN"/>
        </w:rPr>
        <w:t>, for each layer,</w:t>
      </w:r>
      <w:r w:rsidR="007B1D13">
        <w:rPr>
          <w:rFonts w:eastAsia="SimSun"/>
          <w:b/>
          <w:bCs/>
          <w:sz w:val="22"/>
          <w:szCs w:val="22"/>
          <w:lang w:eastAsia="zh-CN"/>
        </w:rPr>
        <w:t xml:space="preserve"> if Alt3 is supported in addition to Alt1, Alt3 is applied to codebook mode 1 only, and Alt1 is basic feature.</w:t>
      </w:r>
    </w:p>
    <w:p w14:paraId="58029922" w14:textId="77777777" w:rsidR="00B7050D" w:rsidRPr="00B7050D" w:rsidRDefault="00B7050D" w:rsidP="00BE47A4">
      <w:pPr>
        <w:jc w:val="both"/>
        <w:rPr>
          <w:rFonts w:eastAsia="SimSun"/>
          <w:sz w:val="22"/>
          <w:szCs w:val="22"/>
          <w:lang w:eastAsia="zh-CN"/>
        </w:rPr>
      </w:pPr>
    </w:p>
    <w:p w14:paraId="4C5B90D2" w14:textId="2156DCF4" w:rsidR="00272378" w:rsidRDefault="005024EF" w:rsidP="00093F54">
      <w:pPr>
        <w:jc w:val="both"/>
        <w:rPr>
          <w:rFonts w:eastAsia="SimSun"/>
          <w:sz w:val="22"/>
          <w:szCs w:val="22"/>
          <w:lang w:eastAsia="zh-CN"/>
        </w:rPr>
      </w:pPr>
      <w:r>
        <w:rPr>
          <w:rFonts w:eastAsia="SimSun"/>
          <w:sz w:val="22"/>
          <w:szCs w:val="22"/>
          <w:lang w:eastAsia="zh-CN"/>
        </w:rPr>
        <w:t xml:space="preserve">For CJT CSI, per-TRP bitmap </w:t>
      </w:r>
      <w:r w:rsidR="003578A4">
        <w:rPr>
          <w:rFonts w:eastAsia="SimSun"/>
          <w:sz w:val="22"/>
          <w:szCs w:val="22"/>
          <w:lang w:eastAsia="zh-CN"/>
        </w:rPr>
        <w:t xml:space="preserve">to indicate </w:t>
      </w:r>
      <w:r w:rsidR="00AB3A29" w:rsidRPr="00AB3A29">
        <w:rPr>
          <w:rFonts w:eastAsia="SimSun"/>
          <w:sz w:val="22"/>
          <w:szCs w:val="22"/>
          <w:lang w:eastAsia="zh-CN"/>
        </w:rPr>
        <w:t xml:space="preserve">locations of </w:t>
      </w:r>
      <w:r w:rsidR="003578A4">
        <w:rPr>
          <w:rFonts w:eastAsia="SimSun"/>
          <w:sz w:val="22"/>
          <w:szCs w:val="22"/>
          <w:lang w:eastAsia="zh-CN"/>
        </w:rPr>
        <w:t xml:space="preserve">NZC </w:t>
      </w:r>
      <w:r>
        <w:rPr>
          <w:rFonts w:eastAsia="SimSun"/>
          <w:sz w:val="22"/>
          <w:szCs w:val="22"/>
          <w:lang w:eastAsia="zh-CN"/>
        </w:rPr>
        <w:t>has been supported</w:t>
      </w:r>
      <w:r w:rsidR="003674B1">
        <w:rPr>
          <w:rFonts w:eastAsia="SimSun"/>
          <w:sz w:val="22"/>
          <w:szCs w:val="22"/>
          <w:lang w:eastAsia="zh-CN"/>
        </w:rPr>
        <w:t xml:space="preserve">. </w:t>
      </w:r>
      <w:r w:rsidR="00DF4F31">
        <w:rPr>
          <w:rFonts w:eastAsia="SimSun"/>
          <w:sz w:val="22"/>
          <w:szCs w:val="22"/>
          <w:lang w:eastAsia="zh-CN"/>
        </w:rPr>
        <w:t>F</w:t>
      </w:r>
      <w:r w:rsidR="00AB3A29">
        <w:rPr>
          <w:rFonts w:eastAsia="SimSun"/>
          <w:sz w:val="22"/>
          <w:szCs w:val="22"/>
          <w:lang w:eastAsia="zh-CN"/>
        </w:rPr>
        <w:t>or the size of bitmap for each TRP, legacy mechanism can be reused</w:t>
      </w:r>
      <w:r w:rsidR="0090352B">
        <w:rPr>
          <w:rFonts w:eastAsia="SimSun"/>
          <w:sz w:val="22"/>
          <w:szCs w:val="22"/>
          <w:lang w:eastAsia="zh-CN"/>
        </w:rPr>
        <w:t>.</w:t>
      </w:r>
      <w:r w:rsidR="00AB3A29">
        <w:rPr>
          <w:rFonts w:eastAsia="SimSun"/>
          <w:sz w:val="22"/>
          <w:szCs w:val="22"/>
          <w:lang w:eastAsia="zh-CN"/>
        </w:rPr>
        <w:t xml:space="preserve"> Hence, Alt1 </w:t>
      </w:r>
      <w:r w:rsidR="000A7A22">
        <w:rPr>
          <w:rFonts w:eastAsia="SimSun"/>
          <w:sz w:val="22"/>
          <w:szCs w:val="22"/>
          <w:lang w:eastAsia="zh-CN"/>
        </w:rPr>
        <w:t xml:space="preserve">should be </w:t>
      </w:r>
      <w:r w:rsidR="00AB3A29">
        <w:rPr>
          <w:rFonts w:eastAsia="SimSun"/>
          <w:sz w:val="22"/>
          <w:szCs w:val="22"/>
          <w:lang w:eastAsia="zh-CN"/>
        </w:rPr>
        <w:t>supported.</w:t>
      </w:r>
    </w:p>
    <w:p w14:paraId="36160FEE" w14:textId="163C67EC" w:rsidR="00AB3A29" w:rsidRDefault="00AB3A29" w:rsidP="00093F54">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702272" behindDoc="0" locked="0" layoutInCell="1" allowOverlap="1" wp14:anchorId="26111EB5" wp14:editId="32969C81">
                <wp:simplePos x="0" y="0"/>
                <wp:positionH relativeFrom="column">
                  <wp:posOffset>6350</wp:posOffset>
                </wp:positionH>
                <wp:positionV relativeFrom="paragraph">
                  <wp:posOffset>240030</wp:posOffset>
                </wp:positionV>
                <wp:extent cx="6278880" cy="1092200"/>
                <wp:effectExtent l="0" t="0" r="26670" b="12700"/>
                <wp:wrapTopAndBottom/>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092200"/>
                        </a:xfrm>
                        <a:prstGeom prst="rect">
                          <a:avLst/>
                        </a:prstGeom>
                        <a:solidFill>
                          <a:srgbClr val="FFFFFF"/>
                        </a:solidFill>
                        <a:ln w="9525">
                          <a:solidFill>
                            <a:srgbClr val="000000"/>
                          </a:solidFill>
                          <a:miter lim="800000"/>
                          <a:headEnd/>
                          <a:tailEnd/>
                        </a:ln>
                      </wps:spPr>
                      <wps:txbx>
                        <w:txbxContent>
                          <w:p w14:paraId="19C529DA" w14:textId="77777777" w:rsidR="005024EF" w:rsidRPr="005024EF" w:rsidRDefault="005024EF" w:rsidP="005024EF">
                            <w:pPr>
                              <w:rPr>
                                <w:rFonts w:eastAsia="Malgun Gothic" w:cs="Times"/>
                                <w:sz w:val="20"/>
                                <w:lang w:eastAsia="ko-KR"/>
                              </w:rPr>
                            </w:pPr>
                            <w:r w:rsidRPr="005024EF">
                              <w:rPr>
                                <w:rFonts w:cs="Times"/>
                                <w:b/>
                                <w:bCs/>
                                <w:sz w:val="20"/>
                                <w:highlight w:val="green"/>
                              </w:rPr>
                              <w:t>Agreement</w:t>
                            </w:r>
                          </w:p>
                          <w:p w14:paraId="3BE34B50" w14:textId="77777777" w:rsidR="005024EF" w:rsidRPr="005024EF" w:rsidRDefault="005024EF" w:rsidP="005024EF">
                            <w:pPr>
                              <w:snapToGrid w:val="0"/>
                              <w:rPr>
                                <w:rFonts w:eastAsia="SimSun"/>
                                <w:sz w:val="20"/>
                              </w:rPr>
                            </w:pPr>
                            <w:r w:rsidRPr="005024EF">
                              <w:rPr>
                                <w:sz w:val="20"/>
                              </w:rPr>
                              <w:t xml:space="preserve">On the Type-II codebook refinement for CJT </w:t>
                            </w:r>
                            <w:proofErr w:type="spellStart"/>
                            <w:r w:rsidRPr="005024EF">
                              <w:rPr>
                                <w:sz w:val="20"/>
                              </w:rPr>
                              <w:t>mTRP</w:t>
                            </w:r>
                            <w:proofErr w:type="spellEnd"/>
                            <w:r w:rsidRPr="005024EF">
                              <w:rPr>
                                <w:sz w:val="20"/>
                              </w:rPr>
                              <w:t xml:space="preserve">, regarding the bitmap(s) for indicating the locations of NZCs, down-select from the following alternatives for the size of the bitmap for CSI-RS resource </w:t>
                            </w:r>
                            <w:r w:rsidRPr="005024EF">
                              <w:rPr>
                                <w:i/>
                                <w:iCs/>
                                <w:sz w:val="20"/>
                              </w:rPr>
                              <w:t>n</w:t>
                            </w:r>
                            <w:r w:rsidRPr="005024EF">
                              <w:rPr>
                                <w:sz w:val="20"/>
                              </w:rPr>
                              <w:t xml:space="preserve"> (</w:t>
                            </w:r>
                            <w:r w:rsidRPr="005024EF">
                              <w:rPr>
                                <w:i/>
                                <w:iCs/>
                                <w:sz w:val="20"/>
                              </w:rPr>
                              <w:t>B</w:t>
                            </w:r>
                            <w:r w:rsidRPr="005024EF">
                              <w:rPr>
                                <w:i/>
                                <w:iCs/>
                                <w:sz w:val="20"/>
                                <w:vertAlign w:val="subscript"/>
                              </w:rPr>
                              <w:t>n</w:t>
                            </w:r>
                            <w:r w:rsidRPr="005024EF">
                              <w:rPr>
                                <w:sz w:val="20"/>
                              </w:rPr>
                              <w:t>) (by RAN1#111):</w:t>
                            </w:r>
                          </w:p>
                          <w:p w14:paraId="19CD21F8" w14:textId="77777777" w:rsidR="005024EF" w:rsidRPr="005024EF" w:rsidRDefault="005024EF" w:rsidP="005024EF">
                            <w:pPr>
                              <w:numPr>
                                <w:ilvl w:val="0"/>
                                <w:numId w:val="44"/>
                              </w:numPr>
                              <w:snapToGrid w:val="0"/>
                              <w:rPr>
                                <w:sz w:val="20"/>
                              </w:rPr>
                            </w:pPr>
                            <w:r w:rsidRPr="005024EF">
                              <w:rPr>
                                <w:sz w:val="20"/>
                              </w:rPr>
                              <w:t xml:space="preserve">Alt1. Analogous to legacy, </w:t>
                            </w:r>
                            <m:oMath>
                              <m:sSub>
                                <m:sSubPr>
                                  <m:ctrlPr>
                                    <w:rPr>
                                      <w:rFonts w:ascii="Cambria Math" w:eastAsia="SimSun" w:hAnsi="Cambria Math"/>
                                      <w:i/>
                                      <w:iCs/>
                                      <w:sz w:val="20"/>
                                    </w:rPr>
                                  </m:ctrlPr>
                                </m:sSubPr>
                                <m:e>
                                  <m:r>
                                    <w:rPr>
                                      <w:rFonts w:ascii="Cambria Math" w:hAnsi="Cambria Math"/>
                                      <w:sz w:val="20"/>
                                    </w:rPr>
                                    <m:t>B</m:t>
                                  </m:r>
                                </m:e>
                                <m:sub>
                                  <m:r>
                                    <w:rPr>
                                      <w:rFonts w:ascii="Cambria Math" w:hAnsi="Cambria Math"/>
                                      <w:sz w:val="20"/>
                                    </w:rPr>
                                    <m:t>n</m:t>
                                  </m:r>
                                </m:sub>
                              </m:sSub>
                              <m:r>
                                <w:rPr>
                                  <w:rFonts w:ascii="Cambria Math" w:hAnsi="Cambria Math"/>
                                  <w:sz w:val="20"/>
                                </w:rPr>
                                <m:t>=2</m:t>
                              </m:r>
                              <m:sSub>
                                <m:sSubPr>
                                  <m:ctrlPr>
                                    <w:rPr>
                                      <w:rFonts w:ascii="Cambria Math" w:eastAsia="SimSun" w:hAnsi="Cambria Math"/>
                                      <w:i/>
                                      <w:iCs/>
                                      <w:sz w:val="20"/>
                                    </w:rPr>
                                  </m:ctrlPr>
                                </m:sSubPr>
                                <m:e>
                                  <m:r>
                                    <w:rPr>
                                      <w:rFonts w:ascii="Cambria Math" w:hAnsi="Cambria Math"/>
                                      <w:sz w:val="20"/>
                                    </w:rPr>
                                    <m:t>L</m:t>
                                  </m:r>
                                </m:e>
                                <m:sub>
                                  <m:r>
                                    <w:rPr>
                                      <w:rFonts w:ascii="Cambria Math" w:hAnsi="Cambria Math"/>
                                      <w:sz w:val="20"/>
                                    </w:rPr>
                                    <m:t>n</m:t>
                                  </m:r>
                                </m:sub>
                              </m:sSub>
                              <m:sSub>
                                <m:sSubPr>
                                  <m:ctrlPr>
                                    <w:rPr>
                                      <w:rFonts w:ascii="Cambria Math" w:eastAsia="SimSun" w:hAnsi="Cambria Math"/>
                                      <w:i/>
                                      <w:iCs/>
                                      <w:sz w:val="20"/>
                                    </w:rPr>
                                  </m:ctrlPr>
                                </m:sSubPr>
                                <m:e>
                                  <m:r>
                                    <w:rPr>
                                      <w:rFonts w:ascii="Cambria Math" w:hAnsi="Cambria Math"/>
                                      <w:sz w:val="20"/>
                                    </w:rPr>
                                    <m:t>M</m:t>
                                  </m:r>
                                </m:e>
                                <m:sub>
                                  <m:r>
                                    <w:rPr>
                                      <w:rFonts w:ascii="Cambria Math" w:hAnsi="Cambria Math"/>
                                      <w:sz w:val="20"/>
                                    </w:rPr>
                                    <m:t>v,n</m:t>
                                  </m:r>
                                </m:sub>
                              </m:sSub>
                            </m:oMath>
                            <w:r w:rsidRPr="005024EF">
                              <w:rPr>
                                <w:sz w:val="20"/>
                              </w:rPr>
                              <w:t xml:space="preserve"> (</w:t>
                            </w:r>
                            <m:oMath>
                              <m:sSub>
                                <m:sSubPr>
                                  <m:ctrlPr>
                                    <w:rPr>
                                      <w:rFonts w:ascii="Cambria Math" w:eastAsia="SimSun" w:hAnsi="Cambria Math"/>
                                      <w:i/>
                                      <w:iCs/>
                                      <w:sz w:val="20"/>
                                    </w:rPr>
                                  </m:ctrlPr>
                                </m:sSubPr>
                                <m:e>
                                  <m:r>
                                    <w:rPr>
                                      <w:rFonts w:ascii="Cambria Math" w:hAnsi="Cambria Math"/>
                                      <w:sz w:val="20"/>
                                    </w:rPr>
                                    <m:t>M</m:t>
                                  </m:r>
                                </m:e>
                                <m:sub>
                                  <m:r>
                                    <w:rPr>
                                      <w:rFonts w:ascii="Cambria Math" w:hAnsi="Cambria Math"/>
                                      <w:sz w:val="20"/>
                                    </w:rPr>
                                    <m:t>v,n</m:t>
                                  </m:r>
                                </m:sub>
                              </m:sSub>
                              <m:r>
                                <w:rPr>
                                  <w:rFonts w:ascii="Cambria Math" w:hAnsi="Cambria Math"/>
                                  <w:sz w:val="20"/>
                                </w:rPr>
                                <m:t>=</m:t>
                              </m:r>
                              <m:sSub>
                                <m:sSubPr>
                                  <m:ctrlPr>
                                    <w:rPr>
                                      <w:rFonts w:ascii="Cambria Math" w:eastAsia="SimSun" w:hAnsi="Cambria Math"/>
                                      <w:i/>
                                      <w:iCs/>
                                      <w:sz w:val="20"/>
                                    </w:rPr>
                                  </m:ctrlPr>
                                </m:sSubPr>
                                <m:e>
                                  <m:r>
                                    <w:rPr>
                                      <w:rFonts w:ascii="Cambria Math" w:hAnsi="Cambria Math"/>
                                      <w:sz w:val="20"/>
                                    </w:rPr>
                                    <m:t>M</m:t>
                                  </m:r>
                                </m:e>
                                <m:sub>
                                  <m:r>
                                    <w:rPr>
                                      <w:rFonts w:ascii="Cambria Math" w:hAnsi="Cambria Math"/>
                                      <w:sz w:val="20"/>
                                    </w:rPr>
                                    <m:t>v</m:t>
                                  </m:r>
                                </m:sub>
                              </m:sSub>
                            </m:oMath>
                            <w:r w:rsidRPr="005024EF">
                              <w:rPr>
                                <w:sz w:val="20"/>
                              </w:rPr>
                              <w:t xml:space="preserve"> for mode 2)</w:t>
                            </w:r>
                          </w:p>
                          <w:p w14:paraId="6D9CDBC4" w14:textId="77777777" w:rsidR="005024EF" w:rsidRPr="005024EF" w:rsidRDefault="005024EF" w:rsidP="005024EF">
                            <w:pPr>
                              <w:numPr>
                                <w:ilvl w:val="0"/>
                                <w:numId w:val="44"/>
                              </w:numPr>
                              <w:snapToGrid w:val="0"/>
                              <w:rPr>
                                <w:sz w:val="20"/>
                              </w:rPr>
                            </w:pPr>
                            <w:r w:rsidRPr="005024EF">
                              <w:rPr>
                                <w:sz w:val="20"/>
                              </w:rPr>
                              <w:t>Alt2. Non-rectangular bitmap, i.e., NZC bitmap allowing different lengths for different SD/FD basis vectors.</w:t>
                            </w:r>
                          </w:p>
                          <w:p w14:paraId="35A7E2A5" w14:textId="77777777" w:rsidR="005024EF" w:rsidRPr="005024EF" w:rsidRDefault="005024EF" w:rsidP="005024EF">
                            <w:pPr>
                              <w:numPr>
                                <w:ilvl w:val="1"/>
                                <w:numId w:val="44"/>
                              </w:numPr>
                              <w:snapToGrid w:val="0"/>
                              <w:rPr>
                                <w:sz w:val="20"/>
                              </w:rPr>
                            </w:pPr>
                            <w:r w:rsidRPr="005024EF">
                              <w:rPr>
                                <w:sz w:val="20"/>
                              </w:rPr>
                              <w:t>TBD: How to determine the lengths for different SD/FD basis vectors</w:t>
                            </w:r>
                          </w:p>
                          <w:p w14:paraId="0AD0ABBB" w14:textId="77777777" w:rsidR="00FB233C" w:rsidRPr="005024EF" w:rsidRDefault="00FB233C" w:rsidP="00FB233C">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111EB5" id="文本框 7" o:spid="_x0000_s1034" type="#_x0000_t202" style="position:absolute;left:0;text-align:left;margin-left:.5pt;margin-top:18.9pt;width:494.4pt;height:86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">
                <v:textbox>
                  <w:txbxContent>
                    <w:p w14:paraId="19C529DA" w14:textId="77777777" w:rsidR="005024EF" w:rsidRPr="005024EF" w:rsidRDefault="005024EF" w:rsidP="005024EF">
                      <w:pPr>
                        <w:rPr>
                          <w:rFonts w:eastAsia="Malgun Gothic" w:cs="Times"/>
                          <w:sz w:val="20"/>
                          <w:lang w:eastAsia="ko-KR"/>
                        </w:rPr>
                      </w:pPr>
                      <w:r w:rsidRPr="005024EF">
                        <w:rPr>
                          <w:rFonts w:cs="Times"/>
                          <w:b/>
                          <w:bCs/>
                          <w:sz w:val="20"/>
                          <w:highlight w:val="green"/>
                        </w:rPr>
                        <w:t>Agreement</w:t>
                      </w:r>
                    </w:p>
                    <w:p w14:paraId="3BE34B50" w14:textId="77777777" w:rsidR="005024EF" w:rsidRPr="005024EF" w:rsidRDefault="005024EF" w:rsidP="005024EF">
                      <w:pPr>
                        <w:snapToGrid w:val="0"/>
                        <w:rPr>
                          <w:rFonts w:eastAsia="SimSun"/>
                          <w:sz w:val="20"/>
                        </w:rPr>
                      </w:pPr>
                      <w:r w:rsidRPr="005024EF">
                        <w:rPr>
                          <w:sz w:val="20"/>
                        </w:rPr>
                        <w:t xml:space="preserve">On the Type-II codebook refinement for CJT </w:t>
                      </w:r>
                      <w:proofErr w:type="spellStart"/>
                      <w:r w:rsidRPr="005024EF">
                        <w:rPr>
                          <w:sz w:val="20"/>
                        </w:rPr>
                        <w:t>mTRP</w:t>
                      </w:r>
                      <w:proofErr w:type="spellEnd"/>
                      <w:r w:rsidRPr="005024EF">
                        <w:rPr>
                          <w:sz w:val="20"/>
                        </w:rPr>
                        <w:t xml:space="preserve">, regarding the bitmap(s) for indicating the locations of NZCs, down-select from the following alternatives for the size of the bitmap for CSI-RS resource </w:t>
                      </w:r>
                      <w:r w:rsidRPr="005024EF">
                        <w:rPr>
                          <w:i/>
                          <w:iCs/>
                          <w:sz w:val="20"/>
                        </w:rPr>
                        <w:t>n</w:t>
                      </w:r>
                      <w:r w:rsidRPr="005024EF">
                        <w:rPr>
                          <w:sz w:val="20"/>
                        </w:rPr>
                        <w:t xml:space="preserve"> (</w:t>
                      </w:r>
                      <w:r w:rsidRPr="005024EF">
                        <w:rPr>
                          <w:i/>
                          <w:iCs/>
                          <w:sz w:val="20"/>
                        </w:rPr>
                        <w:t>B</w:t>
                      </w:r>
                      <w:r w:rsidRPr="005024EF">
                        <w:rPr>
                          <w:i/>
                          <w:iCs/>
                          <w:sz w:val="20"/>
                          <w:vertAlign w:val="subscript"/>
                        </w:rPr>
                        <w:t>n</w:t>
                      </w:r>
                      <w:r w:rsidRPr="005024EF">
                        <w:rPr>
                          <w:sz w:val="20"/>
                        </w:rPr>
                        <w:t>) (by RAN1#111):</w:t>
                      </w:r>
                    </w:p>
                    <w:p w14:paraId="19CD21F8" w14:textId="77777777" w:rsidR="005024EF" w:rsidRPr="005024EF" w:rsidRDefault="005024EF" w:rsidP="005024EF">
                      <w:pPr>
                        <w:numPr>
                          <w:ilvl w:val="0"/>
                          <w:numId w:val="44"/>
                        </w:numPr>
                        <w:snapToGrid w:val="0"/>
                        <w:rPr>
                          <w:sz w:val="20"/>
                        </w:rPr>
                      </w:pPr>
                      <w:r w:rsidRPr="005024EF">
                        <w:rPr>
                          <w:sz w:val="20"/>
                        </w:rPr>
                        <w:t xml:space="preserve">Alt1. Analogous to legacy, </w:t>
                      </w:r>
                      <m:oMath>
                        <m:sSub>
                          <m:sSubPr>
                            <m:ctrlPr>
                              <w:rPr>
                                <w:rFonts w:ascii="Cambria Math" w:eastAsia="SimSun" w:hAnsi="Cambria Math"/>
                                <w:i/>
                                <w:iCs/>
                                <w:sz w:val="20"/>
                              </w:rPr>
                            </m:ctrlPr>
                          </m:sSubPr>
                          <m:e>
                            <m:r>
                              <w:rPr>
                                <w:rFonts w:ascii="Cambria Math" w:hAnsi="Cambria Math"/>
                                <w:sz w:val="20"/>
                              </w:rPr>
                              <m:t>B</m:t>
                            </m:r>
                          </m:e>
                          <m:sub>
                            <m:r>
                              <w:rPr>
                                <w:rFonts w:ascii="Cambria Math" w:hAnsi="Cambria Math"/>
                                <w:sz w:val="20"/>
                              </w:rPr>
                              <m:t>n</m:t>
                            </m:r>
                          </m:sub>
                        </m:sSub>
                        <m:r>
                          <w:rPr>
                            <w:rFonts w:ascii="Cambria Math" w:hAnsi="Cambria Math"/>
                            <w:sz w:val="20"/>
                          </w:rPr>
                          <m:t>=2</m:t>
                        </m:r>
                        <m:sSub>
                          <m:sSubPr>
                            <m:ctrlPr>
                              <w:rPr>
                                <w:rFonts w:ascii="Cambria Math" w:eastAsia="SimSun" w:hAnsi="Cambria Math"/>
                                <w:i/>
                                <w:iCs/>
                                <w:sz w:val="20"/>
                              </w:rPr>
                            </m:ctrlPr>
                          </m:sSubPr>
                          <m:e>
                            <m:r>
                              <w:rPr>
                                <w:rFonts w:ascii="Cambria Math" w:hAnsi="Cambria Math"/>
                                <w:sz w:val="20"/>
                              </w:rPr>
                              <m:t>L</m:t>
                            </m:r>
                          </m:e>
                          <m:sub>
                            <m:r>
                              <w:rPr>
                                <w:rFonts w:ascii="Cambria Math" w:hAnsi="Cambria Math"/>
                                <w:sz w:val="20"/>
                              </w:rPr>
                              <m:t>n</m:t>
                            </m:r>
                          </m:sub>
                        </m:sSub>
                        <m:sSub>
                          <m:sSubPr>
                            <m:ctrlPr>
                              <w:rPr>
                                <w:rFonts w:ascii="Cambria Math" w:eastAsia="SimSun" w:hAnsi="Cambria Math"/>
                                <w:i/>
                                <w:iCs/>
                                <w:sz w:val="20"/>
                              </w:rPr>
                            </m:ctrlPr>
                          </m:sSubPr>
                          <m:e>
                            <m:r>
                              <w:rPr>
                                <w:rFonts w:ascii="Cambria Math" w:hAnsi="Cambria Math"/>
                                <w:sz w:val="20"/>
                              </w:rPr>
                              <m:t>M</m:t>
                            </m:r>
                          </m:e>
                          <m:sub>
                            <m:r>
                              <w:rPr>
                                <w:rFonts w:ascii="Cambria Math" w:hAnsi="Cambria Math"/>
                                <w:sz w:val="20"/>
                              </w:rPr>
                              <m:t>v,n</m:t>
                            </m:r>
                          </m:sub>
                        </m:sSub>
                      </m:oMath>
                      <w:r w:rsidRPr="005024EF">
                        <w:rPr>
                          <w:sz w:val="20"/>
                        </w:rPr>
                        <w:t xml:space="preserve"> (</w:t>
                      </w:r>
                      <m:oMath>
                        <m:sSub>
                          <m:sSubPr>
                            <m:ctrlPr>
                              <w:rPr>
                                <w:rFonts w:ascii="Cambria Math" w:eastAsia="SimSun" w:hAnsi="Cambria Math"/>
                                <w:i/>
                                <w:iCs/>
                                <w:sz w:val="20"/>
                              </w:rPr>
                            </m:ctrlPr>
                          </m:sSubPr>
                          <m:e>
                            <m:r>
                              <w:rPr>
                                <w:rFonts w:ascii="Cambria Math" w:hAnsi="Cambria Math"/>
                                <w:sz w:val="20"/>
                              </w:rPr>
                              <m:t>M</m:t>
                            </m:r>
                          </m:e>
                          <m:sub>
                            <m:r>
                              <w:rPr>
                                <w:rFonts w:ascii="Cambria Math" w:hAnsi="Cambria Math"/>
                                <w:sz w:val="20"/>
                              </w:rPr>
                              <m:t>v,n</m:t>
                            </m:r>
                          </m:sub>
                        </m:sSub>
                        <m:r>
                          <w:rPr>
                            <w:rFonts w:ascii="Cambria Math" w:hAnsi="Cambria Math"/>
                            <w:sz w:val="20"/>
                          </w:rPr>
                          <m:t>=</m:t>
                        </m:r>
                        <m:sSub>
                          <m:sSubPr>
                            <m:ctrlPr>
                              <w:rPr>
                                <w:rFonts w:ascii="Cambria Math" w:eastAsia="SimSun" w:hAnsi="Cambria Math"/>
                                <w:i/>
                                <w:iCs/>
                                <w:sz w:val="20"/>
                              </w:rPr>
                            </m:ctrlPr>
                          </m:sSubPr>
                          <m:e>
                            <m:r>
                              <w:rPr>
                                <w:rFonts w:ascii="Cambria Math" w:hAnsi="Cambria Math"/>
                                <w:sz w:val="20"/>
                              </w:rPr>
                              <m:t>M</m:t>
                            </m:r>
                          </m:e>
                          <m:sub>
                            <m:r>
                              <w:rPr>
                                <w:rFonts w:ascii="Cambria Math" w:hAnsi="Cambria Math"/>
                                <w:sz w:val="20"/>
                              </w:rPr>
                              <m:t>v</m:t>
                            </m:r>
                          </m:sub>
                        </m:sSub>
                      </m:oMath>
                      <w:r w:rsidRPr="005024EF">
                        <w:rPr>
                          <w:sz w:val="20"/>
                        </w:rPr>
                        <w:t xml:space="preserve"> for mode 2)</w:t>
                      </w:r>
                    </w:p>
                    <w:p w14:paraId="6D9CDBC4" w14:textId="77777777" w:rsidR="005024EF" w:rsidRPr="005024EF" w:rsidRDefault="005024EF" w:rsidP="005024EF">
                      <w:pPr>
                        <w:numPr>
                          <w:ilvl w:val="0"/>
                          <w:numId w:val="44"/>
                        </w:numPr>
                        <w:snapToGrid w:val="0"/>
                        <w:rPr>
                          <w:sz w:val="20"/>
                        </w:rPr>
                      </w:pPr>
                      <w:r w:rsidRPr="005024EF">
                        <w:rPr>
                          <w:sz w:val="20"/>
                        </w:rPr>
                        <w:t>Alt2. Non-rectangular bitmap, i.e., NZC bitmap allowing different lengths for different SD/FD basis vectors.</w:t>
                      </w:r>
                    </w:p>
                    <w:p w14:paraId="35A7E2A5" w14:textId="77777777" w:rsidR="005024EF" w:rsidRPr="005024EF" w:rsidRDefault="005024EF" w:rsidP="005024EF">
                      <w:pPr>
                        <w:numPr>
                          <w:ilvl w:val="1"/>
                          <w:numId w:val="44"/>
                        </w:numPr>
                        <w:snapToGrid w:val="0"/>
                        <w:rPr>
                          <w:sz w:val="20"/>
                        </w:rPr>
                      </w:pPr>
                      <w:r w:rsidRPr="005024EF">
                        <w:rPr>
                          <w:sz w:val="20"/>
                        </w:rPr>
                        <w:t>TBD: How to determine the lengths for different SD/FD basis vectors</w:t>
                      </w:r>
                    </w:p>
                    <w:p w14:paraId="0AD0ABBB" w14:textId="77777777" w:rsidR="00FB233C" w:rsidRPr="005024EF" w:rsidRDefault="00FB233C" w:rsidP="00FB233C">
                      <w:pPr>
                        <w:rPr>
                          <w:rFonts w:eastAsia="SimSun"/>
                          <w:sz w:val="20"/>
                          <w:lang w:eastAsia="zh-CN"/>
                        </w:rPr>
                      </w:pPr>
                    </w:p>
                  </w:txbxContent>
                </v:textbox>
                <w10:wrap type="topAndBottom"/>
              </v:shape>
            </w:pict>
          </mc:Fallback>
        </mc:AlternateContent>
      </w:r>
    </w:p>
    <w:p w14:paraId="55F73DCD" w14:textId="4F838B4F" w:rsidR="00040867" w:rsidRDefault="00040867" w:rsidP="00093F54">
      <w:pPr>
        <w:jc w:val="both"/>
        <w:rPr>
          <w:rFonts w:eastAsia="SimSun"/>
          <w:sz w:val="22"/>
          <w:szCs w:val="22"/>
          <w:lang w:eastAsia="zh-CN"/>
        </w:rPr>
      </w:pPr>
    </w:p>
    <w:p w14:paraId="3FA8E92F" w14:textId="3DFB5D14" w:rsidR="00093F54" w:rsidRPr="00E157BA" w:rsidRDefault="00093F54" w:rsidP="00093F54">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3C3F58">
        <w:rPr>
          <w:rFonts w:eastAsia="SimSun"/>
          <w:b/>
          <w:bCs/>
          <w:sz w:val="22"/>
          <w:szCs w:val="22"/>
          <w:lang w:eastAsia="zh-CN"/>
        </w:rPr>
        <w:t>9</w:t>
      </w:r>
    </w:p>
    <w:p w14:paraId="02D986D6" w14:textId="6AA5603A" w:rsidR="00DA058C" w:rsidRDefault="00293896" w:rsidP="007F5081">
      <w:pPr>
        <w:pStyle w:val="aff6"/>
        <w:numPr>
          <w:ilvl w:val="0"/>
          <w:numId w:val="25"/>
        </w:numPr>
        <w:ind w:leftChars="0"/>
        <w:jc w:val="both"/>
        <w:rPr>
          <w:rFonts w:eastAsia="SimSun"/>
          <w:b/>
          <w:bCs/>
          <w:sz w:val="22"/>
          <w:szCs w:val="22"/>
          <w:lang w:eastAsia="zh-CN"/>
        </w:rPr>
      </w:pPr>
      <w:r>
        <w:rPr>
          <w:rFonts w:eastAsia="SimSun" w:hint="eastAsia"/>
          <w:b/>
          <w:bCs/>
          <w:sz w:val="22"/>
          <w:szCs w:val="22"/>
          <w:lang w:eastAsia="zh-CN"/>
        </w:rPr>
        <w:t>R</w:t>
      </w:r>
      <w:r>
        <w:rPr>
          <w:rFonts w:eastAsia="SimSun"/>
          <w:b/>
          <w:bCs/>
          <w:sz w:val="22"/>
          <w:szCs w:val="22"/>
          <w:lang w:eastAsia="zh-CN"/>
        </w:rPr>
        <w:t xml:space="preserve">egarding the </w:t>
      </w:r>
      <w:r w:rsidR="00AB3A29">
        <w:rPr>
          <w:rFonts w:eastAsia="SimSun"/>
          <w:b/>
          <w:bCs/>
          <w:sz w:val="22"/>
          <w:szCs w:val="22"/>
          <w:lang w:eastAsia="zh-CN"/>
        </w:rPr>
        <w:t xml:space="preserve">size of </w:t>
      </w:r>
      <w:r w:rsidR="007B6312">
        <w:rPr>
          <w:rFonts w:eastAsia="SimSun"/>
          <w:b/>
          <w:bCs/>
          <w:sz w:val="22"/>
          <w:szCs w:val="22"/>
          <w:lang w:eastAsia="zh-CN"/>
        </w:rPr>
        <w:t>bitmap to indicate NZC,</w:t>
      </w:r>
      <w:r w:rsidR="00DA058C">
        <w:rPr>
          <w:rFonts w:eastAsia="SimSun"/>
          <w:b/>
          <w:bCs/>
          <w:sz w:val="22"/>
          <w:szCs w:val="22"/>
          <w:lang w:eastAsia="zh-CN"/>
        </w:rPr>
        <w:t xml:space="preserve"> support </w:t>
      </w:r>
      <w:r w:rsidR="00AB3A29">
        <w:rPr>
          <w:rFonts w:eastAsia="SimSun"/>
          <w:b/>
          <w:bCs/>
          <w:sz w:val="22"/>
          <w:szCs w:val="22"/>
          <w:lang w:eastAsia="zh-CN"/>
        </w:rPr>
        <w:t>Alt1</w:t>
      </w:r>
      <w:r w:rsidR="00DA058C">
        <w:rPr>
          <w:rFonts w:eastAsia="SimSun"/>
          <w:b/>
          <w:bCs/>
          <w:sz w:val="22"/>
          <w:szCs w:val="22"/>
          <w:lang w:eastAsia="zh-CN"/>
        </w:rPr>
        <w:t>.</w:t>
      </w:r>
    </w:p>
    <w:p w14:paraId="7AD2A9E7" w14:textId="1378A0F8" w:rsidR="00D12213" w:rsidRPr="00E157BA" w:rsidRDefault="00D12213" w:rsidP="00FB349A">
      <w:pPr>
        <w:rPr>
          <w:rFonts w:eastAsia="SimSun"/>
          <w:sz w:val="22"/>
          <w:szCs w:val="22"/>
          <w:lang w:eastAsia="zh-CN"/>
        </w:rPr>
      </w:pPr>
    </w:p>
    <w:p w14:paraId="7A72C885" w14:textId="78D9C0CC" w:rsidR="00FB349A" w:rsidRDefault="008A4C2B" w:rsidP="00FB349A">
      <w:pPr>
        <w:pStyle w:val="2"/>
        <w:rPr>
          <w:rFonts w:eastAsia="SimSun"/>
          <w:lang w:eastAsia="zh-CN"/>
        </w:rPr>
      </w:pPr>
      <w:r>
        <w:rPr>
          <w:rFonts w:eastAsia="SimSun"/>
          <w:lang w:eastAsia="zh-CN"/>
        </w:rPr>
        <w:t>2</w:t>
      </w:r>
      <w:r w:rsidR="00FB349A">
        <w:rPr>
          <w:rFonts w:eastAsia="SimSun"/>
          <w:lang w:eastAsia="zh-CN"/>
        </w:rPr>
        <w:t xml:space="preserve">.3 </w:t>
      </w:r>
      <w:r w:rsidR="00E741EF">
        <w:rPr>
          <w:rFonts w:eastAsia="SimSun"/>
          <w:lang w:eastAsia="zh-CN"/>
        </w:rPr>
        <w:t xml:space="preserve">CMR </w:t>
      </w:r>
      <w:r w:rsidR="000757CA">
        <w:rPr>
          <w:rFonts w:eastAsia="SimSun"/>
          <w:lang w:eastAsia="zh-CN"/>
        </w:rPr>
        <w:t xml:space="preserve">configuration </w:t>
      </w:r>
    </w:p>
    <w:p w14:paraId="28C28E6B" w14:textId="54C65635" w:rsidR="002F4520" w:rsidRDefault="00E4751D" w:rsidP="007961BA">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4080" behindDoc="0" locked="0" layoutInCell="1" allowOverlap="1" wp14:anchorId="547FEFF7" wp14:editId="13C7B7DC">
                <wp:simplePos x="0" y="0"/>
                <wp:positionH relativeFrom="column">
                  <wp:posOffset>6350</wp:posOffset>
                </wp:positionH>
                <wp:positionV relativeFrom="paragraph">
                  <wp:posOffset>490108</wp:posOffset>
                </wp:positionV>
                <wp:extent cx="6278880" cy="1203960"/>
                <wp:effectExtent l="0" t="0" r="26670" b="15240"/>
                <wp:wrapTopAndBottom/>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203960"/>
                        </a:xfrm>
                        <a:prstGeom prst="rect">
                          <a:avLst/>
                        </a:prstGeom>
                        <a:solidFill>
                          <a:srgbClr val="FFFFFF"/>
                        </a:solidFill>
                        <a:ln w="9525">
                          <a:solidFill>
                            <a:srgbClr val="000000"/>
                          </a:solidFill>
                          <a:miter lim="800000"/>
                          <a:headEnd/>
                          <a:tailEnd/>
                        </a:ln>
                      </wps:spPr>
                      <wps:txbx>
                        <w:txbxContent>
                          <w:p w14:paraId="2E7CEDBF" w14:textId="77777777" w:rsidR="0021773F" w:rsidRPr="007F5081" w:rsidRDefault="0021773F" w:rsidP="0021773F">
                            <w:pPr>
                              <w:rPr>
                                <w:rFonts w:eastAsia="Batang" w:cs="Times"/>
                                <w:b/>
                                <w:bCs/>
                                <w:iCs/>
                                <w:sz w:val="16"/>
                                <w:szCs w:val="16"/>
                                <w:highlight w:val="green"/>
                              </w:rPr>
                            </w:pPr>
                            <w:r w:rsidRPr="007F5081">
                              <w:rPr>
                                <w:rFonts w:cs="Times"/>
                                <w:b/>
                                <w:bCs/>
                                <w:iCs/>
                                <w:sz w:val="21"/>
                                <w:szCs w:val="16"/>
                                <w:highlight w:val="green"/>
                              </w:rPr>
                              <w:t>Agreement</w:t>
                            </w:r>
                          </w:p>
                          <w:p w14:paraId="09B995D3" w14:textId="77777777" w:rsidR="0021773F" w:rsidRPr="007F5081" w:rsidRDefault="0021773F" w:rsidP="0021773F">
                            <w:pPr>
                              <w:snapToGrid w:val="0"/>
                              <w:rPr>
                                <w:rFonts w:cs="Times"/>
                                <w:sz w:val="21"/>
                                <w:szCs w:val="16"/>
                              </w:rPr>
                            </w:pPr>
                            <w:r w:rsidRPr="007F5081">
                              <w:rPr>
                                <w:rFonts w:cs="Times"/>
                                <w:sz w:val="21"/>
                                <w:szCs w:val="16"/>
                              </w:rPr>
                              <w:t xml:space="preserve">For the Rel-18 Type-II codebook refinement for CJT </w:t>
                            </w:r>
                            <w:proofErr w:type="spellStart"/>
                            <w:r w:rsidRPr="007F5081">
                              <w:rPr>
                                <w:rFonts w:cs="Times"/>
                                <w:sz w:val="21"/>
                                <w:szCs w:val="16"/>
                              </w:rPr>
                              <w:t>mTRP</w:t>
                            </w:r>
                            <w:proofErr w:type="spellEnd"/>
                            <w:r w:rsidRPr="007F5081">
                              <w:rPr>
                                <w:rFonts w:cs="Times"/>
                                <w:sz w:val="21"/>
                                <w:szCs w:val="16"/>
                              </w:rPr>
                              <w:t xml:space="preserve"> with </w:t>
                            </w:r>
                            <w:r w:rsidRPr="007F5081">
                              <w:rPr>
                                <w:rFonts w:cs="Times"/>
                                <w:i/>
                                <w:sz w:val="21"/>
                                <w:szCs w:val="16"/>
                              </w:rPr>
                              <w:t>N</w:t>
                            </w:r>
                            <w:r w:rsidRPr="007F5081">
                              <w:rPr>
                                <w:rFonts w:cs="Times"/>
                                <w:i/>
                                <w:sz w:val="21"/>
                                <w:szCs w:val="16"/>
                                <w:vertAlign w:val="subscript"/>
                              </w:rPr>
                              <w:t>TRP</w:t>
                            </w:r>
                            <w:r w:rsidRPr="007F5081">
                              <w:rPr>
                                <w:rFonts w:cs="Times"/>
                                <w:sz w:val="21"/>
                                <w:szCs w:val="16"/>
                              </w:rPr>
                              <w:t>&gt;1 TRP/TRP-groups, the following is supported:</w:t>
                            </w:r>
                          </w:p>
                          <w:p w14:paraId="2FB58689" w14:textId="77777777" w:rsidR="0021773F" w:rsidRPr="007F5081" w:rsidRDefault="0021773F" w:rsidP="00416AFC">
                            <w:pPr>
                              <w:pStyle w:val="aff6"/>
                              <w:numPr>
                                <w:ilvl w:val="0"/>
                                <w:numId w:val="29"/>
                              </w:numPr>
                              <w:snapToGrid w:val="0"/>
                              <w:ind w:leftChars="0"/>
                              <w:contextualSpacing/>
                              <w:rPr>
                                <w:rFonts w:cs="Times"/>
                                <w:sz w:val="21"/>
                                <w:szCs w:val="16"/>
                              </w:rPr>
                            </w:pPr>
                            <w:r w:rsidRPr="007F5081">
                              <w:rPr>
                                <w:rFonts w:cs="Times"/>
                                <w:sz w:val="21"/>
                                <w:szCs w:val="16"/>
                              </w:rPr>
                              <w:t xml:space="preserve">The CMR comprises </w:t>
                            </w:r>
                            <w:r w:rsidRPr="007F5081">
                              <w:rPr>
                                <w:rFonts w:cs="Times"/>
                                <w:i/>
                                <w:sz w:val="21"/>
                                <w:szCs w:val="16"/>
                              </w:rPr>
                              <w:t>K</w:t>
                            </w:r>
                            <w:r w:rsidRPr="007F5081">
                              <w:rPr>
                                <w:rFonts w:cs="Times"/>
                                <w:sz w:val="21"/>
                                <w:szCs w:val="16"/>
                              </w:rPr>
                              <w:t>&gt;1 NZP CSI-RS resources, where one resource corresponds to one TRP/TRP-group (</w:t>
                            </w:r>
                            <w:proofErr w:type="gramStart"/>
                            <w:r w:rsidRPr="007F5081">
                              <w:rPr>
                                <w:rFonts w:cs="Times"/>
                                <w:sz w:val="21"/>
                                <w:szCs w:val="16"/>
                              </w:rPr>
                              <w:t>i.e.</w:t>
                            </w:r>
                            <w:proofErr w:type="gramEnd"/>
                            <w:r w:rsidRPr="007F5081">
                              <w:rPr>
                                <w:rFonts w:cs="Times"/>
                                <w:sz w:val="21"/>
                                <w:szCs w:val="16"/>
                              </w:rPr>
                              <w:t xml:space="preserve"> </w:t>
                            </w:r>
                            <w:r w:rsidRPr="007F5081">
                              <w:rPr>
                                <w:rFonts w:cs="Times"/>
                                <w:i/>
                                <w:sz w:val="21"/>
                                <w:szCs w:val="16"/>
                              </w:rPr>
                              <w:t>K</w:t>
                            </w:r>
                            <w:r w:rsidRPr="007F5081">
                              <w:rPr>
                                <w:rFonts w:cs="Times"/>
                                <w:sz w:val="21"/>
                                <w:szCs w:val="16"/>
                              </w:rPr>
                              <w:t>=</w:t>
                            </w:r>
                            <w:r w:rsidRPr="007F5081">
                              <w:rPr>
                                <w:rFonts w:cs="Times"/>
                                <w:i/>
                                <w:sz w:val="21"/>
                                <w:szCs w:val="16"/>
                              </w:rPr>
                              <w:t>N</w:t>
                            </w:r>
                            <w:r w:rsidRPr="007F5081">
                              <w:rPr>
                                <w:rFonts w:cs="Times"/>
                                <w:i/>
                                <w:sz w:val="21"/>
                                <w:szCs w:val="16"/>
                                <w:vertAlign w:val="subscript"/>
                              </w:rPr>
                              <w:t>TRP</w:t>
                            </w:r>
                            <w:r w:rsidRPr="007F5081">
                              <w:rPr>
                                <w:rFonts w:cs="Times"/>
                                <w:sz w:val="21"/>
                                <w:szCs w:val="16"/>
                              </w:rPr>
                              <w:t>)</w:t>
                            </w:r>
                          </w:p>
                          <w:p w14:paraId="61F7092A" w14:textId="77777777" w:rsidR="0021773F" w:rsidRPr="007F5081" w:rsidRDefault="0021773F" w:rsidP="00416AFC">
                            <w:pPr>
                              <w:pStyle w:val="aff6"/>
                              <w:numPr>
                                <w:ilvl w:val="1"/>
                                <w:numId w:val="29"/>
                              </w:numPr>
                              <w:snapToGrid w:val="0"/>
                              <w:ind w:leftChars="0"/>
                              <w:contextualSpacing/>
                              <w:rPr>
                                <w:rFonts w:cs="Times"/>
                                <w:sz w:val="21"/>
                                <w:szCs w:val="16"/>
                              </w:rPr>
                            </w:pPr>
                            <w:r w:rsidRPr="007F5081">
                              <w:rPr>
                                <w:rFonts w:cs="Times"/>
                                <w:sz w:val="21"/>
                                <w:szCs w:val="16"/>
                                <w:lang w:eastAsia="zh-CN"/>
                              </w:rPr>
                              <w:t>Each of the CSI-RS resources has a same number of CSI-RS ports</w:t>
                            </w:r>
                          </w:p>
                          <w:p w14:paraId="07E121D3" w14:textId="769F8AFE" w:rsidR="002F4520" w:rsidRPr="007F5081" w:rsidRDefault="0021773F" w:rsidP="00416AFC">
                            <w:pPr>
                              <w:pStyle w:val="aff6"/>
                              <w:numPr>
                                <w:ilvl w:val="0"/>
                                <w:numId w:val="29"/>
                              </w:numPr>
                              <w:suppressAutoHyphens/>
                              <w:snapToGrid w:val="0"/>
                              <w:ind w:leftChars="0"/>
                              <w:jc w:val="both"/>
                              <w:rPr>
                                <w:rFonts w:eastAsia="SimSun"/>
                                <w:sz w:val="16"/>
                                <w:szCs w:val="16"/>
                                <w:lang w:eastAsia="zh-CN"/>
                              </w:rPr>
                            </w:pPr>
                            <w:r w:rsidRPr="007F5081">
                              <w:rPr>
                                <w:rFonts w:cs="Times"/>
                                <w:sz w:val="21"/>
                                <w:szCs w:val="16"/>
                              </w:rPr>
                              <w:t>Note: The terms TRP and TRP-group are used for discussion purposes only (no spec impact is implied).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FEFF7" id="_x0000_s1035" type="#_x0000_t202" style="position:absolute;left:0;text-align:left;margin-left:.5pt;margin-top:38.6pt;width:494.4pt;height:94.8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">
                <v:textbox>
                  <w:txbxContent>
                    <w:p w14:paraId="2E7CEDBF" w14:textId="77777777" w:rsidR="0021773F" w:rsidRPr="007F5081" w:rsidRDefault="0021773F" w:rsidP="0021773F">
                      <w:pPr>
                        <w:rPr>
                          <w:rFonts w:eastAsia="Batang" w:cs="Times"/>
                          <w:b/>
                          <w:bCs/>
                          <w:iCs/>
                          <w:sz w:val="16"/>
                          <w:szCs w:val="16"/>
                          <w:highlight w:val="green"/>
                        </w:rPr>
                      </w:pPr>
                      <w:r w:rsidRPr="007F5081">
                        <w:rPr>
                          <w:rFonts w:cs="Times"/>
                          <w:b/>
                          <w:bCs/>
                          <w:iCs/>
                          <w:sz w:val="21"/>
                          <w:szCs w:val="16"/>
                          <w:highlight w:val="green"/>
                        </w:rPr>
                        <w:t>Agreement</w:t>
                      </w:r>
                    </w:p>
                    <w:p w14:paraId="09B995D3" w14:textId="77777777" w:rsidR="0021773F" w:rsidRPr="007F5081" w:rsidRDefault="0021773F" w:rsidP="0021773F">
                      <w:pPr>
                        <w:snapToGrid w:val="0"/>
                        <w:rPr>
                          <w:rFonts w:cs="Times"/>
                          <w:sz w:val="21"/>
                          <w:szCs w:val="16"/>
                        </w:rPr>
                      </w:pPr>
                      <w:r w:rsidRPr="007F5081">
                        <w:rPr>
                          <w:rFonts w:cs="Times"/>
                          <w:sz w:val="21"/>
                          <w:szCs w:val="16"/>
                        </w:rPr>
                        <w:t xml:space="preserve">For the Rel-18 Type-II codebook refinement for CJT </w:t>
                      </w:r>
                      <w:proofErr w:type="spellStart"/>
                      <w:r w:rsidRPr="007F5081">
                        <w:rPr>
                          <w:rFonts w:cs="Times"/>
                          <w:sz w:val="21"/>
                          <w:szCs w:val="16"/>
                        </w:rPr>
                        <w:t>mTRP</w:t>
                      </w:r>
                      <w:proofErr w:type="spellEnd"/>
                      <w:r w:rsidRPr="007F5081">
                        <w:rPr>
                          <w:rFonts w:cs="Times"/>
                          <w:sz w:val="21"/>
                          <w:szCs w:val="16"/>
                        </w:rPr>
                        <w:t xml:space="preserve"> with </w:t>
                      </w:r>
                      <w:r w:rsidRPr="007F5081">
                        <w:rPr>
                          <w:rFonts w:cs="Times"/>
                          <w:i/>
                          <w:sz w:val="21"/>
                          <w:szCs w:val="16"/>
                        </w:rPr>
                        <w:t>N</w:t>
                      </w:r>
                      <w:r w:rsidRPr="007F5081">
                        <w:rPr>
                          <w:rFonts w:cs="Times"/>
                          <w:i/>
                          <w:sz w:val="21"/>
                          <w:szCs w:val="16"/>
                          <w:vertAlign w:val="subscript"/>
                        </w:rPr>
                        <w:t>TRP</w:t>
                      </w:r>
                      <w:r w:rsidRPr="007F5081">
                        <w:rPr>
                          <w:rFonts w:cs="Times"/>
                          <w:sz w:val="21"/>
                          <w:szCs w:val="16"/>
                        </w:rPr>
                        <w:t>&gt;1 TRP/TRP-groups, the following is supported:</w:t>
                      </w:r>
                    </w:p>
                    <w:p w14:paraId="2FB58689" w14:textId="77777777" w:rsidR="0021773F" w:rsidRPr="007F5081" w:rsidRDefault="0021773F" w:rsidP="00416AFC">
                      <w:pPr>
                        <w:pStyle w:val="aff6"/>
                        <w:numPr>
                          <w:ilvl w:val="0"/>
                          <w:numId w:val="29"/>
                        </w:numPr>
                        <w:snapToGrid w:val="0"/>
                        <w:ind w:leftChars="0"/>
                        <w:contextualSpacing/>
                        <w:rPr>
                          <w:rFonts w:cs="Times"/>
                          <w:sz w:val="21"/>
                          <w:szCs w:val="16"/>
                        </w:rPr>
                      </w:pPr>
                      <w:r w:rsidRPr="007F5081">
                        <w:rPr>
                          <w:rFonts w:cs="Times"/>
                          <w:sz w:val="21"/>
                          <w:szCs w:val="16"/>
                        </w:rPr>
                        <w:t xml:space="preserve">The CMR comprises </w:t>
                      </w:r>
                      <w:r w:rsidRPr="007F5081">
                        <w:rPr>
                          <w:rFonts w:cs="Times"/>
                          <w:i/>
                          <w:sz w:val="21"/>
                          <w:szCs w:val="16"/>
                        </w:rPr>
                        <w:t>K</w:t>
                      </w:r>
                      <w:r w:rsidRPr="007F5081">
                        <w:rPr>
                          <w:rFonts w:cs="Times"/>
                          <w:sz w:val="21"/>
                          <w:szCs w:val="16"/>
                        </w:rPr>
                        <w:t>&gt;1 NZP CSI-RS resources, where one resource corresponds to one TRP/TRP-group (</w:t>
                      </w:r>
                      <w:proofErr w:type="gramStart"/>
                      <w:r w:rsidRPr="007F5081">
                        <w:rPr>
                          <w:rFonts w:cs="Times"/>
                          <w:sz w:val="21"/>
                          <w:szCs w:val="16"/>
                        </w:rPr>
                        <w:t>i.e.</w:t>
                      </w:r>
                      <w:proofErr w:type="gramEnd"/>
                      <w:r w:rsidRPr="007F5081">
                        <w:rPr>
                          <w:rFonts w:cs="Times"/>
                          <w:sz w:val="21"/>
                          <w:szCs w:val="16"/>
                        </w:rPr>
                        <w:t xml:space="preserve"> </w:t>
                      </w:r>
                      <w:r w:rsidRPr="007F5081">
                        <w:rPr>
                          <w:rFonts w:cs="Times"/>
                          <w:i/>
                          <w:sz w:val="21"/>
                          <w:szCs w:val="16"/>
                        </w:rPr>
                        <w:t>K</w:t>
                      </w:r>
                      <w:r w:rsidRPr="007F5081">
                        <w:rPr>
                          <w:rFonts w:cs="Times"/>
                          <w:sz w:val="21"/>
                          <w:szCs w:val="16"/>
                        </w:rPr>
                        <w:t>=</w:t>
                      </w:r>
                      <w:r w:rsidRPr="007F5081">
                        <w:rPr>
                          <w:rFonts w:cs="Times"/>
                          <w:i/>
                          <w:sz w:val="21"/>
                          <w:szCs w:val="16"/>
                        </w:rPr>
                        <w:t>N</w:t>
                      </w:r>
                      <w:r w:rsidRPr="007F5081">
                        <w:rPr>
                          <w:rFonts w:cs="Times"/>
                          <w:i/>
                          <w:sz w:val="21"/>
                          <w:szCs w:val="16"/>
                          <w:vertAlign w:val="subscript"/>
                        </w:rPr>
                        <w:t>TRP</w:t>
                      </w:r>
                      <w:r w:rsidRPr="007F5081">
                        <w:rPr>
                          <w:rFonts w:cs="Times"/>
                          <w:sz w:val="21"/>
                          <w:szCs w:val="16"/>
                        </w:rPr>
                        <w:t>)</w:t>
                      </w:r>
                    </w:p>
                    <w:p w14:paraId="61F7092A" w14:textId="77777777" w:rsidR="0021773F" w:rsidRPr="007F5081" w:rsidRDefault="0021773F" w:rsidP="00416AFC">
                      <w:pPr>
                        <w:pStyle w:val="aff6"/>
                        <w:numPr>
                          <w:ilvl w:val="1"/>
                          <w:numId w:val="29"/>
                        </w:numPr>
                        <w:snapToGrid w:val="0"/>
                        <w:ind w:leftChars="0"/>
                        <w:contextualSpacing/>
                        <w:rPr>
                          <w:rFonts w:cs="Times"/>
                          <w:sz w:val="21"/>
                          <w:szCs w:val="16"/>
                        </w:rPr>
                      </w:pPr>
                      <w:r w:rsidRPr="007F5081">
                        <w:rPr>
                          <w:rFonts w:cs="Times"/>
                          <w:sz w:val="21"/>
                          <w:szCs w:val="16"/>
                          <w:lang w:eastAsia="zh-CN"/>
                        </w:rPr>
                        <w:t>Each of the CSI-RS resources has a same number of CSI-RS ports</w:t>
                      </w:r>
                    </w:p>
                    <w:p w14:paraId="07E121D3" w14:textId="769F8AFE" w:rsidR="002F4520" w:rsidRPr="007F5081" w:rsidRDefault="0021773F" w:rsidP="00416AFC">
                      <w:pPr>
                        <w:pStyle w:val="aff6"/>
                        <w:numPr>
                          <w:ilvl w:val="0"/>
                          <w:numId w:val="29"/>
                        </w:numPr>
                        <w:suppressAutoHyphens/>
                        <w:snapToGrid w:val="0"/>
                        <w:ind w:leftChars="0"/>
                        <w:jc w:val="both"/>
                        <w:rPr>
                          <w:rFonts w:eastAsia="SimSun"/>
                          <w:sz w:val="16"/>
                          <w:szCs w:val="16"/>
                          <w:lang w:eastAsia="zh-CN"/>
                        </w:rPr>
                      </w:pPr>
                      <w:r w:rsidRPr="007F5081">
                        <w:rPr>
                          <w:rFonts w:cs="Times"/>
                          <w:sz w:val="21"/>
                          <w:szCs w:val="16"/>
                        </w:rPr>
                        <w:t>Note: The terms TRP and TRP-group are used for discussion purposes only (no spec impact is implied).</w:t>
                      </w:r>
                    </w:p>
                  </w:txbxContent>
                </v:textbox>
                <w10:wrap type="topAndBottom"/>
              </v:shape>
            </w:pict>
          </mc:Fallback>
        </mc:AlternateContent>
      </w:r>
      <w:r w:rsidR="002F4520">
        <w:rPr>
          <w:rFonts w:eastAsia="SimSun"/>
          <w:sz w:val="22"/>
          <w:szCs w:val="22"/>
          <w:lang w:eastAsia="zh-CN"/>
        </w:rPr>
        <w:t>In RAN1</w:t>
      </w:r>
      <w:r w:rsidR="00AB3A29">
        <w:rPr>
          <w:rFonts w:eastAsia="SimSun"/>
          <w:sz w:val="22"/>
          <w:szCs w:val="22"/>
          <w:lang w:eastAsia="zh-CN"/>
        </w:rPr>
        <w:t>#1</w:t>
      </w:r>
      <w:r w:rsidR="00FE2027">
        <w:rPr>
          <w:rFonts w:eastAsia="SimSun"/>
          <w:sz w:val="22"/>
          <w:szCs w:val="22"/>
          <w:lang w:eastAsia="zh-CN"/>
        </w:rPr>
        <w:t>10</w:t>
      </w:r>
      <w:r w:rsidR="002F4520">
        <w:rPr>
          <w:rFonts w:eastAsia="SimSun"/>
          <w:sz w:val="22"/>
          <w:szCs w:val="22"/>
          <w:lang w:eastAsia="zh-CN"/>
        </w:rPr>
        <w:t xml:space="preserve"> meeting, following agreement was made for</w:t>
      </w:r>
      <w:r w:rsidR="00FE7C25">
        <w:rPr>
          <w:rFonts w:eastAsia="SimSun"/>
          <w:sz w:val="22"/>
          <w:szCs w:val="22"/>
          <w:lang w:eastAsia="zh-CN"/>
        </w:rPr>
        <w:t xml:space="preserve"> CMR configuration</w:t>
      </w:r>
      <w:r w:rsidR="002F4520">
        <w:rPr>
          <w:rFonts w:eastAsia="SimSun"/>
          <w:sz w:val="22"/>
          <w:szCs w:val="22"/>
          <w:lang w:eastAsia="zh-CN"/>
        </w:rPr>
        <w:t>.</w:t>
      </w:r>
      <w:r w:rsidR="0021773F">
        <w:rPr>
          <w:rFonts w:eastAsia="SimSun"/>
          <w:sz w:val="22"/>
          <w:szCs w:val="22"/>
          <w:lang w:eastAsia="zh-CN"/>
        </w:rPr>
        <w:t xml:space="preserve"> Some further restrictions on </w:t>
      </w:r>
      <w:r w:rsidR="003E4155">
        <w:rPr>
          <w:rFonts w:eastAsia="SimSun"/>
          <w:sz w:val="22"/>
          <w:szCs w:val="22"/>
          <w:lang w:eastAsia="zh-CN"/>
        </w:rPr>
        <w:t>the K CMRs should be discussed.</w:t>
      </w:r>
    </w:p>
    <w:p w14:paraId="1E92988C" w14:textId="56458FD3" w:rsidR="0011449C" w:rsidRDefault="0011449C" w:rsidP="007961BA">
      <w:pPr>
        <w:jc w:val="both"/>
        <w:rPr>
          <w:rFonts w:eastAsia="SimSun"/>
          <w:sz w:val="22"/>
          <w:szCs w:val="22"/>
          <w:lang w:eastAsia="zh-CN"/>
        </w:rPr>
      </w:pPr>
    </w:p>
    <w:p w14:paraId="1DE0AAAD" w14:textId="3DB126C1" w:rsidR="002F4520" w:rsidRDefault="00BF6894" w:rsidP="007961BA">
      <w:pPr>
        <w:jc w:val="both"/>
        <w:rPr>
          <w:rFonts w:eastAsia="SimSun"/>
          <w:sz w:val="22"/>
          <w:szCs w:val="22"/>
          <w:lang w:eastAsia="zh-CN"/>
        </w:rPr>
      </w:pPr>
      <w:r>
        <w:rPr>
          <w:rFonts w:eastAsia="SimSun"/>
          <w:sz w:val="22"/>
          <w:szCs w:val="22"/>
          <w:lang w:eastAsia="zh-CN"/>
        </w:rPr>
        <w:lastRenderedPageBreak/>
        <w:t xml:space="preserve">For example, the max number of </w:t>
      </w:r>
      <w:r w:rsidR="0072153F">
        <w:rPr>
          <w:rFonts w:eastAsia="SimSun"/>
          <w:sz w:val="22"/>
          <w:szCs w:val="22"/>
          <w:lang w:eastAsia="zh-CN"/>
        </w:rPr>
        <w:t xml:space="preserve">ports per CMR resource, and max number of total ports should be discussed. </w:t>
      </w:r>
      <w:r w:rsidR="007F5081">
        <w:rPr>
          <w:rFonts w:eastAsia="SimSun"/>
          <w:sz w:val="22"/>
          <w:szCs w:val="22"/>
          <w:lang w:eastAsia="zh-CN"/>
        </w:rPr>
        <w:t>In addition, t</w:t>
      </w:r>
      <w:r w:rsidR="0011449C">
        <w:rPr>
          <w:rFonts w:eastAsia="SimSun"/>
          <w:sz w:val="22"/>
          <w:szCs w:val="22"/>
          <w:lang w:eastAsia="zh-CN"/>
        </w:rPr>
        <w:t>o ensure the measurement accuracy, similar as NCJT CSI,</w:t>
      </w:r>
      <w:r w:rsidR="004B1ABD">
        <w:rPr>
          <w:rFonts w:eastAsia="SimSun"/>
          <w:sz w:val="22"/>
          <w:szCs w:val="22"/>
          <w:lang w:eastAsia="zh-CN"/>
        </w:rPr>
        <w:t xml:space="preserve"> the</w:t>
      </w:r>
      <w:r w:rsidR="009C056E">
        <w:rPr>
          <w:rFonts w:eastAsia="SimSun"/>
          <w:sz w:val="22"/>
          <w:szCs w:val="22"/>
          <w:lang w:eastAsia="zh-CN"/>
        </w:rPr>
        <w:t xml:space="preserve"> configured</w:t>
      </w:r>
      <w:r w:rsidR="004B1ABD">
        <w:rPr>
          <w:rFonts w:eastAsia="SimSun"/>
          <w:sz w:val="22"/>
          <w:szCs w:val="22"/>
          <w:lang w:eastAsia="zh-CN"/>
        </w:rPr>
        <w:t xml:space="preserve"> </w:t>
      </w:r>
      <w:r w:rsidR="004B1ABD" w:rsidRPr="009C056E">
        <w:rPr>
          <w:rFonts w:eastAsia="SimSun"/>
          <w:i/>
          <w:iCs/>
          <w:sz w:val="22"/>
          <w:szCs w:val="22"/>
          <w:lang w:eastAsia="zh-CN"/>
        </w:rPr>
        <w:t>K</w:t>
      </w:r>
      <w:r w:rsidR="004B1ABD">
        <w:rPr>
          <w:rFonts w:eastAsia="SimSun"/>
          <w:sz w:val="22"/>
          <w:szCs w:val="22"/>
          <w:lang w:eastAsia="zh-CN"/>
        </w:rPr>
        <w:t xml:space="preserve"> NZP CSI-RS resources</w:t>
      </w:r>
      <w:r w:rsidR="009C056E">
        <w:rPr>
          <w:rFonts w:eastAsia="SimSun"/>
          <w:sz w:val="22"/>
          <w:szCs w:val="22"/>
          <w:lang w:eastAsia="zh-CN"/>
        </w:rPr>
        <w:t xml:space="preserve"> associated with a CSI-</w:t>
      </w:r>
      <w:proofErr w:type="spellStart"/>
      <w:r w:rsidR="009C056E">
        <w:rPr>
          <w:rFonts w:eastAsia="SimSun"/>
          <w:sz w:val="22"/>
          <w:szCs w:val="22"/>
          <w:lang w:eastAsia="zh-CN"/>
        </w:rPr>
        <w:t>ReportingConfig</w:t>
      </w:r>
      <w:proofErr w:type="spellEnd"/>
      <w:r w:rsidR="009C056E">
        <w:rPr>
          <w:rFonts w:eastAsia="SimSun"/>
          <w:sz w:val="22"/>
          <w:szCs w:val="22"/>
          <w:lang w:eastAsia="zh-CN"/>
        </w:rPr>
        <w:t xml:space="preserve"> for CJT should be restricted</w:t>
      </w:r>
      <w:r w:rsidR="006F267C">
        <w:rPr>
          <w:rFonts w:eastAsia="SimSun"/>
          <w:sz w:val="22"/>
          <w:szCs w:val="22"/>
          <w:lang w:eastAsia="zh-CN"/>
        </w:rPr>
        <w:t xml:space="preserve"> within the same DRX Active Time, and within X continuous slot(s) without DL/UL switch.</w:t>
      </w:r>
      <w:r w:rsidR="00AC7D1B">
        <w:rPr>
          <w:rFonts w:eastAsia="SimSun"/>
          <w:sz w:val="22"/>
          <w:szCs w:val="22"/>
          <w:lang w:eastAsia="zh-CN"/>
        </w:rPr>
        <w:t xml:space="preserve"> At least X=1 should be supported.</w:t>
      </w:r>
    </w:p>
    <w:p w14:paraId="3C358FE3" w14:textId="77777777" w:rsidR="007F5081" w:rsidRDefault="007F5081" w:rsidP="007961BA">
      <w:pPr>
        <w:jc w:val="both"/>
        <w:rPr>
          <w:rFonts w:eastAsia="SimSun"/>
          <w:sz w:val="22"/>
          <w:szCs w:val="22"/>
          <w:lang w:eastAsia="zh-CN"/>
        </w:rPr>
      </w:pPr>
    </w:p>
    <w:p w14:paraId="72B8644C" w14:textId="30509FDF" w:rsidR="007F5081" w:rsidRPr="00E157BA" w:rsidRDefault="007F5081" w:rsidP="007F5081">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C3F58">
        <w:rPr>
          <w:rFonts w:eastAsia="SimSun"/>
          <w:b/>
          <w:bCs/>
          <w:sz w:val="22"/>
          <w:szCs w:val="22"/>
          <w:lang w:eastAsia="zh-CN"/>
        </w:rPr>
        <w:t>10</w:t>
      </w:r>
    </w:p>
    <w:p w14:paraId="0BAE2FBF" w14:textId="536F2996" w:rsidR="007F5081" w:rsidRPr="00797F2B" w:rsidRDefault="00797F2B" w:rsidP="00230CB2">
      <w:pPr>
        <w:pStyle w:val="aff6"/>
        <w:numPr>
          <w:ilvl w:val="0"/>
          <w:numId w:val="25"/>
        </w:numPr>
        <w:ind w:leftChars="0"/>
        <w:jc w:val="both"/>
        <w:rPr>
          <w:rFonts w:eastAsia="SimSun"/>
          <w:sz w:val="22"/>
          <w:szCs w:val="22"/>
          <w:lang w:eastAsia="zh-CN"/>
        </w:rPr>
      </w:pPr>
      <w:r>
        <w:rPr>
          <w:rFonts w:eastAsia="SimSun"/>
          <w:b/>
          <w:bCs/>
          <w:sz w:val="22"/>
          <w:szCs w:val="22"/>
          <w:lang w:eastAsia="zh-CN"/>
        </w:rPr>
        <w:t>T</w:t>
      </w:r>
      <w:r w:rsidRPr="00797F2B">
        <w:rPr>
          <w:rFonts w:eastAsia="SimSun"/>
          <w:b/>
          <w:bCs/>
          <w:sz w:val="22"/>
          <w:szCs w:val="22"/>
          <w:lang w:eastAsia="zh-CN"/>
        </w:rPr>
        <w:t xml:space="preserve">he configured </w:t>
      </w:r>
      <w:r w:rsidRPr="00797F2B">
        <w:rPr>
          <w:rFonts w:eastAsia="SimSun"/>
          <w:b/>
          <w:bCs/>
          <w:i/>
          <w:iCs/>
          <w:sz w:val="22"/>
          <w:szCs w:val="22"/>
          <w:lang w:eastAsia="zh-CN"/>
        </w:rPr>
        <w:t>K</w:t>
      </w:r>
      <w:r w:rsidRPr="00797F2B">
        <w:rPr>
          <w:rFonts w:eastAsia="SimSun"/>
          <w:b/>
          <w:bCs/>
          <w:sz w:val="22"/>
          <w:szCs w:val="22"/>
          <w:lang w:eastAsia="zh-CN"/>
        </w:rPr>
        <w:t xml:space="preserve"> NZP CSI-RS resources associated with a CSI-</w:t>
      </w:r>
      <w:proofErr w:type="spellStart"/>
      <w:r w:rsidRPr="00797F2B">
        <w:rPr>
          <w:rFonts w:eastAsia="SimSun"/>
          <w:b/>
          <w:bCs/>
          <w:sz w:val="22"/>
          <w:szCs w:val="22"/>
          <w:lang w:eastAsia="zh-CN"/>
        </w:rPr>
        <w:t>ReportingConfig</w:t>
      </w:r>
      <w:proofErr w:type="spellEnd"/>
      <w:r w:rsidRPr="00797F2B">
        <w:rPr>
          <w:rFonts w:eastAsia="SimSun"/>
          <w:b/>
          <w:bCs/>
          <w:sz w:val="22"/>
          <w:szCs w:val="22"/>
          <w:lang w:eastAsia="zh-CN"/>
        </w:rPr>
        <w:t xml:space="preserve"> for CJT should be restricted within the same DRX Active Time, and within X continuous slot(s) without DL/UL switch. </w:t>
      </w:r>
      <w:r w:rsidR="006D670E">
        <w:rPr>
          <w:rFonts w:eastAsia="SimSun"/>
          <w:b/>
          <w:bCs/>
          <w:sz w:val="22"/>
          <w:szCs w:val="22"/>
          <w:lang w:eastAsia="zh-CN"/>
        </w:rPr>
        <w:t>At least X=1 should be supported.</w:t>
      </w:r>
    </w:p>
    <w:p w14:paraId="76E5F57B" w14:textId="119526D3" w:rsidR="00797F2B" w:rsidRDefault="00797F2B" w:rsidP="007961BA">
      <w:pPr>
        <w:jc w:val="both"/>
        <w:rPr>
          <w:rFonts w:eastAsia="SimSun"/>
          <w:sz w:val="22"/>
          <w:szCs w:val="22"/>
          <w:lang w:eastAsia="zh-CN"/>
        </w:rPr>
      </w:pPr>
    </w:p>
    <w:p w14:paraId="78DDAFF5"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b/>
          <w:bCs/>
          <w:szCs w:val="24"/>
          <w:lang w:val="en-US"/>
        </w:rPr>
        <w:t xml:space="preserve">Type-II </w:t>
      </w:r>
      <w:r w:rsidRPr="00894783">
        <w:rPr>
          <w:rFonts w:eastAsia="ＭＳ 明朝"/>
          <w:b/>
          <w:bCs/>
          <w:szCs w:val="24"/>
          <w:lang w:val="en-US"/>
        </w:rPr>
        <w:t xml:space="preserve">CSI enhancement </w:t>
      </w:r>
      <w:r>
        <w:rPr>
          <w:rFonts w:eastAsia="ＭＳ 明朝"/>
          <w:b/>
          <w:bCs/>
          <w:szCs w:val="24"/>
          <w:lang w:val="en-US"/>
        </w:rPr>
        <w:t>in doppler domain</w:t>
      </w:r>
    </w:p>
    <w:p w14:paraId="52E4B93B" w14:textId="0725D79F" w:rsidR="00416AFC" w:rsidRDefault="00416AFC" w:rsidP="00416AFC">
      <w:pPr>
        <w:pStyle w:val="2"/>
        <w:rPr>
          <w:rFonts w:eastAsia="SimSun"/>
          <w:lang w:eastAsia="zh-CN"/>
        </w:rPr>
      </w:pPr>
      <w:r>
        <w:rPr>
          <w:rFonts w:eastAsia="SimSun"/>
          <w:lang w:eastAsia="zh-CN"/>
        </w:rPr>
        <w:t xml:space="preserve">3.1 </w:t>
      </w:r>
      <w:r w:rsidR="000A7A22">
        <w:rPr>
          <w:rFonts w:eastAsia="SimSun"/>
          <w:lang w:eastAsia="zh-CN"/>
        </w:rPr>
        <w:t>Association among DD unit, PMI and CQI</w:t>
      </w:r>
    </w:p>
    <w:p w14:paraId="5D8E3EC3" w14:textId="79AF7C63" w:rsidR="00416AFC" w:rsidRDefault="000A7A22" w:rsidP="000A7A22">
      <w:pPr>
        <w:jc w:val="both"/>
        <w:rPr>
          <w:rFonts w:ascii="Times" w:eastAsiaTheme="minorEastAsia" w:hAnsi="Times" w:cs="Times"/>
          <w:sz w:val="20"/>
          <w:szCs w:val="24"/>
        </w:rPr>
      </w:pPr>
      <w:r>
        <w:rPr>
          <w:rFonts w:eastAsiaTheme="minorEastAsia"/>
          <w:sz w:val="22"/>
          <w:szCs w:val="22"/>
        </w:rPr>
        <w:t>The following Offline proposal was proposed by Moderator during pre-</w:t>
      </w:r>
      <w:proofErr w:type="spellStart"/>
      <w:r>
        <w:rPr>
          <w:rFonts w:eastAsiaTheme="minorEastAsia"/>
          <w:sz w:val="22"/>
          <w:szCs w:val="22"/>
        </w:rPr>
        <w:t>tdoc</w:t>
      </w:r>
      <w:proofErr w:type="spellEnd"/>
      <w:r>
        <w:rPr>
          <w:rFonts w:eastAsiaTheme="minorEastAsia"/>
          <w:sz w:val="22"/>
          <w:szCs w:val="22"/>
        </w:rPr>
        <w:t xml:space="preserve"> offline discussion. Generally, the association between DD unit and PMI has been clarified in the first bullet. Meanwhile, for CQI, it is TBD in RAN1#111 regarding association between CQI and PMI (or time instance). </w:t>
      </w:r>
    </w:p>
    <w:tbl>
      <w:tblPr>
        <w:tblStyle w:val="aff4"/>
        <w:tblW w:w="0" w:type="auto"/>
        <w:tblLook w:val="04A0" w:firstRow="1" w:lastRow="0" w:firstColumn="1" w:lastColumn="0" w:noHBand="0" w:noVBand="1"/>
      </w:tblPr>
      <w:tblGrid>
        <w:gridCol w:w="9962"/>
      </w:tblGrid>
      <w:tr w:rsidR="00416AFC" w14:paraId="4E7C742A" w14:textId="77777777" w:rsidTr="006C2E16">
        <w:trPr>
          <w:trHeight w:val="2400"/>
        </w:trPr>
        <w:tc>
          <w:tcPr>
            <w:tcW w:w="9962" w:type="dxa"/>
          </w:tcPr>
          <w:p w14:paraId="354F319B" w14:textId="77777777" w:rsidR="000A7A22" w:rsidRPr="000A7A22" w:rsidRDefault="000A7A22" w:rsidP="000A7A22">
            <w:pPr>
              <w:snapToGrid w:val="0"/>
              <w:spacing w:after="160" w:line="259" w:lineRule="auto"/>
              <w:rPr>
                <w:rFonts w:eastAsia="Malgun Gothic"/>
                <w:sz w:val="20"/>
                <w:lang w:val="en-US" w:eastAsia="ko-KR"/>
              </w:rPr>
            </w:pPr>
            <w:r w:rsidRPr="000A7A22">
              <w:rPr>
                <w:rFonts w:eastAsia="Malgun Gothic"/>
                <w:b/>
                <w:sz w:val="20"/>
                <w:u w:val="single"/>
                <w:lang w:val="en-US" w:eastAsia="ko-KR"/>
              </w:rPr>
              <w:t>Offline proposal 2.B.2</w:t>
            </w:r>
            <w:r w:rsidRPr="000A7A22">
              <w:rPr>
                <w:rFonts w:eastAsia="Malgun Gothic"/>
                <w:sz w:val="20"/>
                <w:lang w:val="en-US" w:eastAsia="ko-KR"/>
              </w:rPr>
              <w:t xml:space="preserve">: </w:t>
            </w:r>
            <w:r w:rsidRPr="000A7A22">
              <w:rPr>
                <w:rFonts w:eastAsia="Malgun Gothic"/>
                <w:sz w:val="20"/>
                <w:lang w:eastAsia="ko-KR"/>
              </w:rPr>
              <w:t xml:space="preserve">For the </w:t>
            </w:r>
            <w:r w:rsidRPr="000A7A22">
              <w:rPr>
                <w:rFonts w:eastAsia="Malgun Gothic"/>
                <w:sz w:val="20"/>
                <w:lang w:val="en-US" w:eastAsia="ko-KR"/>
              </w:rPr>
              <w:t xml:space="preserve">Rel-18 Type-II codebook refinement for high/medium velocities, </w:t>
            </w:r>
          </w:p>
          <w:p w14:paraId="3A2EE738" w14:textId="77777777" w:rsidR="000A7A22" w:rsidRPr="000A7A22" w:rsidRDefault="000A7A22" w:rsidP="000A7A22">
            <w:pPr>
              <w:numPr>
                <w:ilvl w:val="0"/>
                <w:numId w:val="50"/>
              </w:numPr>
              <w:snapToGrid w:val="0"/>
              <w:spacing w:after="160" w:line="259" w:lineRule="auto"/>
              <w:rPr>
                <w:rFonts w:eastAsia="Malgun Gothic"/>
                <w:sz w:val="20"/>
                <w:lang w:val="en-US" w:eastAsia="ko-KR"/>
              </w:rPr>
            </w:pPr>
            <w:r w:rsidRPr="000A7A22">
              <w:rPr>
                <w:rFonts w:eastAsia="Malgun Gothic"/>
                <w:sz w:val="20"/>
                <w:lang w:val="en-US" w:eastAsia="ko-KR"/>
              </w:rPr>
              <w:t xml:space="preserve">For PMI, DD unit duration of </w:t>
            </w:r>
            <w:r w:rsidRPr="000A7A22">
              <w:rPr>
                <w:rFonts w:eastAsia="Malgun Gothic"/>
                <w:i/>
                <w:sz w:val="20"/>
                <w:lang w:val="en-US" w:eastAsia="ko-KR"/>
              </w:rPr>
              <w:t>d</w:t>
            </w:r>
            <w:r w:rsidRPr="000A7A22">
              <w:rPr>
                <w:rFonts w:eastAsia="Malgun Gothic"/>
                <w:sz w:val="20"/>
                <w:lang w:val="en-US" w:eastAsia="ko-KR"/>
              </w:rPr>
              <w:t xml:space="preserve"> (in slots) is the duration associated with each of the </w:t>
            </w:r>
            <w:r w:rsidRPr="000A7A22">
              <w:rPr>
                <w:rFonts w:eastAsia="Malgun Gothic"/>
                <w:i/>
                <w:sz w:val="20"/>
                <w:lang w:val="en-US" w:eastAsia="ko-KR"/>
              </w:rPr>
              <w:t>N</w:t>
            </w:r>
            <w:r w:rsidRPr="000A7A22">
              <w:rPr>
                <w:rFonts w:eastAsia="Malgun Gothic"/>
                <w:sz w:val="20"/>
                <w:vertAlign w:val="subscript"/>
                <w:lang w:val="en-US" w:eastAsia="ko-KR"/>
              </w:rPr>
              <w:t>4</w:t>
            </w:r>
            <w:r w:rsidRPr="000A7A22">
              <w:rPr>
                <w:rFonts w:eastAsia="Malgun Gothic"/>
                <w:sz w:val="20"/>
                <w:lang w:val="en-US" w:eastAsia="ko-KR"/>
              </w:rPr>
              <w:t xml:space="preserve"> </w:t>
            </w:r>
            <w:r w:rsidRPr="000A7A22">
              <w:rPr>
                <w:rFonts w:eastAsia="Malgun Gothic"/>
                <w:b/>
                <w:sz w:val="20"/>
                <w:lang w:val="en-US" w:eastAsia="ko-KR"/>
              </w:rPr>
              <w:t>W</w:t>
            </w:r>
            <w:r w:rsidRPr="000A7A22">
              <w:rPr>
                <w:rFonts w:eastAsia="Malgun Gothic"/>
                <w:sz w:val="20"/>
                <w:vertAlign w:val="subscript"/>
                <w:lang w:val="en-US" w:eastAsia="ko-KR"/>
              </w:rPr>
              <w:t>2</w:t>
            </w:r>
            <w:r w:rsidRPr="000A7A22">
              <w:rPr>
                <w:rFonts w:eastAsia="Malgun Gothic"/>
                <w:sz w:val="20"/>
                <w:lang w:val="en-US" w:eastAsia="ko-KR"/>
              </w:rPr>
              <w:t xml:space="preserve"> matrices (combining coefficients before DD compression at the UE, or after DD de-compression at the </w:t>
            </w:r>
            <w:proofErr w:type="spellStart"/>
            <w:r w:rsidRPr="000A7A22">
              <w:rPr>
                <w:rFonts w:eastAsia="Malgun Gothic"/>
                <w:sz w:val="20"/>
                <w:lang w:val="en-US" w:eastAsia="ko-KR"/>
              </w:rPr>
              <w:t>gNB</w:t>
            </w:r>
            <w:proofErr w:type="spellEnd"/>
            <w:r w:rsidRPr="000A7A22">
              <w:rPr>
                <w:rFonts w:eastAsia="Malgun Gothic"/>
                <w:sz w:val="20"/>
                <w:lang w:val="en-US" w:eastAsia="ko-KR"/>
              </w:rPr>
              <w:t xml:space="preserve">). </w:t>
            </w:r>
          </w:p>
          <w:p w14:paraId="34691601" w14:textId="77777777" w:rsidR="000A7A22" w:rsidRPr="000A7A22" w:rsidRDefault="000A7A22" w:rsidP="000A7A22">
            <w:pPr>
              <w:numPr>
                <w:ilvl w:val="0"/>
                <w:numId w:val="50"/>
              </w:numPr>
              <w:snapToGrid w:val="0"/>
              <w:spacing w:after="160" w:line="259" w:lineRule="auto"/>
              <w:rPr>
                <w:rFonts w:eastAsia="Malgun Gothic"/>
                <w:sz w:val="20"/>
                <w:lang w:val="en-US" w:eastAsia="ko-KR"/>
              </w:rPr>
            </w:pPr>
            <w:r w:rsidRPr="000A7A22">
              <w:rPr>
                <w:rFonts w:eastAsia="Malgun Gothic"/>
                <w:sz w:val="20"/>
                <w:lang w:val="en-US" w:eastAsia="ko-KR"/>
              </w:rPr>
              <w:t xml:space="preserve">TBD (by RAN1#111): The time instance and/or PMI(s) in which a CQI is associated with, given the CSI reporting window </w:t>
            </w:r>
            <w:r w:rsidRPr="000A7A22">
              <w:rPr>
                <w:rFonts w:eastAsia="Malgun Gothic"/>
                <w:i/>
                <w:sz w:val="20"/>
                <w:lang w:val="en-US" w:eastAsia="ko-KR"/>
              </w:rPr>
              <w:t>W</w:t>
            </w:r>
            <w:r w:rsidRPr="000A7A22">
              <w:rPr>
                <w:rFonts w:eastAsia="Malgun Gothic"/>
                <w:i/>
                <w:sz w:val="20"/>
                <w:vertAlign w:val="subscript"/>
                <w:lang w:val="en-US" w:eastAsia="ko-KR"/>
              </w:rPr>
              <w:t>CSI</w:t>
            </w:r>
            <w:r w:rsidRPr="000A7A22">
              <w:rPr>
                <w:rFonts w:eastAsia="Malgun Gothic"/>
                <w:sz w:val="20"/>
                <w:lang w:val="en-US" w:eastAsia="ko-KR"/>
              </w:rPr>
              <w:t xml:space="preserve"> (in slots), and the number of CQI(s) included in a CSI report </w:t>
            </w:r>
            <w:r w:rsidRPr="000A7A22">
              <w:rPr>
                <w:rFonts w:eastAsia="Malgun Gothic"/>
                <w:i/>
                <w:sz w:val="20"/>
                <w:lang w:val="en-US" w:eastAsia="ko-KR"/>
              </w:rPr>
              <w:t>X</w:t>
            </w:r>
            <w:r w:rsidRPr="000A7A22">
              <w:rPr>
                <w:rFonts w:eastAsia="Malgun Gothic"/>
                <w:sz w:val="20"/>
                <w:lang w:val="en-US" w:eastAsia="ko-KR"/>
              </w:rPr>
              <w:t xml:space="preserve"> </w:t>
            </w:r>
          </w:p>
          <w:p w14:paraId="24C2567B" w14:textId="77777777" w:rsidR="00416AFC" w:rsidRPr="000A7A22" w:rsidRDefault="00416AFC" w:rsidP="000A7A22">
            <w:pPr>
              <w:snapToGrid w:val="0"/>
              <w:spacing w:after="160" w:line="256" w:lineRule="auto"/>
              <w:contextualSpacing/>
              <w:rPr>
                <w:rFonts w:ascii="Times" w:eastAsiaTheme="minorEastAsia" w:hAnsi="Times" w:cs="Times"/>
                <w:sz w:val="20"/>
                <w:szCs w:val="24"/>
              </w:rPr>
            </w:pPr>
          </w:p>
        </w:tc>
      </w:tr>
    </w:tbl>
    <w:p w14:paraId="59C8FE67" w14:textId="55DA3F0C" w:rsidR="00416AFC" w:rsidRDefault="00416AFC" w:rsidP="00B84A2F">
      <w:pPr>
        <w:jc w:val="both"/>
        <w:rPr>
          <w:rFonts w:ascii="Times" w:eastAsiaTheme="minorEastAsia" w:hAnsi="Times" w:cs="Times"/>
          <w:sz w:val="20"/>
          <w:szCs w:val="24"/>
        </w:rPr>
      </w:pPr>
    </w:p>
    <w:p w14:paraId="30B1909E" w14:textId="23CF221B" w:rsidR="000A7A22" w:rsidRDefault="000A7A22" w:rsidP="00B84A2F">
      <w:pPr>
        <w:jc w:val="both"/>
        <w:rPr>
          <w:rFonts w:ascii="Times" w:eastAsiaTheme="minorEastAsia" w:hAnsi="Times" w:cs="Times"/>
          <w:sz w:val="20"/>
          <w:szCs w:val="24"/>
        </w:rPr>
      </w:pPr>
      <w:r>
        <w:rPr>
          <w:rFonts w:ascii="Times" w:eastAsiaTheme="minorEastAsia" w:hAnsi="Times" w:cs="Times"/>
          <w:sz w:val="20"/>
          <w:szCs w:val="24"/>
        </w:rPr>
        <w:t xml:space="preserve">Although it might be dependent on some other factors (e.g., CSI reporting window duration, etc), we expect CQI variation might not be very large during the window. </w:t>
      </w:r>
      <w:r w:rsidR="00036CE9">
        <w:rPr>
          <w:rFonts w:ascii="Times" w:eastAsiaTheme="minorEastAsia" w:hAnsi="Times" w:cs="Times"/>
          <w:sz w:val="20"/>
          <w:szCs w:val="24"/>
        </w:rPr>
        <w:t xml:space="preserve">And it is difficult for UE to predict the interference variation. </w:t>
      </w:r>
      <w:r>
        <w:rPr>
          <w:rFonts w:ascii="Times" w:eastAsiaTheme="minorEastAsia" w:hAnsi="Times" w:cs="Times"/>
          <w:sz w:val="20"/>
          <w:szCs w:val="24"/>
        </w:rPr>
        <w:t xml:space="preserve">Thus, we believe the number of CQIs should be minimized (or even only </w:t>
      </w:r>
      <w:proofErr w:type="gramStart"/>
      <w:r>
        <w:rPr>
          <w:rFonts w:ascii="Times" w:eastAsiaTheme="minorEastAsia" w:hAnsi="Times" w:cs="Times"/>
          <w:sz w:val="20"/>
          <w:szCs w:val="24"/>
        </w:rPr>
        <w:t>a single one</w:t>
      </w:r>
      <w:proofErr w:type="gramEnd"/>
      <w:r>
        <w:rPr>
          <w:rFonts w:ascii="Times" w:eastAsiaTheme="minorEastAsia" w:hAnsi="Times" w:cs="Times"/>
          <w:sz w:val="20"/>
          <w:szCs w:val="24"/>
        </w:rPr>
        <w:t xml:space="preserve">, which is the closest to the legacy </w:t>
      </w:r>
      <w:proofErr w:type="spellStart"/>
      <w:r>
        <w:rPr>
          <w:rFonts w:ascii="Times" w:eastAsiaTheme="minorEastAsia" w:hAnsi="Times" w:cs="Times"/>
          <w:sz w:val="20"/>
          <w:szCs w:val="24"/>
        </w:rPr>
        <w:t>behavior</w:t>
      </w:r>
      <w:proofErr w:type="spellEnd"/>
      <w:r>
        <w:rPr>
          <w:rFonts w:ascii="Times" w:eastAsiaTheme="minorEastAsia" w:hAnsi="Times" w:cs="Times"/>
          <w:sz w:val="20"/>
          <w:szCs w:val="24"/>
        </w:rPr>
        <w:t xml:space="preserve">). Having said this, only </w:t>
      </w:r>
      <w:r w:rsidR="008F5E89">
        <w:rPr>
          <w:rFonts w:ascii="Times" w:eastAsiaTheme="minorEastAsia" w:hAnsi="Times" w:cs="Times"/>
          <w:sz w:val="20"/>
          <w:szCs w:val="24"/>
        </w:rPr>
        <w:t xml:space="preserve">if </w:t>
      </w:r>
      <w:r>
        <w:rPr>
          <w:rFonts w:ascii="Times" w:eastAsiaTheme="minorEastAsia" w:hAnsi="Times" w:cs="Times"/>
          <w:sz w:val="20"/>
          <w:szCs w:val="24"/>
        </w:rPr>
        <w:t xml:space="preserve">several additional CQIs improve the whole performance, we are open to consider such addition. In summary, we believe at least 1 CQI reporting is supported, while several additional CQIs can be considered per configuration if the clear gain is observed. </w:t>
      </w:r>
    </w:p>
    <w:p w14:paraId="12ED8099" w14:textId="77777777" w:rsidR="00B84A2F" w:rsidRDefault="00B84A2F" w:rsidP="00B84A2F">
      <w:pPr>
        <w:jc w:val="both"/>
        <w:rPr>
          <w:rFonts w:eastAsiaTheme="minorEastAsia"/>
          <w:sz w:val="22"/>
          <w:szCs w:val="22"/>
          <w:lang w:val="en-US"/>
        </w:rPr>
      </w:pPr>
    </w:p>
    <w:p w14:paraId="3C6B1764" w14:textId="5B11B6FC" w:rsidR="00B84A2F" w:rsidRPr="00E157BA" w:rsidRDefault="00B84A2F" w:rsidP="00B84A2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sidR="00B13DFF">
        <w:rPr>
          <w:rFonts w:eastAsia="SimSun"/>
          <w:b/>
          <w:bCs/>
          <w:sz w:val="22"/>
          <w:szCs w:val="22"/>
          <w:lang w:eastAsia="zh-CN"/>
        </w:rPr>
        <w:t>1</w:t>
      </w:r>
    </w:p>
    <w:p w14:paraId="736D3ECD" w14:textId="0722D875" w:rsidR="00B84A2F" w:rsidRDefault="000A7A22" w:rsidP="00B84A2F">
      <w:pPr>
        <w:pStyle w:val="aff6"/>
        <w:numPr>
          <w:ilvl w:val="0"/>
          <w:numId w:val="25"/>
        </w:numPr>
        <w:ind w:leftChars="0"/>
        <w:jc w:val="both"/>
        <w:rPr>
          <w:rFonts w:eastAsia="SimSun"/>
          <w:b/>
          <w:bCs/>
          <w:sz w:val="22"/>
          <w:szCs w:val="22"/>
          <w:lang w:eastAsia="zh-CN"/>
        </w:rPr>
      </w:pPr>
      <w:r>
        <w:rPr>
          <w:rFonts w:eastAsia="SimSun"/>
          <w:b/>
          <w:bCs/>
          <w:sz w:val="22"/>
          <w:szCs w:val="22"/>
          <w:lang w:eastAsia="zh-CN"/>
        </w:rPr>
        <w:t>On association among DD units, PMI and CQI f</w:t>
      </w:r>
      <w:r w:rsidRPr="000A7A22">
        <w:rPr>
          <w:rFonts w:eastAsia="SimSun"/>
          <w:b/>
          <w:bCs/>
          <w:sz w:val="22"/>
          <w:szCs w:val="22"/>
          <w:lang w:eastAsia="zh-CN"/>
        </w:rPr>
        <w:t>or the Rel-18 Type-II codebook refinement for high/medium velocities,</w:t>
      </w:r>
      <w:r>
        <w:rPr>
          <w:rFonts w:eastAsia="SimSun"/>
          <w:b/>
          <w:bCs/>
          <w:sz w:val="22"/>
          <w:szCs w:val="22"/>
          <w:lang w:eastAsia="zh-CN"/>
        </w:rPr>
        <w:t xml:space="preserve"> support </w:t>
      </w:r>
      <w:r w:rsidR="00593A8F">
        <w:rPr>
          <w:rFonts w:eastAsia="SimSun"/>
          <w:b/>
          <w:bCs/>
          <w:sz w:val="22"/>
          <w:szCs w:val="22"/>
          <w:lang w:eastAsia="zh-CN"/>
        </w:rPr>
        <w:t>Offline</w:t>
      </w:r>
      <w:r>
        <w:rPr>
          <w:rFonts w:eastAsia="SimSun"/>
          <w:b/>
          <w:bCs/>
          <w:sz w:val="22"/>
          <w:szCs w:val="22"/>
          <w:lang w:eastAsia="zh-CN"/>
        </w:rPr>
        <w:t xml:space="preserve"> proposal 2.B.2</w:t>
      </w:r>
    </w:p>
    <w:p w14:paraId="38153197" w14:textId="5A9D8B4D" w:rsidR="00416AFC" w:rsidRPr="00E157BA" w:rsidRDefault="000A7A22" w:rsidP="00416AFC">
      <w:pPr>
        <w:pStyle w:val="aff6"/>
        <w:numPr>
          <w:ilvl w:val="1"/>
          <w:numId w:val="25"/>
        </w:numPr>
        <w:ind w:leftChars="0"/>
        <w:jc w:val="both"/>
        <w:rPr>
          <w:rFonts w:eastAsia="SimSun"/>
          <w:b/>
          <w:bCs/>
          <w:sz w:val="22"/>
          <w:szCs w:val="22"/>
          <w:lang w:eastAsia="zh-CN"/>
        </w:rPr>
      </w:pPr>
      <w:r>
        <w:rPr>
          <w:rFonts w:eastAsiaTheme="minorEastAsia"/>
          <w:b/>
          <w:bCs/>
          <w:sz w:val="22"/>
          <w:szCs w:val="22"/>
        </w:rPr>
        <w:t>For the association between CQI and PMI (or time instance), 1 CQI reporting should be baseline</w:t>
      </w:r>
    </w:p>
    <w:p w14:paraId="410F38C2" w14:textId="7A29B55E" w:rsidR="00B84A2F" w:rsidRDefault="00B84A2F" w:rsidP="00B84A2F">
      <w:pPr>
        <w:jc w:val="both"/>
        <w:rPr>
          <w:rFonts w:eastAsiaTheme="minorEastAsia"/>
          <w:sz w:val="22"/>
          <w:szCs w:val="22"/>
          <w:lang w:val="en-US"/>
        </w:rPr>
      </w:pPr>
    </w:p>
    <w:p w14:paraId="2D1FBE2D" w14:textId="68F5ECB3" w:rsidR="00416AFC" w:rsidRPr="00416AFC" w:rsidRDefault="00416AFC" w:rsidP="00416AFC">
      <w:pPr>
        <w:pStyle w:val="2"/>
        <w:rPr>
          <w:rFonts w:eastAsia="SimSun"/>
          <w:lang w:eastAsia="zh-CN"/>
        </w:rPr>
      </w:pPr>
      <w:r>
        <w:rPr>
          <w:rFonts w:eastAsia="SimSun"/>
          <w:lang w:eastAsia="zh-CN"/>
        </w:rPr>
        <w:t xml:space="preserve">3.2 </w:t>
      </w:r>
      <w:r w:rsidR="000A7A22">
        <w:rPr>
          <w:rFonts w:eastAsia="SimSun"/>
          <w:lang w:eastAsia="zh-CN"/>
        </w:rPr>
        <w:t>The number of selected DD basis vectors</w:t>
      </w:r>
    </w:p>
    <w:p w14:paraId="28574D43" w14:textId="6C433737" w:rsidR="00B84A2F" w:rsidRDefault="00B84A2F" w:rsidP="00B84A2F">
      <w:pPr>
        <w:jc w:val="both"/>
        <w:rPr>
          <w:rFonts w:eastAsiaTheme="minorEastAsia"/>
          <w:sz w:val="22"/>
          <w:szCs w:val="22"/>
          <w:lang w:val="en-US"/>
        </w:rPr>
      </w:pPr>
      <w:r>
        <w:rPr>
          <w:rFonts w:eastAsiaTheme="minorEastAsia"/>
          <w:sz w:val="22"/>
          <w:szCs w:val="22"/>
          <w:lang w:val="en-US"/>
        </w:rPr>
        <w:t xml:space="preserve">Regarding the </w:t>
      </w:r>
      <w:r w:rsidR="000A7A22" w:rsidRPr="000A7A22">
        <w:rPr>
          <w:rFonts w:eastAsiaTheme="minorEastAsia"/>
          <w:sz w:val="22"/>
          <w:szCs w:val="22"/>
          <w:lang w:val="en-US"/>
        </w:rPr>
        <w:t>number of selected DD basis vectors</w:t>
      </w:r>
      <w:r>
        <w:rPr>
          <w:rFonts w:eastAsiaTheme="minorEastAsia"/>
          <w:sz w:val="22"/>
          <w:szCs w:val="22"/>
          <w:lang w:val="en-US"/>
        </w:rPr>
        <w:t xml:space="preserve">, the following </w:t>
      </w:r>
      <w:r w:rsidR="00416AFC">
        <w:rPr>
          <w:rFonts w:eastAsiaTheme="minorEastAsia"/>
          <w:sz w:val="22"/>
          <w:szCs w:val="22"/>
          <w:lang w:val="en-US"/>
        </w:rPr>
        <w:t xml:space="preserve">is </w:t>
      </w:r>
      <w:r>
        <w:rPr>
          <w:rFonts w:eastAsiaTheme="minorEastAsia"/>
          <w:sz w:val="22"/>
          <w:szCs w:val="22"/>
          <w:lang w:val="en-US"/>
        </w:rPr>
        <w:t>the related offline outcome:</w:t>
      </w:r>
    </w:p>
    <w:tbl>
      <w:tblPr>
        <w:tblStyle w:val="aff4"/>
        <w:tblW w:w="0" w:type="auto"/>
        <w:tblLook w:val="04A0" w:firstRow="1" w:lastRow="0" w:firstColumn="1" w:lastColumn="0" w:noHBand="0" w:noVBand="1"/>
      </w:tblPr>
      <w:tblGrid>
        <w:gridCol w:w="9962"/>
      </w:tblGrid>
      <w:tr w:rsidR="00B84A2F" w14:paraId="26D2C0E8" w14:textId="77777777" w:rsidTr="008961CE">
        <w:tc>
          <w:tcPr>
            <w:tcW w:w="9962" w:type="dxa"/>
          </w:tcPr>
          <w:p w14:paraId="1C860177" w14:textId="77777777" w:rsidR="000A7A22" w:rsidRPr="000A7A22" w:rsidRDefault="000A7A22" w:rsidP="000A7A22">
            <w:pPr>
              <w:snapToGrid w:val="0"/>
              <w:spacing w:after="160" w:line="259" w:lineRule="auto"/>
              <w:rPr>
                <w:rFonts w:eastAsia="Malgun Gothic"/>
                <w:sz w:val="20"/>
                <w:lang w:val="en-US" w:eastAsia="ko-KR"/>
              </w:rPr>
            </w:pPr>
            <w:r w:rsidRPr="000A7A22">
              <w:rPr>
                <w:rFonts w:eastAsia="Malgun Gothic"/>
                <w:b/>
                <w:sz w:val="20"/>
                <w:u w:val="single"/>
                <w:lang w:val="en-US" w:eastAsia="ko-KR"/>
              </w:rPr>
              <w:t>Offline proposal 2.C.1</w:t>
            </w:r>
            <w:r w:rsidRPr="000A7A22">
              <w:rPr>
                <w:rFonts w:eastAsia="Malgun Gothic"/>
                <w:sz w:val="20"/>
                <w:lang w:val="en-US" w:eastAsia="ko-KR"/>
              </w:rPr>
              <w:t xml:space="preserve">: </w:t>
            </w:r>
            <w:r w:rsidRPr="000A7A22">
              <w:rPr>
                <w:rFonts w:eastAsia="Malgun Gothic"/>
                <w:sz w:val="20"/>
                <w:lang w:eastAsia="ko-KR"/>
              </w:rPr>
              <w:t>For the Type-II codebook refinement for high/medium velocities, for N</w:t>
            </w:r>
            <w:r w:rsidRPr="000A7A22">
              <w:rPr>
                <w:rFonts w:eastAsia="Malgun Gothic"/>
                <w:sz w:val="20"/>
                <w:vertAlign w:val="subscript"/>
                <w:lang w:eastAsia="ko-KR"/>
              </w:rPr>
              <w:t>4</w:t>
            </w:r>
            <w:r w:rsidRPr="000A7A22">
              <w:rPr>
                <w:rFonts w:eastAsia="Malgun Gothic"/>
                <w:sz w:val="20"/>
                <w:lang w:eastAsia="ko-KR"/>
              </w:rPr>
              <w:t>&gt;</w:t>
            </w:r>
            <w:r w:rsidRPr="000A7A22">
              <w:rPr>
                <w:rFonts w:eastAsia="Malgun Gothic"/>
                <w:bCs/>
                <w:sz w:val="20"/>
                <w:lang w:eastAsia="ko-KR"/>
              </w:rPr>
              <w:t>1</w:t>
            </w:r>
            <w:r w:rsidRPr="000A7A22">
              <w:rPr>
                <w:rFonts w:eastAsia="Malgun Gothic"/>
                <w:sz w:val="20"/>
                <w:lang w:eastAsia="ko-KR"/>
              </w:rPr>
              <w:t xml:space="preserve">, regarding the parameter </w:t>
            </w:r>
            <w:r w:rsidRPr="000A7A22">
              <w:rPr>
                <w:rFonts w:eastAsia="Malgun Gothic"/>
                <w:i/>
                <w:sz w:val="20"/>
                <w:lang w:eastAsia="ko-KR"/>
              </w:rPr>
              <w:t>Q</w:t>
            </w:r>
            <w:r w:rsidRPr="000A7A22">
              <w:rPr>
                <w:rFonts w:eastAsia="Malgun Gothic"/>
                <w:sz w:val="20"/>
                <w:lang w:eastAsia="ko-KR"/>
              </w:rPr>
              <w:t xml:space="preserve">, at least </w:t>
            </w:r>
            <w:r w:rsidRPr="000A7A22">
              <w:rPr>
                <w:rFonts w:eastAsia="Malgun Gothic"/>
                <w:i/>
                <w:sz w:val="20"/>
                <w:lang w:eastAsia="ko-KR"/>
              </w:rPr>
              <w:t>Q</w:t>
            </w:r>
            <w:r w:rsidRPr="000A7A22">
              <w:rPr>
                <w:rFonts w:eastAsia="Malgun Gothic"/>
                <w:sz w:val="20"/>
                <w:lang w:eastAsia="ko-KR"/>
              </w:rPr>
              <w:t xml:space="preserve">=2 is supported. </w:t>
            </w:r>
          </w:p>
          <w:p w14:paraId="5BF2F37E" w14:textId="77777777" w:rsidR="000A7A22" w:rsidRPr="000A7A22" w:rsidRDefault="000A7A22" w:rsidP="000A7A22">
            <w:pPr>
              <w:numPr>
                <w:ilvl w:val="0"/>
                <w:numId w:val="51"/>
              </w:numPr>
              <w:snapToGrid w:val="0"/>
              <w:spacing w:after="160" w:line="259" w:lineRule="auto"/>
              <w:contextualSpacing/>
              <w:rPr>
                <w:rFonts w:eastAsia="Malgun Gothic"/>
                <w:sz w:val="20"/>
                <w:lang w:val="en-US" w:eastAsia="ko-KR"/>
              </w:rPr>
            </w:pPr>
            <w:r w:rsidRPr="000A7A22">
              <w:rPr>
                <w:rFonts w:eastAsia="Malgun Gothic"/>
                <w:sz w:val="20"/>
                <w:lang w:val="en-US" w:eastAsia="ko-KR"/>
              </w:rPr>
              <w:t xml:space="preserve">FFS: Whether </w:t>
            </w:r>
            <w:r w:rsidRPr="000A7A22">
              <w:rPr>
                <w:rFonts w:eastAsia="Malgun Gothic"/>
                <w:i/>
                <w:sz w:val="20"/>
                <w:lang w:eastAsia="ko-KR"/>
              </w:rPr>
              <w:t>Q</w:t>
            </w:r>
            <w:r w:rsidRPr="000A7A22">
              <w:rPr>
                <w:rFonts w:eastAsia="Malgun Gothic"/>
                <w:sz w:val="20"/>
                <w:lang w:val="en-US" w:eastAsia="ko-KR"/>
              </w:rPr>
              <w:t xml:space="preserve">=3 and/or </w:t>
            </w:r>
            <w:r w:rsidRPr="000A7A22">
              <w:rPr>
                <w:rFonts w:eastAsia="Malgun Gothic"/>
                <w:i/>
                <w:sz w:val="20"/>
                <w:lang w:eastAsia="ko-KR"/>
              </w:rPr>
              <w:t>Q</w:t>
            </w:r>
            <w:r w:rsidRPr="000A7A22">
              <w:rPr>
                <w:rFonts w:eastAsia="Malgun Gothic"/>
                <w:sz w:val="20"/>
                <w:lang w:val="en-US" w:eastAsia="ko-KR"/>
              </w:rPr>
              <w:t xml:space="preserve">=4 </w:t>
            </w:r>
            <w:proofErr w:type="gramStart"/>
            <w:r w:rsidRPr="000A7A22">
              <w:rPr>
                <w:rFonts w:eastAsia="Malgun Gothic"/>
                <w:sz w:val="20"/>
                <w:lang w:val="en-US" w:eastAsia="ko-KR"/>
              </w:rPr>
              <w:t>are</w:t>
            </w:r>
            <w:proofErr w:type="gramEnd"/>
            <w:r w:rsidRPr="000A7A22">
              <w:rPr>
                <w:rFonts w:eastAsia="Malgun Gothic"/>
                <w:sz w:val="20"/>
                <w:lang w:val="en-US" w:eastAsia="ko-KR"/>
              </w:rPr>
              <w:t xml:space="preserve"> also supported as other candidate value(s) </w:t>
            </w:r>
          </w:p>
          <w:p w14:paraId="5539A590" w14:textId="77777777" w:rsidR="000A7A22" w:rsidRPr="009D14EE" w:rsidRDefault="000A7A22" w:rsidP="000A7A22">
            <w:pPr>
              <w:snapToGrid w:val="0"/>
              <w:rPr>
                <w:color w:val="3333FF"/>
                <w:sz w:val="18"/>
              </w:rPr>
            </w:pPr>
            <w:r w:rsidRPr="00C23718">
              <w:rPr>
                <w:b/>
                <w:color w:val="3333FF"/>
                <w:sz w:val="18"/>
                <w:u w:val="single"/>
              </w:rPr>
              <w:t>FL Note</w:t>
            </w:r>
            <w:r w:rsidRPr="00C23718">
              <w:rPr>
                <w:color w:val="3333FF"/>
                <w:sz w:val="18"/>
              </w:rPr>
              <w:t xml:space="preserve">: </w:t>
            </w:r>
            <w:r w:rsidRPr="009D14EE">
              <w:rPr>
                <w:color w:val="3333FF"/>
                <w:sz w:val="18"/>
              </w:rPr>
              <w:t>2.C.1 is the best compromise among Alt1, Alt2, and Alt3 (note Q&gt;1 is agreed, and to avoid large Q values which results in excessive overhead, while capturing the physics of the channel (per vivo point) analogous to FD compression in Rel-16 where M~p.N</w:t>
            </w:r>
            <w:r w:rsidRPr="009D14EE">
              <w:rPr>
                <w:color w:val="3333FF"/>
                <w:sz w:val="18"/>
                <w:vertAlign w:val="subscript"/>
              </w:rPr>
              <w:t>3</w:t>
            </w:r>
            <w:r w:rsidRPr="009D14EE">
              <w:rPr>
                <w:color w:val="3333FF"/>
                <w:sz w:val="18"/>
              </w:rPr>
              <w:t xml:space="preserve">). The parameter p is to address Alt2 proponents for configurability </w:t>
            </w:r>
          </w:p>
          <w:p w14:paraId="4F6668E4" w14:textId="77777777" w:rsidR="00B84A2F" w:rsidRPr="007355EE" w:rsidRDefault="00B84A2F" w:rsidP="000A7A22">
            <w:pPr>
              <w:snapToGrid w:val="0"/>
              <w:spacing w:after="160" w:line="256" w:lineRule="auto"/>
              <w:contextualSpacing/>
              <w:jc w:val="both"/>
              <w:rPr>
                <w:rFonts w:eastAsiaTheme="minorEastAsia"/>
                <w:sz w:val="22"/>
                <w:szCs w:val="22"/>
                <w:lang w:val="en-US"/>
              </w:rPr>
            </w:pPr>
          </w:p>
        </w:tc>
      </w:tr>
    </w:tbl>
    <w:p w14:paraId="7E3F4218" w14:textId="2E34639E" w:rsidR="00B84A2F" w:rsidRDefault="00B84A2F" w:rsidP="00B84A2F">
      <w:pPr>
        <w:jc w:val="both"/>
        <w:rPr>
          <w:rFonts w:eastAsiaTheme="minorEastAsia"/>
          <w:sz w:val="22"/>
          <w:szCs w:val="22"/>
          <w:lang w:val="en-US"/>
        </w:rPr>
      </w:pPr>
    </w:p>
    <w:p w14:paraId="2ADE6177" w14:textId="5E95664A" w:rsidR="00416AFC" w:rsidRDefault="00416AFC" w:rsidP="00B84A2F">
      <w:pPr>
        <w:jc w:val="both"/>
        <w:rPr>
          <w:rFonts w:eastAsiaTheme="minorEastAsia"/>
          <w:sz w:val="22"/>
          <w:szCs w:val="22"/>
          <w:lang w:val="en-US"/>
        </w:rPr>
      </w:pPr>
      <w:r>
        <w:rPr>
          <w:rFonts w:eastAsiaTheme="minorEastAsia"/>
          <w:sz w:val="22"/>
          <w:szCs w:val="22"/>
          <w:lang w:val="en-US"/>
        </w:rPr>
        <w:t>Our view is aligned is the Offline proposal 2.</w:t>
      </w:r>
      <w:r w:rsidR="000A7A22">
        <w:rPr>
          <w:rFonts w:eastAsiaTheme="minorEastAsia"/>
          <w:sz w:val="22"/>
          <w:szCs w:val="22"/>
          <w:lang w:val="en-US"/>
        </w:rPr>
        <w:t>C.1</w:t>
      </w:r>
      <w:r>
        <w:rPr>
          <w:rFonts w:eastAsiaTheme="minorEastAsia"/>
          <w:sz w:val="22"/>
          <w:szCs w:val="22"/>
          <w:lang w:val="en-US"/>
        </w:rPr>
        <w:t xml:space="preserve">. </w:t>
      </w:r>
      <w:r w:rsidR="000A7A22">
        <w:rPr>
          <w:rFonts w:eastAsiaTheme="minorEastAsia"/>
          <w:sz w:val="22"/>
          <w:szCs w:val="22"/>
          <w:lang w:val="en-US"/>
        </w:rPr>
        <w:t xml:space="preserve">As clarified in the FL Note, this Offline proposal has captured the middle ground among companies’ positions. For FFS, if larger value works better for some cases, we believe it should also be supported. The exact value can be dependent on evaluation results. </w:t>
      </w:r>
    </w:p>
    <w:p w14:paraId="7C0D0BF3" w14:textId="77777777" w:rsidR="00B84A2F" w:rsidRDefault="00B84A2F" w:rsidP="00B84A2F">
      <w:pPr>
        <w:jc w:val="both"/>
        <w:rPr>
          <w:rFonts w:eastAsiaTheme="minorEastAsia"/>
          <w:sz w:val="22"/>
          <w:szCs w:val="22"/>
          <w:lang w:val="en-US"/>
        </w:rPr>
      </w:pPr>
    </w:p>
    <w:p w14:paraId="1B906B81" w14:textId="64AD18D7" w:rsidR="00B84A2F" w:rsidRPr="00E157BA" w:rsidRDefault="00416AFC" w:rsidP="00B84A2F">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sidR="00B84A2F">
        <w:rPr>
          <w:rFonts w:eastAsia="SimSun"/>
          <w:b/>
          <w:bCs/>
          <w:sz w:val="22"/>
          <w:szCs w:val="22"/>
          <w:lang w:eastAsia="zh-CN"/>
        </w:rPr>
        <w:t>3</w:t>
      </w:r>
      <w:r w:rsidR="00B84A2F" w:rsidRPr="00E157BA">
        <w:rPr>
          <w:rFonts w:eastAsia="SimSun"/>
          <w:b/>
          <w:bCs/>
          <w:sz w:val="22"/>
          <w:szCs w:val="22"/>
          <w:lang w:eastAsia="zh-CN"/>
        </w:rPr>
        <w:t>-</w:t>
      </w:r>
      <w:r>
        <w:rPr>
          <w:rFonts w:eastAsia="SimSun"/>
          <w:b/>
          <w:bCs/>
          <w:sz w:val="22"/>
          <w:szCs w:val="22"/>
          <w:lang w:eastAsia="zh-CN"/>
        </w:rPr>
        <w:t>2</w:t>
      </w:r>
    </w:p>
    <w:p w14:paraId="2CDB87AB" w14:textId="22E23655" w:rsidR="000A7A22" w:rsidRDefault="00416AFC" w:rsidP="000A7A22">
      <w:pPr>
        <w:pStyle w:val="aff6"/>
        <w:numPr>
          <w:ilvl w:val="0"/>
          <w:numId w:val="25"/>
        </w:numPr>
        <w:ind w:leftChars="0"/>
        <w:jc w:val="both"/>
        <w:rPr>
          <w:rFonts w:eastAsia="SimSun"/>
          <w:b/>
          <w:bCs/>
          <w:sz w:val="22"/>
          <w:szCs w:val="22"/>
          <w:lang w:eastAsia="zh-CN"/>
        </w:rPr>
      </w:pPr>
      <w:r>
        <w:rPr>
          <w:rFonts w:eastAsia="SimSun"/>
          <w:b/>
          <w:bCs/>
          <w:sz w:val="22"/>
          <w:szCs w:val="22"/>
          <w:lang w:eastAsia="zh-CN"/>
        </w:rPr>
        <w:t>On</w:t>
      </w:r>
      <w:r w:rsidR="000A7A22">
        <w:rPr>
          <w:rFonts w:eastAsia="SimSun"/>
          <w:b/>
          <w:bCs/>
          <w:sz w:val="22"/>
          <w:szCs w:val="22"/>
          <w:lang w:eastAsia="zh-CN"/>
        </w:rPr>
        <w:t xml:space="preserve"> the </w:t>
      </w:r>
      <w:r w:rsidR="000A7A22" w:rsidRPr="000A7A22">
        <w:rPr>
          <w:rFonts w:eastAsia="SimSun"/>
          <w:b/>
          <w:bCs/>
          <w:sz w:val="22"/>
          <w:szCs w:val="22"/>
          <w:lang w:eastAsia="zh-CN"/>
        </w:rPr>
        <w:t>number of selected DD basis vectors</w:t>
      </w:r>
      <w:r w:rsidR="000A7A22">
        <w:rPr>
          <w:rFonts w:eastAsia="SimSun"/>
          <w:b/>
          <w:bCs/>
          <w:sz w:val="22"/>
          <w:szCs w:val="22"/>
          <w:lang w:eastAsia="zh-CN"/>
        </w:rPr>
        <w:t xml:space="preserve"> f</w:t>
      </w:r>
      <w:r w:rsidR="000A7A22" w:rsidRPr="000A7A22">
        <w:rPr>
          <w:rFonts w:eastAsia="SimSun"/>
          <w:b/>
          <w:bCs/>
          <w:sz w:val="22"/>
          <w:szCs w:val="22"/>
          <w:lang w:eastAsia="zh-CN"/>
        </w:rPr>
        <w:t>or the Rel-18 Type-II codebook refinement for high/medium velocities,</w:t>
      </w:r>
      <w:r w:rsidR="000A7A22">
        <w:rPr>
          <w:rFonts w:eastAsia="SimSun"/>
          <w:b/>
          <w:bCs/>
          <w:sz w:val="22"/>
          <w:szCs w:val="22"/>
          <w:lang w:eastAsia="zh-CN"/>
        </w:rPr>
        <w:t xml:space="preserve"> support </w:t>
      </w:r>
      <w:r w:rsidR="00593A8F">
        <w:rPr>
          <w:rFonts w:eastAsia="SimSun"/>
          <w:b/>
          <w:bCs/>
          <w:sz w:val="22"/>
          <w:szCs w:val="22"/>
          <w:lang w:eastAsia="zh-CN"/>
        </w:rPr>
        <w:t>Offline</w:t>
      </w:r>
      <w:r w:rsidR="000A7A22">
        <w:rPr>
          <w:rFonts w:eastAsia="SimSun"/>
          <w:b/>
          <w:bCs/>
          <w:sz w:val="22"/>
          <w:szCs w:val="22"/>
          <w:lang w:eastAsia="zh-CN"/>
        </w:rPr>
        <w:t xml:space="preserve"> proposal 2.C.2</w:t>
      </w:r>
    </w:p>
    <w:p w14:paraId="40B52ADF" w14:textId="3C335AD3" w:rsidR="00B13DFF" w:rsidRDefault="000A7A22" w:rsidP="00416AFC">
      <w:pPr>
        <w:pStyle w:val="aff6"/>
        <w:numPr>
          <w:ilvl w:val="1"/>
          <w:numId w:val="25"/>
        </w:numPr>
        <w:ind w:leftChars="0"/>
        <w:jc w:val="both"/>
        <w:rPr>
          <w:rFonts w:eastAsia="SimSun"/>
          <w:b/>
          <w:bCs/>
          <w:sz w:val="22"/>
          <w:szCs w:val="22"/>
          <w:lang w:eastAsia="zh-CN"/>
        </w:rPr>
      </w:pPr>
      <w:r>
        <w:rPr>
          <w:rFonts w:eastAsia="SimSun"/>
          <w:b/>
          <w:bCs/>
          <w:sz w:val="22"/>
          <w:szCs w:val="22"/>
          <w:lang w:eastAsia="zh-CN"/>
        </w:rPr>
        <w:t>Additional value, if observed beneficial, should also be supported</w:t>
      </w:r>
    </w:p>
    <w:p w14:paraId="534F183D" w14:textId="5CEA3215" w:rsidR="00B84A2F" w:rsidRPr="00416AFC" w:rsidRDefault="00B84A2F" w:rsidP="00416AFC">
      <w:pPr>
        <w:jc w:val="both"/>
        <w:rPr>
          <w:rFonts w:eastAsia="SimSun"/>
          <w:b/>
          <w:bCs/>
          <w:sz w:val="22"/>
          <w:szCs w:val="22"/>
          <w:lang w:eastAsia="zh-CN"/>
        </w:rPr>
      </w:pPr>
    </w:p>
    <w:p w14:paraId="1C61AC43" w14:textId="7FDED80F" w:rsidR="00B84A2F" w:rsidRDefault="00B84A2F" w:rsidP="00B84A2F">
      <w:pPr>
        <w:jc w:val="both"/>
        <w:rPr>
          <w:rFonts w:eastAsiaTheme="minorEastAsia"/>
          <w:sz w:val="22"/>
          <w:szCs w:val="22"/>
        </w:rPr>
      </w:pPr>
    </w:p>
    <w:p w14:paraId="44CA26D0" w14:textId="65F80B2C" w:rsidR="00416AFC" w:rsidRPr="00416AFC" w:rsidRDefault="00416AFC" w:rsidP="00416AFC">
      <w:pPr>
        <w:pStyle w:val="2"/>
        <w:rPr>
          <w:rFonts w:eastAsia="SimSun"/>
          <w:lang w:eastAsia="zh-CN"/>
        </w:rPr>
      </w:pPr>
      <w:r>
        <w:rPr>
          <w:rFonts w:eastAsia="SimSun"/>
          <w:lang w:eastAsia="zh-CN"/>
        </w:rPr>
        <w:t xml:space="preserve">3.3 </w:t>
      </w:r>
      <w:r w:rsidR="000A7A22">
        <w:rPr>
          <w:rFonts w:eastAsia="SimSun"/>
          <w:lang w:eastAsia="zh-CN"/>
        </w:rPr>
        <w:t>Length of DFT vector</w:t>
      </w:r>
    </w:p>
    <w:p w14:paraId="64545122" w14:textId="6CA7A071" w:rsidR="000A7A22" w:rsidRDefault="000A7A22" w:rsidP="00B84A2F">
      <w:pPr>
        <w:jc w:val="both"/>
        <w:rPr>
          <w:rFonts w:eastAsiaTheme="minorEastAsia"/>
          <w:sz w:val="22"/>
          <w:szCs w:val="22"/>
        </w:rPr>
      </w:pPr>
      <w:r>
        <w:rPr>
          <w:rFonts w:eastAsiaTheme="minorEastAsia" w:hint="eastAsia"/>
          <w:sz w:val="22"/>
          <w:szCs w:val="22"/>
        </w:rPr>
        <w:t>B</w:t>
      </w:r>
      <w:r>
        <w:rPr>
          <w:rFonts w:eastAsiaTheme="minorEastAsia"/>
          <w:sz w:val="22"/>
          <w:szCs w:val="22"/>
        </w:rPr>
        <w:t>elow is an offline discussion outcome related to the length of DFT vector:</w:t>
      </w:r>
    </w:p>
    <w:tbl>
      <w:tblPr>
        <w:tblStyle w:val="aff4"/>
        <w:tblW w:w="0" w:type="auto"/>
        <w:tblLook w:val="04A0" w:firstRow="1" w:lastRow="0" w:firstColumn="1" w:lastColumn="0" w:noHBand="0" w:noVBand="1"/>
      </w:tblPr>
      <w:tblGrid>
        <w:gridCol w:w="9962"/>
      </w:tblGrid>
      <w:tr w:rsidR="000A7A22" w14:paraId="0178106C" w14:textId="77777777" w:rsidTr="000A7A22">
        <w:tc>
          <w:tcPr>
            <w:tcW w:w="9962" w:type="dxa"/>
          </w:tcPr>
          <w:p w14:paraId="2C4D0E58" w14:textId="77777777" w:rsidR="000A7A22" w:rsidRPr="000A7A22" w:rsidRDefault="000A7A22" w:rsidP="000A7A22">
            <w:pPr>
              <w:snapToGrid w:val="0"/>
              <w:spacing w:after="160" w:line="259" w:lineRule="auto"/>
              <w:rPr>
                <w:rFonts w:eastAsia="Malgun Gothic"/>
                <w:sz w:val="20"/>
                <w:lang w:eastAsia="ko-KR"/>
              </w:rPr>
            </w:pPr>
            <w:r w:rsidRPr="000A7A22">
              <w:rPr>
                <w:rFonts w:eastAsia="Malgun Gothic"/>
                <w:b/>
                <w:sz w:val="20"/>
                <w:u w:val="single"/>
                <w:lang w:val="en-US" w:eastAsia="ko-KR"/>
              </w:rPr>
              <w:t>Offline proposal 2.C.4</w:t>
            </w:r>
            <w:r w:rsidRPr="000A7A22">
              <w:rPr>
                <w:rFonts w:eastAsia="Malgun Gothic"/>
                <w:sz w:val="20"/>
                <w:lang w:val="en-US" w:eastAsia="ko-KR"/>
              </w:rPr>
              <w:t xml:space="preserve">: </w:t>
            </w:r>
            <w:r w:rsidRPr="000A7A22">
              <w:rPr>
                <w:rFonts w:eastAsia="Malgun Gothic"/>
                <w:sz w:val="20"/>
                <w:lang w:eastAsia="ko-KR"/>
              </w:rPr>
              <w:t xml:space="preserve">For the Type-II codebook refinement for high/medium velocities, the parameter </w:t>
            </w:r>
            <w:r w:rsidRPr="000A7A22">
              <w:rPr>
                <w:rFonts w:eastAsia="Malgun Gothic"/>
                <w:i/>
                <w:sz w:val="20"/>
                <w:lang w:eastAsia="ko-KR"/>
              </w:rPr>
              <w:t>N</w:t>
            </w:r>
            <w:r w:rsidRPr="000A7A22">
              <w:rPr>
                <w:rFonts w:eastAsia="Malgun Gothic"/>
                <w:sz w:val="20"/>
                <w:vertAlign w:val="subscript"/>
                <w:lang w:eastAsia="ko-KR"/>
              </w:rPr>
              <w:t>4</w:t>
            </w:r>
            <w:r w:rsidRPr="000A7A22">
              <w:rPr>
                <w:rFonts w:eastAsia="Malgun Gothic"/>
                <w:sz w:val="20"/>
                <w:lang w:eastAsia="ko-KR"/>
              </w:rPr>
              <w:t xml:space="preserve"> (length of DFT vector, unit-less) is </w:t>
            </w:r>
            <w:proofErr w:type="spellStart"/>
            <w:r w:rsidRPr="000A7A22">
              <w:rPr>
                <w:rFonts w:eastAsia="Malgun Gothic"/>
                <w:sz w:val="20"/>
                <w:lang w:eastAsia="ko-KR"/>
              </w:rPr>
              <w:t>gNB</w:t>
            </w:r>
            <w:proofErr w:type="spellEnd"/>
            <w:r w:rsidRPr="000A7A22">
              <w:rPr>
                <w:rFonts w:eastAsia="Malgun Gothic"/>
                <w:sz w:val="20"/>
                <w:lang w:eastAsia="ko-KR"/>
              </w:rPr>
              <w:t xml:space="preserve">-configured via higher-layer (RRC) signalling </w:t>
            </w:r>
            <w:r w:rsidRPr="000A7A22">
              <w:rPr>
                <w:rFonts w:eastAsia="Malgun Gothic"/>
                <w:i/>
                <w:sz w:val="20"/>
                <w:lang w:eastAsia="ko-KR"/>
              </w:rPr>
              <w:t>at least</w:t>
            </w:r>
            <w:r w:rsidRPr="000A7A22">
              <w:rPr>
                <w:rFonts w:eastAsia="Malgun Gothic"/>
                <w:sz w:val="20"/>
                <w:lang w:eastAsia="ko-KR"/>
              </w:rPr>
              <w:t xml:space="preserve"> from the following set of candidate values: {1, 2, 4} </w:t>
            </w:r>
          </w:p>
          <w:p w14:paraId="232C19AA" w14:textId="77777777" w:rsidR="000A7A22" w:rsidRPr="000A7A22" w:rsidRDefault="000A7A22" w:rsidP="000A7A22">
            <w:pPr>
              <w:numPr>
                <w:ilvl w:val="0"/>
                <w:numId w:val="52"/>
              </w:numPr>
              <w:snapToGrid w:val="0"/>
              <w:spacing w:after="160" w:line="259" w:lineRule="auto"/>
              <w:contextualSpacing/>
              <w:rPr>
                <w:rFonts w:eastAsia="Malgun Gothic"/>
                <w:sz w:val="20"/>
                <w:lang w:val="en-US" w:eastAsia="ko-KR"/>
              </w:rPr>
            </w:pPr>
            <w:r w:rsidRPr="000A7A22">
              <w:rPr>
                <w:rFonts w:eastAsia="Malgun Gothic"/>
                <w:sz w:val="20"/>
                <w:lang w:val="en-US" w:eastAsia="ko-KR"/>
              </w:rPr>
              <w:t xml:space="preserve">FFS: If additional candidate value(s) of </w:t>
            </w:r>
            <w:r w:rsidRPr="000A7A22">
              <w:rPr>
                <w:rFonts w:eastAsia="Malgun Gothic"/>
                <w:i/>
                <w:sz w:val="20"/>
                <w:lang w:eastAsia="ko-KR"/>
              </w:rPr>
              <w:t>N</w:t>
            </w:r>
            <w:r w:rsidRPr="000A7A22">
              <w:rPr>
                <w:rFonts w:eastAsia="Malgun Gothic"/>
                <w:sz w:val="20"/>
                <w:vertAlign w:val="subscript"/>
                <w:lang w:eastAsia="ko-KR"/>
              </w:rPr>
              <w:t>4</w:t>
            </w:r>
            <w:r w:rsidRPr="000A7A22">
              <w:rPr>
                <w:rFonts w:eastAsia="Malgun Gothic"/>
                <w:sz w:val="20"/>
                <w:lang w:eastAsia="ko-KR"/>
              </w:rPr>
              <w:t xml:space="preserve"> </w:t>
            </w:r>
            <w:r w:rsidRPr="000A7A22">
              <w:rPr>
                <w:rFonts w:eastAsia="Malgun Gothic"/>
                <w:sz w:val="20"/>
                <w:lang w:val="en-US" w:eastAsia="ko-KR"/>
              </w:rPr>
              <w:t xml:space="preserve">are supported, </w:t>
            </w:r>
            <w:proofErr w:type="gramStart"/>
            <w:r w:rsidRPr="000A7A22">
              <w:rPr>
                <w:rFonts w:eastAsia="Malgun Gothic"/>
                <w:sz w:val="20"/>
                <w:lang w:val="en-US" w:eastAsia="ko-KR"/>
              </w:rPr>
              <w:t>e.g.</w:t>
            </w:r>
            <w:proofErr w:type="gramEnd"/>
            <w:r w:rsidRPr="000A7A22">
              <w:rPr>
                <w:rFonts w:eastAsia="Malgun Gothic"/>
                <w:sz w:val="20"/>
                <w:lang w:val="en-US" w:eastAsia="ko-KR"/>
              </w:rPr>
              <w:t xml:space="preserve"> 3, 5, 8, 10, 16, 32</w:t>
            </w:r>
          </w:p>
          <w:p w14:paraId="5F34A3AD" w14:textId="77777777" w:rsidR="000A7A22" w:rsidRPr="000A7A22" w:rsidRDefault="000A7A22" w:rsidP="00B84A2F">
            <w:pPr>
              <w:jc w:val="both"/>
              <w:rPr>
                <w:rFonts w:eastAsiaTheme="minorEastAsia"/>
                <w:sz w:val="22"/>
                <w:szCs w:val="22"/>
                <w:lang w:val="en-US"/>
              </w:rPr>
            </w:pPr>
          </w:p>
        </w:tc>
      </w:tr>
    </w:tbl>
    <w:p w14:paraId="75C2F433" w14:textId="531F511F" w:rsidR="000A7A22" w:rsidRDefault="000A7A22" w:rsidP="00B84A2F">
      <w:pPr>
        <w:jc w:val="both"/>
        <w:rPr>
          <w:rFonts w:eastAsiaTheme="minorEastAsia"/>
          <w:sz w:val="22"/>
          <w:szCs w:val="22"/>
        </w:rPr>
      </w:pPr>
    </w:p>
    <w:p w14:paraId="2874CE24" w14:textId="5519D6BB" w:rsidR="00416AFC" w:rsidRPr="00416AFC" w:rsidRDefault="000A7A22" w:rsidP="00B84A2F">
      <w:pPr>
        <w:jc w:val="both"/>
        <w:rPr>
          <w:rFonts w:eastAsiaTheme="minorEastAsia"/>
          <w:iCs/>
          <w:sz w:val="22"/>
          <w:szCs w:val="22"/>
        </w:rPr>
      </w:pPr>
      <w:r>
        <w:rPr>
          <w:rFonts w:eastAsiaTheme="minorEastAsia"/>
          <w:sz w:val="22"/>
          <w:szCs w:val="22"/>
        </w:rPr>
        <w:t xml:space="preserve">We support </w:t>
      </w:r>
      <w:proofErr w:type="gramStart"/>
      <w:r>
        <w:rPr>
          <w:rFonts w:eastAsiaTheme="minorEastAsia"/>
          <w:sz w:val="22"/>
          <w:szCs w:val="22"/>
        </w:rPr>
        <w:t>above, and</w:t>
      </w:r>
      <w:proofErr w:type="gramEnd"/>
      <w:r>
        <w:rPr>
          <w:rFonts w:eastAsiaTheme="minorEastAsia"/>
          <w:sz w:val="22"/>
          <w:szCs w:val="22"/>
        </w:rPr>
        <w:t xml:space="preserve"> are also open to consider another value(s). </w:t>
      </w:r>
    </w:p>
    <w:p w14:paraId="4BFD1BFC" w14:textId="3B8B0E51" w:rsidR="00416AFC" w:rsidRDefault="00416AFC" w:rsidP="00B84A2F">
      <w:pPr>
        <w:jc w:val="both"/>
        <w:rPr>
          <w:rFonts w:eastAsiaTheme="minorEastAsia"/>
          <w:sz w:val="22"/>
          <w:szCs w:val="22"/>
        </w:rPr>
      </w:pPr>
    </w:p>
    <w:p w14:paraId="02EF7861" w14:textId="7CC4E21B" w:rsidR="00416AFC" w:rsidRPr="00E157BA" w:rsidRDefault="00416AFC" w:rsidP="00416AFC">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3</w:t>
      </w:r>
    </w:p>
    <w:p w14:paraId="08D16E01" w14:textId="5B4FB9F2" w:rsidR="000A7A22" w:rsidRDefault="000A7A22" w:rsidP="000A7A22">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On the length of DFT </w:t>
      </w:r>
      <w:r w:rsidRPr="000A7A22">
        <w:rPr>
          <w:rFonts w:eastAsia="SimSun"/>
          <w:b/>
          <w:bCs/>
          <w:sz w:val="22"/>
          <w:szCs w:val="22"/>
          <w:lang w:eastAsia="zh-CN"/>
        </w:rPr>
        <w:t>vector</w:t>
      </w:r>
      <w:r>
        <w:rPr>
          <w:rFonts w:eastAsia="SimSun"/>
          <w:b/>
          <w:bCs/>
          <w:sz w:val="22"/>
          <w:szCs w:val="22"/>
          <w:lang w:eastAsia="zh-CN"/>
        </w:rPr>
        <w:t xml:space="preserve"> f</w:t>
      </w:r>
      <w:r w:rsidRPr="000A7A22">
        <w:rPr>
          <w:rFonts w:eastAsia="SimSun"/>
          <w:b/>
          <w:bCs/>
          <w:sz w:val="22"/>
          <w:szCs w:val="22"/>
          <w:lang w:eastAsia="zh-CN"/>
        </w:rPr>
        <w:t>or the Rel-18 Type-II codebook refinement for high/medium velocities,</w:t>
      </w:r>
      <w:r>
        <w:rPr>
          <w:rFonts w:eastAsia="SimSun"/>
          <w:b/>
          <w:bCs/>
          <w:sz w:val="22"/>
          <w:szCs w:val="22"/>
          <w:lang w:eastAsia="zh-CN"/>
        </w:rPr>
        <w:t xml:space="preserve"> support </w:t>
      </w:r>
      <w:r w:rsidR="00593A8F">
        <w:rPr>
          <w:rFonts w:eastAsia="SimSun"/>
          <w:b/>
          <w:bCs/>
          <w:sz w:val="22"/>
          <w:szCs w:val="22"/>
          <w:lang w:eastAsia="zh-CN"/>
        </w:rPr>
        <w:t>Offline</w:t>
      </w:r>
      <w:r>
        <w:rPr>
          <w:rFonts w:eastAsia="SimSun"/>
          <w:b/>
          <w:bCs/>
          <w:sz w:val="22"/>
          <w:szCs w:val="22"/>
          <w:lang w:eastAsia="zh-CN"/>
        </w:rPr>
        <w:t xml:space="preserve"> proposal 2.C.4</w:t>
      </w:r>
    </w:p>
    <w:p w14:paraId="059646C9" w14:textId="4F7E2438" w:rsidR="00416AFC" w:rsidRDefault="00416AFC" w:rsidP="00B84A2F">
      <w:pPr>
        <w:jc w:val="both"/>
        <w:rPr>
          <w:rFonts w:eastAsiaTheme="minorEastAsia"/>
          <w:sz w:val="22"/>
          <w:szCs w:val="22"/>
        </w:rPr>
      </w:pPr>
    </w:p>
    <w:p w14:paraId="7E6A1495" w14:textId="2F749DA0" w:rsidR="00416AFC" w:rsidRPr="00416AFC" w:rsidRDefault="00416AFC" w:rsidP="00416AFC">
      <w:pPr>
        <w:pStyle w:val="2"/>
        <w:rPr>
          <w:rFonts w:eastAsia="SimSun"/>
          <w:lang w:eastAsia="zh-CN"/>
        </w:rPr>
      </w:pPr>
      <w:r>
        <w:rPr>
          <w:rFonts w:eastAsia="SimSun"/>
          <w:lang w:eastAsia="zh-CN"/>
        </w:rPr>
        <w:t xml:space="preserve">3.4 </w:t>
      </w:r>
      <w:r w:rsidR="000A7A22">
        <w:rPr>
          <w:rFonts w:eastAsia="SimSun"/>
          <w:lang w:eastAsia="zh-CN"/>
        </w:rPr>
        <w:t>CMR resource configuration</w:t>
      </w:r>
    </w:p>
    <w:p w14:paraId="1466FD3D" w14:textId="24240DED" w:rsidR="000A7A22" w:rsidRDefault="000A7A22" w:rsidP="00B84A2F">
      <w:pPr>
        <w:jc w:val="both"/>
        <w:rPr>
          <w:rFonts w:eastAsiaTheme="minorEastAsia"/>
          <w:sz w:val="22"/>
          <w:szCs w:val="22"/>
        </w:rPr>
      </w:pPr>
      <w:r>
        <w:rPr>
          <w:rFonts w:eastAsiaTheme="minorEastAsia"/>
          <w:sz w:val="22"/>
          <w:szCs w:val="22"/>
        </w:rPr>
        <w:t>Regarding CMR configuration for Rel-18 Type-II codebook refinement for high/medium velocities, the following three proposals are made by Moderator after offline discussions, for which we are supportive:</w:t>
      </w:r>
    </w:p>
    <w:p w14:paraId="452AF1E7" w14:textId="1B8F123F" w:rsidR="000A7A22" w:rsidRDefault="000A7A22" w:rsidP="00B84A2F">
      <w:pPr>
        <w:jc w:val="both"/>
        <w:rPr>
          <w:rFonts w:eastAsiaTheme="minorEastAsia"/>
          <w:sz w:val="22"/>
          <w:szCs w:val="22"/>
        </w:rPr>
      </w:pPr>
    </w:p>
    <w:tbl>
      <w:tblPr>
        <w:tblStyle w:val="1e"/>
        <w:tblW w:w="0" w:type="auto"/>
        <w:tblLook w:val="04A0" w:firstRow="1" w:lastRow="0" w:firstColumn="1" w:lastColumn="0" w:noHBand="0" w:noVBand="1"/>
      </w:tblPr>
      <w:tblGrid>
        <w:gridCol w:w="9962"/>
      </w:tblGrid>
      <w:tr w:rsidR="000A7A22" w:rsidRPr="000A7A22" w14:paraId="311904E8" w14:textId="77777777" w:rsidTr="000A7A22">
        <w:tc>
          <w:tcPr>
            <w:tcW w:w="9962" w:type="dxa"/>
          </w:tcPr>
          <w:p w14:paraId="0E4DC85F" w14:textId="77777777" w:rsidR="000A7A22" w:rsidRPr="000A7A22" w:rsidRDefault="000A7A22" w:rsidP="000A7A22">
            <w:pPr>
              <w:snapToGrid w:val="0"/>
              <w:rPr>
                <w:rFonts w:eastAsia="Malgun Gothic"/>
                <w:sz w:val="20"/>
                <w:lang w:val="en-US"/>
              </w:rPr>
            </w:pPr>
          </w:p>
          <w:p w14:paraId="590C9524" w14:textId="77777777" w:rsidR="000A7A22" w:rsidRPr="000A7A22" w:rsidRDefault="000A7A22" w:rsidP="000A7A22">
            <w:pPr>
              <w:snapToGrid w:val="0"/>
              <w:rPr>
                <w:rFonts w:eastAsia="Malgun Gothic"/>
                <w:sz w:val="20"/>
              </w:rPr>
            </w:pPr>
            <w:r w:rsidRPr="000A7A22">
              <w:rPr>
                <w:rFonts w:eastAsia="Malgun Gothic"/>
                <w:b/>
                <w:sz w:val="20"/>
                <w:u w:val="single"/>
                <w:lang w:val="en-US"/>
              </w:rPr>
              <w:t>Offline proposal 2.C.5</w:t>
            </w:r>
            <w:r w:rsidRPr="000A7A22">
              <w:rPr>
                <w:rFonts w:eastAsia="Malgun Gothic"/>
                <w:sz w:val="20"/>
                <w:lang w:val="en-US"/>
              </w:rPr>
              <w:t xml:space="preserve">: </w:t>
            </w:r>
            <w:r w:rsidRPr="000A7A22">
              <w:rPr>
                <w:rFonts w:eastAsia="Malgun Gothic"/>
                <w:sz w:val="20"/>
              </w:rPr>
              <w:t>For the Type-II codebook refinement for high/medium velocities,</w:t>
            </w:r>
            <w:r w:rsidRPr="000A7A22">
              <w:rPr>
                <w:rFonts w:eastAsia="Malgun Gothic"/>
                <w:sz w:val="20"/>
                <w:lang w:val="en-US"/>
              </w:rPr>
              <w:t xml:space="preserve"> regarding </w:t>
            </w:r>
            <w:r w:rsidRPr="000A7A22">
              <w:rPr>
                <w:rFonts w:eastAsia="Malgun Gothic"/>
                <w:sz w:val="20"/>
              </w:rPr>
              <w:t xml:space="preserve">the parameter </w:t>
            </w:r>
            <w:r w:rsidRPr="000A7A22">
              <w:rPr>
                <w:rFonts w:eastAsia="Malgun Gothic"/>
                <w:i/>
                <w:iCs/>
                <w:sz w:val="20"/>
              </w:rPr>
              <w:t>d</w:t>
            </w:r>
            <w:r w:rsidRPr="000A7A22">
              <w:rPr>
                <w:rFonts w:eastAsia="Malgun Gothic"/>
                <w:sz w:val="20"/>
              </w:rPr>
              <w:t xml:space="preserve"> (in slots), </w:t>
            </w:r>
          </w:p>
          <w:p w14:paraId="52C25B7F" w14:textId="77777777" w:rsidR="000A7A22" w:rsidRPr="000A7A22" w:rsidRDefault="000A7A22" w:rsidP="000A7A22">
            <w:pPr>
              <w:numPr>
                <w:ilvl w:val="0"/>
                <w:numId w:val="53"/>
              </w:numPr>
              <w:snapToGrid w:val="0"/>
              <w:contextualSpacing/>
              <w:rPr>
                <w:rFonts w:eastAsia="Malgun Gothic"/>
                <w:sz w:val="20"/>
                <w:lang w:val="en-US"/>
              </w:rPr>
            </w:pPr>
            <w:r w:rsidRPr="000A7A22">
              <w:rPr>
                <w:rFonts w:eastAsia="Malgun Gothic"/>
                <w:sz w:val="20"/>
              </w:rPr>
              <w:t xml:space="preserve">Support at least the following candidate value:  </w:t>
            </w:r>
          </w:p>
          <w:p w14:paraId="053CF3AD" w14:textId="77777777" w:rsidR="000A7A22" w:rsidRPr="000A7A22" w:rsidRDefault="000A7A22" w:rsidP="000A7A22">
            <w:pPr>
              <w:numPr>
                <w:ilvl w:val="1"/>
                <w:numId w:val="53"/>
              </w:numPr>
              <w:snapToGrid w:val="0"/>
              <w:contextualSpacing/>
              <w:rPr>
                <w:rFonts w:eastAsia="Malgun Gothic"/>
                <w:sz w:val="20"/>
                <w:lang w:val="en-US"/>
              </w:rPr>
            </w:pPr>
            <w:r w:rsidRPr="000A7A22">
              <w:rPr>
                <w:rFonts w:eastAsia="Malgun Gothic"/>
                <w:sz w:val="20"/>
              </w:rPr>
              <w:t>If the configured CMR is P or SP-CSI-RS, this candidate value is the periodicity of the CSI-RS,</w:t>
            </w:r>
          </w:p>
          <w:p w14:paraId="0E5CF3D7" w14:textId="77777777" w:rsidR="000A7A22" w:rsidRPr="000A7A22" w:rsidRDefault="000A7A22" w:rsidP="000A7A22">
            <w:pPr>
              <w:numPr>
                <w:ilvl w:val="1"/>
                <w:numId w:val="53"/>
              </w:numPr>
              <w:snapToGrid w:val="0"/>
              <w:contextualSpacing/>
              <w:rPr>
                <w:rFonts w:eastAsia="Malgun Gothic"/>
                <w:sz w:val="20"/>
                <w:lang w:val="en-US"/>
              </w:rPr>
            </w:pPr>
            <w:r w:rsidRPr="000A7A22">
              <w:rPr>
                <w:rFonts w:eastAsia="Malgun Gothic"/>
                <w:sz w:val="20"/>
              </w:rPr>
              <w:t xml:space="preserve">If the configured CMR is AP-CSI-RS, this candidate value is the configured value of </w:t>
            </w:r>
            <w:r w:rsidRPr="000A7A22">
              <w:rPr>
                <w:rFonts w:eastAsia="Malgun Gothic"/>
                <w:i/>
                <w:sz w:val="20"/>
              </w:rPr>
              <w:t>m</w:t>
            </w:r>
            <w:r w:rsidRPr="000A7A22">
              <w:rPr>
                <w:rFonts w:eastAsia="Malgun Gothic"/>
                <w:sz w:val="20"/>
              </w:rPr>
              <w:t xml:space="preserve"> parameter</w:t>
            </w:r>
          </w:p>
          <w:p w14:paraId="1F03373B" w14:textId="77777777" w:rsidR="000A7A22" w:rsidRPr="000A7A22" w:rsidRDefault="000A7A22" w:rsidP="000A7A22">
            <w:pPr>
              <w:numPr>
                <w:ilvl w:val="0"/>
                <w:numId w:val="53"/>
              </w:numPr>
              <w:snapToGrid w:val="0"/>
              <w:contextualSpacing/>
              <w:rPr>
                <w:rFonts w:eastAsia="Malgun Gothic"/>
                <w:sz w:val="20"/>
                <w:lang w:val="en-US"/>
              </w:rPr>
            </w:pPr>
            <w:r w:rsidRPr="000A7A22">
              <w:rPr>
                <w:rFonts w:eastAsia="Malgun Gothic"/>
                <w:sz w:val="20"/>
                <w:lang w:val="en-US"/>
              </w:rPr>
              <w:t xml:space="preserve">FFS: Whether additional candidate value(s) of </w:t>
            </w:r>
            <w:r w:rsidRPr="000A7A22">
              <w:rPr>
                <w:rFonts w:eastAsia="Malgun Gothic"/>
                <w:i/>
                <w:sz w:val="20"/>
                <w:lang w:val="en-US"/>
              </w:rPr>
              <w:t>d</w:t>
            </w:r>
            <w:r w:rsidRPr="000A7A22">
              <w:rPr>
                <w:rFonts w:eastAsia="Malgun Gothic"/>
                <w:sz w:val="20"/>
                <w:lang w:val="en-US"/>
              </w:rPr>
              <w:t xml:space="preserve"> are supported, </w:t>
            </w:r>
            <w:proofErr w:type="gramStart"/>
            <w:r w:rsidRPr="000A7A22">
              <w:rPr>
                <w:rFonts w:eastAsia="Malgun Gothic"/>
                <w:sz w:val="20"/>
                <w:lang w:val="en-US"/>
              </w:rPr>
              <w:t>e.g.</w:t>
            </w:r>
            <w:proofErr w:type="gramEnd"/>
            <w:r w:rsidRPr="000A7A22">
              <w:rPr>
                <w:rFonts w:eastAsia="Malgun Gothic"/>
                <w:sz w:val="20"/>
                <w:lang w:val="en-US"/>
              </w:rPr>
              <w:t xml:space="preserve"> </w:t>
            </w:r>
            <w:r w:rsidRPr="000A7A22">
              <w:rPr>
                <w:rFonts w:eastAsia="Malgun Gothic"/>
                <w:i/>
                <w:sz w:val="20"/>
              </w:rPr>
              <w:t>d</w:t>
            </w:r>
            <w:r w:rsidRPr="000A7A22">
              <w:rPr>
                <w:rFonts w:eastAsia="Malgun Gothic"/>
                <w:sz w:val="20"/>
              </w:rPr>
              <w:t>&lt;</w:t>
            </w:r>
            <w:r w:rsidRPr="000A7A22">
              <w:rPr>
                <w:rFonts w:eastAsia="Malgun Gothic"/>
                <w:i/>
                <w:sz w:val="20"/>
              </w:rPr>
              <w:t>m</w:t>
            </w:r>
            <w:r w:rsidRPr="000A7A22">
              <w:rPr>
                <w:rFonts w:eastAsia="Malgun Gothic"/>
                <w:sz w:val="20"/>
              </w:rPr>
              <w:t xml:space="preserve">, </w:t>
            </w:r>
            <w:r w:rsidRPr="000A7A22">
              <w:rPr>
                <w:rFonts w:eastAsia="Malgun Gothic"/>
                <w:i/>
                <w:sz w:val="20"/>
              </w:rPr>
              <w:t>d</w:t>
            </w:r>
            <w:r w:rsidRPr="000A7A22">
              <w:rPr>
                <w:rFonts w:eastAsia="Malgun Gothic"/>
                <w:sz w:val="20"/>
              </w:rPr>
              <w:t>&gt;</w:t>
            </w:r>
            <w:r w:rsidRPr="000A7A22">
              <w:rPr>
                <w:rFonts w:eastAsia="Malgun Gothic"/>
                <w:i/>
                <w:sz w:val="20"/>
              </w:rPr>
              <w:t>m</w:t>
            </w:r>
            <w:r w:rsidRPr="000A7A22">
              <w:rPr>
                <w:rFonts w:eastAsia="Malgun Gothic"/>
                <w:sz w:val="20"/>
              </w:rPr>
              <w:t xml:space="preserve">, and/or </w:t>
            </w:r>
            <w:r w:rsidRPr="000A7A22">
              <w:rPr>
                <w:rFonts w:eastAsia="Malgun Gothic"/>
                <w:i/>
                <w:sz w:val="20"/>
              </w:rPr>
              <w:t>d</w:t>
            </w:r>
            <w:r w:rsidRPr="000A7A22">
              <w:rPr>
                <w:rFonts w:eastAsia="Malgun Gothic"/>
                <w:sz w:val="20"/>
              </w:rPr>
              <w:t xml:space="preserve">=1 only </w:t>
            </w:r>
          </w:p>
          <w:p w14:paraId="596A87C8" w14:textId="77777777" w:rsidR="000A7A22" w:rsidRPr="000A7A22" w:rsidRDefault="000A7A22" w:rsidP="000A7A22">
            <w:pPr>
              <w:snapToGrid w:val="0"/>
              <w:rPr>
                <w:rFonts w:eastAsia="Malgun Gothic"/>
                <w:sz w:val="20"/>
              </w:rPr>
            </w:pPr>
            <w:r w:rsidRPr="000A7A22">
              <w:rPr>
                <w:rFonts w:eastAsia="Malgun Gothic"/>
                <w:sz w:val="20"/>
              </w:rPr>
              <w:t xml:space="preserve">If more than one candidate values of </w:t>
            </w:r>
            <w:r w:rsidRPr="000A7A22">
              <w:rPr>
                <w:rFonts w:eastAsia="Malgun Gothic"/>
                <w:i/>
                <w:sz w:val="20"/>
              </w:rPr>
              <w:t>d</w:t>
            </w:r>
            <w:r w:rsidRPr="000A7A22">
              <w:rPr>
                <w:rFonts w:eastAsia="Malgun Gothic"/>
                <w:sz w:val="20"/>
              </w:rPr>
              <w:t xml:space="preserve"> are supported, the value of </w:t>
            </w:r>
            <w:r w:rsidRPr="000A7A22">
              <w:rPr>
                <w:rFonts w:eastAsia="Malgun Gothic"/>
                <w:i/>
                <w:sz w:val="20"/>
              </w:rPr>
              <w:t>d</w:t>
            </w:r>
            <w:r w:rsidRPr="000A7A22">
              <w:rPr>
                <w:rFonts w:eastAsia="Malgun Gothic"/>
                <w:sz w:val="20"/>
              </w:rPr>
              <w:t xml:space="preserve"> is </w:t>
            </w:r>
            <w:proofErr w:type="spellStart"/>
            <w:r w:rsidRPr="000A7A22">
              <w:rPr>
                <w:rFonts w:eastAsia="Malgun Gothic"/>
                <w:sz w:val="20"/>
              </w:rPr>
              <w:t>gNB</w:t>
            </w:r>
            <w:proofErr w:type="spellEnd"/>
            <w:r w:rsidRPr="000A7A22">
              <w:rPr>
                <w:rFonts w:eastAsia="Malgun Gothic"/>
                <w:sz w:val="20"/>
              </w:rPr>
              <w:t xml:space="preserve">-configured via higher-layer (RRC) signalling </w:t>
            </w:r>
          </w:p>
          <w:p w14:paraId="66E7EA15" w14:textId="77777777" w:rsidR="000A7A22" w:rsidRPr="000A7A22" w:rsidRDefault="000A7A22" w:rsidP="000A7A22">
            <w:pPr>
              <w:snapToGrid w:val="0"/>
              <w:rPr>
                <w:rFonts w:eastAsia="Malgun Gothic"/>
                <w:sz w:val="18"/>
                <w:lang w:val="en-US"/>
              </w:rPr>
            </w:pPr>
          </w:p>
          <w:p w14:paraId="6A0C0D14" w14:textId="77777777" w:rsidR="000A7A22" w:rsidRPr="000A7A22" w:rsidRDefault="000A7A22" w:rsidP="000A7A22">
            <w:pPr>
              <w:snapToGrid w:val="0"/>
              <w:rPr>
                <w:rFonts w:eastAsia="Malgun Gothic"/>
                <w:sz w:val="18"/>
                <w:lang w:val="en-US"/>
              </w:rPr>
            </w:pPr>
            <w:r w:rsidRPr="000A7A22">
              <w:rPr>
                <w:rFonts w:eastAsia="Malgun Gothic"/>
                <w:sz w:val="18"/>
                <w:lang w:val="en-US"/>
              </w:rPr>
              <w:t xml:space="preserve">Support/fine: MediaTek, Xiaomi, vivo, Fraunhofer IIS/HHI, Apple, NEC, Samsung, Lenovo, Google, </w:t>
            </w:r>
            <w:proofErr w:type="spellStart"/>
            <w:r w:rsidRPr="000A7A22">
              <w:rPr>
                <w:rFonts w:eastAsia="Malgun Gothic"/>
                <w:sz w:val="18"/>
                <w:lang w:val="en-US"/>
              </w:rPr>
              <w:t>Spreadtrum</w:t>
            </w:r>
            <w:proofErr w:type="spellEnd"/>
            <w:r w:rsidRPr="000A7A22">
              <w:rPr>
                <w:rFonts w:eastAsia="Malgun Gothic"/>
                <w:sz w:val="18"/>
                <w:lang w:val="en-US"/>
              </w:rPr>
              <w:t xml:space="preserve">, Nokia/NSB,  </w:t>
            </w:r>
          </w:p>
          <w:p w14:paraId="6B5EB638" w14:textId="77777777" w:rsidR="000A7A22" w:rsidRPr="000A7A22" w:rsidRDefault="000A7A22" w:rsidP="000A7A22">
            <w:pPr>
              <w:snapToGrid w:val="0"/>
              <w:rPr>
                <w:rFonts w:eastAsia="Malgun Gothic"/>
                <w:sz w:val="18"/>
                <w:lang w:val="en-US"/>
              </w:rPr>
            </w:pPr>
          </w:p>
          <w:p w14:paraId="2B816926" w14:textId="77777777" w:rsidR="000A7A22" w:rsidRPr="000A7A22" w:rsidRDefault="000A7A22" w:rsidP="000A7A22">
            <w:pPr>
              <w:snapToGrid w:val="0"/>
              <w:rPr>
                <w:rFonts w:eastAsia="Malgun Gothic"/>
                <w:sz w:val="18"/>
                <w:lang w:val="en-US"/>
              </w:rPr>
            </w:pPr>
            <w:r w:rsidRPr="000A7A22">
              <w:rPr>
                <w:rFonts w:eastAsia="Malgun Gothic"/>
                <w:sz w:val="18"/>
                <w:lang w:val="en-US"/>
              </w:rPr>
              <w:t>Not support: ZTE (since 1 is still FFS)</w:t>
            </w:r>
          </w:p>
          <w:p w14:paraId="1EAB9260" w14:textId="77777777" w:rsidR="000A7A22" w:rsidRPr="000A7A22" w:rsidRDefault="000A7A22" w:rsidP="000A7A22">
            <w:pPr>
              <w:snapToGrid w:val="0"/>
              <w:rPr>
                <w:rFonts w:eastAsia="Malgun Gothic"/>
                <w:sz w:val="20"/>
                <w:lang w:val="en-US"/>
              </w:rPr>
            </w:pPr>
          </w:p>
          <w:p w14:paraId="371B2FDD" w14:textId="77777777" w:rsidR="000A7A22" w:rsidRPr="000A7A22" w:rsidRDefault="000A7A22" w:rsidP="000A7A22">
            <w:pPr>
              <w:snapToGrid w:val="0"/>
              <w:rPr>
                <w:rFonts w:eastAsia="Malgun Gothic"/>
                <w:color w:val="3333FF"/>
                <w:sz w:val="18"/>
                <w:lang w:val="en-US"/>
              </w:rPr>
            </w:pPr>
            <w:r w:rsidRPr="000A7A22">
              <w:rPr>
                <w:rFonts w:eastAsia="Malgun Gothic"/>
                <w:b/>
                <w:color w:val="3333FF"/>
                <w:sz w:val="18"/>
                <w:u w:val="single"/>
                <w:lang w:val="en-US"/>
              </w:rPr>
              <w:t>FL Note</w:t>
            </w:r>
            <w:r w:rsidRPr="000A7A22">
              <w:rPr>
                <w:rFonts w:eastAsia="Malgun Gothic"/>
                <w:color w:val="3333FF"/>
                <w:sz w:val="18"/>
                <w:lang w:val="en-US"/>
              </w:rPr>
              <w:t xml:space="preserve">: 2.C.5: Based on super-majority view. Note that Alt2 is already guaranteed if proposal 2.C.4 is agreed. </w:t>
            </w:r>
          </w:p>
          <w:p w14:paraId="2907F399" w14:textId="77777777" w:rsidR="000A7A22" w:rsidRPr="000A7A22" w:rsidRDefault="000A7A22" w:rsidP="000A7A22">
            <w:pPr>
              <w:snapToGrid w:val="0"/>
              <w:ind w:left="420"/>
              <w:contextualSpacing/>
              <w:rPr>
                <w:rFonts w:eastAsia="Malgun Gothic"/>
                <w:sz w:val="20"/>
                <w:lang w:val="en-US"/>
              </w:rPr>
            </w:pPr>
          </w:p>
        </w:tc>
      </w:tr>
      <w:tr w:rsidR="000A7A22" w:rsidRPr="000A7A22" w14:paraId="6074F589" w14:textId="77777777" w:rsidTr="000A7A22">
        <w:tc>
          <w:tcPr>
            <w:tcW w:w="9962" w:type="dxa"/>
          </w:tcPr>
          <w:p w14:paraId="27DE0755" w14:textId="77777777" w:rsidR="000A7A22" w:rsidRPr="000A7A22" w:rsidRDefault="000A7A22" w:rsidP="000A7A22">
            <w:pPr>
              <w:snapToGrid w:val="0"/>
              <w:rPr>
                <w:rFonts w:eastAsia="Malgun Gothic"/>
                <w:sz w:val="20"/>
                <w:lang w:val="en-US"/>
              </w:rPr>
            </w:pPr>
          </w:p>
          <w:p w14:paraId="0BCC138F" w14:textId="77777777" w:rsidR="000A7A22" w:rsidRPr="000A7A22" w:rsidRDefault="000A7A22" w:rsidP="000A7A22">
            <w:pPr>
              <w:snapToGrid w:val="0"/>
              <w:rPr>
                <w:rFonts w:eastAsia="Malgun Gothic"/>
                <w:sz w:val="20"/>
              </w:rPr>
            </w:pPr>
            <w:r w:rsidRPr="000A7A22">
              <w:rPr>
                <w:rFonts w:eastAsia="Malgun Gothic"/>
                <w:b/>
                <w:sz w:val="20"/>
                <w:u w:val="single"/>
                <w:lang w:val="en-US"/>
              </w:rPr>
              <w:t>Offline proposal 2.C.6</w:t>
            </w:r>
            <w:r w:rsidRPr="000A7A22">
              <w:rPr>
                <w:rFonts w:eastAsia="Malgun Gothic"/>
                <w:sz w:val="20"/>
                <w:lang w:val="en-US"/>
              </w:rPr>
              <w:t xml:space="preserve">: </w:t>
            </w:r>
            <w:r w:rsidRPr="000A7A22">
              <w:rPr>
                <w:rFonts w:eastAsia="Malgun Gothic"/>
                <w:sz w:val="20"/>
              </w:rPr>
              <w:t xml:space="preserve">For the Type-II codebook refinement for high/medium velocities, the parameter </w:t>
            </w:r>
            <w:r w:rsidRPr="000A7A22">
              <w:rPr>
                <w:rFonts w:eastAsia="Malgun Gothic"/>
                <w:i/>
                <w:sz w:val="20"/>
              </w:rPr>
              <w:t>K</w:t>
            </w:r>
            <w:r w:rsidRPr="000A7A22">
              <w:rPr>
                <w:rFonts w:eastAsia="Malgun Gothic"/>
                <w:sz w:val="20"/>
              </w:rPr>
              <w:t xml:space="preserve"> (the number of AP-CSI-RS resources for the CMR) is </w:t>
            </w:r>
            <w:proofErr w:type="spellStart"/>
            <w:r w:rsidRPr="000A7A22">
              <w:rPr>
                <w:rFonts w:eastAsia="Malgun Gothic"/>
                <w:sz w:val="20"/>
              </w:rPr>
              <w:t>gNB</w:t>
            </w:r>
            <w:proofErr w:type="spellEnd"/>
            <w:r w:rsidRPr="000A7A22">
              <w:rPr>
                <w:rFonts w:eastAsia="Malgun Gothic"/>
                <w:sz w:val="20"/>
              </w:rPr>
              <w:t xml:space="preserve">-configured via higher-layer (RRC) signalling </w:t>
            </w:r>
            <w:r w:rsidRPr="000A7A22">
              <w:rPr>
                <w:rFonts w:eastAsia="Malgun Gothic"/>
                <w:i/>
                <w:sz w:val="20"/>
              </w:rPr>
              <w:t>at least</w:t>
            </w:r>
            <w:r w:rsidRPr="000A7A22">
              <w:rPr>
                <w:rFonts w:eastAsia="Malgun Gothic"/>
                <w:sz w:val="20"/>
              </w:rPr>
              <w:t xml:space="preserve"> from the following set of candidate values: {4, 8}</w:t>
            </w:r>
          </w:p>
          <w:p w14:paraId="2F1719F6" w14:textId="77777777" w:rsidR="000A7A22" w:rsidRPr="000A7A22" w:rsidRDefault="000A7A22" w:rsidP="000A7A22">
            <w:pPr>
              <w:numPr>
                <w:ilvl w:val="0"/>
                <w:numId w:val="52"/>
              </w:numPr>
              <w:snapToGrid w:val="0"/>
              <w:contextualSpacing/>
              <w:rPr>
                <w:rFonts w:eastAsia="Malgun Gothic"/>
                <w:sz w:val="20"/>
                <w:lang w:val="en-US"/>
              </w:rPr>
            </w:pPr>
            <w:r w:rsidRPr="000A7A22">
              <w:rPr>
                <w:rFonts w:eastAsia="Malgun Gothic"/>
                <w:sz w:val="20"/>
                <w:lang w:val="en-US"/>
              </w:rPr>
              <w:t xml:space="preserve">FFS: If additional candidate value(s) of </w:t>
            </w:r>
            <w:r w:rsidRPr="000A7A22">
              <w:rPr>
                <w:rFonts w:eastAsia="Malgun Gothic"/>
                <w:i/>
                <w:sz w:val="20"/>
              </w:rPr>
              <w:t>K</w:t>
            </w:r>
            <w:r w:rsidRPr="000A7A22">
              <w:rPr>
                <w:rFonts w:eastAsia="Malgun Gothic"/>
                <w:sz w:val="20"/>
              </w:rPr>
              <w:t xml:space="preserve"> </w:t>
            </w:r>
            <w:r w:rsidRPr="000A7A22">
              <w:rPr>
                <w:rFonts w:eastAsia="Malgun Gothic"/>
                <w:sz w:val="20"/>
                <w:lang w:val="en-US"/>
              </w:rPr>
              <w:t xml:space="preserve">are supported, </w:t>
            </w:r>
            <w:proofErr w:type="gramStart"/>
            <w:r w:rsidRPr="000A7A22">
              <w:rPr>
                <w:rFonts w:eastAsia="Malgun Gothic"/>
                <w:sz w:val="20"/>
                <w:lang w:val="en-US"/>
              </w:rPr>
              <w:t>e.g.</w:t>
            </w:r>
            <w:proofErr w:type="gramEnd"/>
            <w:r w:rsidRPr="000A7A22">
              <w:rPr>
                <w:rFonts w:eastAsia="Malgun Gothic"/>
                <w:sz w:val="20"/>
                <w:lang w:val="en-US"/>
              </w:rPr>
              <w:t xml:space="preserve"> 5, 12, 16</w:t>
            </w:r>
          </w:p>
          <w:p w14:paraId="244BB102" w14:textId="77777777" w:rsidR="000A7A22" w:rsidRPr="000A7A22" w:rsidRDefault="000A7A22" w:rsidP="000A7A22">
            <w:pPr>
              <w:snapToGrid w:val="0"/>
              <w:rPr>
                <w:rFonts w:eastAsia="Malgun Gothic"/>
                <w:sz w:val="20"/>
              </w:rPr>
            </w:pPr>
            <w:r w:rsidRPr="000A7A22">
              <w:rPr>
                <w:rFonts w:eastAsia="Malgun Gothic"/>
                <w:sz w:val="20"/>
              </w:rPr>
              <w:t xml:space="preserve"> </w:t>
            </w:r>
          </w:p>
          <w:p w14:paraId="06D26DE0" w14:textId="77777777" w:rsidR="000A7A22" w:rsidRPr="000A7A22" w:rsidRDefault="000A7A22" w:rsidP="000A7A22">
            <w:pPr>
              <w:snapToGrid w:val="0"/>
              <w:rPr>
                <w:rFonts w:eastAsia="Malgun Gothic"/>
                <w:sz w:val="18"/>
                <w:lang w:val="en-US"/>
              </w:rPr>
            </w:pPr>
            <w:r w:rsidRPr="000A7A22">
              <w:rPr>
                <w:rFonts w:eastAsia="Malgun Gothic"/>
                <w:sz w:val="18"/>
                <w:lang w:val="en-US"/>
              </w:rPr>
              <w:t xml:space="preserve">Support/fine: MediaTek, OPPO, Xiaomi, [vivo], Fraunhofer IIS/HHI, Apple, NEC, Samsung, Lenovo, Google, </w:t>
            </w:r>
            <w:proofErr w:type="spellStart"/>
            <w:r w:rsidRPr="000A7A22">
              <w:rPr>
                <w:rFonts w:eastAsia="Malgun Gothic"/>
                <w:sz w:val="18"/>
                <w:lang w:val="en-US"/>
              </w:rPr>
              <w:t>Spreadtrum</w:t>
            </w:r>
            <w:proofErr w:type="spellEnd"/>
            <w:r w:rsidRPr="000A7A22">
              <w:rPr>
                <w:rFonts w:eastAsia="Malgun Gothic"/>
                <w:sz w:val="18"/>
                <w:lang w:val="en-US"/>
              </w:rPr>
              <w:t xml:space="preserve">, Nokia/NSB,  </w:t>
            </w:r>
          </w:p>
          <w:p w14:paraId="51CDDD2D" w14:textId="77777777" w:rsidR="000A7A22" w:rsidRPr="000A7A22" w:rsidRDefault="000A7A22" w:rsidP="000A7A22">
            <w:pPr>
              <w:snapToGrid w:val="0"/>
              <w:rPr>
                <w:rFonts w:eastAsia="Malgun Gothic"/>
                <w:sz w:val="18"/>
                <w:lang w:val="en-US"/>
              </w:rPr>
            </w:pPr>
          </w:p>
          <w:p w14:paraId="61AAE708" w14:textId="77777777" w:rsidR="000A7A22" w:rsidRPr="000A7A22" w:rsidRDefault="000A7A22" w:rsidP="000A7A22">
            <w:pPr>
              <w:snapToGrid w:val="0"/>
              <w:rPr>
                <w:rFonts w:eastAsia="Malgun Gothic"/>
                <w:sz w:val="18"/>
                <w:lang w:val="en-US"/>
              </w:rPr>
            </w:pPr>
            <w:r w:rsidRPr="000A7A22">
              <w:rPr>
                <w:rFonts w:eastAsia="Malgun Gothic"/>
                <w:sz w:val="18"/>
                <w:lang w:val="en-US"/>
              </w:rPr>
              <w:t>Not support: ZTE (since 5 is still FFS)</w:t>
            </w:r>
          </w:p>
          <w:p w14:paraId="746DF605" w14:textId="77777777" w:rsidR="000A7A22" w:rsidRPr="000A7A22" w:rsidRDefault="000A7A22" w:rsidP="000A7A22">
            <w:pPr>
              <w:snapToGrid w:val="0"/>
              <w:rPr>
                <w:rFonts w:eastAsia="Malgun Gothic"/>
                <w:sz w:val="20"/>
              </w:rPr>
            </w:pPr>
          </w:p>
          <w:p w14:paraId="39840F09" w14:textId="77777777" w:rsidR="000A7A22" w:rsidRPr="000A7A22" w:rsidRDefault="000A7A22" w:rsidP="000A7A22">
            <w:pPr>
              <w:snapToGrid w:val="0"/>
              <w:rPr>
                <w:rFonts w:eastAsia="Malgun Gothic"/>
                <w:color w:val="3333FF"/>
                <w:sz w:val="18"/>
                <w:lang w:val="en-US"/>
              </w:rPr>
            </w:pPr>
            <w:r w:rsidRPr="000A7A22">
              <w:rPr>
                <w:rFonts w:eastAsia="Malgun Gothic"/>
                <w:b/>
                <w:color w:val="3333FF"/>
                <w:sz w:val="18"/>
                <w:u w:val="single"/>
                <w:lang w:val="en-US"/>
              </w:rPr>
              <w:t>FL Note</w:t>
            </w:r>
            <w:r w:rsidRPr="000A7A22">
              <w:rPr>
                <w:rFonts w:eastAsia="Malgun Gothic"/>
                <w:color w:val="3333FF"/>
                <w:sz w:val="18"/>
                <w:lang w:val="en-US"/>
              </w:rPr>
              <w:t>: 2.C.6: Currently only the values proposed by enough companies are included. Additional values can be added later if proven useful. Likewise, limiting the number of candidates is also important for an obvious reason.</w:t>
            </w:r>
          </w:p>
          <w:p w14:paraId="1A41916E" w14:textId="77777777" w:rsidR="000A7A22" w:rsidRPr="000A7A22" w:rsidRDefault="000A7A22" w:rsidP="000A7A22">
            <w:pPr>
              <w:snapToGrid w:val="0"/>
              <w:ind w:left="420"/>
              <w:contextualSpacing/>
              <w:rPr>
                <w:rFonts w:eastAsia="Malgun Gothic"/>
                <w:sz w:val="20"/>
                <w:lang w:val="en-US"/>
              </w:rPr>
            </w:pPr>
          </w:p>
        </w:tc>
      </w:tr>
      <w:tr w:rsidR="000A7A22" w:rsidRPr="000A7A22" w14:paraId="6342583A" w14:textId="77777777" w:rsidTr="000A7A22">
        <w:tc>
          <w:tcPr>
            <w:tcW w:w="9962" w:type="dxa"/>
          </w:tcPr>
          <w:p w14:paraId="121FAFC0" w14:textId="77777777" w:rsidR="000A7A22" w:rsidRPr="00C23718" w:rsidRDefault="000A7A22" w:rsidP="000A7A22">
            <w:pPr>
              <w:snapToGrid w:val="0"/>
              <w:rPr>
                <w:rFonts w:cs="Times New Roman"/>
                <w:sz w:val="20"/>
                <w:szCs w:val="20"/>
              </w:rPr>
            </w:pPr>
          </w:p>
          <w:p w14:paraId="64A61EE2" w14:textId="77777777" w:rsidR="000A7A22" w:rsidRDefault="000A7A22" w:rsidP="000A7A22">
            <w:pPr>
              <w:snapToGrid w:val="0"/>
              <w:rPr>
                <w:rFonts w:cs="Times New Roman"/>
                <w:sz w:val="20"/>
                <w:szCs w:val="20"/>
              </w:rPr>
            </w:pPr>
            <w:r w:rsidRPr="00C23718">
              <w:rPr>
                <w:rFonts w:cs="Times New Roman"/>
                <w:b/>
                <w:sz w:val="20"/>
                <w:szCs w:val="20"/>
                <w:u w:val="single"/>
              </w:rPr>
              <w:t>Offline proposal 2.C.7</w:t>
            </w:r>
            <w:r w:rsidRPr="00C23718">
              <w:rPr>
                <w:rFonts w:cs="Times New Roman"/>
                <w:sz w:val="20"/>
                <w:szCs w:val="20"/>
              </w:rPr>
              <w:t xml:space="preserve">: For the Type-II codebook refinement for high/medium velocities, the parameter </w:t>
            </w:r>
            <w:r w:rsidRPr="00C23718">
              <w:rPr>
                <w:rFonts w:cs="Times New Roman"/>
                <w:i/>
                <w:sz w:val="20"/>
                <w:szCs w:val="20"/>
              </w:rPr>
              <w:t>m</w:t>
            </w:r>
            <w:r w:rsidRPr="00C23718">
              <w:rPr>
                <w:rFonts w:cs="Times New Roman"/>
                <w:sz w:val="20"/>
                <w:szCs w:val="20"/>
              </w:rPr>
              <w:t xml:space="preserve"> (offset between two AP-CSI-RS resources for the CMR, in slots) is </w:t>
            </w:r>
            <w:proofErr w:type="spellStart"/>
            <w:r w:rsidRPr="00C23718">
              <w:rPr>
                <w:rFonts w:cs="Times New Roman"/>
                <w:sz w:val="20"/>
                <w:szCs w:val="20"/>
              </w:rPr>
              <w:t>gNB</w:t>
            </w:r>
            <w:proofErr w:type="spellEnd"/>
            <w:r w:rsidRPr="00C23718">
              <w:rPr>
                <w:rFonts w:cs="Times New Roman"/>
                <w:sz w:val="20"/>
                <w:szCs w:val="20"/>
              </w:rPr>
              <w:t>-configured via higher-layer (RRC) signalling from the following set of candidate values: {1, 2}</w:t>
            </w:r>
          </w:p>
          <w:p w14:paraId="53FB9E8A" w14:textId="77777777" w:rsidR="000A7A22" w:rsidRPr="00A1797B" w:rsidRDefault="000A7A22" w:rsidP="000A7A22">
            <w:pPr>
              <w:pStyle w:val="aff6"/>
              <w:numPr>
                <w:ilvl w:val="0"/>
                <w:numId w:val="55"/>
              </w:numPr>
              <w:snapToGrid w:val="0"/>
              <w:ind w:leftChars="0"/>
              <w:contextualSpacing/>
              <w:rPr>
                <w:rFonts w:cs="Times New Roman"/>
                <w:sz w:val="20"/>
                <w:szCs w:val="20"/>
              </w:rPr>
            </w:pPr>
            <w:r>
              <w:rPr>
                <w:rFonts w:cs="Times New Roman"/>
                <w:sz w:val="20"/>
                <w:szCs w:val="20"/>
              </w:rPr>
              <w:t>FFS: Whether 4, 5, 8, 12, and/or 16 are also supported as other candidate value(s)</w:t>
            </w:r>
          </w:p>
          <w:p w14:paraId="76FDF72F" w14:textId="77777777" w:rsidR="000A7A22" w:rsidRPr="00C23718" w:rsidRDefault="000A7A22" w:rsidP="000A7A22">
            <w:pPr>
              <w:snapToGrid w:val="0"/>
              <w:rPr>
                <w:rFonts w:cs="Times New Roman"/>
                <w:sz w:val="20"/>
                <w:szCs w:val="20"/>
              </w:rPr>
            </w:pPr>
          </w:p>
          <w:p w14:paraId="0800CB3A" w14:textId="77777777" w:rsidR="000A7A22" w:rsidRPr="00C23718" w:rsidRDefault="000A7A22" w:rsidP="000A7A22">
            <w:pPr>
              <w:snapToGrid w:val="0"/>
              <w:rPr>
                <w:rFonts w:cs="Times New Roman"/>
                <w:sz w:val="18"/>
                <w:szCs w:val="20"/>
              </w:rPr>
            </w:pPr>
            <w:r w:rsidRPr="00C23718">
              <w:rPr>
                <w:rFonts w:cs="Times New Roman"/>
                <w:sz w:val="18"/>
                <w:szCs w:val="20"/>
              </w:rPr>
              <w:t>Support/fine:</w:t>
            </w:r>
            <w:r>
              <w:rPr>
                <w:rFonts w:cs="Times New Roman"/>
                <w:sz w:val="18"/>
                <w:szCs w:val="20"/>
              </w:rPr>
              <w:t xml:space="preserve"> MediaTek, OPPO, Xiaomi, vivo, Fraunhofer IIS/HHI, Apple, NEC, ZTE, Samsung, Lenovo, Google, </w:t>
            </w:r>
            <w:proofErr w:type="spellStart"/>
            <w:r>
              <w:rPr>
                <w:rFonts w:cs="Times New Roman"/>
                <w:sz w:val="18"/>
                <w:szCs w:val="20"/>
              </w:rPr>
              <w:t>Spreadtrum</w:t>
            </w:r>
            <w:proofErr w:type="spellEnd"/>
            <w:r>
              <w:rPr>
                <w:rFonts w:cs="Times New Roman"/>
                <w:sz w:val="18"/>
                <w:szCs w:val="20"/>
              </w:rPr>
              <w:t xml:space="preserve">, Nokia/NSB,  </w:t>
            </w:r>
          </w:p>
          <w:p w14:paraId="21811B02" w14:textId="77777777" w:rsidR="000A7A22" w:rsidRPr="00C23718" w:rsidRDefault="000A7A22" w:rsidP="000A7A22">
            <w:pPr>
              <w:snapToGrid w:val="0"/>
              <w:rPr>
                <w:rFonts w:cs="Times New Roman"/>
                <w:sz w:val="18"/>
                <w:szCs w:val="20"/>
              </w:rPr>
            </w:pPr>
          </w:p>
          <w:p w14:paraId="70F5D246" w14:textId="77777777" w:rsidR="000A7A22" w:rsidRPr="00C23718" w:rsidRDefault="000A7A22" w:rsidP="000A7A22">
            <w:pPr>
              <w:snapToGrid w:val="0"/>
              <w:rPr>
                <w:rFonts w:cs="Times New Roman"/>
                <w:sz w:val="18"/>
                <w:szCs w:val="20"/>
              </w:rPr>
            </w:pPr>
            <w:r w:rsidRPr="00C23718">
              <w:rPr>
                <w:rFonts w:cs="Times New Roman"/>
                <w:sz w:val="18"/>
                <w:szCs w:val="20"/>
              </w:rPr>
              <w:t xml:space="preserve">Not support: </w:t>
            </w:r>
          </w:p>
          <w:p w14:paraId="2190AA43" w14:textId="77777777" w:rsidR="000A7A22" w:rsidRPr="00C23718" w:rsidRDefault="000A7A22" w:rsidP="000A7A22">
            <w:pPr>
              <w:snapToGrid w:val="0"/>
              <w:rPr>
                <w:rFonts w:cs="Times New Roman"/>
                <w:sz w:val="20"/>
                <w:szCs w:val="20"/>
              </w:rPr>
            </w:pPr>
          </w:p>
          <w:p w14:paraId="45E0964B" w14:textId="77777777" w:rsidR="000A7A22" w:rsidRPr="009D14EE" w:rsidRDefault="000A7A22" w:rsidP="000A7A22">
            <w:pPr>
              <w:snapToGrid w:val="0"/>
              <w:rPr>
                <w:rFonts w:cs="Times New Roman"/>
                <w:color w:val="3333FF"/>
                <w:sz w:val="18"/>
                <w:szCs w:val="20"/>
              </w:rPr>
            </w:pPr>
            <w:r w:rsidRPr="00C23718">
              <w:rPr>
                <w:rFonts w:cs="Times New Roman"/>
                <w:b/>
                <w:color w:val="3333FF"/>
                <w:sz w:val="18"/>
                <w:szCs w:val="20"/>
                <w:u w:val="single"/>
              </w:rPr>
              <w:t>FL Note</w:t>
            </w:r>
            <w:r w:rsidRPr="00C23718">
              <w:rPr>
                <w:rFonts w:cs="Times New Roman"/>
                <w:color w:val="3333FF"/>
                <w:sz w:val="18"/>
                <w:szCs w:val="20"/>
              </w:rPr>
              <w:t xml:space="preserve">: </w:t>
            </w:r>
            <w:r w:rsidRPr="009D14EE">
              <w:rPr>
                <w:rFonts w:cs="Times New Roman"/>
                <w:color w:val="3333FF"/>
                <w:sz w:val="18"/>
                <w:szCs w:val="20"/>
              </w:rPr>
              <w:t>2.C.7: Based on super-majority view.</w:t>
            </w:r>
          </w:p>
          <w:p w14:paraId="09642DEB" w14:textId="77777777" w:rsidR="000A7A22" w:rsidRPr="000A7A22" w:rsidRDefault="000A7A22" w:rsidP="000A7A22">
            <w:pPr>
              <w:snapToGrid w:val="0"/>
              <w:rPr>
                <w:rFonts w:eastAsia="Malgun Gothic"/>
                <w:sz w:val="20"/>
                <w:lang w:val="en-US"/>
              </w:rPr>
            </w:pPr>
          </w:p>
        </w:tc>
      </w:tr>
    </w:tbl>
    <w:p w14:paraId="5ABBC0DE" w14:textId="163708DA" w:rsidR="000A7A22" w:rsidRDefault="000A7A22" w:rsidP="00B84A2F">
      <w:pPr>
        <w:jc w:val="both"/>
        <w:rPr>
          <w:rFonts w:eastAsiaTheme="minorEastAsia"/>
          <w:sz w:val="22"/>
          <w:szCs w:val="22"/>
          <w:lang w:val="en-US"/>
        </w:rPr>
      </w:pPr>
    </w:p>
    <w:p w14:paraId="585B5F2C" w14:textId="0087A2E9" w:rsidR="000A7A22" w:rsidRPr="000A7A22" w:rsidRDefault="000A7A22" w:rsidP="00B84A2F">
      <w:pPr>
        <w:jc w:val="both"/>
        <w:rPr>
          <w:rFonts w:eastAsiaTheme="minorEastAsia"/>
          <w:sz w:val="22"/>
          <w:szCs w:val="22"/>
          <w:lang w:val="en-US"/>
        </w:rPr>
      </w:pPr>
      <w:r>
        <w:rPr>
          <w:rFonts w:eastAsiaTheme="minorEastAsia"/>
          <w:sz w:val="22"/>
          <w:szCs w:val="22"/>
          <w:lang w:val="en-US"/>
        </w:rPr>
        <w:t xml:space="preserve">Note that we are in general open to consider additional values for each parameter. </w:t>
      </w:r>
    </w:p>
    <w:p w14:paraId="6A9CE227" w14:textId="1F9CE0C4" w:rsidR="00416AFC" w:rsidRDefault="00416AFC" w:rsidP="00B84A2F">
      <w:pPr>
        <w:jc w:val="both"/>
        <w:rPr>
          <w:rFonts w:eastAsiaTheme="minorEastAsia"/>
          <w:sz w:val="22"/>
          <w:szCs w:val="22"/>
        </w:rPr>
      </w:pPr>
    </w:p>
    <w:p w14:paraId="7C3CC828" w14:textId="47C6076B" w:rsidR="00416AFC" w:rsidRPr="00E157BA" w:rsidRDefault="00416AFC" w:rsidP="00416AFC">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4</w:t>
      </w:r>
    </w:p>
    <w:p w14:paraId="32574278" w14:textId="495AD1E0" w:rsidR="000A7A22" w:rsidRDefault="000A7A22" w:rsidP="000A7A22">
      <w:pPr>
        <w:pStyle w:val="aff6"/>
        <w:numPr>
          <w:ilvl w:val="0"/>
          <w:numId w:val="54"/>
        </w:numPr>
        <w:ind w:leftChars="0"/>
        <w:jc w:val="both"/>
        <w:rPr>
          <w:rFonts w:eastAsia="SimSun"/>
          <w:b/>
          <w:bCs/>
          <w:sz w:val="22"/>
          <w:szCs w:val="22"/>
          <w:lang w:eastAsia="zh-CN"/>
        </w:rPr>
      </w:pPr>
      <w:r>
        <w:rPr>
          <w:rFonts w:eastAsia="SimSun"/>
          <w:b/>
          <w:bCs/>
          <w:sz w:val="22"/>
          <w:szCs w:val="22"/>
          <w:lang w:eastAsia="zh-CN"/>
        </w:rPr>
        <w:t>For the Rel-18 Type-II codebook refinement for high/medium velocities, support Off</w:t>
      </w:r>
      <w:r w:rsidR="00593A8F">
        <w:rPr>
          <w:rFonts w:eastAsia="SimSun"/>
          <w:b/>
          <w:bCs/>
          <w:sz w:val="22"/>
          <w:szCs w:val="22"/>
          <w:lang w:eastAsia="zh-CN"/>
        </w:rPr>
        <w:t>l</w:t>
      </w:r>
      <w:r>
        <w:rPr>
          <w:rFonts w:eastAsia="SimSun"/>
          <w:b/>
          <w:bCs/>
          <w:sz w:val="22"/>
          <w:szCs w:val="22"/>
          <w:lang w:eastAsia="zh-CN"/>
        </w:rPr>
        <w:t>ine proposal 2.C.5, 2.C.6 and 2.C.7</w:t>
      </w:r>
    </w:p>
    <w:p w14:paraId="06BECB8C" w14:textId="068A26EE" w:rsidR="000A7A22" w:rsidRPr="000A7A22" w:rsidRDefault="000A7A22" w:rsidP="000A7A22">
      <w:pPr>
        <w:pStyle w:val="aff6"/>
        <w:numPr>
          <w:ilvl w:val="1"/>
          <w:numId w:val="54"/>
        </w:numPr>
        <w:ind w:leftChars="0"/>
        <w:jc w:val="both"/>
        <w:rPr>
          <w:rFonts w:eastAsia="SimSun"/>
          <w:b/>
          <w:bCs/>
          <w:sz w:val="22"/>
          <w:szCs w:val="22"/>
          <w:lang w:eastAsia="zh-CN"/>
        </w:rPr>
      </w:pPr>
      <w:r>
        <w:rPr>
          <w:rFonts w:eastAsiaTheme="minorEastAsia"/>
          <w:b/>
          <w:bCs/>
          <w:sz w:val="22"/>
          <w:szCs w:val="22"/>
        </w:rPr>
        <w:t>Open to consider other values</w:t>
      </w:r>
    </w:p>
    <w:p w14:paraId="2F869DCC" w14:textId="12E534B8" w:rsidR="000A7A22" w:rsidRDefault="000A7A22" w:rsidP="000A7A22">
      <w:pPr>
        <w:jc w:val="both"/>
        <w:rPr>
          <w:rFonts w:eastAsiaTheme="minorEastAsia"/>
          <w:sz w:val="22"/>
          <w:szCs w:val="22"/>
        </w:rPr>
      </w:pPr>
    </w:p>
    <w:p w14:paraId="7E242DEA" w14:textId="4D025741" w:rsidR="000A7A22" w:rsidRDefault="000A7A22" w:rsidP="000A7A22">
      <w:pPr>
        <w:jc w:val="both"/>
        <w:rPr>
          <w:rFonts w:eastAsiaTheme="minorEastAsia"/>
          <w:sz w:val="22"/>
          <w:szCs w:val="22"/>
        </w:rPr>
      </w:pPr>
    </w:p>
    <w:p w14:paraId="514C86A9" w14:textId="442CD08F" w:rsidR="000A7A22" w:rsidRPr="00416AFC" w:rsidRDefault="000A7A22" w:rsidP="000A7A22">
      <w:pPr>
        <w:pStyle w:val="2"/>
        <w:rPr>
          <w:rFonts w:eastAsia="SimSun"/>
          <w:lang w:eastAsia="zh-CN"/>
        </w:rPr>
      </w:pPr>
      <w:r>
        <w:rPr>
          <w:rFonts w:eastAsia="SimSun"/>
          <w:lang w:eastAsia="zh-CN"/>
        </w:rPr>
        <w:t>3.5 CSI reporting window</w:t>
      </w:r>
    </w:p>
    <w:p w14:paraId="6DDA2C28" w14:textId="0FFD26F9" w:rsidR="000A7A22" w:rsidRDefault="000A7A22" w:rsidP="000A7A22">
      <w:pPr>
        <w:jc w:val="both"/>
        <w:rPr>
          <w:rFonts w:eastAsiaTheme="minorEastAsia"/>
          <w:sz w:val="22"/>
          <w:szCs w:val="22"/>
        </w:rPr>
      </w:pPr>
      <w:r>
        <w:rPr>
          <w:rFonts w:eastAsiaTheme="minorEastAsia"/>
          <w:sz w:val="22"/>
          <w:szCs w:val="22"/>
        </w:rPr>
        <w:t>Regarding CSI reporting window configuration, the following are the offline discussion outcomes:</w:t>
      </w:r>
    </w:p>
    <w:tbl>
      <w:tblPr>
        <w:tblStyle w:val="2f2"/>
        <w:tblW w:w="0" w:type="auto"/>
        <w:tblLook w:val="04A0" w:firstRow="1" w:lastRow="0" w:firstColumn="1" w:lastColumn="0" w:noHBand="0" w:noVBand="1"/>
      </w:tblPr>
      <w:tblGrid>
        <w:gridCol w:w="9962"/>
      </w:tblGrid>
      <w:tr w:rsidR="000A7A22" w:rsidRPr="000A7A22" w14:paraId="4CA33924" w14:textId="77777777" w:rsidTr="00BD5E18">
        <w:tc>
          <w:tcPr>
            <w:tcW w:w="10152" w:type="dxa"/>
          </w:tcPr>
          <w:p w14:paraId="020C4573" w14:textId="77777777" w:rsidR="000A7A22" w:rsidRPr="000A7A22" w:rsidRDefault="000A7A22" w:rsidP="000A7A22">
            <w:pPr>
              <w:snapToGrid w:val="0"/>
              <w:rPr>
                <w:rFonts w:eastAsia="Malgun Gothic"/>
                <w:b/>
                <w:sz w:val="20"/>
                <w:u w:val="single"/>
                <w:lang w:val="en-US"/>
              </w:rPr>
            </w:pPr>
          </w:p>
          <w:p w14:paraId="2BD0F8C3" w14:textId="77777777" w:rsidR="000A7A22" w:rsidRPr="000A7A22" w:rsidRDefault="000A7A22" w:rsidP="000A7A22">
            <w:pPr>
              <w:snapToGrid w:val="0"/>
              <w:rPr>
                <w:rFonts w:eastAsia="Malgun Gothic"/>
                <w:sz w:val="20"/>
              </w:rPr>
            </w:pPr>
            <w:r w:rsidRPr="000A7A22">
              <w:rPr>
                <w:rFonts w:eastAsia="Malgun Gothic"/>
                <w:b/>
                <w:sz w:val="20"/>
                <w:u w:val="single"/>
                <w:lang w:val="en-US"/>
              </w:rPr>
              <w:t>Offline proposal 2.C.2</w:t>
            </w:r>
            <w:r w:rsidRPr="000A7A22">
              <w:rPr>
                <w:rFonts w:eastAsia="Malgun Gothic"/>
                <w:sz w:val="20"/>
                <w:lang w:val="en-US"/>
              </w:rPr>
              <w:t xml:space="preserve">: </w:t>
            </w:r>
            <w:r w:rsidRPr="000A7A22">
              <w:rPr>
                <w:rFonts w:eastAsia="Malgun Gothic"/>
                <w:sz w:val="20"/>
              </w:rPr>
              <w:t xml:space="preserve">For the Type-II codebook refinement for high/medium velocities, the parameter </w:t>
            </w:r>
            <w:r w:rsidRPr="000A7A22">
              <w:rPr>
                <w:rFonts w:eastAsia="Malgun Gothic"/>
                <w:i/>
                <w:iCs/>
                <w:sz w:val="20"/>
              </w:rPr>
              <w:t>δ</w:t>
            </w:r>
            <w:r w:rsidRPr="000A7A22">
              <w:rPr>
                <w:rFonts w:eastAsia="Malgun Gothic"/>
                <w:sz w:val="20"/>
              </w:rPr>
              <w:t xml:space="preserve"> (in slots) is </w:t>
            </w:r>
            <w:proofErr w:type="spellStart"/>
            <w:r w:rsidRPr="000A7A22">
              <w:rPr>
                <w:rFonts w:eastAsia="Malgun Gothic"/>
                <w:sz w:val="20"/>
              </w:rPr>
              <w:t>gNB</w:t>
            </w:r>
            <w:proofErr w:type="spellEnd"/>
            <w:r w:rsidRPr="000A7A22">
              <w:rPr>
                <w:rFonts w:eastAsia="Malgun Gothic"/>
                <w:sz w:val="20"/>
              </w:rPr>
              <w:t>-configured via higher-layer (RRC) signalling from a set of the following candidate values:</w:t>
            </w:r>
          </w:p>
          <w:p w14:paraId="0AE41C39" w14:textId="77777777" w:rsidR="000A7A22" w:rsidRPr="000A7A22" w:rsidRDefault="000A7A22" w:rsidP="000A7A22">
            <w:pPr>
              <w:numPr>
                <w:ilvl w:val="0"/>
                <w:numId w:val="56"/>
              </w:numPr>
              <w:snapToGrid w:val="0"/>
              <w:contextualSpacing/>
              <w:rPr>
                <w:rFonts w:eastAsia="Malgun Gothic"/>
                <w:sz w:val="20"/>
              </w:rPr>
            </w:pPr>
            <w:r w:rsidRPr="000A7A22">
              <w:rPr>
                <w:rFonts w:eastAsia="Malgun Gothic"/>
                <w:iCs/>
                <w:sz w:val="20"/>
              </w:rPr>
              <w:t xml:space="preserve">First candidate value: </w:t>
            </w:r>
            <w:r w:rsidRPr="000A7A22">
              <w:rPr>
                <w:rFonts w:eastAsia="Malgun Gothic"/>
                <w:i/>
                <w:iCs/>
                <w:sz w:val="20"/>
              </w:rPr>
              <w:t>δ</w:t>
            </w:r>
            <w:r w:rsidRPr="000A7A22">
              <w:rPr>
                <w:rFonts w:eastAsia="Malgun Gothic"/>
                <w:sz w:val="20"/>
              </w:rPr>
              <w:t xml:space="preserve">=0, </w:t>
            </w:r>
          </w:p>
          <w:p w14:paraId="6C1B76D8" w14:textId="77777777" w:rsidR="000A7A22" w:rsidRPr="000A7A22" w:rsidRDefault="000A7A22" w:rsidP="000A7A22">
            <w:pPr>
              <w:numPr>
                <w:ilvl w:val="0"/>
                <w:numId w:val="56"/>
              </w:numPr>
              <w:snapToGrid w:val="0"/>
              <w:contextualSpacing/>
              <w:rPr>
                <w:rFonts w:eastAsia="Malgun Gothic"/>
                <w:sz w:val="20"/>
              </w:rPr>
            </w:pPr>
            <w:r w:rsidRPr="000A7A22">
              <w:rPr>
                <w:rFonts w:eastAsia="Malgun Gothic"/>
                <w:sz w:val="20"/>
              </w:rPr>
              <w:t>One additional non-zero value</w:t>
            </w:r>
          </w:p>
          <w:p w14:paraId="74AB28E3" w14:textId="77777777" w:rsidR="000A7A22" w:rsidRPr="000A7A22" w:rsidRDefault="000A7A22" w:rsidP="000A7A22">
            <w:pPr>
              <w:numPr>
                <w:ilvl w:val="1"/>
                <w:numId w:val="56"/>
              </w:numPr>
              <w:snapToGrid w:val="0"/>
              <w:contextualSpacing/>
              <w:rPr>
                <w:rFonts w:eastAsia="Malgun Gothic"/>
                <w:sz w:val="20"/>
              </w:rPr>
            </w:pPr>
            <w:r w:rsidRPr="000A7A22">
              <w:rPr>
                <w:rFonts w:eastAsia="Malgun Gothic"/>
                <w:sz w:val="20"/>
              </w:rPr>
              <w:t xml:space="preserve">FFS: the non-zero value, to be selected from 1, 2, 3, 4, 5, 6, and 8 </w:t>
            </w:r>
          </w:p>
          <w:p w14:paraId="654C865F" w14:textId="77777777" w:rsidR="000A7A22" w:rsidRPr="000A7A22" w:rsidRDefault="000A7A22" w:rsidP="000A7A22">
            <w:pPr>
              <w:snapToGrid w:val="0"/>
              <w:rPr>
                <w:rFonts w:eastAsia="Malgun Gothic"/>
                <w:sz w:val="20"/>
                <w:lang w:val="en-US"/>
              </w:rPr>
            </w:pPr>
          </w:p>
          <w:p w14:paraId="43CBD8BB" w14:textId="77777777" w:rsidR="000A7A22" w:rsidRPr="000A7A22" w:rsidRDefault="000A7A22" w:rsidP="000A7A22">
            <w:pPr>
              <w:snapToGrid w:val="0"/>
              <w:rPr>
                <w:rFonts w:eastAsia="Malgun Gothic"/>
                <w:sz w:val="18"/>
                <w:lang w:val="en-US"/>
              </w:rPr>
            </w:pPr>
            <w:r w:rsidRPr="000A7A22">
              <w:rPr>
                <w:rFonts w:eastAsia="Malgun Gothic"/>
                <w:sz w:val="18"/>
                <w:lang w:val="en-US"/>
              </w:rPr>
              <w:t xml:space="preserve">Support/fine: MediaTek, Xiaomi, vivo, Fraunhofer IIS/HHI, Apple, NEC, Samsung (ok with one additional), Ericsson, Lenovo, </w:t>
            </w:r>
            <w:proofErr w:type="spellStart"/>
            <w:r w:rsidRPr="000A7A22">
              <w:rPr>
                <w:rFonts w:eastAsia="Malgun Gothic"/>
                <w:sz w:val="18"/>
                <w:lang w:val="en-US"/>
              </w:rPr>
              <w:t>Spreadtrum</w:t>
            </w:r>
            <w:proofErr w:type="spellEnd"/>
            <w:r w:rsidRPr="000A7A22">
              <w:rPr>
                <w:rFonts w:eastAsia="Malgun Gothic"/>
                <w:sz w:val="18"/>
                <w:lang w:val="en-US"/>
              </w:rPr>
              <w:t xml:space="preserve"> (ok), Nokia/NSB,  </w:t>
            </w:r>
          </w:p>
          <w:p w14:paraId="7E465F30" w14:textId="77777777" w:rsidR="000A7A22" w:rsidRPr="000A7A22" w:rsidRDefault="000A7A22" w:rsidP="000A7A22">
            <w:pPr>
              <w:snapToGrid w:val="0"/>
              <w:rPr>
                <w:rFonts w:eastAsia="Malgun Gothic"/>
                <w:sz w:val="18"/>
                <w:lang w:val="en-US"/>
              </w:rPr>
            </w:pPr>
          </w:p>
          <w:p w14:paraId="6CBEABCC" w14:textId="77777777" w:rsidR="000A7A22" w:rsidRPr="000A7A22" w:rsidRDefault="000A7A22" w:rsidP="000A7A22">
            <w:pPr>
              <w:snapToGrid w:val="0"/>
              <w:rPr>
                <w:rFonts w:eastAsia="Malgun Gothic"/>
                <w:sz w:val="18"/>
                <w:lang w:val="en-US"/>
              </w:rPr>
            </w:pPr>
            <w:r w:rsidRPr="000A7A22">
              <w:rPr>
                <w:rFonts w:eastAsia="Malgun Gothic"/>
                <w:sz w:val="18"/>
                <w:lang w:val="en-US"/>
              </w:rPr>
              <w:t xml:space="preserve">Not support (0 isn’t useful): ZTE (and since 5 is still FFS), CATT, Google, </w:t>
            </w:r>
          </w:p>
          <w:p w14:paraId="69D19895" w14:textId="77777777" w:rsidR="000A7A22" w:rsidRPr="000A7A22" w:rsidRDefault="000A7A22" w:rsidP="000A7A22">
            <w:pPr>
              <w:snapToGrid w:val="0"/>
              <w:rPr>
                <w:rFonts w:eastAsia="Malgun Gothic"/>
                <w:sz w:val="20"/>
                <w:lang w:val="en-US"/>
              </w:rPr>
            </w:pPr>
          </w:p>
          <w:p w14:paraId="28D7867D" w14:textId="77777777" w:rsidR="000A7A22" w:rsidRPr="000A7A22" w:rsidRDefault="000A7A22" w:rsidP="000A7A22">
            <w:pPr>
              <w:snapToGrid w:val="0"/>
              <w:rPr>
                <w:rFonts w:eastAsia="Malgun Gothic"/>
                <w:color w:val="3333FF"/>
                <w:sz w:val="18"/>
                <w:lang w:val="en-US"/>
              </w:rPr>
            </w:pPr>
            <w:r w:rsidRPr="000A7A22">
              <w:rPr>
                <w:rFonts w:eastAsia="Malgun Gothic"/>
                <w:b/>
                <w:color w:val="3333FF"/>
                <w:sz w:val="18"/>
                <w:u w:val="single"/>
                <w:lang w:val="en-US"/>
              </w:rPr>
              <w:t>FL Note</w:t>
            </w:r>
            <w:r w:rsidRPr="000A7A22">
              <w:rPr>
                <w:rFonts w:eastAsia="Malgun Gothic"/>
                <w:color w:val="3333FF"/>
                <w:sz w:val="18"/>
                <w:lang w:val="en-US"/>
              </w:rPr>
              <w:t>: 2.C.2: Based on (weak, although initially I thought super) majority view, multiple values are preferred. Other than 0, at least 1 more value is supported, but the exact values should be determined via analysis/simulation (limiting the number of candidates is also important for an obvious reason). Note that those who prefer 0 (at least 5 companies) only have compromised.</w:t>
            </w:r>
          </w:p>
          <w:p w14:paraId="6F4F34A3" w14:textId="77777777" w:rsidR="000A7A22" w:rsidRPr="000A7A22" w:rsidRDefault="000A7A22" w:rsidP="000A7A22">
            <w:pPr>
              <w:snapToGrid w:val="0"/>
              <w:rPr>
                <w:rFonts w:eastAsia="Malgun Gothic"/>
                <w:sz w:val="20"/>
                <w:lang w:val="en-US"/>
              </w:rPr>
            </w:pPr>
          </w:p>
        </w:tc>
      </w:tr>
      <w:tr w:rsidR="000A7A22" w:rsidRPr="000A7A22" w14:paraId="107D125D" w14:textId="77777777" w:rsidTr="00BD5E18">
        <w:tc>
          <w:tcPr>
            <w:tcW w:w="10152" w:type="dxa"/>
          </w:tcPr>
          <w:p w14:paraId="2CD3F185" w14:textId="77777777" w:rsidR="000A7A22" w:rsidRPr="000A7A22" w:rsidRDefault="000A7A22" w:rsidP="000A7A22">
            <w:pPr>
              <w:snapToGrid w:val="0"/>
              <w:rPr>
                <w:rFonts w:eastAsia="Malgun Gothic"/>
                <w:sz w:val="20"/>
                <w:lang w:val="en-US"/>
              </w:rPr>
            </w:pPr>
          </w:p>
          <w:p w14:paraId="59E5542E" w14:textId="77777777" w:rsidR="000A7A22" w:rsidRPr="000A7A22" w:rsidRDefault="000A7A22" w:rsidP="000A7A22">
            <w:pPr>
              <w:snapToGrid w:val="0"/>
              <w:rPr>
                <w:rFonts w:eastAsia="Malgun Gothic"/>
                <w:sz w:val="20"/>
              </w:rPr>
            </w:pPr>
            <w:r w:rsidRPr="000A7A22">
              <w:rPr>
                <w:rFonts w:eastAsia="Malgun Gothic"/>
                <w:b/>
                <w:sz w:val="20"/>
                <w:u w:val="single"/>
                <w:lang w:val="en-US"/>
              </w:rPr>
              <w:t>Offline proposal 2.C.3</w:t>
            </w:r>
            <w:r w:rsidRPr="000A7A22">
              <w:rPr>
                <w:rFonts w:eastAsia="Malgun Gothic"/>
                <w:sz w:val="20"/>
                <w:lang w:val="en-US"/>
              </w:rPr>
              <w:t xml:space="preserve">: </w:t>
            </w:r>
            <w:r w:rsidRPr="000A7A22">
              <w:rPr>
                <w:rFonts w:eastAsia="Malgun Gothic"/>
                <w:sz w:val="20"/>
              </w:rPr>
              <w:t xml:space="preserve">For the Type-II codebook refinement for high/medium velocities, the parameter </w:t>
            </w:r>
            <w:r w:rsidRPr="000A7A22">
              <w:rPr>
                <w:rFonts w:eastAsia="Malgun Gothic"/>
                <w:i/>
                <w:sz w:val="20"/>
              </w:rPr>
              <w:t>W</w:t>
            </w:r>
            <w:r w:rsidRPr="000A7A22">
              <w:rPr>
                <w:rFonts w:eastAsia="Malgun Gothic"/>
                <w:i/>
                <w:sz w:val="20"/>
                <w:vertAlign w:val="subscript"/>
              </w:rPr>
              <w:t>CSI</w:t>
            </w:r>
            <w:r w:rsidRPr="000A7A22">
              <w:rPr>
                <w:rFonts w:eastAsia="Malgun Gothic"/>
                <w:sz w:val="20"/>
              </w:rPr>
              <w:t xml:space="preserve"> (in slots) is determined as follows: </w:t>
            </w:r>
            <w:r w:rsidRPr="000A7A22">
              <w:rPr>
                <w:rFonts w:eastAsia="Malgun Gothic"/>
                <w:i/>
                <w:sz w:val="20"/>
              </w:rPr>
              <w:t>W</w:t>
            </w:r>
            <w:r w:rsidRPr="000A7A22">
              <w:rPr>
                <w:rFonts w:eastAsia="Malgun Gothic"/>
                <w:i/>
                <w:sz w:val="20"/>
                <w:vertAlign w:val="subscript"/>
              </w:rPr>
              <w:t xml:space="preserve">CSI </w:t>
            </w:r>
            <w:r w:rsidRPr="000A7A22">
              <w:rPr>
                <w:rFonts w:eastAsia="Malgun Gothic"/>
                <w:sz w:val="20"/>
              </w:rPr>
              <w:t xml:space="preserve">= </w:t>
            </w:r>
            <w:r w:rsidRPr="000A7A22">
              <w:rPr>
                <w:rFonts w:eastAsia="Malgun Gothic"/>
                <w:i/>
                <w:sz w:val="20"/>
              </w:rPr>
              <w:t>dN</w:t>
            </w:r>
            <w:r w:rsidRPr="000A7A22">
              <w:rPr>
                <w:rFonts w:eastAsia="Malgun Gothic"/>
                <w:sz w:val="20"/>
                <w:vertAlign w:val="subscript"/>
              </w:rPr>
              <w:t>4</w:t>
            </w:r>
          </w:p>
          <w:p w14:paraId="4DDB52E2" w14:textId="77777777" w:rsidR="000A7A22" w:rsidRPr="000A7A22" w:rsidRDefault="000A7A22" w:rsidP="000A7A22">
            <w:pPr>
              <w:snapToGrid w:val="0"/>
              <w:rPr>
                <w:rFonts w:eastAsia="Malgun Gothic"/>
                <w:sz w:val="20"/>
                <w:lang w:val="en-US"/>
              </w:rPr>
            </w:pPr>
          </w:p>
          <w:p w14:paraId="720790B3" w14:textId="77777777" w:rsidR="000A7A22" w:rsidRPr="000A7A22" w:rsidRDefault="000A7A22" w:rsidP="000A7A22">
            <w:pPr>
              <w:snapToGrid w:val="0"/>
              <w:rPr>
                <w:rFonts w:eastAsia="Malgun Gothic"/>
                <w:sz w:val="18"/>
                <w:lang w:val="en-US"/>
              </w:rPr>
            </w:pPr>
            <w:r w:rsidRPr="000A7A22">
              <w:rPr>
                <w:rFonts w:eastAsia="Malgun Gothic"/>
                <w:sz w:val="18"/>
                <w:lang w:val="en-US"/>
              </w:rPr>
              <w:t xml:space="preserve">Support/fine: MediaTek, OPPO, Xiaomi, vivo, Fraunhofer IIS/HHI, Apple, NEC, ZTE, Ericsson, Samsung, Lenovo, Google, </w:t>
            </w:r>
            <w:proofErr w:type="spellStart"/>
            <w:r w:rsidRPr="000A7A22">
              <w:rPr>
                <w:rFonts w:eastAsia="Malgun Gothic"/>
                <w:sz w:val="18"/>
                <w:lang w:val="en-US"/>
              </w:rPr>
              <w:t>Spreadtrum</w:t>
            </w:r>
            <w:proofErr w:type="spellEnd"/>
            <w:r w:rsidRPr="000A7A22">
              <w:rPr>
                <w:rFonts w:eastAsia="Malgun Gothic"/>
                <w:sz w:val="18"/>
                <w:lang w:val="en-US"/>
              </w:rPr>
              <w:t xml:space="preserve">, Nokia/NSB,  </w:t>
            </w:r>
          </w:p>
          <w:p w14:paraId="274712BF" w14:textId="77777777" w:rsidR="000A7A22" w:rsidRPr="000A7A22" w:rsidRDefault="000A7A22" w:rsidP="000A7A22">
            <w:pPr>
              <w:snapToGrid w:val="0"/>
              <w:rPr>
                <w:rFonts w:eastAsia="Malgun Gothic"/>
                <w:sz w:val="18"/>
                <w:lang w:val="en-US"/>
              </w:rPr>
            </w:pPr>
          </w:p>
          <w:p w14:paraId="6CA6FCA1" w14:textId="77777777" w:rsidR="000A7A22" w:rsidRPr="000A7A22" w:rsidRDefault="000A7A22" w:rsidP="000A7A22">
            <w:pPr>
              <w:snapToGrid w:val="0"/>
              <w:rPr>
                <w:rFonts w:eastAsia="Malgun Gothic"/>
                <w:sz w:val="18"/>
                <w:lang w:val="en-US"/>
              </w:rPr>
            </w:pPr>
            <w:r w:rsidRPr="000A7A22">
              <w:rPr>
                <w:rFonts w:eastAsia="Malgun Gothic"/>
                <w:sz w:val="18"/>
                <w:lang w:val="en-US"/>
              </w:rPr>
              <w:t xml:space="preserve">Not support: </w:t>
            </w:r>
          </w:p>
          <w:p w14:paraId="5D36A51F" w14:textId="77777777" w:rsidR="000A7A22" w:rsidRPr="000A7A22" w:rsidRDefault="000A7A22" w:rsidP="000A7A22">
            <w:pPr>
              <w:snapToGrid w:val="0"/>
              <w:rPr>
                <w:rFonts w:eastAsia="Malgun Gothic"/>
                <w:sz w:val="20"/>
                <w:lang w:val="en-US"/>
              </w:rPr>
            </w:pPr>
          </w:p>
          <w:p w14:paraId="14698130" w14:textId="77777777" w:rsidR="000A7A22" w:rsidRPr="000A7A22" w:rsidRDefault="000A7A22" w:rsidP="000A7A22">
            <w:pPr>
              <w:snapToGrid w:val="0"/>
              <w:rPr>
                <w:rFonts w:eastAsia="Malgun Gothic"/>
                <w:color w:val="3333FF"/>
                <w:sz w:val="18"/>
                <w:lang w:val="en-US"/>
              </w:rPr>
            </w:pPr>
            <w:r w:rsidRPr="000A7A22">
              <w:rPr>
                <w:rFonts w:eastAsia="Malgun Gothic"/>
                <w:b/>
                <w:color w:val="3333FF"/>
                <w:sz w:val="18"/>
                <w:u w:val="single"/>
                <w:lang w:val="en-US"/>
              </w:rPr>
              <w:t>FL Note</w:t>
            </w:r>
            <w:r w:rsidRPr="000A7A22">
              <w:rPr>
                <w:rFonts w:eastAsia="Malgun Gothic"/>
                <w:color w:val="3333FF"/>
                <w:sz w:val="18"/>
                <w:lang w:val="en-US"/>
              </w:rPr>
              <w:t>: 2.C.3: Based on super-majority view, dN4 is a clear choice. Except for N4=1 where no DD compression is used.</w:t>
            </w:r>
          </w:p>
          <w:p w14:paraId="2E8DC9A2" w14:textId="77777777" w:rsidR="000A7A22" w:rsidRPr="000A7A22" w:rsidRDefault="000A7A22" w:rsidP="000A7A22">
            <w:pPr>
              <w:snapToGrid w:val="0"/>
              <w:ind w:left="420"/>
              <w:contextualSpacing/>
              <w:rPr>
                <w:rFonts w:eastAsia="Malgun Gothic"/>
                <w:sz w:val="20"/>
                <w:lang w:val="en-US"/>
              </w:rPr>
            </w:pPr>
          </w:p>
        </w:tc>
      </w:tr>
    </w:tbl>
    <w:p w14:paraId="7BE8D7D9" w14:textId="2EAD9A7E" w:rsidR="000A7A22" w:rsidRDefault="000A7A22" w:rsidP="000A7A22">
      <w:pPr>
        <w:jc w:val="both"/>
        <w:rPr>
          <w:rFonts w:eastAsiaTheme="minorEastAsia"/>
          <w:sz w:val="22"/>
          <w:szCs w:val="22"/>
        </w:rPr>
      </w:pPr>
    </w:p>
    <w:p w14:paraId="550C9496" w14:textId="1D5600B5" w:rsidR="000A7A22" w:rsidRDefault="000A7A22" w:rsidP="000A7A22">
      <w:pPr>
        <w:jc w:val="both"/>
        <w:rPr>
          <w:rFonts w:eastAsiaTheme="minorEastAsia"/>
          <w:sz w:val="22"/>
          <w:szCs w:val="22"/>
        </w:rPr>
      </w:pPr>
      <w:r>
        <w:rPr>
          <w:rFonts w:eastAsiaTheme="minorEastAsia"/>
          <w:sz w:val="22"/>
          <w:szCs w:val="22"/>
        </w:rPr>
        <w:t xml:space="preserve">For Offline proposal 2.C.2, we are ok to support </w:t>
      </w:r>
      <w:r w:rsidRPr="000A7A22">
        <w:rPr>
          <w:rFonts w:eastAsia="Malgun Gothic"/>
          <w:i/>
          <w:iCs/>
          <w:sz w:val="20"/>
          <w:lang w:eastAsia="ko-KR"/>
        </w:rPr>
        <w:t>δ</w:t>
      </w:r>
      <w:r w:rsidRPr="000A7A22">
        <w:rPr>
          <w:rFonts w:eastAsia="Malgun Gothic"/>
          <w:sz w:val="20"/>
          <w:lang w:eastAsia="ko-KR"/>
        </w:rPr>
        <w:t>=0</w:t>
      </w:r>
      <w:r>
        <w:rPr>
          <w:rFonts w:eastAsia="Malgun Gothic"/>
          <w:sz w:val="20"/>
          <w:lang w:eastAsia="ko-KR"/>
        </w:rPr>
        <w:t xml:space="preserve"> </w:t>
      </w:r>
      <w:r>
        <w:rPr>
          <w:rFonts w:eastAsiaTheme="minorEastAsia"/>
          <w:sz w:val="22"/>
          <w:szCs w:val="22"/>
        </w:rPr>
        <w:t xml:space="preserve">at first since it seems the easiest value for UE implementation. From operator’s perspective, it would be great if UE can report CSI with larger </w:t>
      </w:r>
      <w:r w:rsidRPr="000A7A22">
        <w:rPr>
          <w:rFonts w:eastAsia="Malgun Gothic"/>
          <w:i/>
          <w:iCs/>
          <w:sz w:val="20"/>
          <w:lang w:eastAsia="ko-KR"/>
        </w:rPr>
        <w:t>δ</w:t>
      </w:r>
      <w:r>
        <w:rPr>
          <w:rFonts w:eastAsiaTheme="minorEastAsia"/>
          <w:sz w:val="22"/>
          <w:szCs w:val="22"/>
        </w:rPr>
        <w:t xml:space="preserve">, since NW will eventually use such later physical resources. Meanwhile, we think it may be dependent on UE capability regarding CSI prediction. </w:t>
      </w:r>
    </w:p>
    <w:p w14:paraId="0765F0FB" w14:textId="6CDA7CC3" w:rsidR="000A7A22" w:rsidRDefault="000A7A22" w:rsidP="000A7A22">
      <w:pPr>
        <w:jc w:val="both"/>
        <w:rPr>
          <w:rFonts w:eastAsiaTheme="minorEastAsia"/>
          <w:sz w:val="22"/>
          <w:szCs w:val="22"/>
        </w:rPr>
      </w:pPr>
    </w:p>
    <w:p w14:paraId="14F12BCB" w14:textId="513141FA" w:rsidR="000A7A22" w:rsidRPr="000A7A22" w:rsidRDefault="000A7A22" w:rsidP="000A7A22">
      <w:pPr>
        <w:jc w:val="both"/>
        <w:rPr>
          <w:rFonts w:eastAsiaTheme="minorEastAsia"/>
          <w:sz w:val="22"/>
          <w:szCs w:val="22"/>
        </w:rPr>
      </w:pPr>
      <w:r>
        <w:rPr>
          <w:rFonts w:eastAsiaTheme="minorEastAsia"/>
          <w:sz w:val="22"/>
          <w:szCs w:val="22"/>
        </w:rPr>
        <w:t xml:space="preserve">For Offline proposal 2.C.3, we are supportive. </w:t>
      </w:r>
    </w:p>
    <w:p w14:paraId="1DF33BB9" w14:textId="1746EE58" w:rsidR="000A7A22" w:rsidRDefault="000A7A22" w:rsidP="00B84A2F">
      <w:pPr>
        <w:jc w:val="both"/>
        <w:rPr>
          <w:rFonts w:eastAsiaTheme="minorEastAsia"/>
          <w:sz w:val="22"/>
          <w:szCs w:val="22"/>
        </w:rPr>
      </w:pPr>
    </w:p>
    <w:p w14:paraId="01B53B0E" w14:textId="35EC775B" w:rsidR="000A7A22" w:rsidRPr="00E157BA" w:rsidRDefault="000A7A22" w:rsidP="000A7A22">
      <w:pPr>
        <w:jc w:val="both"/>
        <w:rPr>
          <w:rFonts w:eastAsia="SimSun"/>
          <w:b/>
          <w:bCs/>
          <w:sz w:val="22"/>
          <w:szCs w:val="22"/>
          <w:lang w:eastAsia="zh-CN"/>
        </w:rPr>
      </w:pPr>
      <w:r>
        <w:rPr>
          <w:rFonts w:eastAsia="SimSun"/>
          <w:b/>
          <w:bCs/>
          <w:sz w:val="22"/>
          <w:szCs w:val="22"/>
          <w:lang w:eastAsia="zh-CN"/>
        </w:rPr>
        <w:lastRenderedPageBreak/>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5</w:t>
      </w:r>
    </w:p>
    <w:p w14:paraId="20A74082" w14:textId="64F46187" w:rsidR="000A7A22" w:rsidRPr="000A7A22" w:rsidRDefault="000A7A22" w:rsidP="000A7A22">
      <w:pPr>
        <w:pStyle w:val="aff6"/>
        <w:numPr>
          <w:ilvl w:val="0"/>
          <w:numId w:val="54"/>
        </w:numPr>
        <w:ind w:leftChars="0"/>
        <w:jc w:val="both"/>
        <w:rPr>
          <w:rFonts w:eastAsia="SimSun"/>
          <w:b/>
          <w:bCs/>
          <w:sz w:val="22"/>
          <w:szCs w:val="22"/>
          <w:lang w:eastAsia="zh-CN"/>
        </w:rPr>
      </w:pPr>
      <w:r>
        <w:rPr>
          <w:rFonts w:eastAsia="SimSun"/>
          <w:b/>
          <w:bCs/>
          <w:sz w:val="22"/>
          <w:szCs w:val="22"/>
          <w:lang w:eastAsia="zh-CN"/>
        </w:rPr>
        <w:t>On CSI reporting configuration f</w:t>
      </w:r>
      <w:r w:rsidRPr="000A7A22">
        <w:rPr>
          <w:rFonts w:eastAsia="SimSun"/>
          <w:b/>
          <w:bCs/>
          <w:sz w:val="22"/>
          <w:szCs w:val="22"/>
          <w:lang w:eastAsia="zh-CN"/>
        </w:rPr>
        <w:t>or the Rel-18 Type-II codebook refinement for high/medium velocities, support Off</w:t>
      </w:r>
      <w:r w:rsidR="00E537D0">
        <w:rPr>
          <w:rFonts w:eastAsia="SimSun"/>
          <w:b/>
          <w:bCs/>
          <w:sz w:val="22"/>
          <w:szCs w:val="22"/>
          <w:lang w:eastAsia="zh-CN"/>
        </w:rPr>
        <w:t>l</w:t>
      </w:r>
      <w:r w:rsidRPr="000A7A22">
        <w:rPr>
          <w:rFonts w:eastAsia="SimSun"/>
          <w:b/>
          <w:bCs/>
          <w:sz w:val="22"/>
          <w:szCs w:val="22"/>
          <w:lang w:eastAsia="zh-CN"/>
        </w:rPr>
        <w:t>ine proposal 2.C.</w:t>
      </w:r>
      <w:r>
        <w:rPr>
          <w:rFonts w:eastAsia="SimSun"/>
          <w:b/>
          <w:bCs/>
          <w:sz w:val="22"/>
          <w:szCs w:val="22"/>
          <w:lang w:eastAsia="zh-CN"/>
        </w:rPr>
        <w:t xml:space="preserve">3 </w:t>
      </w:r>
      <w:r w:rsidRPr="000A7A22">
        <w:rPr>
          <w:rFonts w:eastAsia="SimSun"/>
          <w:b/>
          <w:bCs/>
          <w:sz w:val="22"/>
          <w:szCs w:val="22"/>
          <w:lang w:eastAsia="zh-CN"/>
        </w:rPr>
        <w:t>and 2.C.</w:t>
      </w:r>
      <w:r>
        <w:rPr>
          <w:rFonts w:eastAsia="SimSun"/>
          <w:b/>
          <w:bCs/>
          <w:sz w:val="22"/>
          <w:szCs w:val="22"/>
          <w:lang w:eastAsia="zh-CN"/>
        </w:rPr>
        <w:t>4</w:t>
      </w:r>
    </w:p>
    <w:p w14:paraId="17325A0C" w14:textId="77777777" w:rsidR="000A7A22" w:rsidRPr="00416AFC" w:rsidRDefault="000A7A22" w:rsidP="00B84A2F">
      <w:pPr>
        <w:jc w:val="both"/>
        <w:rPr>
          <w:rFonts w:eastAsiaTheme="minorEastAsia"/>
          <w:sz w:val="22"/>
          <w:szCs w:val="22"/>
        </w:rPr>
      </w:pPr>
    </w:p>
    <w:p w14:paraId="664C26CB" w14:textId="77777777" w:rsidR="00B84A2F" w:rsidRDefault="00B84A2F" w:rsidP="00B84A2F">
      <w:pPr>
        <w:rPr>
          <w:rFonts w:eastAsiaTheme="minorEastAsia"/>
          <w:sz w:val="22"/>
          <w:szCs w:val="18"/>
        </w:rPr>
      </w:pPr>
    </w:p>
    <w:p w14:paraId="1279238C"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Support</w:t>
      </w:r>
      <w:r>
        <w:rPr>
          <w:rFonts w:eastAsia="ＭＳ 明朝"/>
          <w:b/>
          <w:bCs/>
          <w:szCs w:val="24"/>
          <w:lang w:val="en-US"/>
        </w:rPr>
        <w:t xml:space="preserve"> of TDCP</w:t>
      </w:r>
    </w:p>
    <w:p w14:paraId="4C55779E" w14:textId="77777777" w:rsidR="00B84A2F" w:rsidRDefault="00B84A2F" w:rsidP="00B84A2F">
      <w:pPr>
        <w:rPr>
          <w:rFonts w:eastAsiaTheme="minorEastAsia"/>
          <w:sz w:val="22"/>
          <w:szCs w:val="18"/>
          <w:lang w:val="en-US"/>
        </w:rPr>
      </w:pPr>
      <w:r>
        <w:rPr>
          <w:rFonts w:eastAsiaTheme="minorEastAsia"/>
          <w:sz w:val="22"/>
          <w:szCs w:val="18"/>
          <w:lang w:val="en-US"/>
        </w:rPr>
        <w:t>The following are the related agreements and offline outcomes:</w:t>
      </w:r>
    </w:p>
    <w:p w14:paraId="05DAC65D" w14:textId="77777777" w:rsidR="00B84A2F" w:rsidRPr="007355EE" w:rsidRDefault="00B84A2F" w:rsidP="00B84A2F">
      <w:pPr>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B84A2F" w14:paraId="5859A390" w14:textId="77777777" w:rsidTr="008961CE">
        <w:tc>
          <w:tcPr>
            <w:tcW w:w="9962" w:type="dxa"/>
          </w:tcPr>
          <w:p w14:paraId="53D1A8FE" w14:textId="77777777" w:rsidR="00416AFC" w:rsidRPr="00416AFC" w:rsidRDefault="00416AFC" w:rsidP="00416AFC">
            <w:pPr>
              <w:spacing w:after="0"/>
              <w:rPr>
                <w:rFonts w:eastAsiaTheme="minorEastAsia"/>
                <w:sz w:val="20"/>
              </w:rPr>
            </w:pPr>
            <w:r w:rsidRPr="00416AFC">
              <w:rPr>
                <w:rFonts w:eastAsia="Batang"/>
                <w:b/>
                <w:bCs/>
                <w:iCs/>
                <w:sz w:val="20"/>
                <w:highlight w:val="green"/>
                <w:lang w:eastAsia="en-US"/>
              </w:rPr>
              <w:t>Agreement</w:t>
            </w:r>
          </w:p>
          <w:p w14:paraId="2D4D07FE" w14:textId="77777777" w:rsidR="00416AFC" w:rsidRPr="00416AFC" w:rsidRDefault="00416AFC" w:rsidP="00416AFC">
            <w:pPr>
              <w:snapToGrid w:val="0"/>
              <w:spacing w:after="0"/>
              <w:rPr>
                <w:sz w:val="20"/>
              </w:rPr>
            </w:pPr>
            <w:r w:rsidRPr="00416AFC">
              <w:rPr>
                <w:sz w:val="20"/>
              </w:rPr>
              <w:t xml:space="preserve">For the Rel-18 TRS-based TDCP reporting, </w:t>
            </w:r>
            <w:r w:rsidRPr="00416AFC">
              <w:rPr>
                <w:sz w:val="20"/>
                <w:highlight w:val="yellow"/>
              </w:rPr>
              <w:t>down select one of the following alternatives by RAN1#110bis-e:</w:t>
            </w:r>
          </w:p>
          <w:p w14:paraId="7F386E71" w14:textId="77777777" w:rsidR="00416AFC" w:rsidRPr="00416AFC" w:rsidRDefault="00416AFC" w:rsidP="00416AFC">
            <w:pPr>
              <w:numPr>
                <w:ilvl w:val="0"/>
                <w:numId w:val="38"/>
              </w:numPr>
              <w:snapToGrid w:val="0"/>
              <w:spacing w:after="0" w:line="256" w:lineRule="auto"/>
              <w:rPr>
                <w:sz w:val="20"/>
                <w:highlight w:val="yellow"/>
              </w:rPr>
            </w:pPr>
            <w:proofErr w:type="spellStart"/>
            <w:r w:rsidRPr="00416AFC">
              <w:rPr>
                <w:sz w:val="20"/>
                <w:highlight w:val="yellow"/>
              </w:rPr>
              <w:t>AltA.</w:t>
            </w:r>
            <w:proofErr w:type="spellEnd"/>
            <w:r w:rsidRPr="00416AFC">
              <w:rPr>
                <w:sz w:val="20"/>
                <w:highlight w:val="yellow"/>
              </w:rPr>
              <w:t xml:space="preserve"> Based on Doppler profile</w:t>
            </w:r>
          </w:p>
          <w:p w14:paraId="32F1D6B8" w14:textId="77777777" w:rsidR="00416AFC" w:rsidRPr="00416AFC" w:rsidRDefault="00416AFC" w:rsidP="00416AFC">
            <w:pPr>
              <w:numPr>
                <w:ilvl w:val="1"/>
                <w:numId w:val="38"/>
              </w:numPr>
              <w:snapToGrid w:val="0"/>
              <w:spacing w:after="0" w:line="256" w:lineRule="auto"/>
              <w:rPr>
                <w:sz w:val="20"/>
                <w:highlight w:val="yellow"/>
              </w:rPr>
            </w:pPr>
            <w:r w:rsidRPr="00416AFC">
              <w:rPr>
                <w:iCs/>
                <w:sz w:val="20"/>
                <w:highlight w:val="yellow"/>
              </w:rPr>
              <w:t>E.g., Doppler spread derived from the 2</w:t>
            </w:r>
            <w:r w:rsidRPr="00416AFC">
              <w:rPr>
                <w:iCs/>
                <w:sz w:val="20"/>
                <w:highlight w:val="yellow"/>
                <w:vertAlign w:val="superscript"/>
              </w:rPr>
              <w:t>nd</w:t>
            </w:r>
            <w:r w:rsidRPr="00416AFC">
              <w:rPr>
                <w:iCs/>
                <w:sz w:val="20"/>
                <w:highlight w:val="yellow"/>
              </w:rPr>
              <w:t xml:space="preserve"> moment of Doppler power spectrum, average Doppler shifts, Doppler shift per resource, maximum Doppler shift, relative Doppler shift, etc</w:t>
            </w:r>
          </w:p>
          <w:p w14:paraId="02C71974" w14:textId="77777777" w:rsidR="00416AFC" w:rsidRPr="00416AFC" w:rsidRDefault="00416AFC" w:rsidP="00416AFC">
            <w:pPr>
              <w:numPr>
                <w:ilvl w:val="0"/>
                <w:numId w:val="38"/>
              </w:numPr>
              <w:snapToGrid w:val="0"/>
              <w:spacing w:after="0" w:line="256" w:lineRule="auto"/>
              <w:rPr>
                <w:sz w:val="20"/>
                <w:highlight w:val="yellow"/>
              </w:rPr>
            </w:pPr>
            <w:proofErr w:type="spellStart"/>
            <w:r w:rsidRPr="00416AFC">
              <w:rPr>
                <w:sz w:val="20"/>
                <w:highlight w:val="yellow"/>
              </w:rPr>
              <w:t>AltB</w:t>
            </w:r>
            <w:proofErr w:type="spellEnd"/>
            <w:r w:rsidRPr="00416AFC">
              <w:rPr>
                <w:sz w:val="20"/>
                <w:highlight w:val="yellow"/>
              </w:rPr>
              <w:t>. Based on time-domain correlation profile</w:t>
            </w:r>
          </w:p>
          <w:p w14:paraId="2B282AFE" w14:textId="77777777" w:rsidR="00416AFC" w:rsidRPr="00416AFC" w:rsidRDefault="00416AFC" w:rsidP="00416AFC">
            <w:pPr>
              <w:numPr>
                <w:ilvl w:val="1"/>
                <w:numId w:val="38"/>
              </w:numPr>
              <w:snapToGrid w:val="0"/>
              <w:spacing w:after="0" w:line="256" w:lineRule="auto"/>
              <w:rPr>
                <w:sz w:val="20"/>
                <w:highlight w:val="yellow"/>
              </w:rPr>
            </w:pPr>
            <w:proofErr w:type="gramStart"/>
            <w:r w:rsidRPr="00416AFC">
              <w:rPr>
                <w:sz w:val="20"/>
                <w:highlight w:val="yellow"/>
              </w:rPr>
              <w:t>E.g.</w:t>
            </w:r>
            <w:proofErr w:type="gramEnd"/>
            <w:r w:rsidRPr="00416AFC">
              <w:rPr>
                <w:sz w:val="20"/>
                <w:highlight w:val="yellow"/>
              </w:rPr>
              <w:t xml:space="preserve"> Correlation within one TRS resource, correlation across multiple TRS resources</w:t>
            </w:r>
          </w:p>
          <w:p w14:paraId="3F06206D" w14:textId="77777777" w:rsidR="00416AFC" w:rsidRPr="00416AFC" w:rsidRDefault="00416AFC" w:rsidP="00416AFC">
            <w:pPr>
              <w:numPr>
                <w:ilvl w:val="1"/>
                <w:numId w:val="38"/>
              </w:numPr>
              <w:snapToGrid w:val="0"/>
              <w:spacing w:after="0" w:line="256" w:lineRule="auto"/>
              <w:rPr>
                <w:iCs/>
                <w:sz w:val="20"/>
                <w:highlight w:val="yellow"/>
              </w:rPr>
            </w:pPr>
            <w:r w:rsidRPr="00416AFC">
              <w:rPr>
                <w:iCs/>
                <w:sz w:val="20"/>
                <w:highlight w:val="yellow"/>
              </w:rPr>
              <w:t>Note: The correlation over one or more lags of TRS resource may be considered.  The lags may be within one TRS burst or different TRS bursts</w:t>
            </w:r>
          </w:p>
          <w:p w14:paraId="6916D162" w14:textId="77777777" w:rsidR="00416AFC" w:rsidRPr="00416AFC" w:rsidRDefault="00416AFC" w:rsidP="00416AFC">
            <w:pPr>
              <w:numPr>
                <w:ilvl w:val="0"/>
                <w:numId w:val="38"/>
              </w:numPr>
              <w:snapToGrid w:val="0"/>
              <w:spacing w:after="0" w:line="256" w:lineRule="auto"/>
              <w:rPr>
                <w:sz w:val="20"/>
              </w:rPr>
            </w:pPr>
            <w:proofErr w:type="spellStart"/>
            <w:r w:rsidRPr="00416AFC">
              <w:rPr>
                <w:sz w:val="20"/>
              </w:rPr>
              <w:t>AltC</w:t>
            </w:r>
            <w:proofErr w:type="spellEnd"/>
            <w:r w:rsidRPr="00416AFC">
              <w:rPr>
                <w:sz w:val="20"/>
              </w:rPr>
              <w:t>: CSI-RS resource and/or CSI reporting setting configuration parameter(s) to assist network</w:t>
            </w:r>
          </w:p>
          <w:p w14:paraId="2B6B8A00" w14:textId="77777777" w:rsidR="00416AFC" w:rsidRPr="00416AFC" w:rsidRDefault="00416AFC" w:rsidP="00416AFC">
            <w:pPr>
              <w:numPr>
                <w:ilvl w:val="1"/>
                <w:numId w:val="38"/>
              </w:numPr>
              <w:snapToGrid w:val="0"/>
              <w:spacing w:after="0" w:line="256" w:lineRule="auto"/>
              <w:rPr>
                <w:sz w:val="20"/>
              </w:rPr>
            </w:pPr>
            <w:proofErr w:type="gramStart"/>
            <w:r w:rsidRPr="00416AFC">
              <w:rPr>
                <w:bCs/>
                <w:sz w:val="20"/>
              </w:rPr>
              <w:t>E.g.</w:t>
            </w:r>
            <w:proofErr w:type="gramEnd"/>
            <w:r w:rsidRPr="00416AFC">
              <w:rPr>
                <w:bCs/>
                <w:sz w:val="20"/>
              </w:rPr>
              <w:t xml:space="preserve"> </w:t>
            </w:r>
            <w:proofErr w:type="spellStart"/>
            <w:r w:rsidRPr="00416AFC">
              <w:rPr>
                <w:bCs/>
                <w:sz w:val="20"/>
              </w:rPr>
              <w:t>gNB</w:t>
            </w:r>
            <w:proofErr w:type="spellEnd"/>
            <w:r w:rsidRPr="00416AFC">
              <w:rPr>
                <w:bCs/>
                <w:sz w:val="20"/>
              </w:rPr>
              <w:t xml:space="preserve"> configures UE with multiple choices on what to assist (e.g. two or more CSI-RS/report periodicities, or precoding schemes depending mainly on UE velocity), then UE report according to configuration; pa</w:t>
            </w:r>
            <w:r w:rsidRPr="00416AFC">
              <w:rPr>
                <w:bCs/>
                <w:iCs/>
                <w:sz w:val="20"/>
              </w:rPr>
              <w:t>rameters correspond to CSI reporting periodicity, codebook type, etc.</w:t>
            </w:r>
          </w:p>
          <w:p w14:paraId="571193A2" w14:textId="2E373EE6" w:rsidR="00B84A2F" w:rsidRPr="00416AFC" w:rsidRDefault="00416AFC" w:rsidP="008961CE">
            <w:pPr>
              <w:rPr>
                <w:rFonts w:eastAsiaTheme="minorEastAsia"/>
                <w:sz w:val="22"/>
                <w:szCs w:val="18"/>
              </w:rPr>
            </w:pPr>
            <w:r w:rsidRPr="00416AFC">
              <w:rPr>
                <w:bCs/>
                <w:iCs/>
                <w:sz w:val="20"/>
              </w:rPr>
              <w:t>Note: Different alternatives may or may not apply to different use cases</w:t>
            </w:r>
            <w:r w:rsidRPr="00416AFC">
              <w:rPr>
                <w:b/>
                <w:bCs/>
                <w:i/>
                <w:iCs/>
                <w:sz w:val="20"/>
              </w:rPr>
              <w:t xml:space="preserve">  </w:t>
            </w:r>
          </w:p>
        </w:tc>
      </w:tr>
    </w:tbl>
    <w:p w14:paraId="01E4B2DE" w14:textId="77777777" w:rsidR="00B84A2F" w:rsidRDefault="00B84A2F" w:rsidP="00B84A2F">
      <w:pPr>
        <w:rPr>
          <w:rFonts w:eastAsiaTheme="minorEastAsia"/>
          <w:sz w:val="22"/>
          <w:szCs w:val="18"/>
        </w:rPr>
      </w:pPr>
    </w:p>
    <w:p w14:paraId="7B0FC503" w14:textId="77777777" w:rsidR="00416AFC" w:rsidRDefault="00416AFC" w:rsidP="00416AFC">
      <w:pPr>
        <w:jc w:val="both"/>
        <w:rPr>
          <w:rFonts w:eastAsiaTheme="minorEastAsia"/>
          <w:sz w:val="22"/>
          <w:szCs w:val="18"/>
        </w:rPr>
      </w:pPr>
      <w:r>
        <w:rPr>
          <w:rFonts w:eastAsiaTheme="minorEastAsia"/>
          <w:sz w:val="22"/>
          <w:szCs w:val="18"/>
        </w:rPr>
        <w:t xml:space="preserve">There was also an extensive discussion in offline, but no clear consensus was reached. </w:t>
      </w:r>
    </w:p>
    <w:p w14:paraId="2BCE6F35" w14:textId="77777777" w:rsidR="00416AFC" w:rsidRDefault="00416AFC" w:rsidP="00416AFC">
      <w:pPr>
        <w:jc w:val="both"/>
        <w:rPr>
          <w:rFonts w:eastAsiaTheme="minorEastAsia"/>
          <w:sz w:val="22"/>
          <w:szCs w:val="18"/>
        </w:rPr>
      </w:pPr>
    </w:p>
    <w:p w14:paraId="2E85FBD5" w14:textId="77777777" w:rsidR="00416AFC" w:rsidRDefault="00416AFC" w:rsidP="00416AFC">
      <w:pPr>
        <w:jc w:val="both"/>
        <w:rPr>
          <w:rFonts w:eastAsiaTheme="minorEastAsia"/>
          <w:sz w:val="22"/>
          <w:szCs w:val="18"/>
        </w:rPr>
      </w:pPr>
      <w:r>
        <w:rPr>
          <w:rFonts w:eastAsiaTheme="minorEastAsia"/>
          <w:sz w:val="22"/>
          <w:szCs w:val="18"/>
        </w:rPr>
        <w:t xml:space="preserve">Among the three alternatives above, we are fine with either </w:t>
      </w:r>
      <w:proofErr w:type="spellStart"/>
      <w:r>
        <w:rPr>
          <w:rFonts w:eastAsiaTheme="minorEastAsia"/>
          <w:sz w:val="22"/>
          <w:szCs w:val="18"/>
        </w:rPr>
        <w:t>AltA</w:t>
      </w:r>
      <w:proofErr w:type="spellEnd"/>
      <w:r>
        <w:rPr>
          <w:rFonts w:eastAsiaTheme="minorEastAsia"/>
          <w:sz w:val="22"/>
          <w:szCs w:val="18"/>
        </w:rPr>
        <w:t xml:space="preserve"> or </w:t>
      </w:r>
      <w:proofErr w:type="spellStart"/>
      <w:r>
        <w:rPr>
          <w:rFonts w:eastAsiaTheme="minorEastAsia"/>
          <w:sz w:val="22"/>
          <w:szCs w:val="18"/>
        </w:rPr>
        <w:t>AltB</w:t>
      </w:r>
      <w:proofErr w:type="spellEnd"/>
      <w:r>
        <w:rPr>
          <w:rFonts w:eastAsiaTheme="minorEastAsia"/>
          <w:sz w:val="22"/>
          <w:szCs w:val="18"/>
        </w:rPr>
        <w:t xml:space="preserve">. </w:t>
      </w:r>
      <w:proofErr w:type="spellStart"/>
      <w:r>
        <w:rPr>
          <w:rFonts w:eastAsiaTheme="minorEastAsia"/>
          <w:sz w:val="22"/>
          <w:szCs w:val="18"/>
        </w:rPr>
        <w:t>AltC</w:t>
      </w:r>
      <w:proofErr w:type="spellEnd"/>
      <w:r>
        <w:rPr>
          <w:rFonts w:eastAsiaTheme="minorEastAsia"/>
          <w:sz w:val="22"/>
          <w:szCs w:val="18"/>
        </w:rPr>
        <w:t xml:space="preserve"> is not preferred since it may impose UE to understand </w:t>
      </w:r>
      <w:proofErr w:type="spellStart"/>
      <w:r>
        <w:rPr>
          <w:rFonts w:eastAsiaTheme="minorEastAsia"/>
          <w:sz w:val="22"/>
          <w:szCs w:val="18"/>
        </w:rPr>
        <w:t>gNB</w:t>
      </w:r>
      <w:proofErr w:type="spellEnd"/>
      <w:r>
        <w:rPr>
          <w:rFonts w:eastAsiaTheme="minorEastAsia"/>
          <w:sz w:val="22"/>
          <w:szCs w:val="18"/>
        </w:rPr>
        <w:t xml:space="preserve"> implementation well to work, which is not realistic in our view. </w:t>
      </w:r>
    </w:p>
    <w:p w14:paraId="515DB076" w14:textId="77777777" w:rsidR="00416AFC" w:rsidRDefault="00416AFC" w:rsidP="00416AFC">
      <w:pPr>
        <w:jc w:val="both"/>
        <w:rPr>
          <w:rFonts w:eastAsiaTheme="minorEastAsia"/>
          <w:sz w:val="22"/>
          <w:szCs w:val="18"/>
        </w:rPr>
      </w:pPr>
    </w:p>
    <w:p w14:paraId="3DAEA32C" w14:textId="10948295" w:rsidR="00B84A2F" w:rsidRDefault="00416AFC" w:rsidP="00416AFC">
      <w:pPr>
        <w:jc w:val="both"/>
        <w:rPr>
          <w:rFonts w:eastAsiaTheme="minorEastAsia"/>
          <w:sz w:val="22"/>
          <w:szCs w:val="18"/>
        </w:rPr>
      </w:pPr>
      <w:r>
        <w:rPr>
          <w:rFonts w:eastAsiaTheme="minorEastAsia" w:hint="eastAsia"/>
          <w:sz w:val="22"/>
          <w:szCs w:val="18"/>
        </w:rPr>
        <w:t>B</w:t>
      </w:r>
      <w:r>
        <w:rPr>
          <w:rFonts w:eastAsiaTheme="minorEastAsia"/>
          <w:sz w:val="22"/>
          <w:szCs w:val="18"/>
        </w:rPr>
        <w:t xml:space="preserve">etween </w:t>
      </w:r>
      <w:proofErr w:type="spellStart"/>
      <w:r>
        <w:rPr>
          <w:rFonts w:eastAsiaTheme="minorEastAsia"/>
          <w:sz w:val="22"/>
          <w:szCs w:val="18"/>
        </w:rPr>
        <w:t>AltA</w:t>
      </w:r>
      <w:proofErr w:type="spellEnd"/>
      <w:r>
        <w:rPr>
          <w:rFonts w:eastAsiaTheme="minorEastAsia"/>
          <w:sz w:val="22"/>
          <w:szCs w:val="18"/>
        </w:rPr>
        <w:t xml:space="preserve"> and </w:t>
      </w:r>
      <w:proofErr w:type="spellStart"/>
      <w:r>
        <w:rPr>
          <w:rFonts w:eastAsiaTheme="minorEastAsia"/>
          <w:sz w:val="22"/>
          <w:szCs w:val="18"/>
        </w:rPr>
        <w:t>AltB</w:t>
      </w:r>
      <w:proofErr w:type="spellEnd"/>
      <w:r>
        <w:rPr>
          <w:rFonts w:eastAsiaTheme="minorEastAsia"/>
          <w:sz w:val="22"/>
          <w:szCs w:val="18"/>
        </w:rPr>
        <w:t xml:space="preserve">, although we are open to discuss further, considering e.g., UE implementation, we think </w:t>
      </w:r>
      <w:proofErr w:type="spellStart"/>
      <w:r>
        <w:rPr>
          <w:rFonts w:eastAsiaTheme="minorEastAsia"/>
          <w:sz w:val="22"/>
          <w:szCs w:val="18"/>
        </w:rPr>
        <w:t>AltB</w:t>
      </w:r>
      <w:proofErr w:type="spellEnd"/>
      <w:r>
        <w:rPr>
          <w:rFonts w:eastAsiaTheme="minorEastAsia"/>
          <w:sz w:val="22"/>
          <w:szCs w:val="18"/>
        </w:rPr>
        <w:t xml:space="preserve"> can be a good way to go, as suggested by Moderator in offline. </w:t>
      </w:r>
    </w:p>
    <w:p w14:paraId="2C625B4E" w14:textId="54559C9F" w:rsidR="000A7A22" w:rsidRDefault="000A7A22" w:rsidP="00416AFC">
      <w:pPr>
        <w:jc w:val="both"/>
        <w:rPr>
          <w:rFonts w:eastAsiaTheme="minorEastAsia"/>
          <w:sz w:val="22"/>
          <w:szCs w:val="18"/>
        </w:rPr>
      </w:pPr>
    </w:p>
    <w:p w14:paraId="73665F11" w14:textId="28662DC3" w:rsidR="000A7A22" w:rsidRDefault="000A7A22" w:rsidP="00416AFC">
      <w:pPr>
        <w:jc w:val="both"/>
        <w:rPr>
          <w:rFonts w:eastAsiaTheme="minorEastAsia"/>
          <w:sz w:val="22"/>
          <w:szCs w:val="18"/>
        </w:rPr>
      </w:pPr>
      <w:r>
        <w:rPr>
          <w:rFonts w:eastAsiaTheme="minorEastAsia"/>
          <w:sz w:val="22"/>
          <w:szCs w:val="18"/>
        </w:rPr>
        <w:t xml:space="preserve">Irrespective of the alternative, we believe the reporting should be well designed in terms of overhead. </w:t>
      </w:r>
    </w:p>
    <w:p w14:paraId="6FB6B57C" w14:textId="77777777" w:rsidR="00B84A2F" w:rsidRDefault="00B84A2F" w:rsidP="00B84A2F">
      <w:pPr>
        <w:rPr>
          <w:rFonts w:eastAsiaTheme="minorEastAsia"/>
          <w:sz w:val="22"/>
          <w:szCs w:val="18"/>
        </w:rPr>
      </w:pPr>
    </w:p>
    <w:p w14:paraId="4F5D5978" w14:textId="25CB2122" w:rsidR="00B84A2F" w:rsidRPr="00B13DFF" w:rsidRDefault="00B84A2F" w:rsidP="00B84A2F">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sidR="00B13DFF">
        <w:rPr>
          <w:rFonts w:eastAsiaTheme="minorEastAsia" w:hint="eastAsia"/>
          <w:b/>
          <w:bCs/>
          <w:sz w:val="22"/>
          <w:szCs w:val="22"/>
        </w:rPr>
        <w:t>1</w:t>
      </w:r>
    </w:p>
    <w:p w14:paraId="4B3E4183" w14:textId="2EFBC2A6" w:rsidR="00B84A2F" w:rsidRPr="007355EE" w:rsidRDefault="00B84A2F" w:rsidP="00B84A2F">
      <w:pPr>
        <w:pStyle w:val="aff6"/>
        <w:numPr>
          <w:ilvl w:val="0"/>
          <w:numId w:val="25"/>
        </w:numPr>
        <w:ind w:leftChars="0"/>
        <w:jc w:val="both"/>
        <w:rPr>
          <w:rFonts w:eastAsiaTheme="minorEastAsia"/>
          <w:sz w:val="22"/>
          <w:szCs w:val="18"/>
        </w:rPr>
      </w:pPr>
      <w:r>
        <w:rPr>
          <w:rFonts w:eastAsia="SimSun"/>
          <w:b/>
          <w:bCs/>
          <w:sz w:val="22"/>
          <w:szCs w:val="22"/>
          <w:lang w:eastAsia="zh-CN"/>
        </w:rPr>
        <w:t xml:space="preserve">Regarding </w:t>
      </w:r>
      <w:r w:rsidR="000A7A22">
        <w:rPr>
          <w:rFonts w:eastAsia="SimSun"/>
          <w:b/>
          <w:bCs/>
          <w:sz w:val="22"/>
          <w:szCs w:val="22"/>
          <w:lang w:eastAsia="zh-CN"/>
        </w:rPr>
        <w:t xml:space="preserve">metrics to be reported in </w:t>
      </w:r>
      <w:r>
        <w:rPr>
          <w:rFonts w:eastAsia="SimSun"/>
          <w:b/>
          <w:bCs/>
          <w:sz w:val="22"/>
          <w:szCs w:val="22"/>
          <w:lang w:eastAsia="zh-CN"/>
        </w:rPr>
        <w:t xml:space="preserve">TDCP reporting, support </w:t>
      </w:r>
      <w:r w:rsidR="00416AFC">
        <w:rPr>
          <w:rFonts w:eastAsia="SimSun"/>
          <w:b/>
          <w:bCs/>
          <w:sz w:val="22"/>
          <w:szCs w:val="22"/>
          <w:lang w:eastAsia="zh-CN"/>
        </w:rPr>
        <w:t xml:space="preserve">either </w:t>
      </w:r>
      <w:proofErr w:type="spellStart"/>
      <w:r w:rsidR="00416AFC">
        <w:rPr>
          <w:rFonts w:eastAsia="SimSun"/>
          <w:b/>
          <w:bCs/>
          <w:sz w:val="22"/>
          <w:szCs w:val="22"/>
          <w:lang w:eastAsia="zh-CN"/>
        </w:rPr>
        <w:t>AltA</w:t>
      </w:r>
      <w:proofErr w:type="spellEnd"/>
      <w:r w:rsidR="00416AFC">
        <w:rPr>
          <w:rFonts w:eastAsia="SimSun"/>
          <w:b/>
          <w:bCs/>
          <w:sz w:val="22"/>
          <w:szCs w:val="22"/>
          <w:lang w:eastAsia="zh-CN"/>
        </w:rPr>
        <w:t xml:space="preserve"> or </w:t>
      </w:r>
      <w:proofErr w:type="spellStart"/>
      <w:r w:rsidR="00416AFC">
        <w:rPr>
          <w:rFonts w:eastAsia="SimSun"/>
          <w:b/>
          <w:bCs/>
          <w:sz w:val="22"/>
          <w:szCs w:val="22"/>
          <w:lang w:eastAsia="zh-CN"/>
        </w:rPr>
        <w:t>AltB</w:t>
      </w:r>
      <w:proofErr w:type="spellEnd"/>
    </w:p>
    <w:p w14:paraId="2E640E2A" w14:textId="72F65EF0" w:rsidR="00B84A2F" w:rsidRPr="000A7A22" w:rsidRDefault="00416AFC" w:rsidP="00B84A2F">
      <w:pPr>
        <w:pStyle w:val="aff6"/>
        <w:numPr>
          <w:ilvl w:val="1"/>
          <w:numId w:val="25"/>
        </w:numPr>
        <w:ind w:leftChars="0"/>
        <w:jc w:val="both"/>
        <w:rPr>
          <w:rFonts w:eastAsiaTheme="minorEastAsia"/>
          <w:sz w:val="22"/>
          <w:szCs w:val="18"/>
        </w:rPr>
      </w:pPr>
      <w:r>
        <w:rPr>
          <w:rFonts w:eastAsiaTheme="minorEastAsia"/>
          <w:b/>
          <w:bCs/>
          <w:sz w:val="22"/>
          <w:szCs w:val="22"/>
        </w:rPr>
        <w:t xml:space="preserve">Slightly prefer </w:t>
      </w:r>
      <w:proofErr w:type="spellStart"/>
      <w:r>
        <w:rPr>
          <w:rFonts w:eastAsiaTheme="minorEastAsia"/>
          <w:b/>
          <w:bCs/>
          <w:sz w:val="22"/>
          <w:szCs w:val="22"/>
        </w:rPr>
        <w:t>AltB</w:t>
      </w:r>
      <w:proofErr w:type="spellEnd"/>
    </w:p>
    <w:p w14:paraId="70A519DE" w14:textId="2C270CCA" w:rsidR="000A7A22" w:rsidRPr="007355EE" w:rsidRDefault="000A7A22" w:rsidP="000A7A22">
      <w:pPr>
        <w:pStyle w:val="aff6"/>
        <w:numPr>
          <w:ilvl w:val="0"/>
          <w:numId w:val="25"/>
        </w:numPr>
        <w:ind w:leftChars="0"/>
        <w:jc w:val="both"/>
        <w:rPr>
          <w:rFonts w:eastAsiaTheme="minorEastAsia"/>
          <w:sz w:val="22"/>
          <w:szCs w:val="18"/>
        </w:rPr>
      </w:pPr>
      <w:r>
        <w:rPr>
          <w:rFonts w:eastAsiaTheme="minorEastAsia"/>
          <w:b/>
          <w:bCs/>
          <w:sz w:val="22"/>
          <w:szCs w:val="22"/>
        </w:rPr>
        <w:t>Prefer to minimize TDCP reporting overhead</w:t>
      </w:r>
    </w:p>
    <w:p w14:paraId="4F80375A" w14:textId="71226EB5" w:rsidR="00B84A2F" w:rsidRDefault="00B84A2F" w:rsidP="00B84A2F">
      <w:pPr>
        <w:rPr>
          <w:rFonts w:eastAsiaTheme="minorEastAsia"/>
          <w:sz w:val="22"/>
          <w:szCs w:val="18"/>
        </w:rPr>
      </w:pPr>
    </w:p>
    <w:p w14:paraId="50FE00FA" w14:textId="184232B1" w:rsidR="000A7A22" w:rsidRDefault="000A7A22" w:rsidP="000A7A22">
      <w:pPr>
        <w:jc w:val="both"/>
        <w:rPr>
          <w:rFonts w:eastAsiaTheme="minorEastAsia"/>
          <w:sz w:val="22"/>
          <w:szCs w:val="18"/>
        </w:rPr>
      </w:pPr>
      <w:r>
        <w:rPr>
          <w:rFonts w:eastAsiaTheme="minorEastAsia"/>
          <w:sz w:val="22"/>
          <w:szCs w:val="18"/>
        </w:rPr>
        <w:t xml:space="preserve">Another point may be the definition of CPU for TDCP reporting. As TRS is not associated with any CSI reporting until Rel-17, CPU=0 is defined when TRS is configured. When we support TDCP reporting, the exact CPU value needs to be discussed in our view. This aspect could be a subsequent issue after concluding the metric in TDCP reporting. If a simpler metric is supported, we believe CPU=1 is sufficient here. </w:t>
      </w:r>
    </w:p>
    <w:p w14:paraId="39A9879F" w14:textId="37C4A1B6" w:rsidR="000A7A22" w:rsidRDefault="000A7A22" w:rsidP="000A7A22">
      <w:pPr>
        <w:jc w:val="both"/>
        <w:rPr>
          <w:rFonts w:eastAsiaTheme="minorEastAsia"/>
          <w:sz w:val="22"/>
          <w:szCs w:val="18"/>
        </w:rPr>
      </w:pPr>
    </w:p>
    <w:p w14:paraId="0E91BECC" w14:textId="6F8784C8" w:rsidR="000A7A22" w:rsidRPr="00B13DFF" w:rsidRDefault="000A7A22" w:rsidP="000A7A22">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b/>
          <w:bCs/>
          <w:sz w:val="22"/>
          <w:szCs w:val="22"/>
        </w:rPr>
        <w:t>2</w:t>
      </w:r>
    </w:p>
    <w:p w14:paraId="0D7C9518" w14:textId="2A5AB7D8" w:rsidR="000A7A22" w:rsidRPr="000A7A22" w:rsidRDefault="000A7A22" w:rsidP="000A7A22">
      <w:pPr>
        <w:pStyle w:val="aff6"/>
        <w:numPr>
          <w:ilvl w:val="0"/>
          <w:numId w:val="25"/>
        </w:numPr>
        <w:ind w:leftChars="0"/>
        <w:jc w:val="both"/>
        <w:rPr>
          <w:rFonts w:eastAsiaTheme="minorEastAsia"/>
          <w:sz w:val="22"/>
          <w:szCs w:val="18"/>
        </w:rPr>
      </w:pPr>
      <w:r>
        <w:rPr>
          <w:rFonts w:eastAsia="SimSun"/>
          <w:b/>
          <w:bCs/>
          <w:sz w:val="22"/>
          <w:szCs w:val="22"/>
          <w:lang w:eastAsia="zh-CN"/>
        </w:rPr>
        <w:t>Regarding TDCP reporting, discuss the exact value for CPU</w:t>
      </w:r>
    </w:p>
    <w:p w14:paraId="37BB5E13" w14:textId="77777777" w:rsidR="00B84A2F" w:rsidRPr="00B84A2F" w:rsidRDefault="00B84A2F" w:rsidP="007961BA">
      <w:pPr>
        <w:jc w:val="both"/>
        <w:rPr>
          <w:rFonts w:eastAsia="SimSun"/>
          <w:sz w:val="22"/>
          <w:szCs w:val="22"/>
          <w:lang w:eastAsia="zh-CN"/>
        </w:rPr>
      </w:pPr>
    </w:p>
    <w:p w14:paraId="0E6AE862" w14:textId="7902D282"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51F9889F" w:rsidR="00FE79AE"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8F3C01" w:rsidRPr="00D01B11">
        <w:rPr>
          <w:rFonts w:eastAsia="SimSun"/>
          <w:sz w:val="22"/>
          <w:szCs w:val="22"/>
          <w:lang w:val="en-US" w:eastAsia="zh-CN"/>
        </w:rPr>
        <w:t>CSI enhancement for high/medium UE velocities and CSI enhancement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6CFB269C" w14:textId="46C8FF40" w:rsidR="00B13DFF" w:rsidRDefault="00B13DFF" w:rsidP="008244B5">
      <w:pPr>
        <w:spacing w:afterLines="50" w:after="120"/>
        <w:jc w:val="both"/>
        <w:rPr>
          <w:rFonts w:eastAsia="ＭＳ 明朝"/>
          <w:sz w:val="22"/>
          <w:szCs w:val="22"/>
          <w:lang w:val="en-US"/>
        </w:rPr>
      </w:pPr>
      <w:r>
        <w:rPr>
          <w:rFonts w:eastAsia="ＭＳ 明朝"/>
          <w:sz w:val="22"/>
          <w:szCs w:val="22"/>
          <w:lang w:val="en-US"/>
        </w:rPr>
        <w:t>For M-TRP CJT:</w:t>
      </w:r>
    </w:p>
    <w:p w14:paraId="150B3A2B" w14:textId="77777777" w:rsidR="00967E2E" w:rsidRPr="00E157BA" w:rsidRDefault="00967E2E" w:rsidP="00967E2E">
      <w:pPr>
        <w:jc w:val="both"/>
        <w:rPr>
          <w:rFonts w:eastAsia="SimSun"/>
          <w:b/>
          <w:bCs/>
          <w:sz w:val="22"/>
          <w:szCs w:val="22"/>
          <w:lang w:eastAsia="zh-CN"/>
        </w:rPr>
      </w:pPr>
      <w:r>
        <w:rPr>
          <w:rFonts w:eastAsia="SimSun"/>
          <w:b/>
          <w:bCs/>
          <w:sz w:val="22"/>
          <w:szCs w:val="22"/>
          <w:lang w:eastAsia="zh-CN"/>
        </w:rPr>
        <w:lastRenderedPageBreak/>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-1</w:t>
      </w:r>
    </w:p>
    <w:p w14:paraId="6AC33B97" w14:textId="77777777" w:rsidR="00967E2E" w:rsidRDefault="00967E2E" w:rsidP="00967E2E">
      <w:pPr>
        <w:numPr>
          <w:ilvl w:val="0"/>
          <w:numId w:val="25"/>
        </w:numPr>
        <w:rPr>
          <w:rFonts w:eastAsia="SimSun"/>
          <w:b/>
          <w:bCs/>
          <w:sz w:val="22"/>
          <w:szCs w:val="22"/>
          <w:lang w:val="en-US" w:eastAsia="zh-CN"/>
        </w:rPr>
      </w:pPr>
      <w:r>
        <w:rPr>
          <w:rFonts w:eastAsia="SimSun"/>
          <w:b/>
          <w:bCs/>
          <w:sz w:val="22"/>
          <w:szCs w:val="22"/>
          <w:lang w:val="en-US" w:eastAsia="zh-CN"/>
        </w:rPr>
        <w:t>On codebook parameters,</w:t>
      </w:r>
    </w:p>
    <w:p w14:paraId="5ED203FE" w14:textId="77777777" w:rsidR="00967E2E" w:rsidRDefault="00967E2E" w:rsidP="00967E2E">
      <w:pPr>
        <w:numPr>
          <w:ilvl w:val="1"/>
          <w:numId w:val="25"/>
        </w:numPr>
        <w:rPr>
          <w:rFonts w:eastAsia="SimSun"/>
          <w:b/>
          <w:bCs/>
          <w:sz w:val="22"/>
          <w:szCs w:val="22"/>
          <w:lang w:val="en-US" w:eastAsia="zh-CN"/>
        </w:rPr>
      </w:pPr>
      <w:r>
        <w:rPr>
          <w:rFonts w:eastAsia="SimSun"/>
          <w:b/>
          <w:bCs/>
          <w:sz w:val="22"/>
          <w:szCs w:val="22"/>
          <w:lang w:val="en-US" w:eastAsia="zh-CN"/>
        </w:rPr>
        <w:t xml:space="preserve">prefer to remove certain large values for L and </w:t>
      </w:r>
      <w:proofErr w:type="spellStart"/>
      <w:r w:rsidRPr="000666BF">
        <w:rPr>
          <w:rFonts w:eastAsia="SimSun"/>
          <w:b/>
          <w:bCs/>
          <w:i/>
          <w:iCs/>
          <w:sz w:val="22"/>
          <w:szCs w:val="22"/>
          <w:lang w:eastAsia="zh-CN"/>
        </w:rPr>
        <w:t>p</w:t>
      </w:r>
      <w:r w:rsidRPr="000666BF">
        <w:rPr>
          <w:rFonts w:eastAsia="SimSun"/>
          <w:b/>
          <w:bCs/>
          <w:i/>
          <w:iCs/>
          <w:sz w:val="22"/>
          <w:szCs w:val="22"/>
          <w:vertAlign w:val="subscript"/>
          <w:lang w:eastAsia="zh-CN"/>
        </w:rPr>
        <w:t>v</w:t>
      </w:r>
      <w:proofErr w:type="spellEnd"/>
      <w:r>
        <w:rPr>
          <w:rFonts w:eastAsia="SimSun"/>
          <w:b/>
          <w:bCs/>
          <w:sz w:val="22"/>
          <w:szCs w:val="22"/>
          <w:lang w:val="en-US" w:eastAsia="zh-CN"/>
        </w:rPr>
        <w:t>,</w:t>
      </w:r>
    </w:p>
    <w:p w14:paraId="39F015F1" w14:textId="77777777" w:rsidR="00967E2E" w:rsidRDefault="00967E2E" w:rsidP="00967E2E">
      <w:pPr>
        <w:numPr>
          <w:ilvl w:val="1"/>
          <w:numId w:val="25"/>
        </w:numPr>
        <w:rPr>
          <w:rFonts w:eastAsia="SimSun"/>
          <w:b/>
          <w:bCs/>
          <w:sz w:val="22"/>
          <w:szCs w:val="22"/>
          <w:lang w:val="en-US" w:eastAsia="zh-CN"/>
        </w:rPr>
      </w:pPr>
      <w:r>
        <w:rPr>
          <w:rFonts w:eastAsia="SimSun"/>
          <w:b/>
          <w:bCs/>
          <w:sz w:val="22"/>
          <w:szCs w:val="22"/>
          <w:lang w:val="en-US" w:eastAsia="zh-CN"/>
        </w:rPr>
        <w:t>open to support smaller values for</w:t>
      </w:r>
      <w:r w:rsidRPr="000666BF">
        <w:rPr>
          <w:rFonts w:eastAsia="SimSun"/>
          <w:b/>
          <w:bCs/>
          <w:i/>
          <w:iCs/>
          <w:sz w:val="22"/>
          <w:szCs w:val="22"/>
          <w:lang w:eastAsia="zh-CN"/>
        </w:rPr>
        <w:t xml:space="preserve"> </w:t>
      </w:r>
      <w:proofErr w:type="spellStart"/>
      <w:r w:rsidRPr="000666BF">
        <w:rPr>
          <w:rFonts w:eastAsia="SimSun"/>
          <w:b/>
          <w:bCs/>
          <w:i/>
          <w:iCs/>
          <w:sz w:val="22"/>
          <w:szCs w:val="22"/>
          <w:lang w:eastAsia="zh-CN"/>
        </w:rPr>
        <w:t>p</w:t>
      </w:r>
      <w:r w:rsidRPr="000666BF">
        <w:rPr>
          <w:rFonts w:eastAsia="SimSun"/>
          <w:b/>
          <w:bCs/>
          <w:i/>
          <w:iCs/>
          <w:sz w:val="22"/>
          <w:szCs w:val="22"/>
          <w:vertAlign w:val="subscript"/>
          <w:lang w:eastAsia="zh-CN"/>
        </w:rPr>
        <w:t>v</w:t>
      </w:r>
      <w:proofErr w:type="spellEnd"/>
      <w:r>
        <w:rPr>
          <w:rFonts w:eastAsia="SimSun"/>
          <w:b/>
          <w:bCs/>
          <w:sz w:val="22"/>
          <w:szCs w:val="22"/>
          <w:lang w:val="en-US" w:eastAsia="zh-CN"/>
        </w:rPr>
        <w:t xml:space="preserve"> and </w:t>
      </w:r>
      <w:r w:rsidRPr="000666BF">
        <w:rPr>
          <w:rFonts w:ascii="Symbol" w:hAnsi="Symbol"/>
          <w:b/>
          <w:bCs/>
          <w:i/>
          <w:iCs/>
          <w:sz w:val="22"/>
          <w:szCs w:val="18"/>
        </w:rPr>
        <w:t></w:t>
      </w:r>
      <w:r>
        <w:rPr>
          <w:rFonts w:eastAsia="SimSun"/>
          <w:b/>
          <w:bCs/>
          <w:sz w:val="22"/>
          <w:szCs w:val="22"/>
          <w:lang w:val="en-US" w:eastAsia="zh-CN"/>
        </w:rPr>
        <w:t>.</w:t>
      </w:r>
    </w:p>
    <w:p w14:paraId="27F5063B" w14:textId="785FDC4D" w:rsidR="00B13DFF" w:rsidRDefault="00B13DFF" w:rsidP="008244B5">
      <w:pPr>
        <w:spacing w:afterLines="50" w:after="120"/>
        <w:jc w:val="both"/>
        <w:rPr>
          <w:rFonts w:eastAsia="ＭＳ 明朝"/>
          <w:sz w:val="22"/>
          <w:szCs w:val="22"/>
          <w:lang w:val="en-US"/>
        </w:rPr>
      </w:pPr>
    </w:p>
    <w:p w14:paraId="48AB6183" w14:textId="77777777" w:rsidR="00967E2E" w:rsidRPr="00E157BA" w:rsidRDefault="00967E2E" w:rsidP="00967E2E">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2</w:t>
      </w:r>
    </w:p>
    <w:p w14:paraId="71C8B714" w14:textId="77777777" w:rsidR="00967E2E" w:rsidRDefault="00967E2E" w:rsidP="00967E2E">
      <w:pPr>
        <w:numPr>
          <w:ilvl w:val="0"/>
          <w:numId w:val="25"/>
        </w:numPr>
        <w:rPr>
          <w:rFonts w:eastAsia="SimSun"/>
          <w:b/>
          <w:bCs/>
          <w:sz w:val="22"/>
          <w:szCs w:val="22"/>
          <w:lang w:val="en-US" w:eastAsia="zh-CN"/>
        </w:rPr>
      </w:pPr>
      <w:r>
        <w:rPr>
          <w:rFonts w:eastAsia="SimSun"/>
          <w:b/>
          <w:bCs/>
          <w:sz w:val="22"/>
          <w:szCs w:val="22"/>
          <w:lang w:val="en-US" w:eastAsia="zh-CN"/>
        </w:rPr>
        <w:t>Support offline conclusion 1.C.1.</w:t>
      </w:r>
    </w:p>
    <w:p w14:paraId="3C2467F6" w14:textId="77777777" w:rsidR="00967E2E" w:rsidRDefault="00967E2E" w:rsidP="00967E2E">
      <w:pPr>
        <w:numPr>
          <w:ilvl w:val="0"/>
          <w:numId w:val="25"/>
        </w:numPr>
        <w:rPr>
          <w:rFonts w:eastAsia="SimSun"/>
          <w:b/>
          <w:bCs/>
          <w:sz w:val="22"/>
          <w:szCs w:val="22"/>
          <w:lang w:val="en-US" w:eastAsia="zh-CN"/>
        </w:rPr>
      </w:pPr>
      <w:r>
        <w:rPr>
          <w:rFonts w:eastAsia="SimSun"/>
          <w:b/>
          <w:bCs/>
          <w:sz w:val="22"/>
          <w:szCs w:val="22"/>
          <w:lang w:val="en-US" w:eastAsia="zh-CN"/>
        </w:rPr>
        <w:t>Support offline proposal 1.C.2.</w:t>
      </w:r>
    </w:p>
    <w:p w14:paraId="5BB51F35" w14:textId="77777777" w:rsidR="00967E2E" w:rsidRDefault="00967E2E" w:rsidP="00967E2E">
      <w:pPr>
        <w:numPr>
          <w:ilvl w:val="1"/>
          <w:numId w:val="25"/>
        </w:numPr>
        <w:rPr>
          <w:rFonts w:eastAsia="SimSun"/>
          <w:b/>
          <w:bCs/>
          <w:sz w:val="22"/>
          <w:szCs w:val="22"/>
          <w:lang w:val="en-US" w:eastAsia="zh-CN"/>
        </w:rPr>
      </w:pPr>
      <w:r>
        <w:rPr>
          <w:rFonts w:eastAsia="SimSun"/>
          <w:b/>
          <w:bCs/>
          <w:sz w:val="22"/>
          <w:szCs w:val="22"/>
          <w:lang w:val="en-US" w:eastAsia="zh-CN"/>
        </w:rPr>
        <w:t xml:space="preserve">On FFS, it is not preferred to add additional value 1 for </w:t>
      </w:r>
      <w:r w:rsidRPr="00902067">
        <w:rPr>
          <w:rFonts w:ascii="Symbol" w:hAnsi="Symbol"/>
          <w:b/>
          <w:bCs/>
          <w:i/>
          <w:sz w:val="22"/>
          <w:szCs w:val="22"/>
        </w:rPr>
        <w:t></w:t>
      </w:r>
      <w:r>
        <w:rPr>
          <w:rFonts w:eastAsia="SimSun"/>
          <w:b/>
          <w:bCs/>
          <w:sz w:val="22"/>
          <w:szCs w:val="22"/>
          <w:lang w:val="en-US" w:eastAsia="zh-CN"/>
        </w:rPr>
        <w:t>.</w:t>
      </w:r>
    </w:p>
    <w:p w14:paraId="4E7B2219" w14:textId="77777777" w:rsidR="00967E2E" w:rsidRDefault="00967E2E" w:rsidP="00967E2E">
      <w:pPr>
        <w:numPr>
          <w:ilvl w:val="0"/>
          <w:numId w:val="25"/>
        </w:numPr>
        <w:rPr>
          <w:rFonts w:eastAsia="SimSun"/>
          <w:b/>
          <w:bCs/>
          <w:sz w:val="22"/>
          <w:szCs w:val="22"/>
          <w:lang w:val="en-US" w:eastAsia="zh-CN"/>
        </w:rPr>
      </w:pPr>
      <w:r>
        <w:rPr>
          <w:rFonts w:eastAsia="SimSun"/>
          <w:b/>
          <w:bCs/>
          <w:sz w:val="22"/>
          <w:szCs w:val="22"/>
          <w:lang w:val="en-US" w:eastAsia="zh-CN"/>
        </w:rPr>
        <w:t>Support offline proposal 1.C.3.</w:t>
      </w:r>
    </w:p>
    <w:p w14:paraId="64D7FDDC" w14:textId="77777777" w:rsidR="00967E2E" w:rsidRDefault="00967E2E" w:rsidP="00967E2E">
      <w:pPr>
        <w:numPr>
          <w:ilvl w:val="1"/>
          <w:numId w:val="25"/>
        </w:numPr>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 xml:space="preserve">n FFS, it is not preferred to </w:t>
      </w:r>
      <w:r w:rsidRPr="007324A2">
        <w:rPr>
          <w:rFonts w:eastAsia="SimSun"/>
          <w:b/>
          <w:bCs/>
          <w:sz w:val="22"/>
          <w:szCs w:val="22"/>
          <w:lang w:eastAsia="zh-CN"/>
        </w:rPr>
        <w:t xml:space="preserve">add </w:t>
      </w:r>
      <w:proofErr w:type="spellStart"/>
      <w:r w:rsidRPr="007324A2">
        <w:rPr>
          <w:rFonts w:eastAsia="SimSun"/>
          <w:b/>
          <w:bCs/>
          <w:i/>
          <w:sz w:val="22"/>
          <w:szCs w:val="22"/>
          <w:lang w:eastAsia="zh-CN"/>
        </w:rPr>
        <w:t>p</w:t>
      </w:r>
      <w:r w:rsidRPr="007324A2">
        <w:rPr>
          <w:rFonts w:eastAsia="SimSun"/>
          <w:b/>
          <w:bCs/>
          <w:i/>
          <w:sz w:val="22"/>
          <w:szCs w:val="22"/>
          <w:vertAlign w:val="subscript"/>
          <w:lang w:eastAsia="zh-CN"/>
        </w:rPr>
        <w:t>v</w:t>
      </w:r>
      <w:proofErr w:type="spellEnd"/>
      <w:r w:rsidRPr="007324A2">
        <w:rPr>
          <w:rFonts w:eastAsia="SimSun"/>
          <w:b/>
          <w:bCs/>
          <w:sz w:val="22"/>
          <w:szCs w:val="22"/>
          <w:lang w:eastAsia="zh-CN"/>
        </w:rPr>
        <w:t xml:space="preserve"> = 1/2 for </w:t>
      </w:r>
      <w:r w:rsidRPr="007324A2">
        <w:rPr>
          <w:rFonts w:eastAsia="SimSun"/>
          <w:b/>
          <w:bCs/>
          <w:i/>
          <w:sz w:val="22"/>
          <w:szCs w:val="22"/>
          <w:lang w:eastAsia="zh-CN"/>
        </w:rPr>
        <w:t>v</w:t>
      </w:r>
      <w:r w:rsidRPr="007324A2">
        <w:rPr>
          <w:rFonts w:eastAsia="SimSun"/>
          <w:b/>
          <w:bCs/>
          <w:iCs/>
          <w:sz w:val="22"/>
          <w:szCs w:val="22"/>
          <w:lang w:eastAsia="zh-CN"/>
        </w:rPr>
        <w:t>=3, 4; it is preferred to remove</w:t>
      </w:r>
      <w:r>
        <w:rPr>
          <w:rFonts w:eastAsia="SimSun"/>
          <w:b/>
          <w:bCs/>
          <w:i/>
          <w:sz w:val="22"/>
          <w:szCs w:val="22"/>
          <w:lang w:eastAsia="zh-CN"/>
        </w:rPr>
        <w:t xml:space="preserve"> </w:t>
      </w:r>
      <w:proofErr w:type="spellStart"/>
      <w:r w:rsidRPr="007324A2">
        <w:rPr>
          <w:rFonts w:eastAsia="SimSun"/>
          <w:b/>
          <w:bCs/>
          <w:i/>
          <w:sz w:val="22"/>
          <w:szCs w:val="22"/>
          <w:lang w:eastAsia="zh-CN"/>
        </w:rPr>
        <w:t>p</w:t>
      </w:r>
      <w:r w:rsidRPr="007324A2">
        <w:rPr>
          <w:rFonts w:eastAsia="SimSun"/>
          <w:b/>
          <w:bCs/>
          <w:i/>
          <w:sz w:val="22"/>
          <w:szCs w:val="22"/>
          <w:vertAlign w:val="subscript"/>
          <w:lang w:eastAsia="zh-CN"/>
        </w:rPr>
        <w:t>v</w:t>
      </w:r>
      <w:proofErr w:type="spellEnd"/>
      <w:r w:rsidRPr="007324A2">
        <w:rPr>
          <w:rFonts w:eastAsia="SimSun"/>
          <w:b/>
          <w:bCs/>
          <w:sz w:val="22"/>
          <w:szCs w:val="22"/>
          <w:lang w:eastAsia="zh-CN"/>
        </w:rPr>
        <w:t xml:space="preserve"> = 1/2 for </w:t>
      </w:r>
      <w:r w:rsidRPr="007324A2">
        <w:rPr>
          <w:rFonts w:eastAsia="SimSun"/>
          <w:b/>
          <w:bCs/>
          <w:i/>
          <w:sz w:val="22"/>
          <w:szCs w:val="22"/>
          <w:lang w:eastAsia="zh-CN"/>
        </w:rPr>
        <w:t>v</w:t>
      </w:r>
      <w:r w:rsidRPr="007324A2">
        <w:rPr>
          <w:rFonts w:eastAsia="SimSun"/>
          <w:b/>
          <w:bCs/>
          <w:iCs/>
          <w:sz w:val="22"/>
          <w:szCs w:val="22"/>
          <w:lang w:eastAsia="zh-CN"/>
        </w:rPr>
        <w:t>=3, 4</w:t>
      </w:r>
    </w:p>
    <w:p w14:paraId="4D32C686" w14:textId="77777777" w:rsidR="00967E2E" w:rsidRPr="00DB23E7" w:rsidRDefault="00967E2E" w:rsidP="00967E2E">
      <w:pPr>
        <w:rPr>
          <w:rFonts w:eastAsia="SimSun"/>
          <w:sz w:val="22"/>
          <w:szCs w:val="22"/>
          <w:lang w:val="en-US" w:eastAsia="zh-CN"/>
        </w:rPr>
      </w:pPr>
    </w:p>
    <w:p w14:paraId="443AB27B" w14:textId="77777777" w:rsidR="00967E2E" w:rsidRPr="00E157BA" w:rsidRDefault="00967E2E" w:rsidP="00967E2E">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3</w:t>
      </w:r>
    </w:p>
    <w:p w14:paraId="1ADDEF9A" w14:textId="77777777" w:rsidR="00967E2E" w:rsidRDefault="00967E2E" w:rsidP="00967E2E">
      <w:pPr>
        <w:numPr>
          <w:ilvl w:val="0"/>
          <w:numId w:val="25"/>
        </w:numPr>
        <w:rPr>
          <w:rFonts w:eastAsia="SimSun"/>
          <w:b/>
          <w:bCs/>
          <w:sz w:val="22"/>
          <w:szCs w:val="22"/>
          <w:lang w:val="en-US" w:eastAsia="zh-CN"/>
        </w:rPr>
      </w:pPr>
      <w:r>
        <w:rPr>
          <w:rFonts w:eastAsia="SimSun"/>
          <w:b/>
          <w:bCs/>
          <w:sz w:val="22"/>
          <w:szCs w:val="22"/>
          <w:lang w:val="en-US" w:eastAsia="zh-CN"/>
        </w:rPr>
        <w:t>T</w:t>
      </w:r>
      <w:r w:rsidRPr="005C14D9">
        <w:rPr>
          <w:rFonts w:eastAsia="SimSun"/>
          <w:b/>
          <w:bCs/>
          <w:sz w:val="22"/>
          <w:szCs w:val="22"/>
          <w:lang w:val="en-US" w:eastAsia="zh-CN"/>
        </w:rPr>
        <w:t>he additional per-TRP/TRP-group amplitude scaling and/or co-phase can be conveyed in W2 implicitly</w:t>
      </w:r>
      <w:r>
        <w:rPr>
          <w:rFonts w:eastAsia="SimSun"/>
          <w:b/>
          <w:bCs/>
          <w:sz w:val="22"/>
          <w:szCs w:val="22"/>
          <w:lang w:val="en-US" w:eastAsia="zh-CN"/>
        </w:rPr>
        <w:t xml:space="preserve">. Explicit reporting of </w:t>
      </w:r>
      <w:r w:rsidRPr="005C14D9">
        <w:rPr>
          <w:rFonts w:eastAsia="SimSun"/>
          <w:b/>
          <w:bCs/>
          <w:sz w:val="22"/>
          <w:szCs w:val="22"/>
          <w:lang w:val="en-US" w:eastAsia="zh-CN"/>
        </w:rPr>
        <w:t>amplitude scaling and/or co-phase</w:t>
      </w:r>
      <w:r>
        <w:rPr>
          <w:rFonts w:eastAsia="SimSun"/>
          <w:b/>
          <w:bCs/>
          <w:sz w:val="22"/>
          <w:szCs w:val="22"/>
          <w:lang w:val="en-US" w:eastAsia="zh-CN"/>
        </w:rPr>
        <w:t xml:space="preserve"> is not needed.</w:t>
      </w:r>
    </w:p>
    <w:p w14:paraId="10937FC5" w14:textId="579DF6E8" w:rsidR="00967E2E" w:rsidRDefault="00967E2E" w:rsidP="008244B5">
      <w:pPr>
        <w:spacing w:afterLines="50" w:after="120"/>
        <w:jc w:val="both"/>
        <w:rPr>
          <w:rFonts w:eastAsia="ＭＳ 明朝"/>
          <w:sz w:val="22"/>
          <w:szCs w:val="22"/>
          <w:lang w:val="en-US"/>
        </w:rPr>
      </w:pPr>
    </w:p>
    <w:p w14:paraId="3035975C" w14:textId="77777777" w:rsidR="00967E2E" w:rsidRPr="00E157BA" w:rsidRDefault="00967E2E" w:rsidP="00967E2E">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4</w:t>
      </w:r>
    </w:p>
    <w:p w14:paraId="12FC7160" w14:textId="77777777" w:rsidR="00967E2E" w:rsidRDefault="00967E2E" w:rsidP="00967E2E">
      <w:pPr>
        <w:numPr>
          <w:ilvl w:val="0"/>
          <w:numId w:val="25"/>
        </w:numPr>
        <w:rPr>
          <w:rFonts w:eastAsia="SimSun"/>
          <w:b/>
          <w:bCs/>
          <w:sz w:val="22"/>
          <w:szCs w:val="22"/>
          <w:lang w:val="en-US" w:eastAsia="zh-CN"/>
        </w:rPr>
      </w:pPr>
      <w:r>
        <w:rPr>
          <w:rFonts w:eastAsia="SimSun"/>
          <w:b/>
          <w:bCs/>
          <w:sz w:val="22"/>
          <w:szCs w:val="22"/>
          <w:lang w:val="en-US" w:eastAsia="zh-CN"/>
        </w:rPr>
        <w:t>Support offline conclusion 1.D.</w:t>
      </w:r>
    </w:p>
    <w:p w14:paraId="62161080" w14:textId="4659603A" w:rsidR="00967E2E" w:rsidRDefault="00967E2E" w:rsidP="008244B5">
      <w:pPr>
        <w:spacing w:afterLines="50" w:after="120"/>
        <w:jc w:val="both"/>
        <w:rPr>
          <w:rFonts w:eastAsia="ＭＳ 明朝"/>
          <w:sz w:val="22"/>
          <w:szCs w:val="22"/>
          <w:lang w:val="en-US"/>
        </w:rPr>
      </w:pPr>
    </w:p>
    <w:p w14:paraId="609488A3" w14:textId="77777777" w:rsidR="00967E2E" w:rsidRPr="00E157BA" w:rsidRDefault="00967E2E" w:rsidP="00967E2E">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5</w:t>
      </w:r>
    </w:p>
    <w:p w14:paraId="3D4ACFDF" w14:textId="77777777" w:rsidR="00967E2E" w:rsidRDefault="00967E2E" w:rsidP="00967E2E">
      <w:pPr>
        <w:numPr>
          <w:ilvl w:val="0"/>
          <w:numId w:val="25"/>
        </w:numPr>
        <w:rPr>
          <w:rFonts w:eastAsia="SimSun"/>
          <w:b/>
          <w:bCs/>
          <w:sz w:val="22"/>
          <w:szCs w:val="22"/>
          <w:lang w:val="en-US" w:eastAsia="zh-CN"/>
        </w:rPr>
      </w:pPr>
      <w:r>
        <w:rPr>
          <w:rFonts w:eastAsia="SimSun"/>
          <w:b/>
          <w:bCs/>
          <w:sz w:val="22"/>
          <w:szCs w:val="22"/>
          <w:lang w:val="en-US" w:eastAsia="zh-CN"/>
        </w:rPr>
        <w:t>Support offline conclusion 1.C.4.</w:t>
      </w:r>
    </w:p>
    <w:p w14:paraId="6DCD5E8B" w14:textId="1D2BB452" w:rsidR="00967E2E" w:rsidRDefault="00967E2E" w:rsidP="008244B5">
      <w:pPr>
        <w:spacing w:afterLines="50" w:after="120"/>
        <w:jc w:val="both"/>
        <w:rPr>
          <w:rFonts w:eastAsia="ＭＳ 明朝"/>
          <w:sz w:val="22"/>
          <w:szCs w:val="22"/>
          <w:lang w:val="en-US"/>
        </w:rPr>
      </w:pPr>
    </w:p>
    <w:p w14:paraId="20EFF3BD" w14:textId="77777777" w:rsidR="00967E2E" w:rsidRPr="00E157BA" w:rsidRDefault="00967E2E" w:rsidP="00967E2E">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6</w:t>
      </w:r>
    </w:p>
    <w:p w14:paraId="3066596D" w14:textId="77777777" w:rsidR="00967E2E" w:rsidRDefault="00967E2E" w:rsidP="00967E2E">
      <w:pPr>
        <w:pStyle w:val="aff6"/>
        <w:numPr>
          <w:ilvl w:val="0"/>
          <w:numId w:val="25"/>
        </w:numPr>
        <w:ind w:leftChars="0"/>
        <w:jc w:val="both"/>
        <w:rPr>
          <w:rFonts w:eastAsia="SimSun"/>
          <w:b/>
          <w:bCs/>
          <w:sz w:val="22"/>
          <w:szCs w:val="22"/>
          <w:lang w:eastAsia="zh-CN"/>
        </w:rPr>
      </w:pPr>
      <w:r>
        <w:rPr>
          <w:rFonts w:eastAsia="SimSun"/>
          <w:b/>
          <w:bCs/>
          <w:sz w:val="22"/>
          <w:szCs w:val="22"/>
          <w:lang w:eastAsia="zh-CN"/>
        </w:rPr>
        <w:t>On</w:t>
      </w:r>
      <w:r w:rsidRPr="007C0155">
        <w:t xml:space="preserve"> </w:t>
      </w:r>
      <w:r w:rsidRPr="007C0155">
        <w:rPr>
          <w:rFonts w:eastAsia="SimSun"/>
          <w:b/>
          <w:bCs/>
          <w:i/>
          <w:iCs/>
          <w:sz w:val="22"/>
          <w:szCs w:val="22"/>
          <w:lang w:eastAsia="zh-CN"/>
        </w:rPr>
        <w:t>L</w:t>
      </w:r>
      <w:r w:rsidRPr="007C0155">
        <w:rPr>
          <w:rFonts w:eastAsia="SimSun"/>
          <w:b/>
          <w:bCs/>
          <w:sz w:val="22"/>
          <w:szCs w:val="22"/>
          <w:lang w:eastAsia="zh-CN"/>
        </w:rPr>
        <w:t xml:space="preserve"> parameter</w:t>
      </w:r>
      <w:r>
        <w:rPr>
          <w:rFonts w:eastAsia="SimSun"/>
          <w:b/>
          <w:bCs/>
          <w:sz w:val="22"/>
          <w:szCs w:val="22"/>
          <w:lang w:eastAsia="zh-CN"/>
        </w:rPr>
        <w:t xml:space="preserve"> for SD basis selection, Alt4 is slightly preferred.</w:t>
      </w:r>
    </w:p>
    <w:p w14:paraId="6181742D" w14:textId="77777777" w:rsidR="00967E2E" w:rsidRDefault="00967E2E" w:rsidP="00967E2E">
      <w:pPr>
        <w:pStyle w:val="aff6"/>
        <w:numPr>
          <w:ilvl w:val="1"/>
          <w:numId w:val="25"/>
        </w:numPr>
        <w:ind w:leftChars="0"/>
        <w:jc w:val="both"/>
        <w:rPr>
          <w:rFonts w:eastAsia="SimSun"/>
          <w:b/>
          <w:bCs/>
          <w:sz w:val="22"/>
          <w:szCs w:val="22"/>
          <w:lang w:eastAsia="zh-CN"/>
        </w:rPr>
      </w:pPr>
      <w:r>
        <w:rPr>
          <w:rFonts w:eastAsia="SimSun"/>
          <w:b/>
          <w:bCs/>
          <w:sz w:val="22"/>
          <w:szCs w:val="22"/>
          <w:lang w:eastAsia="zh-CN"/>
        </w:rPr>
        <w:t xml:space="preserve">The candidate values of </w:t>
      </w:r>
      <w:r w:rsidRPr="00D248EF">
        <w:rPr>
          <w:rFonts w:eastAsia="SimSun"/>
          <w:b/>
          <w:bCs/>
          <w:i/>
          <w:iCs/>
          <w:sz w:val="22"/>
          <w:szCs w:val="22"/>
          <w:lang w:eastAsia="zh-CN"/>
        </w:rPr>
        <w:t>L</w:t>
      </w:r>
      <w:r w:rsidRPr="00D248EF">
        <w:rPr>
          <w:rFonts w:eastAsia="SimSun"/>
          <w:b/>
          <w:bCs/>
          <w:sz w:val="22"/>
          <w:szCs w:val="22"/>
          <w:vertAlign w:val="subscript"/>
          <w:lang w:eastAsia="zh-CN"/>
        </w:rPr>
        <w:t>n</w:t>
      </w:r>
      <w:r>
        <w:rPr>
          <w:rFonts w:eastAsia="SimSun"/>
          <w:b/>
          <w:bCs/>
          <w:sz w:val="22"/>
          <w:szCs w:val="22"/>
          <w:lang w:eastAsia="zh-CN"/>
        </w:rPr>
        <w:t xml:space="preserve"> configured for different TRPs can be </w:t>
      </w:r>
      <w:proofErr w:type="gramStart"/>
      <w:r>
        <w:rPr>
          <w:rFonts w:eastAsia="SimSun"/>
          <w:b/>
          <w:bCs/>
          <w:sz w:val="22"/>
          <w:szCs w:val="22"/>
          <w:lang w:eastAsia="zh-CN"/>
        </w:rPr>
        <w:t>different</w:t>
      </w:r>
      <w:r w:rsidRPr="00D248EF" w:rsidDel="00D248EF">
        <w:rPr>
          <w:rFonts w:eastAsia="SimSun"/>
          <w:b/>
          <w:bCs/>
          <w:i/>
          <w:iCs/>
          <w:sz w:val="22"/>
          <w:szCs w:val="22"/>
          <w:lang w:eastAsia="zh-CN"/>
        </w:rPr>
        <w:t xml:space="preserve"> </w:t>
      </w:r>
      <w:r>
        <w:rPr>
          <w:rFonts w:eastAsia="SimSun"/>
          <w:b/>
          <w:bCs/>
          <w:sz w:val="22"/>
          <w:szCs w:val="22"/>
          <w:lang w:eastAsia="zh-CN"/>
        </w:rPr>
        <w:t>.</w:t>
      </w:r>
      <w:proofErr w:type="gramEnd"/>
    </w:p>
    <w:p w14:paraId="3E52CA6C" w14:textId="77777777" w:rsidR="00967E2E" w:rsidRPr="003B3D2C" w:rsidRDefault="00967E2E" w:rsidP="00967E2E">
      <w:pPr>
        <w:pStyle w:val="aff6"/>
        <w:numPr>
          <w:ilvl w:val="1"/>
          <w:numId w:val="25"/>
        </w:numPr>
        <w:ind w:leftChars="0"/>
        <w:jc w:val="both"/>
        <w:rPr>
          <w:rFonts w:eastAsia="SimSun"/>
          <w:b/>
          <w:bCs/>
          <w:sz w:val="22"/>
          <w:szCs w:val="22"/>
          <w:lang w:eastAsia="zh-CN"/>
        </w:rPr>
      </w:pPr>
      <w:r w:rsidRPr="003B3D2C">
        <w:rPr>
          <w:rFonts w:eastAsia="SimSun" w:hint="eastAsia"/>
          <w:b/>
          <w:bCs/>
          <w:sz w:val="22"/>
          <w:szCs w:val="22"/>
          <w:lang w:eastAsia="zh-CN"/>
        </w:rPr>
        <w:t>S</w:t>
      </w:r>
      <w:r w:rsidRPr="003B3D2C">
        <w:rPr>
          <w:rFonts w:eastAsia="SimSun"/>
          <w:b/>
          <w:bCs/>
          <w:sz w:val="22"/>
          <w:szCs w:val="22"/>
          <w:lang w:eastAsia="zh-CN"/>
        </w:rPr>
        <w:t>upport to report the number of selected SD basis per TRP. Study how to determine the bit size for the number of selected SD basis per TRP.</w:t>
      </w:r>
    </w:p>
    <w:p w14:paraId="30B16802" w14:textId="5F46B020" w:rsidR="00967E2E" w:rsidRDefault="00967E2E" w:rsidP="008244B5">
      <w:pPr>
        <w:spacing w:afterLines="50" w:after="120"/>
        <w:jc w:val="both"/>
        <w:rPr>
          <w:rFonts w:eastAsia="ＭＳ 明朝"/>
          <w:sz w:val="22"/>
          <w:szCs w:val="22"/>
        </w:rPr>
      </w:pPr>
    </w:p>
    <w:p w14:paraId="5F7850C0" w14:textId="77777777" w:rsidR="00967E2E" w:rsidRPr="00E157BA" w:rsidRDefault="00967E2E" w:rsidP="00967E2E">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7</w:t>
      </w:r>
    </w:p>
    <w:p w14:paraId="25BECCBD" w14:textId="77777777" w:rsidR="00967E2E" w:rsidRDefault="00967E2E" w:rsidP="00967E2E">
      <w:pPr>
        <w:pStyle w:val="aff6"/>
        <w:numPr>
          <w:ilvl w:val="0"/>
          <w:numId w:val="25"/>
        </w:numPr>
        <w:ind w:leftChars="0"/>
        <w:jc w:val="both"/>
        <w:rPr>
          <w:rFonts w:eastAsia="SimSun"/>
          <w:b/>
          <w:bCs/>
          <w:sz w:val="22"/>
          <w:szCs w:val="22"/>
          <w:lang w:eastAsia="zh-CN"/>
        </w:rPr>
      </w:pPr>
      <w:r>
        <w:rPr>
          <w:rFonts w:eastAsia="SimSun"/>
          <w:b/>
          <w:bCs/>
          <w:sz w:val="22"/>
          <w:szCs w:val="22"/>
          <w:lang w:eastAsia="zh-CN"/>
        </w:rPr>
        <w:t>On FD basis selection/reporting, for mode 1, prefer to consider some restrictions on FD basis selection for different TRPs.</w:t>
      </w:r>
    </w:p>
    <w:p w14:paraId="23C13339" w14:textId="77777777" w:rsidR="00967E2E" w:rsidRDefault="00967E2E" w:rsidP="00967E2E">
      <w:pPr>
        <w:jc w:val="both"/>
        <w:rPr>
          <w:rFonts w:eastAsia="SimSun"/>
          <w:sz w:val="22"/>
          <w:szCs w:val="22"/>
          <w:lang w:eastAsia="zh-CN"/>
        </w:rPr>
      </w:pPr>
    </w:p>
    <w:p w14:paraId="164961DB" w14:textId="77777777" w:rsidR="00967E2E" w:rsidRDefault="00967E2E" w:rsidP="00967E2E">
      <w:pPr>
        <w:jc w:val="both"/>
        <w:rPr>
          <w:rFonts w:eastAsia="SimSun"/>
          <w:b/>
          <w:bCs/>
          <w:sz w:val="22"/>
          <w:szCs w:val="22"/>
          <w:lang w:eastAsia="zh-CN"/>
        </w:rPr>
      </w:pPr>
      <w:r>
        <w:rPr>
          <w:rFonts w:eastAsia="SimSun"/>
          <w:b/>
          <w:bCs/>
          <w:sz w:val="22"/>
          <w:szCs w:val="22"/>
          <w:lang w:eastAsia="zh-CN"/>
        </w:rPr>
        <w:t>Proposal 2-8</w:t>
      </w:r>
    </w:p>
    <w:p w14:paraId="183BD4D8" w14:textId="77777777" w:rsidR="00967E2E" w:rsidRDefault="00967E2E" w:rsidP="00967E2E">
      <w:pPr>
        <w:pStyle w:val="aff6"/>
        <w:numPr>
          <w:ilvl w:val="0"/>
          <w:numId w:val="57"/>
        </w:numPr>
        <w:ind w:leftChars="0"/>
        <w:jc w:val="both"/>
        <w:rPr>
          <w:rFonts w:eastAsia="SimSun"/>
          <w:b/>
          <w:bCs/>
          <w:sz w:val="22"/>
          <w:szCs w:val="22"/>
          <w:lang w:eastAsia="zh-CN"/>
        </w:rPr>
      </w:pPr>
      <w:r>
        <w:rPr>
          <w:rFonts w:eastAsia="SimSun"/>
          <w:b/>
          <w:bCs/>
          <w:sz w:val="22"/>
          <w:szCs w:val="22"/>
          <w:lang w:eastAsia="zh-CN"/>
        </w:rPr>
        <w:t>Regarding W2 quantization group, for each layer, if Alt3 is supported in addition to Alt1, Alt3 is applied to codebook mode 1 only, and Alt1 is basic feature.</w:t>
      </w:r>
    </w:p>
    <w:p w14:paraId="4A61247B" w14:textId="77777777" w:rsidR="00967E2E" w:rsidRDefault="00967E2E" w:rsidP="00967E2E">
      <w:pPr>
        <w:jc w:val="both"/>
        <w:rPr>
          <w:rFonts w:eastAsia="SimSun"/>
          <w:sz w:val="22"/>
          <w:szCs w:val="22"/>
          <w:lang w:eastAsia="zh-CN"/>
        </w:rPr>
      </w:pPr>
    </w:p>
    <w:p w14:paraId="6CCA9C3E" w14:textId="77777777" w:rsidR="00967E2E" w:rsidRDefault="00967E2E" w:rsidP="00967E2E">
      <w:pPr>
        <w:jc w:val="both"/>
        <w:rPr>
          <w:rFonts w:eastAsia="SimSun"/>
          <w:b/>
          <w:bCs/>
          <w:sz w:val="22"/>
          <w:szCs w:val="22"/>
          <w:lang w:eastAsia="zh-CN"/>
        </w:rPr>
      </w:pPr>
      <w:r>
        <w:rPr>
          <w:rFonts w:eastAsia="SimSun"/>
          <w:b/>
          <w:bCs/>
          <w:sz w:val="22"/>
          <w:szCs w:val="22"/>
          <w:lang w:eastAsia="zh-CN"/>
        </w:rPr>
        <w:t>Proposal 2-9</w:t>
      </w:r>
    </w:p>
    <w:p w14:paraId="33D8D83B" w14:textId="77777777" w:rsidR="00967E2E" w:rsidRDefault="00967E2E" w:rsidP="00967E2E">
      <w:pPr>
        <w:pStyle w:val="aff6"/>
        <w:numPr>
          <w:ilvl w:val="0"/>
          <w:numId w:val="57"/>
        </w:numPr>
        <w:ind w:leftChars="0"/>
        <w:jc w:val="both"/>
        <w:rPr>
          <w:rFonts w:eastAsia="SimSun"/>
          <w:b/>
          <w:bCs/>
          <w:sz w:val="22"/>
          <w:szCs w:val="22"/>
          <w:lang w:eastAsia="zh-CN"/>
        </w:rPr>
      </w:pPr>
      <w:r>
        <w:rPr>
          <w:rFonts w:eastAsia="SimSun"/>
          <w:b/>
          <w:bCs/>
          <w:sz w:val="22"/>
          <w:szCs w:val="22"/>
          <w:lang w:eastAsia="zh-CN"/>
        </w:rPr>
        <w:t>Regarding the size of bitmap to indicate NZC, support Alt1.</w:t>
      </w:r>
    </w:p>
    <w:p w14:paraId="35DFA2E1" w14:textId="6757C0D7" w:rsidR="00967E2E" w:rsidRDefault="00967E2E" w:rsidP="008244B5">
      <w:pPr>
        <w:spacing w:afterLines="50" w:after="120"/>
        <w:jc w:val="both"/>
        <w:rPr>
          <w:rFonts w:eastAsia="ＭＳ 明朝"/>
          <w:sz w:val="22"/>
          <w:szCs w:val="22"/>
        </w:rPr>
      </w:pPr>
    </w:p>
    <w:p w14:paraId="5CE6F520" w14:textId="77777777" w:rsidR="00967E2E" w:rsidRDefault="00967E2E" w:rsidP="00967E2E">
      <w:pPr>
        <w:jc w:val="both"/>
        <w:rPr>
          <w:rFonts w:eastAsia="SimSun"/>
          <w:b/>
          <w:bCs/>
          <w:sz w:val="22"/>
          <w:szCs w:val="22"/>
          <w:lang w:eastAsia="zh-CN"/>
        </w:rPr>
      </w:pPr>
      <w:r>
        <w:rPr>
          <w:rFonts w:eastAsia="SimSun"/>
          <w:b/>
          <w:bCs/>
          <w:sz w:val="22"/>
          <w:szCs w:val="22"/>
          <w:lang w:eastAsia="zh-CN"/>
        </w:rPr>
        <w:t>Proposal 2-10</w:t>
      </w:r>
    </w:p>
    <w:p w14:paraId="2356B05B" w14:textId="77777777" w:rsidR="00967E2E" w:rsidRDefault="00967E2E" w:rsidP="00967E2E">
      <w:pPr>
        <w:pStyle w:val="aff6"/>
        <w:numPr>
          <w:ilvl w:val="0"/>
          <w:numId w:val="57"/>
        </w:numPr>
        <w:ind w:leftChars="0"/>
        <w:jc w:val="both"/>
        <w:rPr>
          <w:rFonts w:eastAsia="SimSun"/>
          <w:sz w:val="22"/>
          <w:szCs w:val="22"/>
          <w:lang w:eastAsia="zh-CN"/>
        </w:rPr>
      </w:pPr>
      <w:r>
        <w:rPr>
          <w:rFonts w:eastAsia="SimSun"/>
          <w:b/>
          <w:bCs/>
          <w:sz w:val="22"/>
          <w:szCs w:val="22"/>
          <w:lang w:eastAsia="zh-CN"/>
        </w:rPr>
        <w:t xml:space="preserve">The configured </w:t>
      </w:r>
      <w:r>
        <w:rPr>
          <w:rFonts w:eastAsia="SimSun"/>
          <w:b/>
          <w:bCs/>
          <w:i/>
          <w:iCs/>
          <w:sz w:val="22"/>
          <w:szCs w:val="22"/>
          <w:lang w:eastAsia="zh-CN"/>
        </w:rPr>
        <w:t>K</w:t>
      </w:r>
      <w:r>
        <w:rPr>
          <w:rFonts w:eastAsia="SimSun"/>
          <w:b/>
          <w:bCs/>
          <w:sz w:val="22"/>
          <w:szCs w:val="22"/>
          <w:lang w:eastAsia="zh-CN"/>
        </w:rPr>
        <w:t xml:space="preserve"> NZP CSI-RS resources associated with a CSI-</w:t>
      </w:r>
      <w:proofErr w:type="spellStart"/>
      <w:r>
        <w:rPr>
          <w:rFonts w:eastAsia="SimSun"/>
          <w:b/>
          <w:bCs/>
          <w:sz w:val="22"/>
          <w:szCs w:val="22"/>
          <w:lang w:eastAsia="zh-CN"/>
        </w:rPr>
        <w:t>ReportingConfig</w:t>
      </w:r>
      <w:proofErr w:type="spellEnd"/>
      <w:r>
        <w:rPr>
          <w:rFonts w:eastAsia="SimSun"/>
          <w:b/>
          <w:bCs/>
          <w:sz w:val="22"/>
          <w:szCs w:val="22"/>
          <w:lang w:eastAsia="zh-CN"/>
        </w:rPr>
        <w:t xml:space="preserve"> for CJT should be restricted within the same DRX Active Time, and within X continuous slot(s) without DL/UL switch. At least X=1 should be supported.</w:t>
      </w:r>
    </w:p>
    <w:p w14:paraId="7F12F342" w14:textId="77777777" w:rsidR="00967E2E" w:rsidRPr="00B13DFF" w:rsidRDefault="00967E2E" w:rsidP="008244B5">
      <w:pPr>
        <w:spacing w:afterLines="50" w:after="120"/>
        <w:jc w:val="both"/>
        <w:rPr>
          <w:rFonts w:eastAsia="ＭＳ 明朝" w:hint="eastAsia"/>
          <w:sz w:val="22"/>
          <w:szCs w:val="22"/>
          <w:lang w:val="en-US"/>
        </w:rPr>
      </w:pPr>
    </w:p>
    <w:p w14:paraId="645CC828" w14:textId="07E8ABCD" w:rsidR="00B13DFF" w:rsidRDefault="00B13DFF" w:rsidP="008244B5">
      <w:pPr>
        <w:spacing w:afterLines="50" w:after="120"/>
        <w:jc w:val="both"/>
        <w:rPr>
          <w:rFonts w:eastAsia="ＭＳ 明朝"/>
          <w:sz w:val="22"/>
          <w:szCs w:val="22"/>
          <w:lang w:val="en-US"/>
        </w:rPr>
      </w:pPr>
      <w:r>
        <w:rPr>
          <w:rFonts w:eastAsia="ＭＳ 明朝"/>
          <w:sz w:val="22"/>
          <w:szCs w:val="22"/>
          <w:lang w:val="en-US"/>
        </w:rPr>
        <w:t>For Type-II CSI enhancement in doppler domain:</w:t>
      </w:r>
    </w:p>
    <w:p w14:paraId="682330E4" w14:textId="77777777" w:rsidR="00967E2E" w:rsidRDefault="00967E2E" w:rsidP="00967E2E">
      <w:pPr>
        <w:jc w:val="both"/>
        <w:rPr>
          <w:rFonts w:eastAsia="SimSun"/>
          <w:b/>
          <w:bCs/>
          <w:sz w:val="22"/>
          <w:szCs w:val="22"/>
          <w:lang w:eastAsia="zh-CN"/>
        </w:rPr>
      </w:pPr>
      <w:r>
        <w:rPr>
          <w:rFonts w:eastAsia="SimSun"/>
          <w:b/>
          <w:bCs/>
          <w:sz w:val="22"/>
          <w:szCs w:val="22"/>
          <w:lang w:eastAsia="zh-CN"/>
        </w:rPr>
        <w:t>Proposal 3-1</w:t>
      </w:r>
    </w:p>
    <w:p w14:paraId="29178F0B" w14:textId="77777777" w:rsidR="00967E2E" w:rsidRDefault="00967E2E" w:rsidP="00967E2E">
      <w:pPr>
        <w:pStyle w:val="aff6"/>
        <w:numPr>
          <w:ilvl w:val="0"/>
          <w:numId w:val="57"/>
        </w:numPr>
        <w:ind w:leftChars="0"/>
        <w:jc w:val="both"/>
        <w:rPr>
          <w:rFonts w:eastAsia="SimSun"/>
          <w:b/>
          <w:bCs/>
          <w:sz w:val="22"/>
          <w:szCs w:val="22"/>
          <w:lang w:eastAsia="zh-CN"/>
        </w:rPr>
      </w:pPr>
      <w:r>
        <w:rPr>
          <w:rFonts w:eastAsia="SimSun"/>
          <w:b/>
          <w:bCs/>
          <w:sz w:val="22"/>
          <w:szCs w:val="22"/>
          <w:lang w:eastAsia="zh-CN"/>
        </w:rPr>
        <w:t>On association among DD units, PMI and CQI for the Rel-18 Type-II codebook refinement for high/medium velocities, support Offline proposal 2.B.2</w:t>
      </w:r>
    </w:p>
    <w:p w14:paraId="07D76846" w14:textId="77777777" w:rsidR="00967E2E" w:rsidRDefault="00967E2E" w:rsidP="00967E2E">
      <w:pPr>
        <w:pStyle w:val="aff6"/>
        <w:numPr>
          <w:ilvl w:val="1"/>
          <w:numId w:val="57"/>
        </w:numPr>
        <w:ind w:leftChars="0"/>
        <w:jc w:val="both"/>
        <w:rPr>
          <w:rFonts w:eastAsia="SimSun"/>
          <w:b/>
          <w:bCs/>
          <w:sz w:val="22"/>
          <w:szCs w:val="22"/>
          <w:lang w:eastAsia="zh-CN"/>
        </w:rPr>
      </w:pPr>
      <w:r>
        <w:rPr>
          <w:rFonts w:eastAsiaTheme="minorEastAsia"/>
          <w:b/>
          <w:bCs/>
          <w:sz w:val="22"/>
          <w:szCs w:val="22"/>
        </w:rPr>
        <w:t>For the association between CQI and PMI (or time instance), 1 CQI reporting should be baseline</w:t>
      </w:r>
    </w:p>
    <w:p w14:paraId="6DC7FFA6" w14:textId="77777777" w:rsidR="00967E2E" w:rsidRDefault="00967E2E" w:rsidP="00967E2E">
      <w:pPr>
        <w:jc w:val="both"/>
        <w:rPr>
          <w:rFonts w:eastAsiaTheme="minorEastAsia"/>
          <w:sz w:val="22"/>
          <w:szCs w:val="22"/>
          <w:lang w:val="en-US"/>
        </w:rPr>
      </w:pPr>
    </w:p>
    <w:p w14:paraId="15D8911E" w14:textId="77777777" w:rsidR="00967E2E" w:rsidRDefault="00967E2E" w:rsidP="00967E2E">
      <w:pPr>
        <w:jc w:val="both"/>
        <w:rPr>
          <w:rFonts w:eastAsia="SimSun"/>
          <w:b/>
          <w:bCs/>
          <w:sz w:val="22"/>
          <w:szCs w:val="22"/>
          <w:lang w:eastAsia="zh-CN"/>
        </w:rPr>
      </w:pPr>
      <w:r>
        <w:rPr>
          <w:rFonts w:eastAsia="SimSun"/>
          <w:b/>
          <w:bCs/>
          <w:sz w:val="22"/>
          <w:szCs w:val="22"/>
          <w:lang w:eastAsia="zh-CN"/>
        </w:rPr>
        <w:lastRenderedPageBreak/>
        <w:t>Proposal 3-2</w:t>
      </w:r>
    </w:p>
    <w:p w14:paraId="3043E60B" w14:textId="77777777" w:rsidR="00967E2E" w:rsidRDefault="00967E2E" w:rsidP="00967E2E">
      <w:pPr>
        <w:pStyle w:val="aff6"/>
        <w:numPr>
          <w:ilvl w:val="0"/>
          <w:numId w:val="57"/>
        </w:numPr>
        <w:ind w:leftChars="0"/>
        <w:jc w:val="both"/>
        <w:rPr>
          <w:rFonts w:eastAsia="SimSun"/>
          <w:b/>
          <w:bCs/>
          <w:sz w:val="22"/>
          <w:szCs w:val="22"/>
          <w:lang w:eastAsia="zh-CN"/>
        </w:rPr>
      </w:pPr>
      <w:r>
        <w:rPr>
          <w:rFonts w:eastAsia="SimSun"/>
          <w:b/>
          <w:bCs/>
          <w:sz w:val="22"/>
          <w:szCs w:val="22"/>
          <w:lang w:eastAsia="zh-CN"/>
        </w:rPr>
        <w:t>On the number of selected DD basis vectors for the Rel-18 Type-II codebook refinement for high/medium velocities, support Offline proposal 2.C.2</w:t>
      </w:r>
    </w:p>
    <w:p w14:paraId="37DD0C0A" w14:textId="77777777" w:rsidR="00967E2E" w:rsidRDefault="00967E2E" w:rsidP="00967E2E">
      <w:pPr>
        <w:pStyle w:val="aff6"/>
        <w:numPr>
          <w:ilvl w:val="1"/>
          <w:numId w:val="57"/>
        </w:numPr>
        <w:ind w:leftChars="0"/>
        <w:jc w:val="both"/>
        <w:rPr>
          <w:rFonts w:eastAsia="SimSun"/>
          <w:b/>
          <w:bCs/>
          <w:sz w:val="22"/>
          <w:szCs w:val="22"/>
          <w:lang w:eastAsia="zh-CN"/>
        </w:rPr>
      </w:pPr>
      <w:r>
        <w:rPr>
          <w:rFonts w:eastAsia="SimSun"/>
          <w:b/>
          <w:bCs/>
          <w:sz w:val="22"/>
          <w:szCs w:val="22"/>
          <w:lang w:eastAsia="zh-CN"/>
        </w:rPr>
        <w:t>Additional value, if observed beneficial, should also be supported</w:t>
      </w:r>
    </w:p>
    <w:p w14:paraId="36239F85" w14:textId="77777777" w:rsidR="00967E2E" w:rsidRDefault="00967E2E" w:rsidP="00967E2E">
      <w:pPr>
        <w:jc w:val="both"/>
        <w:rPr>
          <w:rFonts w:eastAsia="SimSun"/>
          <w:b/>
          <w:bCs/>
          <w:sz w:val="22"/>
          <w:szCs w:val="22"/>
          <w:lang w:eastAsia="zh-CN"/>
        </w:rPr>
      </w:pPr>
    </w:p>
    <w:p w14:paraId="2B519184" w14:textId="77777777" w:rsidR="00967E2E" w:rsidRDefault="00967E2E" w:rsidP="00967E2E">
      <w:pPr>
        <w:jc w:val="both"/>
        <w:rPr>
          <w:rFonts w:eastAsia="SimSun"/>
          <w:b/>
          <w:bCs/>
          <w:sz w:val="22"/>
          <w:szCs w:val="22"/>
          <w:lang w:eastAsia="zh-CN"/>
        </w:rPr>
      </w:pPr>
      <w:r>
        <w:rPr>
          <w:rFonts w:eastAsia="SimSun"/>
          <w:b/>
          <w:bCs/>
          <w:sz w:val="22"/>
          <w:szCs w:val="22"/>
          <w:lang w:eastAsia="zh-CN"/>
        </w:rPr>
        <w:t>Proposal 3-3</w:t>
      </w:r>
    </w:p>
    <w:p w14:paraId="73484307" w14:textId="77777777" w:rsidR="00967E2E" w:rsidRDefault="00967E2E" w:rsidP="00967E2E">
      <w:pPr>
        <w:pStyle w:val="aff6"/>
        <w:numPr>
          <w:ilvl w:val="0"/>
          <w:numId w:val="57"/>
        </w:numPr>
        <w:ind w:leftChars="0"/>
        <w:jc w:val="both"/>
        <w:rPr>
          <w:rFonts w:eastAsia="SimSun"/>
          <w:b/>
          <w:bCs/>
          <w:sz w:val="22"/>
          <w:szCs w:val="22"/>
          <w:lang w:eastAsia="zh-CN"/>
        </w:rPr>
      </w:pPr>
      <w:r>
        <w:rPr>
          <w:rFonts w:eastAsia="SimSun"/>
          <w:b/>
          <w:bCs/>
          <w:sz w:val="22"/>
          <w:szCs w:val="22"/>
          <w:lang w:eastAsia="zh-CN"/>
        </w:rPr>
        <w:t>On the length of DFT vector for the Rel-18 Type-II codebook refinement for high/medium velocities, support Offline proposal 2.C.4</w:t>
      </w:r>
    </w:p>
    <w:p w14:paraId="364047B9" w14:textId="77777777" w:rsidR="00967E2E" w:rsidRDefault="00967E2E" w:rsidP="00967E2E">
      <w:pPr>
        <w:jc w:val="both"/>
        <w:rPr>
          <w:rFonts w:eastAsiaTheme="minorEastAsia"/>
          <w:sz w:val="22"/>
          <w:szCs w:val="22"/>
        </w:rPr>
      </w:pPr>
    </w:p>
    <w:p w14:paraId="728814E1" w14:textId="77777777" w:rsidR="00967E2E" w:rsidRDefault="00967E2E" w:rsidP="00967E2E">
      <w:pPr>
        <w:jc w:val="both"/>
        <w:rPr>
          <w:rFonts w:eastAsia="SimSun"/>
          <w:b/>
          <w:bCs/>
          <w:sz w:val="22"/>
          <w:szCs w:val="22"/>
          <w:lang w:eastAsia="zh-CN"/>
        </w:rPr>
      </w:pPr>
      <w:r>
        <w:rPr>
          <w:rFonts w:eastAsia="SimSun"/>
          <w:b/>
          <w:bCs/>
          <w:sz w:val="22"/>
          <w:szCs w:val="22"/>
          <w:lang w:eastAsia="zh-CN"/>
        </w:rPr>
        <w:t>Proposal 3-4</w:t>
      </w:r>
    </w:p>
    <w:p w14:paraId="6995EFCD" w14:textId="77777777" w:rsidR="00967E2E" w:rsidRDefault="00967E2E" w:rsidP="00967E2E">
      <w:pPr>
        <w:pStyle w:val="aff6"/>
        <w:numPr>
          <w:ilvl w:val="0"/>
          <w:numId w:val="57"/>
        </w:numPr>
        <w:ind w:leftChars="0"/>
        <w:jc w:val="both"/>
        <w:rPr>
          <w:rFonts w:eastAsia="SimSun"/>
          <w:b/>
          <w:bCs/>
          <w:sz w:val="22"/>
          <w:szCs w:val="22"/>
          <w:lang w:eastAsia="zh-CN"/>
        </w:rPr>
      </w:pPr>
      <w:r>
        <w:rPr>
          <w:rFonts w:eastAsia="SimSun"/>
          <w:b/>
          <w:bCs/>
          <w:sz w:val="22"/>
          <w:szCs w:val="22"/>
          <w:lang w:eastAsia="zh-CN"/>
        </w:rPr>
        <w:t>For the Rel-18 Type-II codebook refinement for high/medium velocities, support Offline proposal 2.C.5, 2.C.6 and 2.C.7</w:t>
      </w:r>
    </w:p>
    <w:p w14:paraId="381D7340" w14:textId="77777777" w:rsidR="00967E2E" w:rsidRDefault="00967E2E" w:rsidP="00967E2E">
      <w:pPr>
        <w:pStyle w:val="aff6"/>
        <w:numPr>
          <w:ilvl w:val="1"/>
          <w:numId w:val="57"/>
        </w:numPr>
        <w:ind w:leftChars="0"/>
        <w:jc w:val="both"/>
        <w:rPr>
          <w:rFonts w:eastAsia="SimSun"/>
          <w:b/>
          <w:bCs/>
          <w:sz w:val="22"/>
          <w:szCs w:val="22"/>
          <w:lang w:eastAsia="zh-CN"/>
        </w:rPr>
      </w:pPr>
      <w:r>
        <w:rPr>
          <w:rFonts w:eastAsiaTheme="minorEastAsia"/>
          <w:b/>
          <w:bCs/>
          <w:sz w:val="22"/>
          <w:szCs w:val="22"/>
        </w:rPr>
        <w:t>Open to consider other values</w:t>
      </w:r>
    </w:p>
    <w:p w14:paraId="5CDB27AE" w14:textId="77777777" w:rsidR="00967E2E" w:rsidRDefault="00967E2E" w:rsidP="00967E2E">
      <w:pPr>
        <w:jc w:val="both"/>
        <w:rPr>
          <w:rFonts w:eastAsiaTheme="minorEastAsia"/>
          <w:sz w:val="22"/>
          <w:szCs w:val="22"/>
        </w:rPr>
      </w:pPr>
    </w:p>
    <w:p w14:paraId="485C208D" w14:textId="77777777" w:rsidR="00967E2E" w:rsidRDefault="00967E2E" w:rsidP="00967E2E">
      <w:pPr>
        <w:jc w:val="both"/>
        <w:rPr>
          <w:rFonts w:eastAsia="SimSun"/>
          <w:b/>
          <w:bCs/>
          <w:sz w:val="22"/>
          <w:szCs w:val="22"/>
          <w:lang w:eastAsia="zh-CN"/>
        </w:rPr>
      </w:pPr>
      <w:r>
        <w:rPr>
          <w:rFonts w:eastAsia="SimSun"/>
          <w:b/>
          <w:bCs/>
          <w:sz w:val="22"/>
          <w:szCs w:val="22"/>
          <w:lang w:eastAsia="zh-CN"/>
        </w:rPr>
        <w:t>Proposal 3-5</w:t>
      </w:r>
    </w:p>
    <w:p w14:paraId="11598C74" w14:textId="77777777" w:rsidR="00967E2E" w:rsidRDefault="00967E2E" w:rsidP="00967E2E">
      <w:pPr>
        <w:pStyle w:val="aff6"/>
        <w:numPr>
          <w:ilvl w:val="0"/>
          <w:numId w:val="57"/>
        </w:numPr>
        <w:ind w:leftChars="0"/>
        <w:jc w:val="both"/>
        <w:rPr>
          <w:rFonts w:eastAsia="SimSun"/>
          <w:b/>
          <w:bCs/>
          <w:sz w:val="22"/>
          <w:szCs w:val="22"/>
          <w:lang w:eastAsia="zh-CN"/>
        </w:rPr>
      </w:pPr>
      <w:r>
        <w:rPr>
          <w:rFonts w:eastAsia="SimSun"/>
          <w:b/>
          <w:bCs/>
          <w:sz w:val="22"/>
          <w:szCs w:val="22"/>
          <w:lang w:eastAsia="zh-CN"/>
        </w:rPr>
        <w:t>On CSI reporting configuration for the Rel-18 Type-II codebook refinement for high/medium velocities, support Offline proposal 2.C.3 and 2.C.4</w:t>
      </w:r>
    </w:p>
    <w:p w14:paraId="4490BD3E" w14:textId="77777777" w:rsidR="00967E2E" w:rsidRPr="00B13DFF" w:rsidRDefault="00967E2E" w:rsidP="008244B5">
      <w:pPr>
        <w:spacing w:afterLines="50" w:after="120"/>
        <w:jc w:val="both"/>
        <w:rPr>
          <w:rFonts w:eastAsia="ＭＳ 明朝" w:hint="eastAsia"/>
          <w:sz w:val="22"/>
          <w:szCs w:val="22"/>
        </w:rPr>
      </w:pPr>
    </w:p>
    <w:p w14:paraId="3DF937C5" w14:textId="6130034E" w:rsidR="00B13DFF" w:rsidRPr="00D01B11" w:rsidRDefault="00B13DFF" w:rsidP="008244B5">
      <w:pPr>
        <w:spacing w:afterLines="50" w:after="120"/>
        <w:jc w:val="both"/>
        <w:rPr>
          <w:rFonts w:eastAsia="ＭＳ 明朝"/>
          <w:sz w:val="22"/>
          <w:szCs w:val="22"/>
          <w:lang w:val="en-US"/>
        </w:rPr>
      </w:pPr>
      <w:r>
        <w:rPr>
          <w:rFonts w:eastAsia="ＭＳ 明朝"/>
          <w:sz w:val="22"/>
          <w:szCs w:val="22"/>
          <w:lang w:val="en-US"/>
        </w:rPr>
        <w:t>For TDCP reporting:</w:t>
      </w:r>
    </w:p>
    <w:p w14:paraId="10959C26" w14:textId="77777777" w:rsidR="00967E2E" w:rsidRDefault="00967E2E" w:rsidP="00967E2E">
      <w:pPr>
        <w:jc w:val="both"/>
        <w:rPr>
          <w:rFonts w:eastAsiaTheme="minorEastAsia"/>
          <w:b/>
          <w:bCs/>
          <w:sz w:val="22"/>
          <w:szCs w:val="22"/>
        </w:rPr>
      </w:pPr>
      <w:r>
        <w:rPr>
          <w:rFonts w:eastAsia="SimSun"/>
          <w:b/>
          <w:bCs/>
          <w:sz w:val="22"/>
          <w:szCs w:val="22"/>
          <w:lang w:eastAsia="zh-CN"/>
        </w:rPr>
        <w:t>Proposal 4-</w:t>
      </w:r>
      <w:r>
        <w:rPr>
          <w:rFonts w:eastAsiaTheme="minorEastAsia"/>
          <w:b/>
          <w:bCs/>
          <w:sz w:val="22"/>
          <w:szCs w:val="22"/>
        </w:rPr>
        <w:t>1</w:t>
      </w:r>
    </w:p>
    <w:p w14:paraId="56942429" w14:textId="77777777" w:rsidR="00967E2E" w:rsidRDefault="00967E2E" w:rsidP="00967E2E">
      <w:pPr>
        <w:pStyle w:val="aff6"/>
        <w:numPr>
          <w:ilvl w:val="0"/>
          <w:numId w:val="57"/>
        </w:numPr>
        <w:ind w:leftChars="0"/>
        <w:jc w:val="both"/>
        <w:rPr>
          <w:rFonts w:eastAsiaTheme="minorEastAsia"/>
          <w:sz w:val="22"/>
          <w:szCs w:val="18"/>
        </w:rPr>
      </w:pPr>
      <w:r>
        <w:rPr>
          <w:rFonts w:eastAsia="SimSun"/>
          <w:b/>
          <w:bCs/>
          <w:sz w:val="22"/>
          <w:szCs w:val="22"/>
          <w:lang w:eastAsia="zh-CN"/>
        </w:rPr>
        <w:t xml:space="preserve">Regarding metrics to be reported in TDCP reporting, support either </w:t>
      </w:r>
      <w:proofErr w:type="spellStart"/>
      <w:r>
        <w:rPr>
          <w:rFonts w:eastAsia="SimSun"/>
          <w:b/>
          <w:bCs/>
          <w:sz w:val="22"/>
          <w:szCs w:val="22"/>
          <w:lang w:eastAsia="zh-CN"/>
        </w:rPr>
        <w:t>AltA</w:t>
      </w:r>
      <w:proofErr w:type="spellEnd"/>
      <w:r>
        <w:rPr>
          <w:rFonts w:eastAsia="SimSun"/>
          <w:b/>
          <w:bCs/>
          <w:sz w:val="22"/>
          <w:szCs w:val="22"/>
          <w:lang w:eastAsia="zh-CN"/>
        </w:rPr>
        <w:t xml:space="preserve"> or </w:t>
      </w:r>
      <w:proofErr w:type="spellStart"/>
      <w:r>
        <w:rPr>
          <w:rFonts w:eastAsia="SimSun"/>
          <w:b/>
          <w:bCs/>
          <w:sz w:val="22"/>
          <w:szCs w:val="22"/>
          <w:lang w:eastAsia="zh-CN"/>
        </w:rPr>
        <w:t>AltB</w:t>
      </w:r>
      <w:proofErr w:type="spellEnd"/>
    </w:p>
    <w:p w14:paraId="0C3C283E" w14:textId="77777777" w:rsidR="00967E2E" w:rsidRDefault="00967E2E" w:rsidP="00967E2E">
      <w:pPr>
        <w:pStyle w:val="aff6"/>
        <w:numPr>
          <w:ilvl w:val="1"/>
          <w:numId w:val="57"/>
        </w:numPr>
        <w:ind w:leftChars="0"/>
        <w:jc w:val="both"/>
        <w:rPr>
          <w:rFonts w:eastAsiaTheme="minorEastAsia"/>
          <w:sz w:val="22"/>
          <w:szCs w:val="18"/>
        </w:rPr>
      </w:pPr>
      <w:r>
        <w:rPr>
          <w:rFonts w:eastAsiaTheme="minorEastAsia"/>
          <w:b/>
          <w:bCs/>
          <w:sz w:val="22"/>
          <w:szCs w:val="22"/>
        </w:rPr>
        <w:t xml:space="preserve">Slightly prefer </w:t>
      </w:r>
      <w:proofErr w:type="spellStart"/>
      <w:r>
        <w:rPr>
          <w:rFonts w:eastAsiaTheme="minorEastAsia"/>
          <w:b/>
          <w:bCs/>
          <w:sz w:val="22"/>
          <w:szCs w:val="22"/>
        </w:rPr>
        <w:t>AltB</w:t>
      </w:r>
      <w:proofErr w:type="spellEnd"/>
    </w:p>
    <w:p w14:paraId="7AE082D9" w14:textId="77777777" w:rsidR="00967E2E" w:rsidRDefault="00967E2E" w:rsidP="00967E2E">
      <w:pPr>
        <w:pStyle w:val="aff6"/>
        <w:numPr>
          <w:ilvl w:val="0"/>
          <w:numId w:val="57"/>
        </w:numPr>
        <w:ind w:leftChars="0"/>
        <w:jc w:val="both"/>
        <w:rPr>
          <w:rFonts w:eastAsiaTheme="minorEastAsia"/>
          <w:sz w:val="22"/>
          <w:szCs w:val="18"/>
        </w:rPr>
      </w:pPr>
      <w:r>
        <w:rPr>
          <w:rFonts w:eastAsiaTheme="minorEastAsia"/>
          <w:b/>
          <w:bCs/>
          <w:sz w:val="22"/>
          <w:szCs w:val="22"/>
        </w:rPr>
        <w:t>Prefer to minimize TDCP reporting overhead</w:t>
      </w:r>
    </w:p>
    <w:p w14:paraId="1208C51B" w14:textId="77777777" w:rsidR="00967E2E" w:rsidRDefault="00967E2E" w:rsidP="00967E2E">
      <w:pPr>
        <w:rPr>
          <w:rFonts w:eastAsiaTheme="minorEastAsia"/>
          <w:sz w:val="22"/>
          <w:szCs w:val="18"/>
        </w:rPr>
      </w:pPr>
    </w:p>
    <w:p w14:paraId="551804F1" w14:textId="77777777" w:rsidR="00967E2E" w:rsidRDefault="00967E2E" w:rsidP="00967E2E">
      <w:pPr>
        <w:jc w:val="both"/>
        <w:rPr>
          <w:rFonts w:eastAsiaTheme="minorEastAsia"/>
          <w:b/>
          <w:bCs/>
          <w:sz w:val="22"/>
          <w:szCs w:val="22"/>
        </w:rPr>
      </w:pPr>
      <w:r>
        <w:rPr>
          <w:rFonts w:eastAsia="SimSun"/>
          <w:b/>
          <w:bCs/>
          <w:sz w:val="22"/>
          <w:szCs w:val="22"/>
          <w:lang w:eastAsia="zh-CN"/>
        </w:rPr>
        <w:t>Proposal 4-</w:t>
      </w:r>
      <w:r>
        <w:rPr>
          <w:rFonts w:eastAsiaTheme="minorEastAsia"/>
          <w:b/>
          <w:bCs/>
          <w:sz w:val="22"/>
          <w:szCs w:val="22"/>
        </w:rPr>
        <w:t>2</w:t>
      </w:r>
    </w:p>
    <w:p w14:paraId="15827489" w14:textId="77777777" w:rsidR="00967E2E" w:rsidRDefault="00967E2E" w:rsidP="00967E2E">
      <w:pPr>
        <w:pStyle w:val="aff6"/>
        <w:numPr>
          <w:ilvl w:val="0"/>
          <w:numId w:val="57"/>
        </w:numPr>
        <w:ind w:leftChars="0"/>
        <w:jc w:val="both"/>
        <w:rPr>
          <w:rFonts w:eastAsiaTheme="minorEastAsia"/>
          <w:sz w:val="22"/>
          <w:szCs w:val="18"/>
        </w:rPr>
      </w:pPr>
      <w:r>
        <w:rPr>
          <w:rFonts w:eastAsia="SimSun"/>
          <w:b/>
          <w:bCs/>
          <w:sz w:val="22"/>
          <w:szCs w:val="22"/>
          <w:lang w:eastAsia="zh-CN"/>
        </w:rPr>
        <w:t>Regarding TDCP reporting, discuss the exact value for CPU</w:t>
      </w:r>
    </w:p>
    <w:p w14:paraId="27A68E3E" w14:textId="29D306A2" w:rsidR="00227363" w:rsidRPr="00D01B11" w:rsidRDefault="00227363" w:rsidP="00DF7CEF">
      <w:pPr>
        <w:rPr>
          <w:rFonts w:eastAsia="SimSun" w:hint="eastAsia"/>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32FA36A8"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B962" w14:textId="77777777" w:rsidR="003F20D9" w:rsidRDefault="003F20D9">
      <w:r>
        <w:separator/>
      </w:r>
    </w:p>
  </w:endnote>
  <w:endnote w:type="continuationSeparator" w:id="0">
    <w:p w14:paraId="47426B65" w14:textId="77777777" w:rsidR="003F20D9" w:rsidRDefault="003F20D9">
      <w:r>
        <w:continuationSeparator/>
      </w:r>
    </w:p>
  </w:endnote>
  <w:endnote w:type="continuationNotice" w:id="1">
    <w:p w14:paraId="6D03E023" w14:textId="77777777" w:rsidR="003F20D9" w:rsidRDefault="003F2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62CAD" w14:textId="77777777" w:rsidR="003F20D9" w:rsidRDefault="003F20D9">
      <w:r>
        <w:separator/>
      </w:r>
    </w:p>
  </w:footnote>
  <w:footnote w:type="continuationSeparator" w:id="0">
    <w:p w14:paraId="2A6D8CA1" w14:textId="77777777" w:rsidR="003F20D9" w:rsidRDefault="003F20D9">
      <w:r>
        <w:continuationSeparator/>
      </w:r>
    </w:p>
  </w:footnote>
  <w:footnote w:type="continuationNotice" w:id="1">
    <w:p w14:paraId="17231BCA" w14:textId="77777777" w:rsidR="003F20D9" w:rsidRDefault="003F20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E37248"/>
    <w:multiLevelType w:val="hybridMultilevel"/>
    <w:tmpl w:val="E934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73F6E2E"/>
    <w:multiLevelType w:val="hybridMultilevel"/>
    <w:tmpl w:val="711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B809E3"/>
    <w:multiLevelType w:val="hybridMultilevel"/>
    <w:tmpl w:val="DC880CC0"/>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9F82A85"/>
    <w:multiLevelType w:val="multilevel"/>
    <w:tmpl w:val="69F82A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4"/>
  </w:num>
  <w:num w:numId="3">
    <w:abstractNumId w:val="21"/>
  </w:num>
  <w:num w:numId="4">
    <w:abstractNumId w:val="11"/>
  </w:num>
  <w:num w:numId="5">
    <w:abstractNumId w:val="51"/>
  </w:num>
  <w:num w:numId="6">
    <w:abstractNumId w:val="36"/>
  </w:num>
  <w:num w:numId="7">
    <w:abstractNumId w:val="0"/>
    <w:lvlOverride w:ilvl="0">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30"/>
  </w:num>
  <w:num w:numId="11">
    <w:abstractNumId w:val="49"/>
  </w:num>
  <w:num w:numId="12">
    <w:abstractNumId w:val="23"/>
    <w:lvlOverride w:ilvl="0">
      <w:startOverride w:val="1"/>
    </w:lvlOverride>
  </w:num>
  <w:num w:numId="13">
    <w:abstractNumId w:val="40"/>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4"/>
  </w:num>
  <w:num w:numId="18">
    <w:abstractNumId w:val="48"/>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8"/>
  </w:num>
  <w:num w:numId="23">
    <w:abstractNumId w:val="22"/>
  </w:num>
  <w:num w:numId="24">
    <w:abstractNumId w:val="15"/>
  </w:num>
  <w:num w:numId="25">
    <w:abstractNumId w:val="52"/>
  </w:num>
  <w:num w:numId="26">
    <w:abstractNumId w:val="50"/>
  </w:num>
  <w:num w:numId="27">
    <w:abstractNumId w:val="47"/>
  </w:num>
  <w:num w:numId="28">
    <w:abstractNumId w:val="27"/>
  </w:num>
  <w:num w:numId="29">
    <w:abstractNumId w:val="42"/>
  </w:num>
  <w:num w:numId="30">
    <w:abstractNumId w:val="17"/>
  </w:num>
  <w:num w:numId="31">
    <w:abstractNumId w:val="39"/>
  </w:num>
  <w:num w:numId="32">
    <w:abstractNumId w:val="35"/>
  </w:num>
  <w:num w:numId="33">
    <w:abstractNumId w:val="5"/>
  </w:num>
  <w:num w:numId="34">
    <w:abstractNumId w:val="3"/>
  </w:num>
  <w:num w:numId="35">
    <w:abstractNumId w:val="37"/>
  </w:num>
  <w:num w:numId="36">
    <w:abstractNumId w:val="43"/>
  </w:num>
  <w:num w:numId="37">
    <w:abstractNumId w:val="12"/>
  </w:num>
  <w:num w:numId="38">
    <w:abstractNumId w:val="45"/>
  </w:num>
  <w:num w:numId="39">
    <w:abstractNumId w:val="52"/>
  </w:num>
  <w:num w:numId="40">
    <w:abstractNumId w:val="13"/>
  </w:num>
  <w:num w:numId="41">
    <w:abstractNumId w:val="41"/>
  </w:num>
  <w:num w:numId="42">
    <w:abstractNumId w:val="19"/>
  </w:num>
  <w:num w:numId="43">
    <w:abstractNumId w:val="6"/>
  </w:num>
  <w:num w:numId="44">
    <w:abstractNumId w:val="38"/>
  </w:num>
  <w:num w:numId="45">
    <w:abstractNumId w:val="46"/>
  </w:num>
  <w:num w:numId="46">
    <w:abstractNumId w:val="7"/>
  </w:num>
  <w:num w:numId="47">
    <w:abstractNumId w:val="10"/>
  </w:num>
  <w:num w:numId="48">
    <w:abstractNumId w:val="9"/>
  </w:num>
  <w:num w:numId="49">
    <w:abstractNumId w:val="20"/>
  </w:num>
  <w:num w:numId="50">
    <w:abstractNumId w:val="24"/>
  </w:num>
  <w:num w:numId="51">
    <w:abstractNumId w:val="28"/>
  </w:num>
  <w:num w:numId="52">
    <w:abstractNumId w:val="8"/>
  </w:num>
  <w:num w:numId="53">
    <w:abstractNumId w:val="34"/>
  </w:num>
  <w:num w:numId="54">
    <w:abstractNumId w:val="52"/>
  </w:num>
  <w:num w:numId="55">
    <w:abstractNumId w:val="14"/>
  </w:num>
  <w:num w:numId="56">
    <w:abstractNumId w:val="33"/>
  </w:num>
  <w:num w:numId="57">
    <w:abstractNumId w:val="52"/>
    <w:lvlOverride w:ilvl="0"/>
    <w:lvlOverride w:ilvl="1"/>
    <w:lvlOverride w:ilvl="2"/>
    <w:lvlOverride w:ilvl="3"/>
    <w:lvlOverride w:ilvl="4"/>
    <w:lvlOverride w:ilvl="5"/>
    <w:lvlOverride w:ilvl="6"/>
    <w:lvlOverride w:ilvl="7"/>
    <w:lvlOverride w:ilv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6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08B"/>
    <w:rsid w:val="00004124"/>
    <w:rsid w:val="000041B5"/>
    <w:rsid w:val="000044B4"/>
    <w:rsid w:val="000047A6"/>
    <w:rsid w:val="000048FD"/>
    <w:rsid w:val="00004C7C"/>
    <w:rsid w:val="00004D4B"/>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967"/>
    <w:rsid w:val="00007AD6"/>
    <w:rsid w:val="00007B03"/>
    <w:rsid w:val="00007C49"/>
    <w:rsid w:val="00007F20"/>
    <w:rsid w:val="0001010F"/>
    <w:rsid w:val="0001012D"/>
    <w:rsid w:val="00010241"/>
    <w:rsid w:val="0001050B"/>
    <w:rsid w:val="0001066C"/>
    <w:rsid w:val="00010825"/>
    <w:rsid w:val="000109C9"/>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7B5"/>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13"/>
    <w:rsid w:val="00021DCD"/>
    <w:rsid w:val="000223D0"/>
    <w:rsid w:val="00022C48"/>
    <w:rsid w:val="00022E12"/>
    <w:rsid w:val="00023389"/>
    <w:rsid w:val="000233B7"/>
    <w:rsid w:val="00023917"/>
    <w:rsid w:val="00023C8B"/>
    <w:rsid w:val="00023E1B"/>
    <w:rsid w:val="00024132"/>
    <w:rsid w:val="0002435E"/>
    <w:rsid w:val="000243FB"/>
    <w:rsid w:val="00024474"/>
    <w:rsid w:val="0002447B"/>
    <w:rsid w:val="00024A4A"/>
    <w:rsid w:val="00024F17"/>
    <w:rsid w:val="0002510C"/>
    <w:rsid w:val="0002524C"/>
    <w:rsid w:val="0002525D"/>
    <w:rsid w:val="00025658"/>
    <w:rsid w:val="000259C5"/>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61F"/>
    <w:rsid w:val="0003078F"/>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2F8F"/>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857"/>
    <w:rsid w:val="00036917"/>
    <w:rsid w:val="00036B49"/>
    <w:rsid w:val="00036CE9"/>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867"/>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917"/>
    <w:rsid w:val="00042D3F"/>
    <w:rsid w:val="000431EA"/>
    <w:rsid w:val="000431F8"/>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8EB"/>
    <w:rsid w:val="00054CED"/>
    <w:rsid w:val="00054DAD"/>
    <w:rsid w:val="00055087"/>
    <w:rsid w:val="000550B8"/>
    <w:rsid w:val="000553DE"/>
    <w:rsid w:val="0005593A"/>
    <w:rsid w:val="00055F29"/>
    <w:rsid w:val="0005627D"/>
    <w:rsid w:val="000563A7"/>
    <w:rsid w:val="00056555"/>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BCB"/>
    <w:rsid w:val="00062E39"/>
    <w:rsid w:val="00062E9D"/>
    <w:rsid w:val="00062EA1"/>
    <w:rsid w:val="00063776"/>
    <w:rsid w:val="00063798"/>
    <w:rsid w:val="00063813"/>
    <w:rsid w:val="00063997"/>
    <w:rsid w:val="00063B74"/>
    <w:rsid w:val="00063DEC"/>
    <w:rsid w:val="000644A1"/>
    <w:rsid w:val="00064511"/>
    <w:rsid w:val="0006535C"/>
    <w:rsid w:val="000659E2"/>
    <w:rsid w:val="00065E11"/>
    <w:rsid w:val="0006602B"/>
    <w:rsid w:val="000666BF"/>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667"/>
    <w:rsid w:val="00073864"/>
    <w:rsid w:val="00073891"/>
    <w:rsid w:val="00073C77"/>
    <w:rsid w:val="00074417"/>
    <w:rsid w:val="000744DC"/>
    <w:rsid w:val="00074A34"/>
    <w:rsid w:val="00074D2E"/>
    <w:rsid w:val="00074D95"/>
    <w:rsid w:val="00075498"/>
    <w:rsid w:val="000757CA"/>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56"/>
    <w:rsid w:val="00083306"/>
    <w:rsid w:val="00083382"/>
    <w:rsid w:val="000834F3"/>
    <w:rsid w:val="0008390F"/>
    <w:rsid w:val="00083DE3"/>
    <w:rsid w:val="000840C3"/>
    <w:rsid w:val="00084132"/>
    <w:rsid w:val="0008416E"/>
    <w:rsid w:val="00084B36"/>
    <w:rsid w:val="00084BBC"/>
    <w:rsid w:val="00084FF3"/>
    <w:rsid w:val="000850E1"/>
    <w:rsid w:val="000851FB"/>
    <w:rsid w:val="00085250"/>
    <w:rsid w:val="00085577"/>
    <w:rsid w:val="00085873"/>
    <w:rsid w:val="00085A55"/>
    <w:rsid w:val="0008617D"/>
    <w:rsid w:val="00086246"/>
    <w:rsid w:val="00086390"/>
    <w:rsid w:val="00086598"/>
    <w:rsid w:val="000865C7"/>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9AD"/>
    <w:rsid w:val="00093E83"/>
    <w:rsid w:val="00093EFE"/>
    <w:rsid w:val="00093F54"/>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AE"/>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99B"/>
    <w:rsid w:val="000A4CEC"/>
    <w:rsid w:val="000A4DFE"/>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A22"/>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26F"/>
    <w:rsid w:val="000B442C"/>
    <w:rsid w:val="000B46A2"/>
    <w:rsid w:val="000B4712"/>
    <w:rsid w:val="000B47E8"/>
    <w:rsid w:val="000B49F2"/>
    <w:rsid w:val="000B4E07"/>
    <w:rsid w:val="000B5176"/>
    <w:rsid w:val="000B5311"/>
    <w:rsid w:val="000B540E"/>
    <w:rsid w:val="000B5623"/>
    <w:rsid w:val="000B57BE"/>
    <w:rsid w:val="000B5AF9"/>
    <w:rsid w:val="000B5BA0"/>
    <w:rsid w:val="000B5D73"/>
    <w:rsid w:val="000B5F24"/>
    <w:rsid w:val="000B6263"/>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F0"/>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292"/>
    <w:rsid w:val="000D243E"/>
    <w:rsid w:val="000D2697"/>
    <w:rsid w:val="000D26B1"/>
    <w:rsid w:val="000D2BBB"/>
    <w:rsid w:val="000D2FB6"/>
    <w:rsid w:val="000D333F"/>
    <w:rsid w:val="000D3567"/>
    <w:rsid w:val="000D376F"/>
    <w:rsid w:val="000D3C34"/>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8BD"/>
    <w:rsid w:val="000E1120"/>
    <w:rsid w:val="000E1353"/>
    <w:rsid w:val="000E1B84"/>
    <w:rsid w:val="000E207F"/>
    <w:rsid w:val="000E218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6F"/>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8FB"/>
    <w:rsid w:val="000E7E72"/>
    <w:rsid w:val="000F0059"/>
    <w:rsid w:val="000F0114"/>
    <w:rsid w:val="000F01EC"/>
    <w:rsid w:val="000F026A"/>
    <w:rsid w:val="000F02BC"/>
    <w:rsid w:val="000F0347"/>
    <w:rsid w:val="000F04D8"/>
    <w:rsid w:val="000F07D7"/>
    <w:rsid w:val="000F095C"/>
    <w:rsid w:val="000F0B03"/>
    <w:rsid w:val="000F1010"/>
    <w:rsid w:val="000F1188"/>
    <w:rsid w:val="000F1225"/>
    <w:rsid w:val="000F1962"/>
    <w:rsid w:val="000F1C51"/>
    <w:rsid w:val="000F224F"/>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C40"/>
    <w:rsid w:val="000F4D77"/>
    <w:rsid w:val="000F4EFA"/>
    <w:rsid w:val="000F4F68"/>
    <w:rsid w:val="000F5290"/>
    <w:rsid w:val="000F61A9"/>
    <w:rsid w:val="000F63BD"/>
    <w:rsid w:val="000F649A"/>
    <w:rsid w:val="000F64C4"/>
    <w:rsid w:val="000F6598"/>
    <w:rsid w:val="000F725B"/>
    <w:rsid w:val="000F7B24"/>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3E"/>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08A"/>
    <w:rsid w:val="0011413D"/>
    <w:rsid w:val="001142BF"/>
    <w:rsid w:val="001143A3"/>
    <w:rsid w:val="0011449C"/>
    <w:rsid w:val="00114ADE"/>
    <w:rsid w:val="00114B9E"/>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6E5"/>
    <w:rsid w:val="00120A55"/>
    <w:rsid w:val="00120A5F"/>
    <w:rsid w:val="00120BBD"/>
    <w:rsid w:val="0012193B"/>
    <w:rsid w:val="00121F64"/>
    <w:rsid w:val="00122527"/>
    <w:rsid w:val="00122583"/>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1EA0"/>
    <w:rsid w:val="001320A9"/>
    <w:rsid w:val="001321E2"/>
    <w:rsid w:val="001321FF"/>
    <w:rsid w:val="00132265"/>
    <w:rsid w:val="0013252C"/>
    <w:rsid w:val="00132904"/>
    <w:rsid w:val="00132A27"/>
    <w:rsid w:val="00132A41"/>
    <w:rsid w:val="00132B84"/>
    <w:rsid w:val="00132BB5"/>
    <w:rsid w:val="00132C75"/>
    <w:rsid w:val="00132F27"/>
    <w:rsid w:val="001331DC"/>
    <w:rsid w:val="0013345D"/>
    <w:rsid w:val="00133565"/>
    <w:rsid w:val="001338CD"/>
    <w:rsid w:val="00133A18"/>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481"/>
    <w:rsid w:val="0014168E"/>
    <w:rsid w:val="0014168F"/>
    <w:rsid w:val="001416B6"/>
    <w:rsid w:val="00141980"/>
    <w:rsid w:val="00141FB9"/>
    <w:rsid w:val="00142022"/>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E05"/>
    <w:rsid w:val="00160207"/>
    <w:rsid w:val="00160577"/>
    <w:rsid w:val="001606A8"/>
    <w:rsid w:val="00160971"/>
    <w:rsid w:val="00160C5E"/>
    <w:rsid w:val="00160E1D"/>
    <w:rsid w:val="00160F8E"/>
    <w:rsid w:val="00161061"/>
    <w:rsid w:val="0016146D"/>
    <w:rsid w:val="00161700"/>
    <w:rsid w:val="00161937"/>
    <w:rsid w:val="00161B93"/>
    <w:rsid w:val="00162176"/>
    <w:rsid w:val="001623FF"/>
    <w:rsid w:val="00162932"/>
    <w:rsid w:val="0016304F"/>
    <w:rsid w:val="001630A7"/>
    <w:rsid w:val="00163495"/>
    <w:rsid w:val="001634C8"/>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37"/>
    <w:rsid w:val="00170AA3"/>
    <w:rsid w:val="00171041"/>
    <w:rsid w:val="0017107F"/>
    <w:rsid w:val="00171266"/>
    <w:rsid w:val="00171382"/>
    <w:rsid w:val="00171498"/>
    <w:rsid w:val="00171515"/>
    <w:rsid w:val="00171579"/>
    <w:rsid w:val="001715A1"/>
    <w:rsid w:val="001719A6"/>
    <w:rsid w:val="00171D4E"/>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CDA"/>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0D1"/>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37"/>
    <w:rsid w:val="00193A2B"/>
    <w:rsid w:val="00193B72"/>
    <w:rsid w:val="00193DA9"/>
    <w:rsid w:val="00193F65"/>
    <w:rsid w:val="00193F6F"/>
    <w:rsid w:val="0019483E"/>
    <w:rsid w:val="0019489E"/>
    <w:rsid w:val="00194F21"/>
    <w:rsid w:val="00194F9B"/>
    <w:rsid w:val="0019512D"/>
    <w:rsid w:val="00195253"/>
    <w:rsid w:val="0019533E"/>
    <w:rsid w:val="00195846"/>
    <w:rsid w:val="001958A5"/>
    <w:rsid w:val="001958F0"/>
    <w:rsid w:val="00195944"/>
    <w:rsid w:val="00195B6A"/>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AE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B9"/>
    <w:rsid w:val="001B25FD"/>
    <w:rsid w:val="001B2992"/>
    <w:rsid w:val="001B2C3D"/>
    <w:rsid w:val="001B2C6E"/>
    <w:rsid w:val="001B2F22"/>
    <w:rsid w:val="001B2F96"/>
    <w:rsid w:val="001B3059"/>
    <w:rsid w:val="001B309D"/>
    <w:rsid w:val="001B30CC"/>
    <w:rsid w:val="001B3262"/>
    <w:rsid w:val="001B38B3"/>
    <w:rsid w:val="001B3C04"/>
    <w:rsid w:val="001B3E1F"/>
    <w:rsid w:val="001B4373"/>
    <w:rsid w:val="001B446A"/>
    <w:rsid w:val="001B47DE"/>
    <w:rsid w:val="001B481A"/>
    <w:rsid w:val="001B4847"/>
    <w:rsid w:val="001B4AA2"/>
    <w:rsid w:val="001B4B20"/>
    <w:rsid w:val="001B4B43"/>
    <w:rsid w:val="001B4DA2"/>
    <w:rsid w:val="001B4DAE"/>
    <w:rsid w:val="001B567D"/>
    <w:rsid w:val="001B5974"/>
    <w:rsid w:val="001B5A8F"/>
    <w:rsid w:val="001B5C66"/>
    <w:rsid w:val="001B65E6"/>
    <w:rsid w:val="001B6625"/>
    <w:rsid w:val="001B6EA7"/>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0E05"/>
    <w:rsid w:val="001C151D"/>
    <w:rsid w:val="001C1607"/>
    <w:rsid w:val="001C16FD"/>
    <w:rsid w:val="001C1786"/>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E7"/>
    <w:rsid w:val="001C5AAF"/>
    <w:rsid w:val="001C5BD6"/>
    <w:rsid w:val="001C5CB6"/>
    <w:rsid w:val="001C5CC8"/>
    <w:rsid w:val="001C5D4E"/>
    <w:rsid w:val="001C5DD2"/>
    <w:rsid w:val="001C5F7B"/>
    <w:rsid w:val="001C5F83"/>
    <w:rsid w:val="001C63C7"/>
    <w:rsid w:val="001C654B"/>
    <w:rsid w:val="001C68C7"/>
    <w:rsid w:val="001C6934"/>
    <w:rsid w:val="001C6F5A"/>
    <w:rsid w:val="001C7797"/>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D4"/>
    <w:rsid w:val="001E2C17"/>
    <w:rsid w:val="001E40A0"/>
    <w:rsid w:val="001E40F0"/>
    <w:rsid w:val="001E421A"/>
    <w:rsid w:val="001E4282"/>
    <w:rsid w:val="001E42AC"/>
    <w:rsid w:val="001E42B3"/>
    <w:rsid w:val="001E42D7"/>
    <w:rsid w:val="001E4340"/>
    <w:rsid w:val="001E4A5D"/>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DD"/>
    <w:rsid w:val="001E79F0"/>
    <w:rsid w:val="001E7A22"/>
    <w:rsid w:val="001E7C1B"/>
    <w:rsid w:val="001E7CCC"/>
    <w:rsid w:val="001E7D1C"/>
    <w:rsid w:val="001E7D41"/>
    <w:rsid w:val="001E7F81"/>
    <w:rsid w:val="001E7F94"/>
    <w:rsid w:val="001F030E"/>
    <w:rsid w:val="001F0411"/>
    <w:rsid w:val="001F0515"/>
    <w:rsid w:val="001F0B5E"/>
    <w:rsid w:val="001F104F"/>
    <w:rsid w:val="001F1154"/>
    <w:rsid w:val="001F14BB"/>
    <w:rsid w:val="001F14FC"/>
    <w:rsid w:val="001F15CA"/>
    <w:rsid w:val="001F1610"/>
    <w:rsid w:val="001F18B5"/>
    <w:rsid w:val="001F1A1B"/>
    <w:rsid w:val="001F1A26"/>
    <w:rsid w:val="001F1D3C"/>
    <w:rsid w:val="001F23E9"/>
    <w:rsid w:val="001F249E"/>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BE"/>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135"/>
    <w:rsid w:val="0020348B"/>
    <w:rsid w:val="002035E2"/>
    <w:rsid w:val="0020377B"/>
    <w:rsid w:val="002038B8"/>
    <w:rsid w:val="00203AFB"/>
    <w:rsid w:val="00203B04"/>
    <w:rsid w:val="00203C2A"/>
    <w:rsid w:val="00203E4C"/>
    <w:rsid w:val="00203F84"/>
    <w:rsid w:val="002041ED"/>
    <w:rsid w:val="002042EE"/>
    <w:rsid w:val="00204394"/>
    <w:rsid w:val="002043A5"/>
    <w:rsid w:val="002049D5"/>
    <w:rsid w:val="00204B06"/>
    <w:rsid w:val="00204BAA"/>
    <w:rsid w:val="00204D02"/>
    <w:rsid w:val="00204DB2"/>
    <w:rsid w:val="00204DBA"/>
    <w:rsid w:val="00204DC6"/>
    <w:rsid w:val="00204E52"/>
    <w:rsid w:val="00204F0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2F99"/>
    <w:rsid w:val="00213C36"/>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73F"/>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44"/>
    <w:rsid w:val="00224F5E"/>
    <w:rsid w:val="00225407"/>
    <w:rsid w:val="002254D9"/>
    <w:rsid w:val="00225542"/>
    <w:rsid w:val="002256B6"/>
    <w:rsid w:val="00225712"/>
    <w:rsid w:val="0022599C"/>
    <w:rsid w:val="002262F1"/>
    <w:rsid w:val="002263B9"/>
    <w:rsid w:val="002266E7"/>
    <w:rsid w:val="0022678C"/>
    <w:rsid w:val="00226B0D"/>
    <w:rsid w:val="00226B61"/>
    <w:rsid w:val="00226BB1"/>
    <w:rsid w:val="00226BF4"/>
    <w:rsid w:val="00227363"/>
    <w:rsid w:val="002273D4"/>
    <w:rsid w:val="00227736"/>
    <w:rsid w:val="002279F2"/>
    <w:rsid w:val="00227C51"/>
    <w:rsid w:val="00227E55"/>
    <w:rsid w:val="00227F06"/>
    <w:rsid w:val="00227FDC"/>
    <w:rsid w:val="00227FDD"/>
    <w:rsid w:val="0023003F"/>
    <w:rsid w:val="00230B2F"/>
    <w:rsid w:val="00230C9E"/>
    <w:rsid w:val="002318EF"/>
    <w:rsid w:val="00231BE1"/>
    <w:rsid w:val="00231C96"/>
    <w:rsid w:val="00231D85"/>
    <w:rsid w:val="00231E77"/>
    <w:rsid w:val="00231F82"/>
    <w:rsid w:val="002321C6"/>
    <w:rsid w:val="002328DF"/>
    <w:rsid w:val="00232B3E"/>
    <w:rsid w:val="00232E0C"/>
    <w:rsid w:val="00232F09"/>
    <w:rsid w:val="00232F66"/>
    <w:rsid w:val="00232FB9"/>
    <w:rsid w:val="00232FD4"/>
    <w:rsid w:val="00233553"/>
    <w:rsid w:val="00233B70"/>
    <w:rsid w:val="00233DDE"/>
    <w:rsid w:val="00233E8A"/>
    <w:rsid w:val="00233F47"/>
    <w:rsid w:val="00234221"/>
    <w:rsid w:val="0023430D"/>
    <w:rsid w:val="002343D8"/>
    <w:rsid w:val="00234A97"/>
    <w:rsid w:val="00234D14"/>
    <w:rsid w:val="00235334"/>
    <w:rsid w:val="002353F3"/>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B"/>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CBF"/>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3E7"/>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57E63"/>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EBE"/>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AB8"/>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78"/>
    <w:rsid w:val="0027260E"/>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533"/>
    <w:rsid w:val="00275A6F"/>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B06"/>
    <w:rsid w:val="00283CE9"/>
    <w:rsid w:val="00283D19"/>
    <w:rsid w:val="002840E5"/>
    <w:rsid w:val="00284134"/>
    <w:rsid w:val="0028425C"/>
    <w:rsid w:val="002842D2"/>
    <w:rsid w:val="002842E1"/>
    <w:rsid w:val="00284378"/>
    <w:rsid w:val="00284580"/>
    <w:rsid w:val="002845F9"/>
    <w:rsid w:val="00284744"/>
    <w:rsid w:val="002847AE"/>
    <w:rsid w:val="002848DA"/>
    <w:rsid w:val="0028490C"/>
    <w:rsid w:val="00285118"/>
    <w:rsid w:val="002852DF"/>
    <w:rsid w:val="0028562E"/>
    <w:rsid w:val="0028591A"/>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ADB"/>
    <w:rsid w:val="00291B85"/>
    <w:rsid w:val="002921E1"/>
    <w:rsid w:val="002924C9"/>
    <w:rsid w:val="0029318A"/>
    <w:rsid w:val="00293246"/>
    <w:rsid w:val="0029366D"/>
    <w:rsid w:val="00293700"/>
    <w:rsid w:val="00293863"/>
    <w:rsid w:val="00293896"/>
    <w:rsid w:val="002939B6"/>
    <w:rsid w:val="00293E3F"/>
    <w:rsid w:val="00293F93"/>
    <w:rsid w:val="00294080"/>
    <w:rsid w:val="002940A5"/>
    <w:rsid w:val="0029432E"/>
    <w:rsid w:val="00294758"/>
    <w:rsid w:val="00294A11"/>
    <w:rsid w:val="00294BC6"/>
    <w:rsid w:val="00294E5F"/>
    <w:rsid w:val="00294F58"/>
    <w:rsid w:val="0029524E"/>
    <w:rsid w:val="00295402"/>
    <w:rsid w:val="002955C6"/>
    <w:rsid w:val="00295694"/>
    <w:rsid w:val="00295C66"/>
    <w:rsid w:val="00295E9E"/>
    <w:rsid w:val="002963B5"/>
    <w:rsid w:val="002964D0"/>
    <w:rsid w:val="00296710"/>
    <w:rsid w:val="002968C3"/>
    <w:rsid w:val="002969EB"/>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5F0"/>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4FA3"/>
    <w:rsid w:val="002A5121"/>
    <w:rsid w:val="002A5330"/>
    <w:rsid w:val="002A543B"/>
    <w:rsid w:val="002A55B9"/>
    <w:rsid w:val="002A5734"/>
    <w:rsid w:val="002A5937"/>
    <w:rsid w:val="002A5B3B"/>
    <w:rsid w:val="002A5B74"/>
    <w:rsid w:val="002A5BC9"/>
    <w:rsid w:val="002A5CA0"/>
    <w:rsid w:val="002A6291"/>
    <w:rsid w:val="002A62E3"/>
    <w:rsid w:val="002A63C2"/>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18"/>
    <w:rsid w:val="002B57D9"/>
    <w:rsid w:val="002B58EE"/>
    <w:rsid w:val="002B5919"/>
    <w:rsid w:val="002B5CEE"/>
    <w:rsid w:val="002B5F72"/>
    <w:rsid w:val="002B661D"/>
    <w:rsid w:val="002B6B5F"/>
    <w:rsid w:val="002B6D4C"/>
    <w:rsid w:val="002B6E3A"/>
    <w:rsid w:val="002B7268"/>
    <w:rsid w:val="002B754E"/>
    <w:rsid w:val="002B767B"/>
    <w:rsid w:val="002B7AEA"/>
    <w:rsid w:val="002B7B85"/>
    <w:rsid w:val="002B7ECD"/>
    <w:rsid w:val="002B7F7A"/>
    <w:rsid w:val="002C0029"/>
    <w:rsid w:val="002C00F4"/>
    <w:rsid w:val="002C01BF"/>
    <w:rsid w:val="002C01CB"/>
    <w:rsid w:val="002C02AF"/>
    <w:rsid w:val="002C03AA"/>
    <w:rsid w:val="002C04E9"/>
    <w:rsid w:val="002C05CD"/>
    <w:rsid w:val="002C109C"/>
    <w:rsid w:val="002C135E"/>
    <w:rsid w:val="002C168A"/>
    <w:rsid w:val="002C169D"/>
    <w:rsid w:val="002C17F8"/>
    <w:rsid w:val="002C198B"/>
    <w:rsid w:val="002C1B42"/>
    <w:rsid w:val="002C1BF7"/>
    <w:rsid w:val="002C1F0F"/>
    <w:rsid w:val="002C1F5B"/>
    <w:rsid w:val="002C20D4"/>
    <w:rsid w:val="002C230A"/>
    <w:rsid w:val="002C2431"/>
    <w:rsid w:val="002C24ED"/>
    <w:rsid w:val="002C25DF"/>
    <w:rsid w:val="002C2AF5"/>
    <w:rsid w:val="002C2B75"/>
    <w:rsid w:val="002C2D78"/>
    <w:rsid w:val="002C30D2"/>
    <w:rsid w:val="002C33C2"/>
    <w:rsid w:val="002C3476"/>
    <w:rsid w:val="002C35CD"/>
    <w:rsid w:val="002C37DE"/>
    <w:rsid w:val="002C3C31"/>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51"/>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400"/>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0D6"/>
    <w:rsid w:val="002D7290"/>
    <w:rsid w:val="002D7386"/>
    <w:rsid w:val="002D7391"/>
    <w:rsid w:val="002D7510"/>
    <w:rsid w:val="002D75D9"/>
    <w:rsid w:val="002D77F1"/>
    <w:rsid w:val="002D788F"/>
    <w:rsid w:val="002D7916"/>
    <w:rsid w:val="002D7A20"/>
    <w:rsid w:val="002D7E37"/>
    <w:rsid w:val="002E018D"/>
    <w:rsid w:val="002E01FB"/>
    <w:rsid w:val="002E04B1"/>
    <w:rsid w:val="002E0AFA"/>
    <w:rsid w:val="002E0D33"/>
    <w:rsid w:val="002E0E2F"/>
    <w:rsid w:val="002E12FC"/>
    <w:rsid w:val="002E163D"/>
    <w:rsid w:val="002E1CDF"/>
    <w:rsid w:val="002E1EB1"/>
    <w:rsid w:val="002E20A1"/>
    <w:rsid w:val="002E2405"/>
    <w:rsid w:val="002E2772"/>
    <w:rsid w:val="002E2784"/>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EBE"/>
    <w:rsid w:val="002E506D"/>
    <w:rsid w:val="002E508A"/>
    <w:rsid w:val="002E52F8"/>
    <w:rsid w:val="002E539F"/>
    <w:rsid w:val="002E55CD"/>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20"/>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504"/>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C7D"/>
    <w:rsid w:val="00310299"/>
    <w:rsid w:val="003103BD"/>
    <w:rsid w:val="00310645"/>
    <w:rsid w:val="003109CE"/>
    <w:rsid w:val="00310CB5"/>
    <w:rsid w:val="00310CE1"/>
    <w:rsid w:val="003115EC"/>
    <w:rsid w:val="0031179F"/>
    <w:rsid w:val="00311C7B"/>
    <w:rsid w:val="00311E6E"/>
    <w:rsid w:val="00312093"/>
    <w:rsid w:val="0031215B"/>
    <w:rsid w:val="003122E5"/>
    <w:rsid w:val="00312656"/>
    <w:rsid w:val="00312A35"/>
    <w:rsid w:val="00312AF0"/>
    <w:rsid w:val="00312C11"/>
    <w:rsid w:val="00312C68"/>
    <w:rsid w:val="00312FB0"/>
    <w:rsid w:val="00313006"/>
    <w:rsid w:val="00313448"/>
    <w:rsid w:val="003134A5"/>
    <w:rsid w:val="003138EA"/>
    <w:rsid w:val="00313A66"/>
    <w:rsid w:val="00313E2E"/>
    <w:rsid w:val="00314079"/>
    <w:rsid w:val="00314342"/>
    <w:rsid w:val="003145BE"/>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091"/>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C0"/>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27FE5"/>
    <w:rsid w:val="0033050F"/>
    <w:rsid w:val="003306E0"/>
    <w:rsid w:val="00330749"/>
    <w:rsid w:val="003309D1"/>
    <w:rsid w:val="00330A49"/>
    <w:rsid w:val="00330F77"/>
    <w:rsid w:val="0033133E"/>
    <w:rsid w:val="00331351"/>
    <w:rsid w:val="00331413"/>
    <w:rsid w:val="00331704"/>
    <w:rsid w:val="0033191F"/>
    <w:rsid w:val="00331A49"/>
    <w:rsid w:val="00331C24"/>
    <w:rsid w:val="00331EFF"/>
    <w:rsid w:val="0033215B"/>
    <w:rsid w:val="003324DA"/>
    <w:rsid w:val="00332667"/>
    <w:rsid w:val="0033290C"/>
    <w:rsid w:val="00332BCF"/>
    <w:rsid w:val="00333064"/>
    <w:rsid w:val="003331E0"/>
    <w:rsid w:val="00333547"/>
    <w:rsid w:val="00333C1D"/>
    <w:rsid w:val="00333D98"/>
    <w:rsid w:val="00333DB5"/>
    <w:rsid w:val="003341DD"/>
    <w:rsid w:val="003343F5"/>
    <w:rsid w:val="00334444"/>
    <w:rsid w:val="003347FB"/>
    <w:rsid w:val="003349EA"/>
    <w:rsid w:val="00334ED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C"/>
    <w:rsid w:val="00341A4F"/>
    <w:rsid w:val="00341FA9"/>
    <w:rsid w:val="0034203D"/>
    <w:rsid w:val="003421E8"/>
    <w:rsid w:val="00342378"/>
    <w:rsid w:val="003425F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6E"/>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11"/>
    <w:rsid w:val="00351439"/>
    <w:rsid w:val="003517C5"/>
    <w:rsid w:val="003518D6"/>
    <w:rsid w:val="00351DA0"/>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5DEA"/>
    <w:rsid w:val="003565BE"/>
    <w:rsid w:val="003567D6"/>
    <w:rsid w:val="00356823"/>
    <w:rsid w:val="00356E3D"/>
    <w:rsid w:val="00356EB0"/>
    <w:rsid w:val="003572D7"/>
    <w:rsid w:val="00357449"/>
    <w:rsid w:val="003575AA"/>
    <w:rsid w:val="0035775C"/>
    <w:rsid w:val="003578A4"/>
    <w:rsid w:val="00357CDF"/>
    <w:rsid w:val="00357F8A"/>
    <w:rsid w:val="0036029B"/>
    <w:rsid w:val="00360C5C"/>
    <w:rsid w:val="0036115F"/>
    <w:rsid w:val="0036123C"/>
    <w:rsid w:val="003616B8"/>
    <w:rsid w:val="00361A2E"/>
    <w:rsid w:val="00361AFF"/>
    <w:rsid w:val="00361B1E"/>
    <w:rsid w:val="00361B26"/>
    <w:rsid w:val="00361E5F"/>
    <w:rsid w:val="00362499"/>
    <w:rsid w:val="003625F6"/>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4B1"/>
    <w:rsid w:val="00367715"/>
    <w:rsid w:val="0036772A"/>
    <w:rsid w:val="00367A35"/>
    <w:rsid w:val="00367AE1"/>
    <w:rsid w:val="0037012B"/>
    <w:rsid w:val="00370215"/>
    <w:rsid w:val="00370270"/>
    <w:rsid w:val="0037037C"/>
    <w:rsid w:val="0037081F"/>
    <w:rsid w:val="003708F8"/>
    <w:rsid w:val="00370EC2"/>
    <w:rsid w:val="0037114B"/>
    <w:rsid w:val="0037151A"/>
    <w:rsid w:val="00371561"/>
    <w:rsid w:val="003715C4"/>
    <w:rsid w:val="00371998"/>
    <w:rsid w:val="00371D3A"/>
    <w:rsid w:val="00371FFA"/>
    <w:rsid w:val="0037202B"/>
    <w:rsid w:val="0037216D"/>
    <w:rsid w:val="0037232D"/>
    <w:rsid w:val="00372461"/>
    <w:rsid w:val="00372505"/>
    <w:rsid w:val="003726B8"/>
    <w:rsid w:val="0037274C"/>
    <w:rsid w:val="00372BEA"/>
    <w:rsid w:val="00372E16"/>
    <w:rsid w:val="00373161"/>
    <w:rsid w:val="00373170"/>
    <w:rsid w:val="0037322E"/>
    <w:rsid w:val="00373B32"/>
    <w:rsid w:val="00373B40"/>
    <w:rsid w:val="00373E7F"/>
    <w:rsid w:val="003745E4"/>
    <w:rsid w:val="003746A1"/>
    <w:rsid w:val="00374A8B"/>
    <w:rsid w:val="00374A9C"/>
    <w:rsid w:val="00374DB6"/>
    <w:rsid w:val="00374F49"/>
    <w:rsid w:val="00375381"/>
    <w:rsid w:val="0037545F"/>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312"/>
    <w:rsid w:val="003817DE"/>
    <w:rsid w:val="003818EA"/>
    <w:rsid w:val="00381D2F"/>
    <w:rsid w:val="00381F11"/>
    <w:rsid w:val="00382089"/>
    <w:rsid w:val="003821CF"/>
    <w:rsid w:val="00382404"/>
    <w:rsid w:val="00382929"/>
    <w:rsid w:val="00382A84"/>
    <w:rsid w:val="00382A8B"/>
    <w:rsid w:val="00382E93"/>
    <w:rsid w:val="003836A9"/>
    <w:rsid w:val="00383723"/>
    <w:rsid w:val="00383A46"/>
    <w:rsid w:val="00383CD6"/>
    <w:rsid w:val="00383E36"/>
    <w:rsid w:val="0038465F"/>
    <w:rsid w:val="003846F9"/>
    <w:rsid w:val="00384ABA"/>
    <w:rsid w:val="00384B61"/>
    <w:rsid w:val="00384D66"/>
    <w:rsid w:val="0038518F"/>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24"/>
    <w:rsid w:val="00387C8F"/>
    <w:rsid w:val="00387E45"/>
    <w:rsid w:val="00387E8A"/>
    <w:rsid w:val="00387F6E"/>
    <w:rsid w:val="00390825"/>
    <w:rsid w:val="003908F9"/>
    <w:rsid w:val="00390D0A"/>
    <w:rsid w:val="00390E77"/>
    <w:rsid w:val="00390F69"/>
    <w:rsid w:val="0039107A"/>
    <w:rsid w:val="00391265"/>
    <w:rsid w:val="00391327"/>
    <w:rsid w:val="00391842"/>
    <w:rsid w:val="0039187C"/>
    <w:rsid w:val="003918DD"/>
    <w:rsid w:val="003918E5"/>
    <w:rsid w:val="00391DEE"/>
    <w:rsid w:val="00392ABC"/>
    <w:rsid w:val="00392FB5"/>
    <w:rsid w:val="00393010"/>
    <w:rsid w:val="00393A2B"/>
    <w:rsid w:val="00393B65"/>
    <w:rsid w:val="00393CE2"/>
    <w:rsid w:val="00393D2B"/>
    <w:rsid w:val="00393DDD"/>
    <w:rsid w:val="00393DFD"/>
    <w:rsid w:val="003943F9"/>
    <w:rsid w:val="003946FB"/>
    <w:rsid w:val="00394B4F"/>
    <w:rsid w:val="00394D0D"/>
    <w:rsid w:val="00394DE8"/>
    <w:rsid w:val="003950EF"/>
    <w:rsid w:val="00395227"/>
    <w:rsid w:val="0039530E"/>
    <w:rsid w:val="0039538D"/>
    <w:rsid w:val="0039546A"/>
    <w:rsid w:val="0039566C"/>
    <w:rsid w:val="00395782"/>
    <w:rsid w:val="00395CB6"/>
    <w:rsid w:val="00395D67"/>
    <w:rsid w:val="00395FBE"/>
    <w:rsid w:val="003960D5"/>
    <w:rsid w:val="00396387"/>
    <w:rsid w:val="0039654E"/>
    <w:rsid w:val="00396AAD"/>
    <w:rsid w:val="00396FB0"/>
    <w:rsid w:val="003975DE"/>
    <w:rsid w:val="00397765"/>
    <w:rsid w:val="003978DF"/>
    <w:rsid w:val="00397E27"/>
    <w:rsid w:val="003A00C7"/>
    <w:rsid w:val="003A051E"/>
    <w:rsid w:val="003A087B"/>
    <w:rsid w:val="003A099B"/>
    <w:rsid w:val="003A09AA"/>
    <w:rsid w:val="003A0BD9"/>
    <w:rsid w:val="003A0DD8"/>
    <w:rsid w:val="003A0EB7"/>
    <w:rsid w:val="003A0F1E"/>
    <w:rsid w:val="003A0FFB"/>
    <w:rsid w:val="003A1E23"/>
    <w:rsid w:val="003A1EA4"/>
    <w:rsid w:val="003A2162"/>
    <w:rsid w:val="003A21F0"/>
    <w:rsid w:val="003A223D"/>
    <w:rsid w:val="003A22C4"/>
    <w:rsid w:val="003A2461"/>
    <w:rsid w:val="003A286B"/>
    <w:rsid w:val="003A298F"/>
    <w:rsid w:val="003A2A79"/>
    <w:rsid w:val="003A2CF8"/>
    <w:rsid w:val="003A2E44"/>
    <w:rsid w:val="003A3520"/>
    <w:rsid w:val="003A3D4D"/>
    <w:rsid w:val="003A3DE2"/>
    <w:rsid w:val="003A4246"/>
    <w:rsid w:val="003A4256"/>
    <w:rsid w:val="003A42C9"/>
    <w:rsid w:val="003A4446"/>
    <w:rsid w:val="003A4469"/>
    <w:rsid w:val="003A44D3"/>
    <w:rsid w:val="003A4670"/>
    <w:rsid w:val="003A4779"/>
    <w:rsid w:val="003A4A4E"/>
    <w:rsid w:val="003A4C7B"/>
    <w:rsid w:val="003A4D3C"/>
    <w:rsid w:val="003A53A3"/>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2C"/>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2D4"/>
    <w:rsid w:val="003B64D9"/>
    <w:rsid w:val="003B6599"/>
    <w:rsid w:val="003B6A8F"/>
    <w:rsid w:val="003B6AC6"/>
    <w:rsid w:val="003B6B2D"/>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C8D"/>
    <w:rsid w:val="003C2F85"/>
    <w:rsid w:val="003C301F"/>
    <w:rsid w:val="003C314B"/>
    <w:rsid w:val="003C3388"/>
    <w:rsid w:val="003C368B"/>
    <w:rsid w:val="003C3975"/>
    <w:rsid w:val="003C3F58"/>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C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51"/>
    <w:rsid w:val="003D3E62"/>
    <w:rsid w:val="003D3EF0"/>
    <w:rsid w:val="003D4265"/>
    <w:rsid w:val="003D43CF"/>
    <w:rsid w:val="003D4486"/>
    <w:rsid w:val="003D4548"/>
    <w:rsid w:val="003D45CF"/>
    <w:rsid w:val="003D4813"/>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CC7"/>
    <w:rsid w:val="003E2E8C"/>
    <w:rsid w:val="003E2EDA"/>
    <w:rsid w:val="003E3295"/>
    <w:rsid w:val="003E33FB"/>
    <w:rsid w:val="003E354D"/>
    <w:rsid w:val="003E37F5"/>
    <w:rsid w:val="003E39FC"/>
    <w:rsid w:val="003E3D8F"/>
    <w:rsid w:val="003E4155"/>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0F63"/>
    <w:rsid w:val="003F11AC"/>
    <w:rsid w:val="003F1BAE"/>
    <w:rsid w:val="003F1BAF"/>
    <w:rsid w:val="003F1C03"/>
    <w:rsid w:val="003F1DB8"/>
    <w:rsid w:val="003F1E22"/>
    <w:rsid w:val="003F1E84"/>
    <w:rsid w:val="003F20D9"/>
    <w:rsid w:val="003F25F2"/>
    <w:rsid w:val="003F265C"/>
    <w:rsid w:val="003F296C"/>
    <w:rsid w:val="003F2AD9"/>
    <w:rsid w:val="003F327C"/>
    <w:rsid w:val="003F3F63"/>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065"/>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4F2"/>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C45"/>
    <w:rsid w:val="00407DD5"/>
    <w:rsid w:val="00407FDF"/>
    <w:rsid w:val="004100A9"/>
    <w:rsid w:val="004102DC"/>
    <w:rsid w:val="004103D4"/>
    <w:rsid w:val="00410481"/>
    <w:rsid w:val="00410511"/>
    <w:rsid w:val="0041059D"/>
    <w:rsid w:val="00410865"/>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448"/>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AFC"/>
    <w:rsid w:val="00416B7D"/>
    <w:rsid w:val="00416BF3"/>
    <w:rsid w:val="00416F0B"/>
    <w:rsid w:val="004170C1"/>
    <w:rsid w:val="0041733C"/>
    <w:rsid w:val="004173AB"/>
    <w:rsid w:val="004173DE"/>
    <w:rsid w:val="0041766B"/>
    <w:rsid w:val="004179AB"/>
    <w:rsid w:val="004200A4"/>
    <w:rsid w:val="0042022F"/>
    <w:rsid w:val="004204C0"/>
    <w:rsid w:val="004205B3"/>
    <w:rsid w:val="0042081B"/>
    <w:rsid w:val="0042083D"/>
    <w:rsid w:val="00420872"/>
    <w:rsid w:val="00420BA7"/>
    <w:rsid w:val="00420FF8"/>
    <w:rsid w:val="00421524"/>
    <w:rsid w:val="004216BB"/>
    <w:rsid w:val="004217B1"/>
    <w:rsid w:val="0042197B"/>
    <w:rsid w:val="00421A98"/>
    <w:rsid w:val="00421D7C"/>
    <w:rsid w:val="0042249D"/>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20"/>
    <w:rsid w:val="00427656"/>
    <w:rsid w:val="00427729"/>
    <w:rsid w:val="0042799D"/>
    <w:rsid w:val="00427A7A"/>
    <w:rsid w:val="00430525"/>
    <w:rsid w:val="004305EE"/>
    <w:rsid w:val="0043089C"/>
    <w:rsid w:val="0043098D"/>
    <w:rsid w:val="00430D21"/>
    <w:rsid w:val="00430D7D"/>
    <w:rsid w:val="00430E15"/>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06"/>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94"/>
    <w:rsid w:val="004427D4"/>
    <w:rsid w:val="004428C7"/>
    <w:rsid w:val="00442AAE"/>
    <w:rsid w:val="00442E0F"/>
    <w:rsid w:val="00443096"/>
    <w:rsid w:val="0044313B"/>
    <w:rsid w:val="00443186"/>
    <w:rsid w:val="00443356"/>
    <w:rsid w:val="004437F2"/>
    <w:rsid w:val="00443B32"/>
    <w:rsid w:val="00443CD6"/>
    <w:rsid w:val="00443E3B"/>
    <w:rsid w:val="0044406B"/>
    <w:rsid w:val="00444110"/>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43A"/>
    <w:rsid w:val="00456820"/>
    <w:rsid w:val="00456853"/>
    <w:rsid w:val="00456BA3"/>
    <w:rsid w:val="00456BD2"/>
    <w:rsid w:val="00456C32"/>
    <w:rsid w:val="00456FEE"/>
    <w:rsid w:val="00457074"/>
    <w:rsid w:val="00457107"/>
    <w:rsid w:val="0045766D"/>
    <w:rsid w:val="00457699"/>
    <w:rsid w:val="00460556"/>
    <w:rsid w:val="00460997"/>
    <w:rsid w:val="00460A41"/>
    <w:rsid w:val="00460B11"/>
    <w:rsid w:val="00460B43"/>
    <w:rsid w:val="00460EBB"/>
    <w:rsid w:val="004611C8"/>
    <w:rsid w:val="0046178E"/>
    <w:rsid w:val="0046195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A18"/>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D3"/>
    <w:rsid w:val="00467AFF"/>
    <w:rsid w:val="00467DCE"/>
    <w:rsid w:val="004702A9"/>
    <w:rsid w:val="00470769"/>
    <w:rsid w:val="004708DD"/>
    <w:rsid w:val="00470957"/>
    <w:rsid w:val="00470B4D"/>
    <w:rsid w:val="00470C44"/>
    <w:rsid w:val="00471055"/>
    <w:rsid w:val="00471083"/>
    <w:rsid w:val="00471779"/>
    <w:rsid w:val="00471BCF"/>
    <w:rsid w:val="00471F99"/>
    <w:rsid w:val="00472327"/>
    <w:rsid w:val="0047267D"/>
    <w:rsid w:val="0047299A"/>
    <w:rsid w:val="00472E74"/>
    <w:rsid w:val="004730D0"/>
    <w:rsid w:val="00473370"/>
    <w:rsid w:val="00473891"/>
    <w:rsid w:val="00473A08"/>
    <w:rsid w:val="00473AF9"/>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1E7D"/>
    <w:rsid w:val="00482018"/>
    <w:rsid w:val="004822C4"/>
    <w:rsid w:val="004825F6"/>
    <w:rsid w:val="004826C7"/>
    <w:rsid w:val="004833B7"/>
    <w:rsid w:val="00483466"/>
    <w:rsid w:val="004834B6"/>
    <w:rsid w:val="00483533"/>
    <w:rsid w:val="004836B0"/>
    <w:rsid w:val="00483D8E"/>
    <w:rsid w:val="0048406D"/>
    <w:rsid w:val="00484102"/>
    <w:rsid w:val="00484256"/>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6E"/>
    <w:rsid w:val="00486728"/>
    <w:rsid w:val="00486730"/>
    <w:rsid w:val="0048677C"/>
    <w:rsid w:val="004867FC"/>
    <w:rsid w:val="00486858"/>
    <w:rsid w:val="00486BBB"/>
    <w:rsid w:val="00486D51"/>
    <w:rsid w:val="00486F26"/>
    <w:rsid w:val="00486F48"/>
    <w:rsid w:val="00487507"/>
    <w:rsid w:val="00490150"/>
    <w:rsid w:val="00490267"/>
    <w:rsid w:val="00490278"/>
    <w:rsid w:val="004902B6"/>
    <w:rsid w:val="0049059F"/>
    <w:rsid w:val="00490608"/>
    <w:rsid w:val="00490809"/>
    <w:rsid w:val="00490AA3"/>
    <w:rsid w:val="00490FEE"/>
    <w:rsid w:val="00491266"/>
    <w:rsid w:val="0049161C"/>
    <w:rsid w:val="0049169F"/>
    <w:rsid w:val="00491799"/>
    <w:rsid w:val="004919E9"/>
    <w:rsid w:val="004922B1"/>
    <w:rsid w:val="00492932"/>
    <w:rsid w:val="004929E6"/>
    <w:rsid w:val="004929EC"/>
    <w:rsid w:val="00492A11"/>
    <w:rsid w:val="00492BF2"/>
    <w:rsid w:val="004933D4"/>
    <w:rsid w:val="004934C5"/>
    <w:rsid w:val="00493673"/>
    <w:rsid w:val="00493688"/>
    <w:rsid w:val="00493726"/>
    <w:rsid w:val="00493B38"/>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D0B"/>
    <w:rsid w:val="004A7ED6"/>
    <w:rsid w:val="004B017C"/>
    <w:rsid w:val="004B0294"/>
    <w:rsid w:val="004B0617"/>
    <w:rsid w:val="004B067B"/>
    <w:rsid w:val="004B082D"/>
    <w:rsid w:val="004B0E8E"/>
    <w:rsid w:val="004B100A"/>
    <w:rsid w:val="004B1525"/>
    <w:rsid w:val="004B16DB"/>
    <w:rsid w:val="004B1ABD"/>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8F"/>
    <w:rsid w:val="004B7BE5"/>
    <w:rsid w:val="004B7CC5"/>
    <w:rsid w:val="004B7DD0"/>
    <w:rsid w:val="004B7E91"/>
    <w:rsid w:val="004B7F34"/>
    <w:rsid w:val="004B7F37"/>
    <w:rsid w:val="004C0070"/>
    <w:rsid w:val="004C04F6"/>
    <w:rsid w:val="004C0E17"/>
    <w:rsid w:val="004C0EF0"/>
    <w:rsid w:val="004C119F"/>
    <w:rsid w:val="004C129A"/>
    <w:rsid w:val="004C1495"/>
    <w:rsid w:val="004C14FC"/>
    <w:rsid w:val="004C170F"/>
    <w:rsid w:val="004C189C"/>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25D"/>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C0"/>
    <w:rsid w:val="004C7FD6"/>
    <w:rsid w:val="004D04AA"/>
    <w:rsid w:val="004D077B"/>
    <w:rsid w:val="004D0BB2"/>
    <w:rsid w:val="004D0E3F"/>
    <w:rsid w:val="004D1372"/>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D7CF9"/>
    <w:rsid w:val="004E0414"/>
    <w:rsid w:val="004E0888"/>
    <w:rsid w:val="004E0A0A"/>
    <w:rsid w:val="004E0BA1"/>
    <w:rsid w:val="004E0FEC"/>
    <w:rsid w:val="004E1A3E"/>
    <w:rsid w:val="004E215B"/>
    <w:rsid w:val="004E2381"/>
    <w:rsid w:val="004E29B6"/>
    <w:rsid w:val="004E2A94"/>
    <w:rsid w:val="004E30B9"/>
    <w:rsid w:val="004E3202"/>
    <w:rsid w:val="004E33DC"/>
    <w:rsid w:val="004E34B6"/>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539"/>
    <w:rsid w:val="004E7669"/>
    <w:rsid w:val="004E7AFD"/>
    <w:rsid w:val="004E7D14"/>
    <w:rsid w:val="004E7DA8"/>
    <w:rsid w:val="004F034E"/>
    <w:rsid w:val="004F0424"/>
    <w:rsid w:val="004F04B1"/>
    <w:rsid w:val="004F04B2"/>
    <w:rsid w:val="004F07D2"/>
    <w:rsid w:val="004F191F"/>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67"/>
    <w:rsid w:val="004F3BF6"/>
    <w:rsid w:val="004F3CFB"/>
    <w:rsid w:val="004F3EF9"/>
    <w:rsid w:val="004F4233"/>
    <w:rsid w:val="004F4A4B"/>
    <w:rsid w:val="004F4AD5"/>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640"/>
    <w:rsid w:val="00501749"/>
    <w:rsid w:val="00501A05"/>
    <w:rsid w:val="00501BCD"/>
    <w:rsid w:val="00501BD7"/>
    <w:rsid w:val="00502369"/>
    <w:rsid w:val="005024EF"/>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5F2E"/>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604"/>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C80"/>
    <w:rsid w:val="00523E60"/>
    <w:rsid w:val="005240BC"/>
    <w:rsid w:val="005241DC"/>
    <w:rsid w:val="00524666"/>
    <w:rsid w:val="0052485C"/>
    <w:rsid w:val="00524B68"/>
    <w:rsid w:val="00524CC4"/>
    <w:rsid w:val="00524D60"/>
    <w:rsid w:val="00524F06"/>
    <w:rsid w:val="00524FA1"/>
    <w:rsid w:val="00524FB9"/>
    <w:rsid w:val="005253B3"/>
    <w:rsid w:val="00525B9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ADE"/>
    <w:rsid w:val="00536DA4"/>
    <w:rsid w:val="00536DEF"/>
    <w:rsid w:val="00536E99"/>
    <w:rsid w:val="00536F8A"/>
    <w:rsid w:val="0053717B"/>
    <w:rsid w:val="0053726F"/>
    <w:rsid w:val="00537582"/>
    <w:rsid w:val="005375C9"/>
    <w:rsid w:val="00537898"/>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7"/>
    <w:rsid w:val="00542B7E"/>
    <w:rsid w:val="00542CCC"/>
    <w:rsid w:val="00542FEA"/>
    <w:rsid w:val="00543370"/>
    <w:rsid w:val="00543578"/>
    <w:rsid w:val="00543970"/>
    <w:rsid w:val="005439A1"/>
    <w:rsid w:val="00543B9D"/>
    <w:rsid w:val="00543CA4"/>
    <w:rsid w:val="00543E91"/>
    <w:rsid w:val="00543EF0"/>
    <w:rsid w:val="005442DD"/>
    <w:rsid w:val="00544568"/>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B63"/>
    <w:rsid w:val="00551D4B"/>
    <w:rsid w:val="00551DC6"/>
    <w:rsid w:val="005520B8"/>
    <w:rsid w:val="0055225F"/>
    <w:rsid w:val="00552300"/>
    <w:rsid w:val="0055234F"/>
    <w:rsid w:val="005523E8"/>
    <w:rsid w:val="00552414"/>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D98"/>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746"/>
    <w:rsid w:val="0056495F"/>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C"/>
    <w:rsid w:val="00574306"/>
    <w:rsid w:val="0057461A"/>
    <w:rsid w:val="005748C5"/>
    <w:rsid w:val="005748D0"/>
    <w:rsid w:val="00574B0F"/>
    <w:rsid w:val="00574BD6"/>
    <w:rsid w:val="005754AE"/>
    <w:rsid w:val="005755D5"/>
    <w:rsid w:val="00575B7B"/>
    <w:rsid w:val="00576015"/>
    <w:rsid w:val="00576258"/>
    <w:rsid w:val="00576278"/>
    <w:rsid w:val="00576291"/>
    <w:rsid w:val="0057656A"/>
    <w:rsid w:val="005769AF"/>
    <w:rsid w:val="00576AB1"/>
    <w:rsid w:val="00576B89"/>
    <w:rsid w:val="00576E4B"/>
    <w:rsid w:val="0057741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A0A"/>
    <w:rsid w:val="00583CFF"/>
    <w:rsid w:val="00584003"/>
    <w:rsid w:val="0058412F"/>
    <w:rsid w:val="0058472C"/>
    <w:rsid w:val="005847EE"/>
    <w:rsid w:val="00584905"/>
    <w:rsid w:val="005849CD"/>
    <w:rsid w:val="00584B23"/>
    <w:rsid w:val="00584B85"/>
    <w:rsid w:val="00584BCC"/>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D0"/>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A8F"/>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943"/>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E7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852"/>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765"/>
    <w:rsid w:val="005C08FF"/>
    <w:rsid w:val="005C09FC"/>
    <w:rsid w:val="005C0A0B"/>
    <w:rsid w:val="005C0E50"/>
    <w:rsid w:val="005C1475"/>
    <w:rsid w:val="005C14D9"/>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76"/>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6F6F"/>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8F1"/>
    <w:rsid w:val="005F1A0E"/>
    <w:rsid w:val="005F1E27"/>
    <w:rsid w:val="005F2063"/>
    <w:rsid w:val="005F2138"/>
    <w:rsid w:val="005F2206"/>
    <w:rsid w:val="005F2235"/>
    <w:rsid w:val="005F24D5"/>
    <w:rsid w:val="005F275F"/>
    <w:rsid w:val="005F293D"/>
    <w:rsid w:val="005F2942"/>
    <w:rsid w:val="005F2E08"/>
    <w:rsid w:val="005F336E"/>
    <w:rsid w:val="005F3593"/>
    <w:rsid w:val="005F3806"/>
    <w:rsid w:val="005F3AF1"/>
    <w:rsid w:val="005F3B53"/>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610"/>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7DC"/>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5B"/>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ED0"/>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71"/>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CAC"/>
    <w:rsid w:val="00623D56"/>
    <w:rsid w:val="00623E8F"/>
    <w:rsid w:val="00624129"/>
    <w:rsid w:val="0062432F"/>
    <w:rsid w:val="00624524"/>
    <w:rsid w:val="006246C4"/>
    <w:rsid w:val="006247E1"/>
    <w:rsid w:val="00624979"/>
    <w:rsid w:val="00624AD9"/>
    <w:rsid w:val="00624E41"/>
    <w:rsid w:val="00624E85"/>
    <w:rsid w:val="00624EBF"/>
    <w:rsid w:val="00624F62"/>
    <w:rsid w:val="00624FEC"/>
    <w:rsid w:val="006251DD"/>
    <w:rsid w:val="006251ED"/>
    <w:rsid w:val="006253C7"/>
    <w:rsid w:val="00625543"/>
    <w:rsid w:val="00625896"/>
    <w:rsid w:val="00625A23"/>
    <w:rsid w:val="00625BC9"/>
    <w:rsid w:val="00625C41"/>
    <w:rsid w:val="00625F5E"/>
    <w:rsid w:val="00626532"/>
    <w:rsid w:val="006265AB"/>
    <w:rsid w:val="0062674A"/>
    <w:rsid w:val="006267D0"/>
    <w:rsid w:val="00626CC9"/>
    <w:rsid w:val="00626F65"/>
    <w:rsid w:val="00626F91"/>
    <w:rsid w:val="00626FB1"/>
    <w:rsid w:val="00627003"/>
    <w:rsid w:val="006272EA"/>
    <w:rsid w:val="00627355"/>
    <w:rsid w:val="006273EC"/>
    <w:rsid w:val="00627C5C"/>
    <w:rsid w:val="006301A3"/>
    <w:rsid w:val="006302D1"/>
    <w:rsid w:val="00630591"/>
    <w:rsid w:val="00630882"/>
    <w:rsid w:val="00630AD0"/>
    <w:rsid w:val="00630D2B"/>
    <w:rsid w:val="00630DDC"/>
    <w:rsid w:val="00630EE9"/>
    <w:rsid w:val="0063105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D8A"/>
    <w:rsid w:val="00633E7D"/>
    <w:rsid w:val="00633F6F"/>
    <w:rsid w:val="006340ED"/>
    <w:rsid w:val="00634207"/>
    <w:rsid w:val="00634347"/>
    <w:rsid w:val="006346FB"/>
    <w:rsid w:val="00634866"/>
    <w:rsid w:val="0063497C"/>
    <w:rsid w:val="006349B5"/>
    <w:rsid w:val="00634AF1"/>
    <w:rsid w:val="00634B26"/>
    <w:rsid w:val="00634D3D"/>
    <w:rsid w:val="00634E8E"/>
    <w:rsid w:val="00634F15"/>
    <w:rsid w:val="00635A15"/>
    <w:rsid w:val="00635B79"/>
    <w:rsid w:val="00636464"/>
    <w:rsid w:val="0063666B"/>
    <w:rsid w:val="00636A27"/>
    <w:rsid w:val="006372B6"/>
    <w:rsid w:val="00637669"/>
    <w:rsid w:val="006377C8"/>
    <w:rsid w:val="00637CAB"/>
    <w:rsid w:val="00637D79"/>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588"/>
    <w:rsid w:val="006439BD"/>
    <w:rsid w:val="00643A89"/>
    <w:rsid w:val="00643BE8"/>
    <w:rsid w:val="00643BE9"/>
    <w:rsid w:val="006440E1"/>
    <w:rsid w:val="00644602"/>
    <w:rsid w:val="006446FC"/>
    <w:rsid w:val="00644FFB"/>
    <w:rsid w:val="00645305"/>
    <w:rsid w:val="00645609"/>
    <w:rsid w:val="00645696"/>
    <w:rsid w:val="00645AF0"/>
    <w:rsid w:val="00645CFA"/>
    <w:rsid w:val="00645E72"/>
    <w:rsid w:val="006463FE"/>
    <w:rsid w:val="00646451"/>
    <w:rsid w:val="0064662C"/>
    <w:rsid w:val="00646AAE"/>
    <w:rsid w:val="00646AC7"/>
    <w:rsid w:val="00646F0A"/>
    <w:rsid w:val="00647024"/>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31A"/>
    <w:rsid w:val="006525E6"/>
    <w:rsid w:val="00652613"/>
    <w:rsid w:val="00652671"/>
    <w:rsid w:val="00652705"/>
    <w:rsid w:val="006529BF"/>
    <w:rsid w:val="00652A5D"/>
    <w:rsid w:val="00652D50"/>
    <w:rsid w:val="00652D6C"/>
    <w:rsid w:val="00652F62"/>
    <w:rsid w:val="006531CD"/>
    <w:rsid w:val="00653545"/>
    <w:rsid w:val="006537CB"/>
    <w:rsid w:val="0065387B"/>
    <w:rsid w:val="006538DD"/>
    <w:rsid w:val="00653AD8"/>
    <w:rsid w:val="00654121"/>
    <w:rsid w:val="00654588"/>
    <w:rsid w:val="0065477F"/>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FA6"/>
    <w:rsid w:val="00657143"/>
    <w:rsid w:val="0065769A"/>
    <w:rsid w:val="00657A54"/>
    <w:rsid w:val="00657BC5"/>
    <w:rsid w:val="00657F16"/>
    <w:rsid w:val="00657FB5"/>
    <w:rsid w:val="00657FB7"/>
    <w:rsid w:val="00660112"/>
    <w:rsid w:val="0066020C"/>
    <w:rsid w:val="00660451"/>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63"/>
    <w:rsid w:val="00663296"/>
    <w:rsid w:val="006636A9"/>
    <w:rsid w:val="00663A44"/>
    <w:rsid w:val="00663C0F"/>
    <w:rsid w:val="006645DA"/>
    <w:rsid w:val="00664922"/>
    <w:rsid w:val="00664D51"/>
    <w:rsid w:val="00664DFA"/>
    <w:rsid w:val="00664DFF"/>
    <w:rsid w:val="00664E43"/>
    <w:rsid w:val="00665257"/>
    <w:rsid w:val="00665275"/>
    <w:rsid w:val="00665502"/>
    <w:rsid w:val="00665ABF"/>
    <w:rsid w:val="00665B5B"/>
    <w:rsid w:val="00666488"/>
    <w:rsid w:val="00666491"/>
    <w:rsid w:val="006665BB"/>
    <w:rsid w:val="00666A5C"/>
    <w:rsid w:val="00666A70"/>
    <w:rsid w:val="00666D7C"/>
    <w:rsid w:val="00666DB2"/>
    <w:rsid w:val="00666DF1"/>
    <w:rsid w:val="006671B5"/>
    <w:rsid w:val="006671D3"/>
    <w:rsid w:val="006671E8"/>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54A"/>
    <w:rsid w:val="00674686"/>
    <w:rsid w:val="006747B4"/>
    <w:rsid w:val="00674A36"/>
    <w:rsid w:val="00674F3B"/>
    <w:rsid w:val="00675064"/>
    <w:rsid w:val="0067525E"/>
    <w:rsid w:val="006752FB"/>
    <w:rsid w:val="006753C3"/>
    <w:rsid w:val="006754F5"/>
    <w:rsid w:val="00676034"/>
    <w:rsid w:val="00676A43"/>
    <w:rsid w:val="00676BD1"/>
    <w:rsid w:val="00676F68"/>
    <w:rsid w:val="00676FF6"/>
    <w:rsid w:val="006771A0"/>
    <w:rsid w:val="00677747"/>
    <w:rsid w:val="006779A9"/>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D14"/>
    <w:rsid w:val="00684EDE"/>
    <w:rsid w:val="006850D9"/>
    <w:rsid w:val="00685534"/>
    <w:rsid w:val="00685807"/>
    <w:rsid w:val="00685A1B"/>
    <w:rsid w:val="00685D24"/>
    <w:rsid w:val="00685F40"/>
    <w:rsid w:val="00686164"/>
    <w:rsid w:val="006861B7"/>
    <w:rsid w:val="0068628E"/>
    <w:rsid w:val="006864BD"/>
    <w:rsid w:val="00686808"/>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2E7"/>
    <w:rsid w:val="006923FB"/>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B4F"/>
    <w:rsid w:val="00696DF3"/>
    <w:rsid w:val="00696E96"/>
    <w:rsid w:val="006970FA"/>
    <w:rsid w:val="00697127"/>
    <w:rsid w:val="0069726F"/>
    <w:rsid w:val="00697329"/>
    <w:rsid w:val="0069734E"/>
    <w:rsid w:val="006975FF"/>
    <w:rsid w:val="00697739"/>
    <w:rsid w:val="00697B23"/>
    <w:rsid w:val="00697E29"/>
    <w:rsid w:val="006A0015"/>
    <w:rsid w:val="006A067A"/>
    <w:rsid w:val="006A0724"/>
    <w:rsid w:val="006A0740"/>
    <w:rsid w:val="006A0A52"/>
    <w:rsid w:val="006A0AC7"/>
    <w:rsid w:val="006A0BD5"/>
    <w:rsid w:val="006A0E29"/>
    <w:rsid w:val="006A0F2E"/>
    <w:rsid w:val="006A11EF"/>
    <w:rsid w:val="006A12AB"/>
    <w:rsid w:val="006A12D4"/>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8A5"/>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1E65"/>
    <w:rsid w:val="006B2052"/>
    <w:rsid w:val="006B216E"/>
    <w:rsid w:val="006B219E"/>
    <w:rsid w:val="006B228E"/>
    <w:rsid w:val="006B22D2"/>
    <w:rsid w:val="006B28CB"/>
    <w:rsid w:val="006B2A33"/>
    <w:rsid w:val="006B2CCB"/>
    <w:rsid w:val="006B3004"/>
    <w:rsid w:val="006B3460"/>
    <w:rsid w:val="006B3683"/>
    <w:rsid w:val="006B38D2"/>
    <w:rsid w:val="006B4128"/>
    <w:rsid w:val="006B414A"/>
    <w:rsid w:val="006B48D6"/>
    <w:rsid w:val="006B4B28"/>
    <w:rsid w:val="006B5194"/>
    <w:rsid w:val="006B555E"/>
    <w:rsid w:val="006B59DF"/>
    <w:rsid w:val="006B5AAD"/>
    <w:rsid w:val="006B5B12"/>
    <w:rsid w:val="006B5F30"/>
    <w:rsid w:val="006B5FCF"/>
    <w:rsid w:val="006B6438"/>
    <w:rsid w:val="006B64DB"/>
    <w:rsid w:val="006B6634"/>
    <w:rsid w:val="006B6911"/>
    <w:rsid w:val="006B6CEA"/>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16"/>
    <w:rsid w:val="006C2F33"/>
    <w:rsid w:val="006C317E"/>
    <w:rsid w:val="006C372D"/>
    <w:rsid w:val="006C421A"/>
    <w:rsid w:val="006C4458"/>
    <w:rsid w:val="006C4562"/>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8F8"/>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AF0"/>
    <w:rsid w:val="006D5B97"/>
    <w:rsid w:val="006D5BFF"/>
    <w:rsid w:val="006D61C5"/>
    <w:rsid w:val="006D62C3"/>
    <w:rsid w:val="006D62C5"/>
    <w:rsid w:val="006D62F5"/>
    <w:rsid w:val="006D6347"/>
    <w:rsid w:val="006D63A1"/>
    <w:rsid w:val="006D670E"/>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BB3"/>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A6"/>
    <w:rsid w:val="006E3EF7"/>
    <w:rsid w:val="006E3FFB"/>
    <w:rsid w:val="006E466F"/>
    <w:rsid w:val="006E4845"/>
    <w:rsid w:val="006E489E"/>
    <w:rsid w:val="006E4F12"/>
    <w:rsid w:val="006E551F"/>
    <w:rsid w:val="006E5A5F"/>
    <w:rsid w:val="006E5CA7"/>
    <w:rsid w:val="006E5EF7"/>
    <w:rsid w:val="006E6188"/>
    <w:rsid w:val="006E61F3"/>
    <w:rsid w:val="006E66F2"/>
    <w:rsid w:val="006E6F2F"/>
    <w:rsid w:val="006E73CF"/>
    <w:rsid w:val="006E75B7"/>
    <w:rsid w:val="006E76C9"/>
    <w:rsid w:val="006E79ED"/>
    <w:rsid w:val="006E7F1E"/>
    <w:rsid w:val="006F024D"/>
    <w:rsid w:val="006F02FB"/>
    <w:rsid w:val="006F034D"/>
    <w:rsid w:val="006F047A"/>
    <w:rsid w:val="006F0AB9"/>
    <w:rsid w:val="006F0C6F"/>
    <w:rsid w:val="006F11CB"/>
    <w:rsid w:val="006F14DE"/>
    <w:rsid w:val="006F1A6F"/>
    <w:rsid w:val="006F1D75"/>
    <w:rsid w:val="006F1D99"/>
    <w:rsid w:val="006F1D9A"/>
    <w:rsid w:val="006F1DC8"/>
    <w:rsid w:val="006F208E"/>
    <w:rsid w:val="006F21B2"/>
    <w:rsid w:val="006F229E"/>
    <w:rsid w:val="006F23BF"/>
    <w:rsid w:val="006F23FC"/>
    <w:rsid w:val="006F267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542"/>
    <w:rsid w:val="006F66AF"/>
    <w:rsid w:val="006F6CF0"/>
    <w:rsid w:val="006F6EBC"/>
    <w:rsid w:val="006F70D3"/>
    <w:rsid w:val="006F71FF"/>
    <w:rsid w:val="006F75EC"/>
    <w:rsid w:val="006F7A8A"/>
    <w:rsid w:val="006F7F28"/>
    <w:rsid w:val="007001A8"/>
    <w:rsid w:val="007002FD"/>
    <w:rsid w:val="007003EA"/>
    <w:rsid w:val="00700404"/>
    <w:rsid w:val="00700A99"/>
    <w:rsid w:val="00700B12"/>
    <w:rsid w:val="00700CBF"/>
    <w:rsid w:val="00700CDE"/>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17A"/>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8E8"/>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53F"/>
    <w:rsid w:val="007216D1"/>
    <w:rsid w:val="00721BE3"/>
    <w:rsid w:val="00721BE5"/>
    <w:rsid w:val="00721CFC"/>
    <w:rsid w:val="00721D77"/>
    <w:rsid w:val="007224D6"/>
    <w:rsid w:val="0072261C"/>
    <w:rsid w:val="00722ABA"/>
    <w:rsid w:val="00722B91"/>
    <w:rsid w:val="00722D22"/>
    <w:rsid w:val="00722F8A"/>
    <w:rsid w:val="007230B5"/>
    <w:rsid w:val="00723219"/>
    <w:rsid w:val="00723392"/>
    <w:rsid w:val="007233B0"/>
    <w:rsid w:val="007235A7"/>
    <w:rsid w:val="00723799"/>
    <w:rsid w:val="00723AA6"/>
    <w:rsid w:val="00723EA4"/>
    <w:rsid w:val="007247CC"/>
    <w:rsid w:val="0072496E"/>
    <w:rsid w:val="007249E6"/>
    <w:rsid w:val="00724A83"/>
    <w:rsid w:val="00724C01"/>
    <w:rsid w:val="00724D64"/>
    <w:rsid w:val="007255AE"/>
    <w:rsid w:val="0072561F"/>
    <w:rsid w:val="00725628"/>
    <w:rsid w:val="00725639"/>
    <w:rsid w:val="007256F4"/>
    <w:rsid w:val="00725C4E"/>
    <w:rsid w:val="00725D04"/>
    <w:rsid w:val="00725D55"/>
    <w:rsid w:val="00725F33"/>
    <w:rsid w:val="0072624B"/>
    <w:rsid w:val="007263D7"/>
    <w:rsid w:val="00726475"/>
    <w:rsid w:val="007266E5"/>
    <w:rsid w:val="00726FDF"/>
    <w:rsid w:val="00727101"/>
    <w:rsid w:val="0072731B"/>
    <w:rsid w:val="00727460"/>
    <w:rsid w:val="007278B7"/>
    <w:rsid w:val="00727B67"/>
    <w:rsid w:val="0073013F"/>
    <w:rsid w:val="00730669"/>
    <w:rsid w:val="0073083B"/>
    <w:rsid w:val="00730892"/>
    <w:rsid w:val="007308EA"/>
    <w:rsid w:val="00730AC0"/>
    <w:rsid w:val="0073110E"/>
    <w:rsid w:val="007316EB"/>
    <w:rsid w:val="00731AA5"/>
    <w:rsid w:val="00731B34"/>
    <w:rsid w:val="007324A2"/>
    <w:rsid w:val="00732545"/>
    <w:rsid w:val="0073286D"/>
    <w:rsid w:val="0073287E"/>
    <w:rsid w:val="00733219"/>
    <w:rsid w:val="007334A3"/>
    <w:rsid w:val="007334C5"/>
    <w:rsid w:val="0073382A"/>
    <w:rsid w:val="00733A14"/>
    <w:rsid w:val="007341D2"/>
    <w:rsid w:val="007341D7"/>
    <w:rsid w:val="00734753"/>
    <w:rsid w:val="00734A5A"/>
    <w:rsid w:val="00734B26"/>
    <w:rsid w:val="00734D12"/>
    <w:rsid w:val="00734F1C"/>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A0"/>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C1"/>
    <w:rsid w:val="00744B75"/>
    <w:rsid w:val="00744B9C"/>
    <w:rsid w:val="00744BA2"/>
    <w:rsid w:val="00744D6C"/>
    <w:rsid w:val="0074517A"/>
    <w:rsid w:val="00745314"/>
    <w:rsid w:val="007455DC"/>
    <w:rsid w:val="00745763"/>
    <w:rsid w:val="007457A4"/>
    <w:rsid w:val="007461CB"/>
    <w:rsid w:val="00746214"/>
    <w:rsid w:val="00746443"/>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016"/>
    <w:rsid w:val="0075616C"/>
    <w:rsid w:val="0075635A"/>
    <w:rsid w:val="007563E6"/>
    <w:rsid w:val="00756638"/>
    <w:rsid w:val="00756B13"/>
    <w:rsid w:val="00756F1D"/>
    <w:rsid w:val="007571E4"/>
    <w:rsid w:val="00757345"/>
    <w:rsid w:val="007575F3"/>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9B2"/>
    <w:rsid w:val="00770BE5"/>
    <w:rsid w:val="00770D5D"/>
    <w:rsid w:val="00770FD4"/>
    <w:rsid w:val="00771003"/>
    <w:rsid w:val="007712E7"/>
    <w:rsid w:val="007717C7"/>
    <w:rsid w:val="00771861"/>
    <w:rsid w:val="0077199C"/>
    <w:rsid w:val="00771B41"/>
    <w:rsid w:val="00771CBB"/>
    <w:rsid w:val="00771FEB"/>
    <w:rsid w:val="007725A3"/>
    <w:rsid w:val="0077278F"/>
    <w:rsid w:val="007727FF"/>
    <w:rsid w:val="00772963"/>
    <w:rsid w:val="00772A16"/>
    <w:rsid w:val="00772ADF"/>
    <w:rsid w:val="00772C93"/>
    <w:rsid w:val="00772FFD"/>
    <w:rsid w:val="00773053"/>
    <w:rsid w:val="007730D8"/>
    <w:rsid w:val="00773366"/>
    <w:rsid w:val="00773385"/>
    <w:rsid w:val="007735EB"/>
    <w:rsid w:val="007736F6"/>
    <w:rsid w:val="0077377F"/>
    <w:rsid w:val="007738B5"/>
    <w:rsid w:val="00773920"/>
    <w:rsid w:val="007746D2"/>
    <w:rsid w:val="007748CB"/>
    <w:rsid w:val="007748E4"/>
    <w:rsid w:val="00774AB4"/>
    <w:rsid w:val="0077527F"/>
    <w:rsid w:val="007752F6"/>
    <w:rsid w:val="007755C6"/>
    <w:rsid w:val="0077571C"/>
    <w:rsid w:val="0077576F"/>
    <w:rsid w:val="00775838"/>
    <w:rsid w:val="00775BCE"/>
    <w:rsid w:val="00776021"/>
    <w:rsid w:val="0077666E"/>
    <w:rsid w:val="00776981"/>
    <w:rsid w:val="007769CC"/>
    <w:rsid w:val="00776CBE"/>
    <w:rsid w:val="007774CF"/>
    <w:rsid w:val="0077757B"/>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03B"/>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101"/>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1E3"/>
    <w:rsid w:val="0079728E"/>
    <w:rsid w:val="0079771F"/>
    <w:rsid w:val="0079782C"/>
    <w:rsid w:val="00797AC6"/>
    <w:rsid w:val="00797BBC"/>
    <w:rsid w:val="00797F2B"/>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C87"/>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37"/>
    <w:rsid w:val="007B16BD"/>
    <w:rsid w:val="007B1865"/>
    <w:rsid w:val="007B1A9A"/>
    <w:rsid w:val="007B1D13"/>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312"/>
    <w:rsid w:val="007B6583"/>
    <w:rsid w:val="007B66A3"/>
    <w:rsid w:val="007B6B9A"/>
    <w:rsid w:val="007B6E76"/>
    <w:rsid w:val="007B7102"/>
    <w:rsid w:val="007B7204"/>
    <w:rsid w:val="007C0155"/>
    <w:rsid w:val="007C019D"/>
    <w:rsid w:val="007C045C"/>
    <w:rsid w:val="007C060E"/>
    <w:rsid w:val="007C0619"/>
    <w:rsid w:val="007C0976"/>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187"/>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4EEA"/>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13"/>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6E36"/>
    <w:rsid w:val="007E70FA"/>
    <w:rsid w:val="007E71C8"/>
    <w:rsid w:val="007E73FC"/>
    <w:rsid w:val="007E74DB"/>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C4F"/>
    <w:rsid w:val="007F5081"/>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0A"/>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8DF"/>
    <w:rsid w:val="008079EA"/>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5D2"/>
    <w:rsid w:val="0081472C"/>
    <w:rsid w:val="0081487E"/>
    <w:rsid w:val="00814C70"/>
    <w:rsid w:val="00814DC7"/>
    <w:rsid w:val="00814EA0"/>
    <w:rsid w:val="00814FA2"/>
    <w:rsid w:val="0081522D"/>
    <w:rsid w:val="008152DB"/>
    <w:rsid w:val="008152F4"/>
    <w:rsid w:val="00815584"/>
    <w:rsid w:val="00815B16"/>
    <w:rsid w:val="00815EB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E93"/>
    <w:rsid w:val="00820FD7"/>
    <w:rsid w:val="0082100A"/>
    <w:rsid w:val="008212E4"/>
    <w:rsid w:val="00821A2A"/>
    <w:rsid w:val="00821CF6"/>
    <w:rsid w:val="00822051"/>
    <w:rsid w:val="008222BE"/>
    <w:rsid w:val="008227E2"/>
    <w:rsid w:val="00822995"/>
    <w:rsid w:val="00822EE9"/>
    <w:rsid w:val="0082303F"/>
    <w:rsid w:val="00823590"/>
    <w:rsid w:val="00823965"/>
    <w:rsid w:val="00823EF2"/>
    <w:rsid w:val="00823FBC"/>
    <w:rsid w:val="008243CE"/>
    <w:rsid w:val="008244B5"/>
    <w:rsid w:val="008244BF"/>
    <w:rsid w:val="00824547"/>
    <w:rsid w:val="00824EB2"/>
    <w:rsid w:val="00824F86"/>
    <w:rsid w:val="00825428"/>
    <w:rsid w:val="0082548D"/>
    <w:rsid w:val="0082587B"/>
    <w:rsid w:val="00825E57"/>
    <w:rsid w:val="00826163"/>
    <w:rsid w:val="00826562"/>
    <w:rsid w:val="00826BAC"/>
    <w:rsid w:val="0082708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CF0"/>
    <w:rsid w:val="00834D6B"/>
    <w:rsid w:val="00834E0C"/>
    <w:rsid w:val="00834F36"/>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7B9"/>
    <w:rsid w:val="00843888"/>
    <w:rsid w:val="00843938"/>
    <w:rsid w:val="00843959"/>
    <w:rsid w:val="0084420C"/>
    <w:rsid w:val="0084466C"/>
    <w:rsid w:val="00845031"/>
    <w:rsid w:val="00845502"/>
    <w:rsid w:val="0084562C"/>
    <w:rsid w:val="0084577A"/>
    <w:rsid w:val="00845D6E"/>
    <w:rsid w:val="00846242"/>
    <w:rsid w:val="00846990"/>
    <w:rsid w:val="00846A1E"/>
    <w:rsid w:val="00846B59"/>
    <w:rsid w:val="00847067"/>
    <w:rsid w:val="008470F2"/>
    <w:rsid w:val="00847257"/>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5B"/>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611"/>
    <w:rsid w:val="00854873"/>
    <w:rsid w:val="00854B6D"/>
    <w:rsid w:val="00854D92"/>
    <w:rsid w:val="00854DCA"/>
    <w:rsid w:val="00854F5B"/>
    <w:rsid w:val="008550E1"/>
    <w:rsid w:val="008551D5"/>
    <w:rsid w:val="0085538F"/>
    <w:rsid w:val="00855680"/>
    <w:rsid w:val="00855886"/>
    <w:rsid w:val="008558FF"/>
    <w:rsid w:val="00855BCF"/>
    <w:rsid w:val="0085602F"/>
    <w:rsid w:val="008561B3"/>
    <w:rsid w:val="008569A6"/>
    <w:rsid w:val="00856AC0"/>
    <w:rsid w:val="00856ADE"/>
    <w:rsid w:val="00856E86"/>
    <w:rsid w:val="00856F3D"/>
    <w:rsid w:val="0085718D"/>
    <w:rsid w:val="00857211"/>
    <w:rsid w:val="0085745F"/>
    <w:rsid w:val="00857A47"/>
    <w:rsid w:val="00857AD7"/>
    <w:rsid w:val="00857B5A"/>
    <w:rsid w:val="00857D8F"/>
    <w:rsid w:val="00857F0B"/>
    <w:rsid w:val="00857F6F"/>
    <w:rsid w:val="008600A9"/>
    <w:rsid w:val="0086075A"/>
    <w:rsid w:val="00860A65"/>
    <w:rsid w:val="00860A68"/>
    <w:rsid w:val="00860B0F"/>
    <w:rsid w:val="00860BE7"/>
    <w:rsid w:val="00860C24"/>
    <w:rsid w:val="00860ED6"/>
    <w:rsid w:val="00861050"/>
    <w:rsid w:val="0086178A"/>
    <w:rsid w:val="00861A9B"/>
    <w:rsid w:val="00861DC9"/>
    <w:rsid w:val="00862090"/>
    <w:rsid w:val="0086236F"/>
    <w:rsid w:val="00862D31"/>
    <w:rsid w:val="00862F75"/>
    <w:rsid w:val="008631E5"/>
    <w:rsid w:val="00863745"/>
    <w:rsid w:val="00863752"/>
    <w:rsid w:val="00863949"/>
    <w:rsid w:val="00863D05"/>
    <w:rsid w:val="00863EB2"/>
    <w:rsid w:val="0086401E"/>
    <w:rsid w:val="00864043"/>
    <w:rsid w:val="008641BD"/>
    <w:rsid w:val="00864420"/>
    <w:rsid w:val="008650B6"/>
    <w:rsid w:val="0086572E"/>
    <w:rsid w:val="0086665A"/>
    <w:rsid w:val="008667F8"/>
    <w:rsid w:val="0086693C"/>
    <w:rsid w:val="00866D5F"/>
    <w:rsid w:val="00866E26"/>
    <w:rsid w:val="0086780A"/>
    <w:rsid w:val="00867941"/>
    <w:rsid w:val="00867B72"/>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315"/>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1A"/>
    <w:rsid w:val="00881908"/>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1A5"/>
    <w:rsid w:val="008856FE"/>
    <w:rsid w:val="008857A8"/>
    <w:rsid w:val="00885918"/>
    <w:rsid w:val="00885F24"/>
    <w:rsid w:val="00886157"/>
    <w:rsid w:val="0088624A"/>
    <w:rsid w:val="00886298"/>
    <w:rsid w:val="008866AF"/>
    <w:rsid w:val="00886D83"/>
    <w:rsid w:val="00886FF9"/>
    <w:rsid w:val="008870AF"/>
    <w:rsid w:val="00887151"/>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CC6"/>
    <w:rsid w:val="008A1ED3"/>
    <w:rsid w:val="008A2153"/>
    <w:rsid w:val="008A21B4"/>
    <w:rsid w:val="008A223E"/>
    <w:rsid w:val="008A24AA"/>
    <w:rsid w:val="008A26EA"/>
    <w:rsid w:val="008A2849"/>
    <w:rsid w:val="008A28AE"/>
    <w:rsid w:val="008A2E15"/>
    <w:rsid w:val="008A3125"/>
    <w:rsid w:val="008A31D2"/>
    <w:rsid w:val="008A34D9"/>
    <w:rsid w:val="008A3590"/>
    <w:rsid w:val="008A3632"/>
    <w:rsid w:val="008A3A03"/>
    <w:rsid w:val="008A3B91"/>
    <w:rsid w:val="008A4201"/>
    <w:rsid w:val="008A4A93"/>
    <w:rsid w:val="008A4B78"/>
    <w:rsid w:val="008A4B7E"/>
    <w:rsid w:val="008A4C2B"/>
    <w:rsid w:val="008A4E03"/>
    <w:rsid w:val="008A4EAE"/>
    <w:rsid w:val="008A4F9C"/>
    <w:rsid w:val="008A562C"/>
    <w:rsid w:val="008A571C"/>
    <w:rsid w:val="008A5956"/>
    <w:rsid w:val="008A5CDE"/>
    <w:rsid w:val="008A5DB3"/>
    <w:rsid w:val="008A5E34"/>
    <w:rsid w:val="008A66FC"/>
    <w:rsid w:val="008A6717"/>
    <w:rsid w:val="008A6A84"/>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B6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7B4"/>
    <w:rsid w:val="008C3A7D"/>
    <w:rsid w:val="008C3CBE"/>
    <w:rsid w:val="008C4076"/>
    <w:rsid w:val="008C43D0"/>
    <w:rsid w:val="008C466C"/>
    <w:rsid w:val="008C4D55"/>
    <w:rsid w:val="008C4F6B"/>
    <w:rsid w:val="008C56A0"/>
    <w:rsid w:val="008C5926"/>
    <w:rsid w:val="008C603C"/>
    <w:rsid w:val="008C60B9"/>
    <w:rsid w:val="008C6112"/>
    <w:rsid w:val="008C6291"/>
    <w:rsid w:val="008C648F"/>
    <w:rsid w:val="008C69F0"/>
    <w:rsid w:val="008C6BBC"/>
    <w:rsid w:val="008C6DC1"/>
    <w:rsid w:val="008C7258"/>
    <w:rsid w:val="008C7894"/>
    <w:rsid w:val="008C7991"/>
    <w:rsid w:val="008C7B0F"/>
    <w:rsid w:val="008C7B61"/>
    <w:rsid w:val="008C7C46"/>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41A"/>
    <w:rsid w:val="008D35D9"/>
    <w:rsid w:val="008D364D"/>
    <w:rsid w:val="008D3651"/>
    <w:rsid w:val="008D42F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480"/>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1AD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B1"/>
    <w:rsid w:val="008E54C8"/>
    <w:rsid w:val="008E5515"/>
    <w:rsid w:val="008E57C8"/>
    <w:rsid w:val="008E5B13"/>
    <w:rsid w:val="008E5FCF"/>
    <w:rsid w:val="008E600C"/>
    <w:rsid w:val="008E6290"/>
    <w:rsid w:val="008E654A"/>
    <w:rsid w:val="008E6715"/>
    <w:rsid w:val="008E6956"/>
    <w:rsid w:val="008E6A0A"/>
    <w:rsid w:val="008E6B79"/>
    <w:rsid w:val="008E6BC4"/>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F3B"/>
    <w:rsid w:val="008F3184"/>
    <w:rsid w:val="008F34F1"/>
    <w:rsid w:val="008F3953"/>
    <w:rsid w:val="008F3C01"/>
    <w:rsid w:val="008F499E"/>
    <w:rsid w:val="008F4C50"/>
    <w:rsid w:val="008F4CCC"/>
    <w:rsid w:val="008F4DF4"/>
    <w:rsid w:val="008F54D0"/>
    <w:rsid w:val="008F55CB"/>
    <w:rsid w:val="008F5706"/>
    <w:rsid w:val="008F5C74"/>
    <w:rsid w:val="008F5E58"/>
    <w:rsid w:val="008F5E89"/>
    <w:rsid w:val="008F61C5"/>
    <w:rsid w:val="008F64FF"/>
    <w:rsid w:val="008F6592"/>
    <w:rsid w:val="008F69DD"/>
    <w:rsid w:val="008F6F11"/>
    <w:rsid w:val="008F701D"/>
    <w:rsid w:val="008F722F"/>
    <w:rsid w:val="008F764B"/>
    <w:rsid w:val="009000AB"/>
    <w:rsid w:val="00900472"/>
    <w:rsid w:val="009006B5"/>
    <w:rsid w:val="009008D0"/>
    <w:rsid w:val="0090091A"/>
    <w:rsid w:val="009009DE"/>
    <w:rsid w:val="00900C98"/>
    <w:rsid w:val="00900DAE"/>
    <w:rsid w:val="00900EE2"/>
    <w:rsid w:val="00901C14"/>
    <w:rsid w:val="00901C75"/>
    <w:rsid w:val="00902067"/>
    <w:rsid w:val="009021E5"/>
    <w:rsid w:val="00902582"/>
    <w:rsid w:val="00902C1C"/>
    <w:rsid w:val="00902C5C"/>
    <w:rsid w:val="00902E40"/>
    <w:rsid w:val="00903320"/>
    <w:rsid w:val="0090338D"/>
    <w:rsid w:val="009033C5"/>
    <w:rsid w:val="009034FE"/>
    <w:rsid w:val="0090352B"/>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6DD7"/>
    <w:rsid w:val="0090710C"/>
    <w:rsid w:val="0090730C"/>
    <w:rsid w:val="00907520"/>
    <w:rsid w:val="00907558"/>
    <w:rsid w:val="0090763E"/>
    <w:rsid w:val="00907725"/>
    <w:rsid w:val="00907819"/>
    <w:rsid w:val="0090791F"/>
    <w:rsid w:val="00907F82"/>
    <w:rsid w:val="00907FA6"/>
    <w:rsid w:val="00910494"/>
    <w:rsid w:val="00910AD8"/>
    <w:rsid w:val="00911015"/>
    <w:rsid w:val="0091123F"/>
    <w:rsid w:val="00911408"/>
    <w:rsid w:val="00911712"/>
    <w:rsid w:val="009118F1"/>
    <w:rsid w:val="00911A8F"/>
    <w:rsid w:val="00911B7A"/>
    <w:rsid w:val="0091230A"/>
    <w:rsid w:val="00912498"/>
    <w:rsid w:val="00912557"/>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DD1"/>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E54"/>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2EFE"/>
    <w:rsid w:val="00933173"/>
    <w:rsid w:val="009334A5"/>
    <w:rsid w:val="00933AB6"/>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A34"/>
    <w:rsid w:val="00942B8B"/>
    <w:rsid w:val="00942C38"/>
    <w:rsid w:val="00943534"/>
    <w:rsid w:val="00943970"/>
    <w:rsid w:val="00943A68"/>
    <w:rsid w:val="00943B40"/>
    <w:rsid w:val="00943CE5"/>
    <w:rsid w:val="00943D10"/>
    <w:rsid w:val="00943E96"/>
    <w:rsid w:val="00943F28"/>
    <w:rsid w:val="00944005"/>
    <w:rsid w:val="00944067"/>
    <w:rsid w:val="009442E9"/>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676"/>
    <w:rsid w:val="009507D6"/>
    <w:rsid w:val="0095081C"/>
    <w:rsid w:val="00950B41"/>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543"/>
    <w:rsid w:val="00954692"/>
    <w:rsid w:val="0095494C"/>
    <w:rsid w:val="00955264"/>
    <w:rsid w:val="0095598A"/>
    <w:rsid w:val="00955C25"/>
    <w:rsid w:val="00955EF4"/>
    <w:rsid w:val="009560A8"/>
    <w:rsid w:val="00956266"/>
    <w:rsid w:val="00956689"/>
    <w:rsid w:val="0095698A"/>
    <w:rsid w:val="00956EDE"/>
    <w:rsid w:val="00956F10"/>
    <w:rsid w:val="00957263"/>
    <w:rsid w:val="00957301"/>
    <w:rsid w:val="00957452"/>
    <w:rsid w:val="009574AE"/>
    <w:rsid w:val="009575BA"/>
    <w:rsid w:val="009577B9"/>
    <w:rsid w:val="0095793E"/>
    <w:rsid w:val="00957BF8"/>
    <w:rsid w:val="00960248"/>
    <w:rsid w:val="00960991"/>
    <w:rsid w:val="009609DC"/>
    <w:rsid w:val="00960AC5"/>
    <w:rsid w:val="00960B06"/>
    <w:rsid w:val="00960D7B"/>
    <w:rsid w:val="00960D7E"/>
    <w:rsid w:val="00960DCC"/>
    <w:rsid w:val="009612B6"/>
    <w:rsid w:val="00961538"/>
    <w:rsid w:val="0096154F"/>
    <w:rsid w:val="0096182F"/>
    <w:rsid w:val="00961FD3"/>
    <w:rsid w:val="009622CE"/>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67E2E"/>
    <w:rsid w:val="00967FEA"/>
    <w:rsid w:val="009709B0"/>
    <w:rsid w:val="00970BDC"/>
    <w:rsid w:val="009710C6"/>
    <w:rsid w:val="009713B8"/>
    <w:rsid w:val="009715C2"/>
    <w:rsid w:val="009717AA"/>
    <w:rsid w:val="00971A77"/>
    <w:rsid w:val="00971C6E"/>
    <w:rsid w:val="00972717"/>
    <w:rsid w:val="00972A19"/>
    <w:rsid w:val="00972EA1"/>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2F"/>
    <w:rsid w:val="009758AD"/>
    <w:rsid w:val="009759C0"/>
    <w:rsid w:val="00975C71"/>
    <w:rsid w:val="00975EFD"/>
    <w:rsid w:val="00975F5F"/>
    <w:rsid w:val="009761A0"/>
    <w:rsid w:val="0097626C"/>
    <w:rsid w:val="009763B2"/>
    <w:rsid w:val="009764FD"/>
    <w:rsid w:val="0097661B"/>
    <w:rsid w:val="009767BE"/>
    <w:rsid w:val="0097696C"/>
    <w:rsid w:val="00976AC6"/>
    <w:rsid w:val="00976BCF"/>
    <w:rsid w:val="00976E59"/>
    <w:rsid w:val="0097700C"/>
    <w:rsid w:val="009770AC"/>
    <w:rsid w:val="009770BE"/>
    <w:rsid w:val="009770C1"/>
    <w:rsid w:val="00977524"/>
    <w:rsid w:val="00977592"/>
    <w:rsid w:val="009779A3"/>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267"/>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1FB3"/>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347"/>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A70"/>
    <w:rsid w:val="009A6CDE"/>
    <w:rsid w:val="009A77DC"/>
    <w:rsid w:val="009A7E08"/>
    <w:rsid w:val="009B013F"/>
    <w:rsid w:val="009B06F9"/>
    <w:rsid w:val="009B0760"/>
    <w:rsid w:val="009B08B8"/>
    <w:rsid w:val="009B0CD0"/>
    <w:rsid w:val="009B0E23"/>
    <w:rsid w:val="009B111B"/>
    <w:rsid w:val="009B119F"/>
    <w:rsid w:val="009B12B2"/>
    <w:rsid w:val="009B1438"/>
    <w:rsid w:val="009B1C05"/>
    <w:rsid w:val="009B1C0E"/>
    <w:rsid w:val="009B21FC"/>
    <w:rsid w:val="009B24ED"/>
    <w:rsid w:val="009B253C"/>
    <w:rsid w:val="009B29F4"/>
    <w:rsid w:val="009B2A6A"/>
    <w:rsid w:val="009B2C69"/>
    <w:rsid w:val="009B2F94"/>
    <w:rsid w:val="009B327B"/>
    <w:rsid w:val="009B3396"/>
    <w:rsid w:val="009B361E"/>
    <w:rsid w:val="009B3806"/>
    <w:rsid w:val="009B39C1"/>
    <w:rsid w:val="009B3BE5"/>
    <w:rsid w:val="009B3C08"/>
    <w:rsid w:val="009B3D4F"/>
    <w:rsid w:val="009B3EF6"/>
    <w:rsid w:val="009B4664"/>
    <w:rsid w:val="009B47FB"/>
    <w:rsid w:val="009B4933"/>
    <w:rsid w:val="009B4A20"/>
    <w:rsid w:val="009B4D6D"/>
    <w:rsid w:val="009B4F05"/>
    <w:rsid w:val="009B5428"/>
    <w:rsid w:val="009B56A5"/>
    <w:rsid w:val="009B56BE"/>
    <w:rsid w:val="009B57FD"/>
    <w:rsid w:val="009B5872"/>
    <w:rsid w:val="009B6177"/>
    <w:rsid w:val="009B6518"/>
    <w:rsid w:val="009B65FC"/>
    <w:rsid w:val="009B66E9"/>
    <w:rsid w:val="009B702A"/>
    <w:rsid w:val="009B708E"/>
    <w:rsid w:val="009B70D3"/>
    <w:rsid w:val="009B75A5"/>
    <w:rsid w:val="009B76E0"/>
    <w:rsid w:val="009B7901"/>
    <w:rsid w:val="009B7947"/>
    <w:rsid w:val="009B7A8B"/>
    <w:rsid w:val="009B7B96"/>
    <w:rsid w:val="009B7E7B"/>
    <w:rsid w:val="009C01A1"/>
    <w:rsid w:val="009C056E"/>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4AA"/>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780"/>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1B0"/>
    <w:rsid w:val="009D42CD"/>
    <w:rsid w:val="009D4670"/>
    <w:rsid w:val="009D504E"/>
    <w:rsid w:val="009D52B8"/>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86"/>
    <w:rsid w:val="009E3DC7"/>
    <w:rsid w:val="009E3E02"/>
    <w:rsid w:val="009E3EAB"/>
    <w:rsid w:val="009E4011"/>
    <w:rsid w:val="009E4586"/>
    <w:rsid w:val="009E45E5"/>
    <w:rsid w:val="009E4634"/>
    <w:rsid w:val="009E4772"/>
    <w:rsid w:val="009E4815"/>
    <w:rsid w:val="009E4859"/>
    <w:rsid w:val="009E49BE"/>
    <w:rsid w:val="009E4E50"/>
    <w:rsid w:val="009E4EDB"/>
    <w:rsid w:val="009E4F9C"/>
    <w:rsid w:val="009E4FAC"/>
    <w:rsid w:val="009E5774"/>
    <w:rsid w:val="009E5A86"/>
    <w:rsid w:val="009E6050"/>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09B"/>
    <w:rsid w:val="009F62D5"/>
    <w:rsid w:val="009F6343"/>
    <w:rsid w:val="009F66FC"/>
    <w:rsid w:val="009F686C"/>
    <w:rsid w:val="009F6B30"/>
    <w:rsid w:val="009F6BCC"/>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47"/>
    <w:rsid w:val="00A03BF2"/>
    <w:rsid w:val="00A03C09"/>
    <w:rsid w:val="00A03E3D"/>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39"/>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0E52"/>
    <w:rsid w:val="00A211EA"/>
    <w:rsid w:val="00A212F0"/>
    <w:rsid w:val="00A21426"/>
    <w:rsid w:val="00A21675"/>
    <w:rsid w:val="00A21836"/>
    <w:rsid w:val="00A2184D"/>
    <w:rsid w:val="00A2194D"/>
    <w:rsid w:val="00A21B3D"/>
    <w:rsid w:val="00A21F1B"/>
    <w:rsid w:val="00A222AF"/>
    <w:rsid w:val="00A22448"/>
    <w:rsid w:val="00A22961"/>
    <w:rsid w:val="00A22A85"/>
    <w:rsid w:val="00A22ECC"/>
    <w:rsid w:val="00A23059"/>
    <w:rsid w:val="00A231E5"/>
    <w:rsid w:val="00A231F8"/>
    <w:rsid w:val="00A234B5"/>
    <w:rsid w:val="00A238ED"/>
    <w:rsid w:val="00A2399A"/>
    <w:rsid w:val="00A23AC9"/>
    <w:rsid w:val="00A23FC9"/>
    <w:rsid w:val="00A2405C"/>
    <w:rsid w:val="00A241B0"/>
    <w:rsid w:val="00A2428B"/>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F"/>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E5"/>
    <w:rsid w:val="00A333A2"/>
    <w:rsid w:val="00A333BC"/>
    <w:rsid w:val="00A334EF"/>
    <w:rsid w:val="00A3351C"/>
    <w:rsid w:val="00A3357F"/>
    <w:rsid w:val="00A336B0"/>
    <w:rsid w:val="00A336C3"/>
    <w:rsid w:val="00A337CA"/>
    <w:rsid w:val="00A337CF"/>
    <w:rsid w:val="00A33B19"/>
    <w:rsid w:val="00A33F3F"/>
    <w:rsid w:val="00A33F41"/>
    <w:rsid w:val="00A34272"/>
    <w:rsid w:val="00A342C5"/>
    <w:rsid w:val="00A349A1"/>
    <w:rsid w:val="00A349BF"/>
    <w:rsid w:val="00A35029"/>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9BE"/>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3F59"/>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07E"/>
    <w:rsid w:val="00A471AF"/>
    <w:rsid w:val="00A4796C"/>
    <w:rsid w:val="00A479A3"/>
    <w:rsid w:val="00A47A2F"/>
    <w:rsid w:val="00A47D19"/>
    <w:rsid w:val="00A47E74"/>
    <w:rsid w:val="00A501C9"/>
    <w:rsid w:val="00A503FB"/>
    <w:rsid w:val="00A50B6B"/>
    <w:rsid w:val="00A50CE7"/>
    <w:rsid w:val="00A50D93"/>
    <w:rsid w:val="00A51044"/>
    <w:rsid w:val="00A510CE"/>
    <w:rsid w:val="00A51357"/>
    <w:rsid w:val="00A514E3"/>
    <w:rsid w:val="00A515A2"/>
    <w:rsid w:val="00A5184F"/>
    <w:rsid w:val="00A51887"/>
    <w:rsid w:val="00A51B9C"/>
    <w:rsid w:val="00A51C14"/>
    <w:rsid w:val="00A51C5D"/>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CC4"/>
    <w:rsid w:val="00A57303"/>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2F42"/>
    <w:rsid w:val="00A6304A"/>
    <w:rsid w:val="00A63A28"/>
    <w:rsid w:val="00A63C59"/>
    <w:rsid w:val="00A63CA0"/>
    <w:rsid w:val="00A63EA9"/>
    <w:rsid w:val="00A64355"/>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01F"/>
    <w:rsid w:val="00A7403A"/>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2A9"/>
    <w:rsid w:val="00A8143C"/>
    <w:rsid w:val="00A814C0"/>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60B"/>
    <w:rsid w:val="00A84BED"/>
    <w:rsid w:val="00A85131"/>
    <w:rsid w:val="00A864FD"/>
    <w:rsid w:val="00A8651E"/>
    <w:rsid w:val="00A86A04"/>
    <w:rsid w:val="00A86AA2"/>
    <w:rsid w:val="00A86AD8"/>
    <w:rsid w:val="00A86AF1"/>
    <w:rsid w:val="00A86CC9"/>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B9"/>
    <w:rsid w:val="00A91A2B"/>
    <w:rsid w:val="00A91B5B"/>
    <w:rsid w:val="00A91D28"/>
    <w:rsid w:val="00A91E4E"/>
    <w:rsid w:val="00A92856"/>
    <w:rsid w:val="00A92C96"/>
    <w:rsid w:val="00A92F5B"/>
    <w:rsid w:val="00A93873"/>
    <w:rsid w:val="00A93FB0"/>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AA"/>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E7"/>
    <w:rsid w:val="00AA13F2"/>
    <w:rsid w:val="00AA18C0"/>
    <w:rsid w:val="00AA1C83"/>
    <w:rsid w:val="00AA1DBB"/>
    <w:rsid w:val="00AA1DF8"/>
    <w:rsid w:val="00AA2114"/>
    <w:rsid w:val="00AA21D4"/>
    <w:rsid w:val="00AA2268"/>
    <w:rsid w:val="00AA2317"/>
    <w:rsid w:val="00AA2AB2"/>
    <w:rsid w:val="00AA33A3"/>
    <w:rsid w:val="00AA3420"/>
    <w:rsid w:val="00AA3B99"/>
    <w:rsid w:val="00AA3D8E"/>
    <w:rsid w:val="00AA3DC9"/>
    <w:rsid w:val="00AA4089"/>
    <w:rsid w:val="00AA4521"/>
    <w:rsid w:val="00AA45B3"/>
    <w:rsid w:val="00AA49D7"/>
    <w:rsid w:val="00AA4EB6"/>
    <w:rsid w:val="00AA4EF3"/>
    <w:rsid w:val="00AA5131"/>
    <w:rsid w:val="00AA54B0"/>
    <w:rsid w:val="00AA5560"/>
    <w:rsid w:val="00AA5789"/>
    <w:rsid w:val="00AA57AF"/>
    <w:rsid w:val="00AA59F5"/>
    <w:rsid w:val="00AA62D8"/>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7DB"/>
    <w:rsid w:val="00AB2F38"/>
    <w:rsid w:val="00AB2FE7"/>
    <w:rsid w:val="00AB304F"/>
    <w:rsid w:val="00AB3709"/>
    <w:rsid w:val="00AB38DF"/>
    <w:rsid w:val="00AB3A29"/>
    <w:rsid w:val="00AB3A5B"/>
    <w:rsid w:val="00AB3A84"/>
    <w:rsid w:val="00AB44C3"/>
    <w:rsid w:val="00AB45BF"/>
    <w:rsid w:val="00AB4ED6"/>
    <w:rsid w:val="00AB5157"/>
    <w:rsid w:val="00AB536D"/>
    <w:rsid w:val="00AB542E"/>
    <w:rsid w:val="00AB5794"/>
    <w:rsid w:val="00AB5A2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730"/>
    <w:rsid w:val="00AC0AD6"/>
    <w:rsid w:val="00AC0B92"/>
    <w:rsid w:val="00AC100F"/>
    <w:rsid w:val="00AC1406"/>
    <w:rsid w:val="00AC166D"/>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1B"/>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B6"/>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35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CAD"/>
    <w:rsid w:val="00B0404F"/>
    <w:rsid w:val="00B04350"/>
    <w:rsid w:val="00B04440"/>
    <w:rsid w:val="00B04507"/>
    <w:rsid w:val="00B04710"/>
    <w:rsid w:val="00B04B1A"/>
    <w:rsid w:val="00B04C1E"/>
    <w:rsid w:val="00B04E55"/>
    <w:rsid w:val="00B04FC2"/>
    <w:rsid w:val="00B053B9"/>
    <w:rsid w:val="00B0565F"/>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3DF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36"/>
    <w:rsid w:val="00B1701D"/>
    <w:rsid w:val="00B1715A"/>
    <w:rsid w:val="00B17446"/>
    <w:rsid w:val="00B17939"/>
    <w:rsid w:val="00B179A6"/>
    <w:rsid w:val="00B17AF3"/>
    <w:rsid w:val="00B17EF8"/>
    <w:rsid w:val="00B20142"/>
    <w:rsid w:val="00B20475"/>
    <w:rsid w:val="00B20541"/>
    <w:rsid w:val="00B20575"/>
    <w:rsid w:val="00B20607"/>
    <w:rsid w:val="00B20AD4"/>
    <w:rsid w:val="00B21061"/>
    <w:rsid w:val="00B21200"/>
    <w:rsid w:val="00B2192D"/>
    <w:rsid w:val="00B219B2"/>
    <w:rsid w:val="00B21CA4"/>
    <w:rsid w:val="00B221BB"/>
    <w:rsid w:val="00B221FA"/>
    <w:rsid w:val="00B2220A"/>
    <w:rsid w:val="00B226B2"/>
    <w:rsid w:val="00B2283A"/>
    <w:rsid w:val="00B229C6"/>
    <w:rsid w:val="00B229DB"/>
    <w:rsid w:val="00B22CAD"/>
    <w:rsid w:val="00B22D88"/>
    <w:rsid w:val="00B23032"/>
    <w:rsid w:val="00B2319A"/>
    <w:rsid w:val="00B232C5"/>
    <w:rsid w:val="00B234EF"/>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BBA"/>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4D"/>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BF2"/>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6B5"/>
    <w:rsid w:val="00B5070E"/>
    <w:rsid w:val="00B5087E"/>
    <w:rsid w:val="00B50894"/>
    <w:rsid w:val="00B511E5"/>
    <w:rsid w:val="00B5127E"/>
    <w:rsid w:val="00B518C2"/>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A71"/>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CD1"/>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26D"/>
    <w:rsid w:val="00B664A4"/>
    <w:rsid w:val="00B66861"/>
    <w:rsid w:val="00B66BE7"/>
    <w:rsid w:val="00B66D92"/>
    <w:rsid w:val="00B6707A"/>
    <w:rsid w:val="00B67488"/>
    <w:rsid w:val="00B677AD"/>
    <w:rsid w:val="00B67F33"/>
    <w:rsid w:val="00B67F4A"/>
    <w:rsid w:val="00B7023A"/>
    <w:rsid w:val="00B7050D"/>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261"/>
    <w:rsid w:val="00B81335"/>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AA2"/>
    <w:rsid w:val="00B83BAA"/>
    <w:rsid w:val="00B83CE4"/>
    <w:rsid w:val="00B841BD"/>
    <w:rsid w:val="00B84287"/>
    <w:rsid w:val="00B84308"/>
    <w:rsid w:val="00B845C8"/>
    <w:rsid w:val="00B84A2F"/>
    <w:rsid w:val="00B84A69"/>
    <w:rsid w:val="00B84E7A"/>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93C"/>
    <w:rsid w:val="00B90A24"/>
    <w:rsid w:val="00B90CAC"/>
    <w:rsid w:val="00B91102"/>
    <w:rsid w:val="00B91375"/>
    <w:rsid w:val="00B913A8"/>
    <w:rsid w:val="00B91481"/>
    <w:rsid w:val="00B91594"/>
    <w:rsid w:val="00B916DE"/>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A84"/>
    <w:rsid w:val="00BA0B4E"/>
    <w:rsid w:val="00BA0B9C"/>
    <w:rsid w:val="00BA0EE8"/>
    <w:rsid w:val="00BA1513"/>
    <w:rsid w:val="00BA1828"/>
    <w:rsid w:val="00BA1ACB"/>
    <w:rsid w:val="00BA20A4"/>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0FFE"/>
    <w:rsid w:val="00BB1245"/>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7F"/>
    <w:rsid w:val="00BB4795"/>
    <w:rsid w:val="00BB483B"/>
    <w:rsid w:val="00BB494D"/>
    <w:rsid w:val="00BB49B4"/>
    <w:rsid w:val="00BB4AFE"/>
    <w:rsid w:val="00BB4C77"/>
    <w:rsid w:val="00BB4D9F"/>
    <w:rsid w:val="00BB5391"/>
    <w:rsid w:val="00BB53CB"/>
    <w:rsid w:val="00BB54FA"/>
    <w:rsid w:val="00BB5569"/>
    <w:rsid w:val="00BB5696"/>
    <w:rsid w:val="00BB5A22"/>
    <w:rsid w:val="00BB624A"/>
    <w:rsid w:val="00BB648A"/>
    <w:rsid w:val="00BB64C1"/>
    <w:rsid w:val="00BB661F"/>
    <w:rsid w:val="00BB674E"/>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51B"/>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682"/>
    <w:rsid w:val="00BC6C1F"/>
    <w:rsid w:val="00BC6D6B"/>
    <w:rsid w:val="00BC6D98"/>
    <w:rsid w:val="00BC71BD"/>
    <w:rsid w:val="00BC72F0"/>
    <w:rsid w:val="00BC7385"/>
    <w:rsid w:val="00BC77CB"/>
    <w:rsid w:val="00BC787F"/>
    <w:rsid w:val="00BC78BE"/>
    <w:rsid w:val="00BC7B23"/>
    <w:rsid w:val="00BC7D42"/>
    <w:rsid w:val="00BC7F14"/>
    <w:rsid w:val="00BD01ED"/>
    <w:rsid w:val="00BD032E"/>
    <w:rsid w:val="00BD083C"/>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4704"/>
    <w:rsid w:val="00BD472E"/>
    <w:rsid w:val="00BD5042"/>
    <w:rsid w:val="00BD5296"/>
    <w:rsid w:val="00BD5C52"/>
    <w:rsid w:val="00BD5D36"/>
    <w:rsid w:val="00BD5FAB"/>
    <w:rsid w:val="00BD61D4"/>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3B7"/>
    <w:rsid w:val="00BE4715"/>
    <w:rsid w:val="00BE47A4"/>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B7"/>
    <w:rsid w:val="00BE66D0"/>
    <w:rsid w:val="00BE6757"/>
    <w:rsid w:val="00BE6794"/>
    <w:rsid w:val="00BE6938"/>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176"/>
    <w:rsid w:val="00BF156D"/>
    <w:rsid w:val="00BF1629"/>
    <w:rsid w:val="00BF2B7C"/>
    <w:rsid w:val="00BF2E16"/>
    <w:rsid w:val="00BF2FC9"/>
    <w:rsid w:val="00BF2FD9"/>
    <w:rsid w:val="00BF31A4"/>
    <w:rsid w:val="00BF327D"/>
    <w:rsid w:val="00BF32C5"/>
    <w:rsid w:val="00BF32C6"/>
    <w:rsid w:val="00BF3386"/>
    <w:rsid w:val="00BF338E"/>
    <w:rsid w:val="00BF36C0"/>
    <w:rsid w:val="00BF3B94"/>
    <w:rsid w:val="00BF41D0"/>
    <w:rsid w:val="00BF44C7"/>
    <w:rsid w:val="00BF485A"/>
    <w:rsid w:val="00BF4AC4"/>
    <w:rsid w:val="00BF4CF0"/>
    <w:rsid w:val="00BF4D05"/>
    <w:rsid w:val="00BF5987"/>
    <w:rsid w:val="00BF5A2F"/>
    <w:rsid w:val="00BF5A58"/>
    <w:rsid w:val="00BF5B28"/>
    <w:rsid w:val="00BF5BEB"/>
    <w:rsid w:val="00BF5C77"/>
    <w:rsid w:val="00BF5E34"/>
    <w:rsid w:val="00BF5E46"/>
    <w:rsid w:val="00BF6160"/>
    <w:rsid w:val="00BF6188"/>
    <w:rsid w:val="00BF626B"/>
    <w:rsid w:val="00BF62EF"/>
    <w:rsid w:val="00BF650B"/>
    <w:rsid w:val="00BF6601"/>
    <w:rsid w:val="00BF6807"/>
    <w:rsid w:val="00BF6894"/>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03"/>
    <w:rsid w:val="00C03174"/>
    <w:rsid w:val="00C0336D"/>
    <w:rsid w:val="00C034AA"/>
    <w:rsid w:val="00C039FF"/>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300"/>
    <w:rsid w:val="00C16553"/>
    <w:rsid w:val="00C16570"/>
    <w:rsid w:val="00C16623"/>
    <w:rsid w:val="00C1686F"/>
    <w:rsid w:val="00C16CB9"/>
    <w:rsid w:val="00C170CC"/>
    <w:rsid w:val="00C1722D"/>
    <w:rsid w:val="00C17489"/>
    <w:rsid w:val="00C17754"/>
    <w:rsid w:val="00C17880"/>
    <w:rsid w:val="00C17BA7"/>
    <w:rsid w:val="00C17BC1"/>
    <w:rsid w:val="00C17BDF"/>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A46"/>
    <w:rsid w:val="00C22B29"/>
    <w:rsid w:val="00C22BF2"/>
    <w:rsid w:val="00C22BF7"/>
    <w:rsid w:val="00C231A2"/>
    <w:rsid w:val="00C232A2"/>
    <w:rsid w:val="00C237B3"/>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EBD"/>
    <w:rsid w:val="00C24F49"/>
    <w:rsid w:val="00C24F7D"/>
    <w:rsid w:val="00C24FE5"/>
    <w:rsid w:val="00C2513F"/>
    <w:rsid w:val="00C253A6"/>
    <w:rsid w:val="00C253EA"/>
    <w:rsid w:val="00C25406"/>
    <w:rsid w:val="00C25619"/>
    <w:rsid w:val="00C259A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8B9"/>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4068"/>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8A7"/>
    <w:rsid w:val="00C47C00"/>
    <w:rsid w:val="00C47C54"/>
    <w:rsid w:val="00C5015B"/>
    <w:rsid w:val="00C506B3"/>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97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51"/>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892"/>
    <w:rsid w:val="00C65AA3"/>
    <w:rsid w:val="00C6651F"/>
    <w:rsid w:val="00C66525"/>
    <w:rsid w:val="00C6670D"/>
    <w:rsid w:val="00C66738"/>
    <w:rsid w:val="00C66B54"/>
    <w:rsid w:val="00C66BB2"/>
    <w:rsid w:val="00C6704E"/>
    <w:rsid w:val="00C67113"/>
    <w:rsid w:val="00C6783E"/>
    <w:rsid w:val="00C67897"/>
    <w:rsid w:val="00C67A1C"/>
    <w:rsid w:val="00C67BCE"/>
    <w:rsid w:val="00C67DEC"/>
    <w:rsid w:val="00C67EE4"/>
    <w:rsid w:val="00C70BCB"/>
    <w:rsid w:val="00C71516"/>
    <w:rsid w:val="00C71DE8"/>
    <w:rsid w:val="00C724F4"/>
    <w:rsid w:val="00C727DD"/>
    <w:rsid w:val="00C729FE"/>
    <w:rsid w:val="00C72B13"/>
    <w:rsid w:val="00C72B29"/>
    <w:rsid w:val="00C72C4A"/>
    <w:rsid w:val="00C72D36"/>
    <w:rsid w:val="00C72F33"/>
    <w:rsid w:val="00C72F35"/>
    <w:rsid w:val="00C72FDE"/>
    <w:rsid w:val="00C73273"/>
    <w:rsid w:val="00C73374"/>
    <w:rsid w:val="00C7368C"/>
    <w:rsid w:val="00C73BEA"/>
    <w:rsid w:val="00C744DB"/>
    <w:rsid w:val="00C747A3"/>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6F7"/>
    <w:rsid w:val="00C847DE"/>
    <w:rsid w:val="00C84AA1"/>
    <w:rsid w:val="00C84E56"/>
    <w:rsid w:val="00C84F68"/>
    <w:rsid w:val="00C851FD"/>
    <w:rsid w:val="00C855E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15"/>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91"/>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3F94"/>
    <w:rsid w:val="00CA4721"/>
    <w:rsid w:val="00CA4C47"/>
    <w:rsid w:val="00CA4CF8"/>
    <w:rsid w:val="00CA4D7C"/>
    <w:rsid w:val="00CA4E63"/>
    <w:rsid w:val="00CA4E6A"/>
    <w:rsid w:val="00CA51A9"/>
    <w:rsid w:val="00CA555B"/>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97"/>
    <w:rsid w:val="00CB13AF"/>
    <w:rsid w:val="00CB148A"/>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586"/>
    <w:rsid w:val="00CB4772"/>
    <w:rsid w:val="00CB4BD8"/>
    <w:rsid w:val="00CB4C77"/>
    <w:rsid w:val="00CB4D5C"/>
    <w:rsid w:val="00CB4D9C"/>
    <w:rsid w:val="00CB4F41"/>
    <w:rsid w:val="00CB5420"/>
    <w:rsid w:val="00CB5710"/>
    <w:rsid w:val="00CB5783"/>
    <w:rsid w:val="00CB5E7A"/>
    <w:rsid w:val="00CB6211"/>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9E2"/>
    <w:rsid w:val="00CC2FCC"/>
    <w:rsid w:val="00CC3092"/>
    <w:rsid w:val="00CC320C"/>
    <w:rsid w:val="00CC3854"/>
    <w:rsid w:val="00CC3D75"/>
    <w:rsid w:val="00CC3EC1"/>
    <w:rsid w:val="00CC3F75"/>
    <w:rsid w:val="00CC420E"/>
    <w:rsid w:val="00CC465D"/>
    <w:rsid w:val="00CC4686"/>
    <w:rsid w:val="00CC477A"/>
    <w:rsid w:val="00CC491B"/>
    <w:rsid w:val="00CC49B5"/>
    <w:rsid w:val="00CC4C49"/>
    <w:rsid w:val="00CC4D47"/>
    <w:rsid w:val="00CC4E0C"/>
    <w:rsid w:val="00CC5010"/>
    <w:rsid w:val="00CC560D"/>
    <w:rsid w:val="00CC5632"/>
    <w:rsid w:val="00CC58B1"/>
    <w:rsid w:val="00CC5967"/>
    <w:rsid w:val="00CC5B1E"/>
    <w:rsid w:val="00CC5C05"/>
    <w:rsid w:val="00CC5D41"/>
    <w:rsid w:val="00CC5E8F"/>
    <w:rsid w:val="00CC612A"/>
    <w:rsid w:val="00CC6441"/>
    <w:rsid w:val="00CC66B0"/>
    <w:rsid w:val="00CC692E"/>
    <w:rsid w:val="00CC6C03"/>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F"/>
    <w:rsid w:val="00CD3635"/>
    <w:rsid w:val="00CD3696"/>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908"/>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6DCE"/>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BDE"/>
    <w:rsid w:val="00CF3EDA"/>
    <w:rsid w:val="00CF45E4"/>
    <w:rsid w:val="00CF4D15"/>
    <w:rsid w:val="00CF5195"/>
    <w:rsid w:val="00CF51B5"/>
    <w:rsid w:val="00CF51C1"/>
    <w:rsid w:val="00CF54DA"/>
    <w:rsid w:val="00CF58DA"/>
    <w:rsid w:val="00CF5988"/>
    <w:rsid w:val="00CF5A66"/>
    <w:rsid w:val="00CF5FEF"/>
    <w:rsid w:val="00CF60F4"/>
    <w:rsid w:val="00CF6305"/>
    <w:rsid w:val="00CF6427"/>
    <w:rsid w:val="00CF67B6"/>
    <w:rsid w:val="00CF6B6E"/>
    <w:rsid w:val="00CF6C05"/>
    <w:rsid w:val="00CF6E2D"/>
    <w:rsid w:val="00CF70B1"/>
    <w:rsid w:val="00CF70DB"/>
    <w:rsid w:val="00CF72E9"/>
    <w:rsid w:val="00CF7319"/>
    <w:rsid w:val="00CF73E0"/>
    <w:rsid w:val="00CF7760"/>
    <w:rsid w:val="00CF7970"/>
    <w:rsid w:val="00CF79C9"/>
    <w:rsid w:val="00D000BE"/>
    <w:rsid w:val="00D00601"/>
    <w:rsid w:val="00D007CE"/>
    <w:rsid w:val="00D00DF6"/>
    <w:rsid w:val="00D01829"/>
    <w:rsid w:val="00D018D5"/>
    <w:rsid w:val="00D01A20"/>
    <w:rsid w:val="00D01B11"/>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6AD"/>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13"/>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1D"/>
    <w:rsid w:val="00D224A1"/>
    <w:rsid w:val="00D22EEC"/>
    <w:rsid w:val="00D22F34"/>
    <w:rsid w:val="00D22F5C"/>
    <w:rsid w:val="00D23406"/>
    <w:rsid w:val="00D23AB4"/>
    <w:rsid w:val="00D23B4A"/>
    <w:rsid w:val="00D23C58"/>
    <w:rsid w:val="00D23CE5"/>
    <w:rsid w:val="00D23D07"/>
    <w:rsid w:val="00D242BD"/>
    <w:rsid w:val="00D24368"/>
    <w:rsid w:val="00D247D0"/>
    <w:rsid w:val="00D248EF"/>
    <w:rsid w:val="00D24AB5"/>
    <w:rsid w:val="00D24E1B"/>
    <w:rsid w:val="00D24EC5"/>
    <w:rsid w:val="00D24F65"/>
    <w:rsid w:val="00D252B7"/>
    <w:rsid w:val="00D25328"/>
    <w:rsid w:val="00D253AD"/>
    <w:rsid w:val="00D255BD"/>
    <w:rsid w:val="00D2563C"/>
    <w:rsid w:val="00D25943"/>
    <w:rsid w:val="00D25A6F"/>
    <w:rsid w:val="00D26002"/>
    <w:rsid w:val="00D26043"/>
    <w:rsid w:val="00D26125"/>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2A"/>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885"/>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147"/>
    <w:rsid w:val="00D5097E"/>
    <w:rsid w:val="00D50A12"/>
    <w:rsid w:val="00D50AD2"/>
    <w:rsid w:val="00D50EB6"/>
    <w:rsid w:val="00D51497"/>
    <w:rsid w:val="00D5166A"/>
    <w:rsid w:val="00D517BD"/>
    <w:rsid w:val="00D51938"/>
    <w:rsid w:val="00D5193F"/>
    <w:rsid w:val="00D51DBB"/>
    <w:rsid w:val="00D524DC"/>
    <w:rsid w:val="00D527B7"/>
    <w:rsid w:val="00D5298D"/>
    <w:rsid w:val="00D52C35"/>
    <w:rsid w:val="00D52C4E"/>
    <w:rsid w:val="00D53602"/>
    <w:rsid w:val="00D536A6"/>
    <w:rsid w:val="00D5378A"/>
    <w:rsid w:val="00D538CB"/>
    <w:rsid w:val="00D53938"/>
    <w:rsid w:val="00D53BC4"/>
    <w:rsid w:val="00D53C38"/>
    <w:rsid w:val="00D53E25"/>
    <w:rsid w:val="00D54519"/>
    <w:rsid w:val="00D5460E"/>
    <w:rsid w:val="00D54F57"/>
    <w:rsid w:val="00D550AA"/>
    <w:rsid w:val="00D550AD"/>
    <w:rsid w:val="00D55348"/>
    <w:rsid w:val="00D553AA"/>
    <w:rsid w:val="00D55AB6"/>
    <w:rsid w:val="00D560D0"/>
    <w:rsid w:val="00D561F0"/>
    <w:rsid w:val="00D56980"/>
    <w:rsid w:val="00D56E4E"/>
    <w:rsid w:val="00D56F0A"/>
    <w:rsid w:val="00D57737"/>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281"/>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615"/>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3E2"/>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FC"/>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2B9"/>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1C0A"/>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58C"/>
    <w:rsid w:val="00DA068E"/>
    <w:rsid w:val="00DA0984"/>
    <w:rsid w:val="00DA09FF"/>
    <w:rsid w:val="00DA0EDE"/>
    <w:rsid w:val="00DA0F5A"/>
    <w:rsid w:val="00DA11A3"/>
    <w:rsid w:val="00DA122D"/>
    <w:rsid w:val="00DA12E7"/>
    <w:rsid w:val="00DA148B"/>
    <w:rsid w:val="00DA1B66"/>
    <w:rsid w:val="00DA1DC2"/>
    <w:rsid w:val="00DA21C4"/>
    <w:rsid w:val="00DA2354"/>
    <w:rsid w:val="00DA2800"/>
    <w:rsid w:val="00DA2AC6"/>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1D6"/>
    <w:rsid w:val="00DA78E3"/>
    <w:rsid w:val="00DA7AEE"/>
    <w:rsid w:val="00DB038E"/>
    <w:rsid w:val="00DB045D"/>
    <w:rsid w:val="00DB05E9"/>
    <w:rsid w:val="00DB07B4"/>
    <w:rsid w:val="00DB0D49"/>
    <w:rsid w:val="00DB0D7A"/>
    <w:rsid w:val="00DB0F51"/>
    <w:rsid w:val="00DB1AA5"/>
    <w:rsid w:val="00DB1C46"/>
    <w:rsid w:val="00DB23E7"/>
    <w:rsid w:val="00DB27BB"/>
    <w:rsid w:val="00DB29DA"/>
    <w:rsid w:val="00DB2AF2"/>
    <w:rsid w:val="00DB2C8E"/>
    <w:rsid w:val="00DB2D30"/>
    <w:rsid w:val="00DB2E15"/>
    <w:rsid w:val="00DB2E8C"/>
    <w:rsid w:val="00DB3128"/>
    <w:rsid w:val="00DB32D3"/>
    <w:rsid w:val="00DB3306"/>
    <w:rsid w:val="00DB3459"/>
    <w:rsid w:val="00DB35A5"/>
    <w:rsid w:val="00DB36EF"/>
    <w:rsid w:val="00DB385C"/>
    <w:rsid w:val="00DB388F"/>
    <w:rsid w:val="00DB3C1E"/>
    <w:rsid w:val="00DB3C87"/>
    <w:rsid w:val="00DB3D33"/>
    <w:rsid w:val="00DB4000"/>
    <w:rsid w:val="00DB438A"/>
    <w:rsid w:val="00DB4563"/>
    <w:rsid w:val="00DB4EAC"/>
    <w:rsid w:val="00DB5149"/>
    <w:rsid w:val="00DB5377"/>
    <w:rsid w:val="00DB53B7"/>
    <w:rsid w:val="00DB5565"/>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8E3"/>
    <w:rsid w:val="00DC5912"/>
    <w:rsid w:val="00DC5A0D"/>
    <w:rsid w:val="00DC5BF8"/>
    <w:rsid w:val="00DC5FEE"/>
    <w:rsid w:val="00DC6460"/>
    <w:rsid w:val="00DC65B9"/>
    <w:rsid w:val="00DC7A3C"/>
    <w:rsid w:val="00DC7A5B"/>
    <w:rsid w:val="00DC7ADF"/>
    <w:rsid w:val="00DC7BC8"/>
    <w:rsid w:val="00DC7E10"/>
    <w:rsid w:val="00DC7E6E"/>
    <w:rsid w:val="00DD0090"/>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979"/>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111"/>
    <w:rsid w:val="00DE64A1"/>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8B"/>
    <w:rsid w:val="00DF46C3"/>
    <w:rsid w:val="00DF4A0D"/>
    <w:rsid w:val="00DF4B64"/>
    <w:rsid w:val="00DF4C89"/>
    <w:rsid w:val="00DF4EF4"/>
    <w:rsid w:val="00DF4F31"/>
    <w:rsid w:val="00DF5027"/>
    <w:rsid w:val="00DF52E5"/>
    <w:rsid w:val="00DF53D8"/>
    <w:rsid w:val="00DF5429"/>
    <w:rsid w:val="00DF57F0"/>
    <w:rsid w:val="00DF5BF9"/>
    <w:rsid w:val="00DF5C84"/>
    <w:rsid w:val="00DF634E"/>
    <w:rsid w:val="00DF6415"/>
    <w:rsid w:val="00DF65D0"/>
    <w:rsid w:val="00DF66C5"/>
    <w:rsid w:val="00DF66EF"/>
    <w:rsid w:val="00DF684F"/>
    <w:rsid w:val="00DF6AC7"/>
    <w:rsid w:val="00DF6D5F"/>
    <w:rsid w:val="00DF73D4"/>
    <w:rsid w:val="00DF768E"/>
    <w:rsid w:val="00DF794B"/>
    <w:rsid w:val="00DF7BE1"/>
    <w:rsid w:val="00DF7CA7"/>
    <w:rsid w:val="00DF7CEF"/>
    <w:rsid w:val="00DF7F6D"/>
    <w:rsid w:val="00DF7F7C"/>
    <w:rsid w:val="00DF7FD3"/>
    <w:rsid w:val="00E000DD"/>
    <w:rsid w:val="00E007BC"/>
    <w:rsid w:val="00E00B6A"/>
    <w:rsid w:val="00E00DB2"/>
    <w:rsid w:val="00E00DE7"/>
    <w:rsid w:val="00E00F01"/>
    <w:rsid w:val="00E00FC0"/>
    <w:rsid w:val="00E011C1"/>
    <w:rsid w:val="00E012DB"/>
    <w:rsid w:val="00E0136F"/>
    <w:rsid w:val="00E014AB"/>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2A"/>
    <w:rsid w:val="00E07FC9"/>
    <w:rsid w:val="00E1061E"/>
    <w:rsid w:val="00E111C5"/>
    <w:rsid w:val="00E1126D"/>
    <w:rsid w:val="00E1159B"/>
    <w:rsid w:val="00E11B15"/>
    <w:rsid w:val="00E11C7E"/>
    <w:rsid w:val="00E11E5F"/>
    <w:rsid w:val="00E11ED9"/>
    <w:rsid w:val="00E11F18"/>
    <w:rsid w:val="00E12295"/>
    <w:rsid w:val="00E123E0"/>
    <w:rsid w:val="00E127DB"/>
    <w:rsid w:val="00E12844"/>
    <w:rsid w:val="00E1287F"/>
    <w:rsid w:val="00E128C5"/>
    <w:rsid w:val="00E12A63"/>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8FA"/>
    <w:rsid w:val="00E1490E"/>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9B2"/>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0D1"/>
    <w:rsid w:val="00E23136"/>
    <w:rsid w:val="00E234C1"/>
    <w:rsid w:val="00E23565"/>
    <w:rsid w:val="00E235C9"/>
    <w:rsid w:val="00E236AB"/>
    <w:rsid w:val="00E236F5"/>
    <w:rsid w:val="00E237B9"/>
    <w:rsid w:val="00E239EE"/>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33"/>
    <w:rsid w:val="00E262BC"/>
    <w:rsid w:val="00E2652E"/>
    <w:rsid w:val="00E2669E"/>
    <w:rsid w:val="00E2691A"/>
    <w:rsid w:val="00E26B3E"/>
    <w:rsid w:val="00E26B5A"/>
    <w:rsid w:val="00E26BDD"/>
    <w:rsid w:val="00E2707E"/>
    <w:rsid w:val="00E27421"/>
    <w:rsid w:val="00E2780B"/>
    <w:rsid w:val="00E278B0"/>
    <w:rsid w:val="00E278FA"/>
    <w:rsid w:val="00E27B08"/>
    <w:rsid w:val="00E27C8E"/>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037"/>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6EA5"/>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01F"/>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51D"/>
    <w:rsid w:val="00E477EE"/>
    <w:rsid w:val="00E47C08"/>
    <w:rsid w:val="00E502A7"/>
    <w:rsid w:val="00E50362"/>
    <w:rsid w:val="00E5057E"/>
    <w:rsid w:val="00E505B3"/>
    <w:rsid w:val="00E50B1A"/>
    <w:rsid w:val="00E5127A"/>
    <w:rsid w:val="00E514DC"/>
    <w:rsid w:val="00E51945"/>
    <w:rsid w:val="00E51954"/>
    <w:rsid w:val="00E51A48"/>
    <w:rsid w:val="00E51B37"/>
    <w:rsid w:val="00E51CC6"/>
    <w:rsid w:val="00E51F56"/>
    <w:rsid w:val="00E5301D"/>
    <w:rsid w:val="00E530C3"/>
    <w:rsid w:val="00E534A9"/>
    <w:rsid w:val="00E537D0"/>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1E0"/>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163"/>
    <w:rsid w:val="00E67264"/>
    <w:rsid w:val="00E67522"/>
    <w:rsid w:val="00E6775F"/>
    <w:rsid w:val="00E67939"/>
    <w:rsid w:val="00E67AB7"/>
    <w:rsid w:val="00E67CD7"/>
    <w:rsid w:val="00E67E12"/>
    <w:rsid w:val="00E67E7C"/>
    <w:rsid w:val="00E67F17"/>
    <w:rsid w:val="00E70027"/>
    <w:rsid w:val="00E7002E"/>
    <w:rsid w:val="00E700FC"/>
    <w:rsid w:val="00E702DA"/>
    <w:rsid w:val="00E706F7"/>
    <w:rsid w:val="00E70DDE"/>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A05"/>
    <w:rsid w:val="00E7385D"/>
    <w:rsid w:val="00E739E3"/>
    <w:rsid w:val="00E73C6D"/>
    <w:rsid w:val="00E73F43"/>
    <w:rsid w:val="00E741EF"/>
    <w:rsid w:val="00E748A9"/>
    <w:rsid w:val="00E74AF5"/>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1A3"/>
    <w:rsid w:val="00E77279"/>
    <w:rsid w:val="00E773CF"/>
    <w:rsid w:val="00E7763A"/>
    <w:rsid w:val="00E776EC"/>
    <w:rsid w:val="00E77C16"/>
    <w:rsid w:val="00E77CA8"/>
    <w:rsid w:val="00E77F49"/>
    <w:rsid w:val="00E801EC"/>
    <w:rsid w:val="00E8031C"/>
    <w:rsid w:val="00E80358"/>
    <w:rsid w:val="00E8057E"/>
    <w:rsid w:val="00E8099F"/>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F40"/>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678"/>
    <w:rsid w:val="00E949B3"/>
    <w:rsid w:val="00E94C74"/>
    <w:rsid w:val="00E94EBC"/>
    <w:rsid w:val="00E951A3"/>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1F8"/>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3FE3"/>
    <w:rsid w:val="00EA4290"/>
    <w:rsid w:val="00EA42E6"/>
    <w:rsid w:val="00EA45F1"/>
    <w:rsid w:val="00EA464C"/>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AA4"/>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D7"/>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097"/>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8D"/>
    <w:rsid w:val="00EC2D2A"/>
    <w:rsid w:val="00EC304F"/>
    <w:rsid w:val="00EC339C"/>
    <w:rsid w:val="00EC3413"/>
    <w:rsid w:val="00EC3517"/>
    <w:rsid w:val="00EC37E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64A"/>
    <w:rsid w:val="00ED17B6"/>
    <w:rsid w:val="00ED1B9A"/>
    <w:rsid w:val="00ED1BD3"/>
    <w:rsid w:val="00ED1CFC"/>
    <w:rsid w:val="00ED2673"/>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6B7B"/>
    <w:rsid w:val="00ED6F8D"/>
    <w:rsid w:val="00ED70B1"/>
    <w:rsid w:val="00ED716B"/>
    <w:rsid w:val="00ED721B"/>
    <w:rsid w:val="00ED7536"/>
    <w:rsid w:val="00ED769E"/>
    <w:rsid w:val="00ED7778"/>
    <w:rsid w:val="00ED7C8F"/>
    <w:rsid w:val="00ED7D9B"/>
    <w:rsid w:val="00ED7E0C"/>
    <w:rsid w:val="00ED7F28"/>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2FCF"/>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DD2"/>
    <w:rsid w:val="00EF1F7E"/>
    <w:rsid w:val="00EF21AC"/>
    <w:rsid w:val="00EF2828"/>
    <w:rsid w:val="00EF28E9"/>
    <w:rsid w:val="00EF295D"/>
    <w:rsid w:val="00EF29A6"/>
    <w:rsid w:val="00EF2B0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063"/>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D02"/>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5FA9"/>
    <w:rsid w:val="00F1606B"/>
    <w:rsid w:val="00F161ED"/>
    <w:rsid w:val="00F1640F"/>
    <w:rsid w:val="00F16856"/>
    <w:rsid w:val="00F1687C"/>
    <w:rsid w:val="00F168E9"/>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08"/>
    <w:rsid w:val="00F23BBC"/>
    <w:rsid w:val="00F23C03"/>
    <w:rsid w:val="00F23C64"/>
    <w:rsid w:val="00F24274"/>
    <w:rsid w:val="00F24CC4"/>
    <w:rsid w:val="00F252C6"/>
    <w:rsid w:val="00F2589E"/>
    <w:rsid w:val="00F25E0C"/>
    <w:rsid w:val="00F25E2C"/>
    <w:rsid w:val="00F26016"/>
    <w:rsid w:val="00F26180"/>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2D"/>
    <w:rsid w:val="00F31169"/>
    <w:rsid w:val="00F31662"/>
    <w:rsid w:val="00F319AB"/>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66A"/>
    <w:rsid w:val="00F368CD"/>
    <w:rsid w:val="00F36A25"/>
    <w:rsid w:val="00F36AD6"/>
    <w:rsid w:val="00F36F05"/>
    <w:rsid w:val="00F370FD"/>
    <w:rsid w:val="00F3712E"/>
    <w:rsid w:val="00F37210"/>
    <w:rsid w:val="00F37343"/>
    <w:rsid w:val="00F3746D"/>
    <w:rsid w:val="00F3751A"/>
    <w:rsid w:val="00F375BF"/>
    <w:rsid w:val="00F37647"/>
    <w:rsid w:val="00F37942"/>
    <w:rsid w:val="00F37D18"/>
    <w:rsid w:val="00F40435"/>
    <w:rsid w:val="00F409F0"/>
    <w:rsid w:val="00F40A29"/>
    <w:rsid w:val="00F41259"/>
    <w:rsid w:val="00F415BA"/>
    <w:rsid w:val="00F41904"/>
    <w:rsid w:val="00F41E57"/>
    <w:rsid w:val="00F42E03"/>
    <w:rsid w:val="00F42E12"/>
    <w:rsid w:val="00F42F27"/>
    <w:rsid w:val="00F42F55"/>
    <w:rsid w:val="00F42FAD"/>
    <w:rsid w:val="00F4352C"/>
    <w:rsid w:val="00F436A8"/>
    <w:rsid w:val="00F437CB"/>
    <w:rsid w:val="00F43A64"/>
    <w:rsid w:val="00F43B67"/>
    <w:rsid w:val="00F43E1A"/>
    <w:rsid w:val="00F44739"/>
    <w:rsid w:val="00F4478B"/>
    <w:rsid w:val="00F44ABC"/>
    <w:rsid w:val="00F44BD1"/>
    <w:rsid w:val="00F44BF7"/>
    <w:rsid w:val="00F4511E"/>
    <w:rsid w:val="00F45301"/>
    <w:rsid w:val="00F454AE"/>
    <w:rsid w:val="00F455B8"/>
    <w:rsid w:val="00F45793"/>
    <w:rsid w:val="00F4582D"/>
    <w:rsid w:val="00F4596F"/>
    <w:rsid w:val="00F45C65"/>
    <w:rsid w:val="00F45CF6"/>
    <w:rsid w:val="00F46A91"/>
    <w:rsid w:val="00F46B13"/>
    <w:rsid w:val="00F46C88"/>
    <w:rsid w:val="00F4703A"/>
    <w:rsid w:val="00F471C9"/>
    <w:rsid w:val="00F47A62"/>
    <w:rsid w:val="00F47AD5"/>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92"/>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299D"/>
    <w:rsid w:val="00F634C2"/>
    <w:rsid w:val="00F635E0"/>
    <w:rsid w:val="00F64574"/>
    <w:rsid w:val="00F64916"/>
    <w:rsid w:val="00F65C72"/>
    <w:rsid w:val="00F66511"/>
    <w:rsid w:val="00F66CF1"/>
    <w:rsid w:val="00F671E7"/>
    <w:rsid w:val="00F6725A"/>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873"/>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44"/>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E1"/>
    <w:rsid w:val="00F83FFA"/>
    <w:rsid w:val="00F8410C"/>
    <w:rsid w:val="00F8412C"/>
    <w:rsid w:val="00F8418F"/>
    <w:rsid w:val="00F843B0"/>
    <w:rsid w:val="00F843D8"/>
    <w:rsid w:val="00F84512"/>
    <w:rsid w:val="00F84631"/>
    <w:rsid w:val="00F84743"/>
    <w:rsid w:val="00F85064"/>
    <w:rsid w:val="00F850D4"/>
    <w:rsid w:val="00F850F5"/>
    <w:rsid w:val="00F85190"/>
    <w:rsid w:val="00F85203"/>
    <w:rsid w:val="00F85488"/>
    <w:rsid w:val="00F855E7"/>
    <w:rsid w:val="00F85788"/>
    <w:rsid w:val="00F85A2B"/>
    <w:rsid w:val="00F85A39"/>
    <w:rsid w:val="00F85A53"/>
    <w:rsid w:val="00F85C47"/>
    <w:rsid w:val="00F85D95"/>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BA"/>
    <w:rsid w:val="00F919CE"/>
    <w:rsid w:val="00F9201A"/>
    <w:rsid w:val="00F92663"/>
    <w:rsid w:val="00F92727"/>
    <w:rsid w:val="00F9273D"/>
    <w:rsid w:val="00F92E81"/>
    <w:rsid w:val="00F92F66"/>
    <w:rsid w:val="00F93427"/>
    <w:rsid w:val="00F93511"/>
    <w:rsid w:val="00F9389C"/>
    <w:rsid w:val="00F93AF3"/>
    <w:rsid w:val="00F93DEB"/>
    <w:rsid w:val="00F94457"/>
    <w:rsid w:val="00F94786"/>
    <w:rsid w:val="00F94876"/>
    <w:rsid w:val="00F948F4"/>
    <w:rsid w:val="00F94D56"/>
    <w:rsid w:val="00F94D5D"/>
    <w:rsid w:val="00F95178"/>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3C"/>
    <w:rsid w:val="00FB238D"/>
    <w:rsid w:val="00FB2709"/>
    <w:rsid w:val="00FB2C62"/>
    <w:rsid w:val="00FB2CF4"/>
    <w:rsid w:val="00FB2D9F"/>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B33"/>
    <w:rsid w:val="00FB5BED"/>
    <w:rsid w:val="00FB5DCC"/>
    <w:rsid w:val="00FB5E2A"/>
    <w:rsid w:val="00FB5E4F"/>
    <w:rsid w:val="00FB698D"/>
    <w:rsid w:val="00FB6D69"/>
    <w:rsid w:val="00FB6E9E"/>
    <w:rsid w:val="00FB706D"/>
    <w:rsid w:val="00FB7357"/>
    <w:rsid w:val="00FB73F0"/>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B02"/>
    <w:rsid w:val="00FC6D0F"/>
    <w:rsid w:val="00FC70D5"/>
    <w:rsid w:val="00FC7139"/>
    <w:rsid w:val="00FC73ED"/>
    <w:rsid w:val="00FC7465"/>
    <w:rsid w:val="00FC74F9"/>
    <w:rsid w:val="00FC7BA7"/>
    <w:rsid w:val="00FC7C36"/>
    <w:rsid w:val="00FC7D3F"/>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4E5"/>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3D"/>
    <w:rsid w:val="00FD7FF1"/>
    <w:rsid w:val="00FE0009"/>
    <w:rsid w:val="00FE00EC"/>
    <w:rsid w:val="00FE0275"/>
    <w:rsid w:val="00FE04B7"/>
    <w:rsid w:val="00FE05A4"/>
    <w:rsid w:val="00FE096E"/>
    <w:rsid w:val="00FE0C01"/>
    <w:rsid w:val="00FE137F"/>
    <w:rsid w:val="00FE13B3"/>
    <w:rsid w:val="00FE143A"/>
    <w:rsid w:val="00FE1BE1"/>
    <w:rsid w:val="00FE2027"/>
    <w:rsid w:val="00FE211F"/>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25"/>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1FE"/>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67E2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table" w:customStyle="1" w:styleId="1e">
    <w:name w:val="表 (格子)1"/>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20475">
      <w:bodyDiv w:val="1"/>
      <w:marLeft w:val="0"/>
      <w:marRight w:val="0"/>
      <w:marTop w:val="0"/>
      <w:marBottom w:val="0"/>
      <w:divBdr>
        <w:top w:val="none" w:sz="0" w:space="0" w:color="auto"/>
        <w:left w:val="none" w:sz="0" w:space="0" w:color="auto"/>
        <w:bottom w:val="none" w:sz="0" w:space="0" w:color="auto"/>
        <w:right w:val="none" w:sz="0" w:space="0" w:color="auto"/>
      </w:divBdr>
      <w:divsChild>
        <w:div w:id="1498113748">
          <w:marLeft w:val="936"/>
          <w:marRight w:val="0"/>
          <w:marTop w:val="67"/>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8308671">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705577">
      <w:bodyDiv w:val="1"/>
      <w:marLeft w:val="0"/>
      <w:marRight w:val="0"/>
      <w:marTop w:val="0"/>
      <w:marBottom w:val="0"/>
      <w:divBdr>
        <w:top w:val="none" w:sz="0" w:space="0" w:color="auto"/>
        <w:left w:val="none" w:sz="0" w:space="0" w:color="auto"/>
        <w:bottom w:val="none" w:sz="0" w:space="0" w:color="auto"/>
        <w:right w:val="none" w:sz="0" w:space="0" w:color="auto"/>
      </w:divBdr>
      <w:divsChild>
        <w:div w:id="1159660971">
          <w:marLeft w:val="562"/>
          <w:marRight w:val="0"/>
          <w:marTop w:val="77"/>
          <w:marBottom w:val="0"/>
          <w:divBdr>
            <w:top w:val="none" w:sz="0" w:space="0" w:color="auto"/>
            <w:left w:val="none" w:sz="0" w:space="0" w:color="auto"/>
            <w:bottom w:val="none" w:sz="0" w:space="0" w:color="auto"/>
            <w:right w:val="none" w:sz="0" w:space="0" w:color="auto"/>
          </w:divBdr>
        </w:div>
        <w:div w:id="1715614123">
          <w:marLeft w:val="936"/>
          <w:marRight w:val="0"/>
          <w:marTop w:val="67"/>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8309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399403">
      <w:bodyDiv w:val="1"/>
      <w:marLeft w:val="0"/>
      <w:marRight w:val="0"/>
      <w:marTop w:val="0"/>
      <w:marBottom w:val="0"/>
      <w:divBdr>
        <w:top w:val="none" w:sz="0" w:space="0" w:color="auto"/>
        <w:left w:val="none" w:sz="0" w:space="0" w:color="auto"/>
        <w:bottom w:val="none" w:sz="0" w:space="0" w:color="auto"/>
        <w:right w:val="none" w:sz="0" w:space="0" w:color="auto"/>
      </w:divBdr>
    </w:div>
    <w:div w:id="28804973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499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525372">
      <w:bodyDiv w:val="1"/>
      <w:marLeft w:val="0"/>
      <w:marRight w:val="0"/>
      <w:marTop w:val="0"/>
      <w:marBottom w:val="0"/>
      <w:divBdr>
        <w:top w:val="none" w:sz="0" w:space="0" w:color="auto"/>
        <w:left w:val="none" w:sz="0" w:space="0" w:color="auto"/>
        <w:bottom w:val="none" w:sz="0" w:space="0" w:color="auto"/>
        <w:right w:val="none" w:sz="0" w:space="0" w:color="auto"/>
      </w:divBdr>
      <w:divsChild>
        <w:div w:id="940798972">
          <w:marLeft w:val="562"/>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9495255">
      <w:bodyDiv w:val="1"/>
      <w:marLeft w:val="0"/>
      <w:marRight w:val="0"/>
      <w:marTop w:val="0"/>
      <w:marBottom w:val="0"/>
      <w:divBdr>
        <w:top w:val="none" w:sz="0" w:space="0" w:color="auto"/>
        <w:left w:val="none" w:sz="0" w:space="0" w:color="auto"/>
        <w:bottom w:val="none" w:sz="0" w:space="0" w:color="auto"/>
        <w:right w:val="none" w:sz="0" w:space="0" w:color="auto"/>
      </w:divBdr>
    </w:div>
    <w:div w:id="717165080">
      <w:bodyDiv w:val="1"/>
      <w:marLeft w:val="0"/>
      <w:marRight w:val="0"/>
      <w:marTop w:val="0"/>
      <w:marBottom w:val="0"/>
      <w:divBdr>
        <w:top w:val="none" w:sz="0" w:space="0" w:color="auto"/>
        <w:left w:val="none" w:sz="0" w:space="0" w:color="auto"/>
        <w:bottom w:val="none" w:sz="0" w:space="0" w:color="auto"/>
        <w:right w:val="none" w:sz="0" w:space="0" w:color="auto"/>
      </w:divBdr>
      <w:divsChild>
        <w:div w:id="1481656189">
          <w:marLeft w:val="547"/>
          <w:marRight w:val="0"/>
          <w:marTop w:val="0"/>
          <w:marBottom w:val="0"/>
          <w:divBdr>
            <w:top w:val="none" w:sz="0" w:space="0" w:color="auto"/>
            <w:left w:val="none" w:sz="0" w:space="0" w:color="auto"/>
            <w:bottom w:val="none" w:sz="0" w:space="0" w:color="auto"/>
            <w:right w:val="none" w:sz="0" w:space="0" w:color="auto"/>
          </w:divBdr>
        </w:div>
        <w:div w:id="884296979">
          <w:marLeft w:val="1166"/>
          <w:marRight w:val="0"/>
          <w:marTop w:val="0"/>
          <w:marBottom w:val="0"/>
          <w:divBdr>
            <w:top w:val="none" w:sz="0" w:space="0" w:color="auto"/>
            <w:left w:val="none" w:sz="0" w:space="0" w:color="auto"/>
            <w:bottom w:val="none" w:sz="0" w:space="0" w:color="auto"/>
            <w:right w:val="none" w:sz="0" w:space="0" w:color="auto"/>
          </w:divBdr>
        </w:div>
        <w:div w:id="953365993">
          <w:marLeft w:val="547"/>
          <w:marRight w:val="0"/>
          <w:marTop w:val="0"/>
          <w:marBottom w:val="0"/>
          <w:divBdr>
            <w:top w:val="none" w:sz="0" w:space="0" w:color="auto"/>
            <w:left w:val="none" w:sz="0" w:space="0" w:color="auto"/>
            <w:bottom w:val="none" w:sz="0" w:space="0" w:color="auto"/>
            <w:right w:val="none" w:sz="0" w:space="0" w:color="auto"/>
          </w:divBdr>
        </w:div>
        <w:div w:id="2035763883">
          <w:marLeft w:val="1166"/>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090012">
      <w:bodyDiv w:val="1"/>
      <w:marLeft w:val="0"/>
      <w:marRight w:val="0"/>
      <w:marTop w:val="0"/>
      <w:marBottom w:val="0"/>
      <w:divBdr>
        <w:top w:val="none" w:sz="0" w:space="0" w:color="auto"/>
        <w:left w:val="none" w:sz="0" w:space="0" w:color="auto"/>
        <w:bottom w:val="none" w:sz="0" w:space="0" w:color="auto"/>
        <w:right w:val="none" w:sz="0" w:space="0" w:color="auto"/>
      </w:divBdr>
      <w:divsChild>
        <w:div w:id="479343955">
          <w:marLeft w:val="562"/>
          <w:marRight w:val="0"/>
          <w:marTop w:val="77"/>
          <w:marBottom w:val="0"/>
          <w:divBdr>
            <w:top w:val="none" w:sz="0" w:space="0" w:color="auto"/>
            <w:left w:val="none" w:sz="0" w:space="0" w:color="auto"/>
            <w:bottom w:val="none" w:sz="0" w:space="0" w:color="auto"/>
            <w:right w:val="none" w:sz="0" w:space="0" w:color="auto"/>
          </w:divBdr>
        </w:div>
        <w:div w:id="90929772">
          <w:marLeft w:val="562"/>
          <w:marRight w:val="0"/>
          <w:marTop w:val="77"/>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598154">
      <w:bodyDiv w:val="1"/>
      <w:marLeft w:val="0"/>
      <w:marRight w:val="0"/>
      <w:marTop w:val="0"/>
      <w:marBottom w:val="0"/>
      <w:divBdr>
        <w:top w:val="none" w:sz="0" w:space="0" w:color="auto"/>
        <w:left w:val="none" w:sz="0" w:space="0" w:color="auto"/>
        <w:bottom w:val="none" w:sz="0" w:space="0" w:color="auto"/>
        <w:right w:val="none" w:sz="0" w:space="0" w:color="auto"/>
      </w:divBdr>
      <w:divsChild>
        <w:div w:id="593365583">
          <w:marLeft w:val="547"/>
          <w:marRight w:val="0"/>
          <w:marTop w:val="0"/>
          <w:marBottom w:val="0"/>
          <w:divBdr>
            <w:top w:val="none" w:sz="0" w:space="0" w:color="auto"/>
            <w:left w:val="none" w:sz="0" w:space="0" w:color="auto"/>
            <w:bottom w:val="none" w:sz="0" w:space="0" w:color="auto"/>
            <w:right w:val="none" w:sz="0" w:space="0" w:color="auto"/>
          </w:divBdr>
        </w:div>
        <w:div w:id="598876417">
          <w:marLeft w:val="1166"/>
          <w:marRight w:val="0"/>
          <w:marTop w:val="0"/>
          <w:marBottom w:val="0"/>
          <w:divBdr>
            <w:top w:val="none" w:sz="0" w:space="0" w:color="auto"/>
            <w:left w:val="none" w:sz="0" w:space="0" w:color="auto"/>
            <w:bottom w:val="none" w:sz="0" w:space="0" w:color="auto"/>
            <w:right w:val="none" w:sz="0" w:space="0" w:color="auto"/>
          </w:divBdr>
        </w:div>
        <w:div w:id="2011788193">
          <w:marLeft w:val="547"/>
          <w:marRight w:val="0"/>
          <w:marTop w:val="0"/>
          <w:marBottom w:val="0"/>
          <w:divBdr>
            <w:top w:val="none" w:sz="0" w:space="0" w:color="auto"/>
            <w:left w:val="none" w:sz="0" w:space="0" w:color="auto"/>
            <w:bottom w:val="none" w:sz="0" w:space="0" w:color="auto"/>
            <w:right w:val="none" w:sz="0" w:space="0" w:color="auto"/>
          </w:divBdr>
        </w:div>
        <w:div w:id="1695230286">
          <w:marLeft w:val="1166"/>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52092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0254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3076182">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574027">
      <w:bodyDiv w:val="1"/>
      <w:marLeft w:val="0"/>
      <w:marRight w:val="0"/>
      <w:marTop w:val="0"/>
      <w:marBottom w:val="0"/>
      <w:divBdr>
        <w:top w:val="none" w:sz="0" w:space="0" w:color="auto"/>
        <w:left w:val="none" w:sz="0" w:space="0" w:color="auto"/>
        <w:bottom w:val="none" w:sz="0" w:space="0" w:color="auto"/>
        <w:right w:val="none" w:sz="0" w:space="0" w:color="auto"/>
      </w:divBdr>
    </w:div>
    <w:div w:id="1144197416">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6403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8257734">
      <w:bodyDiv w:val="1"/>
      <w:marLeft w:val="0"/>
      <w:marRight w:val="0"/>
      <w:marTop w:val="0"/>
      <w:marBottom w:val="0"/>
      <w:divBdr>
        <w:top w:val="none" w:sz="0" w:space="0" w:color="auto"/>
        <w:left w:val="none" w:sz="0" w:space="0" w:color="auto"/>
        <w:bottom w:val="none" w:sz="0" w:space="0" w:color="auto"/>
        <w:right w:val="none" w:sz="0" w:space="0" w:color="auto"/>
      </w:divBdr>
      <w:divsChild>
        <w:div w:id="195627197">
          <w:marLeft w:val="547"/>
          <w:marRight w:val="0"/>
          <w:marTop w:val="0"/>
          <w:marBottom w:val="0"/>
          <w:divBdr>
            <w:top w:val="none" w:sz="0" w:space="0" w:color="auto"/>
            <w:left w:val="none" w:sz="0" w:space="0" w:color="auto"/>
            <w:bottom w:val="none" w:sz="0" w:space="0" w:color="auto"/>
            <w:right w:val="none" w:sz="0" w:space="0" w:color="auto"/>
          </w:divBdr>
        </w:div>
        <w:div w:id="51779481">
          <w:marLeft w:val="547"/>
          <w:marRight w:val="0"/>
          <w:marTop w:val="0"/>
          <w:marBottom w:val="0"/>
          <w:divBdr>
            <w:top w:val="none" w:sz="0" w:space="0" w:color="auto"/>
            <w:left w:val="none" w:sz="0" w:space="0" w:color="auto"/>
            <w:bottom w:val="none" w:sz="0" w:space="0" w:color="auto"/>
            <w:right w:val="none" w:sz="0" w:space="0" w:color="auto"/>
          </w:divBdr>
        </w:div>
        <w:div w:id="317735126">
          <w:marLeft w:val="547"/>
          <w:marRight w:val="0"/>
          <w:marTop w:val="0"/>
          <w:marBottom w:val="0"/>
          <w:divBdr>
            <w:top w:val="none" w:sz="0" w:space="0" w:color="auto"/>
            <w:left w:val="none" w:sz="0" w:space="0" w:color="auto"/>
            <w:bottom w:val="none" w:sz="0" w:space="0" w:color="auto"/>
            <w:right w:val="none" w:sz="0" w:space="0" w:color="auto"/>
          </w:divBdr>
        </w:div>
        <w:div w:id="1981962563">
          <w:marLeft w:val="547"/>
          <w:marRight w:val="0"/>
          <w:marTop w:val="0"/>
          <w:marBottom w:val="0"/>
          <w:divBdr>
            <w:top w:val="none" w:sz="0" w:space="0" w:color="auto"/>
            <w:left w:val="none" w:sz="0" w:space="0" w:color="auto"/>
            <w:bottom w:val="none" w:sz="0" w:space="0" w:color="auto"/>
            <w:right w:val="none" w:sz="0" w:space="0" w:color="auto"/>
          </w:divBdr>
        </w:div>
        <w:div w:id="388042540">
          <w:marLeft w:val="1166"/>
          <w:marRight w:val="0"/>
          <w:marTop w:val="0"/>
          <w:marBottom w:val="0"/>
          <w:divBdr>
            <w:top w:val="none" w:sz="0" w:space="0" w:color="auto"/>
            <w:left w:val="none" w:sz="0" w:space="0" w:color="auto"/>
            <w:bottom w:val="none" w:sz="0" w:space="0" w:color="auto"/>
            <w:right w:val="none" w:sz="0" w:space="0" w:color="auto"/>
          </w:divBdr>
        </w:div>
        <w:div w:id="458034790">
          <w:marLeft w:val="1166"/>
          <w:marRight w:val="0"/>
          <w:marTop w:val="0"/>
          <w:marBottom w:val="0"/>
          <w:divBdr>
            <w:top w:val="none" w:sz="0" w:space="0" w:color="auto"/>
            <w:left w:val="none" w:sz="0" w:space="0" w:color="auto"/>
            <w:bottom w:val="none" w:sz="0" w:space="0" w:color="auto"/>
            <w:right w:val="none" w:sz="0" w:space="0" w:color="auto"/>
          </w:divBdr>
        </w:div>
        <w:div w:id="1768577246">
          <w:marLeft w:val="547"/>
          <w:marRight w:val="0"/>
          <w:marTop w:val="0"/>
          <w:marBottom w:val="0"/>
          <w:divBdr>
            <w:top w:val="none" w:sz="0" w:space="0" w:color="auto"/>
            <w:left w:val="none" w:sz="0" w:space="0" w:color="auto"/>
            <w:bottom w:val="none" w:sz="0" w:space="0" w:color="auto"/>
            <w:right w:val="none" w:sz="0" w:space="0" w:color="auto"/>
          </w:divBdr>
        </w:div>
        <w:div w:id="1696038008">
          <w:marLeft w:val="1166"/>
          <w:marRight w:val="0"/>
          <w:marTop w:val="0"/>
          <w:marBottom w:val="0"/>
          <w:divBdr>
            <w:top w:val="none" w:sz="0" w:space="0" w:color="auto"/>
            <w:left w:val="none" w:sz="0" w:space="0" w:color="auto"/>
            <w:bottom w:val="none" w:sz="0" w:space="0" w:color="auto"/>
            <w:right w:val="none" w:sz="0" w:space="0" w:color="auto"/>
          </w:divBdr>
        </w:div>
        <w:div w:id="1873883987">
          <w:marLeft w:val="1166"/>
          <w:marRight w:val="0"/>
          <w:marTop w:val="0"/>
          <w:marBottom w:val="0"/>
          <w:divBdr>
            <w:top w:val="none" w:sz="0" w:space="0" w:color="auto"/>
            <w:left w:val="none" w:sz="0" w:space="0" w:color="auto"/>
            <w:bottom w:val="none" w:sz="0" w:space="0" w:color="auto"/>
            <w:right w:val="none" w:sz="0" w:space="0" w:color="auto"/>
          </w:divBdr>
        </w:div>
        <w:div w:id="594438518">
          <w:marLeft w:val="1166"/>
          <w:marRight w:val="0"/>
          <w:marTop w:val="0"/>
          <w:marBottom w:val="0"/>
          <w:divBdr>
            <w:top w:val="none" w:sz="0" w:space="0" w:color="auto"/>
            <w:left w:val="none" w:sz="0" w:space="0" w:color="auto"/>
            <w:bottom w:val="none" w:sz="0" w:space="0" w:color="auto"/>
            <w:right w:val="none" w:sz="0" w:space="0" w:color="auto"/>
          </w:divBdr>
        </w:div>
        <w:div w:id="1643265816">
          <w:marLeft w:val="1166"/>
          <w:marRight w:val="0"/>
          <w:marTop w:val="0"/>
          <w:marBottom w:val="0"/>
          <w:divBdr>
            <w:top w:val="none" w:sz="0" w:space="0" w:color="auto"/>
            <w:left w:val="none" w:sz="0" w:space="0" w:color="auto"/>
            <w:bottom w:val="none" w:sz="0" w:space="0" w:color="auto"/>
            <w:right w:val="none" w:sz="0" w:space="0" w:color="auto"/>
          </w:divBdr>
        </w:div>
        <w:div w:id="1058943343">
          <w:marLeft w:val="547"/>
          <w:marRight w:val="0"/>
          <w:marTop w:val="0"/>
          <w:marBottom w:val="0"/>
          <w:divBdr>
            <w:top w:val="none" w:sz="0" w:space="0" w:color="auto"/>
            <w:left w:val="none" w:sz="0" w:space="0" w:color="auto"/>
            <w:bottom w:val="none" w:sz="0" w:space="0" w:color="auto"/>
            <w:right w:val="none" w:sz="0" w:space="0" w:color="auto"/>
          </w:divBdr>
        </w:div>
        <w:div w:id="1598900089">
          <w:marLeft w:val="1166"/>
          <w:marRight w:val="0"/>
          <w:marTop w:val="0"/>
          <w:marBottom w:val="0"/>
          <w:divBdr>
            <w:top w:val="none" w:sz="0" w:space="0" w:color="auto"/>
            <w:left w:val="none" w:sz="0" w:space="0" w:color="auto"/>
            <w:bottom w:val="none" w:sz="0" w:space="0" w:color="auto"/>
            <w:right w:val="none" w:sz="0" w:space="0" w:color="auto"/>
          </w:divBdr>
        </w:div>
        <w:div w:id="385567487">
          <w:marLeft w:val="1166"/>
          <w:marRight w:val="0"/>
          <w:marTop w:val="0"/>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5410304">
      <w:bodyDiv w:val="1"/>
      <w:marLeft w:val="0"/>
      <w:marRight w:val="0"/>
      <w:marTop w:val="0"/>
      <w:marBottom w:val="0"/>
      <w:divBdr>
        <w:top w:val="none" w:sz="0" w:space="0" w:color="auto"/>
        <w:left w:val="none" w:sz="0" w:space="0" w:color="auto"/>
        <w:bottom w:val="none" w:sz="0" w:space="0" w:color="auto"/>
        <w:right w:val="none" w:sz="0" w:space="0" w:color="auto"/>
      </w:divBdr>
      <w:divsChild>
        <w:div w:id="416244821">
          <w:marLeft w:val="562"/>
          <w:marRight w:val="0"/>
          <w:marTop w:val="7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570">
      <w:bodyDiv w:val="1"/>
      <w:marLeft w:val="0"/>
      <w:marRight w:val="0"/>
      <w:marTop w:val="0"/>
      <w:marBottom w:val="0"/>
      <w:divBdr>
        <w:top w:val="none" w:sz="0" w:space="0" w:color="auto"/>
        <w:left w:val="none" w:sz="0" w:space="0" w:color="auto"/>
        <w:bottom w:val="none" w:sz="0" w:space="0" w:color="auto"/>
        <w:right w:val="none" w:sz="0" w:space="0" w:color="auto"/>
      </w:divBdr>
      <w:divsChild>
        <w:div w:id="522784549">
          <w:marLeft w:val="1166"/>
          <w:marRight w:val="0"/>
          <w:marTop w:val="0"/>
          <w:marBottom w:val="0"/>
          <w:divBdr>
            <w:top w:val="none" w:sz="0" w:space="0" w:color="auto"/>
            <w:left w:val="none" w:sz="0" w:space="0" w:color="auto"/>
            <w:bottom w:val="none" w:sz="0" w:space="0" w:color="auto"/>
            <w:right w:val="none" w:sz="0" w:space="0" w:color="auto"/>
          </w:divBdr>
        </w:div>
        <w:div w:id="1005593458">
          <w:marLeft w:val="1800"/>
          <w:marRight w:val="0"/>
          <w:marTop w:val="0"/>
          <w:marBottom w:val="0"/>
          <w:divBdr>
            <w:top w:val="none" w:sz="0" w:space="0" w:color="auto"/>
            <w:left w:val="none" w:sz="0" w:space="0" w:color="auto"/>
            <w:bottom w:val="none" w:sz="0" w:space="0" w:color="auto"/>
            <w:right w:val="none" w:sz="0" w:space="0" w:color="auto"/>
          </w:divBdr>
        </w:div>
        <w:div w:id="350841187">
          <w:marLeft w:val="2520"/>
          <w:marRight w:val="0"/>
          <w:marTop w:val="0"/>
          <w:marBottom w:val="0"/>
          <w:divBdr>
            <w:top w:val="none" w:sz="0" w:space="0" w:color="auto"/>
            <w:left w:val="none" w:sz="0" w:space="0" w:color="auto"/>
            <w:bottom w:val="none" w:sz="0" w:space="0" w:color="auto"/>
            <w:right w:val="none" w:sz="0" w:space="0" w:color="auto"/>
          </w:divBdr>
        </w:div>
        <w:div w:id="1326126750">
          <w:marLeft w:val="1800"/>
          <w:marRight w:val="0"/>
          <w:marTop w:val="0"/>
          <w:marBottom w:val="0"/>
          <w:divBdr>
            <w:top w:val="none" w:sz="0" w:space="0" w:color="auto"/>
            <w:left w:val="none" w:sz="0" w:space="0" w:color="auto"/>
            <w:bottom w:val="none" w:sz="0" w:space="0" w:color="auto"/>
            <w:right w:val="none" w:sz="0" w:space="0" w:color="auto"/>
          </w:divBdr>
        </w:div>
        <w:div w:id="2093810970">
          <w:marLeft w:val="2520"/>
          <w:marRight w:val="0"/>
          <w:marTop w:val="0"/>
          <w:marBottom w:val="0"/>
          <w:divBdr>
            <w:top w:val="none" w:sz="0" w:space="0" w:color="auto"/>
            <w:left w:val="none" w:sz="0" w:space="0" w:color="auto"/>
            <w:bottom w:val="none" w:sz="0" w:space="0" w:color="auto"/>
            <w:right w:val="none" w:sz="0" w:space="0" w:color="auto"/>
          </w:divBdr>
        </w:div>
        <w:div w:id="2073769139">
          <w:marLeft w:val="1166"/>
          <w:marRight w:val="0"/>
          <w:marTop w:val="0"/>
          <w:marBottom w:val="0"/>
          <w:divBdr>
            <w:top w:val="none" w:sz="0" w:space="0" w:color="auto"/>
            <w:left w:val="none" w:sz="0" w:space="0" w:color="auto"/>
            <w:bottom w:val="none" w:sz="0" w:space="0" w:color="auto"/>
            <w:right w:val="none" w:sz="0" w:space="0" w:color="auto"/>
          </w:divBdr>
        </w:div>
        <w:div w:id="78917149">
          <w:marLeft w:val="1800"/>
          <w:marRight w:val="0"/>
          <w:marTop w:val="0"/>
          <w:marBottom w:val="0"/>
          <w:divBdr>
            <w:top w:val="none" w:sz="0" w:space="0" w:color="auto"/>
            <w:left w:val="none" w:sz="0" w:space="0" w:color="auto"/>
            <w:bottom w:val="none" w:sz="0" w:space="0" w:color="auto"/>
            <w:right w:val="none" w:sz="0" w:space="0" w:color="auto"/>
          </w:divBdr>
        </w:div>
        <w:div w:id="1437603596">
          <w:marLeft w:val="1166"/>
          <w:marRight w:val="0"/>
          <w:marTop w:val="0"/>
          <w:marBottom w:val="0"/>
          <w:divBdr>
            <w:top w:val="none" w:sz="0" w:space="0" w:color="auto"/>
            <w:left w:val="none" w:sz="0" w:space="0" w:color="auto"/>
            <w:bottom w:val="none" w:sz="0" w:space="0" w:color="auto"/>
            <w:right w:val="none" w:sz="0" w:space="0" w:color="auto"/>
          </w:divBdr>
        </w:div>
        <w:div w:id="852577408">
          <w:marLeft w:val="1166"/>
          <w:marRight w:val="0"/>
          <w:marTop w:val="0"/>
          <w:marBottom w:val="0"/>
          <w:divBdr>
            <w:top w:val="none" w:sz="0" w:space="0" w:color="auto"/>
            <w:left w:val="none" w:sz="0" w:space="0" w:color="auto"/>
            <w:bottom w:val="none" w:sz="0" w:space="0" w:color="auto"/>
            <w:right w:val="none" w:sz="0" w:space="0" w:color="auto"/>
          </w:divBdr>
        </w:div>
        <w:div w:id="921985811">
          <w:marLeft w:val="1800"/>
          <w:marRight w:val="0"/>
          <w:marTop w:val="0"/>
          <w:marBottom w:val="0"/>
          <w:divBdr>
            <w:top w:val="none" w:sz="0" w:space="0" w:color="auto"/>
            <w:left w:val="none" w:sz="0" w:space="0" w:color="auto"/>
            <w:bottom w:val="none" w:sz="0" w:space="0" w:color="auto"/>
            <w:right w:val="none" w:sz="0" w:space="0" w:color="auto"/>
          </w:divBdr>
        </w:div>
        <w:div w:id="533614891">
          <w:marLeft w:val="1800"/>
          <w:marRight w:val="0"/>
          <w:marTop w:val="0"/>
          <w:marBottom w:val="0"/>
          <w:divBdr>
            <w:top w:val="none" w:sz="0" w:space="0" w:color="auto"/>
            <w:left w:val="none" w:sz="0" w:space="0" w:color="auto"/>
            <w:bottom w:val="none" w:sz="0" w:space="0" w:color="auto"/>
            <w:right w:val="none" w:sz="0" w:space="0" w:color="auto"/>
          </w:divBdr>
        </w:div>
        <w:div w:id="1713190582">
          <w:marLeft w:val="547"/>
          <w:marRight w:val="0"/>
          <w:marTop w:val="0"/>
          <w:marBottom w:val="0"/>
          <w:divBdr>
            <w:top w:val="none" w:sz="0" w:space="0" w:color="auto"/>
            <w:left w:val="none" w:sz="0" w:space="0" w:color="auto"/>
            <w:bottom w:val="none" w:sz="0" w:space="0" w:color="auto"/>
            <w:right w:val="none" w:sz="0" w:space="0" w:color="auto"/>
          </w:divBdr>
        </w:div>
        <w:div w:id="1305768367">
          <w:marLeft w:val="547"/>
          <w:marRight w:val="0"/>
          <w:marTop w:val="0"/>
          <w:marBottom w:val="0"/>
          <w:divBdr>
            <w:top w:val="none" w:sz="0" w:space="0" w:color="auto"/>
            <w:left w:val="none" w:sz="0" w:space="0" w:color="auto"/>
            <w:bottom w:val="none" w:sz="0" w:space="0" w:color="auto"/>
            <w:right w:val="none" w:sz="0" w:space="0" w:color="auto"/>
          </w:divBdr>
        </w:div>
        <w:div w:id="2141144683">
          <w:marLeft w:val="1166"/>
          <w:marRight w:val="0"/>
          <w:marTop w:val="0"/>
          <w:marBottom w:val="0"/>
          <w:divBdr>
            <w:top w:val="none" w:sz="0" w:space="0" w:color="auto"/>
            <w:left w:val="none" w:sz="0" w:space="0" w:color="auto"/>
            <w:bottom w:val="none" w:sz="0" w:space="0" w:color="auto"/>
            <w:right w:val="none" w:sz="0" w:space="0" w:color="auto"/>
          </w:divBdr>
        </w:div>
        <w:div w:id="1591695582">
          <w:marLeft w:val="547"/>
          <w:marRight w:val="0"/>
          <w:marTop w:val="0"/>
          <w:marBottom w:val="0"/>
          <w:divBdr>
            <w:top w:val="none" w:sz="0" w:space="0" w:color="auto"/>
            <w:left w:val="none" w:sz="0" w:space="0" w:color="auto"/>
            <w:bottom w:val="none" w:sz="0" w:space="0" w:color="auto"/>
            <w:right w:val="none" w:sz="0" w:space="0" w:color="auto"/>
          </w:divBdr>
        </w:div>
        <w:div w:id="1076439232">
          <w:marLeft w:val="1166"/>
          <w:marRight w:val="0"/>
          <w:marTop w:val="0"/>
          <w:marBottom w:val="0"/>
          <w:divBdr>
            <w:top w:val="none" w:sz="0" w:space="0" w:color="auto"/>
            <w:left w:val="none" w:sz="0" w:space="0" w:color="auto"/>
            <w:bottom w:val="none" w:sz="0" w:space="0" w:color="auto"/>
            <w:right w:val="none" w:sz="0" w:space="0" w:color="auto"/>
          </w:divBdr>
        </w:div>
        <w:div w:id="185675123">
          <w:marLeft w:val="547"/>
          <w:marRight w:val="0"/>
          <w:marTop w:val="0"/>
          <w:marBottom w:val="0"/>
          <w:divBdr>
            <w:top w:val="none" w:sz="0" w:space="0" w:color="auto"/>
            <w:left w:val="none" w:sz="0" w:space="0" w:color="auto"/>
            <w:bottom w:val="none" w:sz="0" w:space="0" w:color="auto"/>
            <w:right w:val="none" w:sz="0" w:space="0" w:color="auto"/>
          </w:divBdr>
        </w:div>
        <w:div w:id="1337612320">
          <w:marLeft w:val="1166"/>
          <w:marRight w:val="0"/>
          <w:marTop w:val="0"/>
          <w:marBottom w:val="0"/>
          <w:divBdr>
            <w:top w:val="none" w:sz="0" w:space="0" w:color="auto"/>
            <w:left w:val="none" w:sz="0" w:space="0" w:color="auto"/>
            <w:bottom w:val="none" w:sz="0" w:space="0" w:color="auto"/>
            <w:right w:val="none" w:sz="0" w:space="0" w:color="auto"/>
          </w:divBdr>
        </w:div>
        <w:div w:id="1186023158">
          <w:marLeft w:val="547"/>
          <w:marRight w:val="0"/>
          <w:marTop w:val="0"/>
          <w:marBottom w:val="0"/>
          <w:divBdr>
            <w:top w:val="none" w:sz="0" w:space="0" w:color="auto"/>
            <w:left w:val="none" w:sz="0" w:space="0" w:color="auto"/>
            <w:bottom w:val="none" w:sz="0" w:space="0" w:color="auto"/>
            <w:right w:val="none" w:sz="0" w:space="0" w:color="auto"/>
          </w:divBdr>
        </w:div>
        <w:div w:id="1339111474">
          <w:marLeft w:val="1166"/>
          <w:marRight w:val="0"/>
          <w:marTop w:val="0"/>
          <w:marBottom w:val="0"/>
          <w:divBdr>
            <w:top w:val="none" w:sz="0" w:space="0" w:color="auto"/>
            <w:left w:val="none" w:sz="0" w:space="0" w:color="auto"/>
            <w:bottom w:val="none" w:sz="0" w:space="0" w:color="auto"/>
            <w:right w:val="none" w:sz="0" w:space="0" w:color="auto"/>
          </w:divBdr>
        </w:div>
        <w:div w:id="1077290866">
          <w:marLeft w:val="1166"/>
          <w:marRight w:val="0"/>
          <w:marTop w:val="0"/>
          <w:marBottom w:val="0"/>
          <w:divBdr>
            <w:top w:val="none" w:sz="0" w:space="0" w:color="auto"/>
            <w:left w:val="none" w:sz="0" w:space="0" w:color="auto"/>
            <w:bottom w:val="none" w:sz="0" w:space="0" w:color="auto"/>
            <w:right w:val="none" w:sz="0" w:space="0" w:color="auto"/>
          </w:divBdr>
        </w:div>
        <w:div w:id="2035761536">
          <w:marLeft w:val="547"/>
          <w:marRight w:val="0"/>
          <w:marTop w:val="0"/>
          <w:marBottom w:val="0"/>
          <w:divBdr>
            <w:top w:val="none" w:sz="0" w:space="0" w:color="auto"/>
            <w:left w:val="none" w:sz="0" w:space="0" w:color="auto"/>
            <w:bottom w:val="none" w:sz="0" w:space="0" w:color="auto"/>
            <w:right w:val="none" w:sz="0" w:space="0" w:color="auto"/>
          </w:divBdr>
        </w:div>
        <w:div w:id="1848054685">
          <w:marLeft w:val="1166"/>
          <w:marRight w:val="0"/>
          <w:marTop w:val="0"/>
          <w:marBottom w:val="0"/>
          <w:divBdr>
            <w:top w:val="none" w:sz="0" w:space="0" w:color="auto"/>
            <w:left w:val="none" w:sz="0" w:space="0" w:color="auto"/>
            <w:bottom w:val="none" w:sz="0" w:space="0" w:color="auto"/>
            <w:right w:val="none" w:sz="0" w:space="0" w:color="auto"/>
          </w:divBdr>
        </w:div>
        <w:div w:id="693924143">
          <w:marLeft w:val="1166"/>
          <w:marRight w:val="0"/>
          <w:marTop w:val="0"/>
          <w:marBottom w:val="0"/>
          <w:divBdr>
            <w:top w:val="none" w:sz="0" w:space="0" w:color="auto"/>
            <w:left w:val="none" w:sz="0" w:space="0" w:color="auto"/>
            <w:bottom w:val="none" w:sz="0" w:space="0" w:color="auto"/>
            <w:right w:val="none" w:sz="0" w:space="0" w:color="auto"/>
          </w:divBdr>
        </w:div>
      </w:divsChild>
    </w:div>
    <w:div w:id="124121416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02348677">
      <w:bodyDiv w:val="1"/>
      <w:marLeft w:val="0"/>
      <w:marRight w:val="0"/>
      <w:marTop w:val="0"/>
      <w:marBottom w:val="0"/>
      <w:divBdr>
        <w:top w:val="none" w:sz="0" w:space="0" w:color="auto"/>
        <w:left w:val="none" w:sz="0" w:space="0" w:color="auto"/>
        <w:bottom w:val="none" w:sz="0" w:space="0" w:color="auto"/>
        <w:right w:val="none" w:sz="0" w:space="0" w:color="auto"/>
      </w:divBdr>
    </w:div>
    <w:div w:id="1307707104">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1198633">
      <w:bodyDiv w:val="1"/>
      <w:marLeft w:val="0"/>
      <w:marRight w:val="0"/>
      <w:marTop w:val="0"/>
      <w:marBottom w:val="0"/>
      <w:divBdr>
        <w:top w:val="none" w:sz="0" w:space="0" w:color="auto"/>
        <w:left w:val="none" w:sz="0" w:space="0" w:color="auto"/>
        <w:bottom w:val="none" w:sz="0" w:space="0" w:color="auto"/>
        <w:right w:val="none" w:sz="0" w:space="0" w:color="auto"/>
      </w:divBdr>
      <w:divsChild>
        <w:div w:id="987780553">
          <w:marLeft w:val="547"/>
          <w:marRight w:val="0"/>
          <w:marTop w:val="0"/>
          <w:marBottom w:val="0"/>
          <w:divBdr>
            <w:top w:val="none" w:sz="0" w:space="0" w:color="auto"/>
            <w:left w:val="none" w:sz="0" w:space="0" w:color="auto"/>
            <w:bottom w:val="none" w:sz="0" w:space="0" w:color="auto"/>
            <w:right w:val="none" w:sz="0" w:space="0" w:color="auto"/>
          </w:divBdr>
        </w:div>
        <w:div w:id="685593763">
          <w:marLeft w:val="547"/>
          <w:marRight w:val="0"/>
          <w:marTop w:val="0"/>
          <w:marBottom w:val="0"/>
          <w:divBdr>
            <w:top w:val="none" w:sz="0" w:space="0" w:color="auto"/>
            <w:left w:val="none" w:sz="0" w:space="0" w:color="auto"/>
            <w:bottom w:val="none" w:sz="0" w:space="0" w:color="auto"/>
            <w:right w:val="none" w:sz="0" w:space="0" w:color="auto"/>
          </w:divBdr>
        </w:div>
        <w:div w:id="1098872700">
          <w:marLeft w:val="547"/>
          <w:marRight w:val="0"/>
          <w:marTop w:val="0"/>
          <w:marBottom w:val="0"/>
          <w:divBdr>
            <w:top w:val="none" w:sz="0" w:space="0" w:color="auto"/>
            <w:left w:val="none" w:sz="0" w:space="0" w:color="auto"/>
            <w:bottom w:val="none" w:sz="0" w:space="0" w:color="auto"/>
            <w:right w:val="none" w:sz="0" w:space="0" w:color="auto"/>
          </w:divBdr>
        </w:div>
        <w:div w:id="1145585380">
          <w:marLeft w:val="547"/>
          <w:marRight w:val="0"/>
          <w:marTop w:val="0"/>
          <w:marBottom w:val="0"/>
          <w:divBdr>
            <w:top w:val="none" w:sz="0" w:space="0" w:color="auto"/>
            <w:left w:val="none" w:sz="0" w:space="0" w:color="auto"/>
            <w:bottom w:val="none" w:sz="0" w:space="0" w:color="auto"/>
            <w:right w:val="none" w:sz="0" w:space="0" w:color="auto"/>
          </w:divBdr>
        </w:div>
        <w:div w:id="1076325089">
          <w:marLeft w:val="1166"/>
          <w:marRight w:val="0"/>
          <w:marTop w:val="0"/>
          <w:marBottom w:val="0"/>
          <w:divBdr>
            <w:top w:val="none" w:sz="0" w:space="0" w:color="auto"/>
            <w:left w:val="none" w:sz="0" w:space="0" w:color="auto"/>
            <w:bottom w:val="none" w:sz="0" w:space="0" w:color="auto"/>
            <w:right w:val="none" w:sz="0" w:space="0" w:color="auto"/>
          </w:divBdr>
        </w:div>
        <w:div w:id="1422722996">
          <w:marLeft w:val="1166"/>
          <w:marRight w:val="0"/>
          <w:marTop w:val="0"/>
          <w:marBottom w:val="0"/>
          <w:divBdr>
            <w:top w:val="none" w:sz="0" w:space="0" w:color="auto"/>
            <w:left w:val="none" w:sz="0" w:space="0" w:color="auto"/>
            <w:bottom w:val="none" w:sz="0" w:space="0" w:color="auto"/>
            <w:right w:val="none" w:sz="0" w:space="0" w:color="auto"/>
          </w:divBdr>
        </w:div>
        <w:div w:id="1869097055">
          <w:marLeft w:val="547"/>
          <w:marRight w:val="0"/>
          <w:marTop w:val="0"/>
          <w:marBottom w:val="0"/>
          <w:divBdr>
            <w:top w:val="none" w:sz="0" w:space="0" w:color="auto"/>
            <w:left w:val="none" w:sz="0" w:space="0" w:color="auto"/>
            <w:bottom w:val="none" w:sz="0" w:space="0" w:color="auto"/>
            <w:right w:val="none" w:sz="0" w:space="0" w:color="auto"/>
          </w:divBdr>
        </w:div>
        <w:div w:id="1733694491">
          <w:marLeft w:val="1166"/>
          <w:marRight w:val="0"/>
          <w:marTop w:val="0"/>
          <w:marBottom w:val="0"/>
          <w:divBdr>
            <w:top w:val="none" w:sz="0" w:space="0" w:color="auto"/>
            <w:left w:val="none" w:sz="0" w:space="0" w:color="auto"/>
            <w:bottom w:val="none" w:sz="0" w:space="0" w:color="auto"/>
            <w:right w:val="none" w:sz="0" w:space="0" w:color="auto"/>
          </w:divBdr>
        </w:div>
        <w:div w:id="111094474">
          <w:marLeft w:val="1166"/>
          <w:marRight w:val="0"/>
          <w:marTop w:val="0"/>
          <w:marBottom w:val="0"/>
          <w:divBdr>
            <w:top w:val="none" w:sz="0" w:space="0" w:color="auto"/>
            <w:left w:val="none" w:sz="0" w:space="0" w:color="auto"/>
            <w:bottom w:val="none" w:sz="0" w:space="0" w:color="auto"/>
            <w:right w:val="none" w:sz="0" w:space="0" w:color="auto"/>
          </w:divBdr>
        </w:div>
        <w:div w:id="253053911">
          <w:marLeft w:val="1166"/>
          <w:marRight w:val="0"/>
          <w:marTop w:val="0"/>
          <w:marBottom w:val="0"/>
          <w:divBdr>
            <w:top w:val="none" w:sz="0" w:space="0" w:color="auto"/>
            <w:left w:val="none" w:sz="0" w:space="0" w:color="auto"/>
            <w:bottom w:val="none" w:sz="0" w:space="0" w:color="auto"/>
            <w:right w:val="none" w:sz="0" w:space="0" w:color="auto"/>
          </w:divBdr>
        </w:div>
        <w:div w:id="410783717">
          <w:marLeft w:val="1166"/>
          <w:marRight w:val="0"/>
          <w:marTop w:val="0"/>
          <w:marBottom w:val="0"/>
          <w:divBdr>
            <w:top w:val="none" w:sz="0" w:space="0" w:color="auto"/>
            <w:left w:val="none" w:sz="0" w:space="0" w:color="auto"/>
            <w:bottom w:val="none" w:sz="0" w:space="0" w:color="auto"/>
            <w:right w:val="none" w:sz="0" w:space="0" w:color="auto"/>
          </w:divBdr>
        </w:div>
        <w:div w:id="1083069329">
          <w:marLeft w:val="547"/>
          <w:marRight w:val="0"/>
          <w:marTop w:val="0"/>
          <w:marBottom w:val="0"/>
          <w:divBdr>
            <w:top w:val="none" w:sz="0" w:space="0" w:color="auto"/>
            <w:left w:val="none" w:sz="0" w:space="0" w:color="auto"/>
            <w:bottom w:val="none" w:sz="0" w:space="0" w:color="auto"/>
            <w:right w:val="none" w:sz="0" w:space="0" w:color="auto"/>
          </w:divBdr>
        </w:div>
        <w:div w:id="1355108055">
          <w:marLeft w:val="1166"/>
          <w:marRight w:val="0"/>
          <w:marTop w:val="0"/>
          <w:marBottom w:val="0"/>
          <w:divBdr>
            <w:top w:val="none" w:sz="0" w:space="0" w:color="auto"/>
            <w:left w:val="none" w:sz="0" w:space="0" w:color="auto"/>
            <w:bottom w:val="none" w:sz="0" w:space="0" w:color="auto"/>
            <w:right w:val="none" w:sz="0" w:space="0" w:color="auto"/>
          </w:divBdr>
        </w:div>
        <w:div w:id="1214662323">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2671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2532269">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6">
          <w:marLeft w:val="1310"/>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847419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645784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0996551">
      <w:bodyDiv w:val="1"/>
      <w:marLeft w:val="0"/>
      <w:marRight w:val="0"/>
      <w:marTop w:val="0"/>
      <w:marBottom w:val="0"/>
      <w:divBdr>
        <w:top w:val="none" w:sz="0" w:space="0" w:color="auto"/>
        <w:left w:val="none" w:sz="0" w:space="0" w:color="auto"/>
        <w:bottom w:val="none" w:sz="0" w:space="0" w:color="auto"/>
        <w:right w:val="none" w:sz="0" w:space="0" w:color="auto"/>
      </w:divBdr>
      <w:divsChild>
        <w:div w:id="900604076">
          <w:marLeft w:val="936"/>
          <w:marRight w:val="0"/>
          <w:marTop w:val="67"/>
          <w:marBottom w:val="0"/>
          <w:divBdr>
            <w:top w:val="none" w:sz="0" w:space="0" w:color="auto"/>
            <w:left w:val="none" w:sz="0" w:space="0" w:color="auto"/>
            <w:bottom w:val="none" w:sz="0" w:space="0" w:color="auto"/>
            <w:right w:val="none" w:sz="0" w:space="0" w:color="auto"/>
          </w:divBdr>
        </w:div>
        <w:div w:id="530145492">
          <w:marLeft w:val="936"/>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091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2164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288131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840493">
      <w:bodyDiv w:val="1"/>
      <w:marLeft w:val="0"/>
      <w:marRight w:val="0"/>
      <w:marTop w:val="0"/>
      <w:marBottom w:val="0"/>
      <w:divBdr>
        <w:top w:val="none" w:sz="0" w:space="0" w:color="auto"/>
        <w:left w:val="none" w:sz="0" w:space="0" w:color="auto"/>
        <w:bottom w:val="none" w:sz="0" w:space="0" w:color="auto"/>
        <w:right w:val="none" w:sz="0" w:space="0" w:color="auto"/>
      </w:divBdr>
      <w:divsChild>
        <w:div w:id="218519070">
          <w:marLeft w:val="1310"/>
          <w:marRight w:val="0"/>
          <w:marTop w:val="58"/>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80602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13750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851648">
      <w:bodyDiv w:val="1"/>
      <w:marLeft w:val="0"/>
      <w:marRight w:val="0"/>
      <w:marTop w:val="0"/>
      <w:marBottom w:val="0"/>
      <w:divBdr>
        <w:top w:val="none" w:sz="0" w:space="0" w:color="auto"/>
        <w:left w:val="none" w:sz="0" w:space="0" w:color="auto"/>
        <w:bottom w:val="none" w:sz="0" w:space="0" w:color="auto"/>
        <w:right w:val="none" w:sz="0" w:space="0" w:color="auto"/>
      </w:divBdr>
      <w:divsChild>
        <w:div w:id="23287213">
          <w:marLeft w:val="936"/>
          <w:marRight w:val="0"/>
          <w:marTop w:val="77"/>
          <w:marBottom w:val="0"/>
          <w:divBdr>
            <w:top w:val="none" w:sz="0" w:space="0" w:color="auto"/>
            <w:left w:val="none" w:sz="0" w:space="0" w:color="auto"/>
            <w:bottom w:val="none" w:sz="0" w:space="0" w:color="auto"/>
            <w:right w:val="none" w:sz="0" w:space="0" w:color="auto"/>
          </w:divBdr>
        </w:div>
      </w:divsChild>
    </w:div>
    <w:div w:id="2010790546">
      <w:bodyDiv w:val="1"/>
      <w:marLeft w:val="0"/>
      <w:marRight w:val="0"/>
      <w:marTop w:val="0"/>
      <w:marBottom w:val="0"/>
      <w:divBdr>
        <w:top w:val="none" w:sz="0" w:space="0" w:color="auto"/>
        <w:left w:val="none" w:sz="0" w:space="0" w:color="auto"/>
        <w:bottom w:val="none" w:sz="0" w:space="0" w:color="auto"/>
        <w:right w:val="none" w:sz="0" w:space="0" w:color="auto"/>
      </w:divBdr>
      <w:divsChild>
        <w:div w:id="2114784864">
          <w:marLeft w:val="1310"/>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2558250">
      <w:bodyDiv w:val="1"/>
      <w:marLeft w:val="0"/>
      <w:marRight w:val="0"/>
      <w:marTop w:val="0"/>
      <w:marBottom w:val="0"/>
      <w:divBdr>
        <w:top w:val="none" w:sz="0" w:space="0" w:color="auto"/>
        <w:left w:val="none" w:sz="0" w:space="0" w:color="auto"/>
        <w:bottom w:val="none" w:sz="0" w:space="0" w:color="auto"/>
        <w:right w:val="none" w:sz="0" w:space="0" w:color="auto"/>
      </w:divBdr>
      <w:divsChild>
        <w:div w:id="1009410335">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3466</Words>
  <Characters>18173</Characters>
  <Application>Microsoft Office Word</Application>
  <DocSecurity>0</DocSecurity>
  <Lines>151</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2017-08-09T04:40:00Z</cp:lastPrinted>
  <dcterms:created xsi:type="dcterms:W3CDTF">2022-11-07T08:45:00Z</dcterms:created>
  <dcterms:modified xsi:type="dcterms:W3CDTF">2022-11-07T09:41:00Z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