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41A2AF4E" w:rsidR="00332753" w:rsidRPr="007D57A1" w:rsidRDefault="00332753" w:rsidP="00332753">
      <w:pPr>
        <w:pStyle w:val="3GPPHeader"/>
        <w:spacing w:after="60"/>
        <w:rPr>
          <w:rFonts w:ascii="Arial" w:hAnsi="Arial" w:cs="Arial"/>
        </w:rPr>
      </w:pPr>
      <w:bookmarkStart w:id="0" w:name="_Ref462817227"/>
      <w:r w:rsidRPr="007D57A1">
        <w:t>3GPP TSG-RAN WG1 #1</w:t>
      </w:r>
      <w:r w:rsidR="008D2CFE" w:rsidRPr="007D57A1">
        <w:t>1</w:t>
      </w:r>
      <w:r w:rsidR="009C26F1" w:rsidRPr="007D57A1">
        <w:t>1</w:t>
      </w:r>
      <w:r w:rsidR="001841A9" w:rsidRPr="007D57A1">
        <w:t xml:space="preserve"> </w:t>
      </w:r>
      <w:r w:rsidRPr="007D57A1">
        <w:rPr>
          <w:rFonts w:ascii="Arial" w:hAnsi="Arial" w:cs="Arial"/>
        </w:rPr>
        <w:tab/>
        <w:t>R1-</w:t>
      </w:r>
      <w:r w:rsidR="00543ACB" w:rsidRPr="007D57A1">
        <w:rPr>
          <w:rFonts w:ascii="Arial" w:hAnsi="Arial" w:cs="Arial"/>
        </w:rPr>
        <w:t>22</w:t>
      </w:r>
      <w:r w:rsidR="00934756">
        <w:rPr>
          <w:rFonts w:ascii="Arial" w:hAnsi="Arial" w:cs="Arial"/>
        </w:rPr>
        <w:t>11590</w:t>
      </w:r>
      <w:r w:rsidR="00035029" w:rsidRPr="007D57A1" w:rsidDel="00035029">
        <w:rPr>
          <w:rFonts w:ascii="Arial" w:hAnsi="Arial" w:cs="Arial"/>
        </w:rPr>
        <w:t xml:space="preserve"> </w:t>
      </w:r>
      <w:r w:rsidRPr="007D57A1" w:rsidDel="00EB7925">
        <w:rPr>
          <w:rFonts w:ascii="Arial" w:hAnsi="Arial" w:cs="Arial"/>
        </w:rPr>
        <w:t xml:space="preserve"> </w:t>
      </w:r>
      <w:r w:rsidRPr="007D57A1" w:rsidDel="00070695">
        <w:rPr>
          <w:rFonts w:ascii="Arial" w:hAnsi="Arial" w:cs="Arial"/>
        </w:rPr>
        <w:t xml:space="preserve"> </w:t>
      </w:r>
      <w:r w:rsidRPr="007D57A1" w:rsidDel="005A147F">
        <w:rPr>
          <w:rFonts w:ascii="Arial" w:hAnsi="Arial" w:cs="Arial"/>
        </w:rPr>
        <w:t xml:space="preserve"> </w:t>
      </w:r>
    </w:p>
    <w:p w14:paraId="6F031CAE" w14:textId="49B53779" w:rsidR="00332753" w:rsidRPr="007A3FE1" w:rsidRDefault="00B4013A" w:rsidP="00332753">
      <w:pPr>
        <w:pStyle w:val="3GPPHeader"/>
        <w:spacing w:after="60"/>
        <w:rPr>
          <w:rFonts w:ascii="Arial" w:hAnsi="Arial" w:cs="Arial"/>
          <w:b w:val="0"/>
          <w:noProof/>
        </w:rPr>
      </w:pPr>
      <w:r>
        <w:t>Toulouse</w:t>
      </w:r>
      <w:r w:rsidR="00E62CCA">
        <w:t>,</w:t>
      </w:r>
      <w:r>
        <w:t xml:space="preserve"> France,</w:t>
      </w:r>
      <w:r w:rsidR="00E62CCA">
        <w:t xml:space="preserve"> </w:t>
      </w:r>
      <w:r>
        <w:t>November</w:t>
      </w:r>
      <w:r w:rsidR="00DF64CA">
        <w:t xml:space="preserve"> </w:t>
      </w:r>
      <w:r w:rsidR="00CE472A">
        <w:t>1</w:t>
      </w:r>
      <w:r>
        <w:t>4</w:t>
      </w:r>
      <w:r w:rsidR="00CE472A" w:rsidRPr="00CE472A">
        <w:rPr>
          <w:vertAlign w:val="superscript"/>
        </w:rPr>
        <w:t>th</w:t>
      </w:r>
      <w:r w:rsidR="00CE472A">
        <w:t xml:space="preserve"> </w:t>
      </w:r>
      <w:r w:rsidR="00332753">
        <w:t>–</w:t>
      </w:r>
      <w:r w:rsidR="00CF0237">
        <w:t xml:space="preserve"> </w:t>
      </w:r>
      <w:r w:rsidR="00CE472A">
        <w:t>1</w:t>
      </w:r>
      <w:r>
        <w:t>8</w:t>
      </w:r>
      <w:r w:rsidR="00CF0237" w:rsidRPr="00CF0237">
        <w:rPr>
          <w:vertAlign w:val="superscript"/>
        </w:rPr>
        <w:t>th</w:t>
      </w:r>
      <w:r w:rsidR="00CF0237">
        <w:t>,</w:t>
      </w:r>
      <w:r w:rsidR="00DF64CA">
        <w:t xml:space="preserve"> </w:t>
      </w:r>
      <w:r w:rsidR="00332753">
        <w:t>202</w:t>
      </w:r>
      <w:r w:rsidR="00180F9C">
        <w:t>2</w:t>
      </w:r>
      <w:r w:rsidR="00332753">
        <w:rPr>
          <w:rFonts w:ascii="Arial" w:hAnsi="Arial" w:cs="Arial"/>
        </w:rPr>
        <w:tab/>
      </w:r>
    </w:p>
    <w:p w14:paraId="6570385E" w14:textId="77777777" w:rsidR="00332753" w:rsidRPr="004E45C4" w:rsidRDefault="00332753" w:rsidP="00332753">
      <w:pPr>
        <w:pStyle w:val="3GPPHeader"/>
        <w:rPr>
          <w:rFonts w:ascii="Arial" w:hAnsi="Arial" w:cs="Arial"/>
        </w:rPr>
      </w:pPr>
    </w:p>
    <w:p w14:paraId="1D2F636A" w14:textId="4E204395"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5F3607">
        <w:rPr>
          <w:rFonts w:ascii="Arial" w:hAnsi="Arial" w:cs="Arial"/>
          <w:sz w:val="22"/>
        </w:rPr>
        <w:t>9.2.</w:t>
      </w:r>
      <w:r w:rsidR="00A44347">
        <w:rPr>
          <w:rFonts w:ascii="Arial" w:hAnsi="Arial" w:cs="Arial"/>
          <w:sz w:val="22"/>
        </w:rPr>
        <w:t>3</w:t>
      </w:r>
      <w:r w:rsidR="00C408E0">
        <w:rPr>
          <w:rFonts w:ascii="Arial" w:hAnsi="Arial" w:cs="Arial"/>
          <w:sz w:val="22"/>
        </w:rPr>
        <w:t>.2</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459E1F78"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C408E0">
        <w:rPr>
          <w:rFonts w:ascii="Arial" w:hAnsi="Arial" w:cs="Arial"/>
          <w:sz w:val="22"/>
        </w:rPr>
        <w:t xml:space="preserve">Discussion on sub use cases of </w:t>
      </w:r>
      <w:r w:rsidR="00D20DBB">
        <w:rPr>
          <w:rFonts w:ascii="Arial" w:hAnsi="Arial" w:cs="Arial"/>
          <w:sz w:val="22"/>
        </w:rPr>
        <w:t xml:space="preserve">AI/ML </w:t>
      </w:r>
      <w:r w:rsidR="00C408E0">
        <w:rPr>
          <w:rFonts w:ascii="Arial" w:hAnsi="Arial" w:cs="Arial"/>
          <w:sz w:val="22"/>
        </w:rPr>
        <w:t>beam management</w:t>
      </w:r>
      <w:r w:rsidR="0036606F">
        <w:rPr>
          <w:rFonts w:ascii="Arial" w:hAnsi="Arial" w:cs="Arial"/>
          <w:sz w:val="22"/>
        </w:rPr>
        <w:t xml:space="preserve"> </w:t>
      </w:r>
      <w:r>
        <w:rPr>
          <w:rFonts w:ascii="Arial" w:hAnsi="Arial" w:cs="Arial"/>
          <w:sz w:val="22"/>
        </w:rPr>
        <w:t xml:space="preserve"> </w:t>
      </w:r>
    </w:p>
    <w:p w14:paraId="6D6D0F0C" w14:textId="411CCD2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64859CEC" w14:textId="660BAC8B" w:rsidR="002C306B" w:rsidRDefault="006F4665" w:rsidP="002C306B">
      <w:pPr>
        <w:rPr>
          <w:rFonts w:ascii="Times New Roman" w:hAnsi="Times New Roman" w:cs="Times New Roman"/>
          <w:sz w:val="20"/>
          <w:szCs w:val="20"/>
        </w:rPr>
      </w:pPr>
      <w:r>
        <w:rPr>
          <w:rFonts w:ascii="Times New Roman" w:hAnsi="Times New Roman" w:cs="Times New Roman"/>
          <w:sz w:val="20"/>
          <w:szCs w:val="20"/>
        </w:rPr>
        <w:t>So far</w:t>
      </w:r>
      <w:r w:rsidR="00782B5C">
        <w:rPr>
          <w:rFonts w:ascii="Times New Roman" w:hAnsi="Times New Roman" w:cs="Times New Roman"/>
          <w:sz w:val="20"/>
          <w:szCs w:val="20"/>
        </w:rPr>
        <w:t xml:space="preserve">, </w:t>
      </w:r>
      <w:r w:rsidR="002054A0">
        <w:rPr>
          <w:rFonts w:ascii="Times New Roman" w:hAnsi="Times New Roman" w:cs="Times New Roman"/>
          <w:sz w:val="20"/>
          <w:szCs w:val="20"/>
        </w:rPr>
        <w:t xml:space="preserve">the following two sub use cases </w:t>
      </w:r>
      <w:r w:rsidR="00C541DC">
        <w:rPr>
          <w:rFonts w:ascii="Times New Roman" w:hAnsi="Times New Roman" w:cs="Times New Roman"/>
          <w:sz w:val="20"/>
          <w:szCs w:val="20"/>
        </w:rPr>
        <w:t>have been</w:t>
      </w:r>
      <w:r w:rsidR="002054A0">
        <w:rPr>
          <w:rFonts w:ascii="Times New Roman" w:hAnsi="Times New Roman" w:cs="Times New Roman"/>
          <w:sz w:val="20"/>
          <w:szCs w:val="20"/>
        </w:rPr>
        <w:t xml:space="preserve"> agreed for characterization and baseline performance evaluation:</w:t>
      </w:r>
    </w:p>
    <w:p w14:paraId="38874751" w14:textId="38C7D00F" w:rsidR="002C306B" w:rsidRPr="002C306B" w:rsidRDefault="002C306B" w:rsidP="00DA7373">
      <w:pPr>
        <w:pStyle w:val="ListParagraph"/>
        <w:numPr>
          <w:ilvl w:val="0"/>
          <w:numId w:val="12"/>
        </w:numPr>
        <w:rPr>
          <w:rFonts w:ascii="Times New Roman" w:hAnsi="Times New Roman" w:cs="Times New Roman"/>
          <w:sz w:val="20"/>
          <w:szCs w:val="20"/>
        </w:rPr>
      </w:pPr>
      <w:r w:rsidRPr="009D187A">
        <w:rPr>
          <w:rFonts w:ascii="Times New Roman" w:hAnsi="Times New Roman" w:cs="Times New Roman"/>
          <w:b/>
          <w:bCs/>
          <w:sz w:val="20"/>
          <w:szCs w:val="20"/>
        </w:rPr>
        <w:t>BM-Case1</w:t>
      </w:r>
      <w:r w:rsidRPr="002C306B">
        <w:rPr>
          <w:rFonts w:ascii="Times New Roman" w:hAnsi="Times New Roman" w:cs="Times New Roman"/>
          <w:sz w:val="20"/>
          <w:szCs w:val="20"/>
        </w:rPr>
        <w:t>: Spatial-domain DL beam prediction for Set A of beams based on measurement results of Set B of beams</w:t>
      </w:r>
    </w:p>
    <w:p w14:paraId="1FE15F76" w14:textId="6ECC8E98" w:rsidR="002054A0" w:rsidRPr="002C306B" w:rsidRDefault="002C306B" w:rsidP="00DA7373">
      <w:pPr>
        <w:pStyle w:val="ListParagraph"/>
        <w:numPr>
          <w:ilvl w:val="0"/>
          <w:numId w:val="12"/>
        </w:numPr>
        <w:rPr>
          <w:rFonts w:ascii="Times New Roman" w:hAnsi="Times New Roman" w:cs="Times New Roman"/>
          <w:sz w:val="20"/>
          <w:szCs w:val="20"/>
        </w:rPr>
      </w:pPr>
      <w:r w:rsidRPr="009D187A">
        <w:rPr>
          <w:rFonts w:ascii="Times New Roman" w:hAnsi="Times New Roman" w:cs="Times New Roman"/>
          <w:b/>
          <w:bCs/>
          <w:sz w:val="20"/>
          <w:szCs w:val="20"/>
        </w:rPr>
        <w:t>BM-Case2</w:t>
      </w:r>
      <w:r w:rsidRPr="002C306B">
        <w:rPr>
          <w:rFonts w:ascii="Times New Roman" w:hAnsi="Times New Roman" w:cs="Times New Roman"/>
          <w:sz w:val="20"/>
          <w:szCs w:val="20"/>
        </w:rPr>
        <w:t>: Temporal DL beam prediction for Set A of beams based on the historic measurement results of Set B of beams</w:t>
      </w:r>
    </w:p>
    <w:p w14:paraId="388AAB30" w14:textId="685ACAE5" w:rsidR="002A5194" w:rsidRDefault="00D4630E" w:rsidP="008D41FD">
      <w:pPr>
        <w:rPr>
          <w:rFonts w:ascii="Times New Roman" w:hAnsi="Times New Roman" w:cs="Times New Roman"/>
          <w:sz w:val="20"/>
          <w:szCs w:val="20"/>
        </w:rPr>
      </w:pPr>
      <w:r>
        <w:rPr>
          <w:rFonts w:ascii="Times New Roman" w:hAnsi="Times New Roman" w:cs="Times New Roman"/>
          <w:sz w:val="20"/>
          <w:szCs w:val="20"/>
        </w:rPr>
        <w:t xml:space="preserve">In this contribution, we discuss </w:t>
      </w:r>
      <w:r w:rsidR="007A0641">
        <w:rPr>
          <w:rFonts w:ascii="Times New Roman" w:hAnsi="Times New Roman" w:cs="Times New Roman"/>
          <w:sz w:val="20"/>
          <w:szCs w:val="20"/>
        </w:rPr>
        <w:t>some</w:t>
      </w:r>
      <w:r>
        <w:rPr>
          <w:rFonts w:ascii="Times New Roman" w:hAnsi="Times New Roman" w:cs="Times New Roman"/>
          <w:sz w:val="20"/>
          <w:szCs w:val="20"/>
        </w:rPr>
        <w:t xml:space="preserve"> </w:t>
      </w:r>
      <w:r w:rsidR="00D15B0A">
        <w:rPr>
          <w:rFonts w:ascii="Times New Roman" w:hAnsi="Times New Roman" w:cs="Times New Roman"/>
          <w:sz w:val="20"/>
          <w:szCs w:val="20"/>
        </w:rPr>
        <w:t>more details</w:t>
      </w:r>
      <w:r w:rsidR="00CE5E2F">
        <w:rPr>
          <w:rFonts w:ascii="Times New Roman" w:hAnsi="Times New Roman" w:cs="Times New Roman"/>
          <w:sz w:val="20"/>
          <w:szCs w:val="20"/>
        </w:rPr>
        <w:t xml:space="preserve"> on the above sub use cases</w:t>
      </w:r>
      <w:r w:rsidR="001548B0">
        <w:rPr>
          <w:rFonts w:ascii="Times New Roman" w:hAnsi="Times New Roman" w:cs="Times New Roman"/>
          <w:sz w:val="20"/>
          <w:szCs w:val="20"/>
        </w:rPr>
        <w:t xml:space="preserve"> and the potential spec impacts</w:t>
      </w:r>
      <w:r w:rsidR="007F7487">
        <w:rPr>
          <w:rFonts w:ascii="Times New Roman" w:hAnsi="Times New Roman" w:cs="Times New Roman"/>
          <w:sz w:val="20"/>
          <w:szCs w:val="20"/>
        </w:rPr>
        <w:t>.</w:t>
      </w:r>
      <w:r w:rsidR="00B029E2">
        <w:rPr>
          <w:rFonts w:ascii="Times New Roman" w:hAnsi="Times New Roman" w:cs="Times New Roman"/>
          <w:sz w:val="20"/>
          <w:szCs w:val="20"/>
        </w:rPr>
        <w:t xml:space="preserve"> </w:t>
      </w:r>
    </w:p>
    <w:p w14:paraId="3CF8656A" w14:textId="6F6C368B" w:rsidR="00924B3B" w:rsidRDefault="00A572D6" w:rsidP="0042232B">
      <w:pPr>
        <w:pStyle w:val="Heading1"/>
      </w:pPr>
      <w:r>
        <w:rPr>
          <w:lang w:val="en-US"/>
        </w:rPr>
        <w:t>Discussion</w:t>
      </w:r>
      <w:r w:rsidR="00D4544E">
        <w:rPr>
          <w:lang w:val="en-US"/>
        </w:rPr>
        <w:t xml:space="preserve"> on sub use cases</w:t>
      </w:r>
    </w:p>
    <w:p w14:paraId="041965E0" w14:textId="394DBF2C" w:rsidR="000E65ED" w:rsidRPr="007E5B37" w:rsidRDefault="00AD4991" w:rsidP="007E5B37">
      <w:pPr>
        <w:pStyle w:val="Heading2"/>
        <w:rPr>
          <w:sz w:val="28"/>
          <w:szCs w:val="28"/>
        </w:rPr>
      </w:pPr>
      <w:r>
        <w:rPr>
          <w:sz w:val="28"/>
          <w:szCs w:val="28"/>
        </w:rPr>
        <w:t>Assistance</w:t>
      </w:r>
      <w:r w:rsidR="00656AD6" w:rsidRPr="007E5B37">
        <w:rPr>
          <w:sz w:val="28"/>
          <w:szCs w:val="28"/>
        </w:rPr>
        <w:t xml:space="preserve"> information</w:t>
      </w:r>
    </w:p>
    <w:p w14:paraId="623E53D4" w14:textId="77777777" w:rsidR="007367B8" w:rsidRDefault="004634E5"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For DL Tx beam prediction or DL Tx-Rx beam pair prediction, one important information is the spatial relation</w:t>
      </w:r>
      <w:r w:rsidR="00627318">
        <w:rPr>
          <w:rFonts w:ascii="Times New Roman" w:eastAsia="MS Mincho" w:hAnsi="Times New Roman" w:cs="Times New Roman"/>
          <w:sz w:val="20"/>
          <w:szCs w:val="20"/>
          <w:lang w:eastAsia="en-US"/>
        </w:rPr>
        <w:t>ship among different Tx beams (or called Tx beam pattern information)</w:t>
      </w:r>
      <w:r w:rsidR="001B2AC4">
        <w:rPr>
          <w:rFonts w:ascii="Times New Roman" w:eastAsia="MS Mincho" w:hAnsi="Times New Roman" w:cs="Times New Roman"/>
          <w:sz w:val="20"/>
          <w:szCs w:val="20"/>
          <w:lang w:eastAsia="en-US"/>
        </w:rPr>
        <w:t xml:space="preserve">. </w:t>
      </w:r>
      <w:r w:rsidR="00A40B4B">
        <w:rPr>
          <w:rFonts w:ascii="Times New Roman" w:eastAsia="MS Mincho" w:hAnsi="Times New Roman" w:cs="Times New Roman"/>
          <w:sz w:val="20"/>
          <w:szCs w:val="20"/>
          <w:lang w:eastAsia="en-US"/>
        </w:rPr>
        <w:t xml:space="preserve">It can be defined </w:t>
      </w:r>
      <w:r w:rsidR="00991A6B">
        <w:rPr>
          <w:rFonts w:ascii="Times New Roman" w:eastAsia="MS Mincho" w:hAnsi="Times New Roman" w:cs="Times New Roman"/>
          <w:sz w:val="20"/>
          <w:szCs w:val="20"/>
          <w:lang w:eastAsia="en-US"/>
        </w:rPr>
        <w:t>with</w:t>
      </w:r>
      <w:r w:rsidR="00A40B4B">
        <w:rPr>
          <w:rFonts w:ascii="Times New Roman" w:eastAsia="MS Mincho" w:hAnsi="Times New Roman" w:cs="Times New Roman"/>
          <w:sz w:val="20"/>
          <w:szCs w:val="20"/>
          <w:lang w:eastAsia="en-US"/>
        </w:rPr>
        <w:t xml:space="preserve"> different level of details. For example, </w:t>
      </w:r>
      <w:r w:rsidR="006C211C">
        <w:rPr>
          <w:rFonts w:ascii="Times New Roman" w:eastAsia="MS Mincho" w:hAnsi="Times New Roman" w:cs="Times New Roman"/>
          <w:sz w:val="20"/>
          <w:szCs w:val="20"/>
          <w:lang w:eastAsia="en-US"/>
        </w:rPr>
        <w:t xml:space="preserve">it can be described as </w:t>
      </w:r>
      <w:r w:rsidR="00011B18">
        <w:rPr>
          <w:rFonts w:ascii="Times New Roman" w:eastAsia="MS Mincho" w:hAnsi="Times New Roman" w:cs="Times New Roman"/>
          <w:sz w:val="20"/>
          <w:szCs w:val="20"/>
          <w:lang w:eastAsia="en-US"/>
        </w:rPr>
        <w:t xml:space="preserve">beam shape using </w:t>
      </w:r>
      <w:r w:rsidR="00594787">
        <w:rPr>
          <w:rFonts w:ascii="Times New Roman" w:eastAsia="MS Mincho" w:hAnsi="Times New Roman" w:cs="Times New Roman"/>
          <w:sz w:val="20"/>
          <w:szCs w:val="20"/>
          <w:lang w:eastAsia="en-US"/>
        </w:rPr>
        <w:t>e.g.</w:t>
      </w:r>
      <w:r w:rsidR="00C63505">
        <w:rPr>
          <w:rFonts w:ascii="Times New Roman" w:eastAsia="MS Mincho" w:hAnsi="Times New Roman" w:cs="Times New Roman"/>
          <w:sz w:val="20"/>
          <w:szCs w:val="20"/>
          <w:lang w:eastAsia="en-US"/>
        </w:rPr>
        <w:t xml:space="preserve"> </w:t>
      </w:r>
      <w:r w:rsidR="00C63505" w:rsidRPr="00C63505">
        <w:rPr>
          <w:rFonts w:ascii="Times New Roman" w:eastAsia="MS Mincho" w:hAnsi="Times New Roman" w:cs="Times New Roman"/>
          <w:sz w:val="20"/>
          <w:szCs w:val="20"/>
          <w:lang w:eastAsia="en-US"/>
        </w:rPr>
        <w:t>beam boresight direction (azimuth and elevation), 3dB beamwidth</w:t>
      </w:r>
      <w:r w:rsidR="00C63505">
        <w:rPr>
          <w:rFonts w:ascii="Times New Roman" w:eastAsia="MS Mincho" w:hAnsi="Times New Roman" w:cs="Times New Roman"/>
          <w:sz w:val="20"/>
          <w:szCs w:val="20"/>
          <w:lang w:eastAsia="en-US"/>
        </w:rPr>
        <w:t xml:space="preserve">, etc. </w:t>
      </w:r>
      <w:r w:rsidR="004C77FE">
        <w:rPr>
          <w:rFonts w:ascii="Times New Roman" w:eastAsia="MS Mincho" w:hAnsi="Times New Roman" w:cs="Times New Roman"/>
          <w:sz w:val="20"/>
          <w:szCs w:val="20"/>
          <w:lang w:eastAsia="en-US"/>
        </w:rPr>
        <w:t>Alternatively, it could be sufficient to define relative spatial relation instead of detailed beam shape for each beam</w:t>
      </w:r>
      <w:r w:rsidR="005B17BD">
        <w:rPr>
          <w:rFonts w:ascii="Times New Roman" w:eastAsia="MS Mincho" w:hAnsi="Times New Roman" w:cs="Times New Roman"/>
          <w:sz w:val="20"/>
          <w:szCs w:val="20"/>
          <w:lang w:eastAsia="en-US"/>
        </w:rPr>
        <w:t xml:space="preserve">, because the detailed beam shape </w:t>
      </w:r>
      <w:r w:rsidR="003E2962">
        <w:rPr>
          <w:rFonts w:ascii="Times New Roman" w:eastAsia="MS Mincho" w:hAnsi="Times New Roman" w:cs="Times New Roman"/>
          <w:sz w:val="20"/>
          <w:szCs w:val="20"/>
          <w:lang w:eastAsia="en-US"/>
        </w:rPr>
        <w:t>may</w:t>
      </w:r>
      <w:r w:rsidR="00E21AB8">
        <w:rPr>
          <w:rFonts w:ascii="Times New Roman" w:eastAsia="MS Mincho" w:hAnsi="Times New Roman" w:cs="Times New Roman"/>
          <w:sz w:val="20"/>
          <w:szCs w:val="20"/>
          <w:lang w:eastAsia="en-US"/>
        </w:rPr>
        <w:t>,</w:t>
      </w:r>
      <w:r w:rsidR="003E2962">
        <w:rPr>
          <w:rFonts w:ascii="Times New Roman" w:eastAsia="MS Mincho" w:hAnsi="Times New Roman" w:cs="Times New Roman"/>
          <w:sz w:val="20"/>
          <w:szCs w:val="20"/>
          <w:lang w:eastAsia="en-US"/>
        </w:rPr>
        <w:t xml:space="preserve"> on one hand</w:t>
      </w:r>
      <w:r w:rsidR="00E21AB8">
        <w:rPr>
          <w:rFonts w:ascii="Times New Roman" w:eastAsia="MS Mincho" w:hAnsi="Times New Roman" w:cs="Times New Roman"/>
          <w:sz w:val="20"/>
          <w:szCs w:val="20"/>
          <w:lang w:eastAsia="en-US"/>
        </w:rPr>
        <w:t>,</w:t>
      </w:r>
      <w:r w:rsidR="001C273D">
        <w:rPr>
          <w:rFonts w:ascii="Times New Roman" w:eastAsia="MS Mincho" w:hAnsi="Times New Roman" w:cs="Times New Roman"/>
          <w:sz w:val="20"/>
          <w:szCs w:val="20"/>
          <w:lang w:eastAsia="en-US"/>
        </w:rPr>
        <w:t xml:space="preserve"> ha</w:t>
      </w:r>
      <w:r w:rsidR="0065373D">
        <w:rPr>
          <w:rFonts w:ascii="Times New Roman" w:eastAsia="MS Mincho" w:hAnsi="Times New Roman" w:cs="Times New Roman"/>
          <w:sz w:val="20"/>
          <w:szCs w:val="20"/>
          <w:lang w:eastAsia="en-US"/>
        </w:rPr>
        <w:t>ve</w:t>
      </w:r>
      <w:r w:rsidR="001C273D">
        <w:rPr>
          <w:rFonts w:ascii="Times New Roman" w:eastAsia="MS Mincho" w:hAnsi="Times New Roman" w:cs="Times New Roman"/>
          <w:sz w:val="20"/>
          <w:szCs w:val="20"/>
          <w:lang w:eastAsia="en-US"/>
        </w:rPr>
        <w:t xml:space="preserve"> risk of disclose proprietary</w:t>
      </w:r>
      <w:r w:rsidR="00C47296">
        <w:rPr>
          <w:rFonts w:ascii="Times New Roman" w:eastAsia="MS Mincho" w:hAnsi="Times New Roman" w:cs="Times New Roman"/>
          <w:sz w:val="20"/>
          <w:szCs w:val="20"/>
          <w:lang w:eastAsia="en-US"/>
        </w:rPr>
        <w:t xml:space="preserve"> and</w:t>
      </w:r>
      <w:r w:rsidR="00E21AB8">
        <w:rPr>
          <w:rFonts w:ascii="Times New Roman" w:eastAsia="MS Mincho" w:hAnsi="Times New Roman" w:cs="Times New Roman"/>
          <w:sz w:val="20"/>
          <w:szCs w:val="20"/>
          <w:lang w:eastAsia="en-US"/>
        </w:rPr>
        <w:t>,</w:t>
      </w:r>
      <w:r w:rsidR="00C47296">
        <w:rPr>
          <w:rFonts w:ascii="Times New Roman" w:eastAsia="MS Mincho" w:hAnsi="Times New Roman" w:cs="Times New Roman"/>
          <w:sz w:val="20"/>
          <w:szCs w:val="20"/>
          <w:lang w:eastAsia="en-US"/>
        </w:rPr>
        <w:t xml:space="preserve"> on the other hand</w:t>
      </w:r>
      <w:r w:rsidR="00E21AB8">
        <w:rPr>
          <w:rFonts w:ascii="Times New Roman" w:eastAsia="MS Mincho" w:hAnsi="Times New Roman" w:cs="Times New Roman"/>
          <w:sz w:val="20"/>
          <w:szCs w:val="20"/>
          <w:lang w:eastAsia="en-US"/>
        </w:rPr>
        <w:t>,</w:t>
      </w:r>
      <w:r w:rsidR="00C47296">
        <w:rPr>
          <w:rFonts w:ascii="Times New Roman" w:eastAsia="MS Mincho" w:hAnsi="Times New Roman" w:cs="Times New Roman"/>
          <w:sz w:val="20"/>
          <w:szCs w:val="20"/>
          <w:lang w:eastAsia="en-US"/>
        </w:rPr>
        <w:t xml:space="preserve"> not so meaningful due to </w:t>
      </w:r>
      <w:r w:rsidR="00276541">
        <w:rPr>
          <w:rFonts w:ascii="Times New Roman" w:eastAsia="MS Mincho" w:hAnsi="Times New Roman" w:cs="Times New Roman"/>
          <w:sz w:val="20"/>
          <w:szCs w:val="20"/>
          <w:lang w:eastAsia="en-US"/>
        </w:rPr>
        <w:t>NLOS.</w:t>
      </w:r>
      <w:r w:rsidR="00E21AB8">
        <w:rPr>
          <w:rFonts w:ascii="Times New Roman" w:eastAsia="MS Mincho" w:hAnsi="Times New Roman" w:cs="Times New Roman"/>
          <w:sz w:val="20"/>
          <w:szCs w:val="20"/>
          <w:lang w:eastAsia="en-US"/>
        </w:rPr>
        <w:t xml:space="preserve"> One example of</w:t>
      </w:r>
      <w:r w:rsidR="00BF602C">
        <w:rPr>
          <w:rFonts w:ascii="Times New Roman" w:eastAsia="MS Mincho" w:hAnsi="Times New Roman" w:cs="Times New Roman"/>
          <w:sz w:val="20"/>
          <w:szCs w:val="20"/>
          <w:lang w:eastAsia="en-US"/>
        </w:rPr>
        <w:t xml:space="preserve"> such</w:t>
      </w:r>
      <w:r w:rsidR="00E21AB8">
        <w:rPr>
          <w:rFonts w:ascii="Times New Roman" w:eastAsia="MS Mincho" w:hAnsi="Times New Roman" w:cs="Times New Roman"/>
          <w:sz w:val="20"/>
          <w:szCs w:val="20"/>
          <w:lang w:eastAsia="en-US"/>
        </w:rPr>
        <w:t xml:space="preserve"> relative spatial </w:t>
      </w:r>
      <w:r w:rsidR="00BF602C">
        <w:rPr>
          <w:rFonts w:ascii="Times New Roman" w:eastAsia="MS Mincho" w:hAnsi="Times New Roman" w:cs="Times New Roman"/>
          <w:sz w:val="20"/>
          <w:szCs w:val="20"/>
          <w:lang w:eastAsia="en-US"/>
        </w:rPr>
        <w:t xml:space="preserve">relation could be that, beam#2 is between beam#1 and beam#3. </w:t>
      </w:r>
      <w:r w:rsidR="008244E2">
        <w:rPr>
          <w:rFonts w:ascii="Times New Roman" w:eastAsia="MS Mincho" w:hAnsi="Times New Roman" w:cs="Times New Roman"/>
          <w:sz w:val="20"/>
          <w:szCs w:val="20"/>
          <w:lang w:eastAsia="en-US"/>
        </w:rPr>
        <w:t>The spatial relationship</w:t>
      </w:r>
      <w:r w:rsidR="007367B8">
        <w:rPr>
          <w:rFonts w:ascii="Times New Roman" w:eastAsia="MS Mincho" w:hAnsi="Times New Roman" w:cs="Times New Roman"/>
          <w:sz w:val="20"/>
          <w:szCs w:val="20"/>
          <w:lang w:eastAsia="en-US"/>
        </w:rPr>
        <w:t xml:space="preserve"> among Tx beams</w:t>
      </w:r>
      <w:r w:rsidR="008244E2">
        <w:rPr>
          <w:rFonts w:ascii="Times New Roman" w:eastAsia="MS Mincho" w:hAnsi="Times New Roman" w:cs="Times New Roman"/>
          <w:sz w:val="20"/>
          <w:szCs w:val="20"/>
          <w:lang w:eastAsia="en-US"/>
        </w:rPr>
        <w:t xml:space="preserve"> is inherently available at gNB but not available at UE side</w:t>
      </w:r>
      <w:r w:rsidR="007367B8">
        <w:rPr>
          <w:rFonts w:ascii="Times New Roman" w:eastAsia="MS Mincho" w:hAnsi="Times New Roman" w:cs="Times New Roman"/>
          <w:sz w:val="20"/>
          <w:szCs w:val="20"/>
          <w:lang w:eastAsia="en-US"/>
        </w:rPr>
        <w:t>.</w:t>
      </w:r>
    </w:p>
    <w:p w14:paraId="2B8CDE42" w14:textId="55F3EA27" w:rsidR="000E65ED" w:rsidRDefault="007367B8"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There are two ways to handle </w:t>
      </w:r>
      <w:r w:rsidR="00F847B8">
        <w:rPr>
          <w:rFonts w:ascii="Times New Roman" w:eastAsia="MS Mincho" w:hAnsi="Times New Roman" w:cs="Times New Roman"/>
          <w:sz w:val="20"/>
          <w:szCs w:val="20"/>
          <w:lang w:eastAsia="en-US"/>
        </w:rPr>
        <w:t xml:space="preserve">the above mentioned spatial relationship. It can be included as </w:t>
      </w:r>
      <w:r w:rsidR="00506240">
        <w:rPr>
          <w:rFonts w:ascii="Times New Roman" w:eastAsia="MS Mincho" w:hAnsi="Times New Roman" w:cs="Times New Roman"/>
          <w:sz w:val="20"/>
          <w:szCs w:val="20"/>
          <w:lang w:eastAsia="en-US"/>
        </w:rPr>
        <w:t xml:space="preserve">one of inputs to the AI/ML model as assistance information. Or, </w:t>
      </w:r>
      <w:r w:rsidR="00721F27">
        <w:rPr>
          <w:rFonts w:ascii="Times New Roman" w:eastAsia="MS Mincho" w:hAnsi="Times New Roman" w:cs="Times New Roman"/>
          <w:sz w:val="20"/>
          <w:szCs w:val="20"/>
          <w:lang w:eastAsia="en-US"/>
        </w:rPr>
        <w:t>AL/ML model can be trained with</w:t>
      </w:r>
      <w:r w:rsidR="00064CB6">
        <w:rPr>
          <w:rFonts w:ascii="Times New Roman" w:eastAsia="MS Mincho" w:hAnsi="Times New Roman" w:cs="Times New Roman"/>
          <w:sz w:val="20"/>
          <w:szCs w:val="20"/>
          <w:lang w:eastAsia="en-US"/>
        </w:rPr>
        <w:t xml:space="preserve"> one specific assumption on </w:t>
      </w:r>
      <w:r w:rsidR="00533856">
        <w:rPr>
          <w:rFonts w:ascii="Times New Roman" w:eastAsia="MS Mincho" w:hAnsi="Times New Roman" w:cs="Times New Roman"/>
          <w:sz w:val="20"/>
          <w:szCs w:val="20"/>
          <w:lang w:eastAsia="en-US"/>
        </w:rPr>
        <w:t xml:space="preserve">the spatial beam relationship. In the </w:t>
      </w:r>
      <w:r w:rsidR="00C01030">
        <w:rPr>
          <w:rFonts w:ascii="Times New Roman" w:eastAsia="MS Mincho" w:hAnsi="Times New Roman" w:cs="Times New Roman"/>
          <w:sz w:val="20"/>
          <w:szCs w:val="20"/>
          <w:lang w:eastAsia="en-US"/>
        </w:rPr>
        <w:t xml:space="preserve">former case, </w:t>
      </w:r>
      <w:r w:rsidR="00FC02C5">
        <w:rPr>
          <w:rFonts w:ascii="Times New Roman" w:eastAsia="MS Mincho" w:hAnsi="Times New Roman" w:cs="Times New Roman"/>
          <w:sz w:val="20"/>
          <w:szCs w:val="20"/>
          <w:lang w:eastAsia="en-US"/>
        </w:rPr>
        <w:t xml:space="preserve">the AI/ML model is more general and can be applied to different settings of spatial beam relationship. </w:t>
      </w:r>
      <w:r w:rsidR="00185827">
        <w:rPr>
          <w:rFonts w:ascii="Times New Roman" w:eastAsia="MS Mincho" w:hAnsi="Times New Roman" w:cs="Times New Roman"/>
          <w:sz w:val="20"/>
          <w:szCs w:val="20"/>
          <w:lang w:eastAsia="en-US"/>
        </w:rPr>
        <w:t xml:space="preserve">But the performance might not be as good as a specific model </w:t>
      </w:r>
      <w:r w:rsidR="008E798C">
        <w:rPr>
          <w:rFonts w:ascii="Times New Roman" w:eastAsia="MS Mincho" w:hAnsi="Times New Roman" w:cs="Times New Roman"/>
          <w:sz w:val="20"/>
          <w:szCs w:val="20"/>
          <w:lang w:eastAsia="en-US"/>
        </w:rPr>
        <w:t xml:space="preserve">dedicated to the specific setting of spatial relationship. In the </w:t>
      </w:r>
      <w:r w:rsidR="00533856">
        <w:rPr>
          <w:rFonts w:ascii="Times New Roman" w:eastAsia="MS Mincho" w:hAnsi="Times New Roman" w:cs="Times New Roman"/>
          <w:sz w:val="20"/>
          <w:szCs w:val="20"/>
          <w:lang w:eastAsia="en-US"/>
        </w:rPr>
        <w:t xml:space="preserve">latter case, the AI/ML model does not need </w:t>
      </w:r>
      <w:r w:rsidR="008E798C">
        <w:rPr>
          <w:rFonts w:ascii="Times New Roman" w:eastAsia="MS Mincho" w:hAnsi="Times New Roman" w:cs="Times New Roman"/>
          <w:sz w:val="20"/>
          <w:szCs w:val="20"/>
          <w:lang w:eastAsia="en-US"/>
        </w:rPr>
        <w:t xml:space="preserve">the spatial </w:t>
      </w:r>
      <w:r w:rsidR="002A3829">
        <w:rPr>
          <w:rFonts w:ascii="Times New Roman" w:eastAsia="MS Mincho" w:hAnsi="Times New Roman" w:cs="Times New Roman"/>
          <w:sz w:val="20"/>
          <w:szCs w:val="20"/>
          <w:lang w:eastAsia="en-US"/>
        </w:rPr>
        <w:t>relationship information</w:t>
      </w:r>
      <w:r w:rsidR="00533856">
        <w:rPr>
          <w:rFonts w:ascii="Times New Roman" w:eastAsia="MS Mincho" w:hAnsi="Times New Roman" w:cs="Times New Roman"/>
          <w:sz w:val="20"/>
          <w:szCs w:val="20"/>
          <w:lang w:eastAsia="en-US"/>
        </w:rPr>
        <w:t xml:space="preserve"> as input.</w:t>
      </w:r>
      <w:r w:rsidR="002A3829">
        <w:rPr>
          <w:rFonts w:ascii="Times New Roman" w:eastAsia="MS Mincho" w:hAnsi="Times New Roman" w:cs="Times New Roman"/>
          <w:sz w:val="20"/>
          <w:szCs w:val="20"/>
          <w:lang w:eastAsia="en-US"/>
        </w:rPr>
        <w:t xml:space="preserve"> But in order to apply to different s</w:t>
      </w:r>
      <w:r w:rsidR="0050425F">
        <w:rPr>
          <w:rFonts w:ascii="Times New Roman" w:eastAsia="MS Mincho" w:hAnsi="Times New Roman" w:cs="Times New Roman"/>
          <w:sz w:val="20"/>
          <w:szCs w:val="20"/>
          <w:lang w:eastAsia="en-US"/>
        </w:rPr>
        <w:t xml:space="preserve">ettings of spatial relationship (e.g. site-specific beam pattern), multiple models need to be trained. </w:t>
      </w:r>
      <w:r w:rsidR="00533856">
        <w:rPr>
          <w:rFonts w:ascii="Times New Roman" w:eastAsia="MS Mincho" w:hAnsi="Times New Roman" w:cs="Times New Roman"/>
          <w:sz w:val="20"/>
          <w:szCs w:val="20"/>
          <w:lang w:eastAsia="en-US"/>
        </w:rPr>
        <w:t xml:space="preserve"> </w:t>
      </w:r>
      <w:r w:rsidR="00064CB6">
        <w:rPr>
          <w:rFonts w:ascii="Times New Roman" w:eastAsia="MS Mincho" w:hAnsi="Times New Roman" w:cs="Times New Roman"/>
          <w:sz w:val="20"/>
          <w:szCs w:val="20"/>
          <w:lang w:eastAsia="en-US"/>
        </w:rPr>
        <w:t xml:space="preserve"> </w:t>
      </w:r>
      <w:r w:rsidR="00276541">
        <w:rPr>
          <w:rFonts w:ascii="Times New Roman" w:eastAsia="MS Mincho" w:hAnsi="Times New Roman" w:cs="Times New Roman"/>
          <w:sz w:val="20"/>
          <w:szCs w:val="20"/>
          <w:lang w:eastAsia="en-US"/>
        </w:rPr>
        <w:t xml:space="preserve"> </w:t>
      </w:r>
      <w:r w:rsidR="00527AD6">
        <w:rPr>
          <w:rFonts w:ascii="Times New Roman" w:eastAsia="MS Mincho" w:hAnsi="Times New Roman" w:cs="Times New Roman"/>
          <w:sz w:val="20"/>
          <w:szCs w:val="20"/>
          <w:lang w:eastAsia="en-US"/>
        </w:rPr>
        <w:t xml:space="preserve"> </w:t>
      </w:r>
      <w:r w:rsidR="00147CD1">
        <w:rPr>
          <w:rFonts w:ascii="Times New Roman" w:eastAsia="MS Mincho" w:hAnsi="Times New Roman" w:cs="Times New Roman"/>
          <w:sz w:val="20"/>
          <w:szCs w:val="20"/>
          <w:lang w:eastAsia="en-US"/>
        </w:rPr>
        <w:t xml:space="preserve"> </w:t>
      </w:r>
    </w:p>
    <w:p w14:paraId="190EDAEB" w14:textId="417398FA" w:rsidR="00E5039D" w:rsidRDefault="00DB539F"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In case </w:t>
      </w:r>
      <w:r w:rsidR="00E828B8">
        <w:rPr>
          <w:rFonts w:ascii="Times New Roman" w:eastAsia="MS Mincho" w:hAnsi="Times New Roman" w:cs="Times New Roman"/>
          <w:sz w:val="20"/>
          <w:szCs w:val="20"/>
          <w:lang w:eastAsia="en-US"/>
        </w:rPr>
        <w:t xml:space="preserve">of UE-side </w:t>
      </w:r>
      <w:r w:rsidR="00EE54A9">
        <w:rPr>
          <w:rFonts w:ascii="Times New Roman" w:eastAsia="MS Mincho" w:hAnsi="Times New Roman" w:cs="Times New Roman"/>
          <w:sz w:val="20"/>
          <w:szCs w:val="20"/>
          <w:lang w:eastAsia="en-US"/>
        </w:rPr>
        <w:t>inference</w:t>
      </w:r>
      <w:r w:rsidR="00E828B8">
        <w:rPr>
          <w:rFonts w:ascii="Times New Roman" w:eastAsia="MS Mincho" w:hAnsi="Times New Roman" w:cs="Times New Roman"/>
          <w:sz w:val="20"/>
          <w:szCs w:val="20"/>
          <w:lang w:eastAsia="en-US"/>
        </w:rPr>
        <w:t xml:space="preserve">, </w:t>
      </w:r>
      <w:r w:rsidR="00540D53">
        <w:rPr>
          <w:rFonts w:ascii="Times New Roman" w:eastAsia="MS Mincho" w:hAnsi="Times New Roman" w:cs="Times New Roman"/>
          <w:sz w:val="20"/>
          <w:szCs w:val="20"/>
          <w:lang w:eastAsia="en-US"/>
        </w:rPr>
        <w:t>the spa</w:t>
      </w:r>
      <w:r w:rsidR="00694BD1">
        <w:rPr>
          <w:rFonts w:ascii="Times New Roman" w:eastAsia="MS Mincho" w:hAnsi="Times New Roman" w:cs="Times New Roman"/>
          <w:sz w:val="20"/>
          <w:szCs w:val="20"/>
          <w:lang w:eastAsia="en-US"/>
        </w:rPr>
        <w:t xml:space="preserve">tial relationship information needs to </w:t>
      </w:r>
      <w:r w:rsidR="005D428D">
        <w:rPr>
          <w:rFonts w:ascii="Times New Roman" w:eastAsia="MS Mincho" w:hAnsi="Times New Roman" w:cs="Times New Roman"/>
          <w:sz w:val="20"/>
          <w:szCs w:val="20"/>
          <w:lang w:eastAsia="en-US"/>
        </w:rPr>
        <w:t>be made available at UE side</w:t>
      </w:r>
      <w:r w:rsidR="006E7E65">
        <w:rPr>
          <w:rFonts w:ascii="Times New Roman" w:eastAsia="MS Mincho" w:hAnsi="Times New Roman" w:cs="Times New Roman"/>
          <w:sz w:val="20"/>
          <w:szCs w:val="20"/>
          <w:lang w:eastAsia="en-US"/>
        </w:rPr>
        <w:t xml:space="preserve"> for the prediction of DL Tx beam or DL Tx-Rx beam pair</w:t>
      </w:r>
      <w:r w:rsidR="007D786D">
        <w:rPr>
          <w:rFonts w:ascii="Times New Roman" w:eastAsia="MS Mincho" w:hAnsi="Times New Roman" w:cs="Times New Roman"/>
          <w:sz w:val="20"/>
          <w:szCs w:val="20"/>
          <w:lang w:eastAsia="en-US"/>
        </w:rPr>
        <w:t>.</w:t>
      </w:r>
      <w:r w:rsidR="001838CD">
        <w:rPr>
          <w:rFonts w:ascii="Times New Roman" w:eastAsia="MS Mincho" w:hAnsi="Times New Roman" w:cs="Times New Roman"/>
          <w:sz w:val="20"/>
          <w:szCs w:val="20"/>
          <w:lang w:eastAsia="en-US"/>
        </w:rPr>
        <w:t xml:space="preserve"> For example,</w:t>
      </w:r>
      <w:r w:rsidR="00A201AE">
        <w:rPr>
          <w:rFonts w:ascii="Times New Roman" w:eastAsia="MS Mincho" w:hAnsi="Times New Roman" w:cs="Times New Roman"/>
          <w:sz w:val="20"/>
          <w:szCs w:val="20"/>
          <w:lang w:eastAsia="en-US"/>
        </w:rPr>
        <w:t xml:space="preserve"> if the AI/ML model requires </w:t>
      </w:r>
      <w:r w:rsidR="00930030">
        <w:rPr>
          <w:rFonts w:ascii="Times New Roman" w:eastAsia="MS Mincho" w:hAnsi="Times New Roman" w:cs="Times New Roman"/>
          <w:sz w:val="20"/>
          <w:szCs w:val="20"/>
          <w:lang w:eastAsia="en-US"/>
        </w:rPr>
        <w:t xml:space="preserve">the spatial relationship as one of inputs, </w:t>
      </w:r>
      <w:r w:rsidR="005535C2">
        <w:rPr>
          <w:rFonts w:ascii="Times New Roman" w:eastAsia="MS Mincho" w:hAnsi="Times New Roman" w:cs="Times New Roman"/>
          <w:sz w:val="20"/>
          <w:szCs w:val="20"/>
          <w:lang w:eastAsia="en-US"/>
        </w:rPr>
        <w:t>then spatial relationship among Tx beams needs to be signaled to the UE</w:t>
      </w:r>
      <w:r w:rsidR="001F00C4">
        <w:rPr>
          <w:rFonts w:ascii="Times New Roman" w:eastAsia="MS Mincho" w:hAnsi="Times New Roman" w:cs="Times New Roman"/>
          <w:sz w:val="20"/>
          <w:szCs w:val="20"/>
          <w:lang w:eastAsia="en-US"/>
        </w:rPr>
        <w:t xml:space="preserve"> explicitly. On the other hand, if </w:t>
      </w:r>
      <w:r w:rsidR="00BC6E19">
        <w:rPr>
          <w:rFonts w:ascii="Times New Roman" w:eastAsia="MS Mincho" w:hAnsi="Times New Roman" w:cs="Times New Roman"/>
          <w:sz w:val="20"/>
          <w:szCs w:val="20"/>
          <w:lang w:eastAsia="en-US"/>
        </w:rPr>
        <w:t>multiple</w:t>
      </w:r>
      <w:r w:rsidR="00B0255A">
        <w:rPr>
          <w:rFonts w:ascii="Times New Roman" w:eastAsia="MS Mincho" w:hAnsi="Times New Roman" w:cs="Times New Roman"/>
          <w:sz w:val="20"/>
          <w:szCs w:val="20"/>
          <w:lang w:eastAsia="en-US"/>
        </w:rPr>
        <w:t xml:space="preserve"> models have been trained </w:t>
      </w:r>
      <w:r w:rsidR="00C4086F">
        <w:rPr>
          <w:rFonts w:ascii="Times New Roman" w:eastAsia="MS Mincho" w:hAnsi="Times New Roman" w:cs="Times New Roman"/>
          <w:sz w:val="20"/>
          <w:szCs w:val="20"/>
          <w:lang w:eastAsia="en-US"/>
        </w:rPr>
        <w:t xml:space="preserve">with each corresponding to one specific assumption of Tx beam </w:t>
      </w:r>
      <w:r w:rsidR="00F37BE7">
        <w:rPr>
          <w:rFonts w:ascii="Times New Roman" w:eastAsia="MS Mincho" w:hAnsi="Times New Roman" w:cs="Times New Roman"/>
          <w:sz w:val="20"/>
          <w:szCs w:val="20"/>
          <w:lang w:eastAsia="en-US"/>
        </w:rPr>
        <w:t xml:space="preserve">relationship, NW can </w:t>
      </w:r>
      <w:r w:rsidR="00B01734">
        <w:rPr>
          <w:rFonts w:ascii="Times New Roman" w:eastAsia="MS Mincho" w:hAnsi="Times New Roman" w:cs="Times New Roman"/>
          <w:sz w:val="20"/>
          <w:szCs w:val="20"/>
          <w:lang w:eastAsia="en-US"/>
        </w:rPr>
        <w:t>activate</w:t>
      </w:r>
      <w:r w:rsidR="00B01734" w:rsidRPr="00B01734">
        <w:rPr>
          <w:rFonts w:ascii="Times New Roman" w:eastAsia="MS Mincho" w:hAnsi="Times New Roman" w:cs="Times New Roman" w:hint="eastAsia"/>
          <w:sz w:val="20"/>
          <w:szCs w:val="20"/>
          <w:lang w:eastAsia="en-US"/>
        </w:rPr>
        <w:t xml:space="preserve"> one of the models corresponding to the site-specific</w:t>
      </w:r>
      <w:r w:rsidR="00DC55E4">
        <w:rPr>
          <w:rFonts w:ascii="Times New Roman" w:eastAsia="MS Mincho" w:hAnsi="Times New Roman" w:cs="Times New Roman"/>
          <w:sz w:val="20"/>
          <w:szCs w:val="20"/>
          <w:lang w:eastAsia="en-US"/>
        </w:rPr>
        <w:t xml:space="preserve"> beam pattern at the UE side. In this case, the spatial relationship information is rather implicitly signaled to the UE</w:t>
      </w:r>
      <w:r w:rsidR="00E5039D">
        <w:rPr>
          <w:rFonts w:ascii="Times New Roman" w:eastAsia="MS Mincho" w:hAnsi="Times New Roman" w:cs="Times New Roman"/>
          <w:sz w:val="20"/>
          <w:szCs w:val="20"/>
          <w:lang w:eastAsia="en-US"/>
        </w:rPr>
        <w:t xml:space="preserve"> by the model itself.</w:t>
      </w:r>
    </w:p>
    <w:p w14:paraId="7AA12E61" w14:textId="7B63D30E" w:rsidR="004634E5" w:rsidRDefault="00E5039D"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In case of NW-side inference, </w:t>
      </w:r>
      <w:r w:rsidR="00B36F60">
        <w:rPr>
          <w:rFonts w:ascii="Times New Roman" w:eastAsia="MS Mincho" w:hAnsi="Times New Roman" w:cs="Times New Roman"/>
          <w:sz w:val="20"/>
          <w:szCs w:val="20"/>
          <w:lang w:eastAsia="en-US"/>
        </w:rPr>
        <w:t xml:space="preserve">no signaling is needed </w:t>
      </w:r>
      <w:r w:rsidR="00BF0629">
        <w:rPr>
          <w:rFonts w:ascii="Times New Roman" w:eastAsia="MS Mincho" w:hAnsi="Times New Roman" w:cs="Times New Roman"/>
          <w:sz w:val="20"/>
          <w:szCs w:val="20"/>
          <w:lang w:eastAsia="en-US"/>
        </w:rPr>
        <w:t xml:space="preserve">since gNB has all the spatial relationship information. </w:t>
      </w:r>
      <w:r w:rsidR="00B03E2D">
        <w:rPr>
          <w:rFonts w:ascii="Times New Roman" w:eastAsia="MS Mincho" w:hAnsi="Times New Roman" w:cs="Times New Roman"/>
          <w:sz w:val="20"/>
          <w:szCs w:val="20"/>
          <w:lang w:eastAsia="en-US"/>
        </w:rPr>
        <w:t xml:space="preserve">This is true for </w:t>
      </w:r>
      <w:r w:rsidR="00833271">
        <w:rPr>
          <w:rFonts w:ascii="Times New Roman" w:eastAsia="MS Mincho" w:hAnsi="Times New Roman" w:cs="Times New Roman"/>
          <w:sz w:val="20"/>
          <w:szCs w:val="20"/>
          <w:lang w:eastAsia="en-US"/>
        </w:rPr>
        <w:t xml:space="preserve">the case of one general model and the case of multiple </w:t>
      </w:r>
      <w:r w:rsidR="00393085">
        <w:rPr>
          <w:rFonts w:ascii="Times New Roman" w:eastAsia="MS Mincho" w:hAnsi="Times New Roman" w:cs="Times New Roman"/>
          <w:sz w:val="20"/>
          <w:szCs w:val="20"/>
          <w:lang w:eastAsia="en-US"/>
        </w:rPr>
        <w:t>specific models mentioned above.</w:t>
      </w:r>
      <w:r w:rsidR="00B01734" w:rsidRPr="00B01734">
        <w:rPr>
          <w:rFonts w:ascii="Times New Roman" w:eastAsia="MS Mincho" w:hAnsi="Times New Roman" w:cs="Times New Roman" w:hint="eastAsia"/>
          <w:sz w:val="20"/>
          <w:szCs w:val="20"/>
          <w:lang w:eastAsia="en-US"/>
        </w:rPr>
        <w:t xml:space="preserve"> </w:t>
      </w:r>
      <w:r w:rsidR="007D786D">
        <w:rPr>
          <w:rFonts w:ascii="Times New Roman" w:eastAsia="MS Mincho" w:hAnsi="Times New Roman" w:cs="Times New Roman"/>
          <w:sz w:val="20"/>
          <w:szCs w:val="20"/>
          <w:lang w:eastAsia="en-US"/>
        </w:rPr>
        <w:t xml:space="preserve"> </w:t>
      </w:r>
    </w:p>
    <w:p w14:paraId="77967143" w14:textId="459CD873" w:rsidR="00747987" w:rsidRDefault="007B2A56" w:rsidP="00167DE0">
      <w:pPr>
        <w:pStyle w:val="BodyText"/>
        <w:rPr>
          <w:rFonts w:ascii="Times New Roman" w:eastAsia="MS Mincho" w:hAnsi="Times New Roman" w:cs="Times New Roman"/>
          <w:b/>
          <w:bCs/>
          <w:sz w:val="20"/>
          <w:szCs w:val="20"/>
          <w:lang w:eastAsia="en-US"/>
        </w:rPr>
      </w:pPr>
      <w:r>
        <w:rPr>
          <w:rFonts w:ascii="Times New Roman" w:eastAsia="MS Mincho" w:hAnsi="Times New Roman" w:cs="Times New Roman"/>
          <w:b/>
          <w:bCs/>
          <w:sz w:val="20"/>
          <w:szCs w:val="20"/>
          <w:lang w:eastAsia="en-US"/>
        </w:rPr>
        <w:t>Observation</w:t>
      </w:r>
      <w:r w:rsidR="00123E60" w:rsidRPr="00B63C3A">
        <w:rPr>
          <w:rFonts w:ascii="Times New Roman" w:eastAsia="MS Mincho" w:hAnsi="Times New Roman" w:cs="Times New Roman"/>
          <w:b/>
          <w:bCs/>
          <w:sz w:val="20"/>
          <w:szCs w:val="20"/>
          <w:lang w:eastAsia="en-US"/>
        </w:rPr>
        <w:t xml:space="preserve"> </w:t>
      </w:r>
      <w:r>
        <w:rPr>
          <w:rFonts w:ascii="Times New Roman" w:eastAsia="MS Mincho" w:hAnsi="Times New Roman" w:cs="Times New Roman"/>
          <w:b/>
          <w:bCs/>
          <w:sz w:val="20"/>
          <w:szCs w:val="20"/>
          <w:lang w:eastAsia="en-US"/>
        </w:rPr>
        <w:t>1</w:t>
      </w:r>
      <w:r w:rsidR="00123E60" w:rsidRPr="00B63C3A">
        <w:rPr>
          <w:rFonts w:ascii="Times New Roman" w:eastAsia="MS Mincho" w:hAnsi="Times New Roman" w:cs="Times New Roman"/>
          <w:b/>
          <w:bCs/>
          <w:sz w:val="20"/>
          <w:szCs w:val="20"/>
          <w:lang w:eastAsia="en-US"/>
        </w:rPr>
        <w:t xml:space="preserve">: </w:t>
      </w:r>
      <w:r w:rsidR="00B40FF9">
        <w:rPr>
          <w:rFonts w:ascii="Times New Roman" w:eastAsia="MS Mincho" w:hAnsi="Times New Roman" w:cs="Times New Roman"/>
          <w:b/>
          <w:bCs/>
          <w:sz w:val="20"/>
          <w:szCs w:val="20"/>
          <w:lang w:eastAsia="en-US"/>
        </w:rPr>
        <w:t xml:space="preserve">Beam pattern information can be defined as model input to make the </w:t>
      </w:r>
      <w:r w:rsidR="00747987">
        <w:rPr>
          <w:rFonts w:ascii="Times New Roman" w:eastAsia="MS Mincho" w:hAnsi="Times New Roman" w:cs="Times New Roman"/>
          <w:b/>
          <w:bCs/>
          <w:sz w:val="20"/>
          <w:szCs w:val="20"/>
          <w:lang w:eastAsia="en-US"/>
        </w:rPr>
        <w:t>model more general.</w:t>
      </w:r>
      <w:r w:rsidR="00C13741">
        <w:rPr>
          <w:rFonts w:ascii="Times New Roman" w:eastAsia="MS Mincho" w:hAnsi="Times New Roman" w:cs="Times New Roman"/>
          <w:b/>
          <w:bCs/>
          <w:sz w:val="20"/>
          <w:szCs w:val="20"/>
          <w:lang w:eastAsia="en-US"/>
        </w:rPr>
        <w:t xml:space="preserve"> </w:t>
      </w:r>
      <w:r w:rsidR="006730B5">
        <w:rPr>
          <w:rFonts w:ascii="Times New Roman" w:eastAsia="MS Mincho" w:hAnsi="Times New Roman" w:cs="Times New Roman"/>
          <w:b/>
          <w:bCs/>
          <w:sz w:val="20"/>
          <w:szCs w:val="20"/>
          <w:lang w:eastAsia="en-US"/>
        </w:rPr>
        <w:t xml:space="preserve">Otherwise, multiple models need to be trained </w:t>
      </w:r>
      <w:r w:rsidR="006730B5" w:rsidRPr="006730B5">
        <w:rPr>
          <w:rFonts w:ascii="Times New Roman" w:eastAsia="MS Mincho" w:hAnsi="Times New Roman" w:cs="Times New Roman" w:hint="eastAsia"/>
          <w:b/>
          <w:bCs/>
          <w:sz w:val="20"/>
          <w:szCs w:val="20"/>
          <w:lang w:eastAsia="en-US"/>
        </w:rPr>
        <w:t>with each corresponding to one specific assumption of Tx beam pattern</w:t>
      </w:r>
      <w:r w:rsidR="008F1519">
        <w:rPr>
          <w:rFonts w:ascii="Times New Roman" w:eastAsia="MS Mincho" w:hAnsi="Times New Roman" w:cs="Times New Roman"/>
          <w:b/>
          <w:bCs/>
          <w:sz w:val="20"/>
          <w:szCs w:val="20"/>
          <w:lang w:eastAsia="en-US"/>
        </w:rPr>
        <w:t>.</w:t>
      </w:r>
    </w:p>
    <w:p w14:paraId="2D28A0CD" w14:textId="63C89EBC" w:rsidR="008F1519" w:rsidRDefault="008F1519" w:rsidP="00167DE0">
      <w:pPr>
        <w:pStyle w:val="BodyText"/>
        <w:rPr>
          <w:rFonts w:ascii="Times New Roman" w:eastAsia="MS Mincho" w:hAnsi="Times New Roman" w:cs="Times New Roman"/>
          <w:b/>
          <w:bCs/>
          <w:sz w:val="20"/>
          <w:szCs w:val="20"/>
          <w:lang w:eastAsia="en-US"/>
        </w:rPr>
      </w:pPr>
      <w:r>
        <w:rPr>
          <w:rFonts w:ascii="Times New Roman" w:eastAsia="MS Mincho" w:hAnsi="Times New Roman" w:cs="Times New Roman"/>
          <w:b/>
          <w:bCs/>
          <w:sz w:val="20"/>
          <w:szCs w:val="20"/>
          <w:lang w:eastAsia="en-US"/>
        </w:rPr>
        <w:lastRenderedPageBreak/>
        <w:t xml:space="preserve">Observation 2: For UE-side inference, </w:t>
      </w:r>
      <w:r w:rsidR="00343DCF">
        <w:rPr>
          <w:rFonts w:ascii="Times New Roman" w:eastAsia="MS Mincho" w:hAnsi="Times New Roman" w:cs="Times New Roman"/>
          <w:b/>
          <w:bCs/>
          <w:sz w:val="20"/>
          <w:szCs w:val="20"/>
          <w:lang w:eastAsia="en-US"/>
        </w:rPr>
        <w:t xml:space="preserve">Tx </w:t>
      </w:r>
      <w:r w:rsidR="0059198F">
        <w:rPr>
          <w:rFonts w:ascii="Times New Roman" w:eastAsia="MS Mincho" w:hAnsi="Times New Roman" w:cs="Times New Roman"/>
          <w:b/>
          <w:bCs/>
          <w:sz w:val="20"/>
          <w:szCs w:val="20"/>
          <w:lang w:eastAsia="en-US"/>
        </w:rPr>
        <w:t xml:space="preserve">beam pattern information needs to be made available at UE side. </w:t>
      </w:r>
    </w:p>
    <w:p w14:paraId="299918F9" w14:textId="77777777" w:rsidR="00275037" w:rsidRDefault="00595E40"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In previous meeting, it has been discussed whether to support </w:t>
      </w:r>
      <w:r w:rsidRPr="009B2B2A">
        <w:rPr>
          <w:rFonts w:ascii="Times New Roman" w:eastAsia="MS Mincho" w:hAnsi="Times New Roman" w:cs="Times New Roman"/>
          <w:sz w:val="20"/>
          <w:szCs w:val="20"/>
          <w:lang w:eastAsia="en-US"/>
        </w:rPr>
        <w:t>“NW-side beam shape information”</w:t>
      </w:r>
      <w:r>
        <w:rPr>
          <w:rFonts w:ascii="Times New Roman" w:eastAsia="MS Mincho" w:hAnsi="Times New Roman" w:cs="Times New Roman"/>
          <w:sz w:val="20"/>
          <w:szCs w:val="20"/>
          <w:lang w:eastAsia="en-US"/>
        </w:rPr>
        <w:t xml:space="preserve"> as</w:t>
      </w:r>
      <w:r w:rsidRPr="009B2B2A">
        <w:rPr>
          <w:rFonts w:ascii="Times New Roman" w:eastAsia="MS Mincho" w:hAnsi="Times New Roman" w:cs="Times New Roman"/>
          <w:sz w:val="20"/>
          <w:szCs w:val="20"/>
          <w:lang w:eastAsia="en-US"/>
        </w:rPr>
        <w:t xml:space="preserve"> assistance information</w:t>
      </w:r>
      <w:r>
        <w:rPr>
          <w:rFonts w:ascii="Times New Roman" w:eastAsia="MS Mincho" w:hAnsi="Times New Roman" w:cs="Times New Roman"/>
          <w:sz w:val="20"/>
          <w:szCs w:val="20"/>
          <w:lang w:eastAsia="en-US"/>
        </w:rPr>
        <w:t xml:space="preserve"> for the input to UE-side model. Six companies supported it</w:t>
      </w:r>
      <w:r w:rsidR="00A0583A">
        <w:rPr>
          <w:rFonts w:ascii="Times New Roman" w:eastAsia="MS Mincho" w:hAnsi="Times New Roman" w:cs="Times New Roman"/>
          <w:sz w:val="20"/>
          <w:szCs w:val="20"/>
          <w:lang w:eastAsia="en-US"/>
        </w:rPr>
        <w:t>,</w:t>
      </w:r>
      <w:r>
        <w:rPr>
          <w:rFonts w:ascii="Times New Roman" w:eastAsia="MS Mincho" w:hAnsi="Times New Roman" w:cs="Times New Roman"/>
          <w:sz w:val="20"/>
          <w:szCs w:val="20"/>
          <w:lang w:eastAsia="en-US"/>
        </w:rPr>
        <w:t xml:space="preserve"> but another</w:t>
      </w:r>
      <w:r w:rsidRPr="009B2B2A">
        <w:rPr>
          <w:rFonts w:ascii="Times New Roman" w:eastAsia="MS Mincho" w:hAnsi="Times New Roman" w:cs="Times New Roman"/>
          <w:sz w:val="20"/>
          <w:szCs w:val="20"/>
          <w:lang w:eastAsia="en-US"/>
        </w:rPr>
        <w:t xml:space="preserve"> </w:t>
      </w:r>
      <w:r>
        <w:rPr>
          <w:rFonts w:ascii="Times New Roman" w:eastAsia="MS Mincho" w:hAnsi="Times New Roman" w:cs="Times New Roman"/>
          <w:sz w:val="20"/>
          <w:szCs w:val="20"/>
          <w:lang w:eastAsia="en-US"/>
        </w:rPr>
        <w:t>six</w:t>
      </w:r>
      <w:r w:rsidRPr="009B2B2A">
        <w:rPr>
          <w:rFonts w:ascii="Times New Roman" w:eastAsia="MS Mincho" w:hAnsi="Times New Roman" w:cs="Times New Roman"/>
          <w:sz w:val="20"/>
          <w:szCs w:val="20"/>
          <w:lang w:eastAsia="en-US"/>
        </w:rPr>
        <w:t xml:space="preserve"> companies opposed </w:t>
      </w:r>
      <w:r>
        <w:rPr>
          <w:rFonts w:ascii="Times New Roman" w:eastAsia="MS Mincho" w:hAnsi="Times New Roman" w:cs="Times New Roman"/>
          <w:sz w:val="20"/>
          <w:szCs w:val="20"/>
          <w:lang w:eastAsia="en-US"/>
        </w:rPr>
        <w:t>it</w:t>
      </w:r>
      <w:r w:rsidRPr="009B2B2A">
        <w:rPr>
          <w:rFonts w:ascii="Times New Roman" w:eastAsia="MS Mincho" w:hAnsi="Times New Roman" w:cs="Times New Roman"/>
          <w:sz w:val="20"/>
          <w:szCs w:val="20"/>
          <w:lang w:eastAsia="en-US"/>
        </w:rPr>
        <w:t xml:space="preserve">. Although their concerns </w:t>
      </w:r>
      <w:r>
        <w:rPr>
          <w:rFonts w:ascii="Times New Roman" w:eastAsia="MS Mincho" w:hAnsi="Times New Roman" w:cs="Times New Roman"/>
          <w:sz w:val="20"/>
          <w:szCs w:val="20"/>
          <w:lang w:eastAsia="en-US"/>
        </w:rPr>
        <w:t>were</w:t>
      </w:r>
      <w:r w:rsidRPr="009B2B2A">
        <w:rPr>
          <w:rFonts w:ascii="Times New Roman" w:eastAsia="MS Mincho" w:hAnsi="Times New Roman" w:cs="Times New Roman"/>
          <w:sz w:val="20"/>
          <w:szCs w:val="20"/>
          <w:lang w:eastAsia="en-US"/>
        </w:rPr>
        <w:t xml:space="preserve"> not elaborated, it may be related to disclosure of proprietary/NW-side deployment information. </w:t>
      </w:r>
      <w:r>
        <w:rPr>
          <w:rFonts w:ascii="Times New Roman" w:eastAsia="MS Mincho" w:hAnsi="Times New Roman" w:cs="Times New Roman"/>
          <w:sz w:val="20"/>
          <w:szCs w:val="20"/>
          <w:lang w:eastAsia="en-US"/>
        </w:rPr>
        <w:t xml:space="preserve">In our view, </w:t>
      </w:r>
      <w:r w:rsidRPr="001657D7">
        <w:rPr>
          <w:rFonts w:ascii="Times New Roman" w:eastAsia="MS Mincho" w:hAnsi="Times New Roman" w:cs="Times New Roman"/>
          <w:sz w:val="20"/>
          <w:szCs w:val="20"/>
          <w:lang w:eastAsia="en-US"/>
        </w:rPr>
        <w:t>it needs to clarify what “beam shape information” refers to</w:t>
      </w:r>
      <w:r>
        <w:rPr>
          <w:rFonts w:ascii="Times New Roman" w:eastAsia="MS Mincho" w:hAnsi="Times New Roman" w:cs="Times New Roman"/>
          <w:sz w:val="20"/>
          <w:szCs w:val="20"/>
          <w:lang w:eastAsia="en-US"/>
        </w:rPr>
        <w:t>. We support the view that e</w:t>
      </w:r>
      <w:r w:rsidRPr="001657D7">
        <w:rPr>
          <w:rFonts w:ascii="Times New Roman" w:eastAsia="MS Mincho" w:hAnsi="Times New Roman" w:cs="Times New Roman"/>
          <w:sz w:val="20"/>
          <w:szCs w:val="20"/>
          <w:lang w:eastAsia="en-US"/>
        </w:rPr>
        <w:t xml:space="preserve">xact physical beam shape/angle should not be used as assistance information </w:t>
      </w:r>
      <w:r>
        <w:rPr>
          <w:rFonts w:ascii="Times New Roman" w:eastAsia="MS Mincho" w:hAnsi="Times New Roman" w:cs="Times New Roman"/>
          <w:sz w:val="20"/>
          <w:szCs w:val="20"/>
          <w:lang w:eastAsia="en-US"/>
        </w:rPr>
        <w:t>in order to hide proprietary/NW implementation. However, in case that</w:t>
      </w:r>
      <w:r w:rsidRPr="004E5B4A">
        <w:rPr>
          <w:rFonts w:ascii="Times New Roman" w:eastAsia="MS Mincho" w:hAnsi="Times New Roman" w:cs="Times New Roman"/>
          <w:sz w:val="20"/>
          <w:szCs w:val="20"/>
          <w:lang w:eastAsia="en-US"/>
        </w:rPr>
        <w:t xml:space="preserve"> Set B is not the same as Set A, UE-side model needs some level of information of beam relationship between Set A and Set B. </w:t>
      </w:r>
      <w:r>
        <w:rPr>
          <w:rFonts w:ascii="Times New Roman" w:eastAsia="MS Mincho" w:hAnsi="Times New Roman" w:cs="Times New Roman"/>
          <w:sz w:val="20"/>
          <w:szCs w:val="20"/>
          <w:lang w:eastAsia="en-US"/>
        </w:rPr>
        <w:t xml:space="preserve">Such information could be </w:t>
      </w:r>
      <w:r w:rsidRPr="00CD6B3B">
        <w:rPr>
          <w:rFonts w:ascii="Times New Roman" w:eastAsia="MS Mincho" w:hAnsi="Times New Roman" w:cs="Times New Roman"/>
          <w:sz w:val="20"/>
          <w:szCs w:val="20"/>
          <w:lang w:eastAsia="en-US"/>
        </w:rPr>
        <w:t>relative angle/direction among beams</w:t>
      </w:r>
      <w:r>
        <w:rPr>
          <w:rFonts w:ascii="Times New Roman" w:eastAsia="MS Mincho" w:hAnsi="Times New Roman" w:cs="Times New Roman"/>
          <w:sz w:val="20"/>
          <w:szCs w:val="20"/>
          <w:lang w:eastAsia="en-US"/>
        </w:rPr>
        <w:t>.</w:t>
      </w:r>
    </w:p>
    <w:p w14:paraId="00D2776F" w14:textId="3FC6C636" w:rsidR="00560486" w:rsidRDefault="00275037" w:rsidP="00167DE0">
      <w:pPr>
        <w:pStyle w:val="BodyText"/>
        <w:rPr>
          <w:rFonts w:ascii="Times New Roman" w:eastAsia="MS Mincho" w:hAnsi="Times New Roman" w:cs="Times New Roman"/>
          <w:b/>
          <w:bCs/>
          <w:sz w:val="20"/>
          <w:szCs w:val="20"/>
        </w:rPr>
      </w:pPr>
      <w:r>
        <w:rPr>
          <w:rFonts w:ascii="Times New Roman" w:eastAsia="MS Mincho" w:hAnsi="Times New Roman" w:cs="Times New Roman"/>
          <w:sz w:val="20"/>
          <w:szCs w:val="20"/>
        </w:rPr>
        <w:t>For example, i</w:t>
      </w:r>
      <w:r w:rsidR="005B4FDC">
        <w:rPr>
          <w:rFonts w:ascii="Times New Roman" w:eastAsia="MS Mincho" w:hAnsi="Times New Roman" w:cs="Times New Roman"/>
          <w:sz w:val="20"/>
          <w:szCs w:val="20"/>
        </w:rPr>
        <w:t>n cell A, SSB beam may be sent the order of "SSB#0, SSB#1, SSB#2, SSB#3" from right to left</w:t>
      </w:r>
      <w:r>
        <w:rPr>
          <w:rFonts w:ascii="Times New Roman" w:eastAsia="MS Mincho" w:hAnsi="Times New Roman" w:cs="Times New Roman"/>
          <w:sz w:val="20"/>
          <w:szCs w:val="20"/>
        </w:rPr>
        <w:t xml:space="preserve"> of the cell coverage area</w:t>
      </w:r>
      <w:r w:rsidR="005B4FDC">
        <w:rPr>
          <w:rFonts w:ascii="Times New Roman" w:eastAsia="MS Mincho" w:hAnsi="Times New Roman" w:cs="Times New Roman"/>
          <w:sz w:val="20"/>
          <w:szCs w:val="20"/>
        </w:rPr>
        <w:t xml:space="preserve">. </w:t>
      </w:r>
      <w:r w:rsidR="005D68ED">
        <w:rPr>
          <w:rFonts w:ascii="Times New Roman" w:eastAsia="MS Mincho" w:hAnsi="Times New Roman" w:cs="Times New Roman"/>
          <w:sz w:val="20"/>
          <w:szCs w:val="20"/>
        </w:rPr>
        <w:t xml:space="preserve">In another cell B, </w:t>
      </w:r>
      <w:r w:rsidR="00FB654B">
        <w:rPr>
          <w:rFonts w:ascii="Times New Roman" w:eastAsia="MS Mincho" w:hAnsi="Times New Roman" w:cs="Times New Roman"/>
          <w:sz w:val="20"/>
          <w:szCs w:val="20"/>
        </w:rPr>
        <w:t>SSB beam may be sent the order of "SSB#0, SSB#2, SSB#3, SSB#1" from right to left</w:t>
      </w:r>
      <w:r>
        <w:rPr>
          <w:rFonts w:ascii="Times New Roman" w:eastAsia="MS Mincho" w:hAnsi="Times New Roman" w:cs="Times New Roman"/>
          <w:sz w:val="20"/>
          <w:szCs w:val="20"/>
        </w:rPr>
        <w:t xml:space="preserve"> of the cell coverage area</w:t>
      </w:r>
      <w:r w:rsidR="00FB654B">
        <w:rPr>
          <w:rFonts w:ascii="Times New Roman" w:eastAsia="MS Mincho" w:hAnsi="Times New Roman" w:cs="Times New Roman"/>
          <w:sz w:val="20"/>
          <w:szCs w:val="20"/>
        </w:rPr>
        <w:t xml:space="preserve">. As what order of beam usage is up to the network implementation, any of the spatial order of SSB beams are possible. If relative angle/direction among beams are not informed, at first, UE needs to blindly detect the order of SSB, which is quite complex. Although the detailed beam shape would be </w:t>
      </w:r>
      <w:r w:rsidR="00FB654B" w:rsidRPr="00FB654B">
        <w:rPr>
          <w:rFonts w:ascii="Times New Roman" w:eastAsia="MS Mincho" w:hAnsi="Times New Roman" w:cs="Times New Roman"/>
          <w:sz w:val="20"/>
          <w:szCs w:val="20"/>
        </w:rPr>
        <w:t>proprietary/NW implementation</w:t>
      </w:r>
      <w:r w:rsidR="00FB654B">
        <w:rPr>
          <w:rFonts w:ascii="Times New Roman" w:eastAsia="MS Mincho" w:hAnsi="Times New Roman" w:cs="Times New Roman"/>
          <w:sz w:val="20"/>
          <w:szCs w:val="20"/>
        </w:rPr>
        <w:t xml:space="preserve">, we expect </w:t>
      </w:r>
      <w:r>
        <w:rPr>
          <w:rFonts w:ascii="Times New Roman" w:eastAsia="MS Mincho" w:hAnsi="Times New Roman" w:cs="Times New Roman"/>
          <w:sz w:val="20"/>
          <w:szCs w:val="20"/>
        </w:rPr>
        <w:t xml:space="preserve">that </w:t>
      </w:r>
      <w:r w:rsidR="00FB654B" w:rsidRPr="00FB654B">
        <w:rPr>
          <w:rFonts w:ascii="Times New Roman" w:eastAsia="MS Mincho" w:hAnsi="Times New Roman" w:cs="Times New Roman"/>
          <w:sz w:val="20"/>
          <w:szCs w:val="20"/>
        </w:rPr>
        <w:t>relative angle/direction among beams</w:t>
      </w:r>
      <w:r w:rsidR="00FB654B">
        <w:rPr>
          <w:rFonts w:ascii="Times New Roman" w:eastAsia="MS Mincho" w:hAnsi="Times New Roman" w:cs="Times New Roman"/>
          <w:sz w:val="20"/>
          <w:szCs w:val="20"/>
        </w:rPr>
        <w:t xml:space="preserve"> can be more </w:t>
      </w:r>
      <w:r>
        <w:rPr>
          <w:rFonts w:ascii="Times New Roman" w:eastAsia="MS Mincho" w:hAnsi="Times New Roman" w:cs="Times New Roman"/>
          <w:sz w:val="20"/>
          <w:szCs w:val="20"/>
        </w:rPr>
        <w:t xml:space="preserve">acceptable </w:t>
      </w:r>
      <w:r w:rsidR="00FB654B">
        <w:rPr>
          <w:rFonts w:ascii="Times New Roman" w:eastAsia="MS Mincho" w:hAnsi="Times New Roman" w:cs="Times New Roman"/>
          <w:sz w:val="20"/>
          <w:szCs w:val="20"/>
        </w:rPr>
        <w:t xml:space="preserve">to disclose as </w:t>
      </w:r>
      <w:r w:rsidR="00FB654B" w:rsidRPr="00CD6B3B">
        <w:rPr>
          <w:rFonts w:ascii="Times New Roman" w:eastAsia="MS Mincho" w:hAnsi="Times New Roman" w:cs="Times New Roman"/>
          <w:sz w:val="20"/>
          <w:szCs w:val="20"/>
          <w:lang w:eastAsia="en-US"/>
        </w:rPr>
        <w:t>relative angle/direction among beams</w:t>
      </w:r>
      <w:r w:rsidR="00FB654B">
        <w:rPr>
          <w:rFonts w:ascii="Times New Roman" w:eastAsia="MS Mincho" w:hAnsi="Times New Roman" w:cs="Times New Roman"/>
          <w:sz w:val="20"/>
          <w:szCs w:val="20"/>
          <w:lang w:eastAsia="en-US"/>
        </w:rPr>
        <w:t xml:space="preserve"> can be obtained</w:t>
      </w:r>
      <w:r w:rsidR="00FB654B">
        <w:rPr>
          <w:rFonts w:ascii="Times New Roman" w:eastAsia="MS Mincho" w:hAnsi="Times New Roman" w:cs="Times New Roman"/>
          <w:sz w:val="20"/>
          <w:szCs w:val="20"/>
        </w:rPr>
        <w:t xml:space="preserve"> by UE side</w:t>
      </w:r>
      <w:r w:rsidR="007D284D">
        <w:rPr>
          <w:rFonts w:ascii="Times New Roman" w:eastAsia="MS Mincho" w:hAnsi="Times New Roman" w:cs="Times New Roman"/>
          <w:sz w:val="20"/>
          <w:szCs w:val="20"/>
        </w:rPr>
        <w:t xml:space="preserve"> anyway</w:t>
      </w:r>
      <w:r w:rsidR="00FB654B">
        <w:rPr>
          <w:rFonts w:ascii="Times New Roman" w:eastAsia="MS Mincho" w:hAnsi="Times New Roman" w:cs="Times New Roman"/>
          <w:sz w:val="20"/>
          <w:szCs w:val="20"/>
        </w:rPr>
        <w:t xml:space="preserve"> if large number of measurements are carried out.</w:t>
      </w:r>
      <w:r w:rsidR="008C4EF7">
        <w:rPr>
          <w:rFonts w:ascii="Times New Roman" w:eastAsia="MS Mincho" w:hAnsi="Times New Roman" w:cs="Times New Roman"/>
          <w:sz w:val="20"/>
          <w:szCs w:val="20"/>
        </w:rPr>
        <w:t xml:space="preserve"> </w:t>
      </w:r>
      <w:r w:rsidR="00231DB1">
        <w:rPr>
          <w:rFonts w:ascii="Times New Roman" w:eastAsia="MS Mincho" w:hAnsi="Times New Roman" w:cs="Times New Roman"/>
          <w:sz w:val="20"/>
          <w:szCs w:val="20"/>
        </w:rPr>
        <w:t>R</w:t>
      </w:r>
      <w:r w:rsidR="00231DB1" w:rsidRPr="00231DB1">
        <w:rPr>
          <w:rFonts w:ascii="Times New Roman" w:eastAsia="MS Mincho" w:hAnsi="Times New Roman" w:cs="Times New Roman"/>
          <w:sz w:val="20"/>
          <w:szCs w:val="20"/>
        </w:rPr>
        <w:t xml:space="preserve">elative angle/direction among beams </w:t>
      </w:r>
      <w:r w:rsidR="00231DB1">
        <w:rPr>
          <w:rFonts w:ascii="Times New Roman" w:eastAsia="MS Mincho" w:hAnsi="Times New Roman" w:cs="Times New Roman"/>
          <w:sz w:val="20"/>
          <w:szCs w:val="20"/>
        </w:rPr>
        <w:t>can be expressed like "SSB#1 is right side of SSB#2"</w:t>
      </w:r>
      <w:r w:rsidR="007D284D">
        <w:rPr>
          <w:rFonts w:ascii="Times New Roman" w:eastAsia="MS Mincho" w:hAnsi="Times New Roman" w:cs="Times New Roman"/>
          <w:sz w:val="20"/>
          <w:szCs w:val="20"/>
        </w:rPr>
        <w:t xml:space="preserve"> with respect to a reference plane</w:t>
      </w:r>
      <w:r w:rsidR="00123622">
        <w:rPr>
          <w:rFonts w:ascii="Times New Roman" w:eastAsia="MS Mincho" w:hAnsi="Times New Roman" w:cs="Times New Roman"/>
          <w:sz w:val="20"/>
          <w:szCs w:val="20"/>
        </w:rPr>
        <w:t xml:space="preserve"> and so on</w:t>
      </w:r>
      <w:r w:rsidR="00231DB1">
        <w:rPr>
          <w:rFonts w:ascii="Times New Roman" w:eastAsia="MS Mincho" w:hAnsi="Times New Roman" w:cs="Times New Roman"/>
          <w:sz w:val="20"/>
          <w:szCs w:val="20"/>
        </w:rPr>
        <w:t xml:space="preserve">. </w:t>
      </w:r>
      <w:r w:rsidR="008C4EF7">
        <w:rPr>
          <w:rFonts w:ascii="Times New Roman" w:eastAsia="MS Mincho" w:hAnsi="Times New Roman" w:cs="Times New Roman"/>
          <w:sz w:val="20"/>
          <w:szCs w:val="20"/>
        </w:rPr>
        <w:t>Therefore, we propose following.</w:t>
      </w:r>
    </w:p>
    <w:p w14:paraId="20264FC5" w14:textId="693A357C" w:rsidR="004634E5" w:rsidRDefault="00BE137D"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b/>
          <w:bCs/>
          <w:sz w:val="20"/>
          <w:szCs w:val="20"/>
          <w:lang w:eastAsia="en-US"/>
        </w:rPr>
        <w:t xml:space="preserve">Proposal </w:t>
      </w:r>
      <w:r w:rsidR="00542FC2">
        <w:rPr>
          <w:rFonts w:ascii="Times New Roman" w:eastAsia="MS Mincho" w:hAnsi="Times New Roman" w:cs="Times New Roman"/>
          <w:b/>
          <w:bCs/>
          <w:sz w:val="20"/>
          <w:szCs w:val="20"/>
          <w:lang w:eastAsia="en-US"/>
        </w:rPr>
        <w:t>1</w:t>
      </w:r>
      <w:r>
        <w:rPr>
          <w:rFonts w:ascii="Times New Roman" w:eastAsia="MS Mincho" w:hAnsi="Times New Roman" w:cs="Times New Roman"/>
          <w:b/>
          <w:bCs/>
          <w:sz w:val="20"/>
          <w:szCs w:val="20"/>
          <w:lang w:eastAsia="en-US"/>
        </w:rPr>
        <w:t xml:space="preserve">: </w:t>
      </w:r>
      <w:r w:rsidR="008C4EF7">
        <w:rPr>
          <w:rFonts w:ascii="Times New Roman" w:eastAsia="MS Mincho" w:hAnsi="Times New Roman" w:cs="Times New Roman"/>
          <w:b/>
          <w:bCs/>
          <w:sz w:val="20"/>
          <w:szCs w:val="20"/>
          <w:lang w:eastAsia="en-US"/>
        </w:rPr>
        <w:t>R</w:t>
      </w:r>
      <w:r w:rsidR="008C4EF7" w:rsidRPr="008C4EF7">
        <w:rPr>
          <w:rFonts w:ascii="Times New Roman" w:eastAsia="MS Mincho" w:hAnsi="Times New Roman" w:cs="Times New Roman"/>
          <w:b/>
          <w:bCs/>
          <w:sz w:val="20"/>
          <w:szCs w:val="20"/>
          <w:lang w:eastAsia="en-US"/>
        </w:rPr>
        <w:t xml:space="preserve">elative angle/direction among beams </w:t>
      </w:r>
      <w:r w:rsidR="008C4EF7">
        <w:rPr>
          <w:rFonts w:ascii="Times New Roman" w:eastAsia="MS Mincho" w:hAnsi="Times New Roman" w:cs="Times New Roman"/>
          <w:b/>
          <w:bCs/>
          <w:sz w:val="20"/>
          <w:szCs w:val="20"/>
          <w:lang w:eastAsia="en-US"/>
        </w:rPr>
        <w:t xml:space="preserve">are signaled to </w:t>
      </w:r>
      <w:r w:rsidR="003325EB">
        <w:rPr>
          <w:rFonts w:ascii="Times New Roman" w:eastAsia="MS Mincho" w:hAnsi="Times New Roman" w:cs="Times New Roman"/>
          <w:b/>
          <w:bCs/>
          <w:sz w:val="20"/>
          <w:szCs w:val="20"/>
          <w:lang w:eastAsia="en-US"/>
        </w:rPr>
        <w:t>UE</w:t>
      </w:r>
      <w:r w:rsidR="00142985">
        <w:rPr>
          <w:rFonts w:ascii="Times New Roman" w:eastAsia="MS Mincho" w:hAnsi="Times New Roman" w:cs="Times New Roman"/>
          <w:b/>
          <w:bCs/>
          <w:sz w:val="20"/>
          <w:szCs w:val="20"/>
          <w:lang w:eastAsia="en-US"/>
        </w:rPr>
        <w:t>.</w:t>
      </w:r>
      <w:r w:rsidR="002C0874">
        <w:rPr>
          <w:rFonts w:ascii="Times New Roman" w:eastAsia="MS Mincho" w:hAnsi="Times New Roman" w:cs="Times New Roman"/>
          <w:b/>
          <w:bCs/>
          <w:sz w:val="20"/>
          <w:szCs w:val="20"/>
          <w:lang w:eastAsia="en-US"/>
        </w:rPr>
        <w:t xml:space="preserve"> </w:t>
      </w:r>
    </w:p>
    <w:p w14:paraId="415E8093" w14:textId="0FD91520" w:rsidR="00F74719" w:rsidRPr="007E5B37" w:rsidRDefault="00473DF2" w:rsidP="00F74719">
      <w:pPr>
        <w:pStyle w:val="Heading2"/>
        <w:rPr>
          <w:sz w:val="28"/>
          <w:szCs w:val="28"/>
        </w:rPr>
      </w:pPr>
      <w:r>
        <w:rPr>
          <w:sz w:val="28"/>
          <w:szCs w:val="28"/>
        </w:rPr>
        <w:t>Spec impact for inference at UE side</w:t>
      </w:r>
    </w:p>
    <w:p w14:paraId="47A066A9" w14:textId="74BFF6A4" w:rsidR="00240430" w:rsidRDefault="009D4AB8" w:rsidP="00887372">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In previous meeting, the following agreement</w:t>
      </w:r>
      <w:r w:rsidR="00413AF5">
        <w:rPr>
          <w:rFonts w:ascii="Times New Roman" w:hAnsi="Times New Roman" w:cs="Times New Roman"/>
          <w:sz w:val="20"/>
          <w:szCs w:val="20"/>
          <w:lang w:eastAsia="en-US"/>
        </w:rPr>
        <w:t>s</w:t>
      </w:r>
      <w:r>
        <w:rPr>
          <w:rFonts w:ascii="Times New Roman" w:hAnsi="Times New Roman" w:cs="Times New Roman"/>
          <w:sz w:val="20"/>
          <w:szCs w:val="20"/>
          <w:lang w:eastAsia="en-US"/>
        </w:rPr>
        <w:t xml:space="preserve"> has been achieved.</w:t>
      </w:r>
    </w:p>
    <w:tbl>
      <w:tblPr>
        <w:tblStyle w:val="TableGrid"/>
        <w:tblW w:w="0" w:type="auto"/>
        <w:tblLook w:val="04A0" w:firstRow="1" w:lastRow="0" w:firstColumn="1" w:lastColumn="0" w:noHBand="0" w:noVBand="1"/>
      </w:tblPr>
      <w:tblGrid>
        <w:gridCol w:w="9629"/>
      </w:tblGrid>
      <w:tr w:rsidR="009D4AB8" w14:paraId="64F5DFBE" w14:textId="77777777" w:rsidTr="009D4AB8">
        <w:tc>
          <w:tcPr>
            <w:tcW w:w="9629" w:type="dxa"/>
          </w:tcPr>
          <w:p w14:paraId="56B3CBC5" w14:textId="77777777" w:rsidR="005D6E2A" w:rsidRPr="005D6E2A" w:rsidRDefault="005D6E2A" w:rsidP="005D6E2A">
            <w:pPr>
              <w:spacing w:after="120" w:line="240" w:lineRule="auto"/>
              <w:rPr>
                <w:rFonts w:ascii="Times" w:eastAsia="Batang" w:hAnsi="Times" w:cs="Times New Roman"/>
                <w:iCs/>
                <w:sz w:val="20"/>
                <w:szCs w:val="24"/>
                <w:highlight w:val="green"/>
                <w:lang w:eastAsia="zh-CN"/>
              </w:rPr>
            </w:pPr>
            <w:r w:rsidRPr="005D6E2A">
              <w:rPr>
                <w:rFonts w:ascii="Times" w:eastAsia="SimSun" w:hAnsi="Times" w:cs="Times New Roman"/>
                <w:b/>
                <w:iCs/>
                <w:kern w:val="2"/>
                <w:sz w:val="20"/>
                <w:highlight w:val="green"/>
                <w:u w:val="single"/>
                <w:lang w:eastAsia="zh-CN"/>
              </w:rPr>
              <w:t>Agreement</w:t>
            </w:r>
          </w:p>
          <w:p w14:paraId="4A9D28E5" w14:textId="77777777" w:rsidR="005D6E2A" w:rsidRPr="005D6E2A" w:rsidRDefault="005D6E2A" w:rsidP="005D6E2A">
            <w:pPr>
              <w:spacing w:after="120" w:line="240" w:lineRule="auto"/>
              <w:rPr>
                <w:rFonts w:ascii="Times" w:eastAsia="Batang" w:hAnsi="Times" w:cs="Times New Roman"/>
                <w:bCs/>
                <w:iCs/>
                <w:sz w:val="20"/>
                <w:szCs w:val="24"/>
                <w:lang w:eastAsia="zh-CN"/>
              </w:rPr>
            </w:pPr>
            <w:r w:rsidRPr="005D6E2A">
              <w:rPr>
                <w:rFonts w:ascii="Times" w:eastAsia="Batang" w:hAnsi="Times" w:cs="Times New Roman"/>
                <w:bCs/>
                <w:iCs/>
                <w:sz w:val="20"/>
                <w:szCs w:val="24"/>
                <w:lang w:eastAsia="zh-CN"/>
              </w:rPr>
              <w:t xml:space="preserve">For BM-Case1 with a UE-side AI/ML model, study the potential specification impact of L1 signaling to report the following information of AI/ML model inference to NW </w:t>
            </w:r>
          </w:p>
          <w:p w14:paraId="0A36BB5A" w14:textId="77777777" w:rsidR="005D6E2A" w:rsidRPr="005D6E2A" w:rsidRDefault="005D6E2A" w:rsidP="00DA7373">
            <w:pPr>
              <w:numPr>
                <w:ilvl w:val="0"/>
                <w:numId w:val="14"/>
              </w:numPr>
              <w:overflowPunct w:val="0"/>
              <w:autoSpaceDE w:val="0"/>
              <w:autoSpaceDN w:val="0"/>
              <w:adjustRightInd w:val="0"/>
              <w:spacing w:after="120" w:line="240" w:lineRule="auto"/>
              <w:contextualSpacing/>
              <w:textAlignment w:val="baseline"/>
              <w:rPr>
                <w:rFonts w:ascii="Times" w:eastAsia="Batang" w:hAnsi="Times" w:cs="Times New Roman"/>
                <w:bCs/>
                <w:iCs/>
                <w:sz w:val="20"/>
                <w:szCs w:val="24"/>
                <w:lang w:eastAsia="zh-CN"/>
              </w:rPr>
            </w:pPr>
            <w:r w:rsidRPr="005D6E2A">
              <w:rPr>
                <w:rFonts w:ascii="Times" w:eastAsia="DengXian" w:hAnsi="Times" w:cs="Times New Roman"/>
                <w:bCs/>
                <w:iCs/>
                <w:sz w:val="20"/>
                <w:szCs w:val="24"/>
                <w:lang w:eastAsia="zh-CN"/>
              </w:rPr>
              <w:t>The beam(s) that is based on the output of AI/ML model inference</w:t>
            </w:r>
          </w:p>
          <w:p w14:paraId="70BE1D38" w14:textId="77777777" w:rsidR="005D6E2A" w:rsidRPr="005D6E2A" w:rsidRDefault="005D6E2A" w:rsidP="00DA7373">
            <w:pPr>
              <w:numPr>
                <w:ilvl w:val="0"/>
                <w:numId w:val="14"/>
              </w:numPr>
              <w:overflowPunct w:val="0"/>
              <w:autoSpaceDE w:val="0"/>
              <w:autoSpaceDN w:val="0"/>
              <w:adjustRightInd w:val="0"/>
              <w:spacing w:after="120" w:line="240" w:lineRule="auto"/>
              <w:contextualSpacing/>
              <w:textAlignment w:val="baseline"/>
              <w:rPr>
                <w:rFonts w:ascii="Times" w:eastAsia="Batang" w:hAnsi="Times" w:cs="Times New Roman"/>
                <w:bCs/>
                <w:iCs/>
                <w:sz w:val="20"/>
                <w:szCs w:val="24"/>
                <w:lang w:eastAsia="zh-CN"/>
              </w:rPr>
            </w:pPr>
            <w:r w:rsidRPr="005D6E2A">
              <w:rPr>
                <w:rFonts w:ascii="Times" w:eastAsia="DengXian" w:hAnsi="Times" w:cs="Times New Roman"/>
                <w:bCs/>
                <w:iCs/>
                <w:sz w:val="20"/>
                <w:szCs w:val="24"/>
                <w:lang w:eastAsia="zh-CN"/>
              </w:rPr>
              <w:t xml:space="preserve">FFS: </w:t>
            </w:r>
            <w:r w:rsidRPr="005D6E2A">
              <w:rPr>
                <w:rFonts w:ascii="Times" w:eastAsia="DengXian" w:hAnsi="Times" w:cs="Times New Roman" w:hint="eastAsia"/>
                <w:bCs/>
                <w:iCs/>
                <w:sz w:val="20"/>
                <w:szCs w:val="24"/>
                <w:lang w:eastAsia="zh-CN"/>
              </w:rPr>
              <w:t>P</w:t>
            </w:r>
            <w:r w:rsidRPr="005D6E2A">
              <w:rPr>
                <w:rFonts w:ascii="Times" w:eastAsia="DengXian" w:hAnsi="Times" w:cs="Times New Roman"/>
                <w:bCs/>
                <w:iCs/>
                <w:sz w:val="20"/>
                <w:szCs w:val="24"/>
                <w:lang w:eastAsia="zh-CN"/>
              </w:rPr>
              <w:t>redicted L1-RSRP corresponding to the beam(s)</w:t>
            </w:r>
          </w:p>
          <w:p w14:paraId="1BC47694" w14:textId="77777777" w:rsidR="009D4AB8" w:rsidRPr="005222D7" w:rsidRDefault="005D6E2A" w:rsidP="00DA7373">
            <w:pPr>
              <w:numPr>
                <w:ilvl w:val="0"/>
                <w:numId w:val="14"/>
              </w:numPr>
              <w:overflowPunct w:val="0"/>
              <w:autoSpaceDE w:val="0"/>
              <w:autoSpaceDN w:val="0"/>
              <w:adjustRightInd w:val="0"/>
              <w:spacing w:after="120" w:line="240" w:lineRule="auto"/>
              <w:contextualSpacing/>
              <w:textAlignment w:val="baseline"/>
              <w:rPr>
                <w:rFonts w:ascii="Times New Roman" w:hAnsi="Times New Roman" w:cs="Times New Roman"/>
                <w:sz w:val="20"/>
                <w:szCs w:val="20"/>
                <w:lang w:eastAsia="en-US"/>
              </w:rPr>
            </w:pPr>
            <w:r w:rsidRPr="005D6E2A">
              <w:rPr>
                <w:rFonts w:ascii="Times" w:eastAsia="DengXian" w:hAnsi="Times" w:cs="Times New Roman" w:hint="eastAsia"/>
                <w:bCs/>
                <w:iCs/>
                <w:sz w:val="20"/>
                <w:szCs w:val="24"/>
                <w:lang w:eastAsia="zh-CN"/>
              </w:rPr>
              <w:t>F</w:t>
            </w:r>
            <w:r w:rsidRPr="005D6E2A">
              <w:rPr>
                <w:rFonts w:ascii="Times" w:eastAsia="DengXian" w:hAnsi="Times" w:cs="Times New Roman"/>
                <w:bCs/>
                <w:iCs/>
                <w:sz w:val="20"/>
                <w:szCs w:val="24"/>
                <w:lang w:eastAsia="zh-CN"/>
              </w:rPr>
              <w:t>FS: other information</w:t>
            </w:r>
          </w:p>
          <w:p w14:paraId="2022D1EF" w14:textId="77777777" w:rsidR="00413AF5" w:rsidRDefault="00413AF5" w:rsidP="00413AF5">
            <w:pPr>
              <w:overflowPunct w:val="0"/>
              <w:autoSpaceDE w:val="0"/>
              <w:autoSpaceDN w:val="0"/>
              <w:adjustRightInd w:val="0"/>
              <w:spacing w:after="120" w:line="240" w:lineRule="auto"/>
              <w:contextualSpacing/>
              <w:textAlignment w:val="baseline"/>
              <w:rPr>
                <w:rFonts w:ascii="Times" w:eastAsia="DengXian" w:hAnsi="Times" w:cs="Times New Roman"/>
                <w:bCs/>
                <w:iCs/>
                <w:sz w:val="20"/>
                <w:szCs w:val="24"/>
                <w:lang w:eastAsia="en-US"/>
              </w:rPr>
            </w:pPr>
          </w:p>
          <w:p w14:paraId="076BD308" w14:textId="77777777" w:rsidR="00413AF5" w:rsidRPr="00413AF5" w:rsidRDefault="00413AF5" w:rsidP="00413AF5">
            <w:pPr>
              <w:spacing w:after="120" w:line="240" w:lineRule="auto"/>
              <w:rPr>
                <w:rFonts w:ascii="Times" w:eastAsia="Batang" w:hAnsi="Times" w:cs="Times New Roman"/>
                <w:iCs/>
                <w:sz w:val="20"/>
                <w:szCs w:val="24"/>
                <w:highlight w:val="green"/>
                <w:lang w:eastAsia="zh-CN"/>
              </w:rPr>
            </w:pPr>
            <w:r w:rsidRPr="00413AF5">
              <w:rPr>
                <w:rFonts w:ascii="Times" w:eastAsia="SimSun" w:hAnsi="Times" w:cs="Times New Roman"/>
                <w:b/>
                <w:iCs/>
                <w:kern w:val="2"/>
                <w:sz w:val="20"/>
                <w:highlight w:val="green"/>
                <w:u w:val="single"/>
                <w:lang w:eastAsia="zh-CN"/>
              </w:rPr>
              <w:t>Agreement</w:t>
            </w:r>
          </w:p>
          <w:p w14:paraId="4E8B9C4B" w14:textId="3575ED89" w:rsidR="00413AF5" w:rsidRPr="00413AF5" w:rsidRDefault="00413AF5" w:rsidP="00413AF5">
            <w:pPr>
              <w:spacing w:after="120" w:line="240" w:lineRule="auto"/>
              <w:rPr>
                <w:rFonts w:ascii="Times" w:eastAsia="Batang" w:hAnsi="Times" w:cs="Times New Roman"/>
                <w:bCs/>
                <w:iCs/>
                <w:sz w:val="20"/>
                <w:szCs w:val="24"/>
                <w:lang w:eastAsia="zh-CN"/>
              </w:rPr>
            </w:pPr>
            <w:r w:rsidRPr="00413AF5">
              <w:rPr>
                <w:rFonts w:ascii="Times" w:eastAsia="Batang" w:hAnsi="Times" w:cs="Times New Roman"/>
                <w:bCs/>
                <w:iCs/>
                <w:sz w:val="20"/>
                <w:szCs w:val="24"/>
                <w:lang w:eastAsia="zh-CN"/>
              </w:rPr>
              <w:t>For BM-Case2 with a UE-side AI/ML model, study the potential specification impact of L1 signaling to report the following information of AI/ML model inference to NW</w:t>
            </w:r>
          </w:p>
          <w:p w14:paraId="5CF7C089" w14:textId="77777777" w:rsidR="00413AF5" w:rsidRPr="00413AF5" w:rsidRDefault="00413AF5" w:rsidP="00DA7373">
            <w:pPr>
              <w:numPr>
                <w:ilvl w:val="0"/>
                <w:numId w:val="14"/>
              </w:numPr>
              <w:overflowPunct w:val="0"/>
              <w:autoSpaceDE w:val="0"/>
              <w:autoSpaceDN w:val="0"/>
              <w:adjustRightInd w:val="0"/>
              <w:spacing w:after="120" w:line="240" w:lineRule="auto"/>
              <w:contextualSpacing/>
              <w:textAlignment w:val="baseline"/>
              <w:rPr>
                <w:rFonts w:ascii="Times" w:eastAsia="Batang" w:hAnsi="Times" w:cs="Times New Roman"/>
                <w:bCs/>
                <w:iCs/>
                <w:sz w:val="20"/>
                <w:szCs w:val="24"/>
                <w:lang w:eastAsia="zh-CN"/>
              </w:rPr>
            </w:pPr>
            <w:r w:rsidRPr="00413AF5">
              <w:rPr>
                <w:rFonts w:ascii="Times" w:eastAsia="DengXian" w:hAnsi="Times" w:cs="Times New Roman"/>
                <w:bCs/>
                <w:iCs/>
                <w:sz w:val="20"/>
                <w:szCs w:val="24"/>
                <w:lang w:eastAsia="zh-CN"/>
              </w:rPr>
              <w:t>The beam(s)</w:t>
            </w:r>
            <w:r w:rsidRPr="00413AF5">
              <w:rPr>
                <w:rFonts w:ascii="Times" w:eastAsia="Batang" w:hAnsi="Times" w:cs="Times New Roman"/>
                <w:bCs/>
                <w:iCs/>
                <w:sz w:val="20"/>
                <w:szCs w:val="24"/>
                <w:lang w:eastAsia="x-none"/>
              </w:rPr>
              <w:t xml:space="preserve"> </w:t>
            </w:r>
            <w:r w:rsidRPr="00413AF5">
              <w:rPr>
                <w:rFonts w:ascii="Times" w:eastAsia="DengXian" w:hAnsi="Times" w:cs="Times New Roman"/>
                <w:bCs/>
                <w:iCs/>
                <w:sz w:val="20"/>
                <w:szCs w:val="24"/>
                <w:lang w:eastAsia="zh-CN"/>
              </w:rPr>
              <w:t>of N future time instance(s) that is based on the output of AI/ML model inference</w:t>
            </w:r>
          </w:p>
          <w:p w14:paraId="27A23910" w14:textId="77777777" w:rsidR="00413AF5" w:rsidRPr="00413AF5" w:rsidRDefault="00413AF5" w:rsidP="00DA7373">
            <w:pPr>
              <w:numPr>
                <w:ilvl w:val="1"/>
                <w:numId w:val="14"/>
              </w:numPr>
              <w:overflowPunct w:val="0"/>
              <w:autoSpaceDE w:val="0"/>
              <w:autoSpaceDN w:val="0"/>
              <w:adjustRightInd w:val="0"/>
              <w:spacing w:after="120" w:line="240" w:lineRule="auto"/>
              <w:contextualSpacing/>
              <w:textAlignment w:val="baseline"/>
              <w:rPr>
                <w:rFonts w:ascii="Times" w:eastAsia="Batang" w:hAnsi="Times" w:cs="Times New Roman"/>
                <w:bCs/>
                <w:iCs/>
                <w:sz w:val="20"/>
                <w:szCs w:val="24"/>
                <w:lang w:eastAsia="zh-CN"/>
              </w:rPr>
            </w:pPr>
            <w:r w:rsidRPr="00413AF5">
              <w:rPr>
                <w:rFonts w:ascii="Times" w:eastAsia="Batang" w:hAnsi="Times" w:cs="Times New Roman"/>
                <w:bCs/>
                <w:iCs/>
                <w:sz w:val="20"/>
                <w:szCs w:val="24"/>
                <w:lang w:eastAsia="zh-CN"/>
              </w:rPr>
              <w:t>FFS: value of N</w:t>
            </w:r>
          </w:p>
          <w:p w14:paraId="1573E6DE" w14:textId="77777777" w:rsidR="00413AF5" w:rsidRPr="00413AF5" w:rsidRDefault="00413AF5" w:rsidP="00DA7373">
            <w:pPr>
              <w:numPr>
                <w:ilvl w:val="0"/>
                <w:numId w:val="14"/>
              </w:numPr>
              <w:overflowPunct w:val="0"/>
              <w:autoSpaceDE w:val="0"/>
              <w:autoSpaceDN w:val="0"/>
              <w:adjustRightInd w:val="0"/>
              <w:spacing w:after="120" w:line="240" w:lineRule="auto"/>
              <w:contextualSpacing/>
              <w:textAlignment w:val="baseline"/>
              <w:rPr>
                <w:rFonts w:ascii="Times" w:eastAsia="Batang" w:hAnsi="Times" w:cs="Times New Roman"/>
                <w:bCs/>
                <w:iCs/>
                <w:sz w:val="20"/>
                <w:szCs w:val="24"/>
                <w:lang w:eastAsia="zh-CN"/>
              </w:rPr>
            </w:pPr>
            <w:r w:rsidRPr="00413AF5">
              <w:rPr>
                <w:rFonts w:ascii="Times" w:eastAsia="DengXian" w:hAnsi="Times" w:cs="Times New Roman"/>
                <w:bCs/>
                <w:iCs/>
                <w:sz w:val="20"/>
                <w:szCs w:val="24"/>
                <w:lang w:eastAsia="zh-CN"/>
              </w:rPr>
              <w:t xml:space="preserve">FFS: </w:t>
            </w:r>
            <w:r w:rsidRPr="00413AF5">
              <w:rPr>
                <w:rFonts w:ascii="Times" w:eastAsia="DengXian" w:hAnsi="Times" w:cs="Times New Roman" w:hint="eastAsia"/>
                <w:bCs/>
                <w:iCs/>
                <w:sz w:val="20"/>
                <w:szCs w:val="24"/>
                <w:lang w:eastAsia="zh-CN"/>
              </w:rPr>
              <w:t>P</w:t>
            </w:r>
            <w:r w:rsidRPr="00413AF5">
              <w:rPr>
                <w:rFonts w:ascii="Times" w:eastAsia="DengXian" w:hAnsi="Times" w:cs="Times New Roman"/>
                <w:bCs/>
                <w:iCs/>
                <w:sz w:val="20"/>
                <w:szCs w:val="24"/>
                <w:lang w:eastAsia="zh-CN"/>
              </w:rPr>
              <w:t>redicted L1-RSRP corresponding to the beam(s)</w:t>
            </w:r>
          </w:p>
          <w:p w14:paraId="1A6C9423" w14:textId="77777777" w:rsidR="00413AF5" w:rsidRPr="00413AF5" w:rsidRDefault="00413AF5" w:rsidP="00DA7373">
            <w:pPr>
              <w:numPr>
                <w:ilvl w:val="0"/>
                <w:numId w:val="14"/>
              </w:numPr>
              <w:overflowPunct w:val="0"/>
              <w:autoSpaceDE w:val="0"/>
              <w:autoSpaceDN w:val="0"/>
              <w:adjustRightInd w:val="0"/>
              <w:spacing w:after="120" w:line="240" w:lineRule="auto"/>
              <w:contextualSpacing/>
              <w:textAlignment w:val="baseline"/>
              <w:rPr>
                <w:rFonts w:ascii="Times" w:eastAsia="Batang" w:hAnsi="Times" w:cs="Times New Roman"/>
                <w:bCs/>
                <w:iCs/>
                <w:sz w:val="20"/>
                <w:szCs w:val="24"/>
                <w:lang w:eastAsia="zh-CN"/>
              </w:rPr>
            </w:pPr>
            <w:r w:rsidRPr="00413AF5">
              <w:rPr>
                <w:rFonts w:ascii="Times" w:eastAsia="Batang" w:hAnsi="Times" w:cs="Times New Roman"/>
                <w:bCs/>
                <w:iCs/>
                <w:sz w:val="20"/>
                <w:szCs w:val="24"/>
                <w:lang w:eastAsia="zh-CN"/>
              </w:rPr>
              <w:t>Information about the timestamp corresponding the reported beam(s)</w:t>
            </w:r>
          </w:p>
          <w:p w14:paraId="527BD31D" w14:textId="77777777" w:rsidR="00413AF5" w:rsidRPr="00413AF5" w:rsidRDefault="00413AF5" w:rsidP="00DA7373">
            <w:pPr>
              <w:numPr>
                <w:ilvl w:val="1"/>
                <w:numId w:val="14"/>
              </w:numPr>
              <w:overflowPunct w:val="0"/>
              <w:autoSpaceDE w:val="0"/>
              <w:autoSpaceDN w:val="0"/>
              <w:adjustRightInd w:val="0"/>
              <w:spacing w:after="120" w:line="240" w:lineRule="auto"/>
              <w:contextualSpacing/>
              <w:textAlignment w:val="baseline"/>
              <w:rPr>
                <w:rFonts w:ascii="Times" w:eastAsia="Batang" w:hAnsi="Times" w:cs="Times New Roman"/>
                <w:bCs/>
                <w:iCs/>
                <w:sz w:val="20"/>
                <w:szCs w:val="24"/>
                <w:lang w:eastAsia="zh-CN"/>
              </w:rPr>
            </w:pPr>
            <w:r w:rsidRPr="00413AF5">
              <w:rPr>
                <w:rFonts w:ascii="Times" w:eastAsia="Batang" w:hAnsi="Times" w:cs="Times New Roman"/>
                <w:bCs/>
                <w:iCs/>
                <w:sz w:val="20"/>
                <w:szCs w:val="24"/>
                <w:lang w:eastAsia="zh-CN"/>
              </w:rPr>
              <w:t>FFS: explicit or implicit</w:t>
            </w:r>
          </w:p>
          <w:p w14:paraId="735ED58D" w14:textId="77777777" w:rsidR="00413AF5" w:rsidRPr="00413AF5" w:rsidRDefault="00413AF5" w:rsidP="00DA7373">
            <w:pPr>
              <w:numPr>
                <w:ilvl w:val="0"/>
                <w:numId w:val="14"/>
              </w:numPr>
              <w:overflowPunct w:val="0"/>
              <w:autoSpaceDE w:val="0"/>
              <w:autoSpaceDN w:val="0"/>
              <w:adjustRightInd w:val="0"/>
              <w:spacing w:after="120" w:line="240" w:lineRule="auto"/>
              <w:contextualSpacing/>
              <w:textAlignment w:val="baseline"/>
              <w:rPr>
                <w:rFonts w:ascii="Times" w:eastAsia="Batang" w:hAnsi="Times" w:cs="Times New Roman"/>
                <w:bCs/>
                <w:iCs/>
                <w:sz w:val="20"/>
                <w:szCs w:val="24"/>
                <w:lang w:eastAsia="zh-CN"/>
              </w:rPr>
            </w:pPr>
            <w:r w:rsidRPr="00413AF5">
              <w:rPr>
                <w:rFonts w:ascii="Times" w:eastAsia="DengXian" w:hAnsi="Times" w:cs="Times New Roman" w:hint="eastAsia"/>
                <w:bCs/>
                <w:iCs/>
                <w:sz w:val="20"/>
                <w:szCs w:val="24"/>
                <w:lang w:eastAsia="zh-CN"/>
              </w:rPr>
              <w:t>F</w:t>
            </w:r>
            <w:r w:rsidRPr="00413AF5">
              <w:rPr>
                <w:rFonts w:ascii="Times" w:eastAsia="DengXian" w:hAnsi="Times" w:cs="Times New Roman"/>
                <w:bCs/>
                <w:iCs/>
                <w:sz w:val="20"/>
                <w:szCs w:val="24"/>
                <w:lang w:eastAsia="zh-CN"/>
              </w:rPr>
              <w:t>FS: other information</w:t>
            </w:r>
          </w:p>
          <w:p w14:paraId="603178D8" w14:textId="02F8DC29" w:rsidR="00413AF5" w:rsidRDefault="00413AF5" w:rsidP="005222D7">
            <w:pPr>
              <w:overflowPunct w:val="0"/>
              <w:autoSpaceDE w:val="0"/>
              <w:autoSpaceDN w:val="0"/>
              <w:adjustRightInd w:val="0"/>
              <w:spacing w:after="120" w:line="240" w:lineRule="auto"/>
              <w:contextualSpacing/>
              <w:textAlignment w:val="baseline"/>
              <w:rPr>
                <w:rFonts w:ascii="Times New Roman" w:hAnsi="Times New Roman" w:cs="Times New Roman"/>
                <w:sz w:val="20"/>
                <w:szCs w:val="20"/>
                <w:lang w:eastAsia="en-US"/>
              </w:rPr>
            </w:pPr>
          </w:p>
        </w:tc>
      </w:tr>
    </w:tbl>
    <w:p w14:paraId="1E21DDFE" w14:textId="4DEE2986" w:rsidR="009D4AB8" w:rsidRDefault="009D4AB8" w:rsidP="00887372">
      <w:pPr>
        <w:pStyle w:val="BodyText"/>
        <w:rPr>
          <w:rFonts w:ascii="Times New Roman" w:hAnsi="Times New Roman" w:cs="Times New Roman"/>
          <w:sz w:val="20"/>
          <w:szCs w:val="20"/>
          <w:lang w:eastAsia="en-US"/>
        </w:rPr>
      </w:pPr>
    </w:p>
    <w:p w14:paraId="759E8CB7" w14:textId="77777777" w:rsidR="00404699" w:rsidRDefault="0028014A" w:rsidP="00887372">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As see</w:t>
      </w:r>
      <w:r w:rsidR="00753C52">
        <w:rPr>
          <w:rFonts w:ascii="Times New Roman" w:hAnsi="Times New Roman" w:cs="Times New Roman"/>
          <w:sz w:val="20"/>
          <w:szCs w:val="20"/>
          <w:lang w:eastAsia="en-US"/>
        </w:rPr>
        <w:t xml:space="preserve">n, the </w:t>
      </w:r>
      <w:r w:rsidR="00B41DCC">
        <w:rPr>
          <w:rFonts w:ascii="Times New Roman" w:hAnsi="Times New Roman" w:cs="Times New Roman"/>
          <w:sz w:val="20"/>
          <w:szCs w:val="20"/>
          <w:lang w:eastAsia="en-US"/>
        </w:rPr>
        <w:t xml:space="preserve">need for </w:t>
      </w:r>
      <w:r w:rsidR="001F5EF5">
        <w:rPr>
          <w:rFonts w:ascii="Times New Roman" w:hAnsi="Times New Roman" w:cs="Times New Roman"/>
          <w:sz w:val="20"/>
          <w:szCs w:val="20"/>
          <w:lang w:eastAsia="en-US"/>
        </w:rPr>
        <w:t>study L1 signaling to report the beam prediction result for both BM-Case 1 and BM-Case 2</w:t>
      </w:r>
      <w:r w:rsidR="00107FAF">
        <w:rPr>
          <w:rFonts w:ascii="Times New Roman" w:hAnsi="Times New Roman" w:cs="Times New Roman"/>
          <w:sz w:val="20"/>
          <w:szCs w:val="20"/>
          <w:lang w:eastAsia="en-US"/>
        </w:rPr>
        <w:t xml:space="preserve"> in case of UE-side inference model</w:t>
      </w:r>
      <w:r w:rsidR="001F5EF5">
        <w:rPr>
          <w:rFonts w:ascii="Times New Roman" w:hAnsi="Times New Roman" w:cs="Times New Roman"/>
          <w:sz w:val="20"/>
          <w:szCs w:val="20"/>
          <w:lang w:eastAsia="en-US"/>
        </w:rPr>
        <w:t xml:space="preserve"> has been identified.</w:t>
      </w:r>
      <w:r w:rsidR="00DB7AD5">
        <w:rPr>
          <w:rFonts w:ascii="Times New Roman" w:hAnsi="Times New Roman" w:cs="Times New Roman"/>
          <w:sz w:val="20"/>
          <w:szCs w:val="20"/>
          <w:lang w:eastAsia="en-US"/>
        </w:rPr>
        <w:t xml:space="preserve"> </w:t>
      </w:r>
      <w:r w:rsidR="00111A25">
        <w:rPr>
          <w:rFonts w:ascii="Times New Roman" w:hAnsi="Times New Roman" w:cs="Times New Roman"/>
          <w:sz w:val="20"/>
          <w:szCs w:val="20"/>
          <w:lang w:eastAsia="en-US"/>
        </w:rPr>
        <w:t xml:space="preserve">Instead of </w:t>
      </w:r>
      <w:r w:rsidR="00E02862">
        <w:rPr>
          <w:rFonts w:ascii="Times New Roman" w:hAnsi="Times New Roman" w:cs="Times New Roman"/>
          <w:sz w:val="20"/>
          <w:szCs w:val="20"/>
          <w:lang w:eastAsia="en-US"/>
        </w:rPr>
        <w:t>specifying new L1 signaling, a natural choice is to reuse/enhance the existing CSI reporting framework</w:t>
      </w:r>
      <w:r w:rsidR="00203C38">
        <w:rPr>
          <w:rFonts w:ascii="Times New Roman" w:hAnsi="Times New Roman" w:cs="Times New Roman"/>
          <w:sz w:val="20"/>
          <w:szCs w:val="20"/>
          <w:lang w:eastAsia="en-US"/>
        </w:rPr>
        <w:t xml:space="preserve"> for beam management</w:t>
      </w:r>
      <w:r w:rsidR="00E02862">
        <w:rPr>
          <w:rFonts w:ascii="Times New Roman" w:hAnsi="Times New Roman" w:cs="Times New Roman"/>
          <w:sz w:val="20"/>
          <w:szCs w:val="20"/>
          <w:lang w:eastAsia="en-US"/>
        </w:rPr>
        <w:t>.</w:t>
      </w:r>
      <w:r w:rsidR="00203C38">
        <w:rPr>
          <w:rFonts w:ascii="Times New Roman" w:hAnsi="Times New Roman" w:cs="Times New Roman"/>
          <w:sz w:val="20"/>
          <w:szCs w:val="20"/>
          <w:lang w:eastAsia="en-US"/>
        </w:rPr>
        <w:t xml:space="preserve"> </w:t>
      </w:r>
      <w:r w:rsidR="00295059">
        <w:rPr>
          <w:rFonts w:ascii="Times New Roman" w:hAnsi="Times New Roman" w:cs="Times New Roman"/>
          <w:sz w:val="20"/>
          <w:szCs w:val="20"/>
          <w:lang w:eastAsia="en-US"/>
        </w:rPr>
        <w:t xml:space="preserve">However, as pointed out by companies, </w:t>
      </w:r>
      <w:r w:rsidR="006C1E64">
        <w:rPr>
          <w:rFonts w:ascii="Times New Roman" w:hAnsi="Times New Roman" w:cs="Times New Roman"/>
          <w:sz w:val="20"/>
          <w:szCs w:val="20"/>
          <w:lang w:eastAsia="en-US"/>
        </w:rPr>
        <w:t xml:space="preserve">current spec only supports to report the measured beam(s). </w:t>
      </w:r>
      <w:r w:rsidR="00983966">
        <w:rPr>
          <w:rFonts w:ascii="Times New Roman" w:hAnsi="Times New Roman" w:cs="Times New Roman"/>
          <w:sz w:val="20"/>
          <w:szCs w:val="20"/>
          <w:lang w:eastAsia="en-US"/>
        </w:rPr>
        <w:t xml:space="preserve">In more details, </w:t>
      </w:r>
      <w:r w:rsidR="003A7E7A">
        <w:rPr>
          <w:rFonts w:ascii="Times New Roman" w:hAnsi="Times New Roman" w:cs="Times New Roman"/>
          <w:sz w:val="20"/>
          <w:szCs w:val="20"/>
          <w:lang w:eastAsia="en-US"/>
        </w:rPr>
        <w:t xml:space="preserve">for beam management, </w:t>
      </w:r>
      <w:r w:rsidR="007B2640">
        <w:rPr>
          <w:rFonts w:ascii="Times New Roman" w:hAnsi="Times New Roman" w:cs="Times New Roman"/>
          <w:sz w:val="20"/>
          <w:szCs w:val="20"/>
          <w:lang w:eastAsia="en-US"/>
        </w:rPr>
        <w:t xml:space="preserve">a report configuration (i.e. </w:t>
      </w:r>
      <w:r w:rsidR="007B2640" w:rsidRPr="005222D7">
        <w:rPr>
          <w:rFonts w:ascii="Times New Roman" w:hAnsi="Times New Roman" w:cs="Times New Roman"/>
          <w:i/>
          <w:iCs/>
          <w:sz w:val="20"/>
          <w:szCs w:val="20"/>
          <w:lang w:eastAsia="en-US"/>
        </w:rPr>
        <w:t>CSI-Re</w:t>
      </w:r>
      <w:r w:rsidR="00D214E3" w:rsidRPr="005222D7">
        <w:rPr>
          <w:rFonts w:ascii="Times New Roman" w:hAnsi="Times New Roman" w:cs="Times New Roman"/>
          <w:i/>
          <w:iCs/>
          <w:sz w:val="20"/>
          <w:szCs w:val="20"/>
          <w:lang w:eastAsia="en-US"/>
        </w:rPr>
        <w:t>portConfig</w:t>
      </w:r>
      <w:r w:rsidR="00D214E3">
        <w:rPr>
          <w:rFonts w:ascii="Times New Roman" w:hAnsi="Times New Roman" w:cs="Times New Roman"/>
          <w:sz w:val="20"/>
          <w:szCs w:val="20"/>
          <w:lang w:eastAsia="en-US"/>
        </w:rPr>
        <w:t xml:space="preserve"> </w:t>
      </w:r>
      <w:r w:rsidR="0022246C">
        <w:rPr>
          <w:rFonts w:ascii="Times New Roman" w:hAnsi="Times New Roman" w:cs="Times New Roman"/>
          <w:sz w:val="20"/>
          <w:szCs w:val="20"/>
          <w:lang w:eastAsia="en-US"/>
        </w:rPr>
        <w:t>as described in TS38.331</w:t>
      </w:r>
      <w:r w:rsidR="007B2640">
        <w:rPr>
          <w:rFonts w:ascii="Times New Roman" w:hAnsi="Times New Roman" w:cs="Times New Roman"/>
          <w:sz w:val="20"/>
          <w:szCs w:val="20"/>
          <w:lang w:eastAsia="en-US"/>
        </w:rPr>
        <w:t>)</w:t>
      </w:r>
      <w:r w:rsidR="00FD3685">
        <w:rPr>
          <w:rFonts w:ascii="Times New Roman" w:hAnsi="Times New Roman" w:cs="Times New Roman"/>
          <w:sz w:val="20"/>
          <w:szCs w:val="20"/>
          <w:lang w:eastAsia="en-US"/>
        </w:rPr>
        <w:t xml:space="preserve"> would indicate L1-RSRP related metrics</w:t>
      </w:r>
      <w:r w:rsidR="00687C5D">
        <w:rPr>
          <w:rFonts w:ascii="Times New Roman" w:hAnsi="Times New Roman" w:cs="Times New Roman"/>
          <w:sz w:val="20"/>
          <w:szCs w:val="20"/>
          <w:lang w:eastAsia="en-US"/>
        </w:rPr>
        <w:t xml:space="preserve"> (e.g. ssb-index-</w:t>
      </w:r>
      <w:r w:rsidR="0017235D">
        <w:rPr>
          <w:rFonts w:ascii="Times New Roman" w:hAnsi="Times New Roman" w:cs="Times New Roman"/>
          <w:sz w:val="20"/>
          <w:szCs w:val="20"/>
          <w:lang w:eastAsia="en-US"/>
        </w:rPr>
        <w:t>RSRP</w:t>
      </w:r>
      <w:r w:rsidR="00687C5D">
        <w:rPr>
          <w:rFonts w:ascii="Times New Roman" w:hAnsi="Times New Roman" w:cs="Times New Roman"/>
          <w:sz w:val="20"/>
          <w:szCs w:val="20"/>
          <w:lang w:eastAsia="en-US"/>
        </w:rPr>
        <w:t>, or cri-</w:t>
      </w:r>
      <w:r w:rsidR="0017235D">
        <w:rPr>
          <w:rFonts w:ascii="Times New Roman" w:hAnsi="Times New Roman" w:cs="Times New Roman"/>
          <w:sz w:val="20"/>
          <w:szCs w:val="20"/>
          <w:lang w:eastAsia="en-US"/>
        </w:rPr>
        <w:t>RSRP</w:t>
      </w:r>
      <w:r w:rsidR="00687C5D">
        <w:rPr>
          <w:rFonts w:ascii="Times New Roman" w:hAnsi="Times New Roman" w:cs="Times New Roman"/>
          <w:sz w:val="20"/>
          <w:szCs w:val="20"/>
          <w:lang w:eastAsia="en-US"/>
        </w:rPr>
        <w:t>)</w:t>
      </w:r>
      <w:r w:rsidR="00FD3685">
        <w:rPr>
          <w:rFonts w:ascii="Times New Roman" w:hAnsi="Times New Roman" w:cs="Times New Roman"/>
          <w:sz w:val="20"/>
          <w:szCs w:val="20"/>
          <w:lang w:eastAsia="en-US"/>
        </w:rPr>
        <w:t xml:space="preserve"> as the report quantity</w:t>
      </w:r>
      <w:r w:rsidR="00F47ABB">
        <w:rPr>
          <w:rFonts w:ascii="Times New Roman" w:hAnsi="Times New Roman" w:cs="Times New Roman"/>
          <w:sz w:val="20"/>
          <w:szCs w:val="20"/>
          <w:lang w:eastAsia="en-US"/>
        </w:rPr>
        <w:t xml:space="preserve">. In addition, </w:t>
      </w:r>
      <w:r w:rsidR="00252BA2">
        <w:rPr>
          <w:rFonts w:ascii="Times New Roman" w:hAnsi="Times New Roman" w:cs="Times New Roman"/>
          <w:sz w:val="20"/>
          <w:szCs w:val="20"/>
          <w:lang w:eastAsia="en-US"/>
        </w:rPr>
        <w:t xml:space="preserve">the report configuration would be associated with </w:t>
      </w:r>
      <w:r w:rsidR="000A011B">
        <w:rPr>
          <w:rFonts w:ascii="Times New Roman" w:hAnsi="Times New Roman" w:cs="Times New Roman"/>
          <w:sz w:val="20"/>
          <w:szCs w:val="20"/>
          <w:lang w:eastAsia="en-US"/>
        </w:rPr>
        <w:t>one or several resource sets</w:t>
      </w:r>
      <w:r w:rsidR="00915F6B">
        <w:rPr>
          <w:rFonts w:ascii="Times New Roman" w:hAnsi="Times New Roman" w:cs="Times New Roman"/>
          <w:sz w:val="20"/>
          <w:szCs w:val="20"/>
          <w:lang w:eastAsia="en-US"/>
        </w:rPr>
        <w:t xml:space="preserve"> </w:t>
      </w:r>
      <w:r w:rsidR="005D5F0A">
        <w:rPr>
          <w:rFonts w:ascii="Times New Roman" w:hAnsi="Times New Roman" w:cs="Times New Roman"/>
          <w:sz w:val="20"/>
          <w:szCs w:val="20"/>
          <w:lang w:eastAsia="en-US"/>
        </w:rPr>
        <w:t>(</w:t>
      </w:r>
      <w:r w:rsidR="00915F6B">
        <w:rPr>
          <w:rFonts w:ascii="Times New Roman" w:hAnsi="Times New Roman" w:cs="Times New Roman"/>
          <w:sz w:val="20"/>
          <w:szCs w:val="20"/>
          <w:lang w:eastAsia="en-US"/>
        </w:rPr>
        <w:t>such as a set of SSB, a set of CSI-RS or both</w:t>
      </w:r>
      <w:r w:rsidR="005D5F0A">
        <w:rPr>
          <w:rFonts w:ascii="Times New Roman" w:hAnsi="Times New Roman" w:cs="Times New Roman"/>
          <w:sz w:val="20"/>
          <w:szCs w:val="20"/>
          <w:lang w:eastAsia="en-US"/>
        </w:rPr>
        <w:t>)</w:t>
      </w:r>
      <w:r w:rsidR="008235A4">
        <w:rPr>
          <w:rFonts w:ascii="Times New Roman" w:hAnsi="Times New Roman" w:cs="Times New Roman"/>
          <w:sz w:val="20"/>
          <w:szCs w:val="20"/>
          <w:lang w:eastAsia="en-US"/>
        </w:rPr>
        <w:t xml:space="preserve"> on which the measurements should be performed.</w:t>
      </w:r>
      <w:r w:rsidR="00011305">
        <w:rPr>
          <w:rFonts w:ascii="Times New Roman" w:hAnsi="Times New Roman" w:cs="Times New Roman"/>
          <w:sz w:val="20"/>
          <w:szCs w:val="20"/>
          <w:lang w:eastAsia="en-US"/>
        </w:rPr>
        <w:t xml:space="preserve"> In other words, the current </w:t>
      </w:r>
      <w:r w:rsidR="00F22EE9">
        <w:rPr>
          <w:rFonts w:ascii="Times New Roman" w:hAnsi="Times New Roman" w:cs="Times New Roman"/>
          <w:sz w:val="20"/>
          <w:szCs w:val="20"/>
          <w:lang w:eastAsia="en-US"/>
        </w:rPr>
        <w:t xml:space="preserve">CSI report for beam management always assumes that the beams reported by UE </w:t>
      </w:r>
      <w:r w:rsidR="00EF03A4">
        <w:rPr>
          <w:rFonts w:ascii="Times New Roman" w:hAnsi="Times New Roman" w:cs="Times New Roman"/>
          <w:sz w:val="20"/>
          <w:szCs w:val="20"/>
          <w:lang w:eastAsia="en-US"/>
        </w:rPr>
        <w:t xml:space="preserve">have been actually measured by the UE. </w:t>
      </w:r>
    </w:p>
    <w:p w14:paraId="44BBD850" w14:textId="1856CC71" w:rsidR="0028014A" w:rsidRDefault="00EA04B8" w:rsidP="00887372">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order </w:t>
      </w:r>
      <w:r w:rsidR="00323FED">
        <w:rPr>
          <w:rFonts w:ascii="Times New Roman" w:hAnsi="Times New Roman" w:cs="Times New Roman"/>
          <w:sz w:val="20"/>
          <w:szCs w:val="20"/>
          <w:lang w:eastAsia="en-US"/>
        </w:rPr>
        <w:t xml:space="preserve">to enable UE to report </w:t>
      </w:r>
      <w:r w:rsidR="004F0094">
        <w:rPr>
          <w:rFonts w:ascii="Times New Roman" w:hAnsi="Times New Roman" w:cs="Times New Roman"/>
          <w:sz w:val="20"/>
          <w:szCs w:val="20"/>
          <w:lang w:eastAsia="en-US"/>
        </w:rPr>
        <w:t>predicted beam, one way is to configure Set A</w:t>
      </w:r>
      <w:r w:rsidR="00905105">
        <w:rPr>
          <w:rFonts w:ascii="Times New Roman" w:hAnsi="Times New Roman" w:cs="Times New Roman"/>
          <w:sz w:val="20"/>
          <w:szCs w:val="20"/>
          <w:lang w:eastAsia="en-US"/>
        </w:rPr>
        <w:t xml:space="preserve"> (i.e. </w:t>
      </w:r>
      <w:r w:rsidR="00C638E2">
        <w:rPr>
          <w:rFonts w:ascii="Times New Roman" w:hAnsi="Times New Roman" w:cs="Times New Roman"/>
          <w:sz w:val="20"/>
          <w:szCs w:val="20"/>
          <w:lang w:eastAsia="en-US"/>
        </w:rPr>
        <w:t xml:space="preserve">the </w:t>
      </w:r>
      <w:r w:rsidR="00905105">
        <w:rPr>
          <w:rFonts w:ascii="Times New Roman" w:hAnsi="Times New Roman" w:cs="Times New Roman"/>
          <w:sz w:val="20"/>
          <w:szCs w:val="20"/>
          <w:lang w:eastAsia="en-US"/>
        </w:rPr>
        <w:t>set of beams for prediction)</w:t>
      </w:r>
      <w:r w:rsidR="00C638E2">
        <w:rPr>
          <w:rFonts w:ascii="Times New Roman" w:hAnsi="Times New Roman" w:cs="Times New Roman"/>
          <w:sz w:val="20"/>
          <w:szCs w:val="20"/>
          <w:lang w:eastAsia="en-US"/>
        </w:rPr>
        <w:t xml:space="preserve"> instead of Set B (i.e. set of beams for measurement)</w:t>
      </w:r>
      <w:r w:rsidR="004F0094">
        <w:rPr>
          <w:rFonts w:ascii="Times New Roman" w:hAnsi="Times New Roman" w:cs="Times New Roman"/>
          <w:sz w:val="20"/>
          <w:szCs w:val="20"/>
          <w:lang w:eastAsia="en-US"/>
        </w:rPr>
        <w:t xml:space="preserve"> as the </w:t>
      </w:r>
      <w:r w:rsidR="00905105">
        <w:rPr>
          <w:rFonts w:ascii="Times New Roman" w:hAnsi="Times New Roman" w:cs="Times New Roman"/>
          <w:sz w:val="20"/>
          <w:szCs w:val="20"/>
          <w:lang w:eastAsia="en-US"/>
        </w:rPr>
        <w:t>resource s</w:t>
      </w:r>
      <w:r w:rsidR="00A2455C">
        <w:rPr>
          <w:rFonts w:ascii="Times New Roman" w:hAnsi="Times New Roman" w:cs="Times New Roman"/>
          <w:sz w:val="20"/>
          <w:szCs w:val="20"/>
          <w:lang w:eastAsia="en-US"/>
        </w:rPr>
        <w:t>et in the report configuration</w:t>
      </w:r>
      <w:r w:rsidR="001F6C25">
        <w:rPr>
          <w:rFonts w:ascii="Times New Roman" w:hAnsi="Times New Roman" w:cs="Times New Roman"/>
          <w:sz w:val="20"/>
          <w:szCs w:val="20"/>
          <w:lang w:eastAsia="en-US"/>
        </w:rPr>
        <w:t xml:space="preserve">. However, it is important </w:t>
      </w:r>
      <w:r w:rsidR="005661C7">
        <w:rPr>
          <w:rFonts w:ascii="Times New Roman" w:hAnsi="Times New Roman" w:cs="Times New Roman"/>
          <w:sz w:val="20"/>
          <w:szCs w:val="20"/>
          <w:lang w:eastAsia="en-US"/>
        </w:rPr>
        <w:t>for gNB to be able to distinguish whether the report</w:t>
      </w:r>
      <w:r w:rsidR="00432DCE">
        <w:rPr>
          <w:rFonts w:ascii="Times New Roman" w:hAnsi="Times New Roman" w:cs="Times New Roman"/>
          <w:sz w:val="20"/>
          <w:szCs w:val="20"/>
          <w:lang w:eastAsia="en-US"/>
        </w:rPr>
        <w:t xml:space="preserve">ed beam (and potentially </w:t>
      </w:r>
      <w:r w:rsidR="009E6086">
        <w:rPr>
          <w:rFonts w:ascii="Times New Roman" w:hAnsi="Times New Roman" w:cs="Times New Roman"/>
          <w:sz w:val="20"/>
          <w:szCs w:val="20"/>
          <w:lang w:eastAsia="en-US"/>
        </w:rPr>
        <w:t>RSRP value</w:t>
      </w:r>
      <w:r w:rsidR="00432DCE">
        <w:rPr>
          <w:rFonts w:ascii="Times New Roman" w:hAnsi="Times New Roman" w:cs="Times New Roman"/>
          <w:sz w:val="20"/>
          <w:szCs w:val="20"/>
          <w:lang w:eastAsia="en-US"/>
        </w:rPr>
        <w:t>)</w:t>
      </w:r>
      <w:r w:rsidR="00D416AE">
        <w:rPr>
          <w:rFonts w:ascii="Times New Roman" w:hAnsi="Times New Roman" w:cs="Times New Roman"/>
          <w:sz w:val="20"/>
          <w:szCs w:val="20"/>
          <w:lang w:eastAsia="en-US"/>
        </w:rPr>
        <w:t xml:space="preserve"> is based on actual </w:t>
      </w:r>
      <w:r w:rsidR="00D416AE">
        <w:rPr>
          <w:rFonts w:ascii="Times New Roman" w:hAnsi="Times New Roman" w:cs="Times New Roman"/>
          <w:sz w:val="20"/>
          <w:szCs w:val="20"/>
          <w:lang w:eastAsia="en-US"/>
        </w:rPr>
        <w:lastRenderedPageBreak/>
        <w:t xml:space="preserve">measurement or AI/ML based prediction. </w:t>
      </w:r>
      <w:r w:rsidR="00CD39AD">
        <w:rPr>
          <w:rFonts w:ascii="Times New Roman" w:hAnsi="Times New Roman" w:cs="Times New Roman"/>
          <w:sz w:val="20"/>
          <w:szCs w:val="20"/>
          <w:lang w:eastAsia="en-US"/>
        </w:rPr>
        <w:t>This is important because gNB need</w:t>
      </w:r>
      <w:r w:rsidR="00C9385B">
        <w:rPr>
          <w:rFonts w:ascii="Times New Roman" w:hAnsi="Times New Roman" w:cs="Times New Roman"/>
          <w:sz w:val="20"/>
          <w:szCs w:val="20"/>
          <w:lang w:eastAsia="en-US"/>
        </w:rPr>
        <w:t>s</w:t>
      </w:r>
      <w:r w:rsidR="00CD39AD">
        <w:rPr>
          <w:rFonts w:ascii="Times New Roman" w:hAnsi="Times New Roman" w:cs="Times New Roman"/>
          <w:sz w:val="20"/>
          <w:szCs w:val="20"/>
          <w:lang w:eastAsia="en-US"/>
        </w:rPr>
        <w:t xml:space="preserve"> the actual measurement result for model monitoring</w:t>
      </w:r>
      <w:r w:rsidR="00591F32">
        <w:rPr>
          <w:rFonts w:ascii="Times New Roman" w:hAnsi="Times New Roman" w:cs="Times New Roman"/>
          <w:sz w:val="20"/>
          <w:szCs w:val="20"/>
          <w:lang w:eastAsia="en-US"/>
        </w:rPr>
        <w:t>.</w:t>
      </w:r>
    </w:p>
    <w:p w14:paraId="23981366" w14:textId="31DE6C66" w:rsidR="00861E09" w:rsidRDefault="00861E09" w:rsidP="002F3AA4">
      <w:pPr>
        <w:pStyle w:val="BodyText"/>
        <w:rPr>
          <w:rFonts w:ascii="Times New Roman" w:eastAsia="MS Mincho" w:hAnsi="Times New Roman" w:cs="Times New Roman"/>
          <w:b/>
          <w:bCs/>
          <w:sz w:val="20"/>
          <w:szCs w:val="20"/>
          <w:lang w:eastAsia="en-US"/>
        </w:rPr>
      </w:pPr>
      <w:r>
        <w:rPr>
          <w:rFonts w:ascii="Times New Roman" w:eastAsia="MS Mincho" w:hAnsi="Times New Roman" w:cs="Times New Roman"/>
          <w:b/>
          <w:bCs/>
          <w:sz w:val="20"/>
          <w:szCs w:val="20"/>
          <w:lang w:eastAsia="en-US"/>
        </w:rPr>
        <w:t xml:space="preserve">Proposal 2: CSI reporting framework can be considered </w:t>
      </w:r>
      <w:r w:rsidR="00F11705">
        <w:rPr>
          <w:rFonts w:ascii="Times New Roman" w:eastAsia="MS Mincho" w:hAnsi="Times New Roman" w:cs="Times New Roman"/>
          <w:b/>
          <w:bCs/>
          <w:sz w:val="20"/>
          <w:szCs w:val="20"/>
          <w:lang w:eastAsia="en-US"/>
        </w:rPr>
        <w:t>as starting point for UE to report beam pre</w:t>
      </w:r>
      <w:r w:rsidR="003E341B">
        <w:rPr>
          <w:rFonts w:ascii="Times New Roman" w:eastAsia="MS Mincho" w:hAnsi="Times New Roman" w:cs="Times New Roman"/>
          <w:b/>
          <w:bCs/>
          <w:sz w:val="20"/>
          <w:szCs w:val="20"/>
          <w:lang w:eastAsia="en-US"/>
        </w:rPr>
        <w:t>diction to NW in case of UE-side inference.</w:t>
      </w:r>
    </w:p>
    <w:p w14:paraId="4720EF81" w14:textId="4976CD80" w:rsidR="002F3AA4" w:rsidRDefault="002F3AA4" w:rsidP="002F3AA4">
      <w:pPr>
        <w:pStyle w:val="BodyText"/>
        <w:rPr>
          <w:rFonts w:ascii="Times New Roman" w:eastAsia="MS Mincho" w:hAnsi="Times New Roman" w:cs="Times New Roman"/>
          <w:sz w:val="20"/>
          <w:szCs w:val="20"/>
          <w:lang w:eastAsia="en-US"/>
        </w:rPr>
      </w:pPr>
      <w:r>
        <w:rPr>
          <w:rFonts w:ascii="Times New Roman" w:eastAsia="MS Mincho" w:hAnsi="Times New Roman" w:cs="Times New Roman"/>
          <w:b/>
          <w:bCs/>
          <w:sz w:val="20"/>
          <w:szCs w:val="20"/>
          <w:lang w:eastAsia="en-US"/>
        </w:rPr>
        <w:t xml:space="preserve">Proposal </w:t>
      </w:r>
      <w:r w:rsidR="00F76719">
        <w:rPr>
          <w:rFonts w:ascii="Times New Roman" w:eastAsia="MS Mincho" w:hAnsi="Times New Roman" w:cs="Times New Roman"/>
          <w:b/>
          <w:bCs/>
          <w:sz w:val="20"/>
          <w:szCs w:val="20"/>
          <w:lang w:eastAsia="en-US"/>
        </w:rPr>
        <w:t>3</w:t>
      </w:r>
      <w:r>
        <w:rPr>
          <w:rFonts w:ascii="Times New Roman" w:eastAsia="MS Mincho" w:hAnsi="Times New Roman" w:cs="Times New Roman"/>
          <w:b/>
          <w:bCs/>
          <w:sz w:val="20"/>
          <w:szCs w:val="20"/>
          <w:lang w:eastAsia="en-US"/>
        </w:rPr>
        <w:t xml:space="preserve">: </w:t>
      </w:r>
      <w:r w:rsidR="00C9385B">
        <w:rPr>
          <w:rFonts w:ascii="Times New Roman" w:eastAsia="MS Mincho" w:hAnsi="Times New Roman" w:cs="Times New Roman"/>
          <w:b/>
          <w:bCs/>
          <w:sz w:val="20"/>
          <w:szCs w:val="20"/>
          <w:lang w:eastAsia="en-US"/>
        </w:rPr>
        <w:t>M</w:t>
      </w:r>
      <w:r w:rsidR="00E32F46">
        <w:rPr>
          <w:rFonts w:ascii="Times New Roman" w:eastAsia="MS Mincho" w:hAnsi="Times New Roman" w:cs="Times New Roman"/>
          <w:b/>
          <w:bCs/>
          <w:sz w:val="20"/>
          <w:szCs w:val="20"/>
          <w:lang w:eastAsia="en-US"/>
        </w:rPr>
        <w:t xml:space="preserve">echanism </w:t>
      </w:r>
      <w:r w:rsidR="000F6D9F">
        <w:rPr>
          <w:rFonts w:ascii="Times New Roman" w:eastAsia="MS Mincho" w:hAnsi="Times New Roman" w:cs="Times New Roman"/>
          <w:b/>
          <w:bCs/>
          <w:sz w:val="20"/>
          <w:szCs w:val="20"/>
          <w:lang w:eastAsia="en-US"/>
        </w:rPr>
        <w:t xml:space="preserve">to distinguish </w:t>
      </w:r>
      <w:r w:rsidR="00C70ABD">
        <w:rPr>
          <w:rFonts w:ascii="Times New Roman" w:eastAsia="MS Mincho" w:hAnsi="Times New Roman" w:cs="Times New Roman"/>
          <w:b/>
          <w:bCs/>
          <w:sz w:val="20"/>
          <w:szCs w:val="20"/>
          <w:lang w:eastAsia="en-US"/>
        </w:rPr>
        <w:t xml:space="preserve">between </w:t>
      </w:r>
      <w:r w:rsidR="00002740">
        <w:rPr>
          <w:rFonts w:ascii="Times New Roman" w:eastAsia="MS Mincho" w:hAnsi="Times New Roman" w:cs="Times New Roman"/>
          <w:b/>
          <w:bCs/>
          <w:sz w:val="20"/>
          <w:szCs w:val="20"/>
          <w:lang w:eastAsia="en-US"/>
        </w:rPr>
        <w:t xml:space="preserve">measured result and predicted result when UE reports </w:t>
      </w:r>
      <w:r w:rsidR="00F76719">
        <w:rPr>
          <w:rFonts w:ascii="Times New Roman" w:eastAsia="MS Mincho" w:hAnsi="Times New Roman" w:cs="Times New Roman"/>
          <w:b/>
          <w:bCs/>
          <w:sz w:val="20"/>
          <w:szCs w:val="20"/>
          <w:lang w:eastAsia="en-US"/>
        </w:rPr>
        <w:t>CSI for beam management</w:t>
      </w:r>
      <w:r w:rsidR="00C9385B">
        <w:rPr>
          <w:rFonts w:ascii="Times New Roman" w:eastAsia="MS Mincho" w:hAnsi="Times New Roman" w:cs="Times New Roman"/>
          <w:b/>
          <w:bCs/>
          <w:sz w:val="20"/>
          <w:szCs w:val="20"/>
          <w:lang w:eastAsia="en-US"/>
        </w:rPr>
        <w:t xml:space="preserve"> is necessary</w:t>
      </w:r>
      <w:r w:rsidR="00F76719">
        <w:rPr>
          <w:rFonts w:ascii="Times New Roman" w:eastAsia="MS Mincho" w:hAnsi="Times New Roman" w:cs="Times New Roman"/>
          <w:b/>
          <w:bCs/>
          <w:sz w:val="20"/>
          <w:szCs w:val="20"/>
          <w:lang w:eastAsia="en-US"/>
        </w:rPr>
        <w:t>.</w:t>
      </w:r>
      <w:r>
        <w:rPr>
          <w:rFonts w:ascii="Times New Roman" w:eastAsia="MS Mincho" w:hAnsi="Times New Roman" w:cs="Times New Roman"/>
          <w:b/>
          <w:bCs/>
          <w:sz w:val="20"/>
          <w:szCs w:val="20"/>
          <w:lang w:eastAsia="en-US"/>
        </w:rPr>
        <w:t xml:space="preserve"> </w:t>
      </w:r>
    </w:p>
    <w:p w14:paraId="13A04E51" w14:textId="6C035613" w:rsidR="005D6E2A" w:rsidRDefault="005D6E2A" w:rsidP="00887372">
      <w:pPr>
        <w:pStyle w:val="BodyText"/>
        <w:rPr>
          <w:rFonts w:ascii="Times New Roman" w:hAnsi="Times New Roman" w:cs="Times New Roman"/>
          <w:sz w:val="20"/>
          <w:szCs w:val="20"/>
          <w:lang w:eastAsia="en-US"/>
        </w:rPr>
      </w:pPr>
    </w:p>
    <w:p w14:paraId="32B470FE" w14:textId="5CD2226B" w:rsidR="00F450DC" w:rsidRPr="007E5B37" w:rsidRDefault="00F450DC" w:rsidP="00F450DC">
      <w:pPr>
        <w:pStyle w:val="Heading2"/>
        <w:rPr>
          <w:sz w:val="28"/>
          <w:szCs w:val="28"/>
        </w:rPr>
      </w:pPr>
      <w:r>
        <w:rPr>
          <w:sz w:val="28"/>
          <w:szCs w:val="28"/>
        </w:rPr>
        <w:t>Spec impact for inference at NW side</w:t>
      </w:r>
    </w:p>
    <w:p w14:paraId="5709FE01" w14:textId="4054B61E" w:rsidR="00F450DC" w:rsidRDefault="008608FA" w:rsidP="00887372">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following </w:t>
      </w:r>
      <w:r w:rsidR="00364029">
        <w:rPr>
          <w:rFonts w:ascii="Times New Roman" w:hAnsi="Times New Roman" w:cs="Times New Roman"/>
          <w:sz w:val="20"/>
          <w:szCs w:val="20"/>
          <w:lang w:eastAsia="en-US"/>
        </w:rPr>
        <w:t>proposal was discussed in previous meeting without conclusion</w:t>
      </w:r>
      <w:r w:rsidR="00241117">
        <w:rPr>
          <w:rFonts w:ascii="Times New Roman" w:hAnsi="Times New Roman" w:cs="Times New Roman"/>
          <w:sz w:val="20"/>
          <w:szCs w:val="20"/>
          <w:lang w:eastAsia="en-US"/>
        </w:rPr>
        <w:t xml:space="preserve"> [1]</w:t>
      </w:r>
      <w:r w:rsidR="00691F8C">
        <w:rPr>
          <w:rFonts w:ascii="Times New Roman" w:hAnsi="Times New Roman" w:cs="Times New Roman"/>
          <w:sz w:val="20"/>
          <w:szCs w:val="20"/>
          <w:lang w:eastAsia="en-US"/>
        </w:rPr>
        <w:t>.</w:t>
      </w:r>
    </w:p>
    <w:tbl>
      <w:tblPr>
        <w:tblStyle w:val="TableGrid"/>
        <w:tblW w:w="0" w:type="auto"/>
        <w:tblLook w:val="04A0" w:firstRow="1" w:lastRow="0" w:firstColumn="1" w:lastColumn="0" w:noHBand="0" w:noVBand="1"/>
      </w:tblPr>
      <w:tblGrid>
        <w:gridCol w:w="9629"/>
      </w:tblGrid>
      <w:tr w:rsidR="00691F8C" w14:paraId="314FD48D" w14:textId="77777777" w:rsidTr="00691F8C">
        <w:tc>
          <w:tcPr>
            <w:tcW w:w="9629" w:type="dxa"/>
          </w:tcPr>
          <w:p w14:paraId="6782FCD3" w14:textId="77777777" w:rsidR="00364029" w:rsidRPr="007D284D" w:rsidRDefault="00364029" w:rsidP="00364029">
            <w:pPr>
              <w:spacing w:after="120"/>
              <w:rPr>
                <w:rFonts w:ascii="Times" w:eastAsia="Batang" w:hAnsi="Times" w:cs="Times New Roman"/>
                <w:bCs/>
                <w:iCs/>
                <w:sz w:val="20"/>
                <w:szCs w:val="24"/>
                <w:lang w:eastAsia="zh-CN"/>
              </w:rPr>
            </w:pPr>
            <w:r w:rsidRPr="007D284D">
              <w:rPr>
                <w:rFonts w:ascii="Times" w:eastAsia="Batang" w:hAnsi="Times" w:cs="Times New Roman"/>
                <w:b/>
                <w:iCs/>
                <w:sz w:val="20"/>
                <w:szCs w:val="24"/>
                <w:highlight w:val="yellow"/>
                <w:lang w:eastAsia="zh-CN"/>
              </w:rPr>
              <w:t>Proposal 4.4.1.1d:</w:t>
            </w:r>
            <w:r w:rsidRPr="007D284D">
              <w:rPr>
                <w:rFonts w:ascii="Times" w:eastAsia="Batang" w:hAnsi="Times" w:cs="Times New Roman"/>
                <w:bCs/>
                <w:iCs/>
                <w:sz w:val="20"/>
                <w:szCs w:val="24"/>
                <w:lang w:eastAsia="zh-CN"/>
              </w:rPr>
              <w:t xml:space="preserve"> In order to facilitate AI/ML operations for BM-Case1 and BM-Case2, study the following additional aspect:</w:t>
            </w:r>
          </w:p>
          <w:p w14:paraId="272A2935" w14:textId="77777777" w:rsidR="00364029" w:rsidRPr="007D284D" w:rsidRDefault="00364029" w:rsidP="00DA7373">
            <w:pPr>
              <w:pStyle w:val="BodyText"/>
              <w:numPr>
                <w:ilvl w:val="0"/>
                <w:numId w:val="15"/>
              </w:numPr>
              <w:spacing w:after="120" w:line="240" w:lineRule="auto"/>
              <w:rPr>
                <w:rFonts w:ascii="Times" w:eastAsia="Batang" w:hAnsi="Times" w:cs="Times New Roman"/>
                <w:bCs/>
                <w:iCs/>
                <w:sz w:val="20"/>
                <w:szCs w:val="24"/>
                <w:lang w:eastAsia="zh-CN"/>
              </w:rPr>
            </w:pPr>
            <w:r w:rsidRPr="007D284D">
              <w:rPr>
                <w:rFonts w:ascii="Times" w:eastAsia="Batang" w:hAnsi="Times" w:cs="Times New Roman"/>
                <w:bCs/>
                <w:iCs/>
                <w:sz w:val="20"/>
                <w:szCs w:val="24"/>
                <w:lang w:eastAsia="zh-CN"/>
              </w:rPr>
              <w:t>Beam indication of the predicted DL Tx beam(s) from network to UE</w:t>
            </w:r>
          </w:p>
          <w:p w14:paraId="177BA814" w14:textId="77777777" w:rsidR="00364029" w:rsidRPr="007D284D" w:rsidRDefault="00364029" w:rsidP="00DA7373">
            <w:pPr>
              <w:pStyle w:val="BodyText"/>
              <w:numPr>
                <w:ilvl w:val="0"/>
                <w:numId w:val="15"/>
              </w:numPr>
              <w:spacing w:after="120" w:line="240" w:lineRule="auto"/>
              <w:rPr>
                <w:rFonts w:ascii="Times" w:eastAsia="Batang" w:hAnsi="Times" w:cs="Times New Roman"/>
                <w:bCs/>
                <w:iCs/>
                <w:sz w:val="20"/>
                <w:szCs w:val="24"/>
                <w:lang w:eastAsia="zh-CN"/>
              </w:rPr>
            </w:pPr>
            <w:r w:rsidRPr="007D284D">
              <w:rPr>
                <w:rFonts w:ascii="Times" w:eastAsia="Batang" w:hAnsi="Times" w:cs="Times New Roman"/>
                <w:bCs/>
                <w:iCs/>
                <w:sz w:val="20"/>
                <w:szCs w:val="24"/>
                <w:lang w:eastAsia="zh-CN"/>
              </w:rPr>
              <w:t>FFS: other aspects</w:t>
            </w:r>
          </w:p>
          <w:p w14:paraId="0A81D187" w14:textId="6DFE6830" w:rsidR="00691F8C" w:rsidRDefault="00364029" w:rsidP="00364029">
            <w:pPr>
              <w:pStyle w:val="BodyText"/>
              <w:rPr>
                <w:rFonts w:ascii="Times New Roman" w:hAnsi="Times New Roman" w:cs="Times New Roman"/>
                <w:sz w:val="20"/>
                <w:szCs w:val="20"/>
                <w:lang w:eastAsia="en-US"/>
              </w:rPr>
            </w:pPr>
            <w:r w:rsidRPr="007D284D">
              <w:rPr>
                <w:rFonts w:ascii="Times" w:eastAsia="Batang" w:hAnsi="Times" w:cs="Times New Roman"/>
                <w:bCs/>
                <w:iCs/>
                <w:sz w:val="20"/>
                <w:szCs w:val="24"/>
                <w:lang w:eastAsia="zh-CN"/>
              </w:rPr>
              <w:t>Note: This may or may not have specification impact.</w:t>
            </w:r>
          </w:p>
        </w:tc>
      </w:tr>
    </w:tbl>
    <w:p w14:paraId="7963CEA1" w14:textId="77777777" w:rsidR="00691F8C" w:rsidRDefault="00691F8C" w:rsidP="00887372">
      <w:pPr>
        <w:pStyle w:val="BodyText"/>
        <w:rPr>
          <w:rFonts w:ascii="Times New Roman" w:hAnsi="Times New Roman" w:cs="Times New Roman"/>
          <w:sz w:val="20"/>
          <w:szCs w:val="20"/>
          <w:lang w:eastAsia="en-US"/>
        </w:rPr>
      </w:pPr>
    </w:p>
    <w:p w14:paraId="1D212372" w14:textId="77777777" w:rsidR="007D284D" w:rsidRDefault="00FF6129" w:rsidP="00887372">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After clarification from Feature Lead, we understand </w:t>
      </w:r>
      <w:r w:rsidR="00DA7373" w:rsidRPr="00DA7373">
        <w:rPr>
          <w:rFonts w:ascii="Times New Roman" w:hAnsi="Times New Roman" w:cs="Times New Roman"/>
          <w:sz w:val="20"/>
          <w:szCs w:val="20"/>
          <w:lang w:eastAsia="en-US"/>
        </w:rPr>
        <w:t>the intention is the case that the predicted beam is the one that UE has not measured yet, then the UE may not know the predicted beam (e.g. RS for such beam has not been sent for a long time).</w:t>
      </w:r>
      <w:r w:rsidR="00B50B8C">
        <w:rPr>
          <w:rFonts w:ascii="Times New Roman" w:hAnsi="Times New Roman" w:cs="Times New Roman"/>
          <w:sz w:val="20"/>
          <w:szCs w:val="20"/>
          <w:lang w:eastAsia="en-US"/>
        </w:rPr>
        <w:t xml:space="preserve"> Even in the case, </w:t>
      </w:r>
      <w:r w:rsidR="00A23B97" w:rsidRPr="00A23B97">
        <w:rPr>
          <w:rFonts w:ascii="Times New Roman" w:hAnsi="Times New Roman" w:cs="Times New Roman"/>
          <w:sz w:val="20"/>
          <w:szCs w:val="20"/>
          <w:lang w:eastAsia="en-US"/>
        </w:rPr>
        <w:t>that NW sends another RS for UE to measure the indicated beam.</w:t>
      </w:r>
      <w:r w:rsidR="00AA3BD9">
        <w:rPr>
          <w:rFonts w:ascii="Times New Roman" w:hAnsi="Times New Roman" w:cs="Times New Roman"/>
          <w:sz w:val="20"/>
          <w:szCs w:val="20"/>
          <w:lang w:eastAsia="en-US"/>
        </w:rPr>
        <w:t xml:space="preserve"> The DL Tx beam indication can </w:t>
      </w:r>
      <w:r w:rsidR="003B09F7">
        <w:rPr>
          <w:rFonts w:ascii="Times New Roman" w:hAnsi="Times New Roman" w:cs="Times New Roman"/>
          <w:sz w:val="20"/>
          <w:szCs w:val="20"/>
          <w:lang w:eastAsia="en-US"/>
        </w:rPr>
        <w:t xml:space="preserve">be the same as the </w:t>
      </w:r>
      <w:r w:rsidR="008942B8">
        <w:rPr>
          <w:rFonts w:ascii="Times New Roman" w:hAnsi="Times New Roman" w:cs="Times New Roman"/>
          <w:sz w:val="20"/>
          <w:szCs w:val="20"/>
          <w:lang w:eastAsia="en-US"/>
        </w:rPr>
        <w:t>Rel-15/16/17</w:t>
      </w:r>
      <w:r w:rsidR="003B09F7">
        <w:rPr>
          <w:rFonts w:ascii="Times New Roman" w:hAnsi="Times New Roman" w:cs="Times New Roman"/>
          <w:sz w:val="20"/>
          <w:szCs w:val="20"/>
          <w:lang w:eastAsia="en-US"/>
        </w:rPr>
        <w:t xml:space="preserve"> TCI framework</w:t>
      </w:r>
      <w:r w:rsidR="008942B8">
        <w:rPr>
          <w:rFonts w:ascii="Times New Roman" w:hAnsi="Times New Roman" w:cs="Times New Roman"/>
          <w:sz w:val="20"/>
          <w:szCs w:val="20"/>
          <w:lang w:eastAsia="en-US"/>
        </w:rPr>
        <w:t xml:space="preserve">, as long as </w:t>
      </w:r>
      <w:r w:rsidR="00907068">
        <w:rPr>
          <w:rFonts w:ascii="Times New Roman" w:hAnsi="Times New Roman" w:cs="Times New Roman"/>
          <w:sz w:val="20"/>
          <w:szCs w:val="20"/>
          <w:lang w:eastAsia="en-US"/>
        </w:rPr>
        <w:t>the predicted beam is one of the RRC configured TCI states.</w:t>
      </w:r>
    </w:p>
    <w:p w14:paraId="62CF5643" w14:textId="59B58A90" w:rsidR="00240430" w:rsidRDefault="00A8202B" w:rsidP="00887372">
      <w:pPr>
        <w:pStyle w:val="BodyText"/>
        <w:rPr>
          <w:rFonts w:ascii="Times New Roman" w:hAnsi="Times New Roman" w:cs="Times New Roman"/>
          <w:sz w:val="20"/>
          <w:szCs w:val="20"/>
          <w:lang w:eastAsia="en-US"/>
        </w:rPr>
      </w:pPr>
      <w:r w:rsidRPr="005222D7">
        <w:rPr>
          <w:rFonts w:ascii="Times New Roman" w:hAnsi="Times New Roman" w:cs="Times New Roman"/>
          <w:b/>
          <w:bCs/>
          <w:sz w:val="20"/>
          <w:szCs w:val="20"/>
          <w:lang w:eastAsia="en-US"/>
        </w:rPr>
        <w:t xml:space="preserve">Observation 3: </w:t>
      </w:r>
      <w:r w:rsidR="00E72E1F" w:rsidRPr="005222D7">
        <w:rPr>
          <w:rFonts w:ascii="Times New Roman" w:hAnsi="Times New Roman" w:cs="Times New Roman"/>
          <w:b/>
          <w:bCs/>
          <w:sz w:val="20"/>
          <w:szCs w:val="20"/>
          <w:lang w:eastAsia="en-US"/>
        </w:rPr>
        <w:t>Existing TCI framework can be reused</w:t>
      </w:r>
      <w:r w:rsidRPr="005222D7">
        <w:rPr>
          <w:rFonts w:ascii="Times New Roman" w:hAnsi="Times New Roman" w:cs="Times New Roman"/>
          <w:b/>
          <w:bCs/>
          <w:sz w:val="20"/>
          <w:szCs w:val="20"/>
          <w:lang w:eastAsia="en-US"/>
        </w:rPr>
        <w:t xml:space="preserve"> for the beam indication of the predicted DL Tx beam(s) from NW to UE</w:t>
      </w:r>
      <w:r w:rsidR="00E72E1F" w:rsidRPr="005222D7">
        <w:rPr>
          <w:rFonts w:ascii="Times New Roman" w:hAnsi="Times New Roman" w:cs="Times New Roman"/>
          <w:b/>
          <w:bCs/>
          <w:sz w:val="20"/>
          <w:szCs w:val="20"/>
          <w:lang w:eastAsia="en-US"/>
        </w:rPr>
        <w:t>.</w:t>
      </w:r>
    </w:p>
    <w:p w14:paraId="7B9DC8D0" w14:textId="2B5B6D58" w:rsidR="000B009F" w:rsidRDefault="000B009F" w:rsidP="000B009F">
      <w:pPr>
        <w:pStyle w:val="Heading1"/>
        <w:rPr>
          <w:lang w:val="en-US"/>
        </w:rPr>
      </w:pPr>
      <w:r>
        <w:rPr>
          <w:lang w:val="en-US"/>
        </w:rPr>
        <w:t>Conclusion</w:t>
      </w:r>
    </w:p>
    <w:p w14:paraId="227FB33B" w14:textId="68CA9607" w:rsidR="000B009F" w:rsidRDefault="000B009F" w:rsidP="00497C4D">
      <w:pPr>
        <w:rPr>
          <w:rFonts w:ascii="Times New Roman" w:hAnsi="Times New Roman" w:cs="Times New Roman"/>
          <w:sz w:val="20"/>
          <w:szCs w:val="20"/>
        </w:rPr>
      </w:pPr>
      <w:r w:rsidRPr="00BA0662">
        <w:rPr>
          <w:rFonts w:ascii="Times New Roman" w:eastAsia="MS Mincho" w:hAnsi="Times New Roman" w:cs="Times New Roman"/>
          <w:sz w:val="20"/>
          <w:szCs w:val="20"/>
        </w:rPr>
        <w:t xml:space="preserve">In this paper, </w:t>
      </w:r>
      <w:r w:rsidR="005B25C1">
        <w:rPr>
          <w:rFonts w:ascii="Times New Roman" w:eastAsia="MS Mincho" w:hAnsi="Times New Roman" w:cs="Times New Roman"/>
          <w:sz w:val="20"/>
          <w:szCs w:val="20"/>
        </w:rPr>
        <w:t xml:space="preserve">we have discussed </w:t>
      </w:r>
      <w:r w:rsidR="00CC7618">
        <w:rPr>
          <w:rFonts w:ascii="Times New Roman" w:hAnsi="Times New Roman" w:cs="Times New Roman"/>
          <w:sz w:val="20"/>
          <w:szCs w:val="20"/>
        </w:rPr>
        <w:t xml:space="preserve">some </w:t>
      </w:r>
      <w:r w:rsidR="00FF3891">
        <w:rPr>
          <w:rFonts w:ascii="Times New Roman" w:hAnsi="Times New Roman" w:cs="Times New Roman"/>
          <w:sz w:val="20"/>
          <w:szCs w:val="20"/>
        </w:rPr>
        <w:t xml:space="preserve">details on </w:t>
      </w:r>
      <w:r w:rsidR="009A3B64">
        <w:rPr>
          <w:rFonts w:ascii="Times New Roman" w:hAnsi="Times New Roman" w:cs="Times New Roman"/>
          <w:sz w:val="20"/>
          <w:szCs w:val="20"/>
        </w:rPr>
        <w:t>beam management sub use cases. We have the following observations and proposals</w:t>
      </w:r>
      <w:r w:rsidR="00E14B72">
        <w:rPr>
          <w:rFonts w:ascii="Times New Roman" w:hAnsi="Times New Roman" w:cs="Times New Roman"/>
          <w:sz w:val="20"/>
          <w:szCs w:val="20"/>
        </w:rPr>
        <w:t>:</w:t>
      </w:r>
    </w:p>
    <w:p w14:paraId="1CF0A21F" w14:textId="77777777" w:rsidR="00D425B8" w:rsidRDefault="00D425B8" w:rsidP="00D425B8">
      <w:pPr>
        <w:pStyle w:val="BodyText"/>
        <w:rPr>
          <w:rFonts w:ascii="Times New Roman" w:eastAsia="MS Mincho" w:hAnsi="Times New Roman" w:cs="Times New Roman"/>
          <w:b/>
          <w:bCs/>
          <w:sz w:val="20"/>
          <w:szCs w:val="20"/>
          <w:lang w:eastAsia="en-US"/>
        </w:rPr>
      </w:pPr>
      <w:r>
        <w:rPr>
          <w:rFonts w:ascii="Times New Roman" w:eastAsia="MS Mincho" w:hAnsi="Times New Roman" w:cs="Times New Roman"/>
          <w:b/>
          <w:bCs/>
          <w:sz w:val="20"/>
          <w:szCs w:val="20"/>
          <w:lang w:eastAsia="en-US"/>
        </w:rPr>
        <w:t>Observation</w:t>
      </w:r>
      <w:r w:rsidRPr="00B63C3A">
        <w:rPr>
          <w:rFonts w:ascii="Times New Roman" w:eastAsia="MS Mincho" w:hAnsi="Times New Roman" w:cs="Times New Roman"/>
          <w:b/>
          <w:bCs/>
          <w:sz w:val="20"/>
          <w:szCs w:val="20"/>
          <w:lang w:eastAsia="en-US"/>
        </w:rPr>
        <w:t xml:space="preserve"> </w:t>
      </w:r>
      <w:r>
        <w:rPr>
          <w:rFonts w:ascii="Times New Roman" w:eastAsia="MS Mincho" w:hAnsi="Times New Roman" w:cs="Times New Roman"/>
          <w:b/>
          <w:bCs/>
          <w:sz w:val="20"/>
          <w:szCs w:val="20"/>
          <w:lang w:eastAsia="en-US"/>
        </w:rPr>
        <w:t>1</w:t>
      </w:r>
      <w:r w:rsidRPr="00B63C3A">
        <w:rPr>
          <w:rFonts w:ascii="Times New Roman" w:eastAsia="MS Mincho" w:hAnsi="Times New Roman" w:cs="Times New Roman"/>
          <w:b/>
          <w:bCs/>
          <w:sz w:val="20"/>
          <w:szCs w:val="20"/>
          <w:lang w:eastAsia="en-US"/>
        </w:rPr>
        <w:t xml:space="preserve">: </w:t>
      </w:r>
      <w:r>
        <w:rPr>
          <w:rFonts w:ascii="Times New Roman" w:eastAsia="MS Mincho" w:hAnsi="Times New Roman" w:cs="Times New Roman"/>
          <w:b/>
          <w:bCs/>
          <w:sz w:val="20"/>
          <w:szCs w:val="20"/>
          <w:lang w:eastAsia="en-US"/>
        </w:rPr>
        <w:t xml:space="preserve">Beam pattern information can be defined as model input to make the model more general. Otherwise, multiple models need to be trained </w:t>
      </w:r>
      <w:r w:rsidRPr="006730B5">
        <w:rPr>
          <w:rFonts w:ascii="Times New Roman" w:eastAsia="MS Mincho" w:hAnsi="Times New Roman" w:cs="Times New Roman" w:hint="eastAsia"/>
          <w:b/>
          <w:bCs/>
          <w:sz w:val="20"/>
          <w:szCs w:val="20"/>
          <w:lang w:eastAsia="en-US"/>
        </w:rPr>
        <w:t>with each corresponding to one specific assumption of Tx beam pattern</w:t>
      </w:r>
      <w:r>
        <w:rPr>
          <w:rFonts w:ascii="Times New Roman" w:eastAsia="MS Mincho" w:hAnsi="Times New Roman" w:cs="Times New Roman"/>
          <w:b/>
          <w:bCs/>
          <w:sz w:val="20"/>
          <w:szCs w:val="20"/>
          <w:lang w:eastAsia="en-US"/>
        </w:rPr>
        <w:t>.</w:t>
      </w:r>
    </w:p>
    <w:p w14:paraId="0443F83E" w14:textId="77777777" w:rsidR="00D425B8" w:rsidRDefault="00D425B8" w:rsidP="00D425B8">
      <w:pPr>
        <w:pStyle w:val="BodyText"/>
        <w:rPr>
          <w:rFonts w:ascii="Times New Roman" w:eastAsia="MS Mincho" w:hAnsi="Times New Roman" w:cs="Times New Roman"/>
          <w:b/>
          <w:bCs/>
          <w:sz w:val="20"/>
          <w:szCs w:val="20"/>
          <w:lang w:eastAsia="en-US"/>
        </w:rPr>
      </w:pPr>
      <w:r>
        <w:rPr>
          <w:rFonts w:ascii="Times New Roman" w:eastAsia="MS Mincho" w:hAnsi="Times New Roman" w:cs="Times New Roman"/>
          <w:b/>
          <w:bCs/>
          <w:sz w:val="20"/>
          <w:szCs w:val="20"/>
          <w:lang w:eastAsia="en-US"/>
        </w:rPr>
        <w:t xml:space="preserve">Observation 2: For UE-side inference, Tx beam pattern information needs to be made available at UE side. </w:t>
      </w:r>
    </w:p>
    <w:p w14:paraId="1C9609DD" w14:textId="77777777" w:rsidR="00D425B8" w:rsidRPr="005222D7" w:rsidRDefault="00D425B8" w:rsidP="00D425B8">
      <w:pPr>
        <w:pStyle w:val="BodyText"/>
        <w:rPr>
          <w:rFonts w:ascii="Times New Roman" w:hAnsi="Times New Roman" w:cs="Times New Roman"/>
          <w:b/>
          <w:bCs/>
          <w:sz w:val="20"/>
          <w:szCs w:val="20"/>
          <w:lang w:eastAsia="en-US"/>
        </w:rPr>
      </w:pPr>
      <w:r w:rsidRPr="005222D7">
        <w:rPr>
          <w:rFonts w:ascii="Times New Roman" w:hAnsi="Times New Roman" w:cs="Times New Roman"/>
          <w:b/>
          <w:bCs/>
          <w:sz w:val="20"/>
          <w:szCs w:val="20"/>
          <w:lang w:eastAsia="en-US"/>
        </w:rPr>
        <w:t>Observation 3: Existing TCI framework can be reused for the beam indication of the predicted DL Tx beam(s) from NW to UE.</w:t>
      </w:r>
    </w:p>
    <w:p w14:paraId="029B215E" w14:textId="77777777" w:rsidR="009A3B64" w:rsidRDefault="009A3B64" w:rsidP="00497C4D">
      <w:pPr>
        <w:rPr>
          <w:rFonts w:ascii="Times New Roman" w:hAnsi="Times New Roman" w:cs="Times New Roman"/>
          <w:sz w:val="20"/>
          <w:szCs w:val="20"/>
        </w:rPr>
      </w:pPr>
    </w:p>
    <w:p w14:paraId="65091352" w14:textId="77777777" w:rsidR="00D425B8" w:rsidRDefault="00D425B8" w:rsidP="00D425B8">
      <w:pPr>
        <w:pStyle w:val="BodyText"/>
        <w:rPr>
          <w:rFonts w:ascii="Times New Roman" w:eastAsia="MS Mincho" w:hAnsi="Times New Roman" w:cs="Times New Roman"/>
          <w:sz w:val="20"/>
          <w:szCs w:val="20"/>
          <w:lang w:eastAsia="en-US"/>
        </w:rPr>
      </w:pPr>
      <w:r>
        <w:rPr>
          <w:rFonts w:ascii="Times New Roman" w:eastAsia="MS Mincho" w:hAnsi="Times New Roman" w:cs="Times New Roman"/>
          <w:b/>
          <w:bCs/>
          <w:sz w:val="20"/>
          <w:szCs w:val="20"/>
          <w:lang w:eastAsia="en-US"/>
        </w:rPr>
        <w:t>Proposal 1: R</w:t>
      </w:r>
      <w:r w:rsidRPr="008C4EF7">
        <w:rPr>
          <w:rFonts w:ascii="Times New Roman" w:eastAsia="MS Mincho" w:hAnsi="Times New Roman" w:cs="Times New Roman"/>
          <w:b/>
          <w:bCs/>
          <w:sz w:val="20"/>
          <w:szCs w:val="20"/>
          <w:lang w:eastAsia="en-US"/>
        </w:rPr>
        <w:t xml:space="preserve">elative angle/direction among beams </w:t>
      </w:r>
      <w:r>
        <w:rPr>
          <w:rFonts w:ascii="Times New Roman" w:eastAsia="MS Mincho" w:hAnsi="Times New Roman" w:cs="Times New Roman"/>
          <w:b/>
          <w:bCs/>
          <w:sz w:val="20"/>
          <w:szCs w:val="20"/>
          <w:lang w:eastAsia="en-US"/>
        </w:rPr>
        <w:t xml:space="preserve">are signaled to UE. </w:t>
      </w:r>
    </w:p>
    <w:p w14:paraId="3F02EA8B" w14:textId="77777777" w:rsidR="00D425B8" w:rsidRDefault="00D425B8" w:rsidP="00D425B8">
      <w:pPr>
        <w:pStyle w:val="BodyText"/>
        <w:rPr>
          <w:rFonts w:ascii="Times New Roman" w:eastAsia="MS Mincho" w:hAnsi="Times New Roman" w:cs="Times New Roman"/>
          <w:b/>
          <w:bCs/>
          <w:sz w:val="20"/>
          <w:szCs w:val="20"/>
          <w:lang w:eastAsia="en-US"/>
        </w:rPr>
      </w:pPr>
      <w:r>
        <w:rPr>
          <w:rFonts w:ascii="Times New Roman" w:eastAsia="MS Mincho" w:hAnsi="Times New Roman" w:cs="Times New Roman"/>
          <w:b/>
          <w:bCs/>
          <w:sz w:val="20"/>
          <w:szCs w:val="20"/>
          <w:lang w:eastAsia="en-US"/>
        </w:rPr>
        <w:t>Proposal 2: CSI reporting framework can be considered as starting point for UE to report beam prediction to NW in case of UE-side inference.</w:t>
      </w:r>
    </w:p>
    <w:p w14:paraId="62DA8648" w14:textId="5D976440" w:rsidR="005B25C1" w:rsidRDefault="00D425B8" w:rsidP="00934756">
      <w:pPr>
        <w:pStyle w:val="BodyText"/>
        <w:rPr>
          <w:rFonts w:ascii="Times New Roman" w:eastAsia="MS Mincho" w:hAnsi="Times New Roman" w:cs="Times New Roman"/>
          <w:sz w:val="20"/>
          <w:szCs w:val="20"/>
        </w:rPr>
      </w:pPr>
      <w:r>
        <w:rPr>
          <w:rFonts w:ascii="Times New Roman" w:eastAsia="MS Mincho" w:hAnsi="Times New Roman" w:cs="Times New Roman"/>
          <w:b/>
          <w:bCs/>
          <w:sz w:val="20"/>
          <w:szCs w:val="20"/>
          <w:lang w:eastAsia="en-US"/>
        </w:rPr>
        <w:t xml:space="preserve">Proposal 3: Mechanism to distinguish between measured result and predicted result when UE reports CSI for beam management is necessary. </w:t>
      </w:r>
    </w:p>
    <w:p w14:paraId="44DAD9D2" w14:textId="4BC45006" w:rsidR="0094120D" w:rsidRDefault="0094120D" w:rsidP="0094120D">
      <w:pPr>
        <w:pStyle w:val="Heading1"/>
        <w:rPr>
          <w:lang w:val="en-US"/>
        </w:rPr>
      </w:pPr>
      <w:r>
        <w:rPr>
          <w:lang w:val="en-US"/>
        </w:rPr>
        <w:t>Reference</w:t>
      </w:r>
    </w:p>
    <w:p w14:paraId="5F0B0565" w14:textId="7F3CFADF" w:rsidR="0094120D" w:rsidRDefault="0094120D" w:rsidP="00497C4D">
      <w:pPr>
        <w:rPr>
          <w:rFonts w:ascii="Times New Roman" w:eastAsia="MS Mincho" w:hAnsi="Times New Roman" w:cs="Times New Roman"/>
          <w:sz w:val="20"/>
          <w:szCs w:val="20"/>
        </w:rPr>
      </w:pPr>
      <w:r w:rsidRPr="00942574">
        <w:rPr>
          <w:rFonts w:ascii="Times New Roman" w:eastAsia="MS Mincho" w:hAnsi="Times New Roman" w:cs="Times New Roman"/>
          <w:sz w:val="20"/>
          <w:szCs w:val="20"/>
        </w:rPr>
        <w:t xml:space="preserve">[1] </w:t>
      </w:r>
      <w:r w:rsidR="007C7875">
        <w:rPr>
          <w:rFonts w:ascii="Times New Roman" w:eastAsia="MS Mincho" w:hAnsi="Times New Roman" w:cs="Times New Roman"/>
          <w:sz w:val="20"/>
          <w:szCs w:val="20"/>
        </w:rPr>
        <w:t>R1-</w:t>
      </w:r>
      <w:r w:rsidR="00144FF6" w:rsidRPr="00144FF6">
        <w:t xml:space="preserve"> </w:t>
      </w:r>
      <w:r w:rsidR="00144FF6" w:rsidRPr="00144FF6">
        <w:rPr>
          <w:rFonts w:ascii="Times New Roman" w:eastAsia="MS Mincho" w:hAnsi="Times New Roman" w:cs="Times New Roman"/>
          <w:sz w:val="20"/>
          <w:szCs w:val="20"/>
        </w:rPr>
        <w:t>22</w:t>
      </w:r>
      <w:r w:rsidR="00826120">
        <w:rPr>
          <w:rFonts w:ascii="Times New Roman" w:eastAsia="MS Mincho" w:hAnsi="Times New Roman" w:cs="Times New Roman"/>
          <w:sz w:val="20"/>
          <w:szCs w:val="20"/>
        </w:rPr>
        <w:t>10357</w:t>
      </w:r>
      <w:r w:rsidR="00144FF6">
        <w:rPr>
          <w:rFonts w:ascii="Times New Roman" w:eastAsia="MS Mincho" w:hAnsi="Times New Roman" w:cs="Times New Roman"/>
          <w:sz w:val="20"/>
          <w:szCs w:val="20"/>
        </w:rPr>
        <w:t>,</w:t>
      </w:r>
      <w:r w:rsidR="007C7875">
        <w:rPr>
          <w:rFonts w:ascii="Times New Roman" w:eastAsia="MS Mincho" w:hAnsi="Times New Roman" w:cs="Times New Roman"/>
          <w:sz w:val="20"/>
          <w:szCs w:val="20"/>
        </w:rPr>
        <w:t xml:space="preserve"> </w:t>
      </w:r>
      <w:r w:rsidR="00997F87" w:rsidRPr="00997F87">
        <w:rPr>
          <w:rFonts w:ascii="Times New Roman" w:eastAsia="MS Mincho" w:hAnsi="Times New Roman" w:cs="Times New Roman"/>
          <w:sz w:val="20"/>
          <w:szCs w:val="20"/>
        </w:rPr>
        <w:t>Summary#5 for other aspects on AI/ML for beam management</w:t>
      </w:r>
      <w:r w:rsidR="0040731B">
        <w:rPr>
          <w:rFonts w:ascii="Times New Roman" w:eastAsia="MS Mincho" w:hAnsi="Times New Roman" w:cs="Times New Roman"/>
          <w:sz w:val="20"/>
          <w:szCs w:val="20"/>
        </w:rPr>
        <w:t xml:space="preserve">, </w:t>
      </w:r>
      <w:r w:rsidR="00997F87">
        <w:rPr>
          <w:rFonts w:ascii="Times New Roman" w:eastAsia="MS Mincho" w:hAnsi="Times New Roman" w:cs="Times New Roman"/>
          <w:sz w:val="20"/>
          <w:szCs w:val="20"/>
        </w:rPr>
        <w:t>M</w:t>
      </w:r>
      <w:r w:rsidR="007D1067">
        <w:rPr>
          <w:rFonts w:ascii="Times New Roman" w:eastAsia="MS Mincho" w:hAnsi="Times New Roman" w:cs="Times New Roman"/>
          <w:sz w:val="20"/>
          <w:szCs w:val="20"/>
        </w:rPr>
        <w:t>oderator (</w:t>
      </w:r>
      <w:r w:rsidR="006628D1">
        <w:rPr>
          <w:rFonts w:ascii="Times New Roman" w:eastAsia="MS Mincho" w:hAnsi="Times New Roman" w:cs="Times New Roman"/>
          <w:sz w:val="20"/>
          <w:szCs w:val="20"/>
        </w:rPr>
        <w:t>OPPO</w:t>
      </w:r>
      <w:r w:rsidR="007D1067">
        <w:rPr>
          <w:rFonts w:ascii="Times New Roman" w:eastAsia="MS Mincho" w:hAnsi="Times New Roman" w:cs="Times New Roman"/>
          <w:sz w:val="20"/>
          <w:szCs w:val="20"/>
        </w:rPr>
        <w:t>)</w:t>
      </w:r>
      <w:r w:rsidR="00DA1BBF">
        <w:rPr>
          <w:rFonts w:ascii="Times New Roman" w:eastAsia="MS Mincho" w:hAnsi="Times New Roman" w:cs="Times New Roman"/>
          <w:sz w:val="20"/>
          <w:szCs w:val="20"/>
        </w:rPr>
        <w:t>, RAN1#1</w:t>
      </w:r>
      <w:r w:rsidR="000E7B10">
        <w:rPr>
          <w:rFonts w:ascii="Times New Roman" w:eastAsia="MS Mincho" w:hAnsi="Times New Roman" w:cs="Times New Roman"/>
          <w:sz w:val="20"/>
          <w:szCs w:val="20"/>
        </w:rPr>
        <w:t>10</w:t>
      </w:r>
      <w:r w:rsidR="00671268">
        <w:rPr>
          <w:rFonts w:ascii="Times New Roman" w:eastAsia="MS Mincho" w:hAnsi="Times New Roman" w:cs="Times New Roman"/>
          <w:sz w:val="20"/>
          <w:szCs w:val="20"/>
        </w:rPr>
        <w:t>bis-e</w:t>
      </w:r>
      <w:r w:rsidR="000E7B10">
        <w:rPr>
          <w:rFonts w:ascii="Times New Roman" w:eastAsia="MS Mincho" w:hAnsi="Times New Roman" w:cs="Times New Roman"/>
          <w:sz w:val="20"/>
          <w:szCs w:val="20"/>
        </w:rPr>
        <w:t>.</w:t>
      </w:r>
    </w:p>
    <w:sectPr w:rsidR="0094120D">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A60A9" w14:textId="77777777" w:rsidR="00BA63F9" w:rsidRDefault="00BA63F9">
      <w:r>
        <w:separator/>
      </w:r>
    </w:p>
  </w:endnote>
  <w:endnote w:type="continuationSeparator" w:id="0">
    <w:p w14:paraId="4F0E683A" w14:textId="77777777" w:rsidR="00BA63F9" w:rsidRDefault="00BA63F9">
      <w:r>
        <w:continuationSeparator/>
      </w:r>
    </w:p>
  </w:endnote>
  <w:endnote w:type="continuationNotice" w:id="1">
    <w:p w14:paraId="7148E9CE" w14:textId="77777777" w:rsidR="00BA63F9" w:rsidRDefault="00BA63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F4175" w14:textId="77777777" w:rsidR="00BA63F9" w:rsidRDefault="00BA63F9">
      <w:r>
        <w:separator/>
      </w:r>
    </w:p>
  </w:footnote>
  <w:footnote w:type="continuationSeparator" w:id="0">
    <w:p w14:paraId="553E473E" w14:textId="77777777" w:rsidR="00BA63F9" w:rsidRDefault="00BA63F9">
      <w:r>
        <w:continuationSeparator/>
      </w:r>
    </w:p>
  </w:footnote>
  <w:footnote w:type="continuationNotice" w:id="1">
    <w:p w14:paraId="1E979FE6" w14:textId="77777777" w:rsidR="00BA63F9" w:rsidRDefault="00BA63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F00A01"/>
    <w:multiLevelType w:val="hybridMultilevel"/>
    <w:tmpl w:val="0B56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10543D"/>
    <w:multiLevelType w:val="hybridMultilevel"/>
    <w:tmpl w:val="C89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21854514">
    <w:abstractNumId w:val="0"/>
  </w:num>
  <w:num w:numId="2" w16cid:durableId="974093964">
    <w:abstractNumId w:val="8"/>
  </w:num>
  <w:num w:numId="3" w16cid:durableId="2061247434">
    <w:abstractNumId w:val="3"/>
  </w:num>
  <w:num w:numId="4" w16cid:durableId="426849822">
    <w:abstractNumId w:val="4"/>
  </w:num>
  <w:num w:numId="5" w16cid:durableId="932933803">
    <w:abstractNumId w:val="1"/>
  </w:num>
  <w:num w:numId="6" w16cid:durableId="1112016960">
    <w:abstractNumId w:val="5"/>
  </w:num>
  <w:num w:numId="7" w16cid:durableId="1147934530">
    <w:abstractNumId w:val="11"/>
  </w:num>
  <w:num w:numId="8" w16cid:durableId="1869563992">
    <w:abstractNumId w:val="2"/>
  </w:num>
  <w:num w:numId="9" w16cid:durableId="283736295">
    <w:abstractNumId w:val="10"/>
  </w:num>
  <w:num w:numId="10" w16cid:durableId="1677684471">
    <w:abstractNumId w:val="13"/>
  </w:num>
  <w:num w:numId="11" w16cid:durableId="48237430">
    <w:abstractNumId w:val="7"/>
  </w:num>
  <w:num w:numId="12" w16cid:durableId="228929420">
    <w:abstractNumId w:val="6"/>
  </w:num>
  <w:num w:numId="13" w16cid:durableId="559748272">
    <w:abstractNumId w:val="12"/>
  </w:num>
  <w:num w:numId="14" w16cid:durableId="1314405258">
    <w:abstractNumId w:val="9"/>
  </w:num>
  <w:num w:numId="15" w16cid:durableId="141455151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7A"/>
    <w:rsid w:val="000015A2"/>
    <w:rsid w:val="000018F8"/>
    <w:rsid w:val="00001C5B"/>
    <w:rsid w:val="00001D08"/>
    <w:rsid w:val="00001F29"/>
    <w:rsid w:val="00002740"/>
    <w:rsid w:val="00002A37"/>
    <w:rsid w:val="000062A4"/>
    <w:rsid w:val="00006446"/>
    <w:rsid w:val="00006896"/>
    <w:rsid w:val="00006AE5"/>
    <w:rsid w:val="00006B58"/>
    <w:rsid w:val="000074A2"/>
    <w:rsid w:val="00007CDC"/>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4BEF"/>
    <w:rsid w:val="00014DE1"/>
    <w:rsid w:val="00014E6A"/>
    <w:rsid w:val="00015D15"/>
    <w:rsid w:val="00016235"/>
    <w:rsid w:val="0001689D"/>
    <w:rsid w:val="00016E88"/>
    <w:rsid w:val="000171FF"/>
    <w:rsid w:val="000176B2"/>
    <w:rsid w:val="00017D24"/>
    <w:rsid w:val="000202E2"/>
    <w:rsid w:val="00020538"/>
    <w:rsid w:val="00020747"/>
    <w:rsid w:val="000210C4"/>
    <w:rsid w:val="00021F8C"/>
    <w:rsid w:val="00022308"/>
    <w:rsid w:val="000234B3"/>
    <w:rsid w:val="0002435E"/>
    <w:rsid w:val="00024734"/>
    <w:rsid w:val="00024962"/>
    <w:rsid w:val="0002564D"/>
    <w:rsid w:val="00025EA0"/>
    <w:rsid w:val="00025ECA"/>
    <w:rsid w:val="00026008"/>
    <w:rsid w:val="0002609C"/>
    <w:rsid w:val="00026B91"/>
    <w:rsid w:val="00027939"/>
    <w:rsid w:val="00027A0B"/>
    <w:rsid w:val="000302D0"/>
    <w:rsid w:val="00030D3B"/>
    <w:rsid w:val="00030DCD"/>
    <w:rsid w:val="00031F61"/>
    <w:rsid w:val="000325B8"/>
    <w:rsid w:val="0003322C"/>
    <w:rsid w:val="0003338B"/>
    <w:rsid w:val="00033A9D"/>
    <w:rsid w:val="00033F83"/>
    <w:rsid w:val="00034280"/>
    <w:rsid w:val="000344F1"/>
    <w:rsid w:val="00034AE9"/>
    <w:rsid w:val="00034C15"/>
    <w:rsid w:val="00034E78"/>
    <w:rsid w:val="00035029"/>
    <w:rsid w:val="00035D8E"/>
    <w:rsid w:val="000364F5"/>
    <w:rsid w:val="00036BA1"/>
    <w:rsid w:val="000377A9"/>
    <w:rsid w:val="000377F2"/>
    <w:rsid w:val="00037B00"/>
    <w:rsid w:val="00040D7D"/>
    <w:rsid w:val="00040DE7"/>
    <w:rsid w:val="00040E61"/>
    <w:rsid w:val="000417CD"/>
    <w:rsid w:val="0004190E"/>
    <w:rsid w:val="00042030"/>
    <w:rsid w:val="00042049"/>
    <w:rsid w:val="000420B2"/>
    <w:rsid w:val="000422E2"/>
    <w:rsid w:val="00042D42"/>
    <w:rsid w:val="00042D8A"/>
    <w:rsid w:val="00042DB3"/>
    <w:rsid w:val="00042F22"/>
    <w:rsid w:val="00043BA8"/>
    <w:rsid w:val="00043E17"/>
    <w:rsid w:val="000444EF"/>
    <w:rsid w:val="00044652"/>
    <w:rsid w:val="00044A41"/>
    <w:rsid w:val="00044E7F"/>
    <w:rsid w:val="00045528"/>
    <w:rsid w:val="000455B9"/>
    <w:rsid w:val="00045981"/>
    <w:rsid w:val="0004792F"/>
    <w:rsid w:val="00050B9F"/>
    <w:rsid w:val="00051FE1"/>
    <w:rsid w:val="0005292A"/>
    <w:rsid w:val="00052A07"/>
    <w:rsid w:val="000534E3"/>
    <w:rsid w:val="00054404"/>
    <w:rsid w:val="00054B4D"/>
    <w:rsid w:val="0005606A"/>
    <w:rsid w:val="00056CD1"/>
    <w:rsid w:val="00057117"/>
    <w:rsid w:val="00057276"/>
    <w:rsid w:val="00057431"/>
    <w:rsid w:val="00057AE9"/>
    <w:rsid w:val="00057E2C"/>
    <w:rsid w:val="000604BA"/>
    <w:rsid w:val="00060AA7"/>
    <w:rsid w:val="00060B7B"/>
    <w:rsid w:val="00060FD1"/>
    <w:rsid w:val="000616E7"/>
    <w:rsid w:val="00062A82"/>
    <w:rsid w:val="000630F5"/>
    <w:rsid w:val="00063C67"/>
    <w:rsid w:val="000644F8"/>
    <w:rsid w:val="0006487E"/>
    <w:rsid w:val="00064CB6"/>
    <w:rsid w:val="0006587B"/>
    <w:rsid w:val="00065CA3"/>
    <w:rsid w:val="00065E1A"/>
    <w:rsid w:val="00066A82"/>
    <w:rsid w:val="00066EF6"/>
    <w:rsid w:val="00066EF7"/>
    <w:rsid w:val="00067013"/>
    <w:rsid w:val="00067548"/>
    <w:rsid w:val="00067B91"/>
    <w:rsid w:val="00067C88"/>
    <w:rsid w:val="00070695"/>
    <w:rsid w:val="00071929"/>
    <w:rsid w:val="00072D21"/>
    <w:rsid w:val="00072D36"/>
    <w:rsid w:val="00073083"/>
    <w:rsid w:val="000735F6"/>
    <w:rsid w:val="00074B00"/>
    <w:rsid w:val="00075107"/>
    <w:rsid w:val="00075168"/>
    <w:rsid w:val="00075B7A"/>
    <w:rsid w:val="00076A52"/>
    <w:rsid w:val="00076C37"/>
    <w:rsid w:val="00077E5F"/>
    <w:rsid w:val="0008036A"/>
    <w:rsid w:val="000814A9"/>
    <w:rsid w:val="00081AE6"/>
    <w:rsid w:val="00082017"/>
    <w:rsid w:val="000821B8"/>
    <w:rsid w:val="00082253"/>
    <w:rsid w:val="000833E2"/>
    <w:rsid w:val="0008402C"/>
    <w:rsid w:val="000841B9"/>
    <w:rsid w:val="000841EB"/>
    <w:rsid w:val="0008434E"/>
    <w:rsid w:val="00084530"/>
    <w:rsid w:val="000855B4"/>
    <w:rsid w:val="000855EB"/>
    <w:rsid w:val="00085B52"/>
    <w:rsid w:val="000866F2"/>
    <w:rsid w:val="00086D4F"/>
    <w:rsid w:val="00086FD0"/>
    <w:rsid w:val="000877AE"/>
    <w:rsid w:val="0009009F"/>
    <w:rsid w:val="00090B21"/>
    <w:rsid w:val="00091557"/>
    <w:rsid w:val="000924C1"/>
    <w:rsid w:val="000924F0"/>
    <w:rsid w:val="00092DD2"/>
    <w:rsid w:val="00093474"/>
    <w:rsid w:val="00094A54"/>
    <w:rsid w:val="0009510F"/>
    <w:rsid w:val="00096079"/>
    <w:rsid w:val="000965DD"/>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C77"/>
    <w:rsid w:val="000A2C7D"/>
    <w:rsid w:val="000A2E8D"/>
    <w:rsid w:val="000A5117"/>
    <w:rsid w:val="000A56F2"/>
    <w:rsid w:val="000A77C4"/>
    <w:rsid w:val="000A7958"/>
    <w:rsid w:val="000B009F"/>
    <w:rsid w:val="000B128B"/>
    <w:rsid w:val="000B1A8B"/>
    <w:rsid w:val="000B2719"/>
    <w:rsid w:val="000B2793"/>
    <w:rsid w:val="000B2825"/>
    <w:rsid w:val="000B2AD4"/>
    <w:rsid w:val="000B2BCD"/>
    <w:rsid w:val="000B3870"/>
    <w:rsid w:val="000B3A8F"/>
    <w:rsid w:val="000B3BB4"/>
    <w:rsid w:val="000B4AB9"/>
    <w:rsid w:val="000B4CF7"/>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E19"/>
    <w:rsid w:val="000C302A"/>
    <w:rsid w:val="000C3084"/>
    <w:rsid w:val="000C34C4"/>
    <w:rsid w:val="000C3BB5"/>
    <w:rsid w:val="000C4045"/>
    <w:rsid w:val="000C6174"/>
    <w:rsid w:val="000C65B7"/>
    <w:rsid w:val="000C7580"/>
    <w:rsid w:val="000D0217"/>
    <w:rsid w:val="000D0837"/>
    <w:rsid w:val="000D08A3"/>
    <w:rsid w:val="000D0D07"/>
    <w:rsid w:val="000D109A"/>
    <w:rsid w:val="000D154F"/>
    <w:rsid w:val="000D18E5"/>
    <w:rsid w:val="000D1C00"/>
    <w:rsid w:val="000D1ECE"/>
    <w:rsid w:val="000D2960"/>
    <w:rsid w:val="000D2ACE"/>
    <w:rsid w:val="000D3245"/>
    <w:rsid w:val="000D3BA4"/>
    <w:rsid w:val="000D4129"/>
    <w:rsid w:val="000D4797"/>
    <w:rsid w:val="000D4C5E"/>
    <w:rsid w:val="000D567C"/>
    <w:rsid w:val="000D6341"/>
    <w:rsid w:val="000D710F"/>
    <w:rsid w:val="000D7DC4"/>
    <w:rsid w:val="000E0527"/>
    <w:rsid w:val="000E073A"/>
    <w:rsid w:val="000E0A60"/>
    <w:rsid w:val="000E12B6"/>
    <w:rsid w:val="000E1D51"/>
    <w:rsid w:val="000E1E5A"/>
    <w:rsid w:val="000E1E92"/>
    <w:rsid w:val="000E23B9"/>
    <w:rsid w:val="000E28B9"/>
    <w:rsid w:val="000E3564"/>
    <w:rsid w:val="000E3A2B"/>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7B10"/>
    <w:rsid w:val="000E7C6F"/>
    <w:rsid w:val="000E7F1B"/>
    <w:rsid w:val="000F048A"/>
    <w:rsid w:val="000F06D6"/>
    <w:rsid w:val="000F0EB1"/>
    <w:rsid w:val="000F1106"/>
    <w:rsid w:val="000F1362"/>
    <w:rsid w:val="000F153F"/>
    <w:rsid w:val="000F2040"/>
    <w:rsid w:val="000F3343"/>
    <w:rsid w:val="000F3AF3"/>
    <w:rsid w:val="000F3BE9"/>
    <w:rsid w:val="000F3F6C"/>
    <w:rsid w:val="000F4265"/>
    <w:rsid w:val="000F466C"/>
    <w:rsid w:val="000F57AE"/>
    <w:rsid w:val="000F5C00"/>
    <w:rsid w:val="000F6D9F"/>
    <w:rsid w:val="000F6DF3"/>
    <w:rsid w:val="000F720B"/>
    <w:rsid w:val="000F75DC"/>
    <w:rsid w:val="00100499"/>
    <w:rsid w:val="001005FF"/>
    <w:rsid w:val="001040F6"/>
    <w:rsid w:val="00106086"/>
    <w:rsid w:val="001062FB"/>
    <w:rsid w:val="001063E6"/>
    <w:rsid w:val="00106688"/>
    <w:rsid w:val="00107197"/>
    <w:rsid w:val="00107210"/>
    <w:rsid w:val="001076F5"/>
    <w:rsid w:val="00107FAF"/>
    <w:rsid w:val="00110393"/>
    <w:rsid w:val="001111A0"/>
    <w:rsid w:val="00111A25"/>
    <w:rsid w:val="00111A61"/>
    <w:rsid w:val="00111AED"/>
    <w:rsid w:val="00112BC6"/>
    <w:rsid w:val="00113CF4"/>
    <w:rsid w:val="00113E2F"/>
    <w:rsid w:val="00114375"/>
    <w:rsid w:val="00115082"/>
    <w:rsid w:val="001153EA"/>
    <w:rsid w:val="00115643"/>
    <w:rsid w:val="00116765"/>
    <w:rsid w:val="00116C2F"/>
    <w:rsid w:val="00116D8C"/>
    <w:rsid w:val="00116E3F"/>
    <w:rsid w:val="00117899"/>
    <w:rsid w:val="0011790A"/>
    <w:rsid w:val="00117B7E"/>
    <w:rsid w:val="00117FAD"/>
    <w:rsid w:val="00120616"/>
    <w:rsid w:val="0012078D"/>
    <w:rsid w:val="0012080F"/>
    <w:rsid w:val="001219F5"/>
    <w:rsid w:val="00121A20"/>
    <w:rsid w:val="00121AC8"/>
    <w:rsid w:val="00121C13"/>
    <w:rsid w:val="001227F0"/>
    <w:rsid w:val="00122F2E"/>
    <w:rsid w:val="001233B3"/>
    <w:rsid w:val="00123610"/>
    <w:rsid w:val="00123622"/>
    <w:rsid w:val="0012377F"/>
    <w:rsid w:val="00123E60"/>
    <w:rsid w:val="00124314"/>
    <w:rsid w:val="00124F40"/>
    <w:rsid w:val="001254E8"/>
    <w:rsid w:val="0012554E"/>
    <w:rsid w:val="00125C6B"/>
    <w:rsid w:val="00126294"/>
    <w:rsid w:val="00126B4A"/>
    <w:rsid w:val="001272AC"/>
    <w:rsid w:val="00127B88"/>
    <w:rsid w:val="00127BD3"/>
    <w:rsid w:val="00127C97"/>
    <w:rsid w:val="00127E49"/>
    <w:rsid w:val="00130107"/>
    <w:rsid w:val="00131334"/>
    <w:rsid w:val="001313C0"/>
    <w:rsid w:val="00131593"/>
    <w:rsid w:val="00131A26"/>
    <w:rsid w:val="00131B38"/>
    <w:rsid w:val="00131DAF"/>
    <w:rsid w:val="00131EC3"/>
    <w:rsid w:val="00132B2D"/>
    <w:rsid w:val="00132F8F"/>
    <w:rsid w:val="00132FD0"/>
    <w:rsid w:val="0013358A"/>
    <w:rsid w:val="001335F3"/>
    <w:rsid w:val="00133CEB"/>
    <w:rsid w:val="001344C0"/>
    <w:rsid w:val="001346FA"/>
    <w:rsid w:val="00134BC6"/>
    <w:rsid w:val="00135252"/>
    <w:rsid w:val="00135588"/>
    <w:rsid w:val="001356BF"/>
    <w:rsid w:val="00137160"/>
    <w:rsid w:val="00137194"/>
    <w:rsid w:val="001374F0"/>
    <w:rsid w:val="00137AB5"/>
    <w:rsid w:val="00137ED0"/>
    <w:rsid w:val="00137F0B"/>
    <w:rsid w:val="001406B8"/>
    <w:rsid w:val="00140E41"/>
    <w:rsid w:val="00141624"/>
    <w:rsid w:val="001416F8"/>
    <w:rsid w:val="00141A7D"/>
    <w:rsid w:val="00142985"/>
    <w:rsid w:val="00143593"/>
    <w:rsid w:val="00143CEC"/>
    <w:rsid w:val="00144A2C"/>
    <w:rsid w:val="00144FF6"/>
    <w:rsid w:val="00145683"/>
    <w:rsid w:val="00145D40"/>
    <w:rsid w:val="00146270"/>
    <w:rsid w:val="001466C3"/>
    <w:rsid w:val="00146AD8"/>
    <w:rsid w:val="00147022"/>
    <w:rsid w:val="00147CD1"/>
    <w:rsid w:val="001516E2"/>
    <w:rsid w:val="00151723"/>
    <w:rsid w:val="00151E23"/>
    <w:rsid w:val="0015235C"/>
    <w:rsid w:val="001526E0"/>
    <w:rsid w:val="00152DF6"/>
    <w:rsid w:val="00153DE9"/>
    <w:rsid w:val="001545F8"/>
    <w:rsid w:val="001548B0"/>
    <w:rsid w:val="001550E1"/>
    <w:rsid w:val="001551B5"/>
    <w:rsid w:val="0015525E"/>
    <w:rsid w:val="0015531C"/>
    <w:rsid w:val="00155652"/>
    <w:rsid w:val="00155888"/>
    <w:rsid w:val="0015591F"/>
    <w:rsid w:val="00156417"/>
    <w:rsid w:val="001568E0"/>
    <w:rsid w:val="0015706B"/>
    <w:rsid w:val="00160084"/>
    <w:rsid w:val="001608F0"/>
    <w:rsid w:val="00160BA0"/>
    <w:rsid w:val="00160DD8"/>
    <w:rsid w:val="001632FD"/>
    <w:rsid w:val="00163ACA"/>
    <w:rsid w:val="001643A8"/>
    <w:rsid w:val="0016465B"/>
    <w:rsid w:val="0016522A"/>
    <w:rsid w:val="001657D7"/>
    <w:rsid w:val="001659C1"/>
    <w:rsid w:val="00165A59"/>
    <w:rsid w:val="00165BA1"/>
    <w:rsid w:val="00165D2A"/>
    <w:rsid w:val="0016607D"/>
    <w:rsid w:val="00167512"/>
    <w:rsid w:val="001676BC"/>
    <w:rsid w:val="00167D0C"/>
    <w:rsid w:val="00167DE0"/>
    <w:rsid w:val="001707FD"/>
    <w:rsid w:val="00170EC3"/>
    <w:rsid w:val="00171A1F"/>
    <w:rsid w:val="00171D4D"/>
    <w:rsid w:val="00171D60"/>
    <w:rsid w:val="0017235D"/>
    <w:rsid w:val="001735EF"/>
    <w:rsid w:val="00173A8E"/>
    <w:rsid w:val="00174251"/>
    <w:rsid w:val="0017489D"/>
    <w:rsid w:val="00175CD8"/>
    <w:rsid w:val="0017649E"/>
    <w:rsid w:val="00177795"/>
    <w:rsid w:val="00180D4C"/>
    <w:rsid w:val="00180F9C"/>
    <w:rsid w:val="0018143F"/>
    <w:rsid w:val="00181887"/>
    <w:rsid w:val="001834A6"/>
    <w:rsid w:val="001838CD"/>
    <w:rsid w:val="001838D5"/>
    <w:rsid w:val="00183927"/>
    <w:rsid w:val="001841A9"/>
    <w:rsid w:val="00184585"/>
    <w:rsid w:val="00184C0D"/>
    <w:rsid w:val="00185280"/>
    <w:rsid w:val="00185827"/>
    <w:rsid w:val="00186392"/>
    <w:rsid w:val="0018691C"/>
    <w:rsid w:val="0018737B"/>
    <w:rsid w:val="00187928"/>
    <w:rsid w:val="001903CD"/>
    <w:rsid w:val="00190AC1"/>
    <w:rsid w:val="00190C00"/>
    <w:rsid w:val="00190E53"/>
    <w:rsid w:val="001910DF"/>
    <w:rsid w:val="001911B3"/>
    <w:rsid w:val="00191AF6"/>
    <w:rsid w:val="001928DE"/>
    <w:rsid w:val="00192BF0"/>
    <w:rsid w:val="00192C10"/>
    <w:rsid w:val="0019341A"/>
    <w:rsid w:val="00193DE9"/>
    <w:rsid w:val="001941B3"/>
    <w:rsid w:val="00194311"/>
    <w:rsid w:val="00194941"/>
    <w:rsid w:val="00194C7A"/>
    <w:rsid w:val="001951B4"/>
    <w:rsid w:val="00195520"/>
    <w:rsid w:val="0019607E"/>
    <w:rsid w:val="001960FE"/>
    <w:rsid w:val="001963B6"/>
    <w:rsid w:val="0019713E"/>
    <w:rsid w:val="00197371"/>
    <w:rsid w:val="0019743E"/>
    <w:rsid w:val="00197553"/>
    <w:rsid w:val="00197B77"/>
    <w:rsid w:val="00197BC4"/>
    <w:rsid w:val="00197DF9"/>
    <w:rsid w:val="001A02C1"/>
    <w:rsid w:val="001A0534"/>
    <w:rsid w:val="001A1987"/>
    <w:rsid w:val="001A19E7"/>
    <w:rsid w:val="001A20CB"/>
    <w:rsid w:val="001A2194"/>
    <w:rsid w:val="001A2564"/>
    <w:rsid w:val="001A2C49"/>
    <w:rsid w:val="001A3C04"/>
    <w:rsid w:val="001A43A4"/>
    <w:rsid w:val="001A45EE"/>
    <w:rsid w:val="001A471B"/>
    <w:rsid w:val="001A4721"/>
    <w:rsid w:val="001A4EC0"/>
    <w:rsid w:val="001A5181"/>
    <w:rsid w:val="001A5E6F"/>
    <w:rsid w:val="001A6173"/>
    <w:rsid w:val="001A6A0A"/>
    <w:rsid w:val="001A6CBA"/>
    <w:rsid w:val="001A6E3F"/>
    <w:rsid w:val="001A6E96"/>
    <w:rsid w:val="001A7932"/>
    <w:rsid w:val="001B0D97"/>
    <w:rsid w:val="001B1B9B"/>
    <w:rsid w:val="001B2AC4"/>
    <w:rsid w:val="001B2E53"/>
    <w:rsid w:val="001B3012"/>
    <w:rsid w:val="001B5948"/>
    <w:rsid w:val="001B59AC"/>
    <w:rsid w:val="001B5A5D"/>
    <w:rsid w:val="001B6053"/>
    <w:rsid w:val="001B64FC"/>
    <w:rsid w:val="001B6CE0"/>
    <w:rsid w:val="001B6F21"/>
    <w:rsid w:val="001B759B"/>
    <w:rsid w:val="001B7DF3"/>
    <w:rsid w:val="001B7EC0"/>
    <w:rsid w:val="001B7F42"/>
    <w:rsid w:val="001C1CE5"/>
    <w:rsid w:val="001C2551"/>
    <w:rsid w:val="001C273D"/>
    <w:rsid w:val="001C3052"/>
    <w:rsid w:val="001C3C82"/>
    <w:rsid w:val="001C3D2A"/>
    <w:rsid w:val="001C3D73"/>
    <w:rsid w:val="001C3E08"/>
    <w:rsid w:val="001C3F74"/>
    <w:rsid w:val="001C4A35"/>
    <w:rsid w:val="001C4B3D"/>
    <w:rsid w:val="001C4BA4"/>
    <w:rsid w:val="001C53B7"/>
    <w:rsid w:val="001C5739"/>
    <w:rsid w:val="001C5950"/>
    <w:rsid w:val="001C6495"/>
    <w:rsid w:val="001C676A"/>
    <w:rsid w:val="001C67E3"/>
    <w:rsid w:val="001C67E4"/>
    <w:rsid w:val="001C7060"/>
    <w:rsid w:val="001D02D8"/>
    <w:rsid w:val="001D05CD"/>
    <w:rsid w:val="001D15FC"/>
    <w:rsid w:val="001D16A5"/>
    <w:rsid w:val="001D2185"/>
    <w:rsid w:val="001D25EB"/>
    <w:rsid w:val="001D2727"/>
    <w:rsid w:val="001D280D"/>
    <w:rsid w:val="001D2C0F"/>
    <w:rsid w:val="001D2FFD"/>
    <w:rsid w:val="001D3AD3"/>
    <w:rsid w:val="001D40A9"/>
    <w:rsid w:val="001D4132"/>
    <w:rsid w:val="001D4200"/>
    <w:rsid w:val="001D4ABC"/>
    <w:rsid w:val="001D50A3"/>
    <w:rsid w:val="001D51BA"/>
    <w:rsid w:val="001D5297"/>
    <w:rsid w:val="001D5E7B"/>
    <w:rsid w:val="001D6342"/>
    <w:rsid w:val="001D6D53"/>
    <w:rsid w:val="001D7588"/>
    <w:rsid w:val="001E0131"/>
    <w:rsid w:val="001E06DE"/>
    <w:rsid w:val="001E08BE"/>
    <w:rsid w:val="001E08D8"/>
    <w:rsid w:val="001E1066"/>
    <w:rsid w:val="001E1B8C"/>
    <w:rsid w:val="001E1D1D"/>
    <w:rsid w:val="001E2771"/>
    <w:rsid w:val="001E2B41"/>
    <w:rsid w:val="001E3442"/>
    <w:rsid w:val="001E344E"/>
    <w:rsid w:val="001E5831"/>
    <w:rsid w:val="001E58E2"/>
    <w:rsid w:val="001E6BF2"/>
    <w:rsid w:val="001E7AED"/>
    <w:rsid w:val="001F00C4"/>
    <w:rsid w:val="001F15FB"/>
    <w:rsid w:val="001F17C5"/>
    <w:rsid w:val="001F1CD9"/>
    <w:rsid w:val="001F2D20"/>
    <w:rsid w:val="001F3916"/>
    <w:rsid w:val="001F3B48"/>
    <w:rsid w:val="001F4AB0"/>
    <w:rsid w:val="001F4B7C"/>
    <w:rsid w:val="001F54C5"/>
    <w:rsid w:val="001F5EF5"/>
    <w:rsid w:val="001F662C"/>
    <w:rsid w:val="001F6C25"/>
    <w:rsid w:val="001F6E27"/>
    <w:rsid w:val="001F7074"/>
    <w:rsid w:val="001F718F"/>
    <w:rsid w:val="001F75D4"/>
    <w:rsid w:val="00200490"/>
    <w:rsid w:val="00200F45"/>
    <w:rsid w:val="00201220"/>
    <w:rsid w:val="00201335"/>
    <w:rsid w:val="00201995"/>
    <w:rsid w:val="00201F3A"/>
    <w:rsid w:val="00203874"/>
    <w:rsid w:val="00203C38"/>
    <w:rsid w:val="00203F96"/>
    <w:rsid w:val="002040B7"/>
    <w:rsid w:val="0020419A"/>
    <w:rsid w:val="00204846"/>
    <w:rsid w:val="00204DDF"/>
    <w:rsid w:val="0020528E"/>
    <w:rsid w:val="002054A0"/>
    <w:rsid w:val="0020661F"/>
    <w:rsid w:val="002069B2"/>
    <w:rsid w:val="00206C08"/>
    <w:rsid w:val="00207219"/>
    <w:rsid w:val="00207501"/>
    <w:rsid w:val="00207EEE"/>
    <w:rsid w:val="00207F96"/>
    <w:rsid w:val="00207FA3"/>
    <w:rsid w:val="00210AEC"/>
    <w:rsid w:val="00212265"/>
    <w:rsid w:val="0021252A"/>
    <w:rsid w:val="00213286"/>
    <w:rsid w:val="002133D1"/>
    <w:rsid w:val="0021344A"/>
    <w:rsid w:val="00213EA5"/>
    <w:rsid w:val="002145B3"/>
    <w:rsid w:val="00214DA8"/>
    <w:rsid w:val="0021518A"/>
    <w:rsid w:val="00215423"/>
    <w:rsid w:val="002158FA"/>
    <w:rsid w:val="00216564"/>
    <w:rsid w:val="00216820"/>
    <w:rsid w:val="00216EB1"/>
    <w:rsid w:val="00217104"/>
    <w:rsid w:val="002202E1"/>
    <w:rsid w:val="00220600"/>
    <w:rsid w:val="0022168B"/>
    <w:rsid w:val="00221997"/>
    <w:rsid w:val="00221D7D"/>
    <w:rsid w:val="0022246C"/>
    <w:rsid w:val="002224DB"/>
    <w:rsid w:val="0022296F"/>
    <w:rsid w:val="00222B26"/>
    <w:rsid w:val="00222DEF"/>
    <w:rsid w:val="002231B8"/>
    <w:rsid w:val="00223CB2"/>
    <w:rsid w:val="00223FCB"/>
    <w:rsid w:val="00224126"/>
    <w:rsid w:val="00224C85"/>
    <w:rsid w:val="00224D05"/>
    <w:rsid w:val="002251D6"/>
    <w:rsid w:val="002252C3"/>
    <w:rsid w:val="00225825"/>
    <w:rsid w:val="00225C54"/>
    <w:rsid w:val="00225E7C"/>
    <w:rsid w:val="002261EF"/>
    <w:rsid w:val="0022628F"/>
    <w:rsid w:val="0022691A"/>
    <w:rsid w:val="00227B16"/>
    <w:rsid w:val="0023019F"/>
    <w:rsid w:val="002302B4"/>
    <w:rsid w:val="00230517"/>
    <w:rsid w:val="00230568"/>
    <w:rsid w:val="00230765"/>
    <w:rsid w:val="00230FA5"/>
    <w:rsid w:val="002310B3"/>
    <w:rsid w:val="002319E4"/>
    <w:rsid w:val="00231DB1"/>
    <w:rsid w:val="00231EE8"/>
    <w:rsid w:val="002324D0"/>
    <w:rsid w:val="002328B0"/>
    <w:rsid w:val="00233699"/>
    <w:rsid w:val="00233AFC"/>
    <w:rsid w:val="00233CE1"/>
    <w:rsid w:val="00233F96"/>
    <w:rsid w:val="002350BF"/>
    <w:rsid w:val="00235562"/>
    <w:rsid w:val="00235632"/>
    <w:rsid w:val="00235872"/>
    <w:rsid w:val="00235CB6"/>
    <w:rsid w:val="00236724"/>
    <w:rsid w:val="00236938"/>
    <w:rsid w:val="00237B9A"/>
    <w:rsid w:val="00240430"/>
    <w:rsid w:val="002408C7"/>
    <w:rsid w:val="00240917"/>
    <w:rsid w:val="00241117"/>
    <w:rsid w:val="00241559"/>
    <w:rsid w:val="00241599"/>
    <w:rsid w:val="00241B98"/>
    <w:rsid w:val="00242973"/>
    <w:rsid w:val="00242A0A"/>
    <w:rsid w:val="00242A43"/>
    <w:rsid w:val="0024310C"/>
    <w:rsid w:val="002435B3"/>
    <w:rsid w:val="00243D34"/>
    <w:rsid w:val="0024448D"/>
    <w:rsid w:val="002446DE"/>
    <w:rsid w:val="00244DBD"/>
    <w:rsid w:val="0024547B"/>
    <w:rsid w:val="002454D4"/>
    <w:rsid w:val="002458EB"/>
    <w:rsid w:val="00246D2B"/>
    <w:rsid w:val="00247325"/>
    <w:rsid w:val="002500C8"/>
    <w:rsid w:val="00250238"/>
    <w:rsid w:val="0025053D"/>
    <w:rsid w:val="00250F16"/>
    <w:rsid w:val="00250F4B"/>
    <w:rsid w:val="0025167F"/>
    <w:rsid w:val="002520B3"/>
    <w:rsid w:val="002529DD"/>
    <w:rsid w:val="00252BA2"/>
    <w:rsid w:val="00253DCD"/>
    <w:rsid w:val="00253E00"/>
    <w:rsid w:val="0025417A"/>
    <w:rsid w:val="0025421E"/>
    <w:rsid w:val="00254378"/>
    <w:rsid w:val="002558D7"/>
    <w:rsid w:val="00255F04"/>
    <w:rsid w:val="00256275"/>
    <w:rsid w:val="0025640B"/>
    <w:rsid w:val="00256CB5"/>
    <w:rsid w:val="002573E8"/>
    <w:rsid w:val="00257543"/>
    <w:rsid w:val="00257839"/>
    <w:rsid w:val="002579D6"/>
    <w:rsid w:val="002579E5"/>
    <w:rsid w:val="00257F88"/>
    <w:rsid w:val="00260833"/>
    <w:rsid w:val="00261285"/>
    <w:rsid w:val="002616E7"/>
    <w:rsid w:val="002617E7"/>
    <w:rsid w:val="00261D07"/>
    <w:rsid w:val="00261FC8"/>
    <w:rsid w:val="00263243"/>
    <w:rsid w:val="00263D13"/>
    <w:rsid w:val="00263E51"/>
    <w:rsid w:val="00264109"/>
    <w:rsid w:val="00264228"/>
    <w:rsid w:val="00264334"/>
    <w:rsid w:val="0026473E"/>
    <w:rsid w:val="00264ACB"/>
    <w:rsid w:val="0026554C"/>
    <w:rsid w:val="00265CF4"/>
    <w:rsid w:val="00266214"/>
    <w:rsid w:val="0026707B"/>
    <w:rsid w:val="0026743E"/>
    <w:rsid w:val="00267AC8"/>
    <w:rsid w:val="00267C58"/>
    <w:rsid w:val="00267C83"/>
    <w:rsid w:val="002707B8"/>
    <w:rsid w:val="00270B94"/>
    <w:rsid w:val="00270D24"/>
    <w:rsid w:val="00271046"/>
    <w:rsid w:val="0027144F"/>
    <w:rsid w:val="00271E84"/>
    <w:rsid w:val="00271F3A"/>
    <w:rsid w:val="0027208A"/>
    <w:rsid w:val="00272181"/>
    <w:rsid w:val="00272796"/>
    <w:rsid w:val="002731E4"/>
    <w:rsid w:val="00273278"/>
    <w:rsid w:val="002734B9"/>
    <w:rsid w:val="0027365F"/>
    <w:rsid w:val="002737F4"/>
    <w:rsid w:val="00273E5B"/>
    <w:rsid w:val="0027455E"/>
    <w:rsid w:val="00275037"/>
    <w:rsid w:val="00275CAD"/>
    <w:rsid w:val="00276541"/>
    <w:rsid w:val="0027666E"/>
    <w:rsid w:val="00276AA0"/>
    <w:rsid w:val="00277453"/>
    <w:rsid w:val="00277B2D"/>
    <w:rsid w:val="0028014A"/>
    <w:rsid w:val="002803F3"/>
    <w:rsid w:val="002805F5"/>
    <w:rsid w:val="00280668"/>
    <w:rsid w:val="00280751"/>
    <w:rsid w:val="002821B7"/>
    <w:rsid w:val="0028280A"/>
    <w:rsid w:val="002855F6"/>
    <w:rsid w:val="00285752"/>
    <w:rsid w:val="00286ACD"/>
    <w:rsid w:val="00287838"/>
    <w:rsid w:val="00287895"/>
    <w:rsid w:val="00287E5E"/>
    <w:rsid w:val="002907B5"/>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227"/>
    <w:rsid w:val="00296F44"/>
    <w:rsid w:val="0029774E"/>
    <w:rsid w:val="0029777D"/>
    <w:rsid w:val="00297A75"/>
    <w:rsid w:val="00297B74"/>
    <w:rsid w:val="002A036D"/>
    <w:rsid w:val="002A04D3"/>
    <w:rsid w:val="002A055E"/>
    <w:rsid w:val="002A0FE2"/>
    <w:rsid w:val="002A1D4E"/>
    <w:rsid w:val="002A206A"/>
    <w:rsid w:val="002A2117"/>
    <w:rsid w:val="002A2333"/>
    <w:rsid w:val="002A2869"/>
    <w:rsid w:val="002A2B08"/>
    <w:rsid w:val="002A2C57"/>
    <w:rsid w:val="002A3486"/>
    <w:rsid w:val="002A35E0"/>
    <w:rsid w:val="002A3829"/>
    <w:rsid w:val="002A3BAC"/>
    <w:rsid w:val="002A4460"/>
    <w:rsid w:val="002A45C6"/>
    <w:rsid w:val="002A50D7"/>
    <w:rsid w:val="002A5160"/>
    <w:rsid w:val="002A5194"/>
    <w:rsid w:val="002A75FE"/>
    <w:rsid w:val="002A7932"/>
    <w:rsid w:val="002A7EF5"/>
    <w:rsid w:val="002B033E"/>
    <w:rsid w:val="002B06F0"/>
    <w:rsid w:val="002B0B1F"/>
    <w:rsid w:val="002B0F92"/>
    <w:rsid w:val="002B24D6"/>
    <w:rsid w:val="002B25D6"/>
    <w:rsid w:val="002B292E"/>
    <w:rsid w:val="002B2CC5"/>
    <w:rsid w:val="002B38C4"/>
    <w:rsid w:val="002B3BE7"/>
    <w:rsid w:val="002B467E"/>
    <w:rsid w:val="002B47B7"/>
    <w:rsid w:val="002B4B0C"/>
    <w:rsid w:val="002B52EF"/>
    <w:rsid w:val="002B57C8"/>
    <w:rsid w:val="002B5901"/>
    <w:rsid w:val="002B596E"/>
    <w:rsid w:val="002B5DCF"/>
    <w:rsid w:val="002B6786"/>
    <w:rsid w:val="002B7B48"/>
    <w:rsid w:val="002B7F65"/>
    <w:rsid w:val="002C0874"/>
    <w:rsid w:val="002C0CFC"/>
    <w:rsid w:val="002C0D0C"/>
    <w:rsid w:val="002C17E3"/>
    <w:rsid w:val="002C2100"/>
    <w:rsid w:val="002C244C"/>
    <w:rsid w:val="002C291D"/>
    <w:rsid w:val="002C306B"/>
    <w:rsid w:val="002C31CA"/>
    <w:rsid w:val="002C3201"/>
    <w:rsid w:val="002C32A1"/>
    <w:rsid w:val="002C36A0"/>
    <w:rsid w:val="002C39FD"/>
    <w:rsid w:val="002C40EF"/>
    <w:rsid w:val="002C4130"/>
    <w:rsid w:val="002C41E6"/>
    <w:rsid w:val="002C45DC"/>
    <w:rsid w:val="002C49C7"/>
    <w:rsid w:val="002C5061"/>
    <w:rsid w:val="002C564B"/>
    <w:rsid w:val="002C57E5"/>
    <w:rsid w:val="002C5F67"/>
    <w:rsid w:val="002C66D9"/>
    <w:rsid w:val="002C6FAD"/>
    <w:rsid w:val="002C796E"/>
    <w:rsid w:val="002D00AE"/>
    <w:rsid w:val="002D022A"/>
    <w:rsid w:val="002D05DC"/>
    <w:rsid w:val="002D071A"/>
    <w:rsid w:val="002D0DE3"/>
    <w:rsid w:val="002D1A64"/>
    <w:rsid w:val="002D34B2"/>
    <w:rsid w:val="002D362A"/>
    <w:rsid w:val="002D4057"/>
    <w:rsid w:val="002D495F"/>
    <w:rsid w:val="002D4ADC"/>
    <w:rsid w:val="002D5402"/>
    <w:rsid w:val="002D548E"/>
    <w:rsid w:val="002D54A7"/>
    <w:rsid w:val="002D5976"/>
    <w:rsid w:val="002D5C1D"/>
    <w:rsid w:val="002D69C1"/>
    <w:rsid w:val="002D7637"/>
    <w:rsid w:val="002D7FCA"/>
    <w:rsid w:val="002E1404"/>
    <w:rsid w:val="002E14D6"/>
    <w:rsid w:val="002E17F2"/>
    <w:rsid w:val="002E1C75"/>
    <w:rsid w:val="002E2834"/>
    <w:rsid w:val="002E38DE"/>
    <w:rsid w:val="002E3CAE"/>
    <w:rsid w:val="002E3D2B"/>
    <w:rsid w:val="002E3DED"/>
    <w:rsid w:val="002E53A4"/>
    <w:rsid w:val="002E540B"/>
    <w:rsid w:val="002E557E"/>
    <w:rsid w:val="002E599F"/>
    <w:rsid w:val="002E5A95"/>
    <w:rsid w:val="002E64DB"/>
    <w:rsid w:val="002E6AFF"/>
    <w:rsid w:val="002E6B45"/>
    <w:rsid w:val="002E7CAE"/>
    <w:rsid w:val="002F0080"/>
    <w:rsid w:val="002F03DA"/>
    <w:rsid w:val="002F0AE9"/>
    <w:rsid w:val="002F0E42"/>
    <w:rsid w:val="002F20A4"/>
    <w:rsid w:val="002F23D8"/>
    <w:rsid w:val="002F246A"/>
    <w:rsid w:val="002F2565"/>
    <w:rsid w:val="002F2771"/>
    <w:rsid w:val="002F3420"/>
    <w:rsid w:val="002F37A9"/>
    <w:rsid w:val="002F3AA4"/>
    <w:rsid w:val="002F3DF2"/>
    <w:rsid w:val="002F421A"/>
    <w:rsid w:val="002F46B2"/>
    <w:rsid w:val="002F4796"/>
    <w:rsid w:val="002F5A08"/>
    <w:rsid w:val="002F62A2"/>
    <w:rsid w:val="002F62F8"/>
    <w:rsid w:val="002F7D90"/>
    <w:rsid w:val="002F7E52"/>
    <w:rsid w:val="00300010"/>
    <w:rsid w:val="003004A5"/>
    <w:rsid w:val="00300CE6"/>
    <w:rsid w:val="00301661"/>
    <w:rsid w:val="00301CE6"/>
    <w:rsid w:val="0030256B"/>
    <w:rsid w:val="00303FA7"/>
    <w:rsid w:val="00303FC5"/>
    <w:rsid w:val="0030501F"/>
    <w:rsid w:val="00305A9E"/>
    <w:rsid w:val="00305D11"/>
    <w:rsid w:val="00305F97"/>
    <w:rsid w:val="003060DE"/>
    <w:rsid w:val="00306808"/>
    <w:rsid w:val="00307047"/>
    <w:rsid w:val="00307211"/>
    <w:rsid w:val="00307220"/>
    <w:rsid w:val="0030746F"/>
    <w:rsid w:val="00307BA1"/>
    <w:rsid w:val="003108E4"/>
    <w:rsid w:val="00310933"/>
    <w:rsid w:val="00310BFB"/>
    <w:rsid w:val="00311702"/>
    <w:rsid w:val="00311E82"/>
    <w:rsid w:val="00311F8E"/>
    <w:rsid w:val="003122DF"/>
    <w:rsid w:val="003133F1"/>
    <w:rsid w:val="00313FD6"/>
    <w:rsid w:val="003143BD"/>
    <w:rsid w:val="0031623D"/>
    <w:rsid w:val="003177E4"/>
    <w:rsid w:val="00317B01"/>
    <w:rsid w:val="003203ED"/>
    <w:rsid w:val="003207D7"/>
    <w:rsid w:val="003207E8"/>
    <w:rsid w:val="00321578"/>
    <w:rsid w:val="0032211C"/>
    <w:rsid w:val="003228D7"/>
    <w:rsid w:val="00322C9F"/>
    <w:rsid w:val="00322CD7"/>
    <w:rsid w:val="003230BD"/>
    <w:rsid w:val="0032338B"/>
    <w:rsid w:val="00323AC6"/>
    <w:rsid w:val="00323B08"/>
    <w:rsid w:val="00323FED"/>
    <w:rsid w:val="003248B5"/>
    <w:rsid w:val="00324974"/>
    <w:rsid w:val="00324AA2"/>
    <w:rsid w:val="00324D23"/>
    <w:rsid w:val="00325158"/>
    <w:rsid w:val="003260FE"/>
    <w:rsid w:val="003261A9"/>
    <w:rsid w:val="00326F4A"/>
    <w:rsid w:val="00327044"/>
    <w:rsid w:val="0032781F"/>
    <w:rsid w:val="00327AA7"/>
    <w:rsid w:val="00331751"/>
    <w:rsid w:val="00331C81"/>
    <w:rsid w:val="003325EB"/>
    <w:rsid w:val="00332753"/>
    <w:rsid w:val="00333BF8"/>
    <w:rsid w:val="00333D53"/>
    <w:rsid w:val="00334316"/>
    <w:rsid w:val="00334579"/>
    <w:rsid w:val="00334708"/>
    <w:rsid w:val="00334F59"/>
    <w:rsid w:val="00335450"/>
    <w:rsid w:val="00335858"/>
    <w:rsid w:val="00335A88"/>
    <w:rsid w:val="003361E1"/>
    <w:rsid w:val="0033621A"/>
    <w:rsid w:val="00336BDA"/>
    <w:rsid w:val="0033763E"/>
    <w:rsid w:val="00337ED5"/>
    <w:rsid w:val="003401BB"/>
    <w:rsid w:val="0034033C"/>
    <w:rsid w:val="003408A5"/>
    <w:rsid w:val="00340B6B"/>
    <w:rsid w:val="00341217"/>
    <w:rsid w:val="003417E8"/>
    <w:rsid w:val="00341BF2"/>
    <w:rsid w:val="00342574"/>
    <w:rsid w:val="003428D7"/>
    <w:rsid w:val="00342BD7"/>
    <w:rsid w:val="00342D3F"/>
    <w:rsid w:val="00343A07"/>
    <w:rsid w:val="00343A11"/>
    <w:rsid w:val="00343DCF"/>
    <w:rsid w:val="0034436D"/>
    <w:rsid w:val="00344407"/>
    <w:rsid w:val="0034453E"/>
    <w:rsid w:val="00344919"/>
    <w:rsid w:val="00344941"/>
    <w:rsid w:val="003453C2"/>
    <w:rsid w:val="003455D2"/>
    <w:rsid w:val="00345862"/>
    <w:rsid w:val="003458AD"/>
    <w:rsid w:val="00345A81"/>
    <w:rsid w:val="00346DB5"/>
    <w:rsid w:val="00346F42"/>
    <w:rsid w:val="0034700E"/>
    <w:rsid w:val="003477B1"/>
    <w:rsid w:val="003508BF"/>
    <w:rsid w:val="0035197C"/>
    <w:rsid w:val="00351A57"/>
    <w:rsid w:val="003526DA"/>
    <w:rsid w:val="0035336B"/>
    <w:rsid w:val="0035340D"/>
    <w:rsid w:val="00353572"/>
    <w:rsid w:val="00354620"/>
    <w:rsid w:val="0035482C"/>
    <w:rsid w:val="00354A8F"/>
    <w:rsid w:val="00354F3B"/>
    <w:rsid w:val="00355135"/>
    <w:rsid w:val="0035518E"/>
    <w:rsid w:val="0035549A"/>
    <w:rsid w:val="00355B52"/>
    <w:rsid w:val="00355FC7"/>
    <w:rsid w:val="0035709A"/>
    <w:rsid w:val="00357380"/>
    <w:rsid w:val="003602D9"/>
    <w:rsid w:val="003604CE"/>
    <w:rsid w:val="003611A3"/>
    <w:rsid w:val="00361478"/>
    <w:rsid w:val="0036161E"/>
    <w:rsid w:val="00362DE3"/>
    <w:rsid w:val="00364029"/>
    <w:rsid w:val="003646B0"/>
    <w:rsid w:val="00365A6D"/>
    <w:rsid w:val="00365E39"/>
    <w:rsid w:val="0036606F"/>
    <w:rsid w:val="00366717"/>
    <w:rsid w:val="00366D3B"/>
    <w:rsid w:val="003670B6"/>
    <w:rsid w:val="00367C6C"/>
    <w:rsid w:val="00370480"/>
    <w:rsid w:val="00370878"/>
    <w:rsid w:val="00370B4B"/>
    <w:rsid w:val="00370C7D"/>
    <w:rsid w:val="00370E47"/>
    <w:rsid w:val="003714E8"/>
    <w:rsid w:val="00371ED9"/>
    <w:rsid w:val="003735E5"/>
    <w:rsid w:val="00373CB3"/>
    <w:rsid w:val="003742AC"/>
    <w:rsid w:val="00374C70"/>
    <w:rsid w:val="00375204"/>
    <w:rsid w:val="0037548B"/>
    <w:rsid w:val="00375B36"/>
    <w:rsid w:val="0037673A"/>
    <w:rsid w:val="003768C5"/>
    <w:rsid w:val="00376CF6"/>
    <w:rsid w:val="00377339"/>
    <w:rsid w:val="00377CE1"/>
    <w:rsid w:val="00382297"/>
    <w:rsid w:val="00384A36"/>
    <w:rsid w:val="003858EF"/>
    <w:rsid w:val="00385B6A"/>
    <w:rsid w:val="00385BF0"/>
    <w:rsid w:val="00385CE1"/>
    <w:rsid w:val="0038629C"/>
    <w:rsid w:val="00386DFE"/>
    <w:rsid w:val="003874B1"/>
    <w:rsid w:val="00387618"/>
    <w:rsid w:val="003877A2"/>
    <w:rsid w:val="00387BA7"/>
    <w:rsid w:val="00390264"/>
    <w:rsid w:val="00390834"/>
    <w:rsid w:val="00391816"/>
    <w:rsid w:val="00391F35"/>
    <w:rsid w:val="00392A4B"/>
    <w:rsid w:val="00393085"/>
    <w:rsid w:val="003939FF"/>
    <w:rsid w:val="003950DB"/>
    <w:rsid w:val="003953A9"/>
    <w:rsid w:val="00395F88"/>
    <w:rsid w:val="00396635"/>
    <w:rsid w:val="00396A2D"/>
    <w:rsid w:val="0039747F"/>
    <w:rsid w:val="00397681"/>
    <w:rsid w:val="00397B08"/>
    <w:rsid w:val="003A056C"/>
    <w:rsid w:val="003A110E"/>
    <w:rsid w:val="003A127C"/>
    <w:rsid w:val="003A163B"/>
    <w:rsid w:val="003A168D"/>
    <w:rsid w:val="003A1AFE"/>
    <w:rsid w:val="003A2223"/>
    <w:rsid w:val="003A235D"/>
    <w:rsid w:val="003A23C7"/>
    <w:rsid w:val="003A254F"/>
    <w:rsid w:val="003A2A0F"/>
    <w:rsid w:val="003A2F94"/>
    <w:rsid w:val="003A2FAE"/>
    <w:rsid w:val="003A3466"/>
    <w:rsid w:val="003A369D"/>
    <w:rsid w:val="003A37A6"/>
    <w:rsid w:val="003A3DE5"/>
    <w:rsid w:val="003A45A1"/>
    <w:rsid w:val="003A45E4"/>
    <w:rsid w:val="003A48E7"/>
    <w:rsid w:val="003A5B0A"/>
    <w:rsid w:val="003A5F8E"/>
    <w:rsid w:val="003A6153"/>
    <w:rsid w:val="003A68A8"/>
    <w:rsid w:val="003A6ACA"/>
    <w:rsid w:val="003A6BAC"/>
    <w:rsid w:val="003A7943"/>
    <w:rsid w:val="003A7C92"/>
    <w:rsid w:val="003A7E7A"/>
    <w:rsid w:val="003A7EF3"/>
    <w:rsid w:val="003A7F37"/>
    <w:rsid w:val="003B005F"/>
    <w:rsid w:val="003B0971"/>
    <w:rsid w:val="003B09F7"/>
    <w:rsid w:val="003B159C"/>
    <w:rsid w:val="003B2088"/>
    <w:rsid w:val="003B2409"/>
    <w:rsid w:val="003B2930"/>
    <w:rsid w:val="003B2BE6"/>
    <w:rsid w:val="003B2D25"/>
    <w:rsid w:val="003B2D90"/>
    <w:rsid w:val="003B369F"/>
    <w:rsid w:val="003B36A3"/>
    <w:rsid w:val="003B3E38"/>
    <w:rsid w:val="003B421E"/>
    <w:rsid w:val="003B4294"/>
    <w:rsid w:val="003B439E"/>
    <w:rsid w:val="003B4597"/>
    <w:rsid w:val="003B49F5"/>
    <w:rsid w:val="003B4D22"/>
    <w:rsid w:val="003B4F17"/>
    <w:rsid w:val="003B608D"/>
    <w:rsid w:val="003B71A4"/>
    <w:rsid w:val="003B72A4"/>
    <w:rsid w:val="003B7851"/>
    <w:rsid w:val="003B7FE5"/>
    <w:rsid w:val="003C0297"/>
    <w:rsid w:val="003C0766"/>
    <w:rsid w:val="003C10D1"/>
    <w:rsid w:val="003C11C8"/>
    <w:rsid w:val="003C1869"/>
    <w:rsid w:val="003C1D4D"/>
    <w:rsid w:val="003C21BB"/>
    <w:rsid w:val="003C21FE"/>
    <w:rsid w:val="003C2702"/>
    <w:rsid w:val="003C2956"/>
    <w:rsid w:val="003C2F3A"/>
    <w:rsid w:val="003C369E"/>
    <w:rsid w:val="003C3798"/>
    <w:rsid w:val="003C383A"/>
    <w:rsid w:val="003C3B54"/>
    <w:rsid w:val="003C4788"/>
    <w:rsid w:val="003C51A8"/>
    <w:rsid w:val="003C5C3D"/>
    <w:rsid w:val="003C63C6"/>
    <w:rsid w:val="003C6B54"/>
    <w:rsid w:val="003C6ED9"/>
    <w:rsid w:val="003C7806"/>
    <w:rsid w:val="003C7D8D"/>
    <w:rsid w:val="003C7EEC"/>
    <w:rsid w:val="003D000A"/>
    <w:rsid w:val="003D03A4"/>
    <w:rsid w:val="003D109F"/>
    <w:rsid w:val="003D18FE"/>
    <w:rsid w:val="003D1E65"/>
    <w:rsid w:val="003D2478"/>
    <w:rsid w:val="003D2D9C"/>
    <w:rsid w:val="003D2DD1"/>
    <w:rsid w:val="003D2FC4"/>
    <w:rsid w:val="003D30B5"/>
    <w:rsid w:val="003D387A"/>
    <w:rsid w:val="003D3C45"/>
    <w:rsid w:val="003D4344"/>
    <w:rsid w:val="003D4532"/>
    <w:rsid w:val="003D53B4"/>
    <w:rsid w:val="003D5B1F"/>
    <w:rsid w:val="003D5C6F"/>
    <w:rsid w:val="003D5E2C"/>
    <w:rsid w:val="003D69BD"/>
    <w:rsid w:val="003D6BED"/>
    <w:rsid w:val="003D70F1"/>
    <w:rsid w:val="003D7587"/>
    <w:rsid w:val="003D75C9"/>
    <w:rsid w:val="003D7AFD"/>
    <w:rsid w:val="003D7C25"/>
    <w:rsid w:val="003E0468"/>
    <w:rsid w:val="003E046E"/>
    <w:rsid w:val="003E04FD"/>
    <w:rsid w:val="003E0C25"/>
    <w:rsid w:val="003E0F12"/>
    <w:rsid w:val="003E10E7"/>
    <w:rsid w:val="003E1516"/>
    <w:rsid w:val="003E15FA"/>
    <w:rsid w:val="003E21B4"/>
    <w:rsid w:val="003E2962"/>
    <w:rsid w:val="003E2973"/>
    <w:rsid w:val="003E341B"/>
    <w:rsid w:val="003E3CA5"/>
    <w:rsid w:val="003E45F5"/>
    <w:rsid w:val="003E4DAC"/>
    <w:rsid w:val="003E4EAD"/>
    <w:rsid w:val="003E4EC4"/>
    <w:rsid w:val="003E526E"/>
    <w:rsid w:val="003E55E4"/>
    <w:rsid w:val="003E5613"/>
    <w:rsid w:val="003E6588"/>
    <w:rsid w:val="003E6878"/>
    <w:rsid w:val="003E74E3"/>
    <w:rsid w:val="003E75BA"/>
    <w:rsid w:val="003E7D26"/>
    <w:rsid w:val="003F004B"/>
    <w:rsid w:val="003F05C7"/>
    <w:rsid w:val="003F060B"/>
    <w:rsid w:val="003F0A2C"/>
    <w:rsid w:val="003F197C"/>
    <w:rsid w:val="003F1D11"/>
    <w:rsid w:val="003F1D35"/>
    <w:rsid w:val="003F1F79"/>
    <w:rsid w:val="003F2BB7"/>
    <w:rsid w:val="003F2CD4"/>
    <w:rsid w:val="003F3088"/>
    <w:rsid w:val="003F38B8"/>
    <w:rsid w:val="003F3DCF"/>
    <w:rsid w:val="003F472B"/>
    <w:rsid w:val="003F4E3A"/>
    <w:rsid w:val="003F588C"/>
    <w:rsid w:val="003F60F7"/>
    <w:rsid w:val="003F6749"/>
    <w:rsid w:val="003F6937"/>
    <w:rsid w:val="003F6BBE"/>
    <w:rsid w:val="003F75E8"/>
    <w:rsid w:val="004000E8"/>
    <w:rsid w:val="00400175"/>
    <w:rsid w:val="00400363"/>
    <w:rsid w:val="00400EA0"/>
    <w:rsid w:val="004014F3"/>
    <w:rsid w:val="00401961"/>
    <w:rsid w:val="00401C7F"/>
    <w:rsid w:val="00401F6B"/>
    <w:rsid w:val="004025BA"/>
    <w:rsid w:val="00402624"/>
    <w:rsid w:val="004026C3"/>
    <w:rsid w:val="00402DD0"/>
    <w:rsid w:val="00402E2B"/>
    <w:rsid w:val="00403257"/>
    <w:rsid w:val="00403810"/>
    <w:rsid w:val="00403E95"/>
    <w:rsid w:val="00404137"/>
    <w:rsid w:val="004042F2"/>
    <w:rsid w:val="00404699"/>
    <w:rsid w:val="0040512B"/>
    <w:rsid w:val="0040521D"/>
    <w:rsid w:val="00405609"/>
    <w:rsid w:val="00405B22"/>
    <w:rsid w:val="00405CA5"/>
    <w:rsid w:val="00406717"/>
    <w:rsid w:val="0040709E"/>
    <w:rsid w:val="0040715C"/>
    <w:rsid w:val="0040731B"/>
    <w:rsid w:val="00407750"/>
    <w:rsid w:val="00407CD3"/>
    <w:rsid w:val="00410134"/>
    <w:rsid w:val="00410B72"/>
    <w:rsid w:val="00410F18"/>
    <w:rsid w:val="0041150F"/>
    <w:rsid w:val="00411699"/>
    <w:rsid w:val="0041263D"/>
    <w:rsid w:val="0041263E"/>
    <w:rsid w:val="00413AAC"/>
    <w:rsid w:val="00413AF5"/>
    <w:rsid w:val="00413EFB"/>
    <w:rsid w:val="00414321"/>
    <w:rsid w:val="004144C8"/>
    <w:rsid w:val="004146CC"/>
    <w:rsid w:val="00414906"/>
    <w:rsid w:val="00415A4C"/>
    <w:rsid w:val="00415D3C"/>
    <w:rsid w:val="00415E99"/>
    <w:rsid w:val="00416B1B"/>
    <w:rsid w:val="00417A08"/>
    <w:rsid w:val="00417BAF"/>
    <w:rsid w:val="00417C1C"/>
    <w:rsid w:val="00417EB0"/>
    <w:rsid w:val="00417EF3"/>
    <w:rsid w:val="00417F6A"/>
    <w:rsid w:val="004207EC"/>
    <w:rsid w:val="00420DC3"/>
    <w:rsid w:val="00421105"/>
    <w:rsid w:val="00421755"/>
    <w:rsid w:val="00421DF8"/>
    <w:rsid w:val="0042218B"/>
    <w:rsid w:val="004221EC"/>
    <w:rsid w:val="00422AA6"/>
    <w:rsid w:val="00422B93"/>
    <w:rsid w:val="00422F5D"/>
    <w:rsid w:val="004234D8"/>
    <w:rsid w:val="00423B5A"/>
    <w:rsid w:val="00423C9D"/>
    <w:rsid w:val="004242F4"/>
    <w:rsid w:val="00424872"/>
    <w:rsid w:val="00425153"/>
    <w:rsid w:val="0042622C"/>
    <w:rsid w:val="00426388"/>
    <w:rsid w:val="0042676B"/>
    <w:rsid w:val="00426B63"/>
    <w:rsid w:val="00427248"/>
    <w:rsid w:val="00427B94"/>
    <w:rsid w:val="00427C68"/>
    <w:rsid w:val="00427F6A"/>
    <w:rsid w:val="004306E2"/>
    <w:rsid w:val="0043123D"/>
    <w:rsid w:val="00432A73"/>
    <w:rsid w:val="00432DCE"/>
    <w:rsid w:val="004332BB"/>
    <w:rsid w:val="00433B47"/>
    <w:rsid w:val="0043448A"/>
    <w:rsid w:val="004351A3"/>
    <w:rsid w:val="00435213"/>
    <w:rsid w:val="00435BC2"/>
    <w:rsid w:val="00435CD3"/>
    <w:rsid w:val="00435ECC"/>
    <w:rsid w:val="0043657C"/>
    <w:rsid w:val="004372DD"/>
    <w:rsid w:val="00437447"/>
    <w:rsid w:val="004374BA"/>
    <w:rsid w:val="00437ABA"/>
    <w:rsid w:val="00437D9E"/>
    <w:rsid w:val="00440548"/>
    <w:rsid w:val="00440B16"/>
    <w:rsid w:val="00441142"/>
    <w:rsid w:val="00441A92"/>
    <w:rsid w:val="00443270"/>
    <w:rsid w:val="004438E1"/>
    <w:rsid w:val="00443BE9"/>
    <w:rsid w:val="00444AAD"/>
    <w:rsid w:val="00444C54"/>
    <w:rsid w:val="00444C6F"/>
    <w:rsid w:val="00444F56"/>
    <w:rsid w:val="00445B27"/>
    <w:rsid w:val="00445D84"/>
    <w:rsid w:val="004462C8"/>
    <w:rsid w:val="00446488"/>
    <w:rsid w:val="00446843"/>
    <w:rsid w:val="004476E3"/>
    <w:rsid w:val="0045066B"/>
    <w:rsid w:val="00450B86"/>
    <w:rsid w:val="004517AA"/>
    <w:rsid w:val="00451811"/>
    <w:rsid w:val="004519BB"/>
    <w:rsid w:val="00451C8B"/>
    <w:rsid w:val="00451DBD"/>
    <w:rsid w:val="004521EC"/>
    <w:rsid w:val="004524D6"/>
    <w:rsid w:val="004527FE"/>
    <w:rsid w:val="00452CAC"/>
    <w:rsid w:val="00452EAE"/>
    <w:rsid w:val="00452F5B"/>
    <w:rsid w:val="00453200"/>
    <w:rsid w:val="00453851"/>
    <w:rsid w:val="00453875"/>
    <w:rsid w:val="00453D74"/>
    <w:rsid w:val="0045438A"/>
    <w:rsid w:val="0045573A"/>
    <w:rsid w:val="00455D35"/>
    <w:rsid w:val="00456EFF"/>
    <w:rsid w:val="00457565"/>
    <w:rsid w:val="00457B71"/>
    <w:rsid w:val="00460024"/>
    <w:rsid w:val="0046025B"/>
    <w:rsid w:val="00460445"/>
    <w:rsid w:val="00460DB9"/>
    <w:rsid w:val="00461114"/>
    <w:rsid w:val="00461471"/>
    <w:rsid w:val="00461FDF"/>
    <w:rsid w:val="00462F46"/>
    <w:rsid w:val="0046300D"/>
    <w:rsid w:val="004634E5"/>
    <w:rsid w:val="00464200"/>
    <w:rsid w:val="0046435D"/>
    <w:rsid w:val="004644D9"/>
    <w:rsid w:val="00465F3A"/>
    <w:rsid w:val="00466310"/>
    <w:rsid w:val="004669E2"/>
    <w:rsid w:val="00466BB7"/>
    <w:rsid w:val="004671E7"/>
    <w:rsid w:val="00467AEF"/>
    <w:rsid w:val="00470156"/>
    <w:rsid w:val="004708FC"/>
    <w:rsid w:val="00470BA8"/>
    <w:rsid w:val="00470C31"/>
    <w:rsid w:val="00471295"/>
    <w:rsid w:val="0047157F"/>
    <w:rsid w:val="00471AA9"/>
    <w:rsid w:val="00472456"/>
    <w:rsid w:val="004726C7"/>
    <w:rsid w:val="00472EA4"/>
    <w:rsid w:val="004734D0"/>
    <w:rsid w:val="00473DF2"/>
    <w:rsid w:val="00473E28"/>
    <w:rsid w:val="00474804"/>
    <w:rsid w:val="0047556B"/>
    <w:rsid w:val="004758DD"/>
    <w:rsid w:val="004759D0"/>
    <w:rsid w:val="00475AC8"/>
    <w:rsid w:val="00476139"/>
    <w:rsid w:val="004769FA"/>
    <w:rsid w:val="00476B40"/>
    <w:rsid w:val="004771EB"/>
    <w:rsid w:val="00477768"/>
    <w:rsid w:val="004779C0"/>
    <w:rsid w:val="004835D6"/>
    <w:rsid w:val="0048372C"/>
    <w:rsid w:val="00484309"/>
    <w:rsid w:val="004846D1"/>
    <w:rsid w:val="0048493A"/>
    <w:rsid w:val="00484C1D"/>
    <w:rsid w:val="004850E5"/>
    <w:rsid w:val="0048515E"/>
    <w:rsid w:val="00485BC6"/>
    <w:rsid w:val="00490632"/>
    <w:rsid w:val="00490A77"/>
    <w:rsid w:val="004915C1"/>
    <w:rsid w:val="00492788"/>
    <w:rsid w:val="004927B5"/>
    <w:rsid w:val="00492BC5"/>
    <w:rsid w:val="00492E3C"/>
    <w:rsid w:val="004933FE"/>
    <w:rsid w:val="00493917"/>
    <w:rsid w:val="00493A02"/>
    <w:rsid w:val="00493F23"/>
    <w:rsid w:val="00494430"/>
    <w:rsid w:val="0049443C"/>
    <w:rsid w:val="0049499D"/>
    <w:rsid w:val="004961CE"/>
    <w:rsid w:val="004963BF"/>
    <w:rsid w:val="004964F1"/>
    <w:rsid w:val="00496960"/>
    <w:rsid w:val="004970B3"/>
    <w:rsid w:val="00497C4D"/>
    <w:rsid w:val="004A0734"/>
    <w:rsid w:val="004A1110"/>
    <w:rsid w:val="004A16BC"/>
    <w:rsid w:val="004A1A5E"/>
    <w:rsid w:val="004A2812"/>
    <w:rsid w:val="004A29F0"/>
    <w:rsid w:val="004A2B94"/>
    <w:rsid w:val="004A3975"/>
    <w:rsid w:val="004A4602"/>
    <w:rsid w:val="004A53A1"/>
    <w:rsid w:val="004A54BA"/>
    <w:rsid w:val="004A58BC"/>
    <w:rsid w:val="004A7E7F"/>
    <w:rsid w:val="004B0F77"/>
    <w:rsid w:val="004B10DB"/>
    <w:rsid w:val="004B155E"/>
    <w:rsid w:val="004B1A37"/>
    <w:rsid w:val="004B2BC9"/>
    <w:rsid w:val="004B2FD1"/>
    <w:rsid w:val="004B2FFC"/>
    <w:rsid w:val="004B3995"/>
    <w:rsid w:val="004B3AA2"/>
    <w:rsid w:val="004B3ACB"/>
    <w:rsid w:val="004B3B9D"/>
    <w:rsid w:val="004B3EC1"/>
    <w:rsid w:val="004B563D"/>
    <w:rsid w:val="004B5849"/>
    <w:rsid w:val="004B7058"/>
    <w:rsid w:val="004B7C0C"/>
    <w:rsid w:val="004C01C8"/>
    <w:rsid w:val="004C0B40"/>
    <w:rsid w:val="004C0C70"/>
    <w:rsid w:val="004C2328"/>
    <w:rsid w:val="004C2579"/>
    <w:rsid w:val="004C2922"/>
    <w:rsid w:val="004C2D6E"/>
    <w:rsid w:val="004C3773"/>
    <w:rsid w:val="004C3898"/>
    <w:rsid w:val="004C4509"/>
    <w:rsid w:val="004C5405"/>
    <w:rsid w:val="004C54C2"/>
    <w:rsid w:val="004C590B"/>
    <w:rsid w:val="004C5E6B"/>
    <w:rsid w:val="004C64F3"/>
    <w:rsid w:val="004C6EDD"/>
    <w:rsid w:val="004C71A4"/>
    <w:rsid w:val="004C77FE"/>
    <w:rsid w:val="004C7B8B"/>
    <w:rsid w:val="004D05F3"/>
    <w:rsid w:val="004D12BA"/>
    <w:rsid w:val="004D18D8"/>
    <w:rsid w:val="004D2237"/>
    <w:rsid w:val="004D2450"/>
    <w:rsid w:val="004D2F08"/>
    <w:rsid w:val="004D3210"/>
    <w:rsid w:val="004D36B1"/>
    <w:rsid w:val="004D3B3E"/>
    <w:rsid w:val="004D42DE"/>
    <w:rsid w:val="004D5646"/>
    <w:rsid w:val="004D5B44"/>
    <w:rsid w:val="004D7DF9"/>
    <w:rsid w:val="004D7EBD"/>
    <w:rsid w:val="004E0BD6"/>
    <w:rsid w:val="004E1A9A"/>
    <w:rsid w:val="004E240F"/>
    <w:rsid w:val="004E248F"/>
    <w:rsid w:val="004E2680"/>
    <w:rsid w:val="004E2847"/>
    <w:rsid w:val="004E28F9"/>
    <w:rsid w:val="004E2A64"/>
    <w:rsid w:val="004E3157"/>
    <w:rsid w:val="004E3160"/>
    <w:rsid w:val="004E3328"/>
    <w:rsid w:val="004E38F5"/>
    <w:rsid w:val="004E429A"/>
    <w:rsid w:val="004E4590"/>
    <w:rsid w:val="004E45C4"/>
    <w:rsid w:val="004E462E"/>
    <w:rsid w:val="004E4F53"/>
    <w:rsid w:val="004E56DC"/>
    <w:rsid w:val="004E5AC2"/>
    <w:rsid w:val="004E5B4A"/>
    <w:rsid w:val="004E5CC6"/>
    <w:rsid w:val="004E6960"/>
    <w:rsid w:val="004E72D0"/>
    <w:rsid w:val="004E76F4"/>
    <w:rsid w:val="004E7980"/>
    <w:rsid w:val="004E7BC7"/>
    <w:rsid w:val="004E7E31"/>
    <w:rsid w:val="004F0094"/>
    <w:rsid w:val="004F0B4E"/>
    <w:rsid w:val="004F0B6C"/>
    <w:rsid w:val="004F0D89"/>
    <w:rsid w:val="004F0F30"/>
    <w:rsid w:val="004F1B5E"/>
    <w:rsid w:val="004F1D42"/>
    <w:rsid w:val="004F2078"/>
    <w:rsid w:val="004F22B3"/>
    <w:rsid w:val="004F26E5"/>
    <w:rsid w:val="004F2EFC"/>
    <w:rsid w:val="004F308B"/>
    <w:rsid w:val="004F34A0"/>
    <w:rsid w:val="004F4194"/>
    <w:rsid w:val="004F44F6"/>
    <w:rsid w:val="004F4B8E"/>
    <w:rsid w:val="004F4DA3"/>
    <w:rsid w:val="004F5743"/>
    <w:rsid w:val="004F5CE5"/>
    <w:rsid w:val="004F5F05"/>
    <w:rsid w:val="004F6915"/>
    <w:rsid w:val="004F6C3B"/>
    <w:rsid w:val="004F6F96"/>
    <w:rsid w:val="004F76B5"/>
    <w:rsid w:val="004F7740"/>
    <w:rsid w:val="004F79C3"/>
    <w:rsid w:val="004F7EA9"/>
    <w:rsid w:val="0050054E"/>
    <w:rsid w:val="00500754"/>
    <w:rsid w:val="00501607"/>
    <w:rsid w:val="00502773"/>
    <w:rsid w:val="00502EE2"/>
    <w:rsid w:val="0050361D"/>
    <w:rsid w:val="0050372E"/>
    <w:rsid w:val="00503A6D"/>
    <w:rsid w:val="00503F9A"/>
    <w:rsid w:val="0050425F"/>
    <w:rsid w:val="0050462F"/>
    <w:rsid w:val="00504651"/>
    <w:rsid w:val="005048CA"/>
    <w:rsid w:val="00505287"/>
    <w:rsid w:val="005054B0"/>
    <w:rsid w:val="00506240"/>
    <w:rsid w:val="00506557"/>
    <w:rsid w:val="0050677A"/>
    <w:rsid w:val="00507454"/>
    <w:rsid w:val="005074D5"/>
    <w:rsid w:val="00507894"/>
    <w:rsid w:val="005079A0"/>
    <w:rsid w:val="00510273"/>
    <w:rsid w:val="005108D8"/>
    <w:rsid w:val="00510EB9"/>
    <w:rsid w:val="0051112D"/>
    <w:rsid w:val="005111A1"/>
    <w:rsid w:val="005111C4"/>
    <w:rsid w:val="005116F9"/>
    <w:rsid w:val="00511751"/>
    <w:rsid w:val="00511841"/>
    <w:rsid w:val="00511A72"/>
    <w:rsid w:val="00511EC5"/>
    <w:rsid w:val="0051322D"/>
    <w:rsid w:val="00514319"/>
    <w:rsid w:val="005145A9"/>
    <w:rsid w:val="0051490A"/>
    <w:rsid w:val="005149C7"/>
    <w:rsid w:val="005153A7"/>
    <w:rsid w:val="005154C5"/>
    <w:rsid w:val="005157A6"/>
    <w:rsid w:val="0051664A"/>
    <w:rsid w:val="00517303"/>
    <w:rsid w:val="00517862"/>
    <w:rsid w:val="00517A33"/>
    <w:rsid w:val="00517BF8"/>
    <w:rsid w:val="00520361"/>
    <w:rsid w:val="00520776"/>
    <w:rsid w:val="005219CF"/>
    <w:rsid w:val="00521DEE"/>
    <w:rsid w:val="005222D7"/>
    <w:rsid w:val="00522D03"/>
    <w:rsid w:val="00522D07"/>
    <w:rsid w:val="0052362B"/>
    <w:rsid w:val="00525F75"/>
    <w:rsid w:val="005267A6"/>
    <w:rsid w:val="005267CC"/>
    <w:rsid w:val="005269B6"/>
    <w:rsid w:val="00526C0D"/>
    <w:rsid w:val="00526F67"/>
    <w:rsid w:val="00527104"/>
    <w:rsid w:val="005271B0"/>
    <w:rsid w:val="00527AD6"/>
    <w:rsid w:val="00527B24"/>
    <w:rsid w:val="00527CA6"/>
    <w:rsid w:val="00527D06"/>
    <w:rsid w:val="00530327"/>
    <w:rsid w:val="005313D4"/>
    <w:rsid w:val="00531534"/>
    <w:rsid w:val="00531545"/>
    <w:rsid w:val="00531CAC"/>
    <w:rsid w:val="00531F1D"/>
    <w:rsid w:val="00532331"/>
    <w:rsid w:val="00532546"/>
    <w:rsid w:val="00532896"/>
    <w:rsid w:val="00533140"/>
    <w:rsid w:val="005333B0"/>
    <w:rsid w:val="0053355A"/>
    <w:rsid w:val="0053363C"/>
    <w:rsid w:val="005336B9"/>
    <w:rsid w:val="00533856"/>
    <w:rsid w:val="005338D0"/>
    <w:rsid w:val="00533A77"/>
    <w:rsid w:val="00533CC2"/>
    <w:rsid w:val="005343FA"/>
    <w:rsid w:val="00534B59"/>
    <w:rsid w:val="00534EAD"/>
    <w:rsid w:val="0053522A"/>
    <w:rsid w:val="00535B4B"/>
    <w:rsid w:val="00536759"/>
    <w:rsid w:val="005369A8"/>
    <w:rsid w:val="00536BFB"/>
    <w:rsid w:val="005377F4"/>
    <w:rsid w:val="00537C62"/>
    <w:rsid w:val="00540D53"/>
    <w:rsid w:val="00541EC3"/>
    <w:rsid w:val="0054226D"/>
    <w:rsid w:val="005422D0"/>
    <w:rsid w:val="00542FC2"/>
    <w:rsid w:val="00543336"/>
    <w:rsid w:val="00543775"/>
    <w:rsid w:val="00543ACB"/>
    <w:rsid w:val="00543FA6"/>
    <w:rsid w:val="0054423F"/>
    <w:rsid w:val="005444C6"/>
    <w:rsid w:val="0054468E"/>
    <w:rsid w:val="00544F20"/>
    <w:rsid w:val="00544FB8"/>
    <w:rsid w:val="00545868"/>
    <w:rsid w:val="00545C96"/>
    <w:rsid w:val="00545ECE"/>
    <w:rsid w:val="005465D8"/>
    <w:rsid w:val="00546970"/>
    <w:rsid w:val="005469A2"/>
    <w:rsid w:val="005475A2"/>
    <w:rsid w:val="00547A14"/>
    <w:rsid w:val="00547C54"/>
    <w:rsid w:val="00547F05"/>
    <w:rsid w:val="00547F49"/>
    <w:rsid w:val="0055001B"/>
    <w:rsid w:val="0055147D"/>
    <w:rsid w:val="00551F46"/>
    <w:rsid w:val="00552378"/>
    <w:rsid w:val="005535C2"/>
    <w:rsid w:val="00553715"/>
    <w:rsid w:val="005543FB"/>
    <w:rsid w:val="005549FA"/>
    <w:rsid w:val="00554E19"/>
    <w:rsid w:val="00555125"/>
    <w:rsid w:val="00555D73"/>
    <w:rsid w:val="005563B3"/>
    <w:rsid w:val="005564FC"/>
    <w:rsid w:val="00556F5F"/>
    <w:rsid w:val="005579C5"/>
    <w:rsid w:val="005602D1"/>
    <w:rsid w:val="00560486"/>
    <w:rsid w:val="00560A37"/>
    <w:rsid w:val="00561182"/>
    <w:rsid w:val="0056121F"/>
    <w:rsid w:val="00561320"/>
    <w:rsid w:val="00562064"/>
    <w:rsid w:val="0056299D"/>
    <w:rsid w:val="00562A1A"/>
    <w:rsid w:val="0056356C"/>
    <w:rsid w:val="005636E8"/>
    <w:rsid w:val="005661C7"/>
    <w:rsid w:val="00566212"/>
    <w:rsid w:val="00566AEE"/>
    <w:rsid w:val="00566C52"/>
    <w:rsid w:val="005679DE"/>
    <w:rsid w:val="00570B7D"/>
    <w:rsid w:val="00570F8E"/>
    <w:rsid w:val="0057106A"/>
    <w:rsid w:val="00572505"/>
    <w:rsid w:val="00572CE8"/>
    <w:rsid w:val="00573219"/>
    <w:rsid w:val="00574B93"/>
    <w:rsid w:val="00575837"/>
    <w:rsid w:val="00575D13"/>
    <w:rsid w:val="00576952"/>
    <w:rsid w:val="005772C6"/>
    <w:rsid w:val="00580202"/>
    <w:rsid w:val="005825DB"/>
    <w:rsid w:val="00582746"/>
    <w:rsid w:val="00582809"/>
    <w:rsid w:val="00582A4A"/>
    <w:rsid w:val="00583180"/>
    <w:rsid w:val="005843A4"/>
    <w:rsid w:val="005845CB"/>
    <w:rsid w:val="00584ABE"/>
    <w:rsid w:val="00584D5D"/>
    <w:rsid w:val="0058563E"/>
    <w:rsid w:val="00586189"/>
    <w:rsid w:val="005874C6"/>
    <w:rsid w:val="0058798C"/>
    <w:rsid w:val="00587BD2"/>
    <w:rsid w:val="005900C2"/>
    <w:rsid w:val="005900FA"/>
    <w:rsid w:val="005904AA"/>
    <w:rsid w:val="005905A3"/>
    <w:rsid w:val="00590BF8"/>
    <w:rsid w:val="0059198F"/>
    <w:rsid w:val="00591B14"/>
    <w:rsid w:val="00591F32"/>
    <w:rsid w:val="005923F4"/>
    <w:rsid w:val="00592FCD"/>
    <w:rsid w:val="005935A4"/>
    <w:rsid w:val="005946F7"/>
    <w:rsid w:val="00594787"/>
    <w:rsid w:val="005948C2"/>
    <w:rsid w:val="005948E4"/>
    <w:rsid w:val="00594CCE"/>
    <w:rsid w:val="00595DCA"/>
    <w:rsid w:val="00595E40"/>
    <w:rsid w:val="005960A9"/>
    <w:rsid w:val="0059690A"/>
    <w:rsid w:val="00597309"/>
    <w:rsid w:val="0059779B"/>
    <w:rsid w:val="0059785B"/>
    <w:rsid w:val="0059793C"/>
    <w:rsid w:val="00597FCA"/>
    <w:rsid w:val="005A0ABC"/>
    <w:rsid w:val="005A0D5F"/>
    <w:rsid w:val="005A147F"/>
    <w:rsid w:val="005A1D12"/>
    <w:rsid w:val="005A209A"/>
    <w:rsid w:val="005A2A38"/>
    <w:rsid w:val="005A2C20"/>
    <w:rsid w:val="005A31CC"/>
    <w:rsid w:val="005A38E1"/>
    <w:rsid w:val="005A3A80"/>
    <w:rsid w:val="005A3ADD"/>
    <w:rsid w:val="005A43C3"/>
    <w:rsid w:val="005A4518"/>
    <w:rsid w:val="005A5323"/>
    <w:rsid w:val="005A5654"/>
    <w:rsid w:val="005A5A82"/>
    <w:rsid w:val="005A662D"/>
    <w:rsid w:val="005A6B1C"/>
    <w:rsid w:val="005A73EF"/>
    <w:rsid w:val="005B06FE"/>
    <w:rsid w:val="005B17BD"/>
    <w:rsid w:val="005B25C1"/>
    <w:rsid w:val="005B2992"/>
    <w:rsid w:val="005B35D7"/>
    <w:rsid w:val="005B392A"/>
    <w:rsid w:val="005B3963"/>
    <w:rsid w:val="005B398D"/>
    <w:rsid w:val="005B3AA3"/>
    <w:rsid w:val="005B41BD"/>
    <w:rsid w:val="005B46F6"/>
    <w:rsid w:val="005B4E16"/>
    <w:rsid w:val="005B4FDC"/>
    <w:rsid w:val="005B544F"/>
    <w:rsid w:val="005B55E3"/>
    <w:rsid w:val="005B581E"/>
    <w:rsid w:val="005B5DA5"/>
    <w:rsid w:val="005B6BC0"/>
    <w:rsid w:val="005B6F83"/>
    <w:rsid w:val="005B77CA"/>
    <w:rsid w:val="005B7BB3"/>
    <w:rsid w:val="005C0486"/>
    <w:rsid w:val="005C04B6"/>
    <w:rsid w:val="005C055E"/>
    <w:rsid w:val="005C1905"/>
    <w:rsid w:val="005C25FC"/>
    <w:rsid w:val="005C2995"/>
    <w:rsid w:val="005C3021"/>
    <w:rsid w:val="005C32E7"/>
    <w:rsid w:val="005C32F7"/>
    <w:rsid w:val="005C35EA"/>
    <w:rsid w:val="005C470A"/>
    <w:rsid w:val="005C493C"/>
    <w:rsid w:val="005C68C4"/>
    <w:rsid w:val="005C691B"/>
    <w:rsid w:val="005C6B60"/>
    <w:rsid w:val="005C6FD9"/>
    <w:rsid w:val="005C74FB"/>
    <w:rsid w:val="005C7822"/>
    <w:rsid w:val="005C7BDA"/>
    <w:rsid w:val="005D01F1"/>
    <w:rsid w:val="005D12A4"/>
    <w:rsid w:val="005D1498"/>
    <w:rsid w:val="005D1602"/>
    <w:rsid w:val="005D1A70"/>
    <w:rsid w:val="005D1B7A"/>
    <w:rsid w:val="005D3382"/>
    <w:rsid w:val="005D3436"/>
    <w:rsid w:val="005D428D"/>
    <w:rsid w:val="005D569B"/>
    <w:rsid w:val="005D5F0A"/>
    <w:rsid w:val="005D6267"/>
    <w:rsid w:val="005D634C"/>
    <w:rsid w:val="005D65DE"/>
    <w:rsid w:val="005D68ED"/>
    <w:rsid w:val="005D6B0B"/>
    <w:rsid w:val="005D6E2A"/>
    <w:rsid w:val="005D7180"/>
    <w:rsid w:val="005D7BBD"/>
    <w:rsid w:val="005D7CFF"/>
    <w:rsid w:val="005E071D"/>
    <w:rsid w:val="005E12A6"/>
    <w:rsid w:val="005E1602"/>
    <w:rsid w:val="005E1701"/>
    <w:rsid w:val="005E1E1F"/>
    <w:rsid w:val="005E2F0C"/>
    <w:rsid w:val="005E30FD"/>
    <w:rsid w:val="005E385F"/>
    <w:rsid w:val="005E3915"/>
    <w:rsid w:val="005E45BC"/>
    <w:rsid w:val="005E55FE"/>
    <w:rsid w:val="005E5B81"/>
    <w:rsid w:val="005E5C6F"/>
    <w:rsid w:val="005E5D85"/>
    <w:rsid w:val="005E6E84"/>
    <w:rsid w:val="005E762C"/>
    <w:rsid w:val="005E7AF5"/>
    <w:rsid w:val="005F06E0"/>
    <w:rsid w:val="005F0FAF"/>
    <w:rsid w:val="005F168C"/>
    <w:rsid w:val="005F181C"/>
    <w:rsid w:val="005F2CB1"/>
    <w:rsid w:val="005F3025"/>
    <w:rsid w:val="005F3607"/>
    <w:rsid w:val="005F3AC1"/>
    <w:rsid w:val="005F4D03"/>
    <w:rsid w:val="005F4F3F"/>
    <w:rsid w:val="005F50BF"/>
    <w:rsid w:val="005F528E"/>
    <w:rsid w:val="005F5AF7"/>
    <w:rsid w:val="005F618C"/>
    <w:rsid w:val="005F6777"/>
    <w:rsid w:val="005F70BD"/>
    <w:rsid w:val="005F7F74"/>
    <w:rsid w:val="005F7FF7"/>
    <w:rsid w:val="0060065B"/>
    <w:rsid w:val="006008AA"/>
    <w:rsid w:val="00600B26"/>
    <w:rsid w:val="00601689"/>
    <w:rsid w:val="0060189C"/>
    <w:rsid w:val="00601ACA"/>
    <w:rsid w:val="0060283C"/>
    <w:rsid w:val="00602CC9"/>
    <w:rsid w:val="006030F3"/>
    <w:rsid w:val="006031EC"/>
    <w:rsid w:val="00603367"/>
    <w:rsid w:val="00604A2A"/>
    <w:rsid w:val="00604D42"/>
    <w:rsid w:val="00604F14"/>
    <w:rsid w:val="00605F62"/>
    <w:rsid w:val="00610371"/>
    <w:rsid w:val="00610397"/>
    <w:rsid w:val="006105DE"/>
    <w:rsid w:val="00611213"/>
    <w:rsid w:val="006115C7"/>
    <w:rsid w:val="00611B83"/>
    <w:rsid w:val="00611BEC"/>
    <w:rsid w:val="00611C52"/>
    <w:rsid w:val="006124D7"/>
    <w:rsid w:val="00612D70"/>
    <w:rsid w:val="00612E79"/>
    <w:rsid w:val="00613257"/>
    <w:rsid w:val="00613408"/>
    <w:rsid w:val="00613439"/>
    <w:rsid w:val="006135EE"/>
    <w:rsid w:val="006152C7"/>
    <w:rsid w:val="00615AAF"/>
    <w:rsid w:val="00615EBC"/>
    <w:rsid w:val="0061621C"/>
    <w:rsid w:val="00616242"/>
    <w:rsid w:val="0061654A"/>
    <w:rsid w:val="00617533"/>
    <w:rsid w:val="006207DA"/>
    <w:rsid w:val="00620A71"/>
    <w:rsid w:val="00620D80"/>
    <w:rsid w:val="006225D2"/>
    <w:rsid w:val="006234A6"/>
    <w:rsid w:val="006235A9"/>
    <w:rsid w:val="006237B7"/>
    <w:rsid w:val="00623F87"/>
    <w:rsid w:val="006244AC"/>
    <w:rsid w:val="00624D23"/>
    <w:rsid w:val="00624E70"/>
    <w:rsid w:val="00624F8F"/>
    <w:rsid w:val="00625051"/>
    <w:rsid w:val="0062506B"/>
    <w:rsid w:val="006251CF"/>
    <w:rsid w:val="006260ED"/>
    <w:rsid w:val="006268BE"/>
    <w:rsid w:val="00627318"/>
    <w:rsid w:val="006276C5"/>
    <w:rsid w:val="006278C7"/>
    <w:rsid w:val="00630001"/>
    <w:rsid w:val="006311B3"/>
    <w:rsid w:val="00631435"/>
    <w:rsid w:val="00631D27"/>
    <w:rsid w:val="0063209B"/>
    <w:rsid w:val="0063213B"/>
    <w:rsid w:val="006323A4"/>
    <w:rsid w:val="00632831"/>
    <w:rsid w:val="0063284C"/>
    <w:rsid w:val="00632C35"/>
    <w:rsid w:val="00633833"/>
    <w:rsid w:val="0063397D"/>
    <w:rsid w:val="00634E62"/>
    <w:rsid w:val="006358D5"/>
    <w:rsid w:val="00635AA5"/>
    <w:rsid w:val="00635F6F"/>
    <w:rsid w:val="00636046"/>
    <w:rsid w:val="00636398"/>
    <w:rsid w:val="006368D3"/>
    <w:rsid w:val="00636A5D"/>
    <w:rsid w:val="006377EC"/>
    <w:rsid w:val="0064151F"/>
    <w:rsid w:val="00641533"/>
    <w:rsid w:val="0064208D"/>
    <w:rsid w:val="006423D0"/>
    <w:rsid w:val="0064304C"/>
    <w:rsid w:val="00643475"/>
    <w:rsid w:val="0064396A"/>
    <w:rsid w:val="00643E1D"/>
    <w:rsid w:val="0064421E"/>
    <w:rsid w:val="006449DD"/>
    <w:rsid w:val="00644FF6"/>
    <w:rsid w:val="0064624E"/>
    <w:rsid w:val="0064660B"/>
    <w:rsid w:val="00646851"/>
    <w:rsid w:val="00647AD5"/>
    <w:rsid w:val="0065091A"/>
    <w:rsid w:val="00650AB9"/>
    <w:rsid w:val="00650C8A"/>
    <w:rsid w:val="00651393"/>
    <w:rsid w:val="00651CF0"/>
    <w:rsid w:val="006520E6"/>
    <w:rsid w:val="006523F3"/>
    <w:rsid w:val="006528F9"/>
    <w:rsid w:val="00652ACA"/>
    <w:rsid w:val="00652CDE"/>
    <w:rsid w:val="00652DCB"/>
    <w:rsid w:val="0065373D"/>
    <w:rsid w:val="00653C79"/>
    <w:rsid w:val="00654C29"/>
    <w:rsid w:val="00654D99"/>
    <w:rsid w:val="00654EC2"/>
    <w:rsid w:val="00655733"/>
    <w:rsid w:val="00655A53"/>
    <w:rsid w:val="00655ACD"/>
    <w:rsid w:val="00655D83"/>
    <w:rsid w:val="00656451"/>
    <w:rsid w:val="006569A1"/>
    <w:rsid w:val="00656A92"/>
    <w:rsid w:val="00656AD6"/>
    <w:rsid w:val="00656DDE"/>
    <w:rsid w:val="00657079"/>
    <w:rsid w:val="006570D0"/>
    <w:rsid w:val="0066011D"/>
    <w:rsid w:val="006607C0"/>
    <w:rsid w:val="00660C08"/>
    <w:rsid w:val="00660ED5"/>
    <w:rsid w:val="006613A6"/>
    <w:rsid w:val="00661B7F"/>
    <w:rsid w:val="00662566"/>
    <w:rsid w:val="006627A2"/>
    <w:rsid w:val="006628D1"/>
    <w:rsid w:val="006634E6"/>
    <w:rsid w:val="00663967"/>
    <w:rsid w:val="00663BE6"/>
    <w:rsid w:val="0066415F"/>
    <w:rsid w:val="00664CC0"/>
    <w:rsid w:val="00664F5D"/>
    <w:rsid w:val="0066531E"/>
    <w:rsid w:val="0066547A"/>
    <w:rsid w:val="006655EE"/>
    <w:rsid w:val="006658C6"/>
    <w:rsid w:val="00665F83"/>
    <w:rsid w:val="00666D72"/>
    <w:rsid w:val="006675F9"/>
    <w:rsid w:val="00667C1A"/>
    <w:rsid w:val="00667EE7"/>
    <w:rsid w:val="00670051"/>
    <w:rsid w:val="006703D3"/>
    <w:rsid w:val="00670794"/>
    <w:rsid w:val="0067086B"/>
    <w:rsid w:val="00670922"/>
    <w:rsid w:val="00670BE1"/>
    <w:rsid w:val="00670E0F"/>
    <w:rsid w:val="00671268"/>
    <w:rsid w:val="006712D7"/>
    <w:rsid w:val="0067195A"/>
    <w:rsid w:val="0067218F"/>
    <w:rsid w:val="006726E2"/>
    <w:rsid w:val="00672997"/>
    <w:rsid w:val="006730B5"/>
    <w:rsid w:val="00673AD4"/>
    <w:rsid w:val="00673BFE"/>
    <w:rsid w:val="00673C16"/>
    <w:rsid w:val="00673D2E"/>
    <w:rsid w:val="00673DBC"/>
    <w:rsid w:val="00673F9E"/>
    <w:rsid w:val="006741F2"/>
    <w:rsid w:val="00674492"/>
    <w:rsid w:val="0067496A"/>
    <w:rsid w:val="00674CC3"/>
    <w:rsid w:val="00675C72"/>
    <w:rsid w:val="00676012"/>
    <w:rsid w:val="006760C7"/>
    <w:rsid w:val="006760DC"/>
    <w:rsid w:val="00676AF2"/>
    <w:rsid w:val="00677166"/>
    <w:rsid w:val="006771F9"/>
    <w:rsid w:val="006776D7"/>
    <w:rsid w:val="00677A03"/>
    <w:rsid w:val="00677CC3"/>
    <w:rsid w:val="006802DE"/>
    <w:rsid w:val="006804B5"/>
    <w:rsid w:val="00680944"/>
    <w:rsid w:val="00681003"/>
    <w:rsid w:val="006816D6"/>
    <w:rsid w:val="006817C9"/>
    <w:rsid w:val="00681D82"/>
    <w:rsid w:val="006826E7"/>
    <w:rsid w:val="00682B53"/>
    <w:rsid w:val="00682BA6"/>
    <w:rsid w:val="00683055"/>
    <w:rsid w:val="00683ECE"/>
    <w:rsid w:val="00684085"/>
    <w:rsid w:val="00685295"/>
    <w:rsid w:val="00686FBB"/>
    <w:rsid w:val="00687004"/>
    <w:rsid w:val="00687A1F"/>
    <w:rsid w:val="00687C04"/>
    <w:rsid w:val="00687C5D"/>
    <w:rsid w:val="00687E2C"/>
    <w:rsid w:val="0069034D"/>
    <w:rsid w:val="0069075D"/>
    <w:rsid w:val="00690B70"/>
    <w:rsid w:val="00690CFB"/>
    <w:rsid w:val="00690F36"/>
    <w:rsid w:val="00690F89"/>
    <w:rsid w:val="006913A9"/>
    <w:rsid w:val="00691F27"/>
    <w:rsid w:val="00691F8C"/>
    <w:rsid w:val="00692B16"/>
    <w:rsid w:val="006934F6"/>
    <w:rsid w:val="00693631"/>
    <w:rsid w:val="00693718"/>
    <w:rsid w:val="006939C3"/>
    <w:rsid w:val="00694BD1"/>
    <w:rsid w:val="00694D16"/>
    <w:rsid w:val="00694D5D"/>
    <w:rsid w:val="00694E29"/>
    <w:rsid w:val="00695381"/>
    <w:rsid w:val="00695FC2"/>
    <w:rsid w:val="0069661E"/>
    <w:rsid w:val="00696658"/>
    <w:rsid w:val="00696949"/>
    <w:rsid w:val="00696981"/>
    <w:rsid w:val="00697052"/>
    <w:rsid w:val="00697220"/>
    <w:rsid w:val="006A0178"/>
    <w:rsid w:val="006A08DC"/>
    <w:rsid w:val="006A1460"/>
    <w:rsid w:val="006A241C"/>
    <w:rsid w:val="006A27D7"/>
    <w:rsid w:val="006A2E86"/>
    <w:rsid w:val="006A30AF"/>
    <w:rsid w:val="006A3D4A"/>
    <w:rsid w:val="006A46FB"/>
    <w:rsid w:val="006A4869"/>
    <w:rsid w:val="006A5086"/>
    <w:rsid w:val="006A5820"/>
    <w:rsid w:val="006A5C0C"/>
    <w:rsid w:val="006A5E28"/>
    <w:rsid w:val="006A6086"/>
    <w:rsid w:val="006A622B"/>
    <w:rsid w:val="006A697B"/>
    <w:rsid w:val="006A7026"/>
    <w:rsid w:val="006A7988"/>
    <w:rsid w:val="006A7AFF"/>
    <w:rsid w:val="006A7B71"/>
    <w:rsid w:val="006B09FB"/>
    <w:rsid w:val="006B123A"/>
    <w:rsid w:val="006B1816"/>
    <w:rsid w:val="006B2099"/>
    <w:rsid w:val="006B22D3"/>
    <w:rsid w:val="006B2507"/>
    <w:rsid w:val="006B2589"/>
    <w:rsid w:val="006B2FD3"/>
    <w:rsid w:val="006B4091"/>
    <w:rsid w:val="006B4E18"/>
    <w:rsid w:val="006B50CF"/>
    <w:rsid w:val="006B570D"/>
    <w:rsid w:val="006B5727"/>
    <w:rsid w:val="006B5C2B"/>
    <w:rsid w:val="006B5CA7"/>
    <w:rsid w:val="006B5EE4"/>
    <w:rsid w:val="006B63C1"/>
    <w:rsid w:val="006B64B2"/>
    <w:rsid w:val="006B651D"/>
    <w:rsid w:val="006B67CF"/>
    <w:rsid w:val="006B69CE"/>
    <w:rsid w:val="006B6BC3"/>
    <w:rsid w:val="006B6D73"/>
    <w:rsid w:val="006C03B8"/>
    <w:rsid w:val="006C0F54"/>
    <w:rsid w:val="006C111A"/>
    <w:rsid w:val="006C1E64"/>
    <w:rsid w:val="006C211C"/>
    <w:rsid w:val="006C29A3"/>
    <w:rsid w:val="006C2BDD"/>
    <w:rsid w:val="006C44C2"/>
    <w:rsid w:val="006C4F7B"/>
    <w:rsid w:val="006C5041"/>
    <w:rsid w:val="006C5678"/>
    <w:rsid w:val="006C58E6"/>
    <w:rsid w:val="006C5EC9"/>
    <w:rsid w:val="006C6059"/>
    <w:rsid w:val="006C6BE1"/>
    <w:rsid w:val="006C6D66"/>
    <w:rsid w:val="006C721D"/>
    <w:rsid w:val="006C7522"/>
    <w:rsid w:val="006C777B"/>
    <w:rsid w:val="006C7A13"/>
    <w:rsid w:val="006C7A5D"/>
    <w:rsid w:val="006D0580"/>
    <w:rsid w:val="006D0EFE"/>
    <w:rsid w:val="006D109B"/>
    <w:rsid w:val="006D250F"/>
    <w:rsid w:val="006D2A46"/>
    <w:rsid w:val="006D2B15"/>
    <w:rsid w:val="006D32B3"/>
    <w:rsid w:val="006D398D"/>
    <w:rsid w:val="006D5103"/>
    <w:rsid w:val="006D56C8"/>
    <w:rsid w:val="006D571C"/>
    <w:rsid w:val="006D5D00"/>
    <w:rsid w:val="006D666D"/>
    <w:rsid w:val="006D67AD"/>
    <w:rsid w:val="006D6F08"/>
    <w:rsid w:val="006D7811"/>
    <w:rsid w:val="006D78CD"/>
    <w:rsid w:val="006E062C"/>
    <w:rsid w:val="006E0B24"/>
    <w:rsid w:val="006E1DC7"/>
    <w:rsid w:val="006E28B7"/>
    <w:rsid w:val="006E3310"/>
    <w:rsid w:val="006E387D"/>
    <w:rsid w:val="006E3CA9"/>
    <w:rsid w:val="006E4A3B"/>
    <w:rsid w:val="006E4E39"/>
    <w:rsid w:val="006E565E"/>
    <w:rsid w:val="006E58B9"/>
    <w:rsid w:val="006E64B5"/>
    <w:rsid w:val="006E673D"/>
    <w:rsid w:val="006E718D"/>
    <w:rsid w:val="006E71BA"/>
    <w:rsid w:val="006E7B01"/>
    <w:rsid w:val="006E7D3B"/>
    <w:rsid w:val="006E7E65"/>
    <w:rsid w:val="006F0B65"/>
    <w:rsid w:val="006F0CAD"/>
    <w:rsid w:val="006F0F57"/>
    <w:rsid w:val="006F11E7"/>
    <w:rsid w:val="006F1B70"/>
    <w:rsid w:val="006F21BD"/>
    <w:rsid w:val="006F3071"/>
    <w:rsid w:val="006F30F2"/>
    <w:rsid w:val="006F341D"/>
    <w:rsid w:val="006F3CDE"/>
    <w:rsid w:val="006F3F78"/>
    <w:rsid w:val="006F4464"/>
    <w:rsid w:val="006F4665"/>
    <w:rsid w:val="006F4E7C"/>
    <w:rsid w:val="006F58D4"/>
    <w:rsid w:val="006F6D56"/>
    <w:rsid w:val="006F6D80"/>
    <w:rsid w:val="006F6E3B"/>
    <w:rsid w:val="006F723E"/>
    <w:rsid w:val="006F7626"/>
    <w:rsid w:val="006F798A"/>
    <w:rsid w:val="00700018"/>
    <w:rsid w:val="0070225C"/>
    <w:rsid w:val="007025A1"/>
    <w:rsid w:val="00703183"/>
    <w:rsid w:val="0070346E"/>
    <w:rsid w:val="00704406"/>
    <w:rsid w:val="00704BF4"/>
    <w:rsid w:val="00704EDB"/>
    <w:rsid w:val="0070537F"/>
    <w:rsid w:val="00705480"/>
    <w:rsid w:val="00705753"/>
    <w:rsid w:val="00706028"/>
    <w:rsid w:val="00706101"/>
    <w:rsid w:val="00706949"/>
    <w:rsid w:val="00707072"/>
    <w:rsid w:val="00707706"/>
    <w:rsid w:val="00707D61"/>
    <w:rsid w:val="0071020A"/>
    <w:rsid w:val="00710387"/>
    <w:rsid w:val="0071161B"/>
    <w:rsid w:val="00712287"/>
    <w:rsid w:val="00712368"/>
    <w:rsid w:val="007123B6"/>
    <w:rsid w:val="00712772"/>
    <w:rsid w:val="00712E40"/>
    <w:rsid w:val="0071418B"/>
    <w:rsid w:val="007146AF"/>
    <w:rsid w:val="007148D3"/>
    <w:rsid w:val="007148FC"/>
    <w:rsid w:val="00714F5E"/>
    <w:rsid w:val="00715B9A"/>
    <w:rsid w:val="00715E06"/>
    <w:rsid w:val="007164CA"/>
    <w:rsid w:val="00716885"/>
    <w:rsid w:val="00717161"/>
    <w:rsid w:val="0071798B"/>
    <w:rsid w:val="00720105"/>
    <w:rsid w:val="00720376"/>
    <w:rsid w:val="007205B8"/>
    <w:rsid w:val="00720CA3"/>
    <w:rsid w:val="00721205"/>
    <w:rsid w:val="00721593"/>
    <w:rsid w:val="00721F27"/>
    <w:rsid w:val="0072247D"/>
    <w:rsid w:val="007231E6"/>
    <w:rsid w:val="00723E34"/>
    <w:rsid w:val="0072412F"/>
    <w:rsid w:val="007254FE"/>
    <w:rsid w:val="007263F4"/>
    <w:rsid w:val="00726A05"/>
    <w:rsid w:val="00726EA6"/>
    <w:rsid w:val="00726ED5"/>
    <w:rsid w:val="00727208"/>
    <w:rsid w:val="00727680"/>
    <w:rsid w:val="007303E9"/>
    <w:rsid w:val="00730A57"/>
    <w:rsid w:val="00730C3E"/>
    <w:rsid w:val="007313B3"/>
    <w:rsid w:val="00731475"/>
    <w:rsid w:val="00731676"/>
    <w:rsid w:val="0073316A"/>
    <w:rsid w:val="00733273"/>
    <w:rsid w:val="0073341C"/>
    <w:rsid w:val="00733857"/>
    <w:rsid w:val="00733A72"/>
    <w:rsid w:val="007348B1"/>
    <w:rsid w:val="00734B23"/>
    <w:rsid w:val="00734FEE"/>
    <w:rsid w:val="007362A6"/>
    <w:rsid w:val="007367B8"/>
    <w:rsid w:val="00736A73"/>
    <w:rsid w:val="00736BA1"/>
    <w:rsid w:val="00736D7D"/>
    <w:rsid w:val="00737202"/>
    <w:rsid w:val="00737503"/>
    <w:rsid w:val="00740344"/>
    <w:rsid w:val="00740467"/>
    <w:rsid w:val="00740492"/>
    <w:rsid w:val="00740E58"/>
    <w:rsid w:val="00740EB7"/>
    <w:rsid w:val="00741508"/>
    <w:rsid w:val="00741603"/>
    <w:rsid w:val="00741B83"/>
    <w:rsid w:val="00741C68"/>
    <w:rsid w:val="00742612"/>
    <w:rsid w:val="007429ED"/>
    <w:rsid w:val="00742E3D"/>
    <w:rsid w:val="00743018"/>
    <w:rsid w:val="00743344"/>
    <w:rsid w:val="0074405B"/>
    <w:rsid w:val="00744142"/>
    <w:rsid w:val="007445A0"/>
    <w:rsid w:val="007449F5"/>
    <w:rsid w:val="00744ECC"/>
    <w:rsid w:val="00744FE4"/>
    <w:rsid w:val="0074524B"/>
    <w:rsid w:val="007460A0"/>
    <w:rsid w:val="007465C7"/>
    <w:rsid w:val="00747751"/>
    <w:rsid w:val="00747987"/>
    <w:rsid w:val="007479D6"/>
    <w:rsid w:val="00747B4D"/>
    <w:rsid w:val="00747D8B"/>
    <w:rsid w:val="00750580"/>
    <w:rsid w:val="00750AA2"/>
    <w:rsid w:val="00751228"/>
    <w:rsid w:val="0075144D"/>
    <w:rsid w:val="00751C66"/>
    <w:rsid w:val="00752B4E"/>
    <w:rsid w:val="007535D6"/>
    <w:rsid w:val="00753C52"/>
    <w:rsid w:val="00753CAE"/>
    <w:rsid w:val="007549FC"/>
    <w:rsid w:val="00754B39"/>
    <w:rsid w:val="00754B9B"/>
    <w:rsid w:val="007554BD"/>
    <w:rsid w:val="00756BA2"/>
    <w:rsid w:val="007571E1"/>
    <w:rsid w:val="007604B2"/>
    <w:rsid w:val="007605C7"/>
    <w:rsid w:val="0076075B"/>
    <w:rsid w:val="00760C75"/>
    <w:rsid w:val="007611BE"/>
    <w:rsid w:val="00762BE6"/>
    <w:rsid w:val="0076336C"/>
    <w:rsid w:val="00763989"/>
    <w:rsid w:val="00763B60"/>
    <w:rsid w:val="00764B17"/>
    <w:rsid w:val="00765281"/>
    <w:rsid w:val="00765787"/>
    <w:rsid w:val="0076599C"/>
    <w:rsid w:val="00766BAD"/>
    <w:rsid w:val="00766D5E"/>
    <w:rsid w:val="0076703F"/>
    <w:rsid w:val="007673D4"/>
    <w:rsid w:val="007674FF"/>
    <w:rsid w:val="00767A0C"/>
    <w:rsid w:val="00767EB6"/>
    <w:rsid w:val="007700A0"/>
    <w:rsid w:val="00770993"/>
    <w:rsid w:val="00770AE2"/>
    <w:rsid w:val="00770FA8"/>
    <w:rsid w:val="00771531"/>
    <w:rsid w:val="007716C3"/>
    <w:rsid w:val="007723F3"/>
    <w:rsid w:val="00772C01"/>
    <w:rsid w:val="007730BD"/>
    <w:rsid w:val="007736C7"/>
    <w:rsid w:val="00773BAA"/>
    <w:rsid w:val="00774124"/>
    <w:rsid w:val="007743D1"/>
    <w:rsid w:val="007744CC"/>
    <w:rsid w:val="00774653"/>
    <w:rsid w:val="00775214"/>
    <w:rsid w:val="00775349"/>
    <w:rsid w:val="00775539"/>
    <w:rsid w:val="007755F2"/>
    <w:rsid w:val="00775768"/>
    <w:rsid w:val="00775BC4"/>
    <w:rsid w:val="00775C76"/>
    <w:rsid w:val="00775E4F"/>
    <w:rsid w:val="00776971"/>
    <w:rsid w:val="00776A4D"/>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F19"/>
    <w:rsid w:val="0078304C"/>
    <w:rsid w:val="00783673"/>
    <w:rsid w:val="00783800"/>
    <w:rsid w:val="00783924"/>
    <w:rsid w:val="00783E9E"/>
    <w:rsid w:val="00783F35"/>
    <w:rsid w:val="007844D4"/>
    <w:rsid w:val="00784CED"/>
    <w:rsid w:val="00785490"/>
    <w:rsid w:val="00786810"/>
    <w:rsid w:val="00786C56"/>
    <w:rsid w:val="00787234"/>
    <w:rsid w:val="00787F16"/>
    <w:rsid w:val="00790829"/>
    <w:rsid w:val="007913AC"/>
    <w:rsid w:val="00791CE4"/>
    <w:rsid w:val="00791F6C"/>
    <w:rsid w:val="007923BA"/>
    <w:rsid w:val="007925EA"/>
    <w:rsid w:val="00792E06"/>
    <w:rsid w:val="007939AF"/>
    <w:rsid w:val="00793CD8"/>
    <w:rsid w:val="00793EEA"/>
    <w:rsid w:val="00795C92"/>
    <w:rsid w:val="00796231"/>
    <w:rsid w:val="00797325"/>
    <w:rsid w:val="007A000A"/>
    <w:rsid w:val="007A00BD"/>
    <w:rsid w:val="007A0641"/>
    <w:rsid w:val="007A0B13"/>
    <w:rsid w:val="007A1499"/>
    <w:rsid w:val="007A18AB"/>
    <w:rsid w:val="007A1CAA"/>
    <w:rsid w:val="007A1CB3"/>
    <w:rsid w:val="007A28BA"/>
    <w:rsid w:val="007A306F"/>
    <w:rsid w:val="007A3A3A"/>
    <w:rsid w:val="007A3FE1"/>
    <w:rsid w:val="007A4031"/>
    <w:rsid w:val="007A43A6"/>
    <w:rsid w:val="007A48CA"/>
    <w:rsid w:val="007A50E7"/>
    <w:rsid w:val="007A554B"/>
    <w:rsid w:val="007A58A6"/>
    <w:rsid w:val="007A5C78"/>
    <w:rsid w:val="007A6A61"/>
    <w:rsid w:val="007A7235"/>
    <w:rsid w:val="007A7495"/>
    <w:rsid w:val="007B0B4F"/>
    <w:rsid w:val="007B10ED"/>
    <w:rsid w:val="007B1790"/>
    <w:rsid w:val="007B1BFF"/>
    <w:rsid w:val="007B1F50"/>
    <w:rsid w:val="007B2640"/>
    <w:rsid w:val="007B2A56"/>
    <w:rsid w:val="007B2F2E"/>
    <w:rsid w:val="007B3C03"/>
    <w:rsid w:val="007B3D2D"/>
    <w:rsid w:val="007B3DDF"/>
    <w:rsid w:val="007B50AE"/>
    <w:rsid w:val="007B51DF"/>
    <w:rsid w:val="007B55A6"/>
    <w:rsid w:val="007B5ACB"/>
    <w:rsid w:val="007B5B9A"/>
    <w:rsid w:val="007B5E0E"/>
    <w:rsid w:val="007B6363"/>
    <w:rsid w:val="007C003C"/>
    <w:rsid w:val="007C05DD"/>
    <w:rsid w:val="007C07A3"/>
    <w:rsid w:val="007C0A75"/>
    <w:rsid w:val="007C1010"/>
    <w:rsid w:val="007C16FF"/>
    <w:rsid w:val="007C1C0A"/>
    <w:rsid w:val="007C22CC"/>
    <w:rsid w:val="007C2F4B"/>
    <w:rsid w:val="007C342A"/>
    <w:rsid w:val="007C3BC8"/>
    <w:rsid w:val="007C3D18"/>
    <w:rsid w:val="007C40D0"/>
    <w:rsid w:val="007C4C39"/>
    <w:rsid w:val="007C528D"/>
    <w:rsid w:val="007C5B4C"/>
    <w:rsid w:val="007C5CA0"/>
    <w:rsid w:val="007C60BF"/>
    <w:rsid w:val="007C630C"/>
    <w:rsid w:val="007C6A07"/>
    <w:rsid w:val="007C6F89"/>
    <w:rsid w:val="007C728E"/>
    <w:rsid w:val="007C75A1"/>
    <w:rsid w:val="007C75E9"/>
    <w:rsid w:val="007C77A5"/>
    <w:rsid w:val="007C7875"/>
    <w:rsid w:val="007D04E5"/>
    <w:rsid w:val="007D1067"/>
    <w:rsid w:val="007D1182"/>
    <w:rsid w:val="007D284D"/>
    <w:rsid w:val="007D292F"/>
    <w:rsid w:val="007D29A3"/>
    <w:rsid w:val="007D3941"/>
    <w:rsid w:val="007D39D5"/>
    <w:rsid w:val="007D3AD2"/>
    <w:rsid w:val="007D3FDF"/>
    <w:rsid w:val="007D451E"/>
    <w:rsid w:val="007D4DF3"/>
    <w:rsid w:val="007D57A1"/>
    <w:rsid w:val="007D5901"/>
    <w:rsid w:val="007D5CF4"/>
    <w:rsid w:val="007D5D88"/>
    <w:rsid w:val="007D65B6"/>
    <w:rsid w:val="007D65C4"/>
    <w:rsid w:val="007D7184"/>
    <w:rsid w:val="007D7526"/>
    <w:rsid w:val="007D769B"/>
    <w:rsid w:val="007D786D"/>
    <w:rsid w:val="007E050B"/>
    <w:rsid w:val="007E0706"/>
    <w:rsid w:val="007E082B"/>
    <w:rsid w:val="007E1AC3"/>
    <w:rsid w:val="007E1BBA"/>
    <w:rsid w:val="007E1DCF"/>
    <w:rsid w:val="007E1F8D"/>
    <w:rsid w:val="007E28CE"/>
    <w:rsid w:val="007E324C"/>
    <w:rsid w:val="007E329B"/>
    <w:rsid w:val="007E3585"/>
    <w:rsid w:val="007E369F"/>
    <w:rsid w:val="007E3C48"/>
    <w:rsid w:val="007E3ED6"/>
    <w:rsid w:val="007E4610"/>
    <w:rsid w:val="007E4715"/>
    <w:rsid w:val="007E49BD"/>
    <w:rsid w:val="007E505B"/>
    <w:rsid w:val="007E55D7"/>
    <w:rsid w:val="007E5B37"/>
    <w:rsid w:val="007E5FE8"/>
    <w:rsid w:val="007E63AB"/>
    <w:rsid w:val="007E68CB"/>
    <w:rsid w:val="007E6BD5"/>
    <w:rsid w:val="007E6F0D"/>
    <w:rsid w:val="007E7091"/>
    <w:rsid w:val="007E70AF"/>
    <w:rsid w:val="007E7405"/>
    <w:rsid w:val="007F0115"/>
    <w:rsid w:val="007F032E"/>
    <w:rsid w:val="007F03C3"/>
    <w:rsid w:val="007F0790"/>
    <w:rsid w:val="007F0A6C"/>
    <w:rsid w:val="007F0C73"/>
    <w:rsid w:val="007F1359"/>
    <w:rsid w:val="007F226A"/>
    <w:rsid w:val="007F264E"/>
    <w:rsid w:val="007F26F1"/>
    <w:rsid w:val="007F28A1"/>
    <w:rsid w:val="007F3115"/>
    <w:rsid w:val="007F3552"/>
    <w:rsid w:val="007F3638"/>
    <w:rsid w:val="007F4F0D"/>
    <w:rsid w:val="007F525E"/>
    <w:rsid w:val="007F5EA2"/>
    <w:rsid w:val="007F6759"/>
    <w:rsid w:val="007F7487"/>
    <w:rsid w:val="007F7868"/>
    <w:rsid w:val="007F7CEB"/>
    <w:rsid w:val="0080049D"/>
    <w:rsid w:val="008010CE"/>
    <w:rsid w:val="0080116A"/>
    <w:rsid w:val="008011D8"/>
    <w:rsid w:val="0080189C"/>
    <w:rsid w:val="00801FE5"/>
    <w:rsid w:val="008021D3"/>
    <w:rsid w:val="00802C68"/>
    <w:rsid w:val="00802DCA"/>
    <w:rsid w:val="00802EE2"/>
    <w:rsid w:val="00802F8D"/>
    <w:rsid w:val="0080364F"/>
    <w:rsid w:val="008036DF"/>
    <w:rsid w:val="00803826"/>
    <w:rsid w:val="00803B8A"/>
    <w:rsid w:val="00803FAE"/>
    <w:rsid w:val="00805150"/>
    <w:rsid w:val="00805D13"/>
    <w:rsid w:val="00805F4C"/>
    <w:rsid w:val="0080605F"/>
    <w:rsid w:val="00807786"/>
    <w:rsid w:val="0080791D"/>
    <w:rsid w:val="00810069"/>
    <w:rsid w:val="0081055B"/>
    <w:rsid w:val="00811159"/>
    <w:rsid w:val="00811425"/>
    <w:rsid w:val="008114BE"/>
    <w:rsid w:val="00811505"/>
    <w:rsid w:val="00811754"/>
    <w:rsid w:val="00811970"/>
    <w:rsid w:val="00811ABB"/>
    <w:rsid w:val="00811FCB"/>
    <w:rsid w:val="008125E6"/>
    <w:rsid w:val="0081268E"/>
    <w:rsid w:val="008138C6"/>
    <w:rsid w:val="008144B9"/>
    <w:rsid w:val="0081476A"/>
    <w:rsid w:val="008158D6"/>
    <w:rsid w:val="00815CCD"/>
    <w:rsid w:val="0081606D"/>
    <w:rsid w:val="00816796"/>
    <w:rsid w:val="008170C4"/>
    <w:rsid w:val="00817196"/>
    <w:rsid w:val="00817EDE"/>
    <w:rsid w:val="00820DE3"/>
    <w:rsid w:val="00821D89"/>
    <w:rsid w:val="00822943"/>
    <w:rsid w:val="00822B47"/>
    <w:rsid w:val="00822FDE"/>
    <w:rsid w:val="00823016"/>
    <w:rsid w:val="00823081"/>
    <w:rsid w:val="008235A4"/>
    <w:rsid w:val="008235DB"/>
    <w:rsid w:val="0082384C"/>
    <w:rsid w:val="00823CC7"/>
    <w:rsid w:val="00823E77"/>
    <w:rsid w:val="008241B1"/>
    <w:rsid w:val="0082444C"/>
    <w:rsid w:val="008244E2"/>
    <w:rsid w:val="00824AB4"/>
    <w:rsid w:val="00824B72"/>
    <w:rsid w:val="00824F6D"/>
    <w:rsid w:val="00825C42"/>
    <w:rsid w:val="00825C57"/>
    <w:rsid w:val="00825D19"/>
    <w:rsid w:val="00825D25"/>
    <w:rsid w:val="00826120"/>
    <w:rsid w:val="0082646A"/>
    <w:rsid w:val="00826750"/>
    <w:rsid w:val="00826FA0"/>
    <w:rsid w:val="00827D6F"/>
    <w:rsid w:val="00827E1A"/>
    <w:rsid w:val="00830310"/>
    <w:rsid w:val="00830AFC"/>
    <w:rsid w:val="008311F3"/>
    <w:rsid w:val="0083120F"/>
    <w:rsid w:val="00831210"/>
    <w:rsid w:val="00831C5F"/>
    <w:rsid w:val="008327F5"/>
    <w:rsid w:val="00832D13"/>
    <w:rsid w:val="00833271"/>
    <w:rsid w:val="008332A9"/>
    <w:rsid w:val="00833614"/>
    <w:rsid w:val="00833F66"/>
    <w:rsid w:val="00834042"/>
    <w:rsid w:val="00834282"/>
    <w:rsid w:val="00834612"/>
    <w:rsid w:val="00834D48"/>
    <w:rsid w:val="008355C9"/>
    <w:rsid w:val="0083765F"/>
    <w:rsid w:val="008376AC"/>
    <w:rsid w:val="00840001"/>
    <w:rsid w:val="0084017A"/>
    <w:rsid w:val="00840267"/>
    <w:rsid w:val="00840490"/>
    <w:rsid w:val="0084116C"/>
    <w:rsid w:val="00841469"/>
    <w:rsid w:val="00841CB3"/>
    <w:rsid w:val="00841DCC"/>
    <w:rsid w:val="00842451"/>
    <w:rsid w:val="008427E0"/>
    <w:rsid w:val="00842B7E"/>
    <w:rsid w:val="00842CD4"/>
    <w:rsid w:val="008434EA"/>
    <w:rsid w:val="00843C72"/>
    <w:rsid w:val="00844306"/>
    <w:rsid w:val="00844331"/>
    <w:rsid w:val="00844341"/>
    <w:rsid w:val="008444E8"/>
    <w:rsid w:val="0084498D"/>
    <w:rsid w:val="00844E80"/>
    <w:rsid w:val="008452BA"/>
    <w:rsid w:val="00845BE0"/>
    <w:rsid w:val="00846834"/>
    <w:rsid w:val="00846FE7"/>
    <w:rsid w:val="00847403"/>
    <w:rsid w:val="00847FC4"/>
    <w:rsid w:val="00850135"/>
    <w:rsid w:val="008503EC"/>
    <w:rsid w:val="00850415"/>
    <w:rsid w:val="008504A2"/>
    <w:rsid w:val="00850CEC"/>
    <w:rsid w:val="00850E9E"/>
    <w:rsid w:val="00851857"/>
    <w:rsid w:val="00852105"/>
    <w:rsid w:val="0085247B"/>
    <w:rsid w:val="008530B9"/>
    <w:rsid w:val="008537F6"/>
    <w:rsid w:val="00854B3A"/>
    <w:rsid w:val="00855482"/>
    <w:rsid w:val="008554AC"/>
    <w:rsid w:val="00855931"/>
    <w:rsid w:val="00855C7E"/>
    <w:rsid w:val="00855D9D"/>
    <w:rsid w:val="00856911"/>
    <w:rsid w:val="00856A04"/>
    <w:rsid w:val="008573E8"/>
    <w:rsid w:val="00857C02"/>
    <w:rsid w:val="00857C84"/>
    <w:rsid w:val="00860458"/>
    <w:rsid w:val="008608FA"/>
    <w:rsid w:val="00860D20"/>
    <w:rsid w:val="00861E09"/>
    <w:rsid w:val="0086275C"/>
    <w:rsid w:val="008628C0"/>
    <w:rsid w:val="008628C1"/>
    <w:rsid w:val="008641D2"/>
    <w:rsid w:val="0086479B"/>
    <w:rsid w:val="00865044"/>
    <w:rsid w:val="00865151"/>
    <w:rsid w:val="0086540F"/>
    <w:rsid w:val="00865698"/>
    <w:rsid w:val="00865ABE"/>
    <w:rsid w:val="00865EFB"/>
    <w:rsid w:val="008665E4"/>
    <w:rsid w:val="0086740A"/>
    <w:rsid w:val="0086758D"/>
    <w:rsid w:val="008677FD"/>
    <w:rsid w:val="00870124"/>
    <w:rsid w:val="008706D4"/>
    <w:rsid w:val="00870F8A"/>
    <w:rsid w:val="008714B1"/>
    <w:rsid w:val="008719A4"/>
    <w:rsid w:val="00871D23"/>
    <w:rsid w:val="00871E70"/>
    <w:rsid w:val="0087207E"/>
    <w:rsid w:val="00872904"/>
    <w:rsid w:val="00872931"/>
    <w:rsid w:val="00872AFD"/>
    <w:rsid w:val="008730B0"/>
    <w:rsid w:val="00873528"/>
    <w:rsid w:val="00873C26"/>
    <w:rsid w:val="008741EB"/>
    <w:rsid w:val="00874312"/>
    <w:rsid w:val="0087437C"/>
    <w:rsid w:val="00875CD7"/>
    <w:rsid w:val="00875FA2"/>
    <w:rsid w:val="0087646B"/>
    <w:rsid w:val="008768B6"/>
    <w:rsid w:val="00876B4D"/>
    <w:rsid w:val="008770B8"/>
    <w:rsid w:val="00877B25"/>
    <w:rsid w:val="00877F18"/>
    <w:rsid w:val="0088016B"/>
    <w:rsid w:val="008803CA"/>
    <w:rsid w:val="00880811"/>
    <w:rsid w:val="00880D3E"/>
    <w:rsid w:val="00881A78"/>
    <w:rsid w:val="00883273"/>
    <w:rsid w:val="00884366"/>
    <w:rsid w:val="008846BD"/>
    <w:rsid w:val="00885179"/>
    <w:rsid w:val="008864B9"/>
    <w:rsid w:val="0088731B"/>
    <w:rsid w:val="00887372"/>
    <w:rsid w:val="008902A3"/>
    <w:rsid w:val="0089173C"/>
    <w:rsid w:val="008925E5"/>
    <w:rsid w:val="00893559"/>
    <w:rsid w:val="0089376C"/>
    <w:rsid w:val="00893C6A"/>
    <w:rsid w:val="00893F0E"/>
    <w:rsid w:val="008940F7"/>
    <w:rsid w:val="0089419E"/>
    <w:rsid w:val="008942B8"/>
    <w:rsid w:val="0089470C"/>
    <w:rsid w:val="00894A7A"/>
    <w:rsid w:val="00894A88"/>
    <w:rsid w:val="008950F8"/>
    <w:rsid w:val="00895386"/>
    <w:rsid w:val="00895660"/>
    <w:rsid w:val="00895B4D"/>
    <w:rsid w:val="00895E70"/>
    <w:rsid w:val="00895F6E"/>
    <w:rsid w:val="0089631D"/>
    <w:rsid w:val="00896407"/>
    <w:rsid w:val="008969E4"/>
    <w:rsid w:val="00896D7D"/>
    <w:rsid w:val="00897036"/>
    <w:rsid w:val="0089738C"/>
    <w:rsid w:val="00897414"/>
    <w:rsid w:val="008A0628"/>
    <w:rsid w:val="008A0936"/>
    <w:rsid w:val="008A0BB9"/>
    <w:rsid w:val="008A1B98"/>
    <w:rsid w:val="008A21FF"/>
    <w:rsid w:val="008A2560"/>
    <w:rsid w:val="008A2947"/>
    <w:rsid w:val="008A2CE2"/>
    <w:rsid w:val="008A30AC"/>
    <w:rsid w:val="008A353B"/>
    <w:rsid w:val="008A3553"/>
    <w:rsid w:val="008A44B8"/>
    <w:rsid w:val="008A473B"/>
    <w:rsid w:val="008A4CCF"/>
    <w:rsid w:val="008A4CE0"/>
    <w:rsid w:val="008A51A8"/>
    <w:rsid w:val="008A54C7"/>
    <w:rsid w:val="008A640F"/>
    <w:rsid w:val="008A6995"/>
    <w:rsid w:val="008A7262"/>
    <w:rsid w:val="008A77D8"/>
    <w:rsid w:val="008A7858"/>
    <w:rsid w:val="008B0483"/>
    <w:rsid w:val="008B120C"/>
    <w:rsid w:val="008B2228"/>
    <w:rsid w:val="008B2A38"/>
    <w:rsid w:val="008B2D7D"/>
    <w:rsid w:val="008B321B"/>
    <w:rsid w:val="008B3256"/>
    <w:rsid w:val="008B349C"/>
    <w:rsid w:val="008B40D0"/>
    <w:rsid w:val="008B4BE7"/>
    <w:rsid w:val="008B51A0"/>
    <w:rsid w:val="008B592A"/>
    <w:rsid w:val="008B5EF7"/>
    <w:rsid w:val="008B63B8"/>
    <w:rsid w:val="008B6BB0"/>
    <w:rsid w:val="008B6F35"/>
    <w:rsid w:val="008B7082"/>
    <w:rsid w:val="008B7B5C"/>
    <w:rsid w:val="008B7F0D"/>
    <w:rsid w:val="008C0B2C"/>
    <w:rsid w:val="008C0C99"/>
    <w:rsid w:val="008C0F6B"/>
    <w:rsid w:val="008C1B28"/>
    <w:rsid w:val="008C1BD9"/>
    <w:rsid w:val="008C1D86"/>
    <w:rsid w:val="008C2017"/>
    <w:rsid w:val="008C223B"/>
    <w:rsid w:val="008C44B3"/>
    <w:rsid w:val="008C4958"/>
    <w:rsid w:val="008C4AA0"/>
    <w:rsid w:val="008C4BAA"/>
    <w:rsid w:val="008C4EF7"/>
    <w:rsid w:val="008C68D0"/>
    <w:rsid w:val="008C6AE8"/>
    <w:rsid w:val="008C6BD0"/>
    <w:rsid w:val="008C721A"/>
    <w:rsid w:val="008C7573"/>
    <w:rsid w:val="008C7B1E"/>
    <w:rsid w:val="008D0655"/>
    <w:rsid w:val="008D0BFB"/>
    <w:rsid w:val="008D0CE9"/>
    <w:rsid w:val="008D0EFD"/>
    <w:rsid w:val="008D12B0"/>
    <w:rsid w:val="008D27D3"/>
    <w:rsid w:val="008D2CFE"/>
    <w:rsid w:val="008D34F1"/>
    <w:rsid w:val="008D3821"/>
    <w:rsid w:val="008D39D8"/>
    <w:rsid w:val="008D3EFF"/>
    <w:rsid w:val="008D41FD"/>
    <w:rsid w:val="008D4336"/>
    <w:rsid w:val="008D446E"/>
    <w:rsid w:val="008D45F2"/>
    <w:rsid w:val="008D4603"/>
    <w:rsid w:val="008D50F3"/>
    <w:rsid w:val="008D6AF5"/>
    <w:rsid w:val="008D6CCC"/>
    <w:rsid w:val="008D6D1A"/>
    <w:rsid w:val="008D7B8B"/>
    <w:rsid w:val="008D7F2A"/>
    <w:rsid w:val="008D7F96"/>
    <w:rsid w:val="008E035A"/>
    <w:rsid w:val="008E05F6"/>
    <w:rsid w:val="008E065E"/>
    <w:rsid w:val="008E0927"/>
    <w:rsid w:val="008E0FF2"/>
    <w:rsid w:val="008E14B5"/>
    <w:rsid w:val="008E1909"/>
    <w:rsid w:val="008E1B93"/>
    <w:rsid w:val="008E1D88"/>
    <w:rsid w:val="008E25DF"/>
    <w:rsid w:val="008E2943"/>
    <w:rsid w:val="008E2DA7"/>
    <w:rsid w:val="008E3445"/>
    <w:rsid w:val="008E4D2E"/>
    <w:rsid w:val="008E4F15"/>
    <w:rsid w:val="008E562E"/>
    <w:rsid w:val="008E6207"/>
    <w:rsid w:val="008E64DA"/>
    <w:rsid w:val="008E6709"/>
    <w:rsid w:val="008E6DB3"/>
    <w:rsid w:val="008E763A"/>
    <w:rsid w:val="008E76FD"/>
    <w:rsid w:val="008E798C"/>
    <w:rsid w:val="008E79F0"/>
    <w:rsid w:val="008E7CED"/>
    <w:rsid w:val="008F0A6F"/>
    <w:rsid w:val="008F0B25"/>
    <w:rsid w:val="008F0C03"/>
    <w:rsid w:val="008F0E93"/>
    <w:rsid w:val="008F109D"/>
    <w:rsid w:val="008F1519"/>
    <w:rsid w:val="008F1C99"/>
    <w:rsid w:val="008F1EAB"/>
    <w:rsid w:val="008F33DC"/>
    <w:rsid w:val="008F477F"/>
    <w:rsid w:val="008F55FE"/>
    <w:rsid w:val="008F631B"/>
    <w:rsid w:val="008F684A"/>
    <w:rsid w:val="008F6AEB"/>
    <w:rsid w:val="008F6C3F"/>
    <w:rsid w:val="008F74C8"/>
    <w:rsid w:val="0090007F"/>
    <w:rsid w:val="00901136"/>
    <w:rsid w:val="00901380"/>
    <w:rsid w:val="00902350"/>
    <w:rsid w:val="0090251E"/>
    <w:rsid w:val="00902D21"/>
    <w:rsid w:val="00903172"/>
    <w:rsid w:val="0090336B"/>
    <w:rsid w:val="00903E2E"/>
    <w:rsid w:val="00903FD7"/>
    <w:rsid w:val="009049D4"/>
    <w:rsid w:val="00904B6B"/>
    <w:rsid w:val="00904BB4"/>
    <w:rsid w:val="009050D8"/>
    <w:rsid w:val="00905105"/>
    <w:rsid w:val="009053AA"/>
    <w:rsid w:val="00905D60"/>
    <w:rsid w:val="00905DEF"/>
    <w:rsid w:val="00905F7E"/>
    <w:rsid w:val="009068B4"/>
    <w:rsid w:val="00906939"/>
    <w:rsid w:val="00906D08"/>
    <w:rsid w:val="00907068"/>
    <w:rsid w:val="00910B7D"/>
    <w:rsid w:val="00910BF4"/>
    <w:rsid w:val="00911127"/>
    <w:rsid w:val="00911DFB"/>
    <w:rsid w:val="00912944"/>
    <w:rsid w:val="00913032"/>
    <w:rsid w:val="00913774"/>
    <w:rsid w:val="009139D9"/>
    <w:rsid w:val="00913E0F"/>
    <w:rsid w:val="0091445A"/>
    <w:rsid w:val="00914AD8"/>
    <w:rsid w:val="00915240"/>
    <w:rsid w:val="00915DF0"/>
    <w:rsid w:val="00915E3A"/>
    <w:rsid w:val="00915F6B"/>
    <w:rsid w:val="00916079"/>
    <w:rsid w:val="00916DAC"/>
    <w:rsid w:val="0091703B"/>
    <w:rsid w:val="00917313"/>
    <w:rsid w:val="00917641"/>
    <w:rsid w:val="0091778E"/>
    <w:rsid w:val="00917CE9"/>
    <w:rsid w:val="00920BF2"/>
    <w:rsid w:val="00920D96"/>
    <w:rsid w:val="00920E9D"/>
    <w:rsid w:val="00921C55"/>
    <w:rsid w:val="00922010"/>
    <w:rsid w:val="009225BD"/>
    <w:rsid w:val="009225E0"/>
    <w:rsid w:val="00922A69"/>
    <w:rsid w:val="00922EF9"/>
    <w:rsid w:val="00923B44"/>
    <w:rsid w:val="00924B28"/>
    <w:rsid w:val="00924B3B"/>
    <w:rsid w:val="00924B76"/>
    <w:rsid w:val="0092553D"/>
    <w:rsid w:val="00925FF3"/>
    <w:rsid w:val="00926248"/>
    <w:rsid w:val="00926428"/>
    <w:rsid w:val="00926863"/>
    <w:rsid w:val="009270E9"/>
    <w:rsid w:val="00927F40"/>
    <w:rsid w:val="00930030"/>
    <w:rsid w:val="0093103F"/>
    <w:rsid w:val="00931661"/>
    <w:rsid w:val="00931BD9"/>
    <w:rsid w:val="00931F69"/>
    <w:rsid w:val="00932299"/>
    <w:rsid w:val="0093253E"/>
    <w:rsid w:val="0093376C"/>
    <w:rsid w:val="00933799"/>
    <w:rsid w:val="0093421D"/>
    <w:rsid w:val="00934756"/>
    <w:rsid w:val="00934DC2"/>
    <w:rsid w:val="00934DF8"/>
    <w:rsid w:val="0093601A"/>
    <w:rsid w:val="00936851"/>
    <w:rsid w:val="009368F3"/>
    <w:rsid w:val="00936DD9"/>
    <w:rsid w:val="00937C12"/>
    <w:rsid w:val="009404F2"/>
    <w:rsid w:val="00940BAC"/>
    <w:rsid w:val="0094120D"/>
    <w:rsid w:val="009414FD"/>
    <w:rsid w:val="00941636"/>
    <w:rsid w:val="00942574"/>
    <w:rsid w:val="00942607"/>
    <w:rsid w:val="00942AA0"/>
    <w:rsid w:val="00943333"/>
    <w:rsid w:val="0094346C"/>
    <w:rsid w:val="00943742"/>
    <w:rsid w:val="0094389D"/>
    <w:rsid w:val="009456AC"/>
    <w:rsid w:val="009458B4"/>
    <w:rsid w:val="00945C05"/>
    <w:rsid w:val="00945E83"/>
    <w:rsid w:val="00946752"/>
    <w:rsid w:val="00946945"/>
    <w:rsid w:val="0094696C"/>
    <w:rsid w:val="00946A61"/>
    <w:rsid w:val="00946E68"/>
    <w:rsid w:val="00947179"/>
    <w:rsid w:val="00947713"/>
    <w:rsid w:val="00947714"/>
    <w:rsid w:val="00947B01"/>
    <w:rsid w:val="009506F9"/>
    <w:rsid w:val="00950DE7"/>
    <w:rsid w:val="00950FBF"/>
    <w:rsid w:val="009511CF"/>
    <w:rsid w:val="0095171E"/>
    <w:rsid w:val="00951BFD"/>
    <w:rsid w:val="009529B8"/>
    <w:rsid w:val="00952A86"/>
    <w:rsid w:val="00953105"/>
    <w:rsid w:val="00953920"/>
    <w:rsid w:val="00953973"/>
    <w:rsid w:val="00953D47"/>
    <w:rsid w:val="00955282"/>
    <w:rsid w:val="009554A3"/>
    <w:rsid w:val="00956711"/>
    <w:rsid w:val="0095681E"/>
    <w:rsid w:val="00956832"/>
    <w:rsid w:val="00956B95"/>
    <w:rsid w:val="009572D4"/>
    <w:rsid w:val="00957337"/>
    <w:rsid w:val="0095740D"/>
    <w:rsid w:val="009579C0"/>
    <w:rsid w:val="00957B23"/>
    <w:rsid w:val="00957C86"/>
    <w:rsid w:val="009600E8"/>
    <w:rsid w:val="009602CB"/>
    <w:rsid w:val="00960FEA"/>
    <w:rsid w:val="00961598"/>
    <w:rsid w:val="009615B5"/>
    <w:rsid w:val="00961921"/>
    <w:rsid w:val="00961DF7"/>
    <w:rsid w:val="00962000"/>
    <w:rsid w:val="0096210C"/>
    <w:rsid w:val="00963313"/>
    <w:rsid w:val="00963C21"/>
    <w:rsid w:val="0096430A"/>
    <w:rsid w:val="009646C1"/>
    <w:rsid w:val="00964C30"/>
    <w:rsid w:val="00964D32"/>
    <w:rsid w:val="0096554B"/>
    <w:rsid w:val="0096584A"/>
    <w:rsid w:val="00965C53"/>
    <w:rsid w:val="00965CDB"/>
    <w:rsid w:val="0096737A"/>
    <w:rsid w:val="00967A33"/>
    <w:rsid w:val="00970523"/>
    <w:rsid w:val="00970B56"/>
    <w:rsid w:val="00970E1A"/>
    <w:rsid w:val="00971F08"/>
    <w:rsid w:val="009727B8"/>
    <w:rsid w:val="0097323D"/>
    <w:rsid w:val="009739E6"/>
    <w:rsid w:val="00974A06"/>
    <w:rsid w:val="00975501"/>
    <w:rsid w:val="009755EB"/>
    <w:rsid w:val="0097579C"/>
    <w:rsid w:val="00975997"/>
    <w:rsid w:val="0097603D"/>
    <w:rsid w:val="00976949"/>
    <w:rsid w:val="00976972"/>
    <w:rsid w:val="00976C92"/>
    <w:rsid w:val="00980477"/>
    <w:rsid w:val="009807B8"/>
    <w:rsid w:val="0098097C"/>
    <w:rsid w:val="0098142A"/>
    <w:rsid w:val="00981F2C"/>
    <w:rsid w:val="0098276C"/>
    <w:rsid w:val="009827EF"/>
    <w:rsid w:val="0098284E"/>
    <w:rsid w:val="009837DE"/>
    <w:rsid w:val="00983966"/>
    <w:rsid w:val="00983EB7"/>
    <w:rsid w:val="00984217"/>
    <w:rsid w:val="009842D5"/>
    <w:rsid w:val="0098481A"/>
    <w:rsid w:val="0098516B"/>
    <w:rsid w:val="00985253"/>
    <w:rsid w:val="009853B3"/>
    <w:rsid w:val="009855BD"/>
    <w:rsid w:val="00985CBE"/>
    <w:rsid w:val="0098635A"/>
    <w:rsid w:val="009863A2"/>
    <w:rsid w:val="00987BD5"/>
    <w:rsid w:val="00990630"/>
    <w:rsid w:val="009913E0"/>
    <w:rsid w:val="00991761"/>
    <w:rsid w:val="00991A6B"/>
    <w:rsid w:val="009928E6"/>
    <w:rsid w:val="009931CC"/>
    <w:rsid w:val="00993727"/>
    <w:rsid w:val="0099449D"/>
    <w:rsid w:val="00994C1A"/>
    <w:rsid w:val="00994DCA"/>
    <w:rsid w:val="00995585"/>
    <w:rsid w:val="00995D9A"/>
    <w:rsid w:val="009960EC"/>
    <w:rsid w:val="009962C4"/>
    <w:rsid w:val="00996B46"/>
    <w:rsid w:val="00996D46"/>
    <w:rsid w:val="00996FB2"/>
    <w:rsid w:val="009970DD"/>
    <w:rsid w:val="00997475"/>
    <w:rsid w:val="00997687"/>
    <w:rsid w:val="009976BD"/>
    <w:rsid w:val="00997F87"/>
    <w:rsid w:val="009A0FBA"/>
    <w:rsid w:val="009A1601"/>
    <w:rsid w:val="009A1951"/>
    <w:rsid w:val="009A29BC"/>
    <w:rsid w:val="009A330C"/>
    <w:rsid w:val="009A3421"/>
    <w:rsid w:val="009A3B64"/>
    <w:rsid w:val="009A41F8"/>
    <w:rsid w:val="009A462D"/>
    <w:rsid w:val="009A5012"/>
    <w:rsid w:val="009A54C1"/>
    <w:rsid w:val="009A5CBA"/>
    <w:rsid w:val="009A63E4"/>
    <w:rsid w:val="009A72AE"/>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DF4"/>
    <w:rsid w:val="009B4FCA"/>
    <w:rsid w:val="009B564E"/>
    <w:rsid w:val="009B5EDC"/>
    <w:rsid w:val="009B76F3"/>
    <w:rsid w:val="009B79EB"/>
    <w:rsid w:val="009B7C43"/>
    <w:rsid w:val="009B7E87"/>
    <w:rsid w:val="009B7FA8"/>
    <w:rsid w:val="009C08B0"/>
    <w:rsid w:val="009C0BD7"/>
    <w:rsid w:val="009C0D95"/>
    <w:rsid w:val="009C170C"/>
    <w:rsid w:val="009C1E50"/>
    <w:rsid w:val="009C26F1"/>
    <w:rsid w:val="009C2A4A"/>
    <w:rsid w:val="009C2A60"/>
    <w:rsid w:val="009C319F"/>
    <w:rsid w:val="009C355B"/>
    <w:rsid w:val="009C403E"/>
    <w:rsid w:val="009C4524"/>
    <w:rsid w:val="009C4EDC"/>
    <w:rsid w:val="009C5120"/>
    <w:rsid w:val="009C527F"/>
    <w:rsid w:val="009C5BFE"/>
    <w:rsid w:val="009C68AF"/>
    <w:rsid w:val="009C748E"/>
    <w:rsid w:val="009C79D5"/>
    <w:rsid w:val="009C7CC5"/>
    <w:rsid w:val="009D030E"/>
    <w:rsid w:val="009D0B72"/>
    <w:rsid w:val="009D0B75"/>
    <w:rsid w:val="009D10A2"/>
    <w:rsid w:val="009D1535"/>
    <w:rsid w:val="009D1618"/>
    <w:rsid w:val="009D1826"/>
    <w:rsid w:val="009D187A"/>
    <w:rsid w:val="009D20D4"/>
    <w:rsid w:val="009D28C4"/>
    <w:rsid w:val="009D29D5"/>
    <w:rsid w:val="009D3D40"/>
    <w:rsid w:val="009D4AB8"/>
    <w:rsid w:val="009D4FF0"/>
    <w:rsid w:val="009D590C"/>
    <w:rsid w:val="009D5983"/>
    <w:rsid w:val="009D5E2A"/>
    <w:rsid w:val="009D5FCD"/>
    <w:rsid w:val="009D6A6B"/>
    <w:rsid w:val="009D6AE4"/>
    <w:rsid w:val="009D6C92"/>
    <w:rsid w:val="009D703C"/>
    <w:rsid w:val="009D70D1"/>
    <w:rsid w:val="009D718F"/>
    <w:rsid w:val="009D74E1"/>
    <w:rsid w:val="009D7A4A"/>
    <w:rsid w:val="009E014A"/>
    <w:rsid w:val="009E02C3"/>
    <w:rsid w:val="009E068F"/>
    <w:rsid w:val="009E14E0"/>
    <w:rsid w:val="009E2CE8"/>
    <w:rsid w:val="009E35DB"/>
    <w:rsid w:val="009E407B"/>
    <w:rsid w:val="009E431C"/>
    <w:rsid w:val="009E47A3"/>
    <w:rsid w:val="009E501B"/>
    <w:rsid w:val="009E537B"/>
    <w:rsid w:val="009E5902"/>
    <w:rsid w:val="009E6086"/>
    <w:rsid w:val="009E688E"/>
    <w:rsid w:val="009E691F"/>
    <w:rsid w:val="009E6AA6"/>
    <w:rsid w:val="009E6AC2"/>
    <w:rsid w:val="009E6F0C"/>
    <w:rsid w:val="009F0271"/>
    <w:rsid w:val="009F033D"/>
    <w:rsid w:val="009F0519"/>
    <w:rsid w:val="009F08F3"/>
    <w:rsid w:val="009F0F7D"/>
    <w:rsid w:val="009F1348"/>
    <w:rsid w:val="009F137D"/>
    <w:rsid w:val="009F1605"/>
    <w:rsid w:val="009F17C5"/>
    <w:rsid w:val="009F1A79"/>
    <w:rsid w:val="009F1B6A"/>
    <w:rsid w:val="009F1ECE"/>
    <w:rsid w:val="009F21AA"/>
    <w:rsid w:val="009F2550"/>
    <w:rsid w:val="009F2858"/>
    <w:rsid w:val="009F344F"/>
    <w:rsid w:val="009F3D98"/>
    <w:rsid w:val="009F4360"/>
    <w:rsid w:val="009F43A7"/>
    <w:rsid w:val="009F450C"/>
    <w:rsid w:val="009F47FE"/>
    <w:rsid w:val="009F4B9F"/>
    <w:rsid w:val="009F4BBB"/>
    <w:rsid w:val="009F52E3"/>
    <w:rsid w:val="009F640D"/>
    <w:rsid w:val="009F7363"/>
    <w:rsid w:val="009F7CF2"/>
    <w:rsid w:val="009F7E0E"/>
    <w:rsid w:val="00A008F3"/>
    <w:rsid w:val="00A00F1F"/>
    <w:rsid w:val="00A02D72"/>
    <w:rsid w:val="00A03067"/>
    <w:rsid w:val="00A032E4"/>
    <w:rsid w:val="00A03AEE"/>
    <w:rsid w:val="00A048A8"/>
    <w:rsid w:val="00A04F49"/>
    <w:rsid w:val="00A0583A"/>
    <w:rsid w:val="00A0651F"/>
    <w:rsid w:val="00A06861"/>
    <w:rsid w:val="00A072BE"/>
    <w:rsid w:val="00A07855"/>
    <w:rsid w:val="00A106F8"/>
    <w:rsid w:val="00A109F0"/>
    <w:rsid w:val="00A10C8A"/>
    <w:rsid w:val="00A10F61"/>
    <w:rsid w:val="00A1161A"/>
    <w:rsid w:val="00A11AB7"/>
    <w:rsid w:val="00A11DDC"/>
    <w:rsid w:val="00A12A08"/>
    <w:rsid w:val="00A1305E"/>
    <w:rsid w:val="00A1364F"/>
    <w:rsid w:val="00A13753"/>
    <w:rsid w:val="00A13991"/>
    <w:rsid w:val="00A13E54"/>
    <w:rsid w:val="00A14589"/>
    <w:rsid w:val="00A1558F"/>
    <w:rsid w:val="00A1595C"/>
    <w:rsid w:val="00A15FE6"/>
    <w:rsid w:val="00A17EDD"/>
    <w:rsid w:val="00A17F63"/>
    <w:rsid w:val="00A201AE"/>
    <w:rsid w:val="00A20BB9"/>
    <w:rsid w:val="00A21879"/>
    <w:rsid w:val="00A2193B"/>
    <w:rsid w:val="00A2351A"/>
    <w:rsid w:val="00A23945"/>
    <w:rsid w:val="00A23B97"/>
    <w:rsid w:val="00A24365"/>
    <w:rsid w:val="00A2455C"/>
    <w:rsid w:val="00A245E0"/>
    <w:rsid w:val="00A249D6"/>
    <w:rsid w:val="00A24C33"/>
    <w:rsid w:val="00A25107"/>
    <w:rsid w:val="00A263EE"/>
    <w:rsid w:val="00A2648B"/>
    <w:rsid w:val="00A264A9"/>
    <w:rsid w:val="00A26A24"/>
    <w:rsid w:val="00A2701C"/>
    <w:rsid w:val="00A27785"/>
    <w:rsid w:val="00A30187"/>
    <w:rsid w:val="00A30846"/>
    <w:rsid w:val="00A31044"/>
    <w:rsid w:val="00A313CC"/>
    <w:rsid w:val="00A31D30"/>
    <w:rsid w:val="00A32662"/>
    <w:rsid w:val="00A32A67"/>
    <w:rsid w:val="00A32D3D"/>
    <w:rsid w:val="00A3310B"/>
    <w:rsid w:val="00A3322E"/>
    <w:rsid w:val="00A3326C"/>
    <w:rsid w:val="00A3380E"/>
    <w:rsid w:val="00A342C1"/>
    <w:rsid w:val="00A3448A"/>
    <w:rsid w:val="00A35099"/>
    <w:rsid w:val="00A35130"/>
    <w:rsid w:val="00A3514E"/>
    <w:rsid w:val="00A354DD"/>
    <w:rsid w:val="00A36297"/>
    <w:rsid w:val="00A36963"/>
    <w:rsid w:val="00A36D5C"/>
    <w:rsid w:val="00A36D86"/>
    <w:rsid w:val="00A36FF4"/>
    <w:rsid w:val="00A3751A"/>
    <w:rsid w:val="00A379A4"/>
    <w:rsid w:val="00A40390"/>
    <w:rsid w:val="00A406CE"/>
    <w:rsid w:val="00A409D8"/>
    <w:rsid w:val="00A40B4B"/>
    <w:rsid w:val="00A4191F"/>
    <w:rsid w:val="00A41AC9"/>
    <w:rsid w:val="00A41E2B"/>
    <w:rsid w:val="00A429FC"/>
    <w:rsid w:val="00A4343B"/>
    <w:rsid w:val="00A44347"/>
    <w:rsid w:val="00A44B11"/>
    <w:rsid w:val="00A45B74"/>
    <w:rsid w:val="00A47498"/>
    <w:rsid w:val="00A47529"/>
    <w:rsid w:val="00A47CB0"/>
    <w:rsid w:val="00A50366"/>
    <w:rsid w:val="00A50F35"/>
    <w:rsid w:val="00A50FA9"/>
    <w:rsid w:val="00A51055"/>
    <w:rsid w:val="00A51ACF"/>
    <w:rsid w:val="00A5201B"/>
    <w:rsid w:val="00A521B4"/>
    <w:rsid w:val="00A52E1D"/>
    <w:rsid w:val="00A540DA"/>
    <w:rsid w:val="00A545B8"/>
    <w:rsid w:val="00A54F90"/>
    <w:rsid w:val="00A55A12"/>
    <w:rsid w:val="00A55CAF"/>
    <w:rsid w:val="00A55F73"/>
    <w:rsid w:val="00A5609D"/>
    <w:rsid w:val="00A5670C"/>
    <w:rsid w:val="00A56A7B"/>
    <w:rsid w:val="00A56D3F"/>
    <w:rsid w:val="00A571A6"/>
    <w:rsid w:val="00A572BF"/>
    <w:rsid w:val="00A572D6"/>
    <w:rsid w:val="00A57820"/>
    <w:rsid w:val="00A57B64"/>
    <w:rsid w:val="00A60552"/>
    <w:rsid w:val="00A60917"/>
    <w:rsid w:val="00A61499"/>
    <w:rsid w:val="00A622C6"/>
    <w:rsid w:val="00A622D2"/>
    <w:rsid w:val="00A62A77"/>
    <w:rsid w:val="00A631EF"/>
    <w:rsid w:val="00A63483"/>
    <w:rsid w:val="00A634FE"/>
    <w:rsid w:val="00A63F54"/>
    <w:rsid w:val="00A648B4"/>
    <w:rsid w:val="00A64EC7"/>
    <w:rsid w:val="00A65231"/>
    <w:rsid w:val="00A654B7"/>
    <w:rsid w:val="00A657D7"/>
    <w:rsid w:val="00A658A6"/>
    <w:rsid w:val="00A65935"/>
    <w:rsid w:val="00A65BAB"/>
    <w:rsid w:val="00A660AC"/>
    <w:rsid w:val="00A66337"/>
    <w:rsid w:val="00A6684B"/>
    <w:rsid w:val="00A669C5"/>
    <w:rsid w:val="00A66ABB"/>
    <w:rsid w:val="00A670A6"/>
    <w:rsid w:val="00A674D5"/>
    <w:rsid w:val="00A67E6C"/>
    <w:rsid w:val="00A70A9A"/>
    <w:rsid w:val="00A70E09"/>
    <w:rsid w:val="00A71B99"/>
    <w:rsid w:val="00A728DB"/>
    <w:rsid w:val="00A72BF2"/>
    <w:rsid w:val="00A739D0"/>
    <w:rsid w:val="00A748D7"/>
    <w:rsid w:val="00A74D8D"/>
    <w:rsid w:val="00A74E64"/>
    <w:rsid w:val="00A758C5"/>
    <w:rsid w:val="00A761D4"/>
    <w:rsid w:val="00A76321"/>
    <w:rsid w:val="00A77ADD"/>
    <w:rsid w:val="00A77EC4"/>
    <w:rsid w:val="00A77FED"/>
    <w:rsid w:val="00A800D2"/>
    <w:rsid w:val="00A80998"/>
    <w:rsid w:val="00A80BAB"/>
    <w:rsid w:val="00A81153"/>
    <w:rsid w:val="00A8202B"/>
    <w:rsid w:val="00A820C2"/>
    <w:rsid w:val="00A826B6"/>
    <w:rsid w:val="00A8392D"/>
    <w:rsid w:val="00A83A40"/>
    <w:rsid w:val="00A83EF3"/>
    <w:rsid w:val="00A85AE7"/>
    <w:rsid w:val="00A867FF"/>
    <w:rsid w:val="00A8687B"/>
    <w:rsid w:val="00A87456"/>
    <w:rsid w:val="00A87B41"/>
    <w:rsid w:val="00A90235"/>
    <w:rsid w:val="00A90339"/>
    <w:rsid w:val="00A9043E"/>
    <w:rsid w:val="00A90471"/>
    <w:rsid w:val="00A908BD"/>
    <w:rsid w:val="00A90E34"/>
    <w:rsid w:val="00A913A6"/>
    <w:rsid w:val="00A9248E"/>
    <w:rsid w:val="00A92879"/>
    <w:rsid w:val="00A92ACF"/>
    <w:rsid w:val="00A92C87"/>
    <w:rsid w:val="00A93667"/>
    <w:rsid w:val="00A93F17"/>
    <w:rsid w:val="00A9442A"/>
    <w:rsid w:val="00A96CC6"/>
    <w:rsid w:val="00A9720E"/>
    <w:rsid w:val="00A97D93"/>
    <w:rsid w:val="00AA016F"/>
    <w:rsid w:val="00AA18D0"/>
    <w:rsid w:val="00AA1A50"/>
    <w:rsid w:val="00AA1AEA"/>
    <w:rsid w:val="00AA1BD7"/>
    <w:rsid w:val="00AA1E18"/>
    <w:rsid w:val="00AA1ED6"/>
    <w:rsid w:val="00AA2677"/>
    <w:rsid w:val="00AA287C"/>
    <w:rsid w:val="00AA2BFC"/>
    <w:rsid w:val="00AA2D4A"/>
    <w:rsid w:val="00AA2EEA"/>
    <w:rsid w:val="00AA2FDC"/>
    <w:rsid w:val="00AA3BD9"/>
    <w:rsid w:val="00AA4E99"/>
    <w:rsid w:val="00AA50D3"/>
    <w:rsid w:val="00AA51D6"/>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CA"/>
    <w:rsid w:val="00AB14D9"/>
    <w:rsid w:val="00AB1636"/>
    <w:rsid w:val="00AB1E97"/>
    <w:rsid w:val="00AB1EAE"/>
    <w:rsid w:val="00AB20C0"/>
    <w:rsid w:val="00AB20D4"/>
    <w:rsid w:val="00AB2AA4"/>
    <w:rsid w:val="00AB2BD0"/>
    <w:rsid w:val="00AB3A11"/>
    <w:rsid w:val="00AB4A68"/>
    <w:rsid w:val="00AB4AB8"/>
    <w:rsid w:val="00AB4D44"/>
    <w:rsid w:val="00AB54EC"/>
    <w:rsid w:val="00AB55D9"/>
    <w:rsid w:val="00AB57AE"/>
    <w:rsid w:val="00AB5A6F"/>
    <w:rsid w:val="00AB5A75"/>
    <w:rsid w:val="00AB655E"/>
    <w:rsid w:val="00AB7AE6"/>
    <w:rsid w:val="00AC007F"/>
    <w:rsid w:val="00AC0111"/>
    <w:rsid w:val="00AC1120"/>
    <w:rsid w:val="00AC1910"/>
    <w:rsid w:val="00AC2637"/>
    <w:rsid w:val="00AC294B"/>
    <w:rsid w:val="00AC297D"/>
    <w:rsid w:val="00AC2ECD"/>
    <w:rsid w:val="00AC3119"/>
    <w:rsid w:val="00AC39E3"/>
    <w:rsid w:val="00AC4138"/>
    <w:rsid w:val="00AC468A"/>
    <w:rsid w:val="00AC47B3"/>
    <w:rsid w:val="00AC49FB"/>
    <w:rsid w:val="00AC4C69"/>
    <w:rsid w:val="00AC4CFF"/>
    <w:rsid w:val="00AC5467"/>
    <w:rsid w:val="00AC54CE"/>
    <w:rsid w:val="00AC5A10"/>
    <w:rsid w:val="00AC5CC1"/>
    <w:rsid w:val="00AC6029"/>
    <w:rsid w:val="00AC6D53"/>
    <w:rsid w:val="00AD0348"/>
    <w:rsid w:val="00AD0495"/>
    <w:rsid w:val="00AD0693"/>
    <w:rsid w:val="00AD0AA3"/>
    <w:rsid w:val="00AD0C26"/>
    <w:rsid w:val="00AD123F"/>
    <w:rsid w:val="00AD12F5"/>
    <w:rsid w:val="00AD28B5"/>
    <w:rsid w:val="00AD2BB8"/>
    <w:rsid w:val="00AD2C7C"/>
    <w:rsid w:val="00AD3168"/>
    <w:rsid w:val="00AD3AF9"/>
    <w:rsid w:val="00AD3F94"/>
    <w:rsid w:val="00AD420A"/>
    <w:rsid w:val="00AD4991"/>
    <w:rsid w:val="00AD4A5A"/>
    <w:rsid w:val="00AD6DFA"/>
    <w:rsid w:val="00AD7F95"/>
    <w:rsid w:val="00AE02DB"/>
    <w:rsid w:val="00AE0772"/>
    <w:rsid w:val="00AE0905"/>
    <w:rsid w:val="00AE27AC"/>
    <w:rsid w:val="00AE32F0"/>
    <w:rsid w:val="00AE40E0"/>
    <w:rsid w:val="00AE4DBA"/>
    <w:rsid w:val="00AE4E0F"/>
    <w:rsid w:val="00AE4F07"/>
    <w:rsid w:val="00AE5204"/>
    <w:rsid w:val="00AE523F"/>
    <w:rsid w:val="00AE533D"/>
    <w:rsid w:val="00AE5F8A"/>
    <w:rsid w:val="00AE615B"/>
    <w:rsid w:val="00AE617E"/>
    <w:rsid w:val="00AE62E2"/>
    <w:rsid w:val="00AE68FA"/>
    <w:rsid w:val="00AE7446"/>
    <w:rsid w:val="00AF0D31"/>
    <w:rsid w:val="00AF0DB6"/>
    <w:rsid w:val="00AF1559"/>
    <w:rsid w:val="00AF1C5D"/>
    <w:rsid w:val="00AF2026"/>
    <w:rsid w:val="00AF260E"/>
    <w:rsid w:val="00AF3363"/>
    <w:rsid w:val="00AF3939"/>
    <w:rsid w:val="00AF42D7"/>
    <w:rsid w:val="00AF43AB"/>
    <w:rsid w:val="00AF4B6F"/>
    <w:rsid w:val="00AF50C3"/>
    <w:rsid w:val="00AF53B6"/>
    <w:rsid w:val="00AF551E"/>
    <w:rsid w:val="00AF5653"/>
    <w:rsid w:val="00AF5CB5"/>
    <w:rsid w:val="00AF5D37"/>
    <w:rsid w:val="00AF6102"/>
    <w:rsid w:val="00AF6D18"/>
    <w:rsid w:val="00AF7119"/>
    <w:rsid w:val="00AF7698"/>
    <w:rsid w:val="00AF76B1"/>
    <w:rsid w:val="00B0035B"/>
    <w:rsid w:val="00B00379"/>
    <w:rsid w:val="00B006FE"/>
    <w:rsid w:val="00B007CB"/>
    <w:rsid w:val="00B010BF"/>
    <w:rsid w:val="00B01734"/>
    <w:rsid w:val="00B01EE8"/>
    <w:rsid w:val="00B0255A"/>
    <w:rsid w:val="00B029E2"/>
    <w:rsid w:val="00B02AA9"/>
    <w:rsid w:val="00B02FA3"/>
    <w:rsid w:val="00B0332E"/>
    <w:rsid w:val="00B036EF"/>
    <w:rsid w:val="00B03C4C"/>
    <w:rsid w:val="00B03E2D"/>
    <w:rsid w:val="00B04095"/>
    <w:rsid w:val="00B0419A"/>
    <w:rsid w:val="00B04B07"/>
    <w:rsid w:val="00B05084"/>
    <w:rsid w:val="00B051B0"/>
    <w:rsid w:val="00B059B6"/>
    <w:rsid w:val="00B05BA5"/>
    <w:rsid w:val="00B0611B"/>
    <w:rsid w:val="00B06D86"/>
    <w:rsid w:val="00B07751"/>
    <w:rsid w:val="00B07DFE"/>
    <w:rsid w:val="00B105FD"/>
    <w:rsid w:val="00B10B32"/>
    <w:rsid w:val="00B11341"/>
    <w:rsid w:val="00B1144B"/>
    <w:rsid w:val="00B11B2E"/>
    <w:rsid w:val="00B11F80"/>
    <w:rsid w:val="00B12C2C"/>
    <w:rsid w:val="00B12ED5"/>
    <w:rsid w:val="00B136CA"/>
    <w:rsid w:val="00B140A5"/>
    <w:rsid w:val="00B1488E"/>
    <w:rsid w:val="00B14FE8"/>
    <w:rsid w:val="00B15694"/>
    <w:rsid w:val="00B157F9"/>
    <w:rsid w:val="00B16605"/>
    <w:rsid w:val="00B167F1"/>
    <w:rsid w:val="00B16819"/>
    <w:rsid w:val="00B1750F"/>
    <w:rsid w:val="00B20256"/>
    <w:rsid w:val="00B20D09"/>
    <w:rsid w:val="00B211B2"/>
    <w:rsid w:val="00B21BE8"/>
    <w:rsid w:val="00B2280A"/>
    <w:rsid w:val="00B2368E"/>
    <w:rsid w:val="00B23AAE"/>
    <w:rsid w:val="00B23D8C"/>
    <w:rsid w:val="00B24FDF"/>
    <w:rsid w:val="00B253E6"/>
    <w:rsid w:val="00B25CEC"/>
    <w:rsid w:val="00B25DAC"/>
    <w:rsid w:val="00B25FDD"/>
    <w:rsid w:val="00B26141"/>
    <w:rsid w:val="00B26699"/>
    <w:rsid w:val="00B27302"/>
    <w:rsid w:val="00B27518"/>
    <w:rsid w:val="00B2763F"/>
    <w:rsid w:val="00B27AAC"/>
    <w:rsid w:val="00B30591"/>
    <w:rsid w:val="00B30929"/>
    <w:rsid w:val="00B31239"/>
    <w:rsid w:val="00B3276D"/>
    <w:rsid w:val="00B33017"/>
    <w:rsid w:val="00B330ED"/>
    <w:rsid w:val="00B346B0"/>
    <w:rsid w:val="00B34AC3"/>
    <w:rsid w:val="00B34D6B"/>
    <w:rsid w:val="00B3541C"/>
    <w:rsid w:val="00B36F60"/>
    <w:rsid w:val="00B372AA"/>
    <w:rsid w:val="00B37BC2"/>
    <w:rsid w:val="00B37BCC"/>
    <w:rsid w:val="00B37DE1"/>
    <w:rsid w:val="00B37E78"/>
    <w:rsid w:val="00B4013A"/>
    <w:rsid w:val="00B40445"/>
    <w:rsid w:val="00B405FA"/>
    <w:rsid w:val="00B40B9E"/>
    <w:rsid w:val="00B40ECB"/>
    <w:rsid w:val="00B40FF9"/>
    <w:rsid w:val="00B413D6"/>
    <w:rsid w:val="00B4185A"/>
    <w:rsid w:val="00B41888"/>
    <w:rsid w:val="00B41DCC"/>
    <w:rsid w:val="00B41DF0"/>
    <w:rsid w:val="00B425F8"/>
    <w:rsid w:val="00B42BDB"/>
    <w:rsid w:val="00B43407"/>
    <w:rsid w:val="00B43C76"/>
    <w:rsid w:val="00B45012"/>
    <w:rsid w:val="00B452D5"/>
    <w:rsid w:val="00B452E0"/>
    <w:rsid w:val="00B45377"/>
    <w:rsid w:val="00B45A06"/>
    <w:rsid w:val="00B45A52"/>
    <w:rsid w:val="00B46175"/>
    <w:rsid w:val="00B474B4"/>
    <w:rsid w:val="00B47634"/>
    <w:rsid w:val="00B47EB4"/>
    <w:rsid w:val="00B5031A"/>
    <w:rsid w:val="00B50B8C"/>
    <w:rsid w:val="00B514E7"/>
    <w:rsid w:val="00B51BFF"/>
    <w:rsid w:val="00B51F19"/>
    <w:rsid w:val="00B548DA"/>
    <w:rsid w:val="00B56CEC"/>
    <w:rsid w:val="00B56E14"/>
    <w:rsid w:val="00B5748F"/>
    <w:rsid w:val="00B57D28"/>
    <w:rsid w:val="00B60223"/>
    <w:rsid w:val="00B60727"/>
    <w:rsid w:val="00B6145A"/>
    <w:rsid w:val="00B61615"/>
    <w:rsid w:val="00B617FD"/>
    <w:rsid w:val="00B61B3B"/>
    <w:rsid w:val="00B61BB1"/>
    <w:rsid w:val="00B61E56"/>
    <w:rsid w:val="00B62AAA"/>
    <w:rsid w:val="00B63500"/>
    <w:rsid w:val="00B635E4"/>
    <w:rsid w:val="00B6392B"/>
    <w:rsid w:val="00B63C3A"/>
    <w:rsid w:val="00B64141"/>
    <w:rsid w:val="00B643E4"/>
    <w:rsid w:val="00B650C1"/>
    <w:rsid w:val="00B65A67"/>
    <w:rsid w:val="00B65DAB"/>
    <w:rsid w:val="00B65E07"/>
    <w:rsid w:val="00B664C7"/>
    <w:rsid w:val="00B666BC"/>
    <w:rsid w:val="00B669AD"/>
    <w:rsid w:val="00B66A4C"/>
    <w:rsid w:val="00B66C81"/>
    <w:rsid w:val="00B674D6"/>
    <w:rsid w:val="00B67691"/>
    <w:rsid w:val="00B706A1"/>
    <w:rsid w:val="00B706AB"/>
    <w:rsid w:val="00B7099F"/>
    <w:rsid w:val="00B70D90"/>
    <w:rsid w:val="00B717B7"/>
    <w:rsid w:val="00B72106"/>
    <w:rsid w:val="00B739F6"/>
    <w:rsid w:val="00B73F3B"/>
    <w:rsid w:val="00B74332"/>
    <w:rsid w:val="00B74646"/>
    <w:rsid w:val="00B74B6C"/>
    <w:rsid w:val="00B74E6D"/>
    <w:rsid w:val="00B75D37"/>
    <w:rsid w:val="00B75E15"/>
    <w:rsid w:val="00B76F4D"/>
    <w:rsid w:val="00B772BE"/>
    <w:rsid w:val="00B77323"/>
    <w:rsid w:val="00B77F83"/>
    <w:rsid w:val="00B8061F"/>
    <w:rsid w:val="00B81A6C"/>
    <w:rsid w:val="00B81FDF"/>
    <w:rsid w:val="00B82878"/>
    <w:rsid w:val="00B82B07"/>
    <w:rsid w:val="00B82EB9"/>
    <w:rsid w:val="00B837ED"/>
    <w:rsid w:val="00B83B64"/>
    <w:rsid w:val="00B84EAF"/>
    <w:rsid w:val="00B84FFD"/>
    <w:rsid w:val="00B858A4"/>
    <w:rsid w:val="00B85DE5"/>
    <w:rsid w:val="00B85EA1"/>
    <w:rsid w:val="00B866EF"/>
    <w:rsid w:val="00B90580"/>
    <w:rsid w:val="00B90733"/>
    <w:rsid w:val="00B907EA"/>
    <w:rsid w:val="00B90F73"/>
    <w:rsid w:val="00B919B5"/>
    <w:rsid w:val="00B920EA"/>
    <w:rsid w:val="00B93188"/>
    <w:rsid w:val="00B93B59"/>
    <w:rsid w:val="00B93B67"/>
    <w:rsid w:val="00B93DEF"/>
    <w:rsid w:val="00B9406A"/>
    <w:rsid w:val="00B940C7"/>
    <w:rsid w:val="00B959EC"/>
    <w:rsid w:val="00B95A8D"/>
    <w:rsid w:val="00B96601"/>
    <w:rsid w:val="00B96FCA"/>
    <w:rsid w:val="00B97D9D"/>
    <w:rsid w:val="00BA04E2"/>
    <w:rsid w:val="00BA0662"/>
    <w:rsid w:val="00BA07EC"/>
    <w:rsid w:val="00BA181D"/>
    <w:rsid w:val="00BA1FE5"/>
    <w:rsid w:val="00BA2280"/>
    <w:rsid w:val="00BA23E7"/>
    <w:rsid w:val="00BA2A08"/>
    <w:rsid w:val="00BA2B9A"/>
    <w:rsid w:val="00BA30BC"/>
    <w:rsid w:val="00BA3758"/>
    <w:rsid w:val="00BA380A"/>
    <w:rsid w:val="00BA4150"/>
    <w:rsid w:val="00BA4F98"/>
    <w:rsid w:val="00BA52AA"/>
    <w:rsid w:val="00BA5641"/>
    <w:rsid w:val="00BA56D2"/>
    <w:rsid w:val="00BA5A3F"/>
    <w:rsid w:val="00BA63F9"/>
    <w:rsid w:val="00BA69C0"/>
    <w:rsid w:val="00BA6B31"/>
    <w:rsid w:val="00BA6E31"/>
    <w:rsid w:val="00BA7031"/>
    <w:rsid w:val="00BA70E4"/>
    <w:rsid w:val="00BA76E0"/>
    <w:rsid w:val="00BB0941"/>
    <w:rsid w:val="00BB0AA7"/>
    <w:rsid w:val="00BB2817"/>
    <w:rsid w:val="00BB2A25"/>
    <w:rsid w:val="00BB3069"/>
    <w:rsid w:val="00BB346D"/>
    <w:rsid w:val="00BB3A5D"/>
    <w:rsid w:val="00BB3B52"/>
    <w:rsid w:val="00BB3E6E"/>
    <w:rsid w:val="00BB40A1"/>
    <w:rsid w:val="00BB4973"/>
    <w:rsid w:val="00BB4D71"/>
    <w:rsid w:val="00BB51BB"/>
    <w:rsid w:val="00BB51E9"/>
    <w:rsid w:val="00BB5430"/>
    <w:rsid w:val="00BB598E"/>
    <w:rsid w:val="00BB5A40"/>
    <w:rsid w:val="00BB5C10"/>
    <w:rsid w:val="00BB6996"/>
    <w:rsid w:val="00BB6EB4"/>
    <w:rsid w:val="00BC0C69"/>
    <w:rsid w:val="00BC0E6A"/>
    <w:rsid w:val="00BC0FDC"/>
    <w:rsid w:val="00BC1DBA"/>
    <w:rsid w:val="00BC1DEE"/>
    <w:rsid w:val="00BC2565"/>
    <w:rsid w:val="00BC29AB"/>
    <w:rsid w:val="00BC2A7C"/>
    <w:rsid w:val="00BC3053"/>
    <w:rsid w:val="00BC4458"/>
    <w:rsid w:val="00BC4D2E"/>
    <w:rsid w:val="00BC5B84"/>
    <w:rsid w:val="00BC5E87"/>
    <w:rsid w:val="00BC6412"/>
    <w:rsid w:val="00BC6BF0"/>
    <w:rsid w:val="00BC6E19"/>
    <w:rsid w:val="00BC762C"/>
    <w:rsid w:val="00BC7A9E"/>
    <w:rsid w:val="00BC7FC7"/>
    <w:rsid w:val="00BD002A"/>
    <w:rsid w:val="00BD0059"/>
    <w:rsid w:val="00BD1DBA"/>
    <w:rsid w:val="00BD2BA1"/>
    <w:rsid w:val="00BD2E32"/>
    <w:rsid w:val="00BD3BFA"/>
    <w:rsid w:val="00BD48AC"/>
    <w:rsid w:val="00BD50E4"/>
    <w:rsid w:val="00BD5626"/>
    <w:rsid w:val="00BD5ED3"/>
    <w:rsid w:val="00BD5F1A"/>
    <w:rsid w:val="00BD615E"/>
    <w:rsid w:val="00BD63B6"/>
    <w:rsid w:val="00BD699A"/>
    <w:rsid w:val="00BD6BB3"/>
    <w:rsid w:val="00BD70C3"/>
    <w:rsid w:val="00BD7445"/>
    <w:rsid w:val="00BE00AA"/>
    <w:rsid w:val="00BE0792"/>
    <w:rsid w:val="00BE0B22"/>
    <w:rsid w:val="00BE1234"/>
    <w:rsid w:val="00BE137D"/>
    <w:rsid w:val="00BE23A9"/>
    <w:rsid w:val="00BE2D8C"/>
    <w:rsid w:val="00BE2FA6"/>
    <w:rsid w:val="00BE32F5"/>
    <w:rsid w:val="00BE333F"/>
    <w:rsid w:val="00BE3901"/>
    <w:rsid w:val="00BE53ED"/>
    <w:rsid w:val="00BE6D76"/>
    <w:rsid w:val="00BE7406"/>
    <w:rsid w:val="00BE7603"/>
    <w:rsid w:val="00BF058E"/>
    <w:rsid w:val="00BF0629"/>
    <w:rsid w:val="00BF07FA"/>
    <w:rsid w:val="00BF08EA"/>
    <w:rsid w:val="00BF0B1D"/>
    <w:rsid w:val="00BF16CF"/>
    <w:rsid w:val="00BF20C7"/>
    <w:rsid w:val="00BF22B4"/>
    <w:rsid w:val="00BF2C3A"/>
    <w:rsid w:val="00BF3279"/>
    <w:rsid w:val="00BF3951"/>
    <w:rsid w:val="00BF4025"/>
    <w:rsid w:val="00BF4418"/>
    <w:rsid w:val="00BF5B78"/>
    <w:rsid w:val="00BF602C"/>
    <w:rsid w:val="00BF6299"/>
    <w:rsid w:val="00BF74C7"/>
    <w:rsid w:val="00C00320"/>
    <w:rsid w:val="00C00D4B"/>
    <w:rsid w:val="00C00DEB"/>
    <w:rsid w:val="00C01019"/>
    <w:rsid w:val="00C01030"/>
    <w:rsid w:val="00C010CE"/>
    <w:rsid w:val="00C0146D"/>
    <w:rsid w:val="00C015F1"/>
    <w:rsid w:val="00C0173E"/>
    <w:rsid w:val="00C01973"/>
    <w:rsid w:val="00C01F33"/>
    <w:rsid w:val="00C02410"/>
    <w:rsid w:val="00C0286B"/>
    <w:rsid w:val="00C02CC6"/>
    <w:rsid w:val="00C039FC"/>
    <w:rsid w:val="00C040F7"/>
    <w:rsid w:val="00C041B0"/>
    <w:rsid w:val="00C042CD"/>
    <w:rsid w:val="00C044AB"/>
    <w:rsid w:val="00C048BE"/>
    <w:rsid w:val="00C05571"/>
    <w:rsid w:val="00C055AB"/>
    <w:rsid w:val="00C05706"/>
    <w:rsid w:val="00C05D58"/>
    <w:rsid w:val="00C06056"/>
    <w:rsid w:val="00C06AF4"/>
    <w:rsid w:val="00C07377"/>
    <w:rsid w:val="00C07685"/>
    <w:rsid w:val="00C07FBA"/>
    <w:rsid w:val="00C10478"/>
    <w:rsid w:val="00C10DEB"/>
    <w:rsid w:val="00C10EE1"/>
    <w:rsid w:val="00C10FA9"/>
    <w:rsid w:val="00C11122"/>
    <w:rsid w:val="00C11575"/>
    <w:rsid w:val="00C1189B"/>
    <w:rsid w:val="00C1199F"/>
    <w:rsid w:val="00C119E1"/>
    <w:rsid w:val="00C11B5A"/>
    <w:rsid w:val="00C11C01"/>
    <w:rsid w:val="00C11FBD"/>
    <w:rsid w:val="00C12107"/>
    <w:rsid w:val="00C122CF"/>
    <w:rsid w:val="00C12C66"/>
    <w:rsid w:val="00C130A2"/>
    <w:rsid w:val="00C13741"/>
    <w:rsid w:val="00C138FB"/>
    <w:rsid w:val="00C13B74"/>
    <w:rsid w:val="00C145B6"/>
    <w:rsid w:val="00C14D4B"/>
    <w:rsid w:val="00C154BB"/>
    <w:rsid w:val="00C15E04"/>
    <w:rsid w:val="00C16833"/>
    <w:rsid w:val="00C16AC3"/>
    <w:rsid w:val="00C17E6F"/>
    <w:rsid w:val="00C20190"/>
    <w:rsid w:val="00C20224"/>
    <w:rsid w:val="00C20A44"/>
    <w:rsid w:val="00C20BE3"/>
    <w:rsid w:val="00C223E6"/>
    <w:rsid w:val="00C2276F"/>
    <w:rsid w:val="00C23971"/>
    <w:rsid w:val="00C248C3"/>
    <w:rsid w:val="00C24BBB"/>
    <w:rsid w:val="00C24DFB"/>
    <w:rsid w:val="00C25B16"/>
    <w:rsid w:val="00C264B7"/>
    <w:rsid w:val="00C267F4"/>
    <w:rsid w:val="00C26F91"/>
    <w:rsid w:val="00C26FAA"/>
    <w:rsid w:val="00C279B5"/>
    <w:rsid w:val="00C27C45"/>
    <w:rsid w:val="00C27E0C"/>
    <w:rsid w:val="00C30376"/>
    <w:rsid w:val="00C30437"/>
    <w:rsid w:val="00C3103B"/>
    <w:rsid w:val="00C317A7"/>
    <w:rsid w:val="00C326B6"/>
    <w:rsid w:val="00C32E77"/>
    <w:rsid w:val="00C34167"/>
    <w:rsid w:val="00C35232"/>
    <w:rsid w:val="00C35B27"/>
    <w:rsid w:val="00C36F32"/>
    <w:rsid w:val="00C3719D"/>
    <w:rsid w:val="00C372D0"/>
    <w:rsid w:val="00C4086F"/>
    <w:rsid w:val="00C408E0"/>
    <w:rsid w:val="00C409D4"/>
    <w:rsid w:val="00C414BF"/>
    <w:rsid w:val="00C41588"/>
    <w:rsid w:val="00C415A4"/>
    <w:rsid w:val="00C418CE"/>
    <w:rsid w:val="00C41A1F"/>
    <w:rsid w:val="00C41A9D"/>
    <w:rsid w:val="00C420BB"/>
    <w:rsid w:val="00C420EA"/>
    <w:rsid w:val="00C42130"/>
    <w:rsid w:val="00C42331"/>
    <w:rsid w:val="00C42A91"/>
    <w:rsid w:val="00C42BE8"/>
    <w:rsid w:val="00C43C3B"/>
    <w:rsid w:val="00C44010"/>
    <w:rsid w:val="00C44AE7"/>
    <w:rsid w:val="00C45B55"/>
    <w:rsid w:val="00C47166"/>
    <w:rsid w:val="00C47296"/>
    <w:rsid w:val="00C47861"/>
    <w:rsid w:val="00C4791A"/>
    <w:rsid w:val="00C47A84"/>
    <w:rsid w:val="00C47AF9"/>
    <w:rsid w:val="00C50C02"/>
    <w:rsid w:val="00C51D9D"/>
    <w:rsid w:val="00C523FA"/>
    <w:rsid w:val="00C52832"/>
    <w:rsid w:val="00C536F2"/>
    <w:rsid w:val="00C5386C"/>
    <w:rsid w:val="00C53941"/>
    <w:rsid w:val="00C539C9"/>
    <w:rsid w:val="00C53BF3"/>
    <w:rsid w:val="00C541DC"/>
    <w:rsid w:val="00C54995"/>
    <w:rsid w:val="00C54D21"/>
    <w:rsid w:val="00C54D41"/>
    <w:rsid w:val="00C5639D"/>
    <w:rsid w:val="00C56496"/>
    <w:rsid w:val="00C6036B"/>
    <w:rsid w:val="00C60783"/>
    <w:rsid w:val="00C60E2B"/>
    <w:rsid w:val="00C61EA7"/>
    <w:rsid w:val="00C62090"/>
    <w:rsid w:val="00C63505"/>
    <w:rsid w:val="00C63525"/>
    <w:rsid w:val="00C638E2"/>
    <w:rsid w:val="00C63912"/>
    <w:rsid w:val="00C64410"/>
    <w:rsid w:val="00C644F7"/>
    <w:rsid w:val="00C64672"/>
    <w:rsid w:val="00C658FF"/>
    <w:rsid w:val="00C66356"/>
    <w:rsid w:val="00C66AEE"/>
    <w:rsid w:val="00C67721"/>
    <w:rsid w:val="00C70697"/>
    <w:rsid w:val="00C70ABD"/>
    <w:rsid w:val="00C70CDA"/>
    <w:rsid w:val="00C71272"/>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0BA2"/>
    <w:rsid w:val="00C81221"/>
    <w:rsid w:val="00C81296"/>
    <w:rsid w:val="00C81534"/>
    <w:rsid w:val="00C81568"/>
    <w:rsid w:val="00C81625"/>
    <w:rsid w:val="00C81698"/>
    <w:rsid w:val="00C82B92"/>
    <w:rsid w:val="00C83842"/>
    <w:rsid w:val="00C846D9"/>
    <w:rsid w:val="00C84BF1"/>
    <w:rsid w:val="00C84C66"/>
    <w:rsid w:val="00C856D5"/>
    <w:rsid w:val="00C86997"/>
    <w:rsid w:val="00C86DA4"/>
    <w:rsid w:val="00C8761B"/>
    <w:rsid w:val="00C87CCC"/>
    <w:rsid w:val="00C87CDD"/>
    <w:rsid w:val="00C9027A"/>
    <w:rsid w:val="00C90292"/>
    <w:rsid w:val="00C905DF"/>
    <w:rsid w:val="00C9068E"/>
    <w:rsid w:val="00C91B44"/>
    <w:rsid w:val="00C91DBC"/>
    <w:rsid w:val="00C931F9"/>
    <w:rsid w:val="00C9363F"/>
    <w:rsid w:val="00C9385B"/>
    <w:rsid w:val="00C93C4B"/>
    <w:rsid w:val="00C93E98"/>
    <w:rsid w:val="00C94175"/>
    <w:rsid w:val="00C944AB"/>
    <w:rsid w:val="00C9451D"/>
    <w:rsid w:val="00C945C6"/>
    <w:rsid w:val="00C9474E"/>
    <w:rsid w:val="00C954D9"/>
    <w:rsid w:val="00C95B40"/>
    <w:rsid w:val="00C96107"/>
    <w:rsid w:val="00C968EC"/>
    <w:rsid w:val="00C96BAB"/>
    <w:rsid w:val="00C97671"/>
    <w:rsid w:val="00C9793A"/>
    <w:rsid w:val="00C97B29"/>
    <w:rsid w:val="00C97CDC"/>
    <w:rsid w:val="00CA013B"/>
    <w:rsid w:val="00CA0805"/>
    <w:rsid w:val="00CA0A10"/>
    <w:rsid w:val="00CA1038"/>
    <w:rsid w:val="00CA10DC"/>
    <w:rsid w:val="00CA139C"/>
    <w:rsid w:val="00CA1516"/>
    <w:rsid w:val="00CA1ED8"/>
    <w:rsid w:val="00CA3172"/>
    <w:rsid w:val="00CA37CE"/>
    <w:rsid w:val="00CA46CD"/>
    <w:rsid w:val="00CA4D75"/>
    <w:rsid w:val="00CA5A6E"/>
    <w:rsid w:val="00CA5BFA"/>
    <w:rsid w:val="00CA61FB"/>
    <w:rsid w:val="00CA6330"/>
    <w:rsid w:val="00CA6CFD"/>
    <w:rsid w:val="00CA7170"/>
    <w:rsid w:val="00CA7992"/>
    <w:rsid w:val="00CA7EB6"/>
    <w:rsid w:val="00CB037D"/>
    <w:rsid w:val="00CB06BD"/>
    <w:rsid w:val="00CB0DE9"/>
    <w:rsid w:val="00CB1025"/>
    <w:rsid w:val="00CB1F3A"/>
    <w:rsid w:val="00CB1F63"/>
    <w:rsid w:val="00CB214E"/>
    <w:rsid w:val="00CB247D"/>
    <w:rsid w:val="00CB2731"/>
    <w:rsid w:val="00CB2DD1"/>
    <w:rsid w:val="00CB3E7C"/>
    <w:rsid w:val="00CB41AE"/>
    <w:rsid w:val="00CB4288"/>
    <w:rsid w:val="00CB446F"/>
    <w:rsid w:val="00CB44BE"/>
    <w:rsid w:val="00CB44CF"/>
    <w:rsid w:val="00CB4CE0"/>
    <w:rsid w:val="00CB5118"/>
    <w:rsid w:val="00CB54FB"/>
    <w:rsid w:val="00CB585C"/>
    <w:rsid w:val="00CB59D6"/>
    <w:rsid w:val="00CB5E47"/>
    <w:rsid w:val="00CB7170"/>
    <w:rsid w:val="00CC040E"/>
    <w:rsid w:val="00CC047F"/>
    <w:rsid w:val="00CC0818"/>
    <w:rsid w:val="00CC1083"/>
    <w:rsid w:val="00CC111F"/>
    <w:rsid w:val="00CC2011"/>
    <w:rsid w:val="00CC20A4"/>
    <w:rsid w:val="00CC314C"/>
    <w:rsid w:val="00CC3250"/>
    <w:rsid w:val="00CC3828"/>
    <w:rsid w:val="00CC3879"/>
    <w:rsid w:val="00CC3E4A"/>
    <w:rsid w:val="00CC3EA0"/>
    <w:rsid w:val="00CC4FF9"/>
    <w:rsid w:val="00CC51CD"/>
    <w:rsid w:val="00CC565C"/>
    <w:rsid w:val="00CC594A"/>
    <w:rsid w:val="00CC5BCE"/>
    <w:rsid w:val="00CC7618"/>
    <w:rsid w:val="00CC7860"/>
    <w:rsid w:val="00CC7B45"/>
    <w:rsid w:val="00CD0706"/>
    <w:rsid w:val="00CD0835"/>
    <w:rsid w:val="00CD0B87"/>
    <w:rsid w:val="00CD0C0D"/>
    <w:rsid w:val="00CD0EF8"/>
    <w:rsid w:val="00CD1188"/>
    <w:rsid w:val="00CD1B3D"/>
    <w:rsid w:val="00CD1D2E"/>
    <w:rsid w:val="00CD2566"/>
    <w:rsid w:val="00CD2ED1"/>
    <w:rsid w:val="00CD3056"/>
    <w:rsid w:val="00CD337B"/>
    <w:rsid w:val="00CD39AD"/>
    <w:rsid w:val="00CD3A90"/>
    <w:rsid w:val="00CD3C52"/>
    <w:rsid w:val="00CD3F6B"/>
    <w:rsid w:val="00CD4268"/>
    <w:rsid w:val="00CD504F"/>
    <w:rsid w:val="00CD5A07"/>
    <w:rsid w:val="00CD5C14"/>
    <w:rsid w:val="00CD6B3B"/>
    <w:rsid w:val="00CD7AD3"/>
    <w:rsid w:val="00CD7FCE"/>
    <w:rsid w:val="00CE032F"/>
    <w:rsid w:val="00CE0424"/>
    <w:rsid w:val="00CE077B"/>
    <w:rsid w:val="00CE0C01"/>
    <w:rsid w:val="00CE1748"/>
    <w:rsid w:val="00CE19F4"/>
    <w:rsid w:val="00CE1ABC"/>
    <w:rsid w:val="00CE2300"/>
    <w:rsid w:val="00CE3119"/>
    <w:rsid w:val="00CE3658"/>
    <w:rsid w:val="00CE3857"/>
    <w:rsid w:val="00CE3D81"/>
    <w:rsid w:val="00CE3DF2"/>
    <w:rsid w:val="00CE3F6C"/>
    <w:rsid w:val="00CE417C"/>
    <w:rsid w:val="00CE472A"/>
    <w:rsid w:val="00CE5905"/>
    <w:rsid w:val="00CE5E2F"/>
    <w:rsid w:val="00CE7561"/>
    <w:rsid w:val="00CE7BCB"/>
    <w:rsid w:val="00CF0237"/>
    <w:rsid w:val="00CF1354"/>
    <w:rsid w:val="00CF17F5"/>
    <w:rsid w:val="00CF1F5F"/>
    <w:rsid w:val="00CF22A0"/>
    <w:rsid w:val="00CF2BF0"/>
    <w:rsid w:val="00CF3332"/>
    <w:rsid w:val="00CF35E3"/>
    <w:rsid w:val="00CF3A18"/>
    <w:rsid w:val="00CF3B1F"/>
    <w:rsid w:val="00CF3BF6"/>
    <w:rsid w:val="00CF435E"/>
    <w:rsid w:val="00CF462B"/>
    <w:rsid w:val="00CF46BC"/>
    <w:rsid w:val="00CF4D9A"/>
    <w:rsid w:val="00CF4E02"/>
    <w:rsid w:val="00CF4E77"/>
    <w:rsid w:val="00CF50AB"/>
    <w:rsid w:val="00CF625B"/>
    <w:rsid w:val="00CF6288"/>
    <w:rsid w:val="00CF66E8"/>
    <w:rsid w:val="00CF687E"/>
    <w:rsid w:val="00CF7216"/>
    <w:rsid w:val="00CF75B7"/>
    <w:rsid w:val="00CF7671"/>
    <w:rsid w:val="00CF7673"/>
    <w:rsid w:val="00CF7873"/>
    <w:rsid w:val="00D00339"/>
    <w:rsid w:val="00D00357"/>
    <w:rsid w:val="00D00BFE"/>
    <w:rsid w:val="00D0194F"/>
    <w:rsid w:val="00D0252F"/>
    <w:rsid w:val="00D02F7A"/>
    <w:rsid w:val="00D0339E"/>
    <w:rsid w:val="00D0349B"/>
    <w:rsid w:val="00D039B4"/>
    <w:rsid w:val="00D03CBF"/>
    <w:rsid w:val="00D04434"/>
    <w:rsid w:val="00D04BD0"/>
    <w:rsid w:val="00D057DE"/>
    <w:rsid w:val="00D05AF3"/>
    <w:rsid w:val="00D05DE9"/>
    <w:rsid w:val="00D0639C"/>
    <w:rsid w:val="00D06526"/>
    <w:rsid w:val="00D07424"/>
    <w:rsid w:val="00D07CE6"/>
    <w:rsid w:val="00D07E19"/>
    <w:rsid w:val="00D1001F"/>
    <w:rsid w:val="00D10249"/>
    <w:rsid w:val="00D1108E"/>
    <w:rsid w:val="00D110BD"/>
    <w:rsid w:val="00D11327"/>
    <w:rsid w:val="00D1140F"/>
    <w:rsid w:val="00D115C3"/>
    <w:rsid w:val="00D11897"/>
    <w:rsid w:val="00D11F71"/>
    <w:rsid w:val="00D12023"/>
    <w:rsid w:val="00D13135"/>
    <w:rsid w:val="00D13A1F"/>
    <w:rsid w:val="00D13ABF"/>
    <w:rsid w:val="00D13E4E"/>
    <w:rsid w:val="00D13EE0"/>
    <w:rsid w:val="00D13F89"/>
    <w:rsid w:val="00D15089"/>
    <w:rsid w:val="00D154AD"/>
    <w:rsid w:val="00D15A38"/>
    <w:rsid w:val="00D15B0A"/>
    <w:rsid w:val="00D1629A"/>
    <w:rsid w:val="00D1640B"/>
    <w:rsid w:val="00D1723B"/>
    <w:rsid w:val="00D17952"/>
    <w:rsid w:val="00D17E21"/>
    <w:rsid w:val="00D20598"/>
    <w:rsid w:val="00D20DBB"/>
    <w:rsid w:val="00D214E3"/>
    <w:rsid w:val="00D215AD"/>
    <w:rsid w:val="00D21D54"/>
    <w:rsid w:val="00D22874"/>
    <w:rsid w:val="00D22891"/>
    <w:rsid w:val="00D22B28"/>
    <w:rsid w:val="00D22FBA"/>
    <w:rsid w:val="00D235BE"/>
    <w:rsid w:val="00D239A7"/>
    <w:rsid w:val="00D23F47"/>
    <w:rsid w:val="00D24D42"/>
    <w:rsid w:val="00D2503E"/>
    <w:rsid w:val="00D25B3F"/>
    <w:rsid w:val="00D25EB5"/>
    <w:rsid w:val="00D263D0"/>
    <w:rsid w:val="00D2737A"/>
    <w:rsid w:val="00D27B97"/>
    <w:rsid w:val="00D3005B"/>
    <w:rsid w:val="00D30AF6"/>
    <w:rsid w:val="00D3101D"/>
    <w:rsid w:val="00D32166"/>
    <w:rsid w:val="00D324B8"/>
    <w:rsid w:val="00D3283E"/>
    <w:rsid w:val="00D33012"/>
    <w:rsid w:val="00D33059"/>
    <w:rsid w:val="00D33582"/>
    <w:rsid w:val="00D336CB"/>
    <w:rsid w:val="00D35234"/>
    <w:rsid w:val="00D3524D"/>
    <w:rsid w:val="00D357E7"/>
    <w:rsid w:val="00D35F56"/>
    <w:rsid w:val="00D36E71"/>
    <w:rsid w:val="00D37D87"/>
    <w:rsid w:val="00D4067A"/>
    <w:rsid w:val="00D40B33"/>
    <w:rsid w:val="00D40C14"/>
    <w:rsid w:val="00D40F14"/>
    <w:rsid w:val="00D416AE"/>
    <w:rsid w:val="00D425B8"/>
    <w:rsid w:val="00D426CB"/>
    <w:rsid w:val="00D42CCB"/>
    <w:rsid w:val="00D42D88"/>
    <w:rsid w:val="00D4318F"/>
    <w:rsid w:val="00D438BF"/>
    <w:rsid w:val="00D43D41"/>
    <w:rsid w:val="00D440F8"/>
    <w:rsid w:val="00D449A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E85"/>
    <w:rsid w:val="00D510AE"/>
    <w:rsid w:val="00D511FF"/>
    <w:rsid w:val="00D51446"/>
    <w:rsid w:val="00D51E50"/>
    <w:rsid w:val="00D51F0B"/>
    <w:rsid w:val="00D528D2"/>
    <w:rsid w:val="00D537D6"/>
    <w:rsid w:val="00D53B6C"/>
    <w:rsid w:val="00D546FF"/>
    <w:rsid w:val="00D54AF4"/>
    <w:rsid w:val="00D55AD5"/>
    <w:rsid w:val="00D55B51"/>
    <w:rsid w:val="00D55C96"/>
    <w:rsid w:val="00D563ED"/>
    <w:rsid w:val="00D570E0"/>
    <w:rsid w:val="00D57187"/>
    <w:rsid w:val="00D576CA"/>
    <w:rsid w:val="00D601A6"/>
    <w:rsid w:val="00D60BBD"/>
    <w:rsid w:val="00D60E13"/>
    <w:rsid w:val="00D61AF5"/>
    <w:rsid w:val="00D61EC2"/>
    <w:rsid w:val="00D62CD5"/>
    <w:rsid w:val="00D63047"/>
    <w:rsid w:val="00D63268"/>
    <w:rsid w:val="00D63AAD"/>
    <w:rsid w:val="00D63C72"/>
    <w:rsid w:val="00D63D83"/>
    <w:rsid w:val="00D6435F"/>
    <w:rsid w:val="00D64A1D"/>
    <w:rsid w:val="00D64A2D"/>
    <w:rsid w:val="00D652B5"/>
    <w:rsid w:val="00D65846"/>
    <w:rsid w:val="00D66147"/>
    <w:rsid w:val="00D66155"/>
    <w:rsid w:val="00D661B0"/>
    <w:rsid w:val="00D67BDB"/>
    <w:rsid w:val="00D7055D"/>
    <w:rsid w:val="00D708B0"/>
    <w:rsid w:val="00D70E73"/>
    <w:rsid w:val="00D71675"/>
    <w:rsid w:val="00D71BB9"/>
    <w:rsid w:val="00D71C46"/>
    <w:rsid w:val="00D71E73"/>
    <w:rsid w:val="00D723D7"/>
    <w:rsid w:val="00D7279B"/>
    <w:rsid w:val="00D73181"/>
    <w:rsid w:val="00D737AE"/>
    <w:rsid w:val="00D73D13"/>
    <w:rsid w:val="00D748D5"/>
    <w:rsid w:val="00D754F1"/>
    <w:rsid w:val="00D75636"/>
    <w:rsid w:val="00D757CD"/>
    <w:rsid w:val="00D75A8B"/>
    <w:rsid w:val="00D75AEE"/>
    <w:rsid w:val="00D763F9"/>
    <w:rsid w:val="00D76F86"/>
    <w:rsid w:val="00D77312"/>
    <w:rsid w:val="00D77A75"/>
    <w:rsid w:val="00D77B1D"/>
    <w:rsid w:val="00D77BCD"/>
    <w:rsid w:val="00D8021F"/>
    <w:rsid w:val="00D80383"/>
    <w:rsid w:val="00D81357"/>
    <w:rsid w:val="00D815D6"/>
    <w:rsid w:val="00D81F3D"/>
    <w:rsid w:val="00D8203B"/>
    <w:rsid w:val="00D823C6"/>
    <w:rsid w:val="00D8293F"/>
    <w:rsid w:val="00D82E03"/>
    <w:rsid w:val="00D83426"/>
    <w:rsid w:val="00D83811"/>
    <w:rsid w:val="00D83B51"/>
    <w:rsid w:val="00D84D03"/>
    <w:rsid w:val="00D854A9"/>
    <w:rsid w:val="00D85EF7"/>
    <w:rsid w:val="00D86429"/>
    <w:rsid w:val="00D86CA3"/>
    <w:rsid w:val="00D871CE"/>
    <w:rsid w:val="00D87611"/>
    <w:rsid w:val="00D8771E"/>
    <w:rsid w:val="00D90E6D"/>
    <w:rsid w:val="00D91358"/>
    <w:rsid w:val="00D9196D"/>
    <w:rsid w:val="00D91C61"/>
    <w:rsid w:val="00D920A7"/>
    <w:rsid w:val="00D92982"/>
    <w:rsid w:val="00D93E15"/>
    <w:rsid w:val="00D94DDD"/>
    <w:rsid w:val="00D94F86"/>
    <w:rsid w:val="00D95A22"/>
    <w:rsid w:val="00D965C0"/>
    <w:rsid w:val="00D9694C"/>
    <w:rsid w:val="00D96D64"/>
    <w:rsid w:val="00D97080"/>
    <w:rsid w:val="00D977FF"/>
    <w:rsid w:val="00DA0701"/>
    <w:rsid w:val="00DA18A9"/>
    <w:rsid w:val="00DA1BBF"/>
    <w:rsid w:val="00DA305E"/>
    <w:rsid w:val="00DA3C64"/>
    <w:rsid w:val="00DA49ED"/>
    <w:rsid w:val="00DA4B27"/>
    <w:rsid w:val="00DA4BE1"/>
    <w:rsid w:val="00DA4DBD"/>
    <w:rsid w:val="00DA4E61"/>
    <w:rsid w:val="00DA5007"/>
    <w:rsid w:val="00DA533D"/>
    <w:rsid w:val="00DA536E"/>
    <w:rsid w:val="00DA5417"/>
    <w:rsid w:val="00DA56E8"/>
    <w:rsid w:val="00DA5DEB"/>
    <w:rsid w:val="00DA67A6"/>
    <w:rsid w:val="00DA6A86"/>
    <w:rsid w:val="00DA6FA3"/>
    <w:rsid w:val="00DA7373"/>
    <w:rsid w:val="00DB0113"/>
    <w:rsid w:val="00DB06D8"/>
    <w:rsid w:val="00DB0854"/>
    <w:rsid w:val="00DB0A9F"/>
    <w:rsid w:val="00DB0F7E"/>
    <w:rsid w:val="00DB17B4"/>
    <w:rsid w:val="00DB18F2"/>
    <w:rsid w:val="00DB1CF2"/>
    <w:rsid w:val="00DB211F"/>
    <w:rsid w:val="00DB2B15"/>
    <w:rsid w:val="00DB377D"/>
    <w:rsid w:val="00DB423C"/>
    <w:rsid w:val="00DB4595"/>
    <w:rsid w:val="00DB4E08"/>
    <w:rsid w:val="00DB539F"/>
    <w:rsid w:val="00DB6817"/>
    <w:rsid w:val="00DB68F4"/>
    <w:rsid w:val="00DB6E0D"/>
    <w:rsid w:val="00DB7182"/>
    <w:rsid w:val="00DB7314"/>
    <w:rsid w:val="00DB7A15"/>
    <w:rsid w:val="00DB7AD5"/>
    <w:rsid w:val="00DC045B"/>
    <w:rsid w:val="00DC04F7"/>
    <w:rsid w:val="00DC06B6"/>
    <w:rsid w:val="00DC09AA"/>
    <w:rsid w:val="00DC09BB"/>
    <w:rsid w:val="00DC0F86"/>
    <w:rsid w:val="00DC115E"/>
    <w:rsid w:val="00DC1ECE"/>
    <w:rsid w:val="00DC21E1"/>
    <w:rsid w:val="00DC2396"/>
    <w:rsid w:val="00DC2D36"/>
    <w:rsid w:val="00DC2FFF"/>
    <w:rsid w:val="00DC33E4"/>
    <w:rsid w:val="00DC3AE6"/>
    <w:rsid w:val="00DC3DD8"/>
    <w:rsid w:val="00DC41DD"/>
    <w:rsid w:val="00DC43A7"/>
    <w:rsid w:val="00DC444D"/>
    <w:rsid w:val="00DC53EF"/>
    <w:rsid w:val="00DC552C"/>
    <w:rsid w:val="00DC55E4"/>
    <w:rsid w:val="00DC6843"/>
    <w:rsid w:val="00DC6D71"/>
    <w:rsid w:val="00DC7607"/>
    <w:rsid w:val="00DC7B30"/>
    <w:rsid w:val="00DC7FEA"/>
    <w:rsid w:val="00DD01AC"/>
    <w:rsid w:val="00DD1F9F"/>
    <w:rsid w:val="00DD2076"/>
    <w:rsid w:val="00DD288E"/>
    <w:rsid w:val="00DD2D94"/>
    <w:rsid w:val="00DD54B6"/>
    <w:rsid w:val="00DD5560"/>
    <w:rsid w:val="00DD5BAB"/>
    <w:rsid w:val="00DD5FCF"/>
    <w:rsid w:val="00DD7867"/>
    <w:rsid w:val="00DD7D51"/>
    <w:rsid w:val="00DE1F9E"/>
    <w:rsid w:val="00DE227E"/>
    <w:rsid w:val="00DE283A"/>
    <w:rsid w:val="00DE2B3B"/>
    <w:rsid w:val="00DE3A33"/>
    <w:rsid w:val="00DE3E65"/>
    <w:rsid w:val="00DE4580"/>
    <w:rsid w:val="00DE47D5"/>
    <w:rsid w:val="00DE5203"/>
    <w:rsid w:val="00DE5608"/>
    <w:rsid w:val="00DE58D0"/>
    <w:rsid w:val="00DE654F"/>
    <w:rsid w:val="00DE6938"/>
    <w:rsid w:val="00DE6B9F"/>
    <w:rsid w:val="00DE7A06"/>
    <w:rsid w:val="00DE7D3D"/>
    <w:rsid w:val="00DF0449"/>
    <w:rsid w:val="00DF0464"/>
    <w:rsid w:val="00DF086B"/>
    <w:rsid w:val="00DF0B6E"/>
    <w:rsid w:val="00DF15E0"/>
    <w:rsid w:val="00DF20A7"/>
    <w:rsid w:val="00DF2F61"/>
    <w:rsid w:val="00DF30F5"/>
    <w:rsid w:val="00DF37A0"/>
    <w:rsid w:val="00DF3F1F"/>
    <w:rsid w:val="00DF43F1"/>
    <w:rsid w:val="00DF4FDA"/>
    <w:rsid w:val="00DF5937"/>
    <w:rsid w:val="00DF5C56"/>
    <w:rsid w:val="00DF60DF"/>
    <w:rsid w:val="00DF64CA"/>
    <w:rsid w:val="00DF65B2"/>
    <w:rsid w:val="00E00544"/>
    <w:rsid w:val="00E008FB"/>
    <w:rsid w:val="00E009BE"/>
    <w:rsid w:val="00E01003"/>
    <w:rsid w:val="00E0159C"/>
    <w:rsid w:val="00E01D35"/>
    <w:rsid w:val="00E024FF"/>
    <w:rsid w:val="00E02862"/>
    <w:rsid w:val="00E02A12"/>
    <w:rsid w:val="00E02CFE"/>
    <w:rsid w:val="00E03C62"/>
    <w:rsid w:val="00E03DCD"/>
    <w:rsid w:val="00E03F15"/>
    <w:rsid w:val="00E04ACE"/>
    <w:rsid w:val="00E05B34"/>
    <w:rsid w:val="00E05B4A"/>
    <w:rsid w:val="00E0663A"/>
    <w:rsid w:val="00E06A70"/>
    <w:rsid w:val="00E06BAD"/>
    <w:rsid w:val="00E072F4"/>
    <w:rsid w:val="00E07507"/>
    <w:rsid w:val="00E105C1"/>
    <w:rsid w:val="00E10FC2"/>
    <w:rsid w:val="00E110E7"/>
    <w:rsid w:val="00E11322"/>
    <w:rsid w:val="00E113B7"/>
    <w:rsid w:val="00E11B20"/>
    <w:rsid w:val="00E120F3"/>
    <w:rsid w:val="00E12DFF"/>
    <w:rsid w:val="00E13342"/>
    <w:rsid w:val="00E13375"/>
    <w:rsid w:val="00E141E3"/>
    <w:rsid w:val="00E1422A"/>
    <w:rsid w:val="00E146A5"/>
    <w:rsid w:val="00E14B72"/>
    <w:rsid w:val="00E14CA9"/>
    <w:rsid w:val="00E1538A"/>
    <w:rsid w:val="00E156FA"/>
    <w:rsid w:val="00E17211"/>
    <w:rsid w:val="00E174CA"/>
    <w:rsid w:val="00E17970"/>
    <w:rsid w:val="00E17B45"/>
    <w:rsid w:val="00E17FA2"/>
    <w:rsid w:val="00E215A4"/>
    <w:rsid w:val="00E21AB8"/>
    <w:rsid w:val="00E21BE4"/>
    <w:rsid w:val="00E22330"/>
    <w:rsid w:val="00E226C5"/>
    <w:rsid w:val="00E227EF"/>
    <w:rsid w:val="00E23ED6"/>
    <w:rsid w:val="00E24917"/>
    <w:rsid w:val="00E24DE1"/>
    <w:rsid w:val="00E24E54"/>
    <w:rsid w:val="00E255B1"/>
    <w:rsid w:val="00E255FF"/>
    <w:rsid w:val="00E25B80"/>
    <w:rsid w:val="00E26420"/>
    <w:rsid w:val="00E264F6"/>
    <w:rsid w:val="00E2661E"/>
    <w:rsid w:val="00E266B5"/>
    <w:rsid w:val="00E26CF6"/>
    <w:rsid w:val="00E26DEA"/>
    <w:rsid w:val="00E2769E"/>
    <w:rsid w:val="00E30776"/>
    <w:rsid w:val="00E30912"/>
    <w:rsid w:val="00E30A29"/>
    <w:rsid w:val="00E30B5A"/>
    <w:rsid w:val="00E30BBA"/>
    <w:rsid w:val="00E3123D"/>
    <w:rsid w:val="00E31461"/>
    <w:rsid w:val="00E3193D"/>
    <w:rsid w:val="00E31C0F"/>
    <w:rsid w:val="00E31D43"/>
    <w:rsid w:val="00E32608"/>
    <w:rsid w:val="00E328C4"/>
    <w:rsid w:val="00E32C7B"/>
    <w:rsid w:val="00E32F46"/>
    <w:rsid w:val="00E338A4"/>
    <w:rsid w:val="00E3394D"/>
    <w:rsid w:val="00E339D7"/>
    <w:rsid w:val="00E33DDD"/>
    <w:rsid w:val="00E33DFE"/>
    <w:rsid w:val="00E33E4A"/>
    <w:rsid w:val="00E34049"/>
    <w:rsid w:val="00E34188"/>
    <w:rsid w:val="00E345CD"/>
    <w:rsid w:val="00E34954"/>
    <w:rsid w:val="00E34B6E"/>
    <w:rsid w:val="00E3551B"/>
    <w:rsid w:val="00E35559"/>
    <w:rsid w:val="00E36156"/>
    <w:rsid w:val="00E36331"/>
    <w:rsid w:val="00E36534"/>
    <w:rsid w:val="00E371BC"/>
    <w:rsid w:val="00E3723A"/>
    <w:rsid w:val="00E372D1"/>
    <w:rsid w:val="00E372E0"/>
    <w:rsid w:val="00E37860"/>
    <w:rsid w:val="00E37C79"/>
    <w:rsid w:val="00E37EEF"/>
    <w:rsid w:val="00E41503"/>
    <w:rsid w:val="00E41B69"/>
    <w:rsid w:val="00E420A3"/>
    <w:rsid w:val="00E4261F"/>
    <w:rsid w:val="00E429D4"/>
    <w:rsid w:val="00E43239"/>
    <w:rsid w:val="00E43A32"/>
    <w:rsid w:val="00E44115"/>
    <w:rsid w:val="00E446F1"/>
    <w:rsid w:val="00E4470F"/>
    <w:rsid w:val="00E44B94"/>
    <w:rsid w:val="00E44DB6"/>
    <w:rsid w:val="00E46515"/>
    <w:rsid w:val="00E46886"/>
    <w:rsid w:val="00E47AEF"/>
    <w:rsid w:val="00E5039C"/>
    <w:rsid w:val="00E5039D"/>
    <w:rsid w:val="00E51F3A"/>
    <w:rsid w:val="00E52397"/>
    <w:rsid w:val="00E53037"/>
    <w:rsid w:val="00E530E0"/>
    <w:rsid w:val="00E53307"/>
    <w:rsid w:val="00E53980"/>
    <w:rsid w:val="00E53B29"/>
    <w:rsid w:val="00E53B75"/>
    <w:rsid w:val="00E54583"/>
    <w:rsid w:val="00E547B7"/>
    <w:rsid w:val="00E54E3B"/>
    <w:rsid w:val="00E557CC"/>
    <w:rsid w:val="00E55BB8"/>
    <w:rsid w:val="00E57565"/>
    <w:rsid w:val="00E57A1C"/>
    <w:rsid w:val="00E57AD2"/>
    <w:rsid w:val="00E604AE"/>
    <w:rsid w:val="00E60980"/>
    <w:rsid w:val="00E60A6F"/>
    <w:rsid w:val="00E60CDB"/>
    <w:rsid w:val="00E625BE"/>
    <w:rsid w:val="00E62692"/>
    <w:rsid w:val="00E62B73"/>
    <w:rsid w:val="00E62CCA"/>
    <w:rsid w:val="00E63052"/>
    <w:rsid w:val="00E630EA"/>
    <w:rsid w:val="00E63650"/>
    <w:rsid w:val="00E63754"/>
    <w:rsid w:val="00E63838"/>
    <w:rsid w:val="00E64022"/>
    <w:rsid w:val="00E64434"/>
    <w:rsid w:val="00E65796"/>
    <w:rsid w:val="00E65802"/>
    <w:rsid w:val="00E6583B"/>
    <w:rsid w:val="00E666C9"/>
    <w:rsid w:val="00E66DB7"/>
    <w:rsid w:val="00E674EE"/>
    <w:rsid w:val="00E67C51"/>
    <w:rsid w:val="00E70D86"/>
    <w:rsid w:val="00E711A7"/>
    <w:rsid w:val="00E7161E"/>
    <w:rsid w:val="00E7226E"/>
    <w:rsid w:val="00E7294A"/>
    <w:rsid w:val="00E729B6"/>
    <w:rsid w:val="00E72C19"/>
    <w:rsid w:val="00E72E1F"/>
    <w:rsid w:val="00E72EFC"/>
    <w:rsid w:val="00E73012"/>
    <w:rsid w:val="00E732FD"/>
    <w:rsid w:val="00E73B85"/>
    <w:rsid w:val="00E758EC"/>
    <w:rsid w:val="00E7599C"/>
    <w:rsid w:val="00E75DAA"/>
    <w:rsid w:val="00E75DDE"/>
    <w:rsid w:val="00E760D7"/>
    <w:rsid w:val="00E76569"/>
    <w:rsid w:val="00E77AED"/>
    <w:rsid w:val="00E802D9"/>
    <w:rsid w:val="00E807BA"/>
    <w:rsid w:val="00E811FA"/>
    <w:rsid w:val="00E81B1D"/>
    <w:rsid w:val="00E81B9B"/>
    <w:rsid w:val="00E8234C"/>
    <w:rsid w:val="00E828B8"/>
    <w:rsid w:val="00E839CA"/>
    <w:rsid w:val="00E83AA9"/>
    <w:rsid w:val="00E83BE0"/>
    <w:rsid w:val="00E85085"/>
    <w:rsid w:val="00E85928"/>
    <w:rsid w:val="00E86578"/>
    <w:rsid w:val="00E8680E"/>
    <w:rsid w:val="00E86E1F"/>
    <w:rsid w:val="00E87822"/>
    <w:rsid w:val="00E87B2C"/>
    <w:rsid w:val="00E90395"/>
    <w:rsid w:val="00E9085B"/>
    <w:rsid w:val="00E90E49"/>
    <w:rsid w:val="00E91756"/>
    <w:rsid w:val="00E917F9"/>
    <w:rsid w:val="00E91DAC"/>
    <w:rsid w:val="00E91E36"/>
    <w:rsid w:val="00E92402"/>
    <w:rsid w:val="00E9291C"/>
    <w:rsid w:val="00E932A9"/>
    <w:rsid w:val="00E93FFE"/>
    <w:rsid w:val="00E94B98"/>
    <w:rsid w:val="00E94C8F"/>
    <w:rsid w:val="00E94F8A"/>
    <w:rsid w:val="00E95EE7"/>
    <w:rsid w:val="00E965E7"/>
    <w:rsid w:val="00E9687B"/>
    <w:rsid w:val="00E9719C"/>
    <w:rsid w:val="00EA04B8"/>
    <w:rsid w:val="00EA09AC"/>
    <w:rsid w:val="00EA220F"/>
    <w:rsid w:val="00EA271D"/>
    <w:rsid w:val="00EA2B17"/>
    <w:rsid w:val="00EA2CDB"/>
    <w:rsid w:val="00EA3284"/>
    <w:rsid w:val="00EA3B57"/>
    <w:rsid w:val="00EA48C4"/>
    <w:rsid w:val="00EA5483"/>
    <w:rsid w:val="00EA5B73"/>
    <w:rsid w:val="00EA6632"/>
    <w:rsid w:val="00EA6E0E"/>
    <w:rsid w:val="00EA7A41"/>
    <w:rsid w:val="00EB077B"/>
    <w:rsid w:val="00EB0E21"/>
    <w:rsid w:val="00EB0E3F"/>
    <w:rsid w:val="00EB0F8C"/>
    <w:rsid w:val="00EB17EB"/>
    <w:rsid w:val="00EB2A7B"/>
    <w:rsid w:val="00EB3697"/>
    <w:rsid w:val="00EB45F9"/>
    <w:rsid w:val="00EB4BFF"/>
    <w:rsid w:val="00EB4D60"/>
    <w:rsid w:val="00EB4EA2"/>
    <w:rsid w:val="00EB565E"/>
    <w:rsid w:val="00EB62EC"/>
    <w:rsid w:val="00EB6361"/>
    <w:rsid w:val="00EB6747"/>
    <w:rsid w:val="00EB694F"/>
    <w:rsid w:val="00EB7925"/>
    <w:rsid w:val="00EC1189"/>
    <w:rsid w:val="00EC1469"/>
    <w:rsid w:val="00EC1DCC"/>
    <w:rsid w:val="00EC27C6"/>
    <w:rsid w:val="00EC29A0"/>
    <w:rsid w:val="00EC2F0D"/>
    <w:rsid w:val="00EC38A0"/>
    <w:rsid w:val="00EC4207"/>
    <w:rsid w:val="00EC434C"/>
    <w:rsid w:val="00EC4949"/>
    <w:rsid w:val="00EC4A0B"/>
    <w:rsid w:val="00EC4A1E"/>
    <w:rsid w:val="00EC4AC6"/>
    <w:rsid w:val="00EC4C96"/>
    <w:rsid w:val="00EC5653"/>
    <w:rsid w:val="00EC5F98"/>
    <w:rsid w:val="00EC60B5"/>
    <w:rsid w:val="00EC632F"/>
    <w:rsid w:val="00EC66B4"/>
    <w:rsid w:val="00EC700A"/>
    <w:rsid w:val="00EC71CE"/>
    <w:rsid w:val="00EC7304"/>
    <w:rsid w:val="00EC7CBE"/>
    <w:rsid w:val="00ED032C"/>
    <w:rsid w:val="00ED0B9A"/>
    <w:rsid w:val="00ED1006"/>
    <w:rsid w:val="00ED129F"/>
    <w:rsid w:val="00ED270E"/>
    <w:rsid w:val="00ED2EE2"/>
    <w:rsid w:val="00ED3D25"/>
    <w:rsid w:val="00ED55F8"/>
    <w:rsid w:val="00ED5DF4"/>
    <w:rsid w:val="00ED5F66"/>
    <w:rsid w:val="00ED6E06"/>
    <w:rsid w:val="00ED706D"/>
    <w:rsid w:val="00ED7959"/>
    <w:rsid w:val="00ED7BC7"/>
    <w:rsid w:val="00EE0651"/>
    <w:rsid w:val="00EE088C"/>
    <w:rsid w:val="00EE0956"/>
    <w:rsid w:val="00EE169D"/>
    <w:rsid w:val="00EE1975"/>
    <w:rsid w:val="00EE1BBE"/>
    <w:rsid w:val="00EE1FC3"/>
    <w:rsid w:val="00EE2035"/>
    <w:rsid w:val="00EE22C9"/>
    <w:rsid w:val="00EE25E7"/>
    <w:rsid w:val="00EE34D1"/>
    <w:rsid w:val="00EE3CA3"/>
    <w:rsid w:val="00EE46C5"/>
    <w:rsid w:val="00EE4C49"/>
    <w:rsid w:val="00EE54A9"/>
    <w:rsid w:val="00EE57B6"/>
    <w:rsid w:val="00EE6379"/>
    <w:rsid w:val="00EE6561"/>
    <w:rsid w:val="00EE691E"/>
    <w:rsid w:val="00EE72F9"/>
    <w:rsid w:val="00EE734D"/>
    <w:rsid w:val="00EF0038"/>
    <w:rsid w:val="00EF03A4"/>
    <w:rsid w:val="00EF1069"/>
    <w:rsid w:val="00EF10BC"/>
    <w:rsid w:val="00EF18FE"/>
    <w:rsid w:val="00EF1CF4"/>
    <w:rsid w:val="00EF2E1C"/>
    <w:rsid w:val="00EF2E6C"/>
    <w:rsid w:val="00EF2EE3"/>
    <w:rsid w:val="00EF37FF"/>
    <w:rsid w:val="00EF3F8F"/>
    <w:rsid w:val="00EF40ED"/>
    <w:rsid w:val="00EF45A4"/>
    <w:rsid w:val="00EF473F"/>
    <w:rsid w:val="00EF4842"/>
    <w:rsid w:val="00EF4A0D"/>
    <w:rsid w:val="00EF5787"/>
    <w:rsid w:val="00EF606F"/>
    <w:rsid w:val="00EF60D0"/>
    <w:rsid w:val="00EF669D"/>
    <w:rsid w:val="00EF680D"/>
    <w:rsid w:val="00EF6880"/>
    <w:rsid w:val="00EF7040"/>
    <w:rsid w:val="00EF7136"/>
    <w:rsid w:val="00F0024F"/>
    <w:rsid w:val="00F0201B"/>
    <w:rsid w:val="00F020A9"/>
    <w:rsid w:val="00F0313E"/>
    <w:rsid w:val="00F03969"/>
    <w:rsid w:val="00F03ADF"/>
    <w:rsid w:val="00F03E8C"/>
    <w:rsid w:val="00F0433C"/>
    <w:rsid w:val="00F04356"/>
    <w:rsid w:val="00F04612"/>
    <w:rsid w:val="00F04868"/>
    <w:rsid w:val="00F04CF1"/>
    <w:rsid w:val="00F04EE5"/>
    <w:rsid w:val="00F05024"/>
    <w:rsid w:val="00F05240"/>
    <w:rsid w:val="00F0528D"/>
    <w:rsid w:val="00F05792"/>
    <w:rsid w:val="00F05DEC"/>
    <w:rsid w:val="00F060B9"/>
    <w:rsid w:val="00F06AA1"/>
    <w:rsid w:val="00F06B55"/>
    <w:rsid w:val="00F06C67"/>
    <w:rsid w:val="00F06DFD"/>
    <w:rsid w:val="00F070F0"/>
    <w:rsid w:val="00F071D1"/>
    <w:rsid w:val="00F07533"/>
    <w:rsid w:val="00F07631"/>
    <w:rsid w:val="00F07833"/>
    <w:rsid w:val="00F07F29"/>
    <w:rsid w:val="00F100FF"/>
    <w:rsid w:val="00F104B2"/>
    <w:rsid w:val="00F10629"/>
    <w:rsid w:val="00F10AE1"/>
    <w:rsid w:val="00F11705"/>
    <w:rsid w:val="00F11A7A"/>
    <w:rsid w:val="00F12039"/>
    <w:rsid w:val="00F12D76"/>
    <w:rsid w:val="00F13369"/>
    <w:rsid w:val="00F138BE"/>
    <w:rsid w:val="00F13E58"/>
    <w:rsid w:val="00F15374"/>
    <w:rsid w:val="00F1577D"/>
    <w:rsid w:val="00F15B4A"/>
    <w:rsid w:val="00F15FA5"/>
    <w:rsid w:val="00F16000"/>
    <w:rsid w:val="00F1625B"/>
    <w:rsid w:val="00F167E6"/>
    <w:rsid w:val="00F209B7"/>
    <w:rsid w:val="00F20C4B"/>
    <w:rsid w:val="00F210AB"/>
    <w:rsid w:val="00F214CF"/>
    <w:rsid w:val="00F21C47"/>
    <w:rsid w:val="00F22EE9"/>
    <w:rsid w:val="00F2376F"/>
    <w:rsid w:val="00F243D8"/>
    <w:rsid w:val="00F24E55"/>
    <w:rsid w:val="00F251DD"/>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41D"/>
    <w:rsid w:val="00F33DF2"/>
    <w:rsid w:val="00F34D6D"/>
    <w:rsid w:val="00F351AB"/>
    <w:rsid w:val="00F35233"/>
    <w:rsid w:val="00F355EB"/>
    <w:rsid w:val="00F35EF6"/>
    <w:rsid w:val="00F370B5"/>
    <w:rsid w:val="00F37BE7"/>
    <w:rsid w:val="00F4047D"/>
    <w:rsid w:val="00F40806"/>
    <w:rsid w:val="00F40C33"/>
    <w:rsid w:val="00F40F0C"/>
    <w:rsid w:val="00F41FF6"/>
    <w:rsid w:val="00F42FD2"/>
    <w:rsid w:val="00F4350D"/>
    <w:rsid w:val="00F4352A"/>
    <w:rsid w:val="00F44651"/>
    <w:rsid w:val="00F44FC7"/>
    <w:rsid w:val="00F450DC"/>
    <w:rsid w:val="00F455F1"/>
    <w:rsid w:val="00F45A64"/>
    <w:rsid w:val="00F469E1"/>
    <w:rsid w:val="00F46FA4"/>
    <w:rsid w:val="00F4766C"/>
    <w:rsid w:val="00F47ABB"/>
    <w:rsid w:val="00F47D9C"/>
    <w:rsid w:val="00F506DB"/>
    <w:rsid w:val="00F507D1"/>
    <w:rsid w:val="00F50B41"/>
    <w:rsid w:val="00F51128"/>
    <w:rsid w:val="00F512F6"/>
    <w:rsid w:val="00F5173A"/>
    <w:rsid w:val="00F519CE"/>
    <w:rsid w:val="00F51ADA"/>
    <w:rsid w:val="00F51CB3"/>
    <w:rsid w:val="00F52394"/>
    <w:rsid w:val="00F5370A"/>
    <w:rsid w:val="00F5397C"/>
    <w:rsid w:val="00F539FE"/>
    <w:rsid w:val="00F5414A"/>
    <w:rsid w:val="00F54C67"/>
    <w:rsid w:val="00F54F7C"/>
    <w:rsid w:val="00F557B4"/>
    <w:rsid w:val="00F5599B"/>
    <w:rsid w:val="00F56734"/>
    <w:rsid w:val="00F56AB5"/>
    <w:rsid w:val="00F578CB"/>
    <w:rsid w:val="00F5792C"/>
    <w:rsid w:val="00F60678"/>
    <w:rsid w:val="00F607C5"/>
    <w:rsid w:val="00F608D1"/>
    <w:rsid w:val="00F60931"/>
    <w:rsid w:val="00F60DEA"/>
    <w:rsid w:val="00F61B6A"/>
    <w:rsid w:val="00F61C89"/>
    <w:rsid w:val="00F61E9C"/>
    <w:rsid w:val="00F62119"/>
    <w:rsid w:val="00F62994"/>
    <w:rsid w:val="00F6302A"/>
    <w:rsid w:val="00F63FFF"/>
    <w:rsid w:val="00F64295"/>
    <w:rsid w:val="00F64C2B"/>
    <w:rsid w:val="00F64C55"/>
    <w:rsid w:val="00F651BE"/>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E02"/>
    <w:rsid w:val="00F71CEE"/>
    <w:rsid w:val="00F71DB3"/>
    <w:rsid w:val="00F71F69"/>
    <w:rsid w:val="00F72052"/>
    <w:rsid w:val="00F72A1E"/>
    <w:rsid w:val="00F72A83"/>
    <w:rsid w:val="00F72B72"/>
    <w:rsid w:val="00F73C22"/>
    <w:rsid w:val="00F73EDE"/>
    <w:rsid w:val="00F741AA"/>
    <w:rsid w:val="00F7457B"/>
    <w:rsid w:val="00F74719"/>
    <w:rsid w:val="00F74BB9"/>
    <w:rsid w:val="00F7543E"/>
    <w:rsid w:val="00F75582"/>
    <w:rsid w:val="00F75A7F"/>
    <w:rsid w:val="00F75F24"/>
    <w:rsid w:val="00F765D6"/>
    <w:rsid w:val="00F76719"/>
    <w:rsid w:val="00F76EFA"/>
    <w:rsid w:val="00F778EA"/>
    <w:rsid w:val="00F80442"/>
    <w:rsid w:val="00F804BE"/>
    <w:rsid w:val="00F80708"/>
    <w:rsid w:val="00F817CE"/>
    <w:rsid w:val="00F8276E"/>
    <w:rsid w:val="00F83B96"/>
    <w:rsid w:val="00F8436C"/>
    <w:rsid w:val="00F8456C"/>
    <w:rsid w:val="00F847B8"/>
    <w:rsid w:val="00F84FC1"/>
    <w:rsid w:val="00F85033"/>
    <w:rsid w:val="00F859D8"/>
    <w:rsid w:val="00F85C32"/>
    <w:rsid w:val="00F86408"/>
    <w:rsid w:val="00F8686B"/>
    <w:rsid w:val="00F868F5"/>
    <w:rsid w:val="00F86C93"/>
    <w:rsid w:val="00F871A2"/>
    <w:rsid w:val="00F9056A"/>
    <w:rsid w:val="00F9083B"/>
    <w:rsid w:val="00F9089D"/>
    <w:rsid w:val="00F908CF"/>
    <w:rsid w:val="00F90EB9"/>
    <w:rsid w:val="00F90F8D"/>
    <w:rsid w:val="00F91C11"/>
    <w:rsid w:val="00F91E71"/>
    <w:rsid w:val="00F922CD"/>
    <w:rsid w:val="00F92313"/>
    <w:rsid w:val="00F92782"/>
    <w:rsid w:val="00F92798"/>
    <w:rsid w:val="00F93138"/>
    <w:rsid w:val="00F93AA9"/>
    <w:rsid w:val="00F93CAC"/>
    <w:rsid w:val="00F950EA"/>
    <w:rsid w:val="00F957B4"/>
    <w:rsid w:val="00F958FF"/>
    <w:rsid w:val="00F968DC"/>
    <w:rsid w:val="00F96985"/>
    <w:rsid w:val="00F96EAE"/>
    <w:rsid w:val="00F96EFF"/>
    <w:rsid w:val="00F97838"/>
    <w:rsid w:val="00F97A35"/>
    <w:rsid w:val="00F97BE1"/>
    <w:rsid w:val="00FA04F4"/>
    <w:rsid w:val="00FA05D5"/>
    <w:rsid w:val="00FA0C03"/>
    <w:rsid w:val="00FA12B0"/>
    <w:rsid w:val="00FA1626"/>
    <w:rsid w:val="00FA18B4"/>
    <w:rsid w:val="00FA1A08"/>
    <w:rsid w:val="00FA1A3A"/>
    <w:rsid w:val="00FA1D5C"/>
    <w:rsid w:val="00FA1DD1"/>
    <w:rsid w:val="00FA2320"/>
    <w:rsid w:val="00FA2BB3"/>
    <w:rsid w:val="00FA2DB0"/>
    <w:rsid w:val="00FA5283"/>
    <w:rsid w:val="00FA58FD"/>
    <w:rsid w:val="00FA5D49"/>
    <w:rsid w:val="00FA6073"/>
    <w:rsid w:val="00FA7B90"/>
    <w:rsid w:val="00FB005F"/>
    <w:rsid w:val="00FB028E"/>
    <w:rsid w:val="00FB0432"/>
    <w:rsid w:val="00FB0C9E"/>
    <w:rsid w:val="00FB244D"/>
    <w:rsid w:val="00FB248B"/>
    <w:rsid w:val="00FB2583"/>
    <w:rsid w:val="00FB2629"/>
    <w:rsid w:val="00FB2F33"/>
    <w:rsid w:val="00FB3D52"/>
    <w:rsid w:val="00FB3EB1"/>
    <w:rsid w:val="00FB4589"/>
    <w:rsid w:val="00FB46E6"/>
    <w:rsid w:val="00FB4C80"/>
    <w:rsid w:val="00FB539A"/>
    <w:rsid w:val="00FB56D5"/>
    <w:rsid w:val="00FB654B"/>
    <w:rsid w:val="00FB6A6A"/>
    <w:rsid w:val="00FB6ACF"/>
    <w:rsid w:val="00FC0206"/>
    <w:rsid w:val="00FC02C5"/>
    <w:rsid w:val="00FC04AB"/>
    <w:rsid w:val="00FC076D"/>
    <w:rsid w:val="00FC2AE8"/>
    <w:rsid w:val="00FC34EA"/>
    <w:rsid w:val="00FC3E30"/>
    <w:rsid w:val="00FC41E8"/>
    <w:rsid w:val="00FC4767"/>
    <w:rsid w:val="00FC4AD0"/>
    <w:rsid w:val="00FC4FD3"/>
    <w:rsid w:val="00FC5AA0"/>
    <w:rsid w:val="00FC5AD2"/>
    <w:rsid w:val="00FC6A37"/>
    <w:rsid w:val="00FC7424"/>
    <w:rsid w:val="00FC7429"/>
    <w:rsid w:val="00FD0394"/>
    <w:rsid w:val="00FD07F6"/>
    <w:rsid w:val="00FD09B9"/>
    <w:rsid w:val="00FD14F7"/>
    <w:rsid w:val="00FD18DA"/>
    <w:rsid w:val="00FD1B39"/>
    <w:rsid w:val="00FD1D12"/>
    <w:rsid w:val="00FD1E48"/>
    <w:rsid w:val="00FD1EC8"/>
    <w:rsid w:val="00FD20E5"/>
    <w:rsid w:val="00FD21A9"/>
    <w:rsid w:val="00FD234F"/>
    <w:rsid w:val="00FD3685"/>
    <w:rsid w:val="00FD3A34"/>
    <w:rsid w:val="00FD3D0F"/>
    <w:rsid w:val="00FD3FB3"/>
    <w:rsid w:val="00FD4283"/>
    <w:rsid w:val="00FD434C"/>
    <w:rsid w:val="00FD47ED"/>
    <w:rsid w:val="00FD484D"/>
    <w:rsid w:val="00FD4A9B"/>
    <w:rsid w:val="00FD52DF"/>
    <w:rsid w:val="00FD74CE"/>
    <w:rsid w:val="00FD74DB"/>
    <w:rsid w:val="00FD7660"/>
    <w:rsid w:val="00FD7F47"/>
    <w:rsid w:val="00FE0655"/>
    <w:rsid w:val="00FE12B4"/>
    <w:rsid w:val="00FE1507"/>
    <w:rsid w:val="00FE188E"/>
    <w:rsid w:val="00FE18EF"/>
    <w:rsid w:val="00FE19C9"/>
    <w:rsid w:val="00FE20DB"/>
    <w:rsid w:val="00FE2365"/>
    <w:rsid w:val="00FE2722"/>
    <w:rsid w:val="00FE2927"/>
    <w:rsid w:val="00FE2F3C"/>
    <w:rsid w:val="00FE3950"/>
    <w:rsid w:val="00FE3F65"/>
    <w:rsid w:val="00FE453A"/>
    <w:rsid w:val="00FE4612"/>
    <w:rsid w:val="00FE4C7B"/>
    <w:rsid w:val="00FE51C6"/>
    <w:rsid w:val="00FE7336"/>
    <w:rsid w:val="00FE7522"/>
    <w:rsid w:val="00FE787C"/>
    <w:rsid w:val="00FE7B5F"/>
    <w:rsid w:val="00FE7FFA"/>
    <w:rsid w:val="00FF05B7"/>
    <w:rsid w:val="00FF0EE6"/>
    <w:rsid w:val="00FF1440"/>
    <w:rsid w:val="00FF1E31"/>
    <w:rsid w:val="00FF1FA3"/>
    <w:rsid w:val="00FF2A0F"/>
    <w:rsid w:val="00FF2AFA"/>
    <w:rsid w:val="00FF3379"/>
    <w:rsid w:val="00FF3891"/>
    <w:rsid w:val="00FF3BD1"/>
    <w:rsid w:val="00FF3E8E"/>
    <w:rsid w:val="00FF44EF"/>
    <w:rsid w:val="00FF45A5"/>
    <w:rsid w:val="00FF4D74"/>
    <w:rsid w:val="00FF5139"/>
    <w:rsid w:val="00FF5663"/>
    <w:rsid w:val="00FF56A7"/>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211"/>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3072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721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F42C29E0-FDF8-4176-8575-B86C1F81F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1622</Words>
  <Characters>8297</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Kuang, Quan</cp:lastModifiedBy>
  <cp:revision>3</cp:revision>
  <cp:lastPrinted>2008-01-31T06:09:00Z</cp:lastPrinted>
  <dcterms:created xsi:type="dcterms:W3CDTF">2022-11-07T08:31:00Z</dcterms:created>
  <dcterms:modified xsi:type="dcterms:W3CDTF">2022-11-07T08:32:00Z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