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0D5" w:rsidRPr="007255AE" w:rsidRDefault="00E500D5" w:rsidP="00E500D5">
      <w:pPr>
        <w:tabs>
          <w:tab w:val="right" w:pos="9216"/>
        </w:tabs>
        <w:jc w:val="left"/>
        <w:rPr>
          <w:rFonts w:ascii="Arial" w:hAnsi="Arial" w:cs="Arial"/>
          <w:b/>
          <w:szCs w:val="21"/>
        </w:rPr>
      </w:pPr>
      <w:r w:rsidRPr="007255AE">
        <w:rPr>
          <w:rFonts w:ascii="Arial" w:hAnsi="Arial" w:cs="Arial"/>
          <w:b/>
          <w:noProof/>
          <w:szCs w:val="21"/>
        </w:rPr>
        <mc:AlternateContent>
          <mc:Choice Requires="wps">
            <w:drawing>
              <wp:anchor distT="0" distB="0" distL="114300" distR="114300" simplePos="0" relativeHeight="251659264" behindDoc="0" locked="1" layoutInCell="1" allowOverlap="1" wp14:anchorId="0452D989" wp14:editId="796FFD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5708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D4B73" w:rsidRPr="007255AE">
        <w:rPr>
          <w:rFonts w:ascii="Arial" w:hAnsi="Arial" w:cs="Arial"/>
          <w:b/>
          <w:szCs w:val="21"/>
        </w:rPr>
        <w:t>3GPP TSG RAN WG1 Meeting #111</w:t>
      </w:r>
      <w:r w:rsidRPr="007255AE">
        <w:rPr>
          <w:rFonts w:ascii="Arial" w:hAnsi="Arial" w:cs="Arial"/>
          <w:b/>
          <w:szCs w:val="21"/>
        </w:rPr>
        <w:tab/>
        <w:t>R1-</w:t>
      </w:r>
      <w:r w:rsidR="00E12937" w:rsidRPr="007255AE">
        <w:rPr>
          <w:rFonts w:ascii="Arial" w:hAnsi="Arial" w:cs="Arial"/>
          <w:b/>
          <w:szCs w:val="21"/>
        </w:rPr>
        <w:t>2211530</w:t>
      </w:r>
    </w:p>
    <w:p w:rsidR="00E500D5" w:rsidRPr="007255AE" w:rsidRDefault="007255AE" w:rsidP="00E500D5">
      <w:pPr>
        <w:tabs>
          <w:tab w:val="right" w:pos="9216"/>
        </w:tabs>
        <w:spacing w:afterLines="50" w:after="156"/>
        <w:jc w:val="left"/>
        <w:rPr>
          <w:rFonts w:ascii="Arial" w:hAnsi="Arial" w:cs="Arial"/>
          <w:b/>
          <w:szCs w:val="21"/>
        </w:rPr>
      </w:pPr>
      <w:r w:rsidRPr="007255AE">
        <w:rPr>
          <w:rFonts w:ascii="Arial" w:hAnsi="Arial" w:cs="Arial"/>
          <w:b/>
          <w:bCs/>
          <w:szCs w:val="21"/>
        </w:rPr>
        <w:t>T</w:t>
      </w:r>
      <w:r w:rsidRPr="007255AE">
        <w:rPr>
          <w:rFonts w:ascii="Arial" w:hAnsi="Arial" w:cs="Arial" w:hint="eastAsia"/>
          <w:b/>
          <w:bCs/>
          <w:szCs w:val="21"/>
        </w:rPr>
        <w:t>ou</w:t>
      </w:r>
      <w:r w:rsidRPr="007255AE">
        <w:rPr>
          <w:rFonts w:ascii="Arial" w:hAnsi="Arial" w:cs="Arial"/>
          <w:b/>
          <w:bCs/>
          <w:szCs w:val="21"/>
        </w:rPr>
        <w:t xml:space="preserve">louse, France, </w:t>
      </w:r>
      <w:r w:rsidR="007E29D8" w:rsidRPr="007255AE">
        <w:rPr>
          <w:rFonts w:ascii="Arial" w:hAnsi="Arial" w:cs="Arial"/>
          <w:b/>
          <w:szCs w:val="21"/>
        </w:rPr>
        <w:t>Nov</w:t>
      </w:r>
      <w:r w:rsidR="00E500D5" w:rsidRPr="007255AE">
        <w:rPr>
          <w:rFonts w:ascii="Arial" w:hAnsi="Arial" w:cs="Arial"/>
          <w:b/>
          <w:szCs w:val="21"/>
        </w:rPr>
        <w:t xml:space="preserve"> </w:t>
      </w:r>
      <w:r w:rsidR="008B6B03" w:rsidRPr="007255AE">
        <w:rPr>
          <w:rFonts w:ascii="Arial" w:hAnsi="Arial" w:cs="Arial"/>
          <w:b/>
          <w:szCs w:val="21"/>
        </w:rPr>
        <w:t>14</w:t>
      </w:r>
      <w:r w:rsidR="00E500D5" w:rsidRPr="007255AE">
        <w:rPr>
          <w:rFonts w:ascii="Arial" w:hAnsi="Arial" w:cs="Arial"/>
          <w:b/>
          <w:szCs w:val="21"/>
          <w:vertAlign w:val="superscript"/>
        </w:rPr>
        <w:t>th</w:t>
      </w:r>
      <w:r w:rsidR="00E500D5" w:rsidRPr="007255AE">
        <w:rPr>
          <w:rFonts w:ascii="Arial" w:hAnsi="Arial" w:cs="Arial"/>
          <w:b/>
          <w:szCs w:val="21"/>
        </w:rPr>
        <w:t xml:space="preserve"> – </w:t>
      </w:r>
      <w:r w:rsidR="008B6B03" w:rsidRPr="007255AE">
        <w:rPr>
          <w:rFonts w:ascii="Arial" w:hAnsi="Arial" w:cs="Arial"/>
          <w:b/>
          <w:szCs w:val="21"/>
        </w:rPr>
        <w:t>18</w:t>
      </w:r>
      <w:r w:rsidR="00E500D5" w:rsidRPr="007255AE">
        <w:rPr>
          <w:rFonts w:ascii="Arial" w:hAnsi="Arial" w:cs="Arial"/>
          <w:b/>
          <w:szCs w:val="21"/>
          <w:vertAlign w:val="superscript"/>
        </w:rPr>
        <w:t>th</w:t>
      </w:r>
      <w:r w:rsidR="00E500D5" w:rsidRPr="007255AE">
        <w:rPr>
          <w:rFonts w:ascii="Arial" w:hAnsi="Arial" w:cs="Arial"/>
          <w:b/>
          <w:szCs w:val="21"/>
        </w:rPr>
        <w:t>, 2022</w:t>
      </w:r>
      <w:bookmarkStart w:id="0" w:name="_GoBack"/>
      <w:bookmarkEnd w:id="0"/>
    </w:p>
    <w:p w:rsidR="00E500D5" w:rsidRPr="007255AE" w:rsidRDefault="00E500D5" w:rsidP="00E500D5">
      <w:pPr>
        <w:pBdr>
          <w:top w:val="single" w:sz="4" w:space="1" w:color="auto"/>
        </w:pBdr>
        <w:jc w:val="left"/>
        <w:rPr>
          <w:rFonts w:ascii="Arial" w:hAnsi="Arial" w:cs="Arial"/>
          <w:b/>
          <w:szCs w:val="21"/>
        </w:rPr>
      </w:pPr>
    </w:p>
    <w:p w:rsidR="00E500D5" w:rsidRPr="007255AE" w:rsidRDefault="005E4597" w:rsidP="00E500D5">
      <w:pPr>
        <w:spacing w:after="60"/>
        <w:ind w:left="1555" w:hanging="1555"/>
        <w:jc w:val="left"/>
        <w:rPr>
          <w:rFonts w:ascii="Arial" w:hAnsi="Arial" w:cs="Arial"/>
          <w:b/>
          <w:szCs w:val="21"/>
        </w:rPr>
      </w:pPr>
      <w:r w:rsidRPr="007255AE">
        <w:rPr>
          <w:rFonts w:ascii="Arial" w:hAnsi="Arial" w:cs="Arial"/>
          <w:b/>
          <w:szCs w:val="21"/>
        </w:rPr>
        <w:t>Agenda Item:</w:t>
      </w:r>
      <w:r w:rsidRPr="007255AE">
        <w:rPr>
          <w:rFonts w:ascii="Arial" w:hAnsi="Arial" w:cs="Arial"/>
          <w:b/>
          <w:szCs w:val="21"/>
        </w:rPr>
        <w:tab/>
        <w:t>9.5.1.2</w:t>
      </w:r>
    </w:p>
    <w:p w:rsidR="00E500D5" w:rsidRPr="007255AE" w:rsidRDefault="00E500D5" w:rsidP="00E500D5">
      <w:pPr>
        <w:spacing w:after="60"/>
        <w:ind w:left="1555" w:hanging="1555"/>
        <w:jc w:val="left"/>
        <w:rPr>
          <w:rFonts w:ascii="Arial" w:hAnsi="Arial" w:cs="Arial"/>
          <w:b/>
          <w:szCs w:val="21"/>
        </w:rPr>
      </w:pPr>
      <w:r w:rsidRPr="007255AE">
        <w:rPr>
          <w:rFonts w:ascii="Arial" w:hAnsi="Arial" w:cs="Arial"/>
          <w:b/>
          <w:szCs w:val="21"/>
        </w:rPr>
        <w:t>Source:</w:t>
      </w:r>
      <w:r w:rsidRPr="007255AE">
        <w:rPr>
          <w:rFonts w:ascii="Arial" w:hAnsi="Arial" w:cs="Arial"/>
          <w:b/>
          <w:szCs w:val="21"/>
        </w:rPr>
        <w:tab/>
        <w:t>China Telecom</w:t>
      </w:r>
    </w:p>
    <w:p w:rsidR="00E500D5" w:rsidRPr="007255AE" w:rsidRDefault="00E500D5" w:rsidP="00E500D5">
      <w:pPr>
        <w:spacing w:after="60"/>
        <w:ind w:left="1555" w:hanging="1555"/>
        <w:jc w:val="left"/>
        <w:rPr>
          <w:rFonts w:ascii="Arial" w:hAnsi="Arial" w:cs="Arial"/>
          <w:b/>
          <w:szCs w:val="21"/>
        </w:rPr>
      </w:pPr>
      <w:r w:rsidRPr="007255AE">
        <w:rPr>
          <w:rFonts w:ascii="Arial" w:hAnsi="Arial" w:cs="Arial"/>
          <w:b/>
          <w:szCs w:val="21"/>
        </w:rPr>
        <w:t>Title:</w:t>
      </w:r>
      <w:r w:rsidRPr="007255AE">
        <w:rPr>
          <w:rFonts w:ascii="Arial" w:hAnsi="Arial" w:cs="Arial"/>
          <w:b/>
          <w:szCs w:val="21"/>
        </w:rPr>
        <w:tab/>
        <w:t>Discussion on potential solutions for sidelink positioning</w:t>
      </w:r>
    </w:p>
    <w:p w:rsidR="00E500D5" w:rsidRPr="007255AE" w:rsidRDefault="00E500D5" w:rsidP="00E500D5">
      <w:pPr>
        <w:spacing w:after="60"/>
        <w:ind w:left="1555" w:hanging="1555"/>
        <w:jc w:val="left"/>
        <w:rPr>
          <w:rFonts w:ascii="Arial" w:hAnsi="Arial" w:cs="Arial"/>
          <w:b/>
          <w:szCs w:val="21"/>
        </w:rPr>
      </w:pPr>
      <w:r w:rsidRPr="007255AE">
        <w:rPr>
          <w:rFonts w:ascii="Arial" w:hAnsi="Arial" w:cs="Arial"/>
          <w:b/>
          <w:szCs w:val="21"/>
        </w:rPr>
        <w:t>Document for:</w:t>
      </w:r>
      <w:r w:rsidRPr="007255AE">
        <w:rPr>
          <w:rFonts w:ascii="Arial" w:hAnsi="Arial" w:cs="Arial"/>
          <w:b/>
          <w:szCs w:val="21"/>
        </w:rPr>
        <w:tab/>
        <w:t>Discussion</w:t>
      </w:r>
    </w:p>
    <w:p w:rsidR="00E500D5" w:rsidRPr="00E500D5" w:rsidRDefault="00E500D5" w:rsidP="00E500D5">
      <w:pPr>
        <w:pBdr>
          <w:bottom w:val="single" w:sz="4" w:space="1" w:color="auto"/>
        </w:pBdr>
        <w:jc w:val="left"/>
        <w:rPr>
          <w:b/>
          <w:sz w:val="16"/>
          <w:szCs w:val="16"/>
        </w:rPr>
      </w:pPr>
    </w:p>
    <w:p w:rsidR="00E500D5" w:rsidRPr="008A0B77" w:rsidRDefault="00E500D5" w:rsidP="00E500D5">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bookmarkStart w:id="1" w:name="_Ref124589705"/>
      <w:bookmarkStart w:id="2" w:name="_Ref129681862"/>
      <w:r w:rsidRPr="008A0B77">
        <w:rPr>
          <w:rFonts w:ascii="Times New Roman" w:eastAsia="宋体" w:hAnsi="Times New Roman" w:cs="Times New Roman"/>
          <w:b/>
          <w:bCs/>
          <w:kern w:val="0"/>
          <w:sz w:val="28"/>
          <w:szCs w:val="28"/>
          <w:lang w:eastAsia="en-US"/>
        </w:rPr>
        <w:t>Introduction</w:t>
      </w:r>
      <w:bookmarkEnd w:id="1"/>
      <w:bookmarkEnd w:id="2"/>
    </w:p>
    <w:p w:rsidR="00E500D5" w:rsidRPr="00E500D5" w:rsidRDefault="00FE0DB1" w:rsidP="00E500D5">
      <w:pPr>
        <w:rPr>
          <w:rFonts w:ascii="Times New Roman" w:hAnsi="Times New Roman" w:cs="Times New Roman"/>
        </w:rPr>
      </w:pPr>
      <w:r>
        <w:rPr>
          <w:rFonts w:ascii="Times New Roman" w:hAnsi="Times New Roman" w:cs="Times New Roman"/>
        </w:rPr>
        <w:t>In</w:t>
      </w:r>
      <w:r w:rsidR="00B87F6D">
        <w:rPr>
          <w:rFonts w:ascii="Times New Roman" w:hAnsi="Times New Roman" w:cs="Times New Roman"/>
        </w:rPr>
        <w:t xml:space="preserve"> the RAN#97</w:t>
      </w:r>
      <w:r w:rsidR="00E500D5" w:rsidRPr="00E500D5">
        <w:rPr>
          <w:rFonts w:ascii="Times New Roman" w:hAnsi="Times New Roman" w:cs="Times New Roman" w:hint="eastAsia"/>
        </w:rPr>
        <w:t>e</w:t>
      </w:r>
      <w:r w:rsidR="00E500D5" w:rsidRPr="00E500D5">
        <w:rPr>
          <w:rFonts w:ascii="Times New Roman" w:hAnsi="Times New Roman" w:cs="Times New Roman"/>
        </w:rPr>
        <w:t xml:space="preserve"> WG meeting, the study item on expanded and improved </w:t>
      </w:r>
      <w:r w:rsidR="00BE6802">
        <w:rPr>
          <w:rFonts w:ascii="Times New Roman" w:hAnsi="Times New Roman" w:cs="Times New Roman"/>
        </w:rPr>
        <w:t xml:space="preserve">NR positioning was </w:t>
      </w:r>
      <w:r w:rsidR="00E500D5" w:rsidRPr="00E500D5">
        <w:rPr>
          <w:rFonts w:ascii="Times New Roman" w:hAnsi="Times New Roman" w:cs="Times New Roman"/>
        </w:rPr>
        <w:t xml:space="preserve">slightly revised [1]. One of the study item objectives is to evaluate potential solutions for sidelink positioning.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E500D5" w:rsidRPr="00E500D5" w:rsidTr="003B040E">
        <w:tc>
          <w:tcPr>
            <w:tcW w:w="9854" w:type="dxa"/>
            <w:shd w:val="clear" w:color="auto" w:fill="auto"/>
          </w:tcPr>
          <w:p w:rsidR="00E500D5" w:rsidRPr="00E500D5" w:rsidRDefault="00E500D5" w:rsidP="00E500D5">
            <w:pPr>
              <w:widowControl/>
              <w:overflowPunct w:val="0"/>
              <w:autoSpaceDE w:val="0"/>
              <w:autoSpaceDN w:val="0"/>
              <w:adjustRightInd w:val="0"/>
              <w:spacing w:after="120"/>
              <w:ind w:left="284" w:hanging="284"/>
              <w:textAlignment w:val="baseline"/>
              <w:rPr>
                <w:rFonts w:ascii="Times New Roman" w:eastAsia="宋体" w:hAnsi="Times New Roman" w:cs="Times New Roman"/>
                <w:b/>
                <w:kern w:val="0"/>
                <w:sz w:val="22"/>
                <w:u w:val="single"/>
              </w:rPr>
            </w:pPr>
            <w:r w:rsidRPr="00E500D5">
              <w:rPr>
                <w:rFonts w:ascii="Times New Roman" w:eastAsia="宋体" w:hAnsi="Times New Roman" w:cs="Times New Roman"/>
                <w:b/>
                <w:kern w:val="0"/>
                <w:sz w:val="22"/>
                <w:u w:val="single"/>
              </w:rPr>
              <w:t>Objective:</w:t>
            </w:r>
          </w:p>
          <w:p w:rsidR="00E500D5" w:rsidRPr="00E500D5" w:rsidRDefault="00E500D5" w:rsidP="00E500D5">
            <w:pPr>
              <w:widowControl/>
              <w:numPr>
                <w:ilvl w:val="0"/>
                <w:numId w:val="4"/>
              </w:numPr>
              <w:overflowPunct w:val="0"/>
              <w:autoSpaceDE w:val="0"/>
              <w:autoSpaceDN w:val="0"/>
              <w:adjustRightInd w:val="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and evaluate performance and feasibility of potential solutions for SL positioning, considering relative positioning, ranging and absolute positioning: [RAN1, RAN2]</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Evaluate bandwidth requirement needed to meet the identified accuracy requirements [RAN1]</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of positioning methods (e.g. TDOA, RTT, AOA/D, etc) including combination of SL positioning measurements with other RAT dependent positioning measurements (e.g. Uu based measurements) [RAN1]</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tc>
      </w:tr>
    </w:tbl>
    <w:p w:rsidR="00655073" w:rsidRDefault="00D45A5C">
      <w:pPr>
        <w:rPr>
          <w:rFonts w:ascii="Times New Roman" w:hAnsi="Times New Roman" w:cs="Times New Roman"/>
        </w:rPr>
      </w:pPr>
      <w:r>
        <w:rPr>
          <w:rFonts w:ascii="Times New Roman" w:hAnsi="Times New Roman" w:cs="Times New Roman"/>
        </w:rPr>
        <w:t xml:space="preserve">Based on the </w:t>
      </w:r>
      <w:r w:rsidR="008025A4">
        <w:rPr>
          <w:rFonts w:ascii="Times New Roman" w:hAnsi="Times New Roman" w:cs="Times New Roman"/>
        </w:rPr>
        <w:t xml:space="preserve">discussion and </w:t>
      </w:r>
      <w:r w:rsidR="00CD2858">
        <w:rPr>
          <w:rFonts w:ascii="Times New Roman" w:hAnsi="Times New Roman" w:cs="Times New Roman"/>
        </w:rPr>
        <w:t xml:space="preserve">agreements </w:t>
      </w:r>
      <w:r w:rsidR="00FC31D5">
        <w:rPr>
          <w:rFonts w:ascii="Times New Roman" w:hAnsi="Times New Roman" w:cs="Times New Roman"/>
        </w:rPr>
        <w:t xml:space="preserve">of the previous </w:t>
      </w:r>
      <w:r w:rsidR="00DB47EA">
        <w:rPr>
          <w:rFonts w:ascii="Times New Roman" w:hAnsi="Times New Roman" w:cs="Times New Roman"/>
        </w:rPr>
        <w:t>#</w:t>
      </w:r>
      <w:r w:rsidR="00350DEF">
        <w:rPr>
          <w:rFonts w:ascii="Times New Roman" w:hAnsi="Times New Roman" w:cs="Times New Roman"/>
        </w:rPr>
        <w:t>110b</w:t>
      </w:r>
      <w:r w:rsidR="007563C0">
        <w:rPr>
          <w:rFonts w:ascii="Times New Roman" w:hAnsi="Times New Roman" w:cs="Times New Roman"/>
        </w:rPr>
        <w:t>-e</w:t>
      </w:r>
      <w:r w:rsidR="0072633F">
        <w:rPr>
          <w:rFonts w:ascii="Times New Roman" w:hAnsi="Times New Roman" w:cs="Times New Roman"/>
        </w:rPr>
        <w:t xml:space="preserve"> </w:t>
      </w:r>
      <w:r w:rsidR="007563C0">
        <w:rPr>
          <w:rFonts w:ascii="Times New Roman" w:hAnsi="Times New Roman" w:cs="Times New Roman"/>
        </w:rPr>
        <w:t>meeting</w:t>
      </w:r>
      <w:r w:rsidR="006C6E01">
        <w:rPr>
          <w:rFonts w:ascii="Times New Roman" w:hAnsi="Times New Roman" w:cs="Times New Roman"/>
        </w:rPr>
        <w:t>,</w:t>
      </w:r>
      <w:r w:rsidR="006041E1">
        <w:rPr>
          <w:rFonts w:ascii="Times New Roman" w:hAnsi="Times New Roman" w:cs="Times New Roman"/>
        </w:rPr>
        <w:t xml:space="preserve"> </w:t>
      </w:r>
      <w:r w:rsidR="006E3B03">
        <w:rPr>
          <w:rFonts w:ascii="Times New Roman" w:hAnsi="Times New Roman" w:cs="Times New Roman"/>
        </w:rPr>
        <w:t>i</w:t>
      </w:r>
      <w:r w:rsidR="00E500D5" w:rsidRPr="00E500D5">
        <w:rPr>
          <w:rFonts w:ascii="Times New Roman" w:hAnsi="Times New Roman" w:cs="Times New Roman"/>
        </w:rPr>
        <w:t>n this contributio</w:t>
      </w:r>
      <w:r w:rsidR="00167F41">
        <w:rPr>
          <w:rFonts w:ascii="Times New Roman" w:hAnsi="Times New Roman" w:cs="Times New Roman"/>
        </w:rPr>
        <w:t xml:space="preserve">n, we </w:t>
      </w:r>
      <w:r w:rsidR="004C7CA5">
        <w:rPr>
          <w:rFonts w:ascii="Times New Roman" w:hAnsi="Times New Roman" w:cs="Times New Roman"/>
        </w:rPr>
        <w:t>press ahead with</w:t>
      </w:r>
      <w:r w:rsidR="00167F41">
        <w:rPr>
          <w:rFonts w:ascii="Times New Roman" w:hAnsi="Times New Roman" w:cs="Times New Roman"/>
        </w:rPr>
        <w:t xml:space="preserve"> related </w:t>
      </w:r>
      <w:r w:rsidR="00136629">
        <w:rPr>
          <w:rFonts w:ascii="Times New Roman" w:hAnsi="Times New Roman" w:cs="Times New Roman"/>
        </w:rPr>
        <w:t>issues</w:t>
      </w:r>
      <w:r w:rsidR="00A51C14">
        <w:rPr>
          <w:rFonts w:ascii="Times New Roman" w:hAnsi="Times New Roman" w:cs="Times New Roman"/>
        </w:rPr>
        <w:t xml:space="preserve"> to enab</w:t>
      </w:r>
      <w:r w:rsidR="00C11D6A">
        <w:rPr>
          <w:rFonts w:ascii="Times New Roman" w:hAnsi="Times New Roman" w:cs="Times New Roman"/>
        </w:rPr>
        <w:t>le</w:t>
      </w:r>
      <w:r w:rsidR="008D5CB0">
        <w:rPr>
          <w:rFonts w:ascii="Times New Roman" w:hAnsi="Times New Roman" w:cs="Times New Roman"/>
        </w:rPr>
        <w:t xml:space="preserve"> </w:t>
      </w:r>
      <w:r w:rsidR="009D0945">
        <w:rPr>
          <w:rFonts w:ascii="Times New Roman" w:hAnsi="Times New Roman" w:cs="Times New Roman"/>
        </w:rPr>
        <w:t>SL</w:t>
      </w:r>
      <w:r w:rsidR="002404ED">
        <w:rPr>
          <w:rFonts w:ascii="Times New Roman" w:hAnsi="Times New Roman" w:cs="Times New Roman"/>
        </w:rPr>
        <w:t xml:space="preserve"> positioning, </w:t>
      </w:r>
      <w:r w:rsidR="008678BD">
        <w:rPr>
          <w:rFonts w:ascii="Times New Roman" w:hAnsi="Times New Roman" w:cs="Times New Roman"/>
        </w:rPr>
        <w:t xml:space="preserve">including </w:t>
      </w:r>
      <w:r w:rsidR="009637C2">
        <w:rPr>
          <w:rFonts w:ascii="Times New Roman" w:hAnsi="Times New Roman" w:cs="Times New Roman"/>
        </w:rPr>
        <w:t xml:space="preserve">SL </w:t>
      </w:r>
      <w:r w:rsidR="003867C6">
        <w:rPr>
          <w:rFonts w:ascii="Times New Roman" w:hAnsi="Times New Roman" w:cs="Times New Roman"/>
        </w:rPr>
        <w:t xml:space="preserve">positioning </w:t>
      </w:r>
      <w:r w:rsidR="00D76BC3">
        <w:rPr>
          <w:rFonts w:ascii="Times New Roman" w:hAnsi="Times New Roman" w:cs="Times New Roman"/>
        </w:rPr>
        <w:t>solution</w:t>
      </w:r>
      <w:r w:rsidR="00E7442C">
        <w:rPr>
          <w:rFonts w:ascii="Times New Roman" w:hAnsi="Times New Roman" w:cs="Times New Roman"/>
        </w:rPr>
        <w:t>s</w:t>
      </w:r>
      <w:r w:rsidR="009637C2">
        <w:rPr>
          <w:rFonts w:ascii="Times New Roman" w:hAnsi="Times New Roman" w:cs="Times New Roman"/>
        </w:rPr>
        <w:t xml:space="preserve"> and </w:t>
      </w:r>
      <w:r w:rsidR="00AB4D07">
        <w:rPr>
          <w:rFonts w:ascii="Times New Roman" w:hAnsi="Times New Roman" w:cs="Times New Roman"/>
        </w:rPr>
        <w:t xml:space="preserve">SL-PRS </w:t>
      </w:r>
      <w:r w:rsidR="00A4352A">
        <w:rPr>
          <w:rFonts w:ascii="Times New Roman" w:hAnsi="Times New Roman" w:cs="Times New Roman"/>
        </w:rPr>
        <w:t xml:space="preserve">resource </w:t>
      </w:r>
      <w:r w:rsidR="00CB1C7F">
        <w:rPr>
          <w:rFonts w:ascii="Times New Roman" w:hAnsi="Times New Roman" w:cs="Times New Roman"/>
        </w:rPr>
        <w:t xml:space="preserve">related </w:t>
      </w:r>
      <w:r w:rsidR="00CD2081">
        <w:rPr>
          <w:rFonts w:ascii="Times New Roman" w:hAnsi="Times New Roman" w:cs="Times New Roman"/>
        </w:rPr>
        <w:t>problems.</w:t>
      </w:r>
    </w:p>
    <w:p w:rsidR="00655073" w:rsidRPr="007E5586" w:rsidRDefault="008E4062" w:rsidP="008E4062">
      <w:pPr>
        <w:pStyle w:val="1"/>
        <w:rPr>
          <w:rFonts w:ascii="Times New Roman" w:hAnsi="Times New Roman" w:cs="Times New Roman"/>
          <w:sz w:val="28"/>
        </w:rPr>
      </w:pPr>
      <w:r w:rsidRPr="007E5586">
        <w:rPr>
          <w:rFonts w:ascii="Times New Roman" w:hAnsi="Times New Roman" w:cs="Times New Roman"/>
          <w:sz w:val="28"/>
        </w:rPr>
        <w:t xml:space="preserve">1 </w:t>
      </w:r>
      <w:r w:rsidR="002900D0" w:rsidRPr="007E5586">
        <w:rPr>
          <w:rFonts w:ascii="Times New Roman" w:hAnsi="Times New Roman" w:cs="Times New Roman" w:hint="eastAsia"/>
          <w:sz w:val="28"/>
        </w:rPr>
        <w:t>S</w:t>
      </w:r>
      <w:r w:rsidR="002900D0" w:rsidRPr="007E5586">
        <w:rPr>
          <w:rFonts w:ascii="Times New Roman" w:hAnsi="Times New Roman" w:cs="Times New Roman"/>
          <w:sz w:val="28"/>
        </w:rPr>
        <w:t xml:space="preserve">L positioning </w:t>
      </w:r>
      <w:r w:rsidR="00D67968" w:rsidRPr="007E5586">
        <w:rPr>
          <w:rFonts w:ascii="Times New Roman" w:hAnsi="Times New Roman" w:cs="Times New Roman"/>
          <w:sz w:val="28"/>
        </w:rPr>
        <w:t>method</w:t>
      </w:r>
      <w:r w:rsidR="00715270" w:rsidRPr="007E5586">
        <w:rPr>
          <w:rFonts w:ascii="Times New Roman" w:hAnsi="Times New Roman" w:cs="Times New Roman"/>
          <w:sz w:val="28"/>
        </w:rPr>
        <w:t>s</w:t>
      </w:r>
    </w:p>
    <w:p w:rsidR="008E4062" w:rsidRPr="007E5586" w:rsidRDefault="008E4062" w:rsidP="007E5586">
      <w:pPr>
        <w:pStyle w:val="2"/>
        <w:rPr>
          <w:rFonts w:ascii="Times New Roman" w:hAnsi="Times New Roman" w:cs="Times New Roman"/>
          <w:sz w:val="24"/>
        </w:rPr>
      </w:pPr>
      <w:r w:rsidRPr="007E5586">
        <w:rPr>
          <w:rFonts w:ascii="Times New Roman" w:hAnsi="Times New Roman" w:cs="Times New Roman" w:hint="eastAsia"/>
          <w:sz w:val="24"/>
        </w:rPr>
        <w:t>1</w:t>
      </w:r>
      <w:r w:rsidRPr="007E5586">
        <w:rPr>
          <w:rFonts w:ascii="Times New Roman" w:hAnsi="Times New Roman" w:cs="Times New Roman"/>
          <w:sz w:val="24"/>
        </w:rPr>
        <w:t xml:space="preserve">.1 </w:t>
      </w:r>
      <w:r w:rsidR="008416E8" w:rsidRPr="007E5586">
        <w:rPr>
          <w:rFonts w:ascii="Times New Roman" w:hAnsi="Times New Roman" w:cs="Times New Roman"/>
          <w:sz w:val="24"/>
        </w:rPr>
        <w:t xml:space="preserve">RTT-type </w:t>
      </w:r>
      <w:r w:rsidR="002F78E4" w:rsidRPr="007E5586">
        <w:rPr>
          <w:rFonts w:ascii="Times New Roman" w:hAnsi="Times New Roman" w:cs="Times New Roman"/>
          <w:sz w:val="24"/>
        </w:rPr>
        <w:t>method</w:t>
      </w:r>
    </w:p>
    <w:p w:rsidR="004D767C" w:rsidRDefault="0079202A">
      <w:pPr>
        <w:rPr>
          <w:rFonts w:ascii="Times New Roman" w:hAnsi="Times New Roman" w:cs="Times New Roman"/>
        </w:rPr>
      </w:pPr>
      <w:r>
        <w:rPr>
          <w:rFonts w:ascii="Times New Roman" w:hAnsi="Times New Roman" w:cs="Times New Roman" w:hint="eastAsia"/>
        </w:rPr>
        <w:t>It</w:t>
      </w:r>
      <w:r>
        <w:rPr>
          <w:rFonts w:ascii="Times New Roman" w:hAnsi="Times New Roman" w:cs="Times New Roman"/>
        </w:rPr>
        <w:t xml:space="preserve"> has been </w:t>
      </w:r>
      <w:r w:rsidR="00846892">
        <w:rPr>
          <w:rFonts w:ascii="Times New Roman" w:hAnsi="Times New Roman" w:cs="Times New Roman"/>
        </w:rPr>
        <w:t>concluded</w:t>
      </w:r>
      <w:r w:rsidR="00D62EB6">
        <w:rPr>
          <w:rFonts w:ascii="Times New Roman" w:hAnsi="Times New Roman" w:cs="Times New Roman"/>
        </w:rPr>
        <w:t xml:space="preserve"> in </w:t>
      </w:r>
      <w:r w:rsidR="005A26EB">
        <w:rPr>
          <w:rFonts w:ascii="Times New Roman" w:hAnsi="Times New Roman" w:cs="Times New Roman"/>
        </w:rPr>
        <w:t xml:space="preserve">last meeting that the </w:t>
      </w:r>
      <w:r w:rsidR="00016C31">
        <w:rPr>
          <w:rFonts w:ascii="Times New Roman" w:hAnsi="Times New Roman" w:cs="Times New Roman"/>
        </w:rPr>
        <w:t>single and</w:t>
      </w:r>
      <w:r w:rsidR="00E01E54">
        <w:rPr>
          <w:rFonts w:ascii="Times New Roman" w:hAnsi="Times New Roman" w:cs="Times New Roman"/>
        </w:rPr>
        <w:t>/or</w:t>
      </w:r>
      <w:r w:rsidR="00016C31">
        <w:rPr>
          <w:rFonts w:ascii="Times New Roman" w:hAnsi="Times New Roman" w:cs="Times New Roman"/>
        </w:rPr>
        <w:t xml:space="preserve"> </w:t>
      </w:r>
      <w:r w:rsidR="005A26EB">
        <w:rPr>
          <w:rFonts w:ascii="Times New Roman" w:hAnsi="Times New Roman" w:cs="Times New Roman"/>
        </w:rPr>
        <w:t xml:space="preserve">double-sided RTT </w:t>
      </w:r>
      <w:r w:rsidR="00D35FD9">
        <w:rPr>
          <w:rFonts w:ascii="Times New Roman" w:hAnsi="Times New Roman" w:cs="Times New Roman"/>
        </w:rPr>
        <w:t>shall</w:t>
      </w:r>
      <w:r w:rsidR="00887C75">
        <w:rPr>
          <w:rFonts w:ascii="Times New Roman" w:hAnsi="Times New Roman" w:cs="Times New Roman"/>
        </w:rPr>
        <w:t xml:space="preserve"> be </w:t>
      </w:r>
      <w:r w:rsidR="00FC4A79">
        <w:rPr>
          <w:rFonts w:ascii="Times New Roman" w:hAnsi="Times New Roman" w:cs="Times New Roman"/>
        </w:rPr>
        <w:t xml:space="preserve">further </w:t>
      </w:r>
      <w:r w:rsidR="00887C75">
        <w:rPr>
          <w:rFonts w:ascii="Times New Roman" w:hAnsi="Times New Roman" w:cs="Times New Roman"/>
        </w:rPr>
        <w:t>evaluated</w:t>
      </w:r>
      <w:r w:rsidR="00E673BB">
        <w:rPr>
          <w:rFonts w:ascii="Times New Roman" w:hAnsi="Times New Roman" w:cs="Times New Roman"/>
        </w:rPr>
        <w:t xml:space="preserve"> </w:t>
      </w:r>
      <w:r w:rsidR="00B212FE">
        <w:rPr>
          <w:rFonts w:ascii="Times New Roman" w:hAnsi="Times New Roman" w:cs="Times New Roman"/>
        </w:rPr>
        <w:t>as the RTT-type solution</w:t>
      </w:r>
      <w:r w:rsidR="004A1DD9">
        <w:rPr>
          <w:rFonts w:ascii="Times New Roman" w:hAnsi="Times New Roman" w:cs="Times New Roman"/>
        </w:rPr>
        <w:t>s</w:t>
      </w:r>
      <w:r w:rsidR="004C7213">
        <w:rPr>
          <w:rFonts w:ascii="Times New Roman" w:hAnsi="Times New Roman" w:cs="Times New Roman"/>
        </w:rPr>
        <w:t xml:space="preserve"> for SL positioning</w:t>
      </w:r>
    </w:p>
    <w:p w:rsidR="004D767C" w:rsidRDefault="004D767C">
      <w:pPr>
        <w:widowControl/>
        <w:jc w:val="left"/>
        <w:rPr>
          <w:rFonts w:ascii="Times New Roman" w:hAnsi="Times New Roman" w:cs="Times New Roman"/>
        </w:rPr>
      </w:pPr>
      <w:r>
        <w:rPr>
          <w:rFonts w:ascii="Times New Roman" w:hAnsi="Times New Roman" w:cs="Times New Roman"/>
        </w:rPr>
        <w:br w:type="page"/>
      </w:r>
    </w:p>
    <w:tbl>
      <w:tblPr>
        <w:tblStyle w:val="a7"/>
        <w:tblW w:w="0" w:type="auto"/>
        <w:tblLook w:val="04A0" w:firstRow="1" w:lastRow="0" w:firstColumn="1" w:lastColumn="0" w:noHBand="0" w:noVBand="1"/>
      </w:tblPr>
      <w:tblGrid>
        <w:gridCol w:w="8296"/>
      </w:tblGrid>
      <w:tr w:rsidR="004D767C" w:rsidTr="004D767C">
        <w:tc>
          <w:tcPr>
            <w:tcW w:w="8296" w:type="dxa"/>
          </w:tcPr>
          <w:p w:rsidR="004D767C" w:rsidRPr="004D767C" w:rsidRDefault="004D767C" w:rsidP="004D767C">
            <w:pPr>
              <w:widowControl/>
              <w:jc w:val="left"/>
              <w:rPr>
                <w:rFonts w:ascii="Times" w:eastAsia="Batang" w:hAnsi="Times" w:cs="Times New Roman"/>
                <w:b/>
                <w:kern w:val="0"/>
                <w:sz w:val="20"/>
                <w:szCs w:val="24"/>
                <w:u w:val="single"/>
                <w:lang w:val="en-GB" w:eastAsia="x-none"/>
              </w:rPr>
            </w:pPr>
            <w:r w:rsidRPr="004D767C">
              <w:rPr>
                <w:rFonts w:ascii="Times" w:eastAsia="Batang" w:hAnsi="Times" w:cs="Times New Roman"/>
                <w:b/>
                <w:kern w:val="0"/>
                <w:sz w:val="20"/>
                <w:szCs w:val="24"/>
                <w:highlight w:val="green"/>
                <w:u w:val="single"/>
                <w:lang w:val="en-GB" w:eastAsia="x-none"/>
              </w:rPr>
              <w:lastRenderedPageBreak/>
              <w:t>Agreement</w:t>
            </w:r>
          </w:p>
          <w:p w:rsidR="004D767C" w:rsidRPr="004D767C" w:rsidRDefault="004D767C" w:rsidP="004D767C">
            <w:pPr>
              <w:widowControl/>
              <w:numPr>
                <w:ilvl w:val="0"/>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Batang" w:hAnsi="Times" w:cs="Times New Roman"/>
                <w:kern w:val="0"/>
                <w:sz w:val="20"/>
                <w:szCs w:val="24"/>
                <w:lang w:val="en-GB" w:eastAsia="en-US"/>
              </w:rPr>
              <w:t xml:space="preserve">With regards to the RTT-type solutions using SL, down-select between the following 2 alternatives: </w:t>
            </w:r>
          </w:p>
          <w:p w:rsidR="004D767C" w:rsidRPr="004D767C" w:rsidRDefault="004D767C" w:rsidP="004D767C">
            <w:pPr>
              <w:widowControl/>
              <w:numPr>
                <w:ilvl w:val="1"/>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Batang" w:hAnsi="Times" w:cs="Times New Roman"/>
                <w:kern w:val="0"/>
                <w:sz w:val="20"/>
                <w:szCs w:val="24"/>
                <w:lang w:val="en-GB" w:eastAsia="en-US"/>
              </w:rPr>
              <w:t>Alt. 1: it corresponds to a single-sided RTT method</w:t>
            </w:r>
          </w:p>
          <w:p w:rsidR="004D767C" w:rsidRPr="004D767C" w:rsidRDefault="004D767C" w:rsidP="004D767C">
            <w:pPr>
              <w:widowControl/>
              <w:numPr>
                <w:ilvl w:val="1"/>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Batang" w:hAnsi="Times" w:cs="Times New Roman"/>
                <w:kern w:val="0"/>
                <w:sz w:val="20"/>
                <w:szCs w:val="24"/>
                <w:lang w:val="en-GB" w:eastAsia="en-US"/>
              </w:rPr>
              <w:t>Alt. 2: it may correspond to either a single-sided or double-sided RTT method</w:t>
            </w:r>
          </w:p>
          <w:p w:rsidR="004D767C" w:rsidRPr="004D767C" w:rsidRDefault="004D767C" w:rsidP="004D767C">
            <w:pPr>
              <w:widowControl/>
              <w:numPr>
                <w:ilvl w:val="2"/>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Batang" w:hAnsi="Times" w:cs="Times New Roman"/>
                <w:kern w:val="0"/>
                <w:sz w:val="20"/>
                <w:szCs w:val="24"/>
                <w:lang w:val="en-GB" w:eastAsia="en-US"/>
              </w:rPr>
              <w:t xml:space="preserve">With regards to the double-sided RTT, </w:t>
            </w:r>
          </w:p>
          <w:p w:rsidR="004D767C" w:rsidRPr="004D767C" w:rsidRDefault="004D767C" w:rsidP="004D767C">
            <w:pPr>
              <w:widowControl/>
              <w:numPr>
                <w:ilvl w:val="3"/>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Batang" w:hAnsi="Times" w:cs="Times New Roman"/>
                <w:kern w:val="0"/>
                <w:sz w:val="20"/>
                <w:szCs w:val="24"/>
                <w:lang w:val="en-GB" w:eastAsia="en-US"/>
              </w:rPr>
              <w:t>companies are encouraged to analyze and evaluate the effect in performance for the single-sided SL RTT due to clock drift</w:t>
            </w:r>
          </w:p>
          <w:p w:rsidR="004D767C" w:rsidRPr="004D767C" w:rsidRDefault="004D767C" w:rsidP="004D767C">
            <w:pPr>
              <w:widowControl/>
              <w:numPr>
                <w:ilvl w:val="3"/>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Batang" w:hAnsi="Times" w:cs="Times New Roman"/>
                <w:kern w:val="0"/>
                <w:sz w:val="20"/>
                <w:szCs w:val="24"/>
                <w:lang w:val="en-GB" w:eastAsia="en-US"/>
              </w:rPr>
              <w:t>Study the order of the SL-PRS transmissions for double-sided RTT</w:t>
            </w:r>
          </w:p>
          <w:p w:rsidR="004D767C" w:rsidRPr="004D767C" w:rsidRDefault="004D767C" w:rsidP="004D767C">
            <w:pPr>
              <w:widowControl/>
              <w:numPr>
                <w:ilvl w:val="3"/>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Batang" w:hAnsi="Times" w:cs="Times New Roman"/>
                <w:kern w:val="0"/>
                <w:sz w:val="20"/>
                <w:szCs w:val="24"/>
                <w:lang w:val="en-GB" w:eastAsia="en-US"/>
              </w:rPr>
              <w:t>Study the impact of UE mobility</w:t>
            </w:r>
          </w:p>
          <w:p w:rsidR="004D767C" w:rsidRPr="004D767C" w:rsidRDefault="004D767C" w:rsidP="004D767C">
            <w:pPr>
              <w:widowControl/>
              <w:numPr>
                <w:ilvl w:val="2"/>
                <w:numId w:val="9"/>
              </w:numPr>
              <w:spacing w:after="160" w:line="259" w:lineRule="auto"/>
              <w:contextualSpacing/>
              <w:jc w:val="left"/>
              <w:rPr>
                <w:rFonts w:ascii="Times" w:eastAsia="Batang" w:hAnsi="Times" w:cs="Times New Roman"/>
                <w:kern w:val="0"/>
                <w:sz w:val="20"/>
                <w:szCs w:val="24"/>
                <w:lang w:val="en-GB" w:eastAsia="en-US"/>
              </w:rPr>
            </w:pPr>
            <w:r w:rsidRPr="004D767C">
              <w:rPr>
                <w:rFonts w:ascii="Times" w:eastAsia="宋体" w:hAnsi="Times" w:cs="Times New Roman" w:hint="eastAsia"/>
                <w:kern w:val="0"/>
                <w:sz w:val="20"/>
                <w:szCs w:val="24"/>
                <w:lang w:val="en-GB"/>
              </w:rPr>
              <w:t xml:space="preserve">FFS </w:t>
            </w:r>
            <w:r w:rsidRPr="004D767C">
              <w:rPr>
                <w:rFonts w:ascii="Times" w:eastAsia="宋体" w:hAnsi="Times" w:cs="Times New Roman"/>
                <w:kern w:val="0"/>
                <w:sz w:val="20"/>
                <w:szCs w:val="24"/>
                <w:lang w:val="en-GB"/>
              </w:rPr>
              <w:t>study whether there is or what is the</w:t>
            </w:r>
            <w:r w:rsidRPr="004D767C">
              <w:rPr>
                <w:rFonts w:ascii="Times" w:eastAsia="宋体" w:hAnsi="Times" w:cs="Times New Roman" w:hint="eastAsia"/>
                <w:kern w:val="0"/>
                <w:sz w:val="20"/>
                <w:szCs w:val="24"/>
                <w:lang w:val="en-GB"/>
              </w:rPr>
              <w:t xml:space="preserve"> spec impact </w:t>
            </w:r>
            <w:r w:rsidRPr="004D767C">
              <w:rPr>
                <w:rFonts w:ascii="Times" w:eastAsia="宋体" w:hAnsi="Times" w:cs="Times New Roman"/>
                <w:kern w:val="0"/>
                <w:sz w:val="20"/>
                <w:szCs w:val="24"/>
                <w:lang w:val="en-GB"/>
              </w:rPr>
              <w:t>of</w:t>
            </w:r>
            <w:r w:rsidRPr="004D767C">
              <w:rPr>
                <w:rFonts w:ascii="Times" w:eastAsia="宋体" w:hAnsi="Times" w:cs="Times New Roman" w:hint="eastAsia"/>
                <w:kern w:val="0"/>
                <w:sz w:val="20"/>
                <w:szCs w:val="24"/>
                <w:lang w:val="en-GB"/>
              </w:rPr>
              <w:t xml:space="preserve"> double-sided RTT method</w:t>
            </w:r>
          </w:p>
          <w:p w:rsidR="004D767C" w:rsidRDefault="004D767C" w:rsidP="004D767C">
            <w:r w:rsidRPr="004D767C">
              <w:rPr>
                <w:rFonts w:ascii="Times" w:eastAsia="Batang" w:hAnsi="Times" w:cs="Times New Roman" w:hint="eastAsia"/>
                <w:kern w:val="0"/>
                <w:sz w:val="20"/>
                <w:szCs w:val="24"/>
                <w:lang w:val="en-GB" w:eastAsia="en-US"/>
              </w:rPr>
              <w:t>Note: the above may correspond to RTT with one or multiple devices</w:t>
            </w:r>
          </w:p>
        </w:tc>
      </w:tr>
    </w:tbl>
    <w:p w:rsidR="009A5979" w:rsidRPr="00892ADC" w:rsidRDefault="00C25A08">
      <w:pPr>
        <w:rPr>
          <w:rFonts w:ascii="Times New Roman" w:hAnsi="Times New Roman" w:cs="Times New Roman"/>
        </w:rPr>
      </w:pPr>
      <w:r w:rsidRPr="00892ADC">
        <w:rPr>
          <w:rFonts w:ascii="Times New Roman" w:hAnsi="Times New Roman" w:cs="Times New Roman"/>
        </w:rPr>
        <w:t xml:space="preserve">Several </w:t>
      </w:r>
      <w:r w:rsidR="00666518">
        <w:rPr>
          <w:rFonts w:ascii="Times New Roman" w:hAnsi="Times New Roman" w:cs="Times New Roman"/>
        </w:rPr>
        <w:t>companies claim</w:t>
      </w:r>
      <w:r w:rsidR="00D124F0" w:rsidRPr="00892ADC">
        <w:rPr>
          <w:rFonts w:ascii="Times New Roman" w:hAnsi="Times New Roman" w:cs="Times New Roman"/>
        </w:rPr>
        <w:t xml:space="preserve"> that the double-sided RTT </w:t>
      </w:r>
      <w:r w:rsidR="003D6A28" w:rsidRPr="00892ADC">
        <w:rPr>
          <w:rFonts w:ascii="Times New Roman" w:hAnsi="Times New Roman" w:cs="Times New Roman"/>
        </w:rPr>
        <w:t xml:space="preserve">is expected to have </w:t>
      </w:r>
      <w:r w:rsidR="004D560C" w:rsidRPr="00892ADC">
        <w:rPr>
          <w:rFonts w:ascii="Times New Roman" w:hAnsi="Times New Roman" w:cs="Times New Roman"/>
        </w:rPr>
        <w:t xml:space="preserve">performance </w:t>
      </w:r>
      <w:r w:rsidR="00E66B48" w:rsidRPr="00892ADC">
        <w:rPr>
          <w:rFonts w:ascii="Times New Roman" w:hAnsi="Times New Roman" w:cs="Times New Roman"/>
        </w:rPr>
        <w:t xml:space="preserve">improvement </w:t>
      </w:r>
      <w:r w:rsidR="00333447" w:rsidRPr="00892ADC">
        <w:rPr>
          <w:rFonts w:ascii="Times New Roman" w:hAnsi="Times New Roman" w:cs="Times New Roman"/>
        </w:rPr>
        <w:t>in contrast to the sin</w:t>
      </w:r>
      <w:r w:rsidR="00C621B5" w:rsidRPr="00892ADC">
        <w:rPr>
          <w:rFonts w:ascii="Times New Roman" w:hAnsi="Times New Roman" w:cs="Times New Roman"/>
        </w:rPr>
        <w:t xml:space="preserve">gle-sided RTT especially for the </w:t>
      </w:r>
      <w:r w:rsidR="007014D4" w:rsidRPr="00892ADC">
        <w:rPr>
          <w:rFonts w:ascii="Times New Roman" w:hAnsi="Times New Roman" w:cs="Times New Roman"/>
        </w:rPr>
        <w:t>clock</w:t>
      </w:r>
      <w:r w:rsidR="008C27EE" w:rsidRPr="00892ADC">
        <w:rPr>
          <w:rFonts w:ascii="Times New Roman" w:hAnsi="Times New Roman" w:cs="Times New Roman"/>
        </w:rPr>
        <w:t xml:space="preserve"> drift</w:t>
      </w:r>
      <w:r w:rsidR="007014D4" w:rsidRPr="00892ADC">
        <w:rPr>
          <w:rFonts w:ascii="Times New Roman" w:hAnsi="Times New Roman" w:cs="Times New Roman"/>
        </w:rPr>
        <w:t xml:space="preserve"> mitigation</w:t>
      </w:r>
      <w:r w:rsidR="002C4EB8" w:rsidRPr="00892ADC">
        <w:rPr>
          <w:rFonts w:ascii="Times New Roman" w:hAnsi="Times New Roman" w:cs="Times New Roman"/>
        </w:rPr>
        <w:t>.</w:t>
      </w:r>
      <w:r w:rsidR="00D9706D" w:rsidRPr="00892ADC">
        <w:rPr>
          <w:rFonts w:ascii="Times New Roman" w:hAnsi="Times New Roman" w:cs="Times New Roman"/>
        </w:rPr>
        <w:t xml:space="preserve"> </w:t>
      </w:r>
      <w:r w:rsidR="00A039F2" w:rsidRPr="00892ADC">
        <w:rPr>
          <w:rFonts w:ascii="Times New Roman" w:hAnsi="Times New Roman" w:cs="Times New Roman"/>
        </w:rPr>
        <w:t xml:space="preserve">We </w:t>
      </w:r>
      <w:r w:rsidR="00B02560" w:rsidRPr="00892ADC">
        <w:rPr>
          <w:rFonts w:ascii="Times New Roman" w:hAnsi="Times New Roman" w:cs="Times New Roman"/>
        </w:rPr>
        <w:t xml:space="preserve">evaluate the </w:t>
      </w:r>
      <w:r w:rsidR="00B30CCE" w:rsidRPr="00892ADC">
        <w:rPr>
          <w:rFonts w:ascii="Times New Roman" w:hAnsi="Times New Roman" w:cs="Times New Roman"/>
        </w:rPr>
        <w:t xml:space="preserve">influence of </w:t>
      </w:r>
      <w:r w:rsidR="00616BFB" w:rsidRPr="00892ADC">
        <w:rPr>
          <w:rFonts w:ascii="Times New Roman" w:hAnsi="Times New Roman" w:cs="Times New Roman"/>
        </w:rPr>
        <w:t xml:space="preserve">time drift </w:t>
      </w:r>
      <w:r w:rsidR="0079147A" w:rsidRPr="00892ADC">
        <w:rPr>
          <w:rFonts w:ascii="Times New Roman" w:hAnsi="Times New Roman" w:cs="Times New Roman"/>
        </w:rPr>
        <w:t xml:space="preserve">for </w:t>
      </w:r>
      <w:r w:rsidR="000C41C8" w:rsidRPr="00892ADC">
        <w:rPr>
          <w:rFonts w:ascii="Times New Roman" w:hAnsi="Times New Roman" w:cs="Times New Roman"/>
        </w:rPr>
        <w:t xml:space="preserve">the </w:t>
      </w:r>
      <w:r w:rsidR="002C129F" w:rsidRPr="00892ADC">
        <w:rPr>
          <w:rFonts w:ascii="Times New Roman" w:hAnsi="Times New Roman" w:cs="Times New Roman"/>
        </w:rPr>
        <w:t xml:space="preserve">both </w:t>
      </w:r>
      <w:r w:rsidR="000C41C8" w:rsidRPr="00892ADC">
        <w:rPr>
          <w:rFonts w:ascii="Times New Roman" w:hAnsi="Times New Roman" w:cs="Times New Roman"/>
        </w:rPr>
        <w:t xml:space="preserve">solutions </w:t>
      </w:r>
      <w:r w:rsidR="00CD450F">
        <w:rPr>
          <w:rFonts w:ascii="Times New Roman" w:hAnsi="Times New Roman" w:cs="Times New Roman"/>
        </w:rPr>
        <w:t>analytically</w:t>
      </w:r>
      <w:r w:rsidR="00922DEE" w:rsidRPr="00892ADC">
        <w:rPr>
          <w:rFonts w:ascii="Times New Roman" w:hAnsi="Times New Roman" w:cs="Times New Roman"/>
        </w:rPr>
        <w:t xml:space="preserve">, and </w:t>
      </w:r>
      <w:r w:rsidR="005B56F5" w:rsidRPr="00892ADC">
        <w:rPr>
          <w:rFonts w:ascii="Times New Roman" w:hAnsi="Times New Roman" w:cs="Times New Roman"/>
        </w:rPr>
        <w:t xml:space="preserve">concluded that </w:t>
      </w:r>
      <w:r w:rsidR="006A11B5" w:rsidRPr="00892ADC">
        <w:rPr>
          <w:rFonts w:ascii="Times New Roman" w:hAnsi="Times New Roman" w:cs="Times New Roman"/>
        </w:rPr>
        <w:t xml:space="preserve">the double-sided RTT </w:t>
      </w:r>
      <w:r w:rsidR="007E54BC">
        <w:rPr>
          <w:rFonts w:ascii="Times New Roman" w:hAnsi="Times New Roman" w:cs="Times New Roman"/>
        </w:rPr>
        <w:t xml:space="preserve">not </w:t>
      </w:r>
      <w:r w:rsidR="00C51B5F" w:rsidRPr="00892ADC">
        <w:rPr>
          <w:rFonts w:ascii="Times New Roman" w:hAnsi="Times New Roman" w:cs="Times New Roman"/>
        </w:rPr>
        <w:t xml:space="preserve">provides </w:t>
      </w:r>
      <w:r w:rsidR="004B6CA4">
        <w:rPr>
          <w:rFonts w:ascii="Times New Roman" w:hAnsi="Times New Roman" w:cs="Times New Roman"/>
        </w:rPr>
        <w:t>prominent performance gain for</w:t>
      </w:r>
      <w:r w:rsidR="007C040D" w:rsidRPr="00892ADC">
        <w:rPr>
          <w:rFonts w:ascii="Times New Roman" w:hAnsi="Times New Roman" w:cs="Times New Roman"/>
        </w:rPr>
        <w:t xml:space="preserve"> </w:t>
      </w:r>
      <w:r w:rsidR="004B6CA4">
        <w:rPr>
          <w:rFonts w:ascii="Times New Roman" w:hAnsi="Times New Roman" w:cs="Times New Roman"/>
        </w:rPr>
        <w:t>ranging</w:t>
      </w:r>
      <w:r w:rsidR="006111AE">
        <w:rPr>
          <w:rFonts w:ascii="Times New Roman" w:hAnsi="Times New Roman" w:cs="Times New Roman"/>
        </w:rPr>
        <w:t xml:space="preserve">, and is </w:t>
      </w:r>
      <w:r w:rsidR="00AA4561">
        <w:rPr>
          <w:rFonts w:ascii="Times New Roman" w:hAnsi="Times New Roman" w:cs="Times New Roman"/>
        </w:rPr>
        <w:t xml:space="preserve">unnecessary </w:t>
      </w:r>
      <w:r w:rsidR="00D61806">
        <w:rPr>
          <w:rFonts w:ascii="Times New Roman" w:hAnsi="Times New Roman" w:cs="Times New Roman"/>
        </w:rPr>
        <w:t xml:space="preserve">to </w:t>
      </w:r>
      <w:r w:rsidR="00601359">
        <w:rPr>
          <w:rFonts w:ascii="Times New Roman" w:hAnsi="Times New Roman" w:cs="Times New Roman"/>
        </w:rPr>
        <w:t xml:space="preserve">be introduced </w:t>
      </w:r>
      <w:r w:rsidR="00C7208F">
        <w:rPr>
          <w:rFonts w:ascii="Times New Roman" w:hAnsi="Times New Roman" w:cs="Times New Roman"/>
        </w:rPr>
        <w:t>to SL positioning</w:t>
      </w:r>
      <w:r w:rsidR="00B17537" w:rsidRPr="00892ADC">
        <w:rPr>
          <w:rFonts w:ascii="Times New Roman" w:hAnsi="Times New Roman" w:cs="Times New Roman"/>
        </w:rPr>
        <w:t>.</w:t>
      </w:r>
      <w:r w:rsidR="00A84A3B" w:rsidRPr="00892ADC">
        <w:rPr>
          <w:rFonts w:ascii="Times New Roman" w:hAnsi="Times New Roman" w:cs="Times New Roman"/>
        </w:rPr>
        <w:t xml:space="preserve"> </w:t>
      </w:r>
      <w:r w:rsidR="008C27EE" w:rsidRPr="00892ADC">
        <w:rPr>
          <w:rFonts w:ascii="Times New Roman" w:hAnsi="Times New Roman" w:cs="Times New Roman"/>
        </w:rPr>
        <w:t xml:space="preserve"> </w:t>
      </w:r>
    </w:p>
    <w:p w:rsidR="00311565" w:rsidRDefault="00B13FE6" w:rsidP="00921385">
      <w:pPr>
        <w:jc w:val="center"/>
        <w:rPr>
          <w:rFonts w:ascii="Times New Roman" w:hAnsi="Times New Roman" w:cs="Times New Roman"/>
          <w:noProof/>
        </w:rPr>
      </w:pPr>
      <w:r>
        <w:rPr>
          <w:rFonts w:ascii="Times New Roman" w:hAnsi="Times New Roman" w:cs="Times New Roman"/>
          <w:noProof/>
        </w:rPr>
        <w:drawing>
          <wp:inline distT="0" distB="0" distL="0" distR="0" wp14:anchorId="03A4C560">
            <wp:extent cx="2248141" cy="304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8614" cy="3062199"/>
                    </a:xfrm>
                    <a:prstGeom prst="rect">
                      <a:avLst/>
                    </a:prstGeom>
                    <a:noFill/>
                  </pic:spPr>
                </pic:pic>
              </a:graphicData>
            </a:graphic>
          </wp:inline>
        </w:drawing>
      </w:r>
      <w:r w:rsidR="00873228">
        <w:rPr>
          <w:rFonts w:ascii="Times New Roman" w:hAnsi="Times New Roman" w:cs="Times New Roman"/>
          <w:noProof/>
        </w:rPr>
        <w:drawing>
          <wp:inline distT="0" distB="0" distL="0" distR="0" wp14:anchorId="37C0263D">
            <wp:extent cx="2298700" cy="305971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3805" cy="3066513"/>
                    </a:xfrm>
                    <a:prstGeom prst="rect">
                      <a:avLst/>
                    </a:prstGeom>
                    <a:noFill/>
                  </pic:spPr>
                </pic:pic>
              </a:graphicData>
            </a:graphic>
          </wp:inline>
        </w:drawing>
      </w:r>
    </w:p>
    <w:p w:rsidR="00992419" w:rsidRPr="00892ADC" w:rsidRDefault="00992419" w:rsidP="00EE5764">
      <w:pPr>
        <w:ind w:firstLineChars="700" w:firstLine="1470"/>
        <w:rPr>
          <w:rFonts w:ascii="Times New Roman" w:hAnsi="Times New Roman" w:cs="Times New Roman"/>
          <w:noProof/>
        </w:rPr>
      </w:pPr>
      <w:r>
        <w:rPr>
          <w:rFonts w:ascii="Times New Roman" w:hAnsi="Times New Roman" w:cs="Times New Roman"/>
          <w:noProof/>
        </w:rPr>
        <w:t>(a)</w:t>
      </w:r>
      <w:r w:rsidR="004348E7">
        <w:rPr>
          <w:rFonts w:ascii="Times New Roman" w:hAnsi="Times New Roman" w:cs="Times New Roman"/>
          <w:noProof/>
        </w:rPr>
        <w:t xml:space="preserve"> </w:t>
      </w:r>
      <w:r w:rsidR="00F17E12">
        <w:rPr>
          <w:rFonts w:ascii="Times New Roman" w:hAnsi="Times New Roman" w:cs="Times New Roman"/>
          <w:noProof/>
        </w:rPr>
        <w:t xml:space="preserve">single-sided </w:t>
      </w:r>
      <w:r w:rsidR="00690A3F">
        <w:rPr>
          <w:rFonts w:ascii="Times New Roman" w:hAnsi="Times New Roman" w:cs="Times New Roman"/>
          <w:noProof/>
        </w:rPr>
        <w:t>RTT</w:t>
      </w:r>
      <w:r w:rsidR="002D2ECC">
        <w:rPr>
          <w:rFonts w:ascii="Times New Roman" w:hAnsi="Times New Roman" w:cs="Times New Roman"/>
          <w:noProof/>
        </w:rPr>
        <w:t xml:space="preserve">             </w:t>
      </w:r>
      <w:r w:rsidR="00EE5764">
        <w:rPr>
          <w:rFonts w:ascii="Times New Roman" w:hAnsi="Times New Roman" w:cs="Times New Roman"/>
          <w:noProof/>
        </w:rPr>
        <w:t xml:space="preserve">    </w:t>
      </w:r>
      <w:r w:rsidR="002D2ECC">
        <w:rPr>
          <w:rFonts w:ascii="Times New Roman" w:hAnsi="Times New Roman" w:cs="Times New Roman"/>
          <w:noProof/>
        </w:rPr>
        <w:t>(b) double-sided RTT</w:t>
      </w:r>
    </w:p>
    <w:p w:rsidR="005C53DD" w:rsidRPr="00892ADC" w:rsidRDefault="00B33BE5">
      <w:pPr>
        <w:rPr>
          <w:rFonts w:ascii="Times New Roman" w:hAnsi="Times New Roman" w:cs="Times New Roman"/>
        </w:rPr>
      </w:pPr>
      <w:r w:rsidRPr="00892ADC">
        <w:rPr>
          <w:rFonts w:ascii="Times New Roman" w:hAnsi="Times New Roman" w:cs="Times New Roman"/>
        </w:rPr>
        <w:t>Single-sided RTT:</w:t>
      </w:r>
    </w:p>
    <w:p w:rsidR="00B33BE5" w:rsidRDefault="00243977" w:rsidP="001A67CC">
      <w:pPr>
        <w:jc w:val="center"/>
      </w:pPr>
      <w:r w:rsidRPr="00560364">
        <w:rPr>
          <w:position w:val="-76"/>
        </w:rPr>
        <w:object w:dxaOrig="5620" w:dyaOrig="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05pt;height:81.95pt" o:ole="">
            <v:imagedata r:id="rId10" o:title=""/>
          </v:shape>
          <o:OLEObject Type="Embed" ProgID="Equation.DSMT4" ShapeID="_x0000_i1025" DrawAspect="Content" ObjectID="_1729324772" r:id="rId11"/>
        </w:object>
      </w:r>
    </w:p>
    <w:p w:rsidR="0082047A" w:rsidRPr="00892ADC" w:rsidRDefault="0082047A">
      <w:pPr>
        <w:rPr>
          <w:rFonts w:ascii="Times New Roman" w:hAnsi="Times New Roman" w:cs="Times New Roman"/>
        </w:rPr>
      </w:pPr>
      <w:r w:rsidRPr="00892ADC">
        <w:rPr>
          <w:rFonts w:ascii="Times New Roman" w:hAnsi="Times New Roman" w:cs="Times New Roman"/>
        </w:rPr>
        <w:lastRenderedPageBreak/>
        <w:t xml:space="preserve">Where </w:t>
      </w:r>
      <w:r w:rsidR="00D865E5" w:rsidRPr="00892ADC">
        <w:rPr>
          <w:rFonts w:ascii="Times New Roman" w:hAnsi="Times New Roman" w:cs="Times New Roman"/>
        </w:rPr>
        <w:object w:dxaOrig="160" w:dyaOrig="320">
          <v:shape id="_x0000_i1026" type="#_x0000_t75" style="width:7.95pt;height:15.95pt" o:ole="">
            <v:imagedata r:id="rId12" o:title=""/>
          </v:shape>
          <o:OLEObject Type="Embed" ProgID="Equation.DSMT4" ShapeID="_x0000_i1026" DrawAspect="Content" ObjectID="_1729324773" r:id="rId13"/>
        </w:object>
      </w:r>
      <w:r w:rsidR="00D865E5" w:rsidRPr="00892ADC">
        <w:rPr>
          <w:rFonts w:ascii="Times New Roman" w:hAnsi="Times New Roman" w:cs="Times New Roman"/>
        </w:rPr>
        <w:t xml:space="preserve"> denotes the measured or estimated </w:t>
      </w:r>
      <w:r w:rsidR="00612D10" w:rsidRPr="00892ADC">
        <w:rPr>
          <w:rFonts w:ascii="Times New Roman" w:hAnsi="Times New Roman" w:cs="Times New Roman"/>
        </w:rPr>
        <w:t xml:space="preserve">value of </w:t>
      </w:r>
      <w:r w:rsidR="00943EF9" w:rsidRPr="00892ADC">
        <w:rPr>
          <w:rFonts w:ascii="Times New Roman" w:hAnsi="Times New Roman" w:cs="Times New Roman"/>
        </w:rPr>
        <w:object w:dxaOrig="139" w:dyaOrig="240">
          <v:shape id="_x0000_i1027" type="#_x0000_t75" style="width:6.95pt;height:11.95pt" o:ole="">
            <v:imagedata r:id="rId14" o:title=""/>
          </v:shape>
          <o:OLEObject Type="Embed" ProgID="Equation.DSMT4" ShapeID="_x0000_i1027" DrawAspect="Content" ObjectID="_1729324774" r:id="rId15"/>
        </w:object>
      </w:r>
      <w:r w:rsidR="00A37838" w:rsidRPr="00892ADC">
        <w:rPr>
          <w:rFonts w:ascii="Times New Roman" w:hAnsi="Times New Roman" w:cs="Times New Roman"/>
        </w:rPr>
        <w:t>,</w:t>
      </w:r>
      <w:r w:rsidR="00FE2DE2" w:rsidRPr="00892ADC">
        <w:rPr>
          <w:rFonts w:ascii="Times New Roman" w:hAnsi="Times New Roman" w:cs="Times New Roman"/>
        </w:rPr>
        <w:object w:dxaOrig="520" w:dyaOrig="360">
          <v:shape id="_x0000_i1028" type="#_x0000_t75" style="width:25.9pt;height:17.9pt" o:ole="">
            <v:imagedata r:id="rId16" o:title=""/>
          </v:shape>
          <o:OLEObject Type="Embed" ProgID="Equation.DSMT4" ShapeID="_x0000_i1028" DrawAspect="Content" ObjectID="_1729324775" r:id="rId17"/>
        </w:object>
      </w:r>
      <w:r w:rsidR="00FE2DE2" w:rsidRPr="00892ADC">
        <w:rPr>
          <w:rFonts w:ascii="Times New Roman" w:hAnsi="Times New Roman" w:cs="Times New Roman"/>
        </w:rPr>
        <w:t xml:space="preserve"> denote the clock drift of </w:t>
      </w:r>
      <w:r w:rsidR="007B1DDD" w:rsidRPr="00892ADC">
        <w:rPr>
          <w:rFonts w:ascii="Times New Roman" w:hAnsi="Times New Roman" w:cs="Times New Roman"/>
        </w:rPr>
        <w:t>UE-a and UE-b respectively.</w:t>
      </w:r>
      <w:r w:rsidR="006064D0" w:rsidRPr="00892ADC">
        <w:rPr>
          <w:rFonts w:ascii="Times New Roman" w:hAnsi="Times New Roman" w:cs="Times New Roman"/>
        </w:rPr>
        <w:t xml:space="preserve"> </w:t>
      </w:r>
      <w:r w:rsidR="00243977" w:rsidRPr="00892ADC">
        <w:rPr>
          <w:rFonts w:ascii="Times New Roman" w:hAnsi="Times New Roman" w:cs="Times New Roman"/>
        </w:rPr>
        <w:object w:dxaOrig="320" w:dyaOrig="380">
          <v:shape id="_x0000_i1029" type="#_x0000_t75" style="width:15.95pt;height:18.9pt" o:ole="">
            <v:imagedata r:id="rId18" o:title=""/>
          </v:shape>
          <o:OLEObject Type="Embed" ProgID="Equation.DSMT4" ShapeID="_x0000_i1029" DrawAspect="Content" ObjectID="_1729324776" r:id="rId19"/>
        </w:object>
      </w:r>
      <w:r w:rsidR="00BB5414" w:rsidRPr="00892ADC">
        <w:rPr>
          <w:rFonts w:ascii="Times New Roman" w:hAnsi="Times New Roman" w:cs="Times New Roman"/>
        </w:rPr>
        <w:t xml:space="preserve"> is the time of</w:t>
      </w:r>
      <w:r w:rsidR="00D73FB8">
        <w:rPr>
          <w:rFonts w:ascii="Times New Roman" w:hAnsi="Times New Roman" w:cs="Times New Roman"/>
        </w:rPr>
        <w:t xml:space="preserve"> flight for a specific distance</w:t>
      </w:r>
      <w:r w:rsidR="002E3D37">
        <w:rPr>
          <w:rFonts w:ascii="Times New Roman" w:hAnsi="Times New Roman" w:cs="Times New Roman"/>
        </w:rPr>
        <w:t>.</w:t>
      </w:r>
      <w:r w:rsidR="00BB5414" w:rsidRPr="00892ADC">
        <w:rPr>
          <w:rFonts w:ascii="Times New Roman" w:hAnsi="Times New Roman" w:cs="Times New Roman"/>
        </w:rPr>
        <w:t xml:space="preserve"> </w:t>
      </w:r>
    </w:p>
    <w:p w:rsidR="00406583" w:rsidRPr="00892ADC" w:rsidRDefault="00EB7E8F">
      <w:pPr>
        <w:rPr>
          <w:rFonts w:ascii="Times New Roman" w:hAnsi="Times New Roman" w:cs="Times New Roman"/>
        </w:rPr>
      </w:pPr>
      <w:r w:rsidRPr="00892ADC">
        <w:rPr>
          <w:rFonts w:ascii="Times New Roman" w:hAnsi="Times New Roman" w:cs="Times New Roman"/>
        </w:rPr>
        <w:t>Double-sided RTT:</w:t>
      </w:r>
    </w:p>
    <w:p w:rsidR="00EB7E8F" w:rsidRDefault="00243977" w:rsidP="001A67CC">
      <w:pPr>
        <w:jc w:val="center"/>
      </w:pPr>
      <w:r w:rsidRPr="0082047A">
        <w:rPr>
          <w:position w:val="-104"/>
        </w:rPr>
        <w:object w:dxaOrig="8260" w:dyaOrig="2200">
          <v:shape id="_x0000_i1030" type="#_x0000_t75" style="width:413.1pt;height:110.15pt" o:ole="">
            <v:imagedata r:id="rId20" o:title=""/>
          </v:shape>
          <o:OLEObject Type="Embed" ProgID="Equation.DSMT4" ShapeID="_x0000_i1030" DrawAspect="Content" ObjectID="_1729324777" r:id="rId21"/>
        </w:object>
      </w:r>
    </w:p>
    <w:p w:rsidR="00C71C51" w:rsidRPr="00892ADC" w:rsidRDefault="00C71C51" w:rsidP="00C71C51">
      <w:pPr>
        <w:rPr>
          <w:rFonts w:ascii="Times New Roman" w:hAnsi="Times New Roman" w:cs="Times New Roman"/>
        </w:rPr>
      </w:pPr>
      <w:r w:rsidRPr="00892ADC">
        <w:rPr>
          <w:rFonts w:ascii="Times New Roman" w:hAnsi="Times New Roman" w:cs="Times New Roman"/>
        </w:rPr>
        <w:t xml:space="preserve">Where </w:t>
      </w:r>
      <w:r w:rsidRPr="00892ADC">
        <w:rPr>
          <w:rFonts w:ascii="Times New Roman" w:hAnsi="Times New Roman" w:cs="Times New Roman"/>
        </w:rPr>
        <w:object w:dxaOrig="160" w:dyaOrig="320">
          <v:shape id="_x0000_i1031" type="#_x0000_t75" style="width:7.95pt;height:15.95pt" o:ole="">
            <v:imagedata r:id="rId12" o:title=""/>
          </v:shape>
          <o:OLEObject Type="Embed" ProgID="Equation.DSMT4" ShapeID="_x0000_i1031" DrawAspect="Content" ObjectID="_1729324778" r:id="rId22"/>
        </w:object>
      </w:r>
      <w:r w:rsidRPr="00892ADC">
        <w:rPr>
          <w:rFonts w:ascii="Times New Roman" w:hAnsi="Times New Roman" w:cs="Times New Roman"/>
        </w:rPr>
        <w:t xml:space="preserve"> denotes the measured or estimated value of </w:t>
      </w:r>
      <w:r w:rsidRPr="00892ADC">
        <w:rPr>
          <w:rFonts w:ascii="Times New Roman" w:hAnsi="Times New Roman" w:cs="Times New Roman"/>
        </w:rPr>
        <w:object w:dxaOrig="139" w:dyaOrig="240">
          <v:shape id="_x0000_i1032" type="#_x0000_t75" style="width:6.95pt;height:11.95pt" o:ole="">
            <v:imagedata r:id="rId14" o:title=""/>
          </v:shape>
          <o:OLEObject Type="Embed" ProgID="Equation.DSMT4" ShapeID="_x0000_i1032" DrawAspect="Content" ObjectID="_1729324779" r:id="rId23"/>
        </w:object>
      </w:r>
      <w:r w:rsidRPr="00892ADC">
        <w:rPr>
          <w:rFonts w:ascii="Times New Roman" w:hAnsi="Times New Roman" w:cs="Times New Roman"/>
        </w:rPr>
        <w:t>,</w:t>
      </w:r>
      <w:r w:rsidRPr="00892ADC">
        <w:rPr>
          <w:rFonts w:ascii="Times New Roman" w:hAnsi="Times New Roman" w:cs="Times New Roman"/>
        </w:rPr>
        <w:object w:dxaOrig="520" w:dyaOrig="360">
          <v:shape id="_x0000_i1033" type="#_x0000_t75" style="width:25.9pt;height:17.9pt" o:ole="">
            <v:imagedata r:id="rId16" o:title=""/>
          </v:shape>
          <o:OLEObject Type="Embed" ProgID="Equation.DSMT4" ShapeID="_x0000_i1033" DrawAspect="Content" ObjectID="_1729324780" r:id="rId24"/>
        </w:object>
      </w:r>
      <w:r w:rsidRPr="00892ADC">
        <w:rPr>
          <w:rFonts w:ascii="Times New Roman" w:hAnsi="Times New Roman" w:cs="Times New Roman"/>
        </w:rPr>
        <w:t xml:space="preserve"> denote the clock drift of UE-a and UE-b respectively. </w:t>
      </w:r>
    </w:p>
    <w:p w:rsidR="00B26E23" w:rsidRPr="00892ADC" w:rsidRDefault="009015B8">
      <w:pPr>
        <w:rPr>
          <w:rFonts w:ascii="Times New Roman" w:hAnsi="Times New Roman" w:cs="Times New Roman"/>
        </w:rPr>
      </w:pPr>
      <w:r w:rsidRPr="00892ADC">
        <w:rPr>
          <w:rFonts w:ascii="Times New Roman" w:hAnsi="Times New Roman" w:cs="Times New Roman"/>
        </w:rPr>
        <w:t xml:space="preserve">It can be observed that </w:t>
      </w:r>
      <w:r w:rsidR="00EE6DCC" w:rsidRPr="00892ADC">
        <w:rPr>
          <w:rFonts w:ascii="Times New Roman" w:hAnsi="Times New Roman" w:cs="Times New Roman"/>
        </w:rPr>
        <w:t xml:space="preserve">the </w:t>
      </w:r>
      <w:r w:rsidR="00BB5414" w:rsidRPr="00892ADC">
        <w:rPr>
          <w:rFonts w:ascii="Times New Roman" w:hAnsi="Times New Roman" w:cs="Times New Roman"/>
        </w:rPr>
        <w:t>estimated error</w:t>
      </w:r>
      <w:r w:rsidR="00610D30" w:rsidRPr="00892ADC">
        <w:rPr>
          <w:rFonts w:ascii="Times New Roman" w:hAnsi="Times New Roman" w:cs="Times New Roman"/>
        </w:rPr>
        <w:t xml:space="preserve"> </w:t>
      </w:r>
      <w:r w:rsidR="00AF171D" w:rsidRPr="00892ADC">
        <w:rPr>
          <w:rFonts w:ascii="Times New Roman" w:hAnsi="Times New Roman" w:cs="Times New Roman"/>
        </w:rPr>
        <w:t xml:space="preserve">of TOF still exists </w:t>
      </w:r>
      <w:r w:rsidR="00610D30" w:rsidRPr="00892ADC">
        <w:rPr>
          <w:rFonts w:ascii="Times New Roman" w:hAnsi="Times New Roman" w:cs="Times New Roman"/>
        </w:rPr>
        <w:t xml:space="preserve">in </w:t>
      </w:r>
      <w:r w:rsidR="00681A32" w:rsidRPr="00892ADC">
        <w:rPr>
          <w:rFonts w:ascii="Times New Roman" w:hAnsi="Times New Roman" w:cs="Times New Roman"/>
        </w:rPr>
        <w:t>double</w:t>
      </w:r>
      <w:r w:rsidR="000C7335" w:rsidRPr="00892ADC">
        <w:rPr>
          <w:rFonts w:ascii="Times New Roman" w:hAnsi="Times New Roman" w:cs="Times New Roman"/>
        </w:rPr>
        <w:t>-sided solution</w:t>
      </w:r>
      <w:r w:rsidR="00AF171D" w:rsidRPr="00892ADC">
        <w:rPr>
          <w:rFonts w:ascii="Times New Roman" w:hAnsi="Times New Roman" w:cs="Times New Roman"/>
        </w:rPr>
        <w:t>.</w:t>
      </w:r>
      <w:r w:rsidR="009465FD" w:rsidRPr="00892ADC">
        <w:rPr>
          <w:rFonts w:ascii="Times New Roman" w:hAnsi="Times New Roman" w:cs="Times New Roman"/>
        </w:rPr>
        <w:t xml:space="preserve"> </w:t>
      </w:r>
      <w:r w:rsidR="00946398" w:rsidRPr="00892ADC">
        <w:rPr>
          <w:rFonts w:ascii="Times New Roman" w:hAnsi="Times New Roman" w:cs="Times New Roman"/>
        </w:rPr>
        <w:t xml:space="preserve">if we </w:t>
      </w:r>
      <w:r w:rsidR="008A096D" w:rsidRPr="00892ADC">
        <w:rPr>
          <w:rFonts w:ascii="Times New Roman" w:hAnsi="Times New Roman" w:cs="Times New Roman"/>
        </w:rPr>
        <w:t>treat the clock drift</w:t>
      </w:r>
      <w:r w:rsidR="009F317F" w:rsidRPr="00892ADC">
        <w:rPr>
          <w:rFonts w:ascii="Times New Roman" w:hAnsi="Times New Roman" w:cs="Times New Roman"/>
        </w:rPr>
        <w:t xml:space="preserve"> </w:t>
      </w:r>
      <w:r w:rsidR="000D35F1" w:rsidRPr="00892ADC">
        <w:rPr>
          <w:rFonts w:ascii="Times New Roman" w:hAnsi="Times New Roman" w:cs="Times New Roman"/>
        </w:rPr>
        <w:t xml:space="preserve">of </w:t>
      </w:r>
      <w:r w:rsidR="00BF1709" w:rsidRPr="00892ADC">
        <w:rPr>
          <w:rFonts w:ascii="Times New Roman" w:hAnsi="Times New Roman" w:cs="Times New Roman"/>
        </w:rPr>
        <w:t xml:space="preserve">UE-a and UE-b as </w:t>
      </w:r>
      <w:r w:rsidR="001A221F" w:rsidRPr="00892ADC">
        <w:rPr>
          <w:rFonts w:ascii="Times New Roman" w:hAnsi="Times New Roman" w:cs="Times New Roman"/>
        </w:rPr>
        <w:t>random variables</w:t>
      </w:r>
      <w:r w:rsidR="005845A8" w:rsidRPr="00892ADC">
        <w:rPr>
          <w:rFonts w:ascii="Times New Roman" w:hAnsi="Times New Roman" w:cs="Times New Roman"/>
        </w:rPr>
        <w:t xml:space="preserve"> with independent identically distribution</w:t>
      </w:r>
      <w:r w:rsidR="002B7F62" w:rsidRPr="00892ADC">
        <w:rPr>
          <w:rFonts w:ascii="Times New Roman" w:hAnsi="Times New Roman" w:cs="Times New Roman"/>
        </w:rPr>
        <w:t>s</w:t>
      </w:r>
      <w:r w:rsidR="00860B9F" w:rsidRPr="00892ADC">
        <w:rPr>
          <w:rFonts w:ascii="Times New Roman" w:hAnsi="Times New Roman" w:cs="Times New Roman"/>
        </w:rPr>
        <w:t>, and</w:t>
      </w:r>
      <w:r w:rsidR="001A221F" w:rsidRPr="00892ADC">
        <w:rPr>
          <w:rFonts w:ascii="Times New Roman" w:hAnsi="Times New Roman" w:cs="Times New Roman"/>
        </w:rPr>
        <w:t xml:space="preserve"> </w:t>
      </w:r>
      <w:r w:rsidR="00EC1774" w:rsidRPr="00892ADC">
        <w:rPr>
          <w:rFonts w:ascii="Times New Roman" w:hAnsi="Times New Roman" w:cs="Times New Roman"/>
        </w:rPr>
        <w:t>focus on the expectation of the TOF estimation</w:t>
      </w:r>
      <w:r w:rsidR="00D91DA4" w:rsidRPr="00892ADC">
        <w:rPr>
          <w:rFonts w:ascii="Times New Roman" w:hAnsi="Times New Roman" w:cs="Times New Roman"/>
        </w:rPr>
        <w:t xml:space="preserve">, </w:t>
      </w:r>
      <w:r w:rsidR="00E47328" w:rsidRPr="00892ADC">
        <w:rPr>
          <w:rFonts w:ascii="Times New Roman" w:hAnsi="Times New Roman" w:cs="Times New Roman"/>
        </w:rPr>
        <w:t>we obtain</w:t>
      </w:r>
    </w:p>
    <w:p w:rsidR="00E47328" w:rsidRDefault="00243977" w:rsidP="001A67CC">
      <w:pPr>
        <w:jc w:val="center"/>
      </w:pPr>
      <w:r w:rsidRPr="00A75D05">
        <w:rPr>
          <w:position w:val="-24"/>
        </w:rPr>
        <w:object w:dxaOrig="6000" w:dyaOrig="620">
          <v:shape id="_x0000_i1034" type="#_x0000_t75" style="width:299.95pt;height:30.85pt" o:ole="">
            <v:imagedata r:id="rId25" o:title=""/>
          </v:shape>
          <o:OLEObject Type="Embed" ProgID="Equation.DSMT4" ShapeID="_x0000_i1034" DrawAspect="Content" ObjectID="_1729324781" r:id="rId26"/>
        </w:object>
      </w:r>
    </w:p>
    <w:p w:rsidR="00E47328" w:rsidRDefault="00243977" w:rsidP="00436092">
      <w:pPr>
        <w:jc w:val="center"/>
      </w:pPr>
      <w:r w:rsidRPr="00243977">
        <w:rPr>
          <w:position w:val="-14"/>
        </w:rPr>
        <w:object w:dxaOrig="5460" w:dyaOrig="400">
          <v:shape id="_x0000_i1035" type="#_x0000_t75" style="width:273.05pt;height:19.9pt" o:ole="">
            <v:imagedata r:id="rId27" o:title=""/>
          </v:shape>
          <o:OLEObject Type="Embed" ProgID="Equation.DSMT4" ShapeID="_x0000_i1035" DrawAspect="Content" ObjectID="_1729324782" r:id="rId28"/>
        </w:object>
      </w:r>
    </w:p>
    <w:p w:rsidR="006748FB" w:rsidRPr="00892ADC" w:rsidRDefault="00577A89">
      <w:pPr>
        <w:rPr>
          <w:rFonts w:ascii="Times New Roman" w:hAnsi="Times New Roman" w:cs="Times New Roman"/>
        </w:rPr>
      </w:pPr>
      <w:r w:rsidRPr="00892ADC">
        <w:rPr>
          <w:rFonts w:ascii="Times New Roman" w:hAnsi="Times New Roman" w:cs="Times New Roman"/>
        </w:rPr>
        <w:t>it</w:t>
      </w:r>
      <w:r w:rsidR="00987298" w:rsidRPr="00892ADC">
        <w:rPr>
          <w:rFonts w:ascii="Times New Roman" w:hAnsi="Times New Roman" w:cs="Times New Roman"/>
        </w:rPr>
        <w:t xml:space="preserve"> can be got that the </w:t>
      </w:r>
      <w:r w:rsidR="008926C4" w:rsidRPr="00892ADC">
        <w:rPr>
          <w:rFonts w:ascii="Times New Roman" w:hAnsi="Times New Roman" w:cs="Times New Roman"/>
        </w:rPr>
        <w:t xml:space="preserve">expectation of </w:t>
      </w:r>
      <w:r w:rsidR="00E156A9" w:rsidRPr="00892ADC">
        <w:rPr>
          <w:rFonts w:ascii="Times New Roman" w:hAnsi="Times New Roman" w:cs="Times New Roman"/>
        </w:rPr>
        <w:t xml:space="preserve">TOF estimation for </w:t>
      </w:r>
      <w:r w:rsidR="00161EEC" w:rsidRPr="00892ADC">
        <w:rPr>
          <w:rFonts w:ascii="Times New Roman" w:hAnsi="Times New Roman" w:cs="Times New Roman"/>
        </w:rPr>
        <w:t xml:space="preserve">single-sided RTT is </w:t>
      </w:r>
      <w:r w:rsidR="00436C95" w:rsidRPr="00892ADC">
        <w:rPr>
          <w:rFonts w:ascii="Times New Roman" w:hAnsi="Times New Roman" w:cs="Times New Roman"/>
        </w:rPr>
        <w:t xml:space="preserve">even </w:t>
      </w:r>
      <w:r w:rsidR="0042061F" w:rsidRPr="00892ADC">
        <w:rPr>
          <w:rFonts w:ascii="Times New Roman" w:hAnsi="Times New Roman" w:cs="Times New Roman"/>
        </w:rPr>
        <w:t>closer to the ground</w:t>
      </w:r>
      <w:r w:rsidR="00034F94" w:rsidRPr="00892ADC">
        <w:rPr>
          <w:rFonts w:ascii="Times New Roman" w:hAnsi="Times New Roman" w:cs="Times New Roman"/>
        </w:rPr>
        <w:t>-</w:t>
      </w:r>
      <w:r w:rsidR="0042061F" w:rsidRPr="00892ADC">
        <w:rPr>
          <w:rFonts w:ascii="Times New Roman" w:hAnsi="Times New Roman" w:cs="Times New Roman"/>
        </w:rPr>
        <w:t>truth</w:t>
      </w:r>
      <w:r w:rsidR="00034F94" w:rsidRPr="00892ADC">
        <w:rPr>
          <w:rFonts w:ascii="Times New Roman" w:hAnsi="Times New Roman" w:cs="Times New Roman"/>
        </w:rPr>
        <w:t xml:space="preserve"> than the double-sided RTT</w:t>
      </w:r>
      <w:r w:rsidR="008D17EE" w:rsidRPr="00892ADC">
        <w:rPr>
          <w:rFonts w:ascii="Times New Roman" w:hAnsi="Times New Roman" w:cs="Times New Roman"/>
        </w:rPr>
        <w:t>.</w:t>
      </w:r>
      <w:r w:rsidR="00A22E9F" w:rsidRPr="00892ADC">
        <w:rPr>
          <w:rFonts w:ascii="Times New Roman" w:hAnsi="Times New Roman" w:cs="Times New Roman"/>
        </w:rPr>
        <w:t xml:space="preserve"> </w:t>
      </w:r>
      <w:r w:rsidR="00C1791B" w:rsidRPr="00892ADC">
        <w:rPr>
          <w:rFonts w:ascii="Times New Roman" w:hAnsi="Times New Roman" w:cs="Times New Roman"/>
        </w:rPr>
        <w:t xml:space="preserve">In this sense, it is </w:t>
      </w:r>
      <w:r w:rsidR="00CA2212" w:rsidRPr="00892ADC">
        <w:rPr>
          <w:rFonts w:ascii="Times New Roman" w:hAnsi="Times New Roman" w:cs="Times New Roman"/>
        </w:rPr>
        <w:t xml:space="preserve">unnecessary to </w:t>
      </w:r>
      <w:r w:rsidR="00023A08" w:rsidRPr="00892ADC">
        <w:rPr>
          <w:rFonts w:ascii="Times New Roman" w:hAnsi="Times New Roman" w:cs="Times New Roman"/>
        </w:rPr>
        <w:t xml:space="preserve">use double-sided </w:t>
      </w:r>
      <w:r w:rsidR="001C412C" w:rsidRPr="00892ADC">
        <w:rPr>
          <w:rFonts w:ascii="Times New Roman" w:hAnsi="Times New Roman" w:cs="Times New Roman"/>
        </w:rPr>
        <w:t xml:space="preserve">RTT solution. </w:t>
      </w:r>
      <w:r w:rsidR="00702D01" w:rsidRPr="00892ADC">
        <w:rPr>
          <w:rFonts w:ascii="Times New Roman" w:hAnsi="Times New Roman" w:cs="Times New Roman"/>
        </w:rPr>
        <w:t xml:space="preserve">Not to mention the </w:t>
      </w:r>
      <w:r w:rsidR="00A51EB0">
        <w:rPr>
          <w:rFonts w:ascii="Times New Roman" w:hAnsi="Times New Roman" w:cs="Times New Roman"/>
        </w:rPr>
        <w:t xml:space="preserve">extra </w:t>
      </w:r>
      <w:r w:rsidR="001A31EB" w:rsidRPr="00892ADC">
        <w:rPr>
          <w:rFonts w:ascii="Times New Roman" w:hAnsi="Times New Roman" w:cs="Times New Roman"/>
        </w:rPr>
        <w:t xml:space="preserve">delay </w:t>
      </w:r>
      <w:r w:rsidR="000859CE" w:rsidRPr="00892ADC">
        <w:rPr>
          <w:rFonts w:ascii="Times New Roman" w:hAnsi="Times New Roman" w:cs="Times New Roman"/>
        </w:rPr>
        <w:t xml:space="preserve">and </w:t>
      </w:r>
      <w:r w:rsidR="001815EE" w:rsidRPr="00892ADC">
        <w:rPr>
          <w:rFonts w:ascii="Times New Roman" w:hAnsi="Times New Roman" w:cs="Times New Roman"/>
        </w:rPr>
        <w:t xml:space="preserve">signaling </w:t>
      </w:r>
      <w:r w:rsidR="00DB33F6" w:rsidRPr="00892ADC">
        <w:rPr>
          <w:rFonts w:ascii="Times New Roman" w:hAnsi="Times New Roman" w:cs="Times New Roman"/>
        </w:rPr>
        <w:t>overhead</w:t>
      </w:r>
      <w:r w:rsidR="00A14841" w:rsidRPr="00892ADC">
        <w:rPr>
          <w:rFonts w:ascii="Times New Roman" w:hAnsi="Times New Roman" w:cs="Times New Roman"/>
        </w:rPr>
        <w:t>s</w:t>
      </w:r>
      <w:r w:rsidR="00DB33F6" w:rsidRPr="00892ADC">
        <w:rPr>
          <w:rFonts w:ascii="Times New Roman" w:hAnsi="Times New Roman" w:cs="Times New Roman"/>
        </w:rPr>
        <w:t>.</w:t>
      </w:r>
    </w:p>
    <w:p w:rsidR="0059430A" w:rsidRPr="00892ADC" w:rsidRDefault="0059430A">
      <w:pPr>
        <w:rPr>
          <w:rFonts w:ascii="Times New Roman" w:hAnsi="Times New Roman" w:cs="Times New Roman"/>
        </w:rPr>
      </w:pPr>
    </w:p>
    <w:p w:rsidR="002E1E27" w:rsidRPr="009D0945" w:rsidRDefault="0089087B">
      <w:pPr>
        <w:rPr>
          <w:rFonts w:ascii="Times New Roman" w:hAnsi="Times New Roman" w:cs="Times New Roman"/>
          <w:b/>
          <w:i/>
        </w:rPr>
      </w:pPr>
      <w:r w:rsidRPr="009D0945">
        <w:rPr>
          <w:rFonts w:ascii="Times New Roman" w:hAnsi="Times New Roman" w:cs="Times New Roman"/>
          <w:b/>
          <w:i/>
        </w:rPr>
        <w:t>O</w:t>
      </w:r>
      <w:r w:rsidR="000F0B2B" w:rsidRPr="009D0945">
        <w:rPr>
          <w:rFonts w:ascii="Times New Roman" w:hAnsi="Times New Roman" w:cs="Times New Roman"/>
          <w:b/>
          <w:i/>
        </w:rPr>
        <w:t>b</w:t>
      </w:r>
      <w:r w:rsidRPr="009D0945">
        <w:rPr>
          <w:rFonts w:ascii="Times New Roman" w:hAnsi="Times New Roman" w:cs="Times New Roman"/>
          <w:b/>
          <w:i/>
        </w:rPr>
        <w:t>servation</w:t>
      </w:r>
      <w:r w:rsidR="003367DB">
        <w:rPr>
          <w:rFonts w:ascii="Times New Roman" w:hAnsi="Times New Roman" w:cs="Times New Roman"/>
          <w:b/>
          <w:i/>
        </w:rPr>
        <w:t xml:space="preserve"> 1</w:t>
      </w:r>
      <w:r w:rsidRPr="009D0945">
        <w:rPr>
          <w:rFonts w:ascii="Times New Roman" w:hAnsi="Times New Roman" w:cs="Times New Roman"/>
          <w:b/>
          <w:i/>
        </w:rPr>
        <w:t xml:space="preserve">: </w:t>
      </w:r>
      <w:r w:rsidR="001244D0" w:rsidRPr="009D0945">
        <w:rPr>
          <w:rFonts w:ascii="Times New Roman" w:hAnsi="Times New Roman" w:cs="Times New Roman"/>
          <w:b/>
          <w:i/>
        </w:rPr>
        <w:t>the expectation of TOF estimation for single-sided RTT is even closer to the ground-truth than the double-sided RTT</w:t>
      </w:r>
      <w:r w:rsidR="00792B97" w:rsidRPr="009D0945">
        <w:rPr>
          <w:rFonts w:ascii="Times New Roman" w:hAnsi="Times New Roman" w:cs="Times New Roman"/>
          <w:b/>
          <w:i/>
        </w:rPr>
        <w:t xml:space="preserve"> if we treat the clock drift of UE-a and UE-b as random variables with independent identically distributions</w:t>
      </w:r>
      <w:r w:rsidR="00F874B9" w:rsidRPr="009D0945">
        <w:rPr>
          <w:rFonts w:ascii="Times New Roman" w:hAnsi="Times New Roman" w:cs="Times New Roman"/>
          <w:b/>
          <w:i/>
        </w:rPr>
        <w:t>.</w:t>
      </w:r>
    </w:p>
    <w:p w:rsidR="001B1202" w:rsidRPr="009D0945" w:rsidRDefault="001B1202">
      <w:pPr>
        <w:rPr>
          <w:rFonts w:ascii="Times New Roman" w:hAnsi="Times New Roman" w:cs="Times New Roman"/>
          <w:b/>
          <w:i/>
        </w:rPr>
      </w:pPr>
      <w:r w:rsidRPr="009D0945">
        <w:rPr>
          <w:rFonts w:ascii="Times New Roman" w:hAnsi="Times New Roman" w:cs="Times New Roman"/>
          <w:b/>
          <w:i/>
        </w:rPr>
        <w:t>Proposal</w:t>
      </w:r>
      <w:r w:rsidR="003367DB">
        <w:rPr>
          <w:rFonts w:ascii="Times New Roman" w:hAnsi="Times New Roman" w:cs="Times New Roman"/>
          <w:b/>
          <w:i/>
        </w:rPr>
        <w:t xml:space="preserve"> 1</w:t>
      </w:r>
      <w:r w:rsidRPr="009D0945">
        <w:rPr>
          <w:rFonts w:ascii="Times New Roman" w:hAnsi="Times New Roman" w:cs="Times New Roman"/>
          <w:b/>
          <w:i/>
        </w:rPr>
        <w:t xml:space="preserve">: </w:t>
      </w:r>
      <w:r w:rsidR="00943C2E" w:rsidRPr="009D0945">
        <w:rPr>
          <w:rFonts w:ascii="Times New Roman" w:hAnsi="Times New Roman" w:cs="Times New Roman"/>
          <w:b/>
          <w:i/>
        </w:rPr>
        <w:t>it is unnecessary to use double-sided RTT solution</w:t>
      </w:r>
      <w:r w:rsidR="004F7861" w:rsidRPr="009D0945">
        <w:rPr>
          <w:rFonts w:ascii="Times New Roman" w:hAnsi="Times New Roman" w:cs="Times New Roman"/>
          <w:b/>
          <w:i/>
        </w:rPr>
        <w:t xml:space="preserve">, we </w:t>
      </w:r>
      <w:r w:rsidR="009407F3" w:rsidRPr="009D0945">
        <w:rPr>
          <w:rFonts w:ascii="Times New Roman" w:hAnsi="Times New Roman" w:cs="Times New Roman"/>
          <w:b/>
          <w:i/>
        </w:rPr>
        <w:t xml:space="preserve">prefer the </w:t>
      </w:r>
      <w:r w:rsidR="00247701" w:rsidRPr="009D0945">
        <w:rPr>
          <w:rFonts w:ascii="Times New Roman" w:hAnsi="Times New Roman" w:cs="Times New Roman"/>
          <w:b/>
          <w:i/>
        </w:rPr>
        <w:t>alt.</w:t>
      </w:r>
      <w:r w:rsidR="008C1D67" w:rsidRPr="009D0945">
        <w:rPr>
          <w:rFonts w:ascii="Times New Roman" w:hAnsi="Times New Roman" w:cs="Times New Roman"/>
          <w:b/>
          <w:i/>
        </w:rPr>
        <w:t xml:space="preserve"> 1</w:t>
      </w:r>
      <w:r w:rsidR="0065023D" w:rsidRPr="009D0945">
        <w:rPr>
          <w:rFonts w:ascii="Times New Roman" w:hAnsi="Times New Roman" w:cs="Times New Roman"/>
          <w:b/>
          <w:i/>
        </w:rPr>
        <w:t xml:space="preserve">, </w:t>
      </w:r>
      <w:r w:rsidR="00B92466" w:rsidRPr="009D0945">
        <w:rPr>
          <w:rFonts w:ascii="Times New Roman" w:hAnsi="Times New Roman" w:cs="Times New Roman"/>
          <w:b/>
          <w:i/>
        </w:rPr>
        <w:t>i.e.,</w:t>
      </w:r>
      <w:r w:rsidR="00E37A49" w:rsidRPr="009D0945">
        <w:rPr>
          <w:rFonts w:ascii="Times New Roman" w:hAnsi="Times New Roman" w:cs="Times New Roman"/>
          <w:b/>
          <w:i/>
        </w:rPr>
        <w:t xml:space="preserve"> adopt</w:t>
      </w:r>
      <w:r w:rsidR="00B92466" w:rsidRPr="009D0945">
        <w:rPr>
          <w:rFonts w:ascii="Times New Roman" w:hAnsi="Times New Roman" w:cs="Times New Roman"/>
          <w:b/>
          <w:i/>
        </w:rPr>
        <w:t xml:space="preserve"> </w:t>
      </w:r>
      <w:r w:rsidR="0065023D" w:rsidRPr="004D767C">
        <w:rPr>
          <w:rFonts w:ascii="Times New Roman" w:hAnsi="Times New Roman" w:cs="Times New Roman"/>
          <w:b/>
          <w:i/>
        </w:rPr>
        <w:t>single-sided RTT method</w:t>
      </w:r>
      <w:r w:rsidR="00C81758" w:rsidRPr="009D0945">
        <w:rPr>
          <w:rFonts w:ascii="Times New Roman" w:hAnsi="Times New Roman" w:cs="Times New Roman"/>
          <w:b/>
          <w:i/>
        </w:rPr>
        <w:t xml:space="preserve"> for </w:t>
      </w:r>
      <w:r w:rsidR="00AF6855" w:rsidRPr="009D0945">
        <w:rPr>
          <w:rFonts w:ascii="Times New Roman" w:hAnsi="Times New Roman" w:cs="Times New Roman"/>
          <w:b/>
          <w:i/>
        </w:rPr>
        <w:t>SL</w:t>
      </w:r>
      <w:r w:rsidR="00AA2576" w:rsidRPr="009D0945">
        <w:rPr>
          <w:rFonts w:ascii="Times New Roman" w:hAnsi="Times New Roman" w:cs="Times New Roman"/>
          <w:b/>
          <w:i/>
        </w:rPr>
        <w:t xml:space="preserve"> positioning.</w:t>
      </w:r>
    </w:p>
    <w:p w:rsidR="00552DC9" w:rsidRDefault="00552DC9">
      <w:pPr>
        <w:rPr>
          <w:rFonts w:ascii="Times New Roman" w:hAnsi="Times New Roman" w:cs="Times New Roman"/>
        </w:rPr>
      </w:pPr>
    </w:p>
    <w:p w:rsidR="00552DC9" w:rsidRPr="00892ADC" w:rsidRDefault="00552DC9">
      <w:pPr>
        <w:rPr>
          <w:rFonts w:ascii="Times New Roman" w:hAnsi="Times New Roman" w:cs="Times New Roman"/>
        </w:rPr>
      </w:pPr>
    </w:p>
    <w:p w:rsidR="00B23293" w:rsidRPr="00EB6409" w:rsidRDefault="000C2A77" w:rsidP="00EB6409">
      <w:pPr>
        <w:pStyle w:val="1"/>
        <w:rPr>
          <w:rFonts w:ascii="Times New Roman" w:hAnsi="Times New Roman" w:cs="Times New Roman"/>
          <w:sz w:val="28"/>
        </w:rPr>
      </w:pPr>
      <w:r w:rsidRPr="00EB6409">
        <w:rPr>
          <w:rFonts w:ascii="Times New Roman" w:hAnsi="Times New Roman" w:cs="Times New Roman"/>
          <w:sz w:val="28"/>
        </w:rPr>
        <w:t xml:space="preserve">2 </w:t>
      </w:r>
      <w:r w:rsidR="003A6E99" w:rsidRPr="00EB6409">
        <w:rPr>
          <w:rFonts w:ascii="Times New Roman" w:hAnsi="Times New Roman" w:cs="Times New Roman"/>
          <w:sz w:val="28"/>
        </w:rPr>
        <w:t>S</w:t>
      </w:r>
      <w:r w:rsidR="007E5586">
        <w:rPr>
          <w:rFonts w:ascii="Times New Roman" w:hAnsi="Times New Roman" w:cs="Times New Roman"/>
          <w:sz w:val="28"/>
        </w:rPr>
        <w:t>L</w:t>
      </w:r>
      <w:r w:rsidR="003A6E99" w:rsidRPr="00EB6409">
        <w:rPr>
          <w:rFonts w:ascii="Times New Roman" w:hAnsi="Times New Roman" w:cs="Times New Roman"/>
          <w:sz w:val="28"/>
        </w:rPr>
        <w:t xml:space="preserve"> positioning reference signals design</w:t>
      </w:r>
    </w:p>
    <w:p w:rsidR="00A325E9" w:rsidRPr="00B76A44" w:rsidRDefault="00F81EA1" w:rsidP="00B76A44">
      <w:pPr>
        <w:pStyle w:val="2"/>
        <w:rPr>
          <w:rFonts w:ascii="Times New Roman" w:hAnsi="Times New Roman" w:cs="Times New Roman"/>
          <w:sz w:val="24"/>
        </w:rPr>
      </w:pPr>
      <w:r w:rsidRPr="00B76A44">
        <w:rPr>
          <w:rFonts w:ascii="Times New Roman" w:hAnsi="Times New Roman" w:cs="Times New Roman" w:hint="eastAsia"/>
          <w:sz w:val="24"/>
        </w:rPr>
        <w:t>2</w:t>
      </w:r>
      <w:r w:rsidR="004067C7">
        <w:rPr>
          <w:rFonts w:ascii="Times New Roman" w:hAnsi="Times New Roman" w:cs="Times New Roman"/>
          <w:sz w:val="24"/>
        </w:rPr>
        <w:t>.1</w:t>
      </w:r>
      <w:r w:rsidRPr="00B76A44">
        <w:rPr>
          <w:rFonts w:ascii="Times New Roman" w:hAnsi="Times New Roman" w:cs="Times New Roman"/>
          <w:sz w:val="24"/>
        </w:rPr>
        <w:t xml:space="preserve"> </w:t>
      </w:r>
      <w:r w:rsidR="00977253" w:rsidRPr="00B76A44">
        <w:rPr>
          <w:rFonts w:ascii="Times New Roman" w:hAnsi="Times New Roman" w:cs="Times New Roman"/>
          <w:sz w:val="24"/>
        </w:rPr>
        <w:t xml:space="preserve">SL-PRS frequency </w:t>
      </w:r>
      <w:r w:rsidR="0053518C">
        <w:rPr>
          <w:rFonts w:ascii="Times New Roman" w:hAnsi="Times New Roman" w:cs="Times New Roman"/>
          <w:sz w:val="24"/>
        </w:rPr>
        <w:t xml:space="preserve">domain </w:t>
      </w:r>
      <w:r w:rsidR="00977253" w:rsidRPr="00B76A44">
        <w:rPr>
          <w:rFonts w:ascii="Times New Roman" w:hAnsi="Times New Roman" w:cs="Times New Roman"/>
          <w:sz w:val="24"/>
        </w:rPr>
        <w:t xml:space="preserve">pattern </w:t>
      </w:r>
    </w:p>
    <w:p w:rsidR="00DD4F3A" w:rsidRDefault="00D17412" w:rsidP="00E92F64">
      <w:pPr>
        <w:pStyle w:val="0Maintext"/>
      </w:pPr>
      <w:r>
        <w:rPr>
          <w:rFonts w:hint="eastAsia"/>
        </w:rPr>
        <w:t>W</w:t>
      </w:r>
      <w:r>
        <w:t>ith regards to the frequency domain pa</w:t>
      </w:r>
      <w:r w:rsidR="00436092">
        <w:t>ttern, companies make</w:t>
      </w:r>
      <w:r w:rsidR="009A07D1">
        <w:t xml:space="preserve"> progress </w:t>
      </w:r>
      <w:r w:rsidR="008D5E47">
        <w:t xml:space="preserve">on </w:t>
      </w:r>
      <w:r w:rsidR="00640A76">
        <w:t>determination of</w:t>
      </w:r>
      <w:r w:rsidR="00666C66">
        <w:t xml:space="preserve"> </w:t>
      </w:r>
      <w:r w:rsidR="008D5E47">
        <w:t>the</w:t>
      </w:r>
      <w:r w:rsidR="00421FF2">
        <w:t xml:space="preserve"> comb size, </w:t>
      </w:r>
      <w:r w:rsidR="001C110C">
        <w:t xml:space="preserve">but leave </w:t>
      </w:r>
      <w:r w:rsidR="00C376B9">
        <w:t>several FFS</w:t>
      </w:r>
      <w:r w:rsidR="00CA1FB3">
        <w:t xml:space="preserve"> such as the </w:t>
      </w:r>
      <w:r w:rsidR="00406A55">
        <w:t xml:space="preserve">number of </w:t>
      </w:r>
      <w:r w:rsidR="00670F54">
        <w:t>SL-PRS symbols within a slot</w:t>
      </w:r>
      <w:r w:rsidR="00DD47E2">
        <w:t xml:space="preserve"> and RE-offset </w:t>
      </w:r>
      <w:r w:rsidR="0028567D">
        <w:t>sequence</w:t>
      </w:r>
      <w:r w:rsidR="00B87A9C">
        <w:t>.</w:t>
      </w:r>
    </w:p>
    <w:tbl>
      <w:tblPr>
        <w:tblStyle w:val="a7"/>
        <w:tblW w:w="0" w:type="auto"/>
        <w:tblLook w:val="04A0" w:firstRow="1" w:lastRow="0" w:firstColumn="1" w:lastColumn="0" w:noHBand="0" w:noVBand="1"/>
      </w:tblPr>
      <w:tblGrid>
        <w:gridCol w:w="8296"/>
      </w:tblGrid>
      <w:tr w:rsidR="00E75D2C" w:rsidTr="00E75D2C">
        <w:tc>
          <w:tcPr>
            <w:tcW w:w="8296" w:type="dxa"/>
          </w:tcPr>
          <w:p w:rsidR="00584D28" w:rsidRPr="00584D28" w:rsidRDefault="00584D28" w:rsidP="00584D28">
            <w:pPr>
              <w:widowControl/>
              <w:rPr>
                <w:rFonts w:ascii="Times New Roman" w:eastAsia="Malgun Gothic" w:hAnsi="Times New Roman" w:cs="Times New Roman"/>
                <w:b/>
                <w:kern w:val="0"/>
                <w:sz w:val="20"/>
                <w:szCs w:val="20"/>
                <w:u w:val="single"/>
                <w:lang w:val="en-GB"/>
              </w:rPr>
            </w:pPr>
            <w:r w:rsidRPr="00584D28">
              <w:rPr>
                <w:rFonts w:ascii="Times New Roman" w:eastAsia="Malgun Gothic" w:hAnsi="Times New Roman" w:cs="Times New Roman"/>
                <w:b/>
                <w:kern w:val="0"/>
                <w:sz w:val="20"/>
                <w:szCs w:val="20"/>
                <w:highlight w:val="green"/>
                <w:u w:val="single"/>
                <w:lang w:val="en-GB"/>
              </w:rPr>
              <w:lastRenderedPageBreak/>
              <w:t>Agreement</w:t>
            </w:r>
          </w:p>
          <w:p w:rsidR="00584D28" w:rsidRPr="00584D28" w:rsidRDefault="00584D28" w:rsidP="00584D28">
            <w:pPr>
              <w:widowControl/>
              <w:rPr>
                <w:rFonts w:ascii="Times" w:eastAsia="Batang" w:hAnsi="Times" w:cs="Times New Roman"/>
                <w:kern w:val="0"/>
                <w:sz w:val="20"/>
                <w:szCs w:val="20"/>
                <w:lang w:val="en-GB" w:eastAsia="en-US"/>
              </w:rPr>
            </w:pPr>
            <w:r w:rsidRPr="00584D28">
              <w:rPr>
                <w:rFonts w:ascii="Times" w:eastAsia="Batang" w:hAnsi="Times" w:cs="Times New Roman"/>
                <w:kern w:val="0"/>
                <w:sz w:val="20"/>
                <w:szCs w:val="20"/>
                <w:lang w:val="en-GB" w:eastAsia="en-US"/>
              </w:rPr>
              <w:t xml:space="preserve">With regards to the frequency and time domain pattern of a </w:t>
            </w:r>
            <w:r w:rsidRPr="00584D28">
              <w:rPr>
                <w:rFonts w:ascii="Times" w:eastAsia="Batang" w:hAnsi="Times" w:cs="Times New Roman"/>
                <w:i/>
                <w:iCs/>
                <w:kern w:val="0"/>
                <w:sz w:val="20"/>
                <w:szCs w:val="20"/>
                <w:lang w:val="en-GB" w:eastAsia="en-US"/>
              </w:rPr>
              <w:t>SL-PRS resource</w:t>
            </w:r>
            <w:r w:rsidRPr="00584D28">
              <w:rPr>
                <w:rFonts w:ascii="Times" w:eastAsia="Batang" w:hAnsi="Times" w:cs="Times New Roman"/>
                <w:kern w:val="0"/>
                <w:sz w:val="20"/>
                <w:szCs w:val="20"/>
                <w:lang w:val="en-GB" w:eastAsia="en-US"/>
              </w:rPr>
              <w:t xml:space="preserve"> within a slot has the following characteristics:</w:t>
            </w:r>
          </w:p>
          <w:p w:rsidR="00584D28" w:rsidRPr="00584D28" w:rsidRDefault="00584D28" w:rsidP="00584D28">
            <w:pPr>
              <w:widowControl/>
              <w:numPr>
                <w:ilvl w:val="0"/>
                <w:numId w:val="11"/>
              </w:numPr>
              <w:spacing w:line="259" w:lineRule="auto"/>
              <w:contextualSpacing/>
              <w:jc w:val="left"/>
              <w:rPr>
                <w:rFonts w:ascii="Times" w:eastAsia="Batang" w:hAnsi="Times" w:cs="Times New Roman"/>
                <w:kern w:val="0"/>
                <w:sz w:val="20"/>
                <w:szCs w:val="20"/>
                <w:lang w:val="en-GB" w:eastAsia="en-US"/>
              </w:rPr>
            </w:pPr>
            <w:r w:rsidRPr="00584D28">
              <w:rPr>
                <w:rFonts w:ascii="Times" w:eastAsia="Batang" w:hAnsi="Times" w:cs="Times New Roman"/>
                <w:kern w:val="0"/>
                <w:sz w:val="20"/>
                <w:szCs w:val="20"/>
                <w:lang w:val="en-GB" w:eastAsia="en-US"/>
              </w:rPr>
              <w:t xml:space="preserve">With regards to the value N (comb size) and the number M of SL-PRS symbols within a slot </w:t>
            </w:r>
            <w:r w:rsidRPr="00584D28">
              <w:rPr>
                <w:rFonts w:ascii="Times" w:eastAsia="Batang" w:hAnsi="Times" w:cs="Times New Roman"/>
                <w:i/>
                <w:iCs/>
                <w:kern w:val="0"/>
                <w:sz w:val="20"/>
                <w:szCs w:val="20"/>
                <w:lang w:val="en-GB" w:eastAsia="en-US"/>
              </w:rPr>
              <w:t>excluding</w:t>
            </w:r>
            <w:r w:rsidRPr="00584D28">
              <w:rPr>
                <w:rFonts w:ascii="Times" w:eastAsia="Batang" w:hAnsi="Times" w:cs="Times New Roman"/>
                <w:kern w:val="0"/>
                <w:sz w:val="20"/>
                <w:szCs w:val="20"/>
                <w:lang w:val="en-GB" w:eastAsia="en-US"/>
              </w:rPr>
              <w:t xml:space="preserve"> the symbol(s) used for AGC training / RxTx Turnaround:</w:t>
            </w:r>
          </w:p>
          <w:p w:rsidR="00584D28" w:rsidRPr="00584D28" w:rsidRDefault="00584D28" w:rsidP="00584D28">
            <w:pPr>
              <w:widowControl/>
              <w:numPr>
                <w:ilvl w:val="1"/>
                <w:numId w:val="11"/>
              </w:numPr>
              <w:spacing w:line="259" w:lineRule="auto"/>
              <w:contextualSpacing/>
              <w:jc w:val="left"/>
              <w:rPr>
                <w:rFonts w:ascii="Times" w:eastAsia="Batang" w:hAnsi="Times" w:cs="Times New Roman"/>
                <w:kern w:val="0"/>
                <w:sz w:val="20"/>
                <w:szCs w:val="20"/>
                <w:lang w:val="en-GB" w:eastAsia="en-US"/>
              </w:rPr>
            </w:pPr>
            <w:r w:rsidRPr="00584D28">
              <w:rPr>
                <w:rFonts w:ascii="Times" w:eastAsia="Batang" w:hAnsi="Times" w:cs="Times New Roman"/>
                <w:kern w:val="0"/>
                <w:sz w:val="20"/>
                <w:szCs w:val="20"/>
                <w:lang w:val="en-GB" w:eastAsia="en-US"/>
              </w:rPr>
              <w:t>At least the following values are considered as potential candidate values: N = {1,2,4,6,8,12}</w:t>
            </w:r>
          </w:p>
          <w:p w:rsidR="00584D28" w:rsidRPr="00584D28" w:rsidRDefault="00584D28" w:rsidP="00584D28">
            <w:pPr>
              <w:widowControl/>
              <w:numPr>
                <w:ilvl w:val="1"/>
                <w:numId w:val="11"/>
              </w:numPr>
              <w:spacing w:line="259" w:lineRule="auto"/>
              <w:contextualSpacing/>
              <w:jc w:val="left"/>
              <w:rPr>
                <w:rFonts w:ascii="Times" w:eastAsia="Batang" w:hAnsi="Times" w:cs="Times New Roman"/>
                <w:kern w:val="0"/>
                <w:sz w:val="20"/>
                <w:szCs w:val="20"/>
                <w:lang w:val="en-GB" w:eastAsia="en-US"/>
              </w:rPr>
            </w:pPr>
            <w:r w:rsidRPr="00584D28">
              <w:rPr>
                <w:rFonts w:ascii="Times" w:eastAsia="Batang" w:hAnsi="Times" w:cs="Times New Roman"/>
                <w:kern w:val="0"/>
                <w:sz w:val="20"/>
                <w:szCs w:val="20"/>
                <w:lang w:val="en-GB" w:eastAsia="en-US"/>
              </w:rPr>
              <w:t>FFS: the values considered as potential candidate values for M</w:t>
            </w:r>
          </w:p>
          <w:p w:rsidR="00584D28" w:rsidRPr="00584D28" w:rsidRDefault="00584D28" w:rsidP="00584D28">
            <w:pPr>
              <w:widowControl/>
              <w:numPr>
                <w:ilvl w:val="1"/>
                <w:numId w:val="11"/>
              </w:numPr>
              <w:spacing w:line="259" w:lineRule="auto"/>
              <w:contextualSpacing/>
              <w:jc w:val="left"/>
              <w:rPr>
                <w:rFonts w:ascii="Times" w:eastAsia="Batang" w:hAnsi="Times" w:cs="Times New Roman"/>
                <w:kern w:val="0"/>
                <w:sz w:val="20"/>
                <w:szCs w:val="20"/>
                <w:lang w:val="en-GB" w:eastAsia="en-US"/>
              </w:rPr>
            </w:pPr>
            <w:r w:rsidRPr="00584D28">
              <w:rPr>
                <w:rFonts w:ascii="Times" w:eastAsia="Batang" w:hAnsi="Times" w:cs="Times New Roman"/>
                <w:kern w:val="0"/>
                <w:sz w:val="20"/>
                <w:szCs w:val="20"/>
                <w:lang w:val="en-GB" w:eastAsia="en-US"/>
              </w:rPr>
              <w:t>FFS1: Whether to consider N&gt;12 as a potential candidate value(s)</w:t>
            </w:r>
          </w:p>
          <w:p w:rsidR="00584D28" w:rsidRPr="00584D28" w:rsidRDefault="00584D28" w:rsidP="00584D28">
            <w:pPr>
              <w:widowControl/>
              <w:numPr>
                <w:ilvl w:val="0"/>
                <w:numId w:val="11"/>
              </w:numPr>
              <w:spacing w:line="259" w:lineRule="auto"/>
              <w:contextualSpacing/>
              <w:jc w:val="left"/>
              <w:rPr>
                <w:rFonts w:ascii="Times" w:eastAsia="Batang" w:hAnsi="Times" w:cs="Times New Roman"/>
                <w:kern w:val="0"/>
                <w:sz w:val="20"/>
                <w:szCs w:val="20"/>
                <w:lang w:val="en-GB" w:eastAsia="en-US"/>
              </w:rPr>
            </w:pPr>
            <w:r w:rsidRPr="00584D28">
              <w:rPr>
                <w:rFonts w:ascii="Times" w:eastAsia="Batang" w:hAnsi="Times" w:cs="Times New Roman"/>
                <w:kern w:val="0"/>
                <w:sz w:val="20"/>
                <w:szCs w:val="20"/>
                <w:lang w:val="en-GB" w:eastAsia="en-US"/>
              </w:rPr>
              <w:t>The symbols of a SL-PRS resource within a slot are consecutive symbols</w:t>
            </w:r>
          </w:p>
          <w:p w:rsidR="00584D28" w:rsidRPr="00584D28" w:rsidRDefault="00584D28" w:rsidP="00584D28">
            <w:pPr>
              <w:widowControl/>
              <w:numPr>
                <w:ilvl w:val="1"/>
                <w:numId w:val="11"/>
              </w:numPr>
              <w:spacing w:line="259" w:lineRule="auto"/>
              <w:contextualSpacing/>
              <w:jc w:val="left"/>
              <w:rPr>
                <w:rFonts w:ascii="Times" w:eastAsia="Batang" w:hAnsi="Times" w:cs="Times New Roman"/>
                <w:kern w:val="0"/>
                <w:sz w:val="20"/>
                <w:szCs w:val="20"/>
                <w:lang w:val="en-GB" w:eastAsia="en-US"/>
              </w:rPr>
            </w:pPr>
            <w:r w:rsidRPr="00584D28">
              <w:rPr>
                <w:rFonts w:ascii="Times" w:eastAsia="Batang" w:hAnsi="Times" w:cs="Times New Roman"/>
                <w:kern w:val="0"/>
                <w:sz w:val="20"/>
                <w:szCs w:val="20"/>
                <w:lang w:val="en-GB" w:eastAsia="en-US"/>
              </w:rPr>
              <w:t>FFS: consecutive and/or non-consecutive symbols for shared resource pool (if supported)</w:t>
            </w:r>
          </w:p>
          <w:p w:rsidR="00E75D2C" w:rsidRPr="00584D28" w:rsidRDefault="00584D28" w:rsidP="00584D28">
            <w:pPr>
              <w:spacing w:after="160" w:line="259" w:lineRule="auto"/>
              <w:contextualSpacing/>
              <w:rPr>
                <w:rFonts w:ascii="Times New Roman" w:eastAsia="Malgun Gothic" w:hAnsi="Times New Roman"/>
                <w:szCs w:val="20"/>
                <w:lang w:eastAsia="ko-KR"/>
              </w:rPr>
            </w:pPr>
            <w:r w:rsidRPr="00584D28">
              <w:rPr>
                <w:rFonts w:ascii="Times" w:eastAsia="Batang" w:hAnsi="Times" w:cs="Times New Roman"/>
                <w:kern w:val="0"/>
                <w:sz w:val="20"/>
                <w:szCs w:val="20"/>
                <w:lang w:val="en-GB" w:eastAsia="en-US"/>
              </w:rPr>
              <w:t>FFS: RE-Offset sequence within a SL-PRS resource, including whether to have in the end of the SL-PRS pattern a symbol with the same RE-offset as the first symbol, for phase-tracking purpose</w:t>
            </w:r>
          </w:p>
        </w:tc>
      </w:tr>
    </w:tbl>
    <w:p w:rsidR="00300E14" w:rsidRDefault="004A032B" w:rsidP="00E92F64">
      <w:pPr>
        <w:pStyle w:val="0Maintext"/>
      </w:pPr>
      <w:r>
        <w:rPr>
          <w:rFonts w:hint="eastAsia"/>
        </w:rPr>
        <w:t>O</w:t>
      </w:r>
      <w:r>
        <w:t xml:space="preserve">n the </w:t>
      </w:r>
      <w:r w:rsidR="00A1267B">
        <w:t>Comb size</w:t>
      </w:r>
      <w:r w:rsidR="00916F30">
        <w:t>, note that there may be numerous multiplexed UEs, the comb size N&gt;12 for SL-PRS to support more UEs’ RS multiplexing can be considered.</w:t>
      </w:r>
    </w:p>
    <w:p w:rsidR="00BC51AA" w:rsidRDefault="001A0F79" w:rsidP="00E92F64">
      <w:pPr>
        <w:pStyle w:val="0Maintext"/>
      </w:pPr>
      <w:r>
        <w:t xml:space="preserve">Refer to </w:t>
      </w:r>
      <w:r w:rsidR="00130D9A">
        <w:t xml:space="preserve">the existed </w:t>
      </w:r>
      <w:r w:rsidR="00812A81">
        <w:t>PRS</w:t>
      </w:r>
      <w:r w:rsidR="00130D9A">
        <w:t xml:space="preserve"> </w:t>
      </w:r>
      <w:r w:rsidR="00917842">
        <w:t xml:space="preserve">design </w:t>
      </w:r>
      <w:r w:rsidR="00CC4895">
        <w:t xml:space="preserve">in </w:t>
      </w:r>
      <w:r w:rsidR="002873D1">
        <w:t xml:space="preserve">TS </w:t>
      </w:r>
      <w:r w:rsidR="00A4009C">
        <w:t xml:space="preserve">38.211 Table 7.4.1.7.3-1, the </w:t>
      </w:r>
      <w:r w:rsidR="004624C5">
        <w:t xml:space="preserve">number of symbols within a slot </w:t>
      </w:r>
      <w:r w:rsidR="00420058">
        <w:t>ranges from 1 to12</w:t>
      </w:r>
      <w:r w:rsidR="00F12132">
        <w:t xml:space="preserve">, </w:t>
      </w:r>
      <w:r w:rsidR="00AC47AB">
        <w:t xml:space="preserve">which can be </w:t>
      </w:r>
      <w:r w:rsidR="00D96D8B">
        <w:t xml:space="preserve">considered as potential </w:t>
      </w:r>
      <w:r w:rsidR="00BB4622">
        <w:t>candida</w:t>
      </w:r>
      <w:r w:rsidR="0082649C">
        <w:t>te val</w:t>
      </w:r>
      <w:r w:rsidR="005D39E4">
        <w:t>ues of M in SL-PRS design. N</w:t>
      </w:r>
      <w:r w:rsidR="0082649C">
        <w:t xml:space="preserve">ote that </w:t>
      </w:r>
      <w:r w:rsidR="003131EF">
        <w:t>the fea</w:t>
      </w:r>
      <w:r w:rsidR="00681102">
        <w:t xml:space="preserve">sible value of M may be limited </w:t>
      </w:r>
      <w:r w:rsidR="006D5125">
        <w:t xml:space="preserve">if </w:t>
      </w:r>
      <w:r w:rsidR="00187CDC">
        <w:t xml:space="preserve">some symbols </w:t>
      </w:r>
      <w:r w:rsidR="001152EF">
        <w:t xml:space="preserve">are occupied by other channels </w:t>
      </w:r>
      <w:r w:rsidR="00E67485">
        <w:t>such as PSCCH</w:t>
      </w:r>
      <w:r w:rsidR="000219F6">
        <w:t xml:space="preserve">, but it </w:t>
      </w:r>
      <w:r w:rsidR="00B918E2">
        <w:t xml:space="preserve">will not </w:t>
      </w:r>
      <w:r w:rsidR="00A82981">
        <w:t>prevent</w:t>
      </w:r>
      <w:r w:rsidR="00957B97">
        <w:t xml:space="preserve"> the </w:t>
      </w:r>
      <w:r w:rsidR="0070432F">
        <w:t xml:space="preserve">design </w:t>
      </w:r>
      <w:r w:rsidR="00A82981">
        <w:t xml:space="preserve">of </w:t>
      </w:r>
      <w:r w:rsidR="00691EF0">
        <w:t>the set of M.</w:t>
      </w:r>
    </w:p>
    <w:tbl>
      <w:tblPr>
        <w:tblStyle w:val="TableGrid1"/>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C06E92" w:rsidRPr="00C06E92" w:rsidTr="00AA5069">
        <w:trPr>
          <w:jc w:val="center"/>
        </w:trPr>
        <w:tc>
          <w:tcPr>
            <w:tcW w:w="709" w:type="dxa"/>
            <w:vMerge w:val="restart"/>
          </w:tcPr>
          <w:p w:rsidR="00C06E92" w:rsidRPr="00C06E92" w:rsidRDefault="001C53D6" w:rsidP="00C06E92">
            <w:pPr>
              <w:keepNext/>
              <w:keepLines/>
              <w:widowControl/>
              <w:jc w:val="center"/>
              <w:rPr>
                <w:rFonts w:ascii="Arial" w:hAnsi="Arial"/>
                <w:b/>
                <w:sz w:val="18"/>
                <w:lang w:eastAsia="en-US"/>
              </w:rPr>
            </w:pPr>
            <m:oMathPara>
              <m:oMath>
                <m:sSubSup>
                  <m:sSubSupPr>
                    <m:ctrlPr>
                      <w:rPr>
                        <w:rFonts w:ascii="Cambria Math" w:hAnsi="Cambria Math"/>
                        <w:b/>
                        <w:sz w:val="18"/>
                        <w:lang w:eastAsia="en-US"/>
                      </w:rPr>
                    </m:ctrlPr>
                  </m:sSubSupPr>
                  <m:e>
                    <m:r>
                      <m:rPr>
                        <m:sty m:val="bi"/>
                      </m:rPr>
                      <w:rPr>
                        <w:rFonts w:ascii="Cambria Math" w:hAnsi="Cambria Math"/>
                        <w:sz w:val="18"/>
                        <w:lang w:eastAsia="en-US"/>
                      </w:rPr>
                      <m:t>K</m:t>
                    </m:r>
                  </m:e>
                  <m:sub>
                    <m:r>
                      <m:rPr>
                        <m:nor/>
                      </m:rPr>
                      <w:rPr>
                        <w:rFonts w:ascii="Arial" w:hAnsi="Arial"/>
                        <w:b/>
                        <w:sz w:val="18"/>
                        <w:lang w:eastAsia="en-US"/>
                      </w:rPr>
                      <m:t>comb</m:t>
                    </m:r>
                  </m:sub>
                  <m:sup>
                    <m:r>
                      <m:rPr>
                        <m:nor/>
                      </m:rPr>
                      <w:rPr>
                        <w:rFonts w:ascii="Arial" w:hAnsi="Arial"/>
                        <w:b/>
                        <w:sz w:val="18"/>
                        <w:lang w:eastAsia="en-US"/>
                      </w:rPr>
                      <m:t>PRS</m:t>
                    </m:r>
                  </m:sup>
                </m:sSubSup>
              </m:oMath>
            </m:oMathPara>
          </w:p>
        </w:tc>
        <w:tc>
          <w:tcPr>
            <w:tcW w:w="6804" w:type="dxa"/>
            <w:gridSpan w:val="12"/>
            <w:tcBorders>
              <w:bottom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 xml:space="preserve">Symbol number within the downlink PRS resource </w:t>
            </w:r>
            <m:oMath>
              <m:r>
                <m:rPr>
                  <m:sty m:val="bi"/>
                </m:rPr>
                <w:rPr>
                  <w:rFonts w:ascii="Cambria Math" w:hAnsi="Cambria Math"/>
                  <w:sz w:val="18"/>
                  <w:lang w:eastAsia="en-US"/>
                </w:rPr>
                <m:t>l</m:t>
              </m:r>
              <m:r>
                <m:rPr>
                  <m:sty m:val="b"/>
                </m:rPr>
                <w:rPr>
                  <w:rFonts w:ascii="Cambria Math" w:hAnsi="Cambria Math"/>
                  <w:sz w:val="18"/>
                  <w:lang w:eastAsia="en-US"/>
                </w:rPr>
                <m:t>-</m:t>
              </m:r>
              <m:sSubSup>
                <m:sSubSupPr>
                  <m:ctrlPr>
                    <w:rPr>
                      <w:rFonts w:ascii="Cambria Math" w:hAnsi="Cambria Math"/>
                      <w:i/>
                      <w:sz w:val="18"/>
                      <w:lang w:eastAsia="en-US"/>
                    </w:rPr>
                  </m:ctrlPr>
                </m:sSubSupPr>
                <m:e>
                  <m:r>
                    <m:rPr>
                      <m:sty m:val="bi"/>
                    </m:rPr>
                    <w:rPr>
                      <w:rFonts w:ascii="Cambria Math" w:hAnsi="Cambria Math"/>
                      <w:sz w:val="18"/>
                      <w:lang w:eastAsia="en-US"/>
                    </w:rPr>
                    <m:t>l</m:t>
                  </m:r>
                </m:e>
                <m:sub>
                  <m:r>
                    <m:rPr>
                      <m:nor/>
                    </m:rPr>
                    <w:rPr>
                      <w:rFonts w:ascii="Cambria Math" w:hAnsi="Cambria Math"/>
                      <w:b/>
                      <w:sz w:val="18"/>
                      <w:lang w:eastAsia="en-US"/>
                    </w:rPr>
                    <m:t>start</m:t>
                  </m:r>
                </m:sub>
                <m:sup>
                  <m:r>
                    <m:rPr>
                      <m:nor/>
                    </m:rPr>
                    <w:rPr>
                      <w:rFonts w:ascii="Cambria Math" w:hAnsi="Cambria Math"/>
                      <w:b/>
                      <w:sz w:val="18"/>
                      <w:lang w:eastAsia="en-US"/>
                    </w:rPr>
                    <m:t>PRS</m:t>
                  </m:r>
                </m:sup>
              </m:sSubSup>
            </m:oMath>
          </w:p>
        </w:tc>
      </w:tr>
      <w:tr w:rsidR="00C06E92" w:rsidRPr="00C06E92" w:rsidTr="00AA5069">
        <w:trPr>
          <w:jc w:val="center"/>
        </w:trPr>
        <w:tc>
          <w:tcPr>
            <w:tcW w:w="709" w:type="dxa"/>
            <w:vMerge/>
          </w:tcPr>
          <w:p w:rsidR="00C06E92" w:rsidRPr="00C06E92" w:rsidRDefault="00C06E92" w:rsidP="00C06E92">
            <w:pPr>
              <w:keepNext/>
              <w:keepLines/>
              <w:widowControl/>
              <w:jc w:val="center"/>
              <w:rPr>
                <w:rFonts w:ascii="Arial" w:hAnsi="Arial"/>
                <w:b/>
                <w:sz w:val="18"/>
                <w:lang w:eastAsia="en-US"/>
              </w:rPr>
            </w:pP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0</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1</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2</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3</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4</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5</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6</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7</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8</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9</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10</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11</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6</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5</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5</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6</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9</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7</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8</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5</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11</w:t>
            </w:r>
          </w:p>
        </w:tc>
      </w:tr>
    </w:tbl>
    <w:p w:rsidR="009B202A" w:rsidRDefault="00481528" w:rsidP="00E92F64">
      <w:pPr>
        <w:pStyle w:val="0Maintext"/>
      </w:pPr>
      <w:r>
        <w:t>As for the RE offset, which is</w:t>
      </w:r>
      <w:r w:rsidR="00C5234F">
        <w:t xml:space="preserve"> </w:t>
      </w:r>
      <w:r w:rsidR="00951BC5">
        <w:t xml:space="preserve">determined by </w:t>
      </w:r>
      <w:r w:rsidR="004D41CF">
        <w:t>M and N</w:t>
      </w:r>
      <w:r w:rsidR="00A16539">
        <w:t>.</w:t>
      </w:r>
    </w:p>
    <w:p w:rsidR="009F4DDA" w:rsidRPr="00174F0D" w:rsidRDefault="009F4DDA" w:rsidP="00E92F64">
      <w:pPr>
        <w:pStyle w:val="0Maintext"/>
        <w:rPr>
          <w:b/>
          <w:i/>
        </w:rPr>
      </w:pPr>
      <w:r w:rsidRPr="00174F0D">
        <w:rPr>
          <w:b/>
          <w:i/>
        </w:rPr>
        <w:t>Proposal</w:t>
      </w:r>
      <w:r w:rsidR="00D77DD6">
        <w:rPr>
          <w:b/>
          <w:i/>
        </w:rPr>
        <w:t xml:space="preserve"> 2</w:t>
      </w:r>
      <w:r w:rsidRPr="00174F0D">
        <w:rPr>
          <w:b/>
          <w:i/>
        </w:rPr>
        <w:t xml:space="preserve">: </w:t>
      </w:r>
      <w:r w:rsidR="00AC2E94" w:rsidRPr="00174F0D">
        <w:rPr>
          <w:b/>
          <w:i/>
        </w:rPr>
        <w:t xml:space="preserve">consider </w:t>
      </w:r>
      <w:r w:rsidR="00CF1C14" w:rsidRPr="00174F0D">
        <w:rPr>
          <w:b/>
          <w:i/>
        </w:rPr>
        <w:t>the comb size N&gt;12</w:t>
      </w:r>
      <w:r w:rsidR="00BF4F83" w:rsidRPr="00174F0D">
        <w:rPr>
          <w:b/>
          <w:i/>
        </w:rPr>
        <w:t xml:space="preserve"> </w:t>
      </w:r>
      <w:r w:rsidR="0014675A" w:rsidRPr="00174F0D">
        <w:rPr>
          <w:b/>
          <w:i/>
        </w:rPr>
        <w:t xml:space="preserve">for SL-PRS </w:t>
      </w:r>
      <w:r w:rsidR="007816FB" w:rsidRPr="00174F0D">
        <w:rPr>
          <w:b/>
          <w:i/>
        </w:rPr>
        <w:t xml:space="preserve">to </w:t>
      </w:r>
      <w:r w:rsidR="000E201E" w:rsidRPr="00174F0D">
        <w:rPr>
          <w:b/>
          <w:i/>
        </w:rPr>
        <w:t>support more UEs’ RS multiplexing</w:t>
      </w:r>
      <w:r w:rsidR="008D33FB" w:rsidRPr="00174F0D">
        <w:rPr>
          <w:b/>
          <w:i/>
        </w:rPr>
        <w:t>.</w:t>
      </w:r>
    </w:p>
    <w:p w:rsidR="008F7F53" w:rsidRPr="006B24E2" w:rsidRDefault="008350A6" w:rsidP="006B24E2">
      <w:pPr>
        <w:pStyle w:val="0Maintext"/>
        <w:rPr>
          <w:b/>
          <w:i/>
          <w:lang w:eastAsia="zh-CN"/>
        </w:rPr>
      </w:pPr>
      <w:r w:rsidRPr="00402CB8">
        <w:rPr>
          <w:b/>
          <w:i/>
        </w:rPr>
        <w:t>Proposal</w:t>
      </w:r>
      <w:r w:rsidR="00D77DD6">
        <w:rPr>
          <w:b/>
          <w:i/>
        </w:rPr>
        <w:t xml:space="preserve"> 3</w:t>
      </w:r>
      <w:r w:rsidRPr="00402CB8">
        <w:rPr>
          <w:b/>
          <w:i/>
        </w:rPr>
        <w:t>:</w:t>
      </w:r>
      <w:r w:rsidR="006B1431" w:rsidRPr="00402CB8">
        <w:rPr>
          <w:b/>
          <w:i/>
        </w:rPr>
        <w:t xml:space="preserve"> </w:t>
      </w:r>
      <w:r w:rsidR="007C0164" w:rsidRPr="00402CB8">
        <w:rPr>
          <w:b/>
          <w:i/>
        </w:rPr>
        <w:t xml:space="preserve">refer to </w:t>
      </w:r>
      <w:r w:rsidR="001A53A4" w:rsidRPr="00402CB8">
        <w:rPr>
          <w:b/>
          <w:i/>
        </w:rPr>
        <w:t xml:space="preserve">the existed PRS </w:t>
      </w:r>
      <w:r w:rsidR="004C71A3" w:rsidRPr="00402CB8">
        <w:rPr>
          <w:b/>
          <w:i/>
        </w:rPr>
        <w:t>pattern</w:t>
      </w:r>
      <w:r w:rsidR="001A53A4" w:rsidRPr="00402CB8">
        <w:rPr>
          <w:b/>
          <w:i/>
        </w:rPr>
        <w:t xml:space="preserve"> in TS 38.211 Table 7.4.1.7.3-1</w:t>
      </w:r>
      <w:r w:rsidR="00911DA0" w:rsidRPr="00402CB8">
        <w:rPr>
          <w:b/>
          <w:i/>
        </w:rPr>
        <w:t xml:space="preserve"> when determine</w:t>
      </w:r>
      <w:r w:rsidR="001A53A4" w:rsidRPr="00402CB8">
        <w:rPr>
          <w:b/>
          <w:i/>
        </w:rPr>
        <w:t xml:space="preserve"> </w:t>
      </w:r>
      <w:r w:rsidR="00805C99" w:rsidRPr="00402CB8">
        <w:rPr>
          <w:b/>
          <w:i/>
        </w:rPr>
        <w:t xml:space="preserve">the </w:t>
      </w:r>
      <w:r w:rsidR="00977C90" w:rsidRPr="00402CB8">
        <w:rPr>
          <w:b/>
          <w:i/>
        </w:rPr>
        <w:t xml:space="preserve">sets of </w:t>
      </w:r>
      <w:r w:rsidR="00805C99" w:rsidRPr="00402CB8">
        <w:rPr>
          <w:b/>
          <w:i/>
        </w:rPr>
        <w:t>value</w:t>
      </w:r>
      <w:r w:rsidR="00977C90" w:rsidRPr="00402CB8">
        <w:rPr>
          <w:b/>
          <w:i/>
        </w:rPr>
        <w:t>s</w:t>
      </w:r>
      <w:r w:rsidR="006A365E" w:rsidRPr="00402CB8">
        <w:rPr>
          <w:b/>
          <w:i/>
        </w:rPr>
        <w:t xml:space="preserve"> of M</w:t>
      </w:r>
      <w:r w:rsidR="006E61FB">
        <w:rPr>
          <w:b/>
          <w:i/>
        </w:rPr>
        <w:t xml:space="preserve"> and</w:t>
      </w:r>
      <w:r w:rsidR="00A52797" w:rsidRPr="00402CB8">
        <w:rPr>
          <w:b/>
          <w:i/>
        </w:rPr>
        <w:t xml:space="preserve"> RE offset</w:t>
      </w:r>
      <w:r w:rsidR="002555BF" w:rsidRPr="00402CB8">
        <w:rPr>
          <w:b/>
          <w:i/>
        </w:rPr>
        <w:t>.</w:t>
      </w:r>
      <w:r w:rsidR="00805C99" w:rsidRPr="00402CB8">
        <w:rPr>
          <w:b/>
          <w:i/>
        </w:rPr>
        <w:t xml:space="preserve"> </w:t>
      </w:r>
      <w:r w:rsidR="00A14340" w:rsidRPr="00402CB8">
        <w:rPr>
          <w:b/>
          <w:i/>
        </w:rPr>
        <w:t xml:space="preserve">Specifically, </w:t>
      </w:r>
      <w:r w:rsidR="007127E5">
        <w:rPr>
          <w:b/>
          <w:i/>
        </w:rPr>
        <w:t>take</w:t>
      </w:r>
      <w:r w:rsidR="001D4422" w:rsidRPr="00402CB8">
        <w:rPr>
          <w:b/>
          <w:i/>
          <w:lang w:eastAsia="zh-CN"/>
        </w:rPr>
        <w:t xml:space="preserve"> </w:t>
      </w:r>
      <m:oMath>
        <m:r>
          <m:rPr>
            <m:sty m:val="bi"/>
          </m:rPr>
          <w:rPr>
            <w:rFonts w:ascii="Cambria Math" w:hAnsi="Cambria Math"/>
            <w:lang w:eastAsia="zh-CN"/>
          </w:rPr>
          <m:t>M∈{1,2,…,12}</m:t>
        </m:r>
      </m:oMath>
      <w:r w:rsidR="007127E5">
        <w:rPr>
          <w:rFonts w:hint="eastAsia"/>
          <w:b/>
          <w:i/>
          <w:lang w:eastAsia="zh-CN"/>
        </w:rPr>
        <w:t xml:space="preserve"> </w:t>
      </w:r>
      <w:r w:rsidR="007127E5">
        <w:rPr>
          <w:b/>
          <w:i/>
          <w:lang w:eastAsia="zh-CN"/>
        </w:rPr>
        <w:t xml:space="preserve">as potential candidate </w:t>
      </w:r>
      <w:r w:rsidR="00414128">
        <w:rPr>
          <w:b/>
          <w:i/>
          <w:lang w:eastAsia="zh-CN"/>
        </w:rPr>
        <w:t>values</w:t>
      </w:r>
      <w:r w:rsidR="00316FC1" w:rsidRPr="00402CB8">
        <w:rPr>
          <w:rFonts w:hint="eastAsia"/>
          <w:b/>
          <w:i/>
          <w:lang w:eastAsia="zh-CN"/>
        </w:rPr>
        <w:t>,</w:t>
      </w:r>
      <w:r w:rsidR="008D1562">
        <w:rPr>
          <w:b/>
          <w:i/>
          <w:lang w:eastAsia="zh-CN"/>
        </w:rPr>
        <w:t xml:space="preserve"> and</w:t>
      </w:r>
      <w:r w:rsidR="0085463A" w:rsidRPr="00402CB8">
        <w:rPr>
          <w:b/>
          <w:i/>
          <w:lang w:eastAsia="zh-CN"/>
        </w:rPr>
        <w:t xml:space="preserve"> determine </w:t>
      </w:r>
      <w:r w:rsidR="008D1562">
        <w:rPr>
          <w:b/>
          <w:i/>
          <w:lang w:eastAsia="zh-CN"/>
        </w:rPr>
        <w:t>together</w:t>
      </w:r>
      <w:r w:rsidR="007B0F54">
        <w:rPr>
          <w:b/>
          <w:i/>
          <w:lang w:eastAsia="zh-CN"/>
        </w:rPr>
        <w:t xml:space="preserve"> with N</w:t>
      </w:r>
      <w:r w:rsidR="008D1562">
        <w:rPr>
          <w:b/>
          <w:i/>
          <w:lang w:eastAsia="zh-CN"/>
        </w:rPr>
        <w:t xml:space="preserve"> </w:t>
      </w:r>
      <w:r w:rsidR="0085463A" w:rsidRPr="00402CB8">
        <w:rPr>
          <w:b/>
          <w:i/>
          <w:lang w:eastAsia="zh-CN"/>
        </w:rPr>
        <w:t xml:space="preserve">the value of </w:t>
      </w:r>
      <w:r w:rsidR="001D1C6A" w:rsidRPr="00402CB8">
        <w:rPr>
          <w:b/>
          <w:i/>
          <w:lang w:eastAsia="zh-CN"/>
        </w:rPr>
        <w:t>RE offset</w:t>
      </w:r>
      <w:r w:rsidR="00025328" w:rsidRPr="00402CB8">
        <w:rPr>
          <w:b/>
          <w:i/>
          <w:lang w:eastAsia="zh-CN"/>
        </w:rPr>
        <w:t>.</w:t>
      </w:r>
      <w:r w:rsidR="001D1C6A" w:rsidRPr="00402CB8">
        <w:rPr>
          <w:b/>
          <w:i/>
          <w:lang w:eastAsia="zh-CN"/>
        </w:rPr>
        <w:t xml:space="preserve"> </w:t>
      </w:r>
    </w:p>
    <w:p w:rsidR="004E6CFC" w:rsidRPr="002D2B3F" w:rsidRDefault="00DA6EED" w:rsidP="002D2B3F">
      <w:pPr>
        <w:pStyle w:val="2"/>
        <w:rPr>
          <w:rFonts w:ascii="Times New Roman" w:hAnsi="Times New Roman" w:cs="Times New Roman"/>
          <w:sz w:val="24"/>
        </w:rPr>
      </w:pPr>
      <w:r w:rsidRPr="002D2B3F">
        <w:rPr>
          <w:rFonts w:ascii="Times New Roman" w:hAnsi="Times New Roman" w:cs="Times New Roman" w:hint="eastAsia"/>
          <w:sz w:val="24"/>
        </w:rPr>
        <w:t>2</w:t>
      </w:r>
      <w:r w:rsidR="0032705F">
        <w:rPr>
          <w:rFonts w:ascii="Times New Roman" w:hAnsi="Times New Roman" w:cs="Times New Roman"/>
          <w:sz w:val="24"/>
        </w:rPr>
        <w:t>.2</w:t>
      </w:r>
      <w:r w:rsidRPr="002D2B3F">
        <w:rPr>
          <w:rFonts w:ascii="Times New Roman" w:hAnsi="Times New Roman" w:cs="Times New Roman"/>
          <w:sz w:val="24"/>
        </w:rPr>
        <w:t xml:space="preserve"> SL-PRS </w:t>
      </w:r>
      <w:r w:rsidR="00F12077" w:rsidRPr="002D2B3F">
        <w:rPr>
          <w:rFonts w:ascii="Times New Roman" w:hAnsi="Times New Roman" w:cs="Times New Roman"/>
          <w:sz w:val="24"/>
        </w:rPr>
        <w:t>time</w:t>
      </w:r>
      <w:r w:rsidRPr="002D2B3F">
        <w:rPr>
          <w:rFonts w:ascii="Times New Roman" w:hAnsi="Times New Roman" w:cs="Times New Roman"/>
          <w:sz w:val="24"/>
        </w:rPr>
        <w:t xml:space="preserve"> domain pattern</w:t>
      </w:r>
    </w:p>
    <w:p w:rsidR="00BC51AA" w:rsidRDefault="00BF5B73" w:rsidP="00B74162">
      <w:pPr>
        <w:pStyle w:val="0Maintext"/>
      </w:pPr>
      <w:r>
        <w:t xml:space="preserve">With regards to time </w:t>
      </w:r>
      <w:r w:rsidR="0009214B">
        <w:t xml:space="preserve">domain </w:t>
      </w:r>
      <w:r w:rsidR="000F6969">
        <w:t xml:space="preserve">pattern, it has been </w:t>
      </w:r>
      <w:r w:rsidR="00445C43">
        <w:t xml:space="preserve">suggested </w:t>
      </w:r>
      <w:r w:rsidR="00DE05FE">
        <w:t xml:space="preserve">by some </w:t>
      </w:r>
      <w:r w:rsidR="00E15C79">
        <w:t xml:space="preserve">companies </w:t>
      </w:r>
      <w:r w:rsidR="00726535">
        <w:t xml:space="preserve">in last </w:t>
      </w:r>
      <w:r w:rsidR="0093120A">
        <w:t xml:space="preserve">meeting </w:t>
      </w:r>
      <w:r w:rsidR="00445C43">
        <w:t xml:space="preserve">that the </w:t>
      </w:r>
      <w:r w:rsidR="007E2BB1">
        <w:t xml:space="preserve">time domain repetition pattern to be supported </w:t>
      </w:r>
      <w:r w:rsidR="00F509E5">
        <w:t xml:space="preserve">for </w:t>
      </w:r>
      <w:r w:rsidR="00144EC6">
        <w:t xml:space="preserve">Doppler </w:t>
      </w:r>
      <w:r w:rsidR="003448DD">
        <w:t>frequency shift estimation</w:t>
      </w:r>
      <w:r w:rsidR="00E248C7">
        <w:t xml:space="preserve"> </w:t>
      </w:r>
      <w:r w:rsidR="00B17C69">
        <w:t>in high mobility sce</w:t>
      </w:r>
      <w:r w:rsidR="00936F14">
        <w:t>n</w:t>
      </w:r>
      <w:r w:rsidR="00B17C69">
        <w:t>a</w:t>
      </w:r>
      <w:r w:rsidR="008F6E6E">
        <w:t>rios.</w:t>
      </w:r>
      <w:r w:rsidR="00BD525F">
        <w:t xml:space="preserve"> </w:t>
      </w:r>
      <w:r w:rsidR="000E09CE">
        <w:t xml:space="preserve">Notice that </w:t>
      </w:r>
      <w:r w:rsidR="008103DD">
        <w:t xml:space="preserve">the </w:t>
      </w:r>
      <w:r w:rsidR="001317F6">
        <w:t xml:space="preserve">repetition </w:t>
      </w:r>
      <w:r w:rsidR="00B61957">
        <w:t xml:space="preserve">of PRS resource within a PRS resource set is supported in </w:t>
      </w:r>
      <w:r w:rsidR="008D30FE">
        <w:t>existed</w:t>
      </w:r>
      <w:r w:rsidR="00B3581F">
        <w:t xml:space="preserve"> </w:t>
      </w:r>
      <w:r w:rsidR="009A1632">
        <w:t xml:space="preserve">NR </w:t>
      </w:r>
      <w:r w:rsidR="00310486">
        <w:t>PRS</w:t>
      </w:r>
      <w:r w:rsidR="009A1632">
        <w:t xml:space="preserve"> </w:t>
      </w:r>
      <w:r w:rsidR="00CD65B0">
        <w:t>design</w:t>
      </w:r>
      <w:r w:rsidR="00B1062B">
        <w:t xml:space="preserve">. </w:t>
      </w:r>
      <w:r w:rsidR="00CF0B36">
        <w:t xml:space="preserve">Therefore, the introduction of </w:t>
      </w:r>
      <w:r w:rsidR="005312CE">
        <w:t xml:space="preserve">time repetition of </w:t>
      </w:r>
      <w:r w:rsidR="00D10B14">
        <w:t xml:space="preserve">SL-PRS </w:t>
      </w:r>
      <w:r w:rsidR="008943E1">
        <w:t xml:space="preserve">is supposed to be </w:t>
      </w:r>
      <w:r w:rsidR="00DC669C">
        <w:t xml:space="preserve">a natural </w:t>
      </w:r>
      <w:r w:rsidR="00736AE4">
        <w:t>consideration</w:t>
      </w:r>
      <w:r w:rsidR="00B74162">
        <w:t xml:space="preserve">. </w:t>
      </w:r>
      <w:r w:rsidR="00F728AD">
        <w:t xml:space="preserve">Moreover, </w:t>
      </w:r>
      <w:r w:rsidR="00FB3215">
        <w:t xml:space="preserve">the </w:t>
      </w:r>
      <w:r w:rsidR="00D53651">
        <w:t xml:space="preserve">PRS muting </w:t>
      </w:r>
      <w:r w:rsidR="00277D0B">
        <w:t xml:space="preserve">mechanism </w:t>
      </w:r>
      <w:r w:rsidR="00D53651">
        <w:t xml:space="preserve">can also </w:t>
      </w:r>
      <w:r w:rsidR="00DC0255">
        <w:t xml:space="preserve">be </w:t>
      </w:r>
      <w:r w:rsidR="004021D9">
        <w:t xml:space="preserve">considered to </w:t>
      </w:r>
      <w:r w:rsidR="00E06491">
        <w:t>introduce to SL-PRS design</w:t>
      </w:r>
      <w:r w:rsidR="003D28DA">
        <w:t xml:space="preserve"> in order to </w:t>
      </w:r>
      <w:r w:rsidR="00715A8E">
        <w:t xml:space="preserve">increase the </w:t>
      </w:r>
      <w:r w:rsidR="007E5F4C">
        <w:t>flexibility</w:t>
      </w:r>
      <w:r w:rsidR="00BF66E0">
        <w:t xml:space="preserve"> of SL-PRS configurati</w:t>
      </w:r>
      <w:r w:rsidR="009C7818">
        <w:t>on</w:t>
      </w:r>
      <w:r w:rsidR="00EA253F">
        <w:t>, where the existed two muting pattern</w:t>
      </w:r>
      <w:r w:rsidR="00EF2EDA">
        <w:t>s</w:t>
      </w:r>
      <w:r w:rsidR="00EA253F">
        <w:t xml:space="preserve"> can be considered as a starting point </w:t>
      </w:r>
      <w:r w:rsidR="00096003">
        <w:t xml:space="preserve">for </w:t>
      </w:r>
      <w:r w:rsidR="00BD5A55">
        <w:t xml:space="preserve">SL-PRS </w:t>
      </w:r>
      <w:r w:rsidR="008127A2">
        <w:t xml:space="preserve">muting configuration design. </w:t>
      </w:r>
    </w:p>
    <w:p w:rsidR="002836DB" w:rsidRPr="00440299" w:rsidRDefault="002836DB" w:rsidP="00B74162">
      <w:pPr>
        <w:pStyle w:val="0Maintext"/>
        <w:rPr>
          <w:b/>
          <w:i/>
        </w:rPr>
      </w:pPr>
      <w:r w:rsidRPr="00440299">
        <w:rPr>
          <w:b/>
          <w:i/>
        </w:rPr>
        <w:t>Proposal</w:t>
      </w:r>
      <w:r w:rsidR="0007090B">
        <w:rPr>
          <w:b/>
          <w:i/>
        </w:rPr>
        <w:t xml:space="preserve"> </w:t>
      </w:r>
      <w:r w:rsidR="00C85D02">
        <w:rPr>
          <w:b/>
          <w:i/>
        </w:rPr>
        <w:t>4</w:t>
      </w:r>
      <w:r w:rsidRPr="00440299">
        <w:rPr>
          <w:b/>
          <w:i/>
        </w:rPr>
        <w:t xml:space="preserve">: </w:t>
      </w:r>
      <w:r w:rsidR="00C47F2C" w:rsidRPr="00440299">
        <w:rPr>
          <w:b/>
          <w:i/>
        </w:rPr>
        <w:t xml:space="preserve">support the </w:t>
      </w:r>
      <w:r w:rsidR="00C9679D" w:rsidRPr="00440299">
        <w:rPr>
          <w:b/>
          <w:i/>
        </w:rPr>
        <w:t xml:space="preserve">time domain </w:t>
      </w:r>
      <w:r w:rsidR="008B69E5" w:rsidRPr="00440299">
        <w:rPr>
          <w:b/>
          <w:i/>
        </w:rPr>
        <w:t>repetition</w:t>
      </w:r>
      <w:r w:rsidR="00122A1C" w:rsidRPr="00440299">
        <w:rPr>
          <w:b/>
          <w:i/>
        </w:rPr>
        <w:t xml:space="preserve"> </w:t>
      </w:r>
      <w:r w:rsidR="002A588D" w:rsidRPr="00440299">
        <w:rPr>
          <w:b/>
          <w:i/>
        </w:rPr>
        <w:t xml:space="preserve">of SL-PRS within </w:t>
      </w:r>
      <w:r w:rsidR="00FD383B" w:rsidRPr="00440299">
        <w:rPr>
          <w:b/>
          <w:i/>
        </w:rPr>
        <w:t xml:space="preserve">a </w:t>
      </w:r>
      <w:r w:rsidR="0029711C" w:rsidRPr="00440299">
        <w:rPr>
          <w:b/>
          <w:i/>
        </w:rPr>
        <w:t>PRS resource</w:t>
      </w:r>
      <w:r w:rsidR="002A5B2B" w:rsidRPr="00440299">
        <w:rPr>
          <w:b/>
          <w:i/>
        </w:rPr>
        <w:t xml:space="preserve"> set.</w:t>
      </w:r>
    </w:p>
    <w:p w:rsidR="00BC3DC4" w:rsidRPr="00353FC6" w:rsidRDefault="00B63285" w:rsidP="00353FC6">
      <w:pPr>
        <w:pStyle w:val="0Maintext"/>
        <w:rPr>
          <w:b/>
          <w:i/>
        </w:rPr>
      </w:pPr>
      <w:r w:rsidRPr="00440299">
        <w:rPr>
          <w:b/>
          <w:i/>
        </w:rPr>
        <w:lastRenderedPageBreak/>
        <w:t>Proposal</w:t>
      </w:r>
      <w:r w:rsidR="0007090B">
        <w:rPr>
          <w:b/>
          <w:i/>
        </w:rPr>
        <w:t xml:space="preserve"> </w:t>
      </w:r>
      <w:r w:rsidR="00C85D02">
        <w:rPr>
          <w:b/>
          <w:i/>
        </w:rPr>
        <w:t>5</w:t>
      </w:r>
      <w:r w:rsidRPr="00440299">
        <w:rPr>
          <w:b/>
          <w:i/>
        </w:rPr>
        <w:t xml:space="preserve">: </w:t>
      </w:r>
      <w:r w:rsidR="00CD7AE5" w:rsidRPr="00440299">
        <w:rPr>
          <w:b/>
          <w:i/>
        </w:rPr>
        <w:t xml:space="preserve">support </w:t>
      </w:r>
      <w:r w:rsidR="00412351">
        <w:rPr>
          <w:b/>
          <w:i/>
        </w:rPr>
        <w:t xml:space="preserve">the muting pattern </w:t>
      </w:r>
      <w:r w:rsidR="00412351">
        <w:rPr>
          <w:rFonts w:hint="eastAsia"/>
          <w:b/>
          <w:i/>
          <w:lang w:eastAsia="zh-CN"/>
        </w:rPr>
        <w:t>of</w:t>
      </w:r>
      <w:r w:rsidR="007A7E18" w:rsidRPr="00440299">
        <w:rPr>
          <w:b/>
          <w:i/>
        </w:rPr>
        <w:t xml:space="preserve"> SL-PRS</w:t>
      </w:r>
      <w:r w:rsidR="00AE1122" w:rsidRPr="00440299">
        <w:rPr>
          <w:b/>
          <w:i/>
        </w:rPr>
        <w:t xml:space="preserve"> in order to increase the flexibility</w:t>
      </w:r>
      <w:r w:rsidR="00CB3E39" w:rsidRPr="00440299">
        <w:rPr>
          <w:b/>
          <w:i/>
        </w:rPr>
        <w:t xml:space="preserve">. </w:t>
      </w:r>
      <w:r w:rsidR="002B0E79" w:rsidRPr="00440299">
        <w:rPr>
          <w:b/>
          <w:i/>
        </w:rPr>
        <w:t xml:space="preserve">The </w:t>
      </w:r>
      <w:r w:rsidR="00AE1122" w:rsidRPr="00440299">
        <w:rPr>
          <w:b/>
          <w:i/>
        </w:rPr>
        <w:t>existed two muting pattern</w:t>
      </w:r>
      <w:r w:rsidR="00702C12" w:rsidRPr="00440299">
        <w:rPr>
          <w:b/>
          <w:i/>
        </w:rPr>
        <w:t>s</w:t>
      </w:r>
      <w:r w:rsidR="00AE1122" w:rsidRPr="00440299">
        <w:rPr>
          <w:b/>
          <w:i/>
        </w:rPr>
        <w:t xml:space="preserve"> </w:t>
      </w:r>
      <w:r w:rsidR="002528E9" w:rsidRPr="00440299">
        <w:rPr>
          <w:b/>
          <w:i/>
        </w:rPr>
        <w:t xml:space="preserve">of NR PRS </w:t>
      </w:r>
      <w:r w:rsidR="00AE1122" w:rsidRPr="00440299">
        <w:rPr>
          <w:b/>
          <w:i/>
        </w:rPr>
        <w:t>can be considered as a starting point for SL-PRS muting configuration design.</w:t>
      </w:r>
      <w:r w:rsidR="00194A74" w:rsidRPr="00AC0573">
        <w:rPr>
          <w:rFonts w:cs="Times New Roman"/>
          <w:b/>
          <w:i/>
        </w:rPr>
        <w:t xml:space="preserve"> </w:t>
      </w:r>
      <w:r w:rsidR="00907FA2" w:rsidRPr="00AC0573">
        <w:rPr>
          <w:rFonts w:cs="Times New Roman"/>
          <w:b/>
          <w:i/>
        </w:rPr>
        <w:t xml:space="preserve"> </w:t>
      </w:r>
    </w:p>
    <w:p w:rsidR="00322B74" w:rsidRPr="001D17AB" w:rsidRDefault="00B66CF3" w:rsidP="001D17AB">
      <w:pPr>
        <w:pStyle w:val="1"/>
        <w:rPr>
          <w:rFonts w:ascii="Times New Roman" w:hAnsi="Times New Roman" w:cs="Times New Roman"/>
          <w:sz w:val="28"/>
        </w:rPr>
      </w:pPr>
      <w:r w:rsidRPr="001D17AB">
        <w:rPr>
          <w:rFonts w:ascii="Times New Roman" w:hAnsi="Times New Roman" w:cs="Times New Roman"/>
          <w:sz w:val="28"/>
        </w:rPr>
        <w:t xml:space="preserve">3 </w:t>
      </w:r>
      <w:r w:rsidR="00472DA1" w:rsidRPr="001D17AB">
        <w:rPr>
          <w:rFonts w:ascii="Times New Roman" w:hAnsi="Times New Roman" w:cs="Times New Roman"/>
          <w:sz w:val="28"/>
        </w:rPr>
        <w:t>SL positioning resource allocation</w:t>
      </w:r>
    </w:p>
    <w:p w:rsidR="001A0B8C" w:rsidRPr="00B00F65" w:rsidRDefault="001A0B8C" w:rsidP="000B6518">
      <w:pPr>
        <w:pStyle w:val="2"/>
        <w:rPr>
          <w:rFonts w:ascii="Times New Roman" w:hAnsi="Times New Roman" w:cs="Times New Roman"/>
          <w:sz w:val="24"/>
        </w:rPr>
      </w:pPr>
      <w:r w:rsidRPr="00B00F65">
        <w:rPr>
          <w:rFonts w:ascii="Times New Roman" w:hAnsi="Times New Roman" w:cs="Times New Roman" w:hint="eastAsia"/>
          <w:sz w:val="24"/>
        </w:rPr>
        <w:t>3</w:t>
      </w:r>
      <w:r w:rsidRPr="00B00F65">
        <w:rPr>
          <w:rFonts w:ascii="Times New Roman" w:hAnsi="Times New Roman" w:cs="Times New Roman"/>
          <w:sz w:val="24"/>
        </w:rPr>
        <w:t xml:space="preserve">.1 </w:t>
      </w:r>
      <w:r w:rsidR="00690DAC" w:rsidRPr="00B00F65">
        <w:rPr>
          <w:rFonts w:ascii="Times New Roman" w:hAnsi="Times New Roman" w:cs="Times New Roman"/>
          <w:sz w:val="24"/>
        </w:rPr>
        <w:t>SL-PRS resource pool</w:t>
      </w:r>
    </w:p>
    <w:p w:rsidR="00101ACE" w:rsidRDefault="00854739">
      <w:r>
        <w:rPr>
          <w:rFonts w:ascii="Times New Roman" w:hAnsi="Times New Roman" w:cs="Times New Roman"/>
        </w:rPr>
        <w:t xml:space="preserve">With regards to </w:t>
      </w:r>
      <w:r w:rsidR="007D71A0">
        <w:rPr>
          <w:rFonts w:ascii="Times New Roman" w:hAnsi="Times New Roman" w:cs="Times New Roman"/>
        </w:rPr>
        <w:t>the</w:t>
      </w:r>
      <w:r w:rsidR="004C2076">
        <w:rPr>
          <w:rFonts w:ascii="Times New Roman" w:hAnsi="Times New Roman" w:cs="Times New Roman"/>
        </w:rPr>
        <w:t xml:space="preserve"> dedicated resource pool, t</w:t>
      </w:r>
      <w:r w:rsidR="009A2BA3">
        <w:rPr>
          <w:rFonts w:ascii="Times New Roman" w:hAnsi="Times New Roman" w:cs="Times New Roman"/>
        </w:rPr>
        <w:t>here are three</w:t>
      </w:r>
      <w:r w:rsidR="00101ACE" w:rsidRPr="00E22B88">
        <w:rPr>
          <w:rFonts w:ascii="Times New Roman" w:hAnsi="Times New Roman" w:cs="Times New Roman"/>
        </w:rPr>
        <w:t xml:space="preserve"> options </w:t>
      </w:r>
      <w:r w:rsidR="000267FC" w:rsidRPr="00E22B88">
        <w:rPr>
          <w:rFonts w:ascii="Times New Roman" w:hAnsi="Times New Roman" w:cs="Times New Roman"/>
        </w:rPr>
        <w:t xml:space="preserve">for the </w:t>
      </w:r>
      <w:r w:rsidR="001A50E4" w:rsidRPr="00E22B88">
        <w:rPr>
          <w:rFonts w:ascii="Times New Roman" w:hAnsi="Times New Roman" w:cs="Times New Roman"/>
        </w:rPr>
        <w:t xml:space="preserve">problem of </w:t>
      </w:r>
      <w:r w:rsidR="00EE5DC7">
        <w:rPr>
          <w:rFonts w:ascii="Times New Roman" w:hAnsi="Times New Roman" w:cs="Times New Roman"/>
        </w:rPr>
        <w:t xml:space="preserve">which </w:t>
      </w:r>
      <w:r w:rsidR="008B1637">
        <w:rPr>
          <w:rFonts w:ascii="Times New Roman" w:hAnsi="Times New Roman" w:cs="Times New Roman"/>
        </w:rPr>
        <w:t>channels can be included</w:t>
      </w:r>
      <w:r w:rsidR="005C556B">
        <w:rPr>
          <w:rFonts w:ascii="Times New Roman" w:hAnsi="Times New Roman" w:cs="Times New Roman"/>
        </w:rPr>
        <w:t xml:space="preserve"> in the resou</w:t>
      </w:r>
      <w:r w:rsidR="001419C7">
        <w:rPr>
          <w:rFonts w:ascii="Times New Roman" w:hAnsi="Times New Roman" w:cs="Times New Roman"/>
        </w:rPr>
        <w:t xml:space="preserve">rce pool in addition to SL-PRS. The </w:t>
      </w:r>
      <w:r w:rsidR="0011759F">
        <w:rPr>
          <w:rFonts w:ascii="Times New Roman" w:hAnsi="Times New Roman" w:cs="Times New Roman"/>
        </w:rPr>
        <w:t xml:space="preserve">following </w:t>
      </w:r>
      <w:r w:rsidR="00061949">
        <w:rPr>
          <w:rFonts w:ascii="Times New Roman" w:hAnsi="Times New Roman" w:cs="Times New Roman"/>
        </w:rPr>
        <w:t xml:space="preserve">agreement </w:t>
      </w:r>
      <w:r w:rsidR="00091173">
        <w:rPr>
          <w:rFonts w:ascii="Times New Roman" w:hAnsi="Times New Roman" w:cs="Times New Roman"/>
        </w:rPr>
        <w:t>is reached</w:t>
      </w:r>
      <w:r w:rsidR="007B4894">
        <w:rPr>
          <w:rFonts w:ascii="Times New Roman" w:hAnsi="Times New Roman" w:cs="Times New Roman"/>
        </w:rPr>
        <w:t>.</w:t>
      </w:r>
      <w:r w:rsidR="00E85F0B">
        <w:t xml:space="preserve"> </w:t>
      </w:r>
    </w:p>
    <w:tbl>
      <w:tblPr>
        <w:tblStyle w:val="a7"/>
        <w:tblW w:w="0" w:type="auto"/>
        <w:tblLook w:val="04A0" w:firstRow="1" w:lastRow="0" w:firstColumn="1" w:lastColumn="0" w:noHBand="0" w:noVBand="1"/>
      </w:tblPr>
      <w:tblGrid>
        <w:gridCol w:w="8296"/>
      </w:tblGrid>
      <w:tr w:rsidR="008F4D08" w:rsidTr="008F4D08">
        <w:tc>
          <w:tcPr>
            <w:tcW w:w="8296" w:type="dxa"/>
          </w:tcPr>
          <w:p w:rsidR="00251A8E" w:rsidRPr="00251A8E" w:rsidRDefault="00251A8E" w:rsidP="00251A8E">
            <w:pPr>
              <w:widowControl/>
              <w:rPr>
                <w:rFonts w:ascii="Times New Roman" w:eastAsia="Malgun Gothic" w:hAnsi="Times New Roman" w:cs="Times New Roman"/>
                <w:b/>
                <w:kern w:val="0"/>
                <w:sz w:val="20"/>
                <w:szCs w:val="20"/>
                <w:u w:val="single"/>
                <w:lang w:val="en-GB"/>
              </w:rPr>
            </w:pPr>
            <w:r w:rsidRPr="00251A8E">
              <w:rPr>
                <w:rFonts w:ascii="Times New Roman" w:eastAsia="Malgun Gothic" w:hAnsi="Times New Roman" w:cs="Times New Roman"/>
                <w:b/>
                <w:kern w:val="0"/>
                <w:sz w:val="20"/>
                <w:szCs w:val="20"/>
                <w:highlight w:val="green"/>
                <w:u w:val="single"/>
                <w:lang w:val="en-GB"/>
              </w:rPr>
              <w:t>Agreement</w:t>
            </w:r>
          </w:p>
          <w:p w:rsidR="00251A8E" w:rsidRPr="00251A8E" w:rsidRDefault="00251A8E" w:rsidP="00251A8E">
            <w:pPr>
              <w:widowControl/>
              <w:jc w:val="left"/>
              <w:rPr>
                <w:rFonts w:ascii="Times" w:eastAsia="Batang" w:hAnsi="Times" w:cs="Times New Roman"/>
                <w:kern w:val="0"/>
                <w:sz w:val="20"/>
                <w:szCs w:val="24"/>
                <w:lang w:val="en-GB" w:eastAsia="en-US"/>
              </w:rPr>
            </w:pPr>
            <w:r w:rsidRPr="00251A8E">
              <w:rPr>
                <w:rFonts w:ascii="Times" w:eastAsia="Batang" w:hAnsi="Times" w:cs="Times New Roman"/>
                <w:kern w:val="0"/>
                <w:sz w:val="20"/>
                <w:szCs w:val="24"/>
                <w:lang w:val="en-GB" w:eastAsia="en-US"/>
              </w:rPr>
              <w:t>For a dedicated resource pool for SL positioning,</w:t>
            </w:r>
          </w:p>
          <w:p w:rsidR="00251A8E" w:rsidRPr="00251A8E" w:rsidRDefault="00251A8E" w:rsidP="00251A8E">
            <w:pPr>
              <w:widowControl/>
              <w:numPr>
                <w:ilvl w:val="0"/>
                <w:numId w:val="13"/>
              </w:numPr>
              <w:spacing w:after="160" w:line="252" w:lineRule="auto"/>
              <w:contextualSpacing/>
              <w:jc w:val="left"/>
              <w:rPr>
                <w:rFonts w:ascii="Times" w:eastAsia="宋体" w:hAnsi="Times" w:cs="Times New Roman"/>
                <w:kern w:val="0"/>
                <w:sz w:val="20"/>
                <w:szCs w:val="24"/>
                <w:lang w:val="en-GB" w:eastAsia="en-US"/>
              </w:rPr>
            </w:pPr>
            <w:r w:rsidRPr="00251A8E">
              <w:rPr>
                <w:rFonts w:ascii="Times" w:eastAsia="宋体" w:hAnsi="Times" w:cs="Times New Roman"/>
                <w:kern w:val="0"/>
                <w:sz w:val="20"/>
                <w:szCs w:val="24"/>
                <w:lang w:val="en-GB" w:eastAsia="en-US"/>
              </w:rPr>
              <w:t>With regards to which channels can be included in the resource pool in addition to SL-PRS, consider the following options:</w:t>
            </w:r>
          </w:p>
          <w:p w:rsidR="00251A8E" w:rsidRPr="00251A8E" w:rsidRDefault="00251A8E" w:rsidP="00251A8E">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251A8E">
              <w:rPr>
                <w:rFonts w:ascii="Times" w:eastAsia="宋体" w:hAnsi="Times" w:cs="Times New Roman"/>
                <w:kern w:val="0"/>
                <w:sz w:val="20"/>
                <w:szCs w:val="24"/>
                <w:lang w:val="en-GB" w:eastAsia="en-US"/>
              </w:rPr>
              <w:t>Opt. 1: No other channel can be included beyond SL-PRS</w:t>
            </w:r>
          </w:p>
          <w:p w:rsidR="00251A8E" w:rsidRPr="00251A8E" w:rsidRDefault="00251A8E" w:rsidP="00251A8E">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251A8E">
              <w:rPr>
                <w:rFonts w:ascii="Times" w:eastAsia="宋体" w:hAnsi="Times" w:cs="Times New Roman"/>
                <w:kern w:val="0"/>
                <w:sz w:val="20"/>
                <w:szCs w:val="24"/>
                <w:lang w:val="en-GB" w:eastAsia="en-US"/>
              </w:rPr>
              <w:t>Opt. 2: PSCCH which carries SCI associated with SL-PRS transmission(s) is included</w:t>
            </w:r>
          </w:p>
          <w:p w:rsidR="00251A8E" w:rsidRPr="00251A8E" w:rsidRDefault="00251A8E" w:rsidP="00251A8E">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251A8E">
              <w:rPr>
                <w:rFonts w:ascii="Times" w:eastAsia="宋体" w:hAnsi="Times" w:cs="Times New Roman"/>
                <w:kern w:val="0"/>
                <w:sz w:val="20"/>
                <w:szCs w:val="24"/>
                <w:lang w:val="en-GB" w:eastAsia="en-US"/>
              </w:rPr>
              <w:t>Opt. 3: PSCCH which carries SCI associated with SL-PRS transmission(s) and PSSCH associated with SL-PRS transmission(s) are included</w:t>
            </w:r>
          </w:p>
          <w:p w:rsidR="00251A8E" w:rsidRPr="00251A8E" w:rsidRDefault="00251A8E" w:rsidP="00251A8E">
            <w:pPr>
              <w:widowControl/>
              <w:numPr>
                <w:ilvl w:val="2"/>
                <w:numId w:val="13"/>
              </w:numPr>
              <w:spacing w:line="252" w:lineRule="auto"/>
              <w:contextualSpacing/>
              <w:jc w:val="left"/>
              <w:rPr>
                <w:rFonts w:ascii="Times" w:eastAsia="宋体" w:hAnsi="Times" w:cs="Times New Roman"/>
                <w:kern w:val="0"/>
                <w:sz w:val="20"/>
                <w:szCs w:val="24"/>
                <w:lang w:val="en-GB" w:eastAsia="en-US"/>
              </w:rPr>
            </w:pPr>
            <w:r w:rsidRPr="00251A8E">
              <w:rPr>
                <w:rFonts w:ascii="Times" w:eastAsia="宋体" w:hAnsi="Times" w:cs="Times New Roman"/>
                <w:kern w:val="0"/>
                <w:sz w:val="20"/>
                <w:szCs w:val="24"/>
                <w:lang w:val="en-GB" w:eastAsia="en-US"/>
              </w:rPr>
              <w:t>FFS: Details</w:t>
            </w:r>
          </w:p>
          <w:p w:rsidR="00251A8E" w:rsidRPr="00251A8E" w:rsidRDefault="00251A8E" w:rsidP="00251A8E">
            <w:pPr>
              <w:widowControl/>
              <w:numPr>
                <w:ilvl w:val="2"/>
                <w:numId w:val="13"/>
              </w:numPr>
              <w:spacing w:line="252" w:lineRule="auto"/>
              <w:contextualSpacing/>
              <w:jc w:val="left"/>
              <w:rPr>
                <w:rFonts w:ascii="Times" w:eastAsia="宋体" w:hAnsi="Times" w:cs="Times New Roman"/>
                <w:kern w:val="0"/>
                <w:sz w:val="20"/>
                <w:szCs w:val="24"/>
                <w:lang w:val="en-GB" w:eastAsia="en-US"/>
              </w:rPr>
            </w:pPr>
            <w:r w:rsidRPr="00251A8E">
              <w:rPr>
                <w:rFonts w:ascii="Times" w:eastAsia="宋体" w:hAnsi="Times" w:cs="Times New Roman"/>
                <w:kern w:val="0"/>
                <w:sz w:val="20"/>
                <w:szCs w:val="24"/>
                <w:lang w:val="en-GB" w:eastAsia="en-US"/>
              </w:rPr>
              <w:t>FFS: definition of PSSCH associated with SL-PRS transmission(s)</w:t>
            </w:r>
          </w:p>
          <w:p w:rsidR="008F4D08" w:rsidRPr="009D0B01" w:rsidRDefault="00251A8E" w:rsidP="00251A8E">
            <w:pPr>
              <w:widowControl/>
              <w:jc w:val="left"/>
              <w:rPr>
                <w:rFonts w:ascii="Times" w:eastAsia="Batang" w:hAnsi="Times" w:cs="Times New Roman"/>
                <w:color w:val="7030A0"/>
                <w:kern w:val="0"/>
                <w:sz w:val="20"/>
                <w:szCs w:val="24"/>
                <w:lang w:val="en-GB" w:eastAsia="x-none"/>
              </w:rPr>
            </w:pPr>
            <w:r w:rsidRPr="00251A8E">
              <w:rPr>
                <w:rFonts w:ascii="Times" w:eastAsia="宋体" w:hAnsi="Times" w:cs="Times New Roman"/>
                <w:kern w:val="0"/>
                <w:sz w:val="20"/>
                <w:szCs w:val="24"/>
                <w:lang w:val="en-GB" w:eastAsia="en-US"/>
              </w:rPr>
              <w:t>Note: Companies are encouraged to provide their analysis and views on the above</w:t>
            </w:r>
          </w:p>
        </w:tc>
      </w:tr>
    </w:tbl>
    <w:p w:rsidR="00122EC5" w:rsidRDefault="00E10BEC">
      <w:pPr>
        <w:rPr>
          <w:rFonts w:ascii="Times New Roman" w:hAnsi="Times New Roman" w:cs="Times New Roman"/>
        </w:rPr>
      </w:pPr>
      <w:r>
        <w:rPr>
          <w:rFonts w:ascii="Times New Roman" w:hAnsi="Times New Roman" w:cs="Times New Roman"/>
        </w:rPr>
        <w:t>Since t</w:t>
      </w:r>
      <w:r w:rsidR="00FF4656">
        <w:rPr>
          <w:rFonts w:ascii="Times New Roman" w:hAnsi="Times New Roman" w:cs="Times New Roman"/>
        </w:rPr>
        <w:t xml:space="preserve">he SL-PRS </w:t>
      </w:r>
      <w:r w:rsidR="00451481">
        <w:rPr>
          <w:rFonts w:ascii="Times New Roman" w:hAnsi="Times New Roman" w:cs="Times New Roman"/>
        </w:rPr>
        <w:t xml:space="preserve">resource </w:t>
      </w:r>
      <w:r w:rsidR="00AA6E90">
        <w:rPr>
          <w:rFonts w:ascii="Times New Roman" w:hAnsi="Times New Roman" w:cs="Times New Roman"/>
        </w:rPr>
        <w:t xml:space="preserve">could be </w:t>
      </w:r>
      <w:r w:rsidR="004C7CBD">
        <w:rPr>
          <w:rFonts w:ascii="Times New Roman" w:hAnsi="Times New Roman" w:cs="Times New Roman"/>
        </w:rPr>
        <w:t xml:space="preserve">flexibly </w:t>
      </w:r>
      <w:r w:rsidR="004E2A72">
        <w:rPr>
          <w:rFonts w:ascii="Times New Roman" w:hAnsi="Times New Roman" w:cs="Times New Roman"/>
        </w:rPr>
        <w:t>configured</w:t>
      </w:r>
      <w:r w:rsidR="00143C04">
        <w:rPr>
          <w:rFonts w:ascii="Times New Roman" w:hAnsi="Times New Roman" w:cs="Times New Roman"/>
        </w:rPr>
        <w:t>,</w:t>
      </w:r>
      <w:r>
        <w:rPr>
          <w:rFonts w:ascii="Times New Roman" w:hAnsi="Times New Roman" w:cs="Times New Roman"/>
        </w:rPr>
        <w:t xml:space="preserve"> </w:t>
      </w:r>
      <w:r w:rsidR="00D368F1">
        <w:rPr>
          <w:rFonts w:ascii="Times New Roman" w:hAnsi="Times New Roman" w:cs="Times New Roman"/>
        </w:rPr>
        <w:t xml:space="preserve">similar </w:t>
      </w:r>
      <w:r w:rsidR="000A5D62">
        <w:rPr>
          <w:rFonts w:ascii="Times New Roman" w:hAnsi="Times New Roman" w:cs="Times New Roman"/>
        </w:rPr>
        <w:t>to the PDCCH, path of</w:t>
      </w:r>
      <w:r w:rsidR="00D368F1">
        <w:rPr>
          <w:rFonts w:ascii="Times New Roman" w:hAnsi="Times New Roman" w:cs="Times New Roman"/>
        </w:rPr>
        <w:t xml:space="preserve"> </w:t>
      </w:r>
      <w:r w:rsidR="000A5D62">
        <w:rPr>
          <w:rFonts w:ascii="Times New Roman" w:hAnsi="Times New Roman" w:cs="Times New Roman"/>
        </w:rPr>
        <w:t>symbols</w:t>
      </w:r>
      <w:r w:rsidR="006361D7">
        <w:rPr>
          <w:rFonts w:ascii="Times New Roman" w:hAnsi="Times New Roman" w:cs="Times New Roman"/>
        </w:rPr>
        <w:t xml:space="preserve"> within a slot can be </w:t>
      </w:r>
      <w:r w:rsidR="00A30358">
        <w:rPr>
          <w:rFonts w:ascii="Times New Roman" w:hAnsi="Times New Roman" w:cs="Times New Roman"/>
        </w:rPr>
        <w:t xml:space="preserve">allocated </w:t>
      </w:r>
      <w:r w:rsidR="00AE2BB3">
        <w:rPr>
          <w:rFonts w:ascii="Times New Roman" w:hAnsi="Times New Roman" w:cs="Times New Roman"/>
        </w:rPr>
        <w:t>to PSCCH</w:t>
      </w:r>
      <w:r w:rsidR="00B76F3E">
        <w:rPr>
          <w:rFonts w:ascii="Times New Roman" w:hAnsi="Times New Roman" w:cs="Times New Roman"/>
        </w:rPr>
        <w:t xml:space="preserve"> which carry the </w:t>
      </w:r>
      <w:r w:rsidR="005D2D21">
        <w:rPr>
          <w:rFonts w:ascii="Times New Roman" w:hAnsi="Times New Roman" w:cs="Times New Roman"/>
        </w:rPr>
        <w:t>con</w:t>
      </w:r>
      <w:r w:rsidR="004C29B9">
        <w:rPr>
          <w:rFonts w:ascii="Times New Roman" w:hAnsi="Times New Roman" w:cs="Times New Roman"/>
        </w:rPr>
        <w:t>trol</w:t>
      </w:r>
      <w:r w:rsidR="005D2D21">
        <w:rPr>
          <w:rFonts w:ascii="Times New Roman" w:hAnsi="Times New Roman" w:cs="Times New Roman"/>
        </w:rPr>
        <w:t xml:space="preserve"> information </w:t>
      </w:r>
      <w:r w:rsidR="00BD4DC5">
        <w:rPr>
          <w:rFonts w:ascii="Times New Roman" w:hAnsi="Times New Roman" w:cs="Times New Roman"/>
        </w:rPr>
        <w:t>of the SL-PRS</w:t>
      </w:r>
      <w:r w:rsidR="009B1132">
        <w:rPr>
          <w:rFonts w:ascii="Times New Roman" w:hAnsi="Times New Roman" w:cs="Times New Roman"/>
        </w:rPr>
        <w:t>.</w:t>
      </w:r>
    </w:p>
    <w:p w:rsidR="00777AC4" w:rsidRPr="009D136F" w:rsidRDefault="00777AC4" w:rsidP="00777AC4">
      <w:pPr>
        <w:rPr>
          <w:rFonts w:ascii="Times New Roman" w:hAnsi="Times New Roman" w:cs="Times New Roman"/>
          <w:b/>
          <w:i/>
        </w:rPr>
      </w:pPr>
      <w:r w:rsidRPr="00D340E7">
        <w:rPr>
          <w:rFonts w:ascii="Times New Roman" w:hAnsi="Times New Roman" w:cs="Times New Roman"/>
          <w:b/>
          <w:i/>
        </w:rPr>
        <w:t>Proposal</w:t>
      </w:r>
      <w:r w:rsidR="0090137D">
        <w:rPr>
          <w:rFonts w:ascii="Times New Roman" w:hAnsi="Times New Roman" w:cs="Times New Roman"/>
          <w:b/>
          <w:i/>
        </w:rPr>
        <w:t xml:space="preserve"> 6</w:t>
      </w:r>
      <w:r w:rsidRPr="00D340E7">
        <w:rPr>
          <w:rFonts w:ascii="Times New Roman" w:hAnsi="Times New Roman" w:cs="Times New Roman"/>
          <w:b/>
          <w:i/>
        </w:rPr>
        <w:t xml:space="preserve">: support option 2 that </w:t>
      </w:r>
      <w:r w:rsidRPr="00251A8E">
        <w:rPr>
          <w:rFonts w:ascii="Times New Roman" w:hAnsi="Times New Roman" w:cs="Times New Roman"/>
          <w:b/>
          <w:i/>
        </w:rPr>
        <w:t>PSCCH which carries SCI associated with SL-PRS</w:t>
      </w:r>
      <w:r w:rsidRPr="00D340E7">
        <w:rPr>
          <w:rFonts w:ascii="Times New Roman" w:hAnsi="Times New Roman" w:cs="Times New Roman"/>
          <w:b/>
          <w:i/>
        </w:rPr>
        <w:t xml:space="preserve"> can be included in the resource pool. </w:t>
      </w:r>
      <w:r>
        <w:rPr>
          <w:rFonts w:ascii="Times New Roman" w:hAnsi="Times New Roman" w:cs="Times New Roman"/>
          <w:b/>
          <w:i/>
        </w:rPr>
        <w:t>The multiplexing manner between them is expected to be TDM.</w:t>
      </w:r>
    </w:p>
    <w:p w:rsidR="00777AC4" w:rsidRPr="00777AC4" w:rsidRDefault="00777AC4">
      <w:pPr>
        <w:rPr>
          <w:rFonts w:ascii="Times New Roman" w:hAnsi="Times New Roman" w:cs="Times New Roman"/>
        </w:rPr>
      </w:pPr>
    </w:p>
    <w:p w:rsidR="009775CF" w:rsidRDefault="009775CF">
      <w:pPr>
        <w:rPr>
          <w:rFonts w:ascii="Times New Roman" w:hAnsi="Times New Roman" w:cs="Times New Roman"/>
        </w:rPr>
      </w:pPr>
      <w:r>
        <w:rPr>
          <w:rFonts w:ascii="Times New Roman" w:hAnsi="Times New Roman" w:cs="Times New Roman"/>
        </w:rPr>
        <w:t>Furthermore, in terms of SCI</w:t>
      </w:r>
      <w:r>
        <w:rPr>
          <w:rFonts w:ascii="Times New Roman" w:hAnsi="Times New Roman" w:cs="Times New Roman" w:hint="eastAsia"/>
        </w:rPr>
        <w:t xml:space="preserve"> </w:t>
      </w:r>
      <w:r>
        <w:rPr>
          <w:rFonts w:ascii="Times New Roman" w:hAnsi="Times New Roman" w:cs="Times New Roman"/>
        </w:rPr>
        <w:t>that signaling the SL-PRS transmission</w:t>
      </w:r>
      <w:r w:rsidR="0012670C">
        <w:rPr>
          <w:rFonts w:ascii="Times New Roman" w:hAnsi="Times New Roman" w:cs="Times New Roman"/>
        </w:rPr>
        <w:t xml:space="preserve">, it has been agreed that </w:t>
      </w:r>
      <w:r w:rsidR="006B5D4E">
        <w:rPr>
          <w:rFonts w:ascii="Times New Roman" w:hAnsi="Times New Roman" w:cs="Times New Roman"/>
        </w:rPr>
        <w:t xml:space="preserve">SCI can be </w:t>
      </w:r>
      <w:r w:rsidR="000B7DCC">
        <w:rPr>
          <w:rFonts w:ascii="Times New Roman" w:hAnsi="Times New Roman" w:cs="Times New Roman"/>
        </w:rPr>
        <w:t xml:space="preserve">used for </w:t>
      </w:r>
      <w:r w:rsidR="002B70B5">
        <w:rPr>
          <w:rFonts w:ascii="Times New Roman" w:hAnsi="Times New Roman" w:cs="Times New Roman"/>
        </w:rPr>
        <w:t xml:space="preserve">scheduling </w:t>
      </w:r>
      <w:r w:rsidR="0062759E">
        <w:rPr>
          <w:rFonts w:ascii="Times New Roman" w:hAnsi="Times New Roman" w:cs="Times New Roman"/>
        </w:rPr>
        <w:t>one or more SL-PRS resources.</w:t>
      </w:r>
    </w:p>
    <w:tbl>
      <w:tblPr>
        <w:tblStyle w:val="a7"/>
        <w:tblW w:w="0" w:type="auto"/>
        <w:tblLook w:val="04A0" w:firstRow="1" w:lastRow="0" w:firstColumn="1" w:lastColumn="0" w:noHBand="0" w:noVBand="1"/>
      </w:tblPr>
      <w:tblGrid>
        <w:gridCol w:w="8296"/>
      </w:tblGrid>
      <w:tr w:rsidR="00066514" w:rsidTr="00066514">
        <w:tc>
          <w:tcPr>
            <w:tcW w:w="8296" w:type="dxa"/>
          </w:tcPr>
          <w:p w:rsidR="00066514" w:rsidRPr="00C7438E" w:rsidRDefault="00066514" w:rsidP="00066514">
            <w:pPr>
              <w:widowControl/>
              <w:rPr>
                <w:rFonts w:ascii="Times New Roman" w:eastAsia="Malgun Gothic" w:hAnsi="Times New Roman" w:cs="Times New Roman"/>
                <w:b/>
                <w:kern w:val="0"/>
                <w:sz w:val="20"/>
                <w:szCs w:val="20"/>
                <w:u w:val="single"/>
                <w:lang w:val="en-GB"/>
              </w:rPr>
            </w:pPr>
            <w:r w:rsidRPr="00C7438E">
              <w:rPr>
                <w:rFonts w:ascii="Times New Roman" w:eastAsia="Malgun Gothic" w:hAnsi="Times New Roman" w:cs="Times New Roman"/>
                <w:b/>
                <w:kern w:val="0"/>
                <w:sz w:val="20"/>
                <w:szCs w:val="20"/>
                <w:highlight w:val="green"/>
                <w:u w:val="single"/>
                <w:lang w:val="en-GB"/>
              </w:rPr>
              <w:t>Agreement</w:t>
            </w:r>
          </w:p>
          <w:p w:rsidR="00066514" w:rsidRPr="00C7438E" w:rsidRDefault="00066514" w:rsidP="00066514">
            <w:pPr>
              <w:widowControl/>
              <w:rPr>
                <w:rFonts w:ascii="Times" w:eastAsia="Batang" w:hAnsi="Times" w:cs="Times New Roman"/>
                <w:kern w:val="0"/>
                <w:sz w:val="20"/>
                <w:szCs w:val="24"/>
                <w:lang w:val="en-GB" w:eastAsia="en-US"/>
              </w:rPr>
            </w:pPr>
            <w:r w:rsidRPr="00C7438E">
              <w:rPr>
                <w:rFonts w:ascii="Times" w:eastAsia="Batang" w:hAnsi="Times" w:cs="Times New Roman"/>
                <w:kern w:val="0"/>
                <w:sz w:val="20"/>
                <w:szCs w:val="24"/>
                <w:lang w:val="en-GB" w:eastAsia="en-US"/>
              </w:rPr>
              <w:t>With regards to SL signaling of the reservation/indication of SL-PRS resource(s) for dedicated resource pool and shared resource pool (if supported) for positioning:</w:t>
            </w:r>
          </w:p>
          <w:p w:rsidR="00066514" w:rsidRPr="00C7438E" w:rsidRDefault="00066514" w:rsidP="00066514">
            <w:pPr>
              <w:widowControl/>
              <w:numPr>
                <w:ilvl w:val="0"/>
                <w:numId w:val="13"/>
              </w:numPr>
              <w:spacing w:after="160" w:line="252" w:lineRule="auto"/>
              <w:contextualSpacing/>
              <w:rPr>
                <w:rFonts w:ascii="Times" w:eastAsia="宋体" w:hAnsi="Times" w:cs="Times New Roman"/>
                <w:kern w:val="0"/>
                <w:sz w:val="20"/>
                <w:szCs w:val="24"/>
                <w:lang w:val="en-GB" w:eastAsia="en-US"/>
              </w:rPr>
            </w:pPr>
            <w:r w:rsidRPr="00C7438E">
              <w:rPr>
                <w:rFonts w:ascii="Times" w:eastAsia="宋体" w:hAnsi="Times" w:cs="Times New Roman"/>
                <w:kern w:val="0"/>
                <w:sz w:val="20"/>
                <w:szCs w:val="24"/>
                <w:lang w:val="en-GB" w:eastAsia="en-US"/>
              </w:rPr>
              <w:t>Option A.1: SCI can be used for reserving/indicating one or more SL-PRS resource(s)</w:t>
            </w:r>
          </w:p>
          <w:p w:rsidR="00066514" w:rsidRPr="00C7438E" w:rsidRDefault="00066514" w:rsidP="00066514">
            <w:pPr>
              <w:widowControl/>
              <w:numPr>
                <w:ilvl w:val="1"/>
                <w:numId w:val="13"/>
              </w:numPr>
              <w:spacing w:line="252" w:lineRule="auto"/>
              <w:contextualSpacing/>
              <w:rPr>
                <w:rFonts w:ascii="Times" w:eastAsia="宋体" w:hAnsi="Times" w:cs="Times New Roman"/>
                <w:kern w:val="0"/>
                <w:sz w:val="20"/>
                <w:szCs w:val="24"/>
                <w:lang w:val="en-GB" w:eastAsia="en-US"/>
              </w:rPr>
            </w:pPr>
            <w:r w:rsidRPr="00C7438E">
              <w:rPr>
                <w:rFonts w:ascii="Times" w:eastAsia="宋体" w:hAnsi="Times" w:cs="Times New Roman"/>
                <w:kern w:val="0"/>
                <w:sz w:val="20"/>
                <w:szCs w:val="24"/>
                <w:lang w:val="en-GB" w:eastAsia="en-US"/>
              </w:rPr>
              <w:t>Note: This does NOT mean that only SCI is being used. There can still be higher layer signaling for the purpose of indicating a part of SL-PRS configuration.</w:t>
            </w:r>
          </w:p>
          <w:p w:rsidR="00066514" w:rsidRPr="00C7438E" w:rsidRDefault="00066514" w:rsidP="00066514">
            <w:pPr>
              <w:widowControl/>
              <w:numPr>
                <w:ilvl w:val="1"/>
                <w:numId w:val="13"/>
              </w:numPr>
              <w:spacing w:line="252" w:lineRule="auto"/>
              <w:contextualSpacing/>
              <w:rPr>
                <w:rFonts w:ascii="Times" w:eastAsia="宋体" w:hAnsi="Times" w:cs="Times New Roman"/>
                <w:kern w:val="0"/>
                <w:sz w:val="20"/>
                <w:szCs w:val="24"/>
                <w:lang w:val="en-GB" w:eastAsia="en-US"/>
              </w:rPr>
            </w:pPr>
            <w:r w:rsidRPr="00C7438E">
              <w:rPr>
                <w:rFonts w:ascii="Times" w:eastAsia="宋体" w:hAnsi="Times" w:cs="Times New Roman"/>
                <w:kern w:val="0"/>
                <w:sz w:val="20"/>
                <w:szCs w:val="24"/>
                <w:lang w:val="en-GB" w:eastAsia="en-US"/>
              </w:rPr>
              <w:t>FFS: Whether SCI is single stage SCI or two stage SCI</w:t>
            </w:r>
          </w:p>
          <w:p w:rsidR="00066514" w:rsidRDefault="00066514" w:rsidP="00066514">
            <w:pPr>
              <w:rPr>
                <w:rFonts w:ascii="Times New Roman" w:hAnsi="Times New Roman" w:cs="Times New Roman"/>
              </w:rPr>
            </w:pPr>
            <w:r w:rsidRPr="00C7438E">
              <w:rPr>
                <w:rFonts w:ascii="Times" w:eastAsia="宋体" w:hAnsi="Times" w:cs="Times New Roman"/>
                <w:kern w:val="0"/>
                <w:sz w:val="20"/>
                <w:szCs w:val="24"/>
                <w:lang w:val="en-GB" w:eastAsia="en-US"/>
              </w:rPr>
              <w:t>FFS: SL-MAC-CE or other higher-layer signaling reservation/indicatio</w:t>
            </w:r>
            <w:r>
              <w:rPr>
                <w:rFonts w:ascii="Times" w:eastAsia="宋体" w:hAnsi="Times" w:cs="Times New Roman"/>
                <w:kern w:val="0"/>
                <w:sz w:val="20"/>
                <w:szCs w:val="24"/>
                <w:lang w:val="en-GB" w:eastAsia="en-US"/>
              </w:rPr>
              <w:t>n</w:t>
            </w:r>
          </w:p>
        </w:tc>
      </w:tr>
    </w:tbl>
    <w:p w:rsidR="00D511E5" w:rsidRPr="00D340E7" w:rsidRDefault="003F3DD9" w:rsidP="00D511E5">
      <w:pPr>
        <w:rPr>
          <w:rFonts w:ascii="Times New Roman" w:hAnsi="Times New Roman" w:cs="Times New Roman"/>
          <w:b/>
          <w:i/>
        </w:rPr>
      </w:pPr>
      <w:r w:rsidRPr="00D340E7">
        <w:rPr>
          <w:rFonts w:ascii="Times New Roman" w:hAnsi="Times New Roman" w:cs="Times New Roman"/>
          <w:b/>
          <w:i/>
        </w:rPr>
        <w:t>Proposal</w:t>
      </w:r>
      <w:r w:rsidR="0090137D">
        <w:rPr>
          <w:rFonts w:ascii="Times New Roman" w:hAnsi="Times New Roman" w:cs="Times New Roman"/>
          <w:b/>
          <w:i/>
        </w:rPr>
        <w:t xml:space="preserve"> 7</w:t>
      </w:r>
      <w:r w:rsidRPr="00D340E7">
        <w:rPr>
          <w:rFonts w:ascii="Times New Roman" w:hAnsi="Times New Roman" w:cs="Times New Roman"/>
          <w:b/>
          <w:i/>
        </w:rPr>
        <w:t xml:space="preserve">: </w:t>
      </w:r>
      <w:r w:rsidR="00D50889" w:rsidRPr="00D340E7">
        <w:rPr>
          <w:rFonts w:ascii="Times New Roman" w:hAnsi="Times New Roman" w:cs="Times New Roman"/>
          <w:b/>
          <w:i/>
        </w:rPr>
        <w:t xml:space="preserve">the high layer signaling </w:t>
      </w:r>
      <w:r w:rsidR="003B7C62" w:rsidRPr="00D340E7">
        <w:rPr>
          <w:rFonts w:ascii="Times New Roman" w:hAnsi="Times New Roman" w:cs="Times New Roman"/>
          <w:b/>
          <w:i/>
        </w:rPr>
        <w:t xml:space="preserve">of resource from LMF should be </w:t>
      </w:r>
      <w:r w:rsidR="002F5631" w:rsidRPr="00D340E7">
        <w:rPr>
          <w:rFonts w:ascii="Times New Roman" w:hAnsi="Times New Roman" w:cs="Times New Roman"/>
          <w:b/>
          <w:i/>
        </w:rPr>
        <w:t xml:space="preserve">considered </w:t>
      </w:r>
      <w:r w:rsidR="00D02391" w:rsidRPr="00D340E7">
        <w:rPr>
          <w:rFonts w:ascii="Times New Roman" w:hAnsi="Times New Roman" w:cs="Times New Roman"/>
          <w:b/>
          <w:i/>
        </w:rPr>
        <w:t xml:space="preserve">especially for </w:t>
      </w:r>
      <w:r w:rsidR="00147345" w:rsidRPr="00D340E7">
        <w:rPr>
          <w:rFonts w:ascii="Times New Roman" w:hAnsi="Times New Roman" w:cs="Times New Roman"/>
          <w:b/>
          <w:i/>
        </w:rPr>
        <w:t>eliminate</w:t>
      </w:r>
      <w:r w:rsidR="00D223F3" w:rsidRPr="00D340E7">
        <w:rPr>
          <w:rFonts w:ascii="Times New Roman" w:hAnsi="Times New Roman" w:cs="Times New Roman"/>
          <w:b/>
          <w:i/>
        </w:rPr>
        <w:t xml:space="preserve"> </w:t>
      </w:r>
      <w:r w:rsidR="002C57C7" w:rsidRPr="00D340E7">
        <w:rPr>
          <w:rFonts w:ascii="Times New Roman" w:hAnsi="Times New Roman" w:cs="Times New Roman"/>
          <w:b/>
          <w:i/>
        </w:rPr>
        <w:t xml:space="preserve">resource </w:t>
      </w:r>
      <w:r w:rsidR="00945BD8" w:rsidRPr="00D340E7">
        <w:rPr>
          <w:rFonts w:ascii="Times New Roman" w:hAnsi="Times New Roman" w:cs="Times New Roman"/>
          <w:b/>
          <w:i/>
        </w:rPr>
        <w:t>conflict.</w:t>
      </w:r>
    </w:p>
    <w:p w:rsidR="00253571" w:rsidRPr="00D340E7" w:rsidRDefault="00253571" w:rsidP="00D511E5">
      <w:pPr>
        <w:rPr>
          <w:rFonts w:ascii="Times New Roman" w:hAnsi="Times New Roman" w:cs="Times New Roman"/>
          <w:b/>
          <w:i/>
        </w:rPr>
      </w:pPr>
      <w:r w:rsidRPr="00D340E7">
        <w:rPr>
          <w:rFonts w:ascii="Times New Roman" w:hAnsi="Times New Roman" w:cs="Times New Roman"/>
          <w:b/>
          <w:i/>
        </w:rPr>
        <w:t>Proposal</w:t>
      </w:r>
      <w:r w:rsidR="0090137D">
        <w:rPr>
          <w:rFonts w:ascii="Times New Roman" w:hAnsi="Times New Roman" w:cs="Times New Roman"/>
          <w:b/>
          <w:i/>
        </w:rPr>
        <w:t xml:space="preserve"> 8</w:t>
      </w:r>
      <w:r w:rsidRPr="00D340E7">
        <w:rPr>
          <w:rFonts w:ascii="Times New Roman" w:hAnsi="Times New Roman" w:cs="Times New Roman"/>
          <w:b/>
          <w:i/>
        </w:rPr>
        <w:t xml:space="preserve">: </w:t>
      </w:r>
      <w:r w:rsidR="007738D0" w:rsidRPr="00D340E7">
        <w:rPr>
          <w:rFonts w:ascii="Times New Roman" w:hAnsi="Times New Roman" w:cs="Times New Roman"/>
          <w:b/>
          <w:i/>
        </w:rPr>
        <w:t xml:space="preserve">we prefer </w:t>
      </w:r>
      <w:r w:rsidR="007E50B7" w:rsidRPr="00D340E7">
        <w:rPr>
          <w:rFonts w:ascii="Times New Roman" w:hAnsi="Times New Roman" w:cs="Times New Roman"/>
          <w:b/>
          <w:i/>
        </w:rPr>
        <w:t xml:space="preserve">a single stage </w:t>
      </w:r>
      <w:r w:rsidR="00A018BF" w:rsidRPr="00D340E7">
        <w:rPr>
          <w:rFonts w:ascii="Times New Roman" w:hAnsi="Times New Roman" w:cs="Times New Roman"/>
          <w:b/>
          <w:i/>
        </w:rPr>
        <w:t xml:space="preserve">SCI for </w:t>
      </w:r>
      <w:r w:rsidR="00410B33" w:rsidRPr="00D340E7">
        <w:rPr>
          <w:rFonts w:ascii="Times New Roman" w:hAnsi="Times New Roman" w:cs="Times New Roman"/>
          <w:b/>
          <w:i/>
        </w:rPr>
        <w:t xml:space="preserve">SL-PRS </w:t>
      </w:r>
      <w:r w:rsidR="00736BD5" w:rsidRPr="00D340E7">
        <w:rPr>
          <w:rFonts w:ascii="Times New Roman" w:hAnsi="Times New Roman" w:cs="Times New Roman"/>
          <w:b/>
          <w:i/>
        </w:rPr>
        <w:t>reservation/</w:t>
      </w:r>
      <w:r w:rsidR="0037532F" w:rsidRPr="00D340E7">
        <w:rPr>
          <w:rFonts w:ascii="Times New Roman" w:hAnsi="Times New Roman" w:cs="Times New Roman"/>
          <w:b/>
          <w:i/>
        </w:rPr>
        <w:t>indication.</w:t>
      </w:r>
    </w:p>
    <w:p w:rsidR="009741B8" w:rsidRDefault="009741B8">
      <w:pPr>
        <w:rPr>
          <w:rFonts w:ascii="Times New Roman" w:hAnsi="Times New Roman" w:cs="Times New Roman"/>
          <w:lang w:val="en-GB"/>
        </w:rPr>
      </w:pPr>
    </w:p>
    <w:p w:rsidR="00B471CD" w:rsidRDefault="00555AED">
      <w:pPr>
        <w:rPr>
          <w:rFonts w:ascii="Times New Roman" w:hAnsi="Times New Roman" w:cs="Times New Roman"/>
          <w:lang w:val="en-GB"/>
        </w:rPr>
      </w:pPr>
      <w:r>
        <w:rPr>
          <w:rFonts w:ascii="Times New Roman" w:hAnsi="Times New Roman" w:cs="Times New Roman"/>
          <w:lang w:val="en-GB"/>
        </w:rPr>
        <w:t xml:space="preserve">In terms of the </w:t>
      </w:r>
      <w:r w:rsidR="00C01AAC">
        <w:rPr>
          <w:rFonts w:ascii="Times New Roman" w:hAnsi="Times New Roman" w:cs="Times New Roman"/>
          <w:lang w:val="en-GB"/>
        </w:rPr>
        <w:t>bandwidth of the SL-PRS,</w:t>
      </w:r>
      <w:r w:rsidR="002568B9">
        <w:rPr>
          <w:rFonts w:ascii="Times New Roman" w:hAnsi="Times New Roman" w:cs="Times New Roman"/>
          <w:lang w:val="en-GB"/>
        </w:rPr>
        <w:t xml:space="preserve"> there remains</w:t>
      </w:r>
      <w:r w:rsidR="002B0A83">
        <w:rPr>
          <w:rFonts w:ascii="Times New Roman" w:hAnsi="Times New Roman" w:cs="Times New Roman"/>
          <w:lang w:val="en-GB"/>
        </w:rPr>
        <w:t xml:space="preserve"> </w:t>
      </w:r>
      <w:r w:rsidR="004602D1">
        <w:rPr>
          <w:rFonts w:ascii="Times New Roman" w:hAnsi="Times New Roman" w:cs="Times New Roman"/>
          <w:lang w:val="en-GB"/>
        </w:rPr>
        <w:t xml:space="preserve">two alternatives </w:t>
      </w:r>
      <w:r w:rsidR="0064642B">
        <w:rPr>
          <w:rFonts w:ascii="Times New Roman" w:hAnsi="Times New Roman" w:cs="Times New Roman"/>
          <w:lang w:val="en-GB"/>
        </w:rPr>
        <w:t>in last meeting</w:t>
      </w:r>
      <w:r w:rsidR="0092725E">
        <w:rPr>
          <w:rFonts w:ascii="Times New Roman" w:hAnsi="Times New Roman" w:cs="Times New Roman"/>
          <w:lang w:val="en-GB"/>
        </w:rPr>
        <w:t xml:space="preserve"> as </w:t>
      </w:r>
      <w:r w:rsidR="00460440">
        <w:rPr>
          <w:rFonts w:ascii="Times New Roman" w:hAnsi="Times New Roman" w:cs="Times New Roman"/>
          <w:lang w:val="en-GB"/>
        </w:rPr>
        <w:t>follows</w:t>
      </w:r>
    </w:p>
    <w:tbl>
      <w:tblPr>
        <w:tblStyle w:val="a7"/>
        <w:tblW w:w="0" w:type="auto"/>
        <w:tblLook w:val="04A0" w:firstRow="1" w:lastRow="0" w:firstColumn="1" w:lastColumn="0" w:noHBand="0" w:noVBand="1"/>
      </w:tblPr>
      <w:tblGrid>
        <w:gridCol w:w="8296"/>
      </w:tblGrid>
      <w:tr w:rsidR="00B471CD" w:rsidTr="00B471CD">
        <w:tc>
          <w:tcPr>
            <w:tcW w:w="8296" w:type="dxa"/>
          </w:tcPr>
          <w:p w:rsidR="00B471CD" w:rsidRPr="00B471CD" w:rsidRDefault="00B471CD" w:rsidP="00B471CD">
            <w:pPr>
              <w:widowControl/>
              <w:rPr>
                <w:rFonts w:ascii="Times New Roman" w:eastAsia="Malgun Gothic" w:hAnsi="Times New Roman" w:cs="Times New Roman"/>
                <w:b/>
                <w:kern w:val="0"/>
                <w:sz w:val="20"/>
                <w:szCs w:val="20"/>
                <w:u w:val="single"/>
                <w:lang w:val="en-GB"/>
              </w:rPr>
            </w:pPr>
            <w:r w:rsidRPr="00B471CD">
              <w:rPr>
                <w:rFonts w:ascii="Times New Roman" w:eastAsia="Malgun Gothic" w:hAnsi="Times New Roman" w:cs="Times New Roman"/>
                <w:b/>
                <w:kern w:val="0"/>
                <w:sz w:val="20"/>
                <w:szCs w:val="20"/>
                <w:highlight w:val="green"/>
                <w:u w:val="single"/>
                <w:lang w:val="en-GB"/>
              </w:rPr>
              <w:t>Agreement</w:t>
            </w:r>
          </w:p>
          <w:p w:rsidR="00B471CD" w:rsidRPr="00B471CD" w:rsidRDefault="00B471CD" w:rsidP="00B471CD">
            <w:pPr>
              <w:widowControl/>
              <w:jc w:val="left"/>
              <w:rPr>
                <w:rFonts w:ascii="Times New Roman" w:eastAsia="Batang" w:hAnsi="Times New Roman" w:cs="Times New Roman"/>
                <w:kern w:val="0"/>
                <w:sz w:val="20"/>
                <w:szCs w:val="24"/>
                <w:lang w:val="en-GB" w:eastAsia="en-US"/>
              </w:rPr>
            </w:pPr>
            <w:r w:rsidRPr="00B471CD">
              <w:rPr>
                <w:rFonts w:ascii="Times" w:eastAsia="Batang" w:hAnsi="Times" w:cs="Times New Roman"/>
                <w:kern w:val="0"/>
                <w:sz w:val="20"/>
                <w:szCs w:val="24"/>
                <w:lang w:val="en-GB" w:eastAsia="en-US"/>
              </w:rPr>
              <w:t>At least for a dedicated resource pool for positioning,</w:t>
            </w:r>
          </w:p>
          <w:p w:rsidR="00B471CD" w:rsidRPr="00B471CD" w:rsidRDefault="00B471CD" w:rsidP="00B471CD">
            <w:pPr>
              <w:widowControl/>
              <w:numPr>
                <w:ilvl w:val="0"/>
                <w:numId w:val="15"/>
              </w:numPr>
              <w:spacing w:line="252" w:lineRule="auto"/>
              <w:jc w:val="left"/>
              <w:rPr>
                <w:rFonts w:ascii="Calibri" w:eastAsia="Batang" w:hAnsi="Calibri" w:cs="Calibri"/>
                <w:kern w:val="0"/>
                <w:sz w:val="20"/>
                <w:szCs w:val="24"/>
                <w:lang w:val="en-GB" w:eastAsia="en-US"/>
              </w:rPr>
            </w:pPr>
            <w:r w:rsidRPr="00B471CD">
              <w:rPr>
                <w:rFonts w:ascii="Times" w:eastAsia="Batang" w:hAnsi="Times" w:cs="Times New Roman"/>
                <w:kern w:val="0"/>
                <w:sz w:val="20"/>
                <w:szCs w:val="24"/>
                <w:lang w:val="en-GB" w:eastAsia="en-US"/>
              </w:rPr>
              <w:t xml:space="preserve">With regards to the bandwidth of SL-PRS transmission, downselect from the following alternatives: </w:t>
            </w:r>
          </w:p>
          <w:p w:rsidR="00B471CD" w:rsidRPr="00B471CD" w:rsidRDefault="00B471CD" w:rsidP="00B471CD">
            <w:pPr>
              <w:widowControl/>
              <w:numPr>
                <w:ilvl w:val="1"/>
                <w:numId w:val="15"/>
              </w:numPr>
              <w:spacing w:line="252" w:lineRule="auto"/>
              <w:jc w:val="left"/>
              <w:rPr>
                <w:rFonts w:ascii="Times" w:eastAsia="Batang" w:hAnsi="Times" w:cs="Times New Roman"/>
                <w:kern w:val="0"/>
                <w:sz w:val="20"/>
                <w:szCs w:val="24"/>
                <w:lang w:val="en-GB" w:eastAsia="en-US"/>
              </w:rPr>
            </w:pPr>
            <w:r w:rsidRPr="00B471CD">
              <w:rPr>
                <w:rFonts w:ascii="Times" w:eastAsia="Batang" w:hAnsi="Times" w:cs="Times New Roman"/>
                <w:kern w:val="0"/>
                <w:sz w:val="20"/>
                <w:szCs w:val="24"/>
                <w:lang w:val="en-GB" w:eastAsia="en-US"/>
              </w:rPr>
              <w:t>Alt. 1: The bandwidth of SL-PRS can be same or smaller than that of the resource pool</w:t>
            </w:r>
          </w:p>
          <w:p w:rsidR="00B471CD" w:rsidRPr="00B471CD" w:rsidRDefault="00B471CD" w:rsidP="00B471CD">
            <w:pPr>
              <w:widowControl/>
              <w:numPr>
                <w:ilvl w:val="1"/>
                <w:numId w:val="15"/>
              </w:numPr>
              <w:spacing w:line="252" w:lineRule="auto"/>
              <w:jc w:val="left"/>
              <w:rPr>
                <w:rFonts w:ascii="Times" w:eastAsia="Batang" w:hAnsi="Times" w:cs="Times New Roman"/>
                <w:kern w:val="0"/>
                <w:sz w:val="20"/>
                <w:szCs w:val="24"/>
                <w:lang w:val="en-GB" w:eastAsia="en-US"/>
              </w:rPr>
            </w:pPr>
            <w:r w:rsidRPr="00B471CD">
              <w:rPr>
                <w:rFonts w:ascii="Times" w:eastAsia="Batang" w:hAnsi="Times" w:cs="Times New Roman"/>
                <w:kern w:val="0"/>
                <w:sz w:val="20"/>
                <w:szCs w:val="24"/>
                <w:lang w:val="en-GB" w:eastAsia="en-US"/>
              </w:rPr>
              <w:t xml:space="preserve">Alt. 2: The bandwidth of SL-PRS shall be the same as that of the resource pool </w:t>
            </w:r>
          </w:p>
          <w:p w:rsidR="00B471CD" w:rsidRPr="00B471CD" w:rsidRDefault="00B471CD" w:rsidP="00B471CD">
            <w:pPr>
              <w:widowControl/>
              <w:numPr>
                <w:ilvl w:val="0"/>
                <w:numId w:val="15"/>
              </w:numPr>
              <w:spacing w:line="252" w:lineRule="auto"/>
              <w:jc w:val="left"/>
              <w:rPr>
                <w:rFonts w:ascii="Times" w:eastAsia="Batang" w:hAnsi="Times" w:cs="Times New Roman"/>
                <w:kern w:val="0"/>
                <w:sz w:val="20"/>
                <w:szCs w:val="24"/>
                <w:lang w:val="en-GB" w:eastAsia="en-US"/>
              </w:rPr>
            </w:pPr>
            <w:r w:rsidRPr="00B471CD">
              <w:rPr>
                <w:rFonts w:ascii="Times" w:eastAsia="Batang" w:hAnsi="Times" w:cs="Times New Roman"/>
                <w:kern w:val="0"/>
                <w:sz w:val="20"/>
                <w:szCs w:val="24"/>
                <w:lang w:val="en-GB" w:eastAsia="en-US"/>
              </w:rPr>
              <w:t>Note: Companies are encouraged to provide their analysis and views on the above alternatives</w:t>
            </w:r>
          </w:p>
          <w:p w:rsidR="00B471CD" w:rsidRDefault="00B471CD" w:rsidP="00B471CD">
            <w:pPr>
              <w:rPr>
                <w:rFonts w:ascii="Times New Roman" w:hAnsi="Times New Roman" w:cs="Times New Roman"/>
                <w:lang w:val="en-GB"/>
              </w:rPr>
            </w:pPr>
            <w:r w:rsidRPr="00B471CD">
              <w:rPr>
                <w:rFonts w:ascii="Times" w:eastAsia="Batang" w:hAnsi="Times" w:cs="Times New Roman"/>
                <w:kern w:val="0"/>
                <w:sz w:val="20"/>
                <w:szCs w:val="24"/>
                <w:lang w:val="en-GB" w:eastAsia="en-US"/>
              </w:rPr>
              <w:t>FFS: Bandwidth of SL-PRS transmission for shared resource pool (if supported</w:t>
            </w:r>
            <w:r w:rsidR="00E37CC3">
              <w:rPr>
                <w:rFonts w:ascii="Times" w:eastAsia="Batang" w:hAnsi="Times" w:cs="Times New Roman"/>
                <w:kern w:val="0"/>
                <w:sz w:val="20"/>
                <w:szCs w:val="24"/>
                <w:lang w:val="en-GB" w:eastAsia="en-US"/>
              </w:rPr>
              <w:t>)</w:t>
            </w:r>
          </w:p>
        </w:tc>
      </w:tr>
    </w:tbl>
    <w:p w:rsidR="002A13DD" w:rsidRDefault="000C17D3">
      <w:pPr>
        <w:rPr>
          <w:rFonts w:ascii="Times New Roman" w:hAnsi="Times New Roman" w:cs="Times New Roman"/>
          <w:lang w:val="en-GB"/>
        </w:rPr>
      </w:pPr>
      <w:r>
        <w:rPr>
          <w:rFonts w:ascii="Times New Roman" w:hAnsi="Times New Roman" w:cs="Times New Roman"/>
          <w:lang w:val="en-GB"/>
        </w:rPr>
        <w:t xml:space="preserve">Since we </w:t>
      </w:r>
      <w:r w:rsidR="000A4062">
        <w:rPr>
          <w:rFonts w:ascii="Times New Roman" w:hAnsi="Times New Roman" w:cs="Times New Roman"/>
          <w:lang w:val="en-GB"/>
        </w:rPr>
        <w:t xml:space="preserve">did no find </w:t>
      </w:r>
      <w:r w:rsidR="00F119AB">
        <w:rPr>
          <w:rFonts w:ascii="Times New Roman" w:hAnsi="Times New Roman" w:cs="Times New Roman"/>
          <w:lang w:val="en-GB"/>
        </w:rPr>
        <w:t xml:space="preserve">strong </w:t>
      </w:r>
      <w:r w:rsidR="00890A1E">
        <w:rPr>
          <w:rFonts w:ascii="Times New Roman" w:hAnsi="Times New Roman" w:cs="Times New Roman"/>
          <w:lang w:val="en-GB"/>
        </w:rPr>
        <w:t>motivation</w:t>
      </w:r>
      <w:r w:rsidR="001D7C7C">
        <w:rPr>
          <w:rFonts w:ascii="Times New Roman" w:hAnsi="Times New Roman" w:cs="Times New Roman"/>
          <w:lang w:val="en-GB"/>
        </w:rPr>
        <w:t xml:space="preserve"> for </w:t>
      </w:r>
      <w:r w:rsidR="005C58C8">
        <w:rPr>
          <w:rFonts w:ascii="Times New Roman" w:hAnsi="Times New Roman" w:cs="Times New Roman"/>
          <w:lang w:val="en-GB"/>
        </w:rPr>
        <w:t xml:space="preserve">the </w:t>
      </w:r>
      <w:r w:rsidR="004E05F8">
        <w:rPr>
          <w:rFonts w:ascii="Times New Roman" w:hAnsi="Times New Roman" w:cs="Times New Roman"/>
          <w:lang w:val="en-GB"/>
        </w:rPr>
        <w:t xml:space="preserve">bandwidth </w:t>
      </w:r>
      <w:r w:rsidR="005F6B65">
        <w:rPr>
          <w:rFonts w:ascii="Times New Roman" w:hAnsi="Times New Roman" w:cs="Times New Roman"/>
          <w:lang w:val="en-GB"/>
        </w:rPr>
        <w:t>of SL-PRS</w:t>
      </w:r>
      <w:r w:rsidR="007A37F8">
        <w:rPr>
          <w:rFonts w:ascii="Times New Roman" w:hAnsi="Times New Roman" w:cs="Times New Roman"/>
          <w:lang w:val="en-GB"/>
        </w:rPr>
        <w:t xml:space="preserve"> </w:t>
      </w:r>
      <w:r w:rsidR="0038629F">
        <w:rPr>
          <w:rFonts w:ascii="Times New Roman" w:hAnsi="Times New Roman" w:cs="Times New Roman"/>
          <w:lang w:val="en-GB"/>
        </w:rPr>
        <w:t>set</w:t>
      </w:r>
      <w:r w:rsidR="00F17EA8">
        <w:rPr>
          <w:rFonts w:ascii="Times New Roman" w:hAnsi="Times New Roman" w:cs="Times New Roman"/>
          <w:lang w:val="en-GB"/>
        </w:rPr>
        <w:t xml:space="preserve"> to be</w:t>
      </w:r>
      <w:r w:rsidR="0038629F">
        <w:rPr>
          <w:rFonts w:ascii="Times New Roman" w:hAnsi="Times New Roman" w:cs="Times New Roman"/>
          <w:lang w:val="en-GB"/>
        </w:rPr>
        <w:t xml:space="preserve"> </w:t>
      </w:r>
      <w:r w:rsidR="002D7768">
        <w:rPr>
          <w:rFonts w:ascii="Times New Roman" w:hAnsi="Times New Roman" w:cs="Times New Roman"/>
          <w:lang w:val="en-GB"/>
        </w:rPr>
        <w:t>smaller</w:t>
      </w:r>
      <w:r w:rsidR="005124CB">
        <w:rPr>
          <w:rFonts w:ascii="Times New Roman" w:hAnsi="Times New Roman" w:cs="Times New Roman"/>
          <w:lang w:val="en-GB"/>
        </w:rPr>
        <w:t xml:space="preserve"> than that of the resource pool, </w:t>
      </w:r>
      <w:r w:rsidR="00D16D07">
        <w:rPr>
          <w:rFonts w:ascii="Times New Roman" w:hAnsi="Times New Roman" w:cs="Times New Roman"/>
          <w:lang w:val="en-GB"/>
        </w:rPr>
        <w:t xml:space="preserve">based on the </w:t>
      </w:r>
      <w:r w:rsidR="00DE0484" w:rsidRPr="00DE0484">
        <w:rPr>
          <w:rFonts w:ascii="Times New Roman" w:hAnsi="Times New Roman" w:cs="Times New Roman"/>
          <w:lang w:val="en-GB"/>
        </w:rPr>
        <w:t>Occam's Razor</w:t>
      </w:r>
      <w:r w:rsidR="00DE0484">
        <w:rPr>
          <w:rFonts w:ascii="Times New Roman" w:hAnsi="Times New Roman" w:cs="Times New Roman"/>
          <w:lang w:val="en-GB"/>
        </w:rPr>
        <w:t xml:space="preserve"> </w:t>
      </w:r>
      <w:r w:rsidR="00FA5971">
        <w:rPr>
          <w:rFonts w:ascii="Times New Roman" w:hAnsi="Times New Roman" w:cs="Times New Roman"/>
          <w:lang w:val="en-GB"/>
        </w:rPr>
        <w:t>principle</w:t>
      </w:r>
      <w:r w:rsidR="002950B9">
        <w:rPr>
          <w:rFonts w:ascii="Times New Roman" w:hAnsi="Times New Roman" w:cs="Times New Roman"/>
          <w:lang w:val="en-GB"/>
        </w:rPr>
        <w:t xml:space="preserve">, we prefer </w:t>
      </w:r>
      <w:r w:rsidR="00C16C96">
        <w:rPr>
          <w:rFonts w:ascii="Times New Roman" w:hAnsi="Times New Roman" w:cs="Times New Roman"/>
          <w:lang w:val="en-GB"/>
        </w:rPr>
        <w:t>alt. 2</w:t>
      </w:r>
      <w:r w:rsidR="002A13DD">
        <w:rPr>
          <w:rFonts w:ascii="Times New Roman" w:hAnsi="Times New Roman" w:cs="Times New Roman"/>
          <w:lang w:val="en-GB"/>
        </w:rPr>
        <w:t>.</w:t>
      </w:r>
    </w:p>
    <w:p w:rsidR="00873257" w:rsidRDefault="00873257">
      <w:pPr>
        <w:rPr>
          <w:rFonts w:ascii="Times New Roman" w:hAnsi="Times New Roman" w:cs="Times New Roman"/>
          <w:lang w:val="en-GB"/>
        </w:rPr>
      </w:pPr>
    </w:p>
    <w:p w:rsidR="00B471CD" w:rsidRPr="00D340E7" w:rsidRDefault="00ED2F2E">
      <w:pPr>
        <w:rPr>
          <w:rFonts w:ascii="Times New Roman" w:hAnsi="Times New Roman" w:cs="Times New Roman"/>
          <w:b/>
          <w:i/>
        </w:rPr>
      </w:pPr>
      <w:r w:rsidRPr="00D340E7">
        <w:rPr>
          <w:rFonts w:ascii="Times New Roman" w:hAnsi="Times New Roman" w:cs="Times New Roman"/>
          <w:b/>
          <w:i/>
        </w:rPr>
        <w:t>Proposal</w:t>
      </w:r>
      <w:r w:rsidR="0090137D">
        <w:rPr>
          <w:rFonts w:ascii="Times New Roman" w:hAnsi="Times New Roman" w:cs="Times New Roman"/>
          <w:b/>
          <w:i/>
        </w:rPr>
        <w:t xml:space="preserve"> 9</w:t>
      </w:r>
      <w:r w:rsidRPr="00D340E7">
        <w:rPr>
          <w:rFonts w:ascii="Times New Roman" w:hAnsi="Times New Roman" w:cs="Times New Roman"/>
          <w:b/>
          <w:i/>
        </w:rPr>
        <w:t xml:space="preserve">: </w:t>
      </w:r>
      <w:r w:rsidR="00243B1E" w:rsidRPr="00D340E7">
        <w:rPr>
          <w:rFonts w:ascii="Times New Roman" w:hAnsi="Times New Roman" w:cs="Times New Roman"/>
          <w:b/>
          <w:i/>
        </w:rPr>
        <w:t xml:space="preserve">we prefer </w:t>
      </w:r>
      <w:r w:rsidR="004B2C99" w:rsidRPr="00D340E7">
        <w:rPr>
          <w:rFonts w:ascii="Times New Roman" w:hAnsi="Times New Roman" w:cs="Times New Roman"/>
          <w:b/>
          <w:i/>
        </w:rPr>
        <w:t>alt. 2</w:t>
      </w:r>
      <w:r w:rsidR="00AC0250" w:rsidRPr="00D340E7">
        <w:rPr>
          <w:rFonts w:ascii="Times New Roman" w:hAnsi="Times New Roman" w:cs="Times New Roman"/>
          <w:b/>
          <w:i/>
        </w:rPr>
        <w:t xml:space="preserve"> </w:t>
      </w:r>
      <w:r w:rsidR="00F50495" w:rsidRPr="00D340E7">
        <w:rPr>
          <w:rFonts w:ascii="Times New Roman" w:hAnsi="Times New Roman" w:cs="Times New Roman"/>
          <w:b/>
          <w:i/>
        </w:rPr>
        <w:t xml:space="preserve">unless there is </w:t>
      </w:r>
      <w:r w:rsidR="00492892">
        <w:rPr>
          <w:rFonts w:ascii="Times New Roman" w:hAnsi="Times New Roman" w:cs="Times New Roman"/>
          <w:b/>
          <w:i/>
        </w:rPr>
        <w:t>a strong</w:t>
      </w:r>
      <w:r w:rsidR="007921C0" w:rsidRPr="00D340E7">
        <w:rPr>
          <w:rFonts w:ascii="Times New Roman" w:hAnsi="Times New Roman" w:cs="Times New Roman"/>
          <w:b/>
          <w:i/>
        </w:rPr>
        <w:t xml:space="preserve"> </w:t>
      </w:r>
      <w:r w:rsidR="00821E41" w:rsidRPr="00D340E7">
        <w:rPr>
          <w:rFonts w:ascii="Times New Roman" w:hAnsi="Times New Roman" w:cs="Times New Roman"/>
          <w:b/>
          <w:i/>
        </w:rPr>
        <w:t xml:space="preserve">motivation </w:t>
      </w:r>
      <w:r w:rsidR="00E52E4B" w:rsidRPr="00D340E7">
        <w:rPr>
          <w:rFonts w:ascii="Times New Roman" w:hAnsi="Times New Roman" w:cs="Times New Roman"/>
          <w:b/>
          <w:i/>
        </w:rPr>
        <w:t xml:space="preserve">for </w:t>
      </w:r>
      <w:r w:rsidR="004C0A77" w:rsidRPr="00D340E7">
        <w:rPr>
          <w:rFonts w:ascii="Times New Roman" w:hAnsi="Times New Roman" w:cs="Times New Roman"/>
          <w:b/>
          <w:i/>
        </w:rPr>
        <w:t>the bandwidth of SL-PRS set to be smaller than that of the resource pool</w:t>
      </w:r>
      <w:r w:rsidR="004660DB" w:rsidRPr="00D340E7">
        <w:rPr>
          <w:rFonts w:ascii="Times New Roman" w:hAnsi="Times New Roman" w:cs="Times New Roman"/>
          <w:b/>
          <w:i/>
        </w:rPr>
        <w:t>.</w:t>
      </w:r>
    </w:p>
    <w:p w:rsidR="0066013D" w:rsidRPr="00B00F65" w:rsidRDefault="000B6518" w:rsidP="00B00F65">
      <w:pPr>
        <w:pStyle w:val="2"/>
        <w:rPr>
          <w:rFonts w:ascii="Times New Roman" w:hAnsi="Times New Roman" w:cs="Times New Roman"/>
          <w:sz w:val="24"/>
        </w:rPr>
      </w:pPr>
      <w:r w:rsidRPr="00B00F65">
        <w:rPr>
          <w:rFonts w:ascii="Times New Roman" w:hAnsi="Times New Roman" w:cs="Times New Roman"/>
          <w:sz w:val="24"/>
        </w:rPr>
        <w:t xml:space="preserve">3.2 </w:t>
      </w:r>
      <w:r w:rsidR="00EB40FB" w:rsidRPr="00B00F65">
        <w:rPr>
          <w:rFonts w:ascii="Times New Roman" w:hAnsi="Times New Roman" w:cs="Times New Roman" w:hint="eastAsia"/>
          <w:sz w:val="24"/>
        </w:rPr>
        <w:t>S</w:t>
      </w:r>
      <w:r w:rsidR="00EB40FB" w:rsidRPr="00B00F65">
        <w:rPr>
          <w:rFonts w:ascii="Times New Roman" w:hAnsi="Times New Roman" w:cs="Times New Roman"/>
          <w:sz w:val="24"/>
        </w:rPr>
        <w:t>L posit</w:t>
      </w:r>
      <w:r w:rsidR="001A0B8C" w:rsidRPr="00B00F65">
        <w:rPr>
          <w:rFonts w:ascii="Times New Roman" w:hAnsi="Times New Roman" w:cs="Times New Roman"/>
          <w:sz w:val="24"/>
        </w:rPr>
        <w:t>ioning resource allocation</w:t>
      </w:r>
      <w:r w:rsidR="00FD7C49" w:rsidRPr="00B00F65">
        <w:rPr>
          <w:rFonts w:ascii="Times New Roman" w:hAnsi="Times New Roman" w:cs="Times New Roman"/>
          <w:sz w:val="24"/>
        </w:rPr>
        <w:t xml:space="preserve"> modes</w:t>
      </w:r>
    </w:p>
    <w:p w:rsidR="00EB40FB" w:rsidRDefault="00D45DC7">
      <w:pPr>
        <w:rPr>
          <w:rFonts w:ascii="Times New Roman" w:hAnsi="Times New Roman" w:cs="Times New Roman"/>
        </w:rPr>
      </w:pPr>
      <w:r w:rsidRPr="00110A62">
        <w:rPr>
          <w:rFonts w:ascii="Times New Roman" w:hAnsi="Times New Roman" w:cs="Times New Roman"/>
        </w:rPr>
        <w:t>The agreement on SL positioning resource allocation modes was made in previous meeting as follows</w:t>
      </w:r>
    </w:p>
    <w:tbl>
      <w:tblPr>
        <w:tblStyle w:val="a7"/>
        <w:tblW w:w="0" w:type="auto"/>
        <w:tblLook w:val="04A0" w:firstRow="1" w:lastRow="0" w:firstColumn="1" w:lastColumn="0" w:noHBand="0" w:noVBand="1"/>
      </w:tblPr>
      <w:tblGrid>
        <w:gridCol w:w="8296"/>
      </w:tblGrid>
      <w:tr w:rsidR="009823B1" w:rsidTr="009823B1">
        <w:tc>
          <w:tcPr>
            <w:tcW w:w="8296" w:type="dxa"/>
          </w:tcPr>
          <w:p w:rsidR="0039175D" w:rsidRPr="0039175D" w:rsidRDefault="0039175D" w:rsidP="0039175D">
            <w:pPr>
              <w:widowControl/>
              <w:jc w:val="left"/>
              <w:rPr>
                <w:rFonts w:ascii="Times" w:eastAsia="Batang" w:hAnsi="Times" w:cs="Times New Roman"/>
                <w:b/>
                <w:kern w:val="0"/>
                <w:sz w:val="20"/>
                <w:szCs w:val="24"/>
                <w:highlight w:val="green"/>
                <w:u w:val="single"/>
                <w:lang w:val="en-GB" w:eastAsia="x-none"/>
              </w:rPr>
            </w:pPr>
            <w:r w:rsidRPr="0039175D">
              <w:rPr>
                <w:rFonts w:ascii="Times" w:eastAsia="Batang" w:hAnsi="Times" w:cs="Times New Roman"/>
                <w:b/>
                <w:kern w:val="0"/>
                <w:sz w:val="20"/>
                <w:szCs w:val="24"/>
                <w:highlight w:val="green"/>
                <w:u w:val="single"/>
                <w:lang w:val="en-GB" w:eastAsia="x-none"/>
              </w:rPr>
              <w:t>Agreement</w:t>
            </w:r>
          </w:p>
          <w:p w:rsidR="0039175D" w:rsidRPr="0039175D" w:rsidRDefault="0039175D" w:rsidP="0039175D">
            <w:pPr>
              <w:widowControl/>
              <w:rPr>
                <w:rFonts w:ascii="Times" w:eastAsia="Batang" w:hAnsi="Times" w:cs="Times New Roman"/>
                <w:kern w:val="0"/>
                <w:sz w:val="20"/>
                <w:szCs w:val="20"/>
                <w:lang w:val="en-GB" w:eastAsia="en-US"/>
              </w:rPr>
            </w:pPr>
            <w:r w:rsidRPr="0039175D">
              <w:rPr>
                <w:rFonts w:ascii="Times" w:eastAsia="Batang" w:hAnsi="Times" w:cs="Times New Roman"/>
                <w:kern w:val="0"/>
                <w:sz w:val="20"/>
                <w:szCs w:val="20"/>
                <w:lang w:val="en-GB" w:eastAsia="en-US"/>
              </w:rPr>
              <w:t>Regarding Scheme 1 SL-PRS resource allocation, a transmitting UE receives a SL-PRS resource allocation signaling from the network. Consider one or more of the following options:</w:t>
            </w:r>
          </w:p>
          <w:p w:rsidR="0039175D" w:rsidRPr="0039175D" w:rsidRDefault="0039175D" w:rsidP="0039175D">
            <w:pPr>
              <w:widowControl/>
              <w:numPr>
                <w:ilvl w:val="0"/>
                <w:numId w:val="10"/>
              </w:numPr>
              <w:jc w:val="left"/>
              <w:rPr>
                <w:rFonts w:ascii="Times" w:eastAsia="Batang" w:hAnsi="Times" w:cs="Times New Roman"/>
                <w:kern w:val="0"/>
                <w:sz w:val="20"/>
                <w:szCs w:val="20"/>
                <w:lang w:val="en-GB" w:eastAsia="en-US"/>
              </w:rPr>
            </w:pPr>
            <w:r w:rsidRPr="0039175D">
              <w:rPr>
                <w:rFonts w:ascii="Times" w:eastAsia="Batang" w:hAnsi="Times" w:cs="Times New Roman"/>
                <w:kern w:val="0"/>
                <w:sz w:val="20"/>
                <w:szCs w:val="20"/>
                <w:lang w:val="en-GB" w:eastAsia="en-US"/>
              </w:rPr>
              <w:t>Opt. 1: through higher layers from the LMF</w:t>
            </w:r>
          </w:p>
          <w:p w:rsidR="0039175D" w:rsidRPr="0039175D" w:rsidRDefault="0039175D" w:rsidP="0039175D">
            <w:pPr>
              <w:widowControl/>
              <w:numPr>
                <w:ilvl w:val="0"/>
                <w:numId w:val="10"/>
              </w:numPr>
              <w:jc w:val="left"/>
              <w:rPr>
                <w:rFonts w:ascii="Times" w:eastAsia="Batang" w:hAnsi="Times" w:cs="Times New Roman"/>
                <w:kern w:val="0"/>
                <w:sz w:val="20"/>
                <w:szCs w:val="20"/>
                <w:lang w:val="en-GB" w:eastAsia="en-US"/>
              </w:rPr>
            </w:pPr>
            <w:r w:rsidRPr="0039175D">
              <w:rPr>
                <w:rFonts w:ascii="Times" w:eastAsia="Batang" w:hAnsi="Times" w:cs="Times New Roman"/>
                <w:kern w:val="0"/>
                <w:sz w:val="20"/>
                <w:szCs w:val="20"/>
                <w:lang w:val="en-GB" w:eastAsia="en-US"/>
              </w:rPr>
              <w:t>Opt. 2: through Dynamic grant, or through configured grant type 1/type 2 from gNB</w:t>
            </w:r>
          </w:p>
          <w:p w:rsidR="0039175D" w:rsidRPr="0039175D" w:rsidRDefault="0039175D" w:rsidP="0039175D">
            <w:pPr>
              <w:widowControl/>
              <w:numPr>
                <w:ilvl w:val="1"/>
                <w:numId w:val="10"/>
              </w:numPr>
              <w:jc w:val="left"/>
              <w:rPr>
                <w:rFonts w:ascii="Times" w:eastAsia="Batang" w:hAnsi="Times" w:cs="Times New Roman"/>
                <w:kern w:val="0"/>
                <w:sz w:val="20"/>
                <w:szCs w:val="20"/>
                <w:lang w:val="en-GB" w:eastAsia="en-US"/>
              </w:rPr>
            </w:pPr>
            <w:r w:rsidRPr="0039175D">
              <w:rPr>
                <w:rFonts w:ascii="Times" w:eastAsia="Batang" w:hAnsi="Times" w:cs="Times New Roman"/>
                <w:kern w:val="0"/>
                <w:sz w:val="20"/>
                <w:szCs w:val="20"/>
                <w:lang w:val="en-GB" w:eastAsia="en-US"/>
              </w:rPr>
              <w:t>Up to further discussion which one or more of these shall be applicable</w:t>
            </w:r>
          </w:p>
          <w:p w:rsidR="009823B1" w:rsidRPr="0039175D" w:rsidRDefault="009823B1">
            <w:pPr>
              <w:rPr>
                <w:rFonts w:ascii="Times New Roman" w:hAnsi="Times New Roman" w:cs="Times New Roman"/>
                <w:lang w:val="en-GB"/>
              </w:rPr>
            </w:pPr>
          </w:p>
        </w:tc>
      </w:tr>
    </w:tbl>
    <w:p w:rsidR="00487E5B" w:rsidRDefault="00CB3C86" w:rsidP="00487E5B">
      <w:pPr>
        <w:pStyle w:val="0Maintext"/>
      </w:pPr>
      <w:r>
        <w:rPr>
          <w:rFonts w:cs="Times New Roman" w:hint="eastAsia"/>
        </w:rPr>
        <w:t>W</w:t>
      </w:r>
      <w:r>
        <w:rPr>
          <w:rFonts w:cs="Times New Roman"/>
        </w:rPr>
        <w:t xml:space="preserve">e share the </w:t>
      </w:r>
      <w:r w:rsidR="007B317F">
        <w:rPr>
          <w:rFonts w:cs="Times New Roman"/>
        </w:rPr>
        <w:t xml:space="preserve">point that </w:t>
      </w:r>
      <w:r w:rsidR="004F0286">
        <w:rPr>
          <w:rFonts w:cs="Times New Roman"/>
        </w:rPr>
        <w:t xml:space="preserve">the SL-PRS resource configuration is </w:t>
      </w:r>
      <w:r w:rsidR="00C56350">
        <w:rPr>
          <w:rFonts w:cs="Times New Roman"/>
        </w:rPr>
        <w:t>mainly up to the gNB.</w:t>
      </w:r>
      <w:r w:rsidR="00A24A24">
        <w:rPr>
          <w:rFonts w:cs="Times New Roman"/>
        </w:rPr>
        <w:t xml:space="preserve"> Therefore </w:t>
      </w:r>
      <w:r w:rsidR="003A3164">
        <w:rPr>
          <w:rFonts w:cs="Times New Roman"/>
        </w:rPr>
        <w:t xml:space="preserve">option 2 is </w:t>
      </w:r>
      <w:r w:rsidR="00A17E1B">
        <w:rPr>
          <w:rFonts w:cs="Times New Roman"/>
        </w:rPr>
        <w:t xml:space="preserve">more </w:t>
      </w:r>
      <w:r w:rsidR="00F967AF">
        <w:rPr>
          <w:rFonts w:cs="Times New Roman"/>
        </w:rPr>
        <w:t xml:space="preserve">reasonable to us. </w:t>
      </w:r>
      <w:r w:rsidR="00D459A7">
        <w:rPr>
          <w:rFonts w:cs="Times New Roman"/>
        </w:rPr>
        <w:t xml:space="preserve">We note that </w:t>
      </w:r>
      <w:r w:rsidR="00852141">
        <w:rPr>
          <w:rFonts w:cs="Times New Roman"/>
        </w:rPr>
        <w:t xml:space="preserve">it has been </w:t>
      </w:r>
      <w:r w:rsidR="009A243F">
        <w:rPr>
          <w:rFonts w:cs="Times New Roman"/>
        </w:rPr>
        <w:t>reminded</w:t>
      </w:r>
      <w:r w:rsidR="009D1150">
        <w:rPr>
          <w:rFonts w:cs="Times New Roman"/>
        </w:rPr>
        <w:t xml:space="preserve"> </w:t>
      </w:r>
      <w:r w:rsidR="005B4E4D">
        <w:rPr>
          <w:rFonts w:cs="Times New Roman"/>
        </w:rPr>
        <w:t xml:space="preserve">by </w:t>
      </w:r>
      <w:r w:rsidR="00B0474D">
        <w:rPr>
          <w:rFonts w:cs="Times New Roman"/>
        </w:rPr>
        <w:t xml:space="preserve">companies </w:t>
      </w:r>
      <w:r w:rsidR="009D1150">
        <w:rPr>
          <w:rFonts w:cs="Times New Roman"/>
        </w:rPr>
        <w:t>that</w:t>
      </w:r>
      <w:r w:rsidR="00BC4D03">
        <w:rPr>
          <w:rFonts w:cs="Times New Roman"/>
        </w:rPr>
        <w:t xml:space="preserve"> there may exists </w:t>
      </w:r>
      <w:r w:rsidR="005C62C9">
        <w:rPr>
          <w:rFonts w:cs="Times New Roman"/>
        </w:rPr>
        <w:t xml:space="preserve">resource </w:t>
      </w:r>
      <w:r w:rsidR="00196934">
        <w:rPr>
          <w:rFonts w:cs="Times New Roman"/>
        </w:rPr>
        <w:t xml:space="preserve">conflict </w:t>
      </w:r>
      <w:r w:rsidR="00AF5310">
        <w:rPr>
          <w:rFonts w:cs="Times New Roman"/>
        </w:rPr>
        <w:t>since different UEs</w:t>
      </w:r>
      <w:r w:rsidR="00633669">
        <w:rPr>
          <w:rFonts w:cs="Times New Roman"/>
        </w:rPr>
        <w:t xml:space="preserve">’ </w:t>
      </w:r>
      <w:r w:rsidR="00220951">
        <w:rPr>
          <w:rFonts w:cs="Times New Roman"/>
        </w:rPr>
        <w:t>SL-PRS</w:t>
      </w:r>
      <w:r w:rsidR="00AF5310">
        <w:rPr>
          <w:rFonts w:cs="Times New Roman"/>
        </w:rPr>
        <w:t xml:space="preserve"> </w:t>
      </w:r>
      <w:r w:rsidR="00633669">
        <w:rPr>
          <w:rFonts w:cs="Times New Roman"/>
        </w:rPr>
        <w:t xml:space="preserve">resource </w:t>
      </w:r>
      <w:r w:rsidR="00227553">
        <w:rPr>
          <w:rFonts w:cs="Times New Roman"/>
        </w:rPr>
        <w:t>may be scheduled by</w:t>
      </w:r>
      <w:r w:rsidR="00AF5310">
        <w:rPr>
          <w:rFonts w:cs="Times New Roman"/>
        </w:rPr>
        <w:t xml:space="preserve"> different gNB</w:t>
      </w:r>
      <w:r w:rsidR="002849EF">
        <w:rPr>
          <w:rFonts w:cs="Times New Roman"/>
        </w:rPr>
        <w:t>s</w:t>
      </w:r>
      <w:r w:rsidR="002F6E18">
        <w:rPr>
          <w:rFonts w:cs="Times New Roman"/>
        </w:rPr>
        <w:t xml:space="preserve">. </w:t>
      </w:r>
      <w:r w:rsidR="00CD775E">
        <w:rPr>
          <w:rFonts w:cs="Times New Roman"/>
        </w:rPr>
        <w:t xml:space="preserve">A careful design </w:t>
      </w:r>
      <w:r w:rsidR="0098476D">
        <w:rPr>
          <w:rFonts w:cs="Times New Roman"/>
        </w:rPr>
        <w:t xml:space="preserve">is required to </w:t>
      </w:r>
      <w:r w:rsidR="00F517EF">
        <w:rPr>
          <w:rFonts w:cs="Times New Roman"/>
        </w:rPr>
        <w:t xml:space="preserve">tackle to </w:t>
      </w:r>
      <w:r w:rsidR="00322E39">
        <w:rPr>
          <w:rFonts w:cs="Times New Roman"/>
        </w:rPr>
        <w:t xml:space="preserve">conflict problem. </w:t>
      </w:r>
      <w:r w:rsidR="00424844">
        <w:rPr>
          <w:rFonts w:cs="Times New Roman"/>
        </w:rPr>
        <w:t xml:space="preserve">A straightforward </w:t>
      </w:r>
      <w:r w:rsidR="00555160">
        <w:rPr>
          <w:rFonts w:cs="Times New Roman"/>
        </w:rPr>
        <w:t xml:space="preserve">way it </w:t>
      </w:r>
      <w:r w:rsidR="007D6D1B">
        <w:rPr>
          <w:rFonts w:cs="Times New Roman"/>
        </w:rPr>
        <w:t xml:space="preserve">to </w:t>
      </w:r>
      <w:r w:rsidR="009D41B2">
        <w:rPr>
          <w:rFonts w:cs="Times New Roman"/>
        </w:rPr>
        <w:t xml:space="preserve">support </w:t>
      </w:r>
      <w:r w:rsidR="007F2C0A">
        <w:rPr>
          <w:rFonts w:cs="Times New Roman"/>
        </w:rPr>
        <w:t xml:space="preserve">LMF </w:t>
      </w:r>
      <w:r w:rsidR="00772C81">
        <w:rPr>
          <w:rFonts w:cs="Times New Roman"/>
        </w:rPr>
        <w:t xml:space="preserve">to </w:t>
      </w:r>
      <w:r w:rsidR="00F14BC6">
        <w:rPr>
          <w:rFonts w:cs="Times New Roman"/>
        </w:rPr>
        <w:t xml:space="preserve">resolve </w:t>
      </w:r>
      <w:r w:rsidR="007C39F7">
        <w:rPr>
          <w:rFonts w:cs="Times New Roman"/>
        </w:rPr>
        <w:t>it</w:t>
      </w:r>
      <w:r w:rsidR="007511CF">
        <w:rPr>
          <w:rFonts w:cs="Times New Roman"/>
        </w:rPr>
        <w:t xml:space="preserve">. </w:t>
      </w:r>
      <w:r w:rsidR="000C4E08">
        <w:rPr>
          <w:rFonts w:cs="Times New Roman"/>
        </w:rPr>
        <w:t xml:space="preserve">So </w:t>
      </w:r>
      <w:r w:rsidR="00C57EC7">
        <w:rPr>
          <w:rFonts w:cs="Times New Roman"/>
        </w:rPr>
        <w:t xml:space="preserve">despite </w:t>
      </w:r>
      <w:r w:rsidR="00FC695F">
        <w:rPr>
          <w:rFonts w:cs="Times New Roman"/>
        </w:rPr>
        <w:t xml:space="preserve">option 2 seems more </w:t>
      </w:r>
      <w:r w:rsidR="006B4AE7">
        <w:rPr>
          <w:rFonts w:cs="Times New Roman"/>
        </w:rPr>
        <w:t xml:space="preserve">attractable, the </w:t>
      </w:r>
      <w:r w:rsidR="006F3902">
        <w:rPr>
          <w:rFonts w:cs="Times New Roman"/>
        </w:rPr>
        <w:t xml:space="preserve">signaling </w:t>
      </w:r>
      <w:r w:rsidR="00377382">
        <w:rPr>
          <w:rFonts w:cs="Times New Roman"/>
        </w:rPr>
        <w:t xml:space="preserve">of higher </w:t>
      </w:r>
      <w:r w:rsidR="00F31B76">
        <w:rPr>
          <w:rFonts w:cs="Times New Roman"/>
        </w:rPr>
        <w:t xml:space="preserve">layers </w:t>
      </w:r>
      <w:r w:rsidR="00BB6D43">
        <w:rPr>
          <w:rFonts w:cs="Times New Roman"/>
        </w:rPr>
        <w:t xml:space="preserve">from the LMF may be </w:t>
      </w:r>
      <w:r w:rsidR="005807A3">
        <w:rPr>
          <w:rFonts w:cs="Times New Roman"/>
        </w:rPr>
        <w:t xml:space="preserve">indispensable in order to </w:t>
      </w:r>
      <w:r w:rsidR="00CC7B1F">
        <w:rPr>
          <w:rFonts w:cs="Times New Roman"/>
        </w:rPr>
        <w:t xml:space="preserve">coordinate </w:t>
      </w:r>
      <w:r w:rsidR="00D63447">
        <w:rPr>
          <w:rFonts w:cs="Times New Roman"/>
        </w:rPr>
        <w:t>resource conflict.</w:t>
      </w:r>
      <w:r w:rsidR="001D18C5">
        <w:rPr>
          <w:rFonts w:cs="Times New Roman"/>
        </w:rPr>
        <w:t xml:space="preserve"> </w:t>
      </w:r>
      <w:r w:rsidR="00116E8A">
        <w:rPr>
          <w:rFonts w:cs="Times New Roman"/>
        </w:rPr>
        <w:t xml:space="preserve">Note that the </w:t>
      </w:r>
      <w:r w:rsidR="00A677D7">
        <w:rPr>
          <w:rFonts w:cs="Times New Roman"/>
        </w:rPr>
        <w:t xml:space="preserve">Uu based </w:t>
      </w:r>
      <w:r w:rsidR="00527769">
        <w:rPr>
          <w:rFonts w:cs="Times New Roman"/>
        </w:rPr>
        <w:t xml:space="preserve">PRS </w:t>
      </w:r>
      <w:r w:rsidR="00D2540B">
        <w:rPr>
          <w:rFonts w:cs="Times New Roman"/>
        </w:rPr>
        <w:t xml:space="preserve">has the design of </w:t>
      </w:r>
      <w:r w:rsidR="00243423">
        <w:rPr>
          <w:rFonts w:cs="Times New Roman"/>
        </w:rPr>
        <w:t xml:space="preserve">muting </w:t>
      </w:r>
      <w:r w:rsidR="0074568C">
        <w:rPr>
          <w:rFonts w:cs="Times New Roman"/>
        </w:rPr>
        <w:t xml:space="preserve">pattern, </w:t>
      </w:r>
      <w:r w:rsidR="009E649D">
        <w:rPr>
          <w:rFonts w:cs="Times New Roman"/>
        </w:rPr>
        <w:t xml:space="preserve">which </w:t>
      </w:r>
      <w:r w:rsidR="00806DB9">
        <w:rPr>
          <w:rFonts w:cs="Times New Roman"/>
        </w:rPr>
        <w:t xml:space="preserve">may be </w:t>
      </w:r>
      <w:r w:rsidR="002F6C76">
        <w:rPr>
          <w:rFonts w:cs="Times New Roman"/>
        </w:rPr>
        <w:t xml:space="preserve">introduced to </w:t>
      </w:r>
      <w:r w:rsidR="00C2586B">
        <w:rPr>
          <w:rFonts w:cs="Times New Roman"/>
        </w:rPr>
        <w:t>SL-PRS</w:t>
      </w:r>
      <w:r w:rsidR="00380CC4">
        <w:rPr>
          <w:rFonts w:cs="Times New Roman"/>
        </w:rPr>
        <w:t xml:space="preserve"> design</w:t>
      </w:r>
      <w:r w:rsidR="00C2586B">
        <w:rPr>
          <w:rFonts w:cs="Times New Roman"/>
        </w:rPr>
        <w:t xml:space="preserve"> and </w:t>
      </w:r>
      <w:r w:rsidR="000D6A33">
        <w:rPr>
          <w:rFonts w:cs="Times New Roman"/>
        </w:rPr>
        <w:t xml:space="preserve">be used to resolve SL-PRS </w:t>
      </w:r>
      <w:r w:rsidR="00A620C5">
        <w:rPr>
          <w:rFonts w:cs="Times New Roman"/>
        </w:rPr>
        <w:t xml:space="preserve">resource </w:t>
      </w:r>
      <w:r w:rsidR="009D776D">
        <w:rPr>
          <w:rFonts w:cs="Times New Roman"/>
        </w:rPr>
        <w:t>overlapping.</w:t>
      </w:r>
      <w:r w:rsidR="00487E5B">
        <w:rPr>
          <w:rFonts w:cs="Times New Roman"/>
        </w:rPr>
        <w:t xml:space="preserve"> </w:t>
      </w:r>
      <w:r w:rsidR="00487E5B">
        <w:t xml:space="preserve">Moreover, </w:t>
      </w:r>
      <w:r w:rsidR="00E7754E">
        <w:t>the</w:t>
      </w:r>
      <w:r w:rsidR="00487E5B">
        <w:t xml:space="preserve"> muting mechanism </w:t>
      </w:r>
      <w:r w:rsidR="00E7754E">
        <w:t>is benefit to</w:t>
      </w:r>
      <w:r w:rsidR="00487E5B">
        <w:t xml:space="preserve"> increase the flexibility of SL-PRS configuration, where the existed two muting patterns can be considered as a starting point for SL-PRS muting configuration design. </w:t>
      </w:r>
    </w:p>
    <w:p w:rsidR="00886DD4" w:rsidRPr="00487E5B" w:rsidRDefault="00886DD4">
      <w:pPr>
        <w:rPr>
          <w:rFonts w:ascii="Times New Roman" w:hAnsi="Times New Roman" w:cs="Times New Roman"/>
          <w:lang w:val="en-GB"/>
        </w:rPr>
      </w:pPr>
    </w:p>
    <w:p w:rsidR="002B6F69" w:rsidRPr="00D340E7" w:rsidRDefault="002B6F69">
      <w:pPr>
        <w:rPr>
          <w:rFonts w:ascii="Times New Roman" w:hAnsi="Times New Roman" w:cs="Times New Roman"/>
          <w:b/>
          <w:i/>
        </w:rPr>
      </w:pPr>
      <w:r w:rsidRPr="00D340E7">
        <w:rPr>
          <w:rFonts w:ascii="Times New Roman" w:hAnsi="Times New Roman" w:cs="Times New Roman"/>
          <w:b/>
          <w:i/>
        </w:rPr>
        <w:t>Proposal</w:t>
      </w:r>
      <w:r w:rsidR="0090137D">
        <w:rPr>
          <w:rFonts w:ascii="Times New Roman" w:hAnsi="Times New Roman" w:cs="Times New Roman"/>
          <w:b/>
          <w:i/>
        </w:rPr>
        <w:t xml:space="preserve"> 10</w:t>
      </w:r>
      <w:r w:rsidRPr="00D340E7">
        <w:rPr>
          <w:rFonts w:ascii="Times New Roman" w:hAnsi="Times New Roman" w:cs="Times New Roman"/>
          <w:b/>
          <w:i/>
        </w:rPr>
        <w:t xml:space="preserve">: </w:t>
      </w:r>
      <w:r w:rsidR="00A72644" w:rsidRPr="00D340E7">
        <w:rPr>
          <w:rFonts w:ascii="Times New Roman" w:hAnsi="Times New Roman" w:cs="Times New Roman"/>
          <w:b/>
          <w:i/>
        </w:rPr>
        <w:t xml:space="preserve">study </w:t>
      </w:r>
      <w:r w:rsidR="002E0F93" w:rsidRPr="00D340E7">
        <w:rPr>
          <w:rFonts w:ascii="Times New Roman" w:hAnsi="Times New Roman" w:cs="Times New Roman"/>
          <w:b/>
          <w:i/>
        </w:rPr>
        <w:t xml:space="preserve">the </w:t>
      </w:r>
      <w:r w:rsidR="007A22D8" w:rsidRPr="00D340E7">
        <w:rPr>
          <w:rFonts w:ascii="Times New Roman" w:hAnsi="Times New Roman" w:cs="Times New Roman"/>
          <w:b/>
          <w:i/>
        </w:rPr>
        <w:t xml:space="preserve">SL-PRS </w:t>
      </w:r>
      <w:r w:rsidR="00BD1224" w:rsidRPr="00D340E7">
        <w:rPr>
          <w:rFonts w:ascii="Times New Roman" w:hAnsi="Times New Roman" w:cs="Times New Roman"/>
          <w:b/>
          <w:i/>
        </w:rPr>
        <w:t xml:space="preserve">resource </w:t>
      </w:r>
      <w:r w:rsidR="00C25810" w:rsidRPr="00D340E7">
        <w:rPr>
          <w:rFonts w:ascii="Times New Roman" w:hAnsi="Times New Roman" w:cs="Times New Roman"/>
          <w:b/>
          <w:i/>
        </w:rPr>
        <w:t xml:space="preserve">conflict </w:t>
      </w:r>
      <w:r w:rsidR="00521797" w:rsidRPr="00D340E7">
        <w:rPr>
          <w:rFonts w:ascii="Times New Roman" w:hAnsi="Times New Roman" w:cs="Times New Roman"/>
          <w:b/>
          <w:i/>
        </w:rPr>
        <w:t xml:space="preserve">processing </w:t>
      </w:r>
      <w:r w:rsidR="007371D9" w:rsidRPr="00D340E7">
        <w:rPr>
          <w:rFonts w:ascii="Times New Roman" w:hAnsi="Times New Roman" w:cs="Times New Roman"/>
          <w:b/>
          <w:i/>
        </w:rPr>
        <w:t xml:space="preserve">of </w:t>
      </w:r>
      <w:r w:rsidR="00A66EC4" w:rsidRPr="00D340E7">
        <w:rPr>
          <w:rFonts w:ascii="Times New Roman" w:hAnsi="Times New Roman" w:cs="Times New Roman"/>
          <w:b/>
          <w:i/>
        </w:rPr>
        <w:t>different UEs relies on</w:t>
      </w:r>
      <w:r w:rsidR="00EF2B7C" w:rsidRPr="00D340E7">
        <w:rPr>
          <w:rFonts w:ascii="Times New Roman" w:hAnsi="Times New Roman" w:cs="Times New Roman"/>
          <w:b/>
          <w:i/>
        </w:rPr>
        <w:t xml:space="preserve"> </w:t>
      </w:r>
      <w:r w:rsidR="00CB180F" w:rsidRPr="00D340E7">
        <w:rPr>
          <w:rFonts w:ascii="Times New Roman" w:hAnsi="Times New Roman" w:cs="Times New Roman"/>
          <w:b/>
          <w:i/>
        </w:rPr>
        <w:t>LMF</w:t>
      </w:r>
      <w:r w:rsidR="000658DE" w:rsidRPr="00D340E7">
        <w:rPr>
          <w:rFonts w:ascii="Times New Roman" w:hAnsi="Times New Roman" w:cs="Times New Roman"/>
          <w:b/>
          <w:i/>
        </w:rPr>
        <w:t>.</w:t>
      </w:r>
    </w:p>
    <w:p w:rsidR="00D45DC7" w:rsidRDefault="00D16922">
      <w:pPr>
        <w:rPr>
          <w:rFonts w:ascii="Times New Roman" w:hAnsi="Times New Roman" w:cs="Times New Roman"/>
          <w:b/>
          <w:i/>
        </w:rPr>
      </w:pPr>
      <w:r w:rsidRPr="00D340E7">
        <w:rPr>
          <w:rFonts w:ascii="Times New Roman" w:hAnsi="Times New Roman" w:cs="Times New Roman"/>
          <w:b/>
          <w:i/>
        </w:rPr>
        <w:t>Proposal</w:t>
      </w:r>
      <w:r w:rsidR="0090137D">
        <w:rPr>
          <w:rFonts w:ascii="Times New Roman" w:hAnsi="Times New Roman" w:cs="Times New Roman"/>
          <w:b/>
          <w:i/>
        </w:rPr>
        <w:t xml:space="preserve"> 11</w:t>
      </w:r>
      <w:r w:rsidRPr="00D340E7">
        <w:rPr>
          <w:rFonts w:ascii="Times New Roman" w:hAnsi="Times New Roman" w:cs="Times New Roman"/>
          <w:b/>
          <w:i/>
        </w:rPr>
        <w:t xml:space="preserve">: </w:t>
      </w:r>
      <w:r w:rsidR="00343D4E" w:rsidRPr="00D340E7">
        <w:rPr>
          <w:rFonts w:ascii="Times New Roman" w:hAnsi="Times New Roman" w:cs="Times New Roman"/>
          <w:b/>
          <w:i/>
        </w:rPr>
        <w:t>the muting mechanis</w:t>
      </w:r>
      <w:r w:rsidR="00006EEA" w:rsidRPr="00D340E7">
        <w:rPr>
          <w:rFonts w:ascii="Times New Roman" w:hAnsi="Times New Roman" w:cs="Times New Roman"/>
          <w:b/>
          <w:i/>
        </w:rPr>
        <w:t>m</w:t>
      </w:r>
      <w:r w:rsidR="00B27DA0" w:rsidRPr="00D340E7">
        <w:rPr>
          <w:rFonts w:ascii="Times New Roman" w:hAnsi="Times New Roman" w:cs="Times New Roman"/>
          <w:b/>
          <w:i/>
        </w:rPr>
        <w:t xml:space="preserve"> </w:t>
      </w:r>
      <w:r w:rsidR="00B425A0" w:rsidRPr="00D340E7">
        <w:rPr>
          <w:rFonts w:ascii="Times New Roman" w:hAnsi="Times New Roman" w:cs="Times New Roman"/>
          <w:b/>
          <w:i/>
        </w:rPr>
        <w:t xml:space="preserve">of </w:t>
      </w:r>
      <w:r w:rsidR="000818B7" w:rsidRPr="00D340E7">
        <w:rPr>
          <w:rFonts w:ascii="Times New Roman" w:hAnsi="Times New Roman" w:cs="Times New Roman"/>
          <w:b/>
          <w:i/>
        </w:rPr>
        <w:t xml:space="preserve">Uu DL-PRS </w:t>
      </w:r>
      <w:r w:rsidR="00B27DA0" w:rsidRPr="00D340E7">
        <w:rPr>
          <w:rFonts w:ascii="Times New Roman" w:hAnsi="Times New Roman" w:cs="Times New Roman"/>
          <w:b/>
          <w:i/>
        </w:rPr>
        <w:t xml:space="preserve">can be </w:t>
      </w:r>
      <w:r w:rsidR="004A0CA7" w:rsidRPr="00D340E7">
        <w:rPr>
          <w:rFonts w:ascii="Times New Roman" w:hAnsi="Times New Roman" w:cs="Times New Roman"/>
          <w:b/>
          <w:i/>
        </w:rPr>
        <w:t xml:space="preserve">introduced for SL-PRS design </w:t>
      </w:r>
      <w:r w:rsidR="00560A39" w:rsidRPr="00D340E7">
        <w:rPr>
          <w:rFonts w:ascii="Times New Roman" w:hAnsi="Times New Roman" w:cs="Times New Roman"/>
          <w:b/>
          <w:i/>
        </w:rPr>
        <w:t>to mitigate interference</w:t>
      </w:r>
      <w:r w:rsidR="003973E9" w:rsidRPr="00D340E7">
        <w:rPr>
          <w:rFonts w:ascii="Times New Roman" w:hAnsi="Times New Roman" w:cs="Times New Roman"/>
          <w:b/>
          <w:i/>
        </w:rPr>
        <w:t xml:space="preserve"> of </w:t>
      </w:r>
      <w:r w:rsidR="005F6D42" w:rsidRPr="00D340E7">
        <w:rPr>
          <w:rFonts w:ascii="Times New Roman" w:hAnsi="Times New Roman" w:cs="Times New Roman"/>
          <w:b/>
          <w:i/>
        </w:rPr>
        <w:t>resource conflict.</w:t>
      </w:r>
      <w:r w:rsidR="00006EEA" w:rsidRPr="00D340E7">
        <w:rPr>
          <w:rFonts w:ascii="Times New Roman" w:hAnsi="Times New Roman" w:cs="Times New Roman"/>
          <w:b/>
          <w:i/>
        </w:rPr>
        <w:t xml:space="preserve"> </w:t>
      </w:r>
    </w:p>
    <w:p w:rsidR="00991674" w:rsidRPr="00310985" w:rsidRDefault="00991674" w:rsidP="00310985">
      <w:pPr>
        <w:pStyle w:val="1"/>
        <w:rPr>
          <w:rFonts w:ascii="Times New Roman" w:hAnsi="Times New Roman" w:cs="Times New Roman"/>
          <w:sz w:val="28"/>
        </w:rPr>
      </w:pPr>
      <w:r w:rsidRPr="00310985">
        <w:rPr>
          <w:rFonts w:ascii="Times New Roman" w:hAnsi="Times New Roman" w:cs="Times New Roman"/>
          <w:sz w:val="28"/>
        </w:rPr>
        <w:lastRenderedPageBreak/>
        <w:t xml:space="preserve">4 </w:t>
      </w:r>
      <w:r w:rsidR="00FA6364">
        <w:rPr>
          <w:rFonts w:ascii="Times New Roman" w:hAnsi="Times New Roman" w:cs="Times New Roman"/>
          <w:sz w:val="28"/>
        </w:rPr>
        <w:t>P</w:t>
      </w:r>
      <w:r w:rsidR="00CE4CA9" w:rsidRPr="00310985">
        <w:rPr>
          <w:rFonts w:ascii="Times New Roman" w:hAnsi="Times New Roman" w:cs="Times New Roman"/>
          <w:sz w:val="28"/>
        </w:rPr>
        <w:t xml:space="preserve">ositioning </w:t>
      </w:r>
      <w:r w:rsidR="00194F8D">
        <w:rPr>
          <w:rFonts w:ascii="Times New Roman" w:hAnsi="Times New Roman" w:cs="Times New Roman"/>
          <w:sz w:val="28"/>
        </w:rPr>
        <w:t>measurement report</w:t>
      </w:r>
    </w:p>
    <w:p w:rsidR="00077088" w:rsidRDefault="00834343">
      <w:pPr>
        <w:rPr>
          <w:rFonts w:ascii="Times New Roman" w:hAnsi="Times New Roman" w:cs="Times New Roman"/>
        </w:rPr>
      </w:pPr>
      <w:r>
        <w:rPr>
          <w:rFonts w:ascii="Times New Roman" w:hAnsi="Times New Roman" w:cs="Times New Roman"/>
        </w:rPr>
        <w:t>With regards to the SL</w:t>
      </w:r>
      <w:r w:rsidR="001D500A" w:rsidRPr="009F62CF">
        <w:rPr>
          <w:rFonts w:ascii="Times New Roman" w:hAnsi="Times New Roman" w:cs="Times New Roman"/>
        </w:rPr>
        <w:t xml:space="preserve"> </w:t>
      </w:r>
      <w:r w:rsidR="007E3713" w:rsidRPr="009F62CF">
        <w:rPr>
          <w:rFonts w:ascii="Times New Roman" w:hAnsi="Times New Roman" w:cs="Times New Roman"/>
        </w:rPr>
        <w:t xml:space="preserve">positioning </w:t>
      </w:r>
      <w:r w:rsidR="00035A85" w:rsidRPr="009F62CF">
        <w:rPr>
          <w:rFonts w:ascii="Times New Roman" w:hAnsi="Times New Roman" w:cs="Times New Roman"/>
        </w:rPr>
        <w:t>measurement</w:t>
      </w:r>
      <w:r w:rsidR="00A64F7C" w:rsidRPr="009F62CF">
        <w:rPr>
          <w:rFonts w:ascii="Times New Roman" w:hAnsi="Times New Roman" w:cs="Times New Roman"/>
        </w:rPr>
        <w:t xml:space="preserve"> report</w:t>
      </w:r>
      <w:r w:rsidR="003D4E05" w:rsidRPr="009F62CF">
        <w:rPr>
          <w:rFonts w:ascii="Times New Roman" w:hAnsi="Times New Roman" w:cs="Times New Roman"/>
        </w:rPr>
        <w:t xml:space="preserve">, </w:t>
      </w:r>
      <w:r w:rsidR="003E0E02">
        <w:rPr>
          <w:rFonts w:ascii="Times New Roman" w:hAnsi="Times New Roman" w:cs="Times New Roman"/>
        </w:rPr>
        <w:t xml:space="preserve">the agreement </w:t>
      </w:r>
      <w:r w:rsidR="00286567">
        <w:rPr>
          <w:rFonts w:ascii="Times New Roman" w:hAnsi="Times New Roman" w:cs="Times New Roman"/>
        </w:rPr>
        <w:t xml:space="preserve">of </w:t>
      </w:r>
      <w:r w:rsidR="006C6F9D">
        <w:rPr>
          <w:rFonts w:ascii="Times New Roman" w:hAnsi="Times New Roman" w:cs="Times New Roman"/>
        </w:rPr>
        <w:t>#</w:t>
      </w:r>
      <w:r w:rsidR="00686C8C">
        <w:rPr>
          <w:rFonts w:ascii="Times New Roman" w:hAnsi="Times New Roman" w:cs="Times New Roman"/>
        </w:rPr>
        <w:t>110</w:t>
      </w:r>
      <w:r w:rsidR="00873CC4">
        <w:rPr>
          <w:rFonts w:ascii="Times New Roman" w:hAnsi="Times New Roman" w:cs="Times New Roman"/>
        </w:rPr>
        <w:t>b</w:t>
      </w:r>
      <w:r w:rsidR="000C4DC9">
        <w:rPr>
          <w:rFonts w:ascii="Times New Roman" w:hAnsi="Times New Roman" w:cs="Times New Roman"/>
        </w:rPr>
        <w:t xml:space="preserve">-meeting </w:t>
      </w:r>
      <w:r w:rsidR="00A53085">
        <w:rPr>
          <w:rFonts w:ascii="Times New Roman" w:hAnsi="Times New Roman" w:cs="Times New Roman"/>
        </w:rPr>
        <w:t>is as follows</w:t>
      </w:r>
    </w:p>
    <w:tbl>
      <w:tblPr>
        <w:tblStyle w:val="a7"/>
        <w:tblW w:w="0" w:type="auto"/>
        <w:tblLook w:val="04A0" w:firstRow="1" w:lastRow="0" w:firstColumn="1" w:lastColumn="0" w:noHBand="0" w:noVBand="1"/>
      </w:tblPr>
      <w:tblGrid>
        <w:gridCol w:w="8296"/>
      </w:tblGrid>
      <w:tr w:rsidR="00077088" w:rsidTr="00077088">
        <w:tc>
          <w:tcPr>
            <w:tcW w:w="8296" w:type="dxa"/>
          </w:tcPr>
          <w:p w:rsidR="007B1E50" w:rsidRPr="007B1E50" w:rsidRDefault="007B1E50" w:rsidP="007B1E50">
            <w:pPr>
              <w:widowControl/>
              <w:rPr>
                <w:rFonts w:ascii="Times New Roman" w:eastAsia="Malgun Gothic" w:hAnsi="Times New Roman" w:cs="Times New Roman"/>
                <w:b/>
                <w:kern w:val="0"/>
                <w:sz w:val="20"/>
                <w:szCs w:val="20"/>
                <w:u w:val="single"/>
                <w:lang w:val="en-GB"/>
              </w:rPr>
            </w:pPr>
            <w:r w:rsidRPr="007B1E50">
              <w:rPr>
                <w:rFonts w:ascii="Times New Roman" w:eastAsia="Malgun Gothic" w:hAnsi="Times New Roman" w:cs="Times New Roman"/>
                <w:b/>
                <w:kern w:val="0"/>
                <w:sz w:val="20"/>
                <w:szCs w:val="20"/>
                <w:highlight w:val="green"/>
                <w:u w:val="single"/>
                <w:lang w:val="en-GB"/>
              </w:rPr>
              <w:t>Agreement</w:t>
            </w:r>
          </w:p>
          <w:p w:rsidR="007B1E50" w:rsidRPr="007B1E50" w:rsidRDefault="007B1E50" w:rsidP="007B1E50">
            <w:pPr>
              <w:widowControl/>
              <w:rPr>
                <w:rFonts w:ascii="Times New Roman" w:eastAsia="Batang" w:hAnsi="Times New Roman" w:cs="Times New Roman"/>
                <w:kern w:val="0"/>
                <w:sz w:val="20"/>
                <w:szCs w:val="20"/>
                <w:lang w:val="en-GB" w:eastAsia="en-US"/>
              </w:rPr>
            </w:pPr>
            <w:r w:rsidRPr="007B1E50">
              <w:rPr>
                <w:rFonts w:ascii="Times" w:eastAsia="Batang" w:hAnsi="Times" w:cs="Times New Roman"/>
                <w:kern w:val="0"/>
                <w:sz w:val="20"/>
                <w:szCs w:val="20"/>
                <w:lang w:val="en-GB" w:eastAsia="en-US"/>
              </w:rPr>
              <w:t xml:space="preserve">With regards to the Positioning methods supported using SL-PRS measurements </w:t>
            </w:r>
          </w:p>
          <w:p w:rsidR="007B1E50" w:rsidRPr="007B1E50" w:rsidRDefault="007B1E50" w:rsidP="007B1E50">
            <w:pPr>
              <w:widowControl/>
              <w:numPr>
                <w:ilvl w:val="0"/>
                <w:numId w:val="14"/>
              </w:numPr>
              <w:spacing w:line="252" w:lineRule="auto"/>
              <w:jc w:val="left"/>
              <w:rPr>
                <w:rFonts w:ascii="Calibri" w:eastAsia="Batang" w:hAnsi="Calibri" w:cs="Calibri"/>
                <w:kern w:val="0"/>
                <w:sz w:val="20"/>
                <w:szCs w:val="20"/>
                <w:lang w:val="en-GB" w:eastAsia="en-US"/>
              </w:rPr>
            </w:pPr>
            <w:r w:rsidRPr="007B1E50">
              <w:rPr>
                <w:rFonts w:ascii="Times" w:eastAsia="Batang" w:hAnsi="Times" w:cs="Times New Roman"/>
                <w:kern w:val="0"/>
                <w:sz w:val="20"/>
                <w:szCs w:val="20"/>
                <w:lang w:val="en-GB" w:eastAsia="en-US"/>
              </w:rPr>
              <w:t>at least the following measurements are considered:</w:t>
            </w:r>
          </w:p>
          <w:p w:rsidR="007B1E50" w:rsidRPr="007B1E50" w:rsidRDefault="007B1E50" w:rsidP="007B1E50">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7B1E50">
              <w:rPr>
                <w:rFonts w:ascii="Times" w:eastAsia="宋体" w:hAnsi="Times" w:cs="Times New Roman"/>
                <w:kern w:val="0"/>
                <w:sz w:val="20"/>
                <w:szCs w:val="24"/>
                <w:lang w:val="en-GB" w:eastAsia="en-US"/>
              </w:rPr>
              <w:t>SL Rx-Tx measurement</w:t>
            </w:r>
          </w:p>
          <w:p w:rsidR="007B1E50" w:rsidRPr="007B1E50" w:rsidRDefault="007B1E50" w:rsidP="007B1E50">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7B1E50">
              <w:rPr>
                <w:rFonts w:ascii="Times" w:eastAsia="宋体" w:hAnsi="Times" w:cs="Times New Roman"/>
                <w:kern w:val="0"/>
                <w:sz w:val="20"/>
                <w:szCs w:val="24"/>
                <w:lang w:val="en-GB" w:eastAsia="en-US"/>
              </w:rPr>
              <w:t>SL RSTD measurement</w:t>
            </w:r>
          </w:p>
          <w:p w:rsidR="007B1E50" w:rsidRPr="007B1E50" w:rsidRDefault="007B1E50" w:rsidP="007B1E50">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7B1E50">
              <w:rPr>
                <w:rFonts w:ascii="Times" w:eastAsia="宋体" w:hAnsi="Times" w:cs="Times New Roman"/>
                <w:kern w:val="0"/>
                <w:sz w:val="20"/>
                <w:szCs w:val="24"/>
                <w:lang w:val="en-GB" w:eastAsia="en-US"/>
              </w:rPr>
              <w:t>SL RSRP measurement</w:t>
            </w:r>
          </w:p>
          <w:p w:rsidR="007B1E50" w:rsidRPr="007B1E50" w:rsidRDefault="007B1E50" w:rsidP="007B1E50">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7B1E50">
              <w:rPr>
                <w:rFonts w:ascii="Times" w:eastAsia="宋体" w:hAnsi="Times" w:cs="Times New Roman"/>
                <w:kern w:val="0"/>
                <w:sz w:val="20"/>
                <w:szCs w:val="24"/>
                <w:lang w:val="en-GB" w:eastAsia="en-US"/>
              </w:rPr>
              <w:t xml:space="preserve">SL RSRPP measurement </w:t>
            </w:r>
          </w:p>
          <w:p w:rsidR="007B1E50" w:rsidRPr="007B1E50" w:rsidRDefault="007B1E50" w:rsidP="007B1E50">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7B1E50">
              <w:rPr>
                <w:rFonts w:ascii="Times" w:eastAsia="宋体" w:hAnsi="Times" w:cs="Times New Roman"/>
                <w:kern w:val="0"/>
                <w:sz w:val="20"/>
                <w:szCs w:val="24"/>
                <w:lang w:val="en-GB" w:eastAsia="en-US"/>
              </w:rPr>
              <w:t>SL RTOA measurement</w:t>
            </w:r>
          </w:p>
          <w:p w:rsidR="007B1E50" w:rsidRPr="007B1E50" w:rsidRDefault="007B1E50" w:rsidP="007B1E50">
            <w:pPr>
              <w:widowControl/>
              <w:numPr>
                <w:ilvl w:val="1"/>
                <w:numId w:val="13"/>
              </w:numPr>
              <w:spacing w:line="252" w:lineRule="auto"/>
              <w:contextualSpacing/>
              <w:jc w:val="left"/>
              <w:rPr>
                <w:rFonts w:ascii="Times" w:eastAsia="宋体" w:hAnsi="Times" w:cs="Times New Roman"/>
                <w:kern w:val="0"/>
                <w:sz w:val="20"/>
                <w:szCs w:val="24"/>
                <w:lang w:val="en-GB" w:eastAsia="en-US"/>
              </w:rPr>
            </w:pPr>
            <w:r w:rsidRPr="007B1E50">
              <w:rPr>
                <w:rFonts w:ascii="Times" w:eastAsia="宋体" w:hAnsi="Times" w:cs="Times New Roman"/>
                <w:kern w:val="0"/>
                <w:sz w:val="20"/>
                <w:szCs w:val="24"/>
                <w:lang w:val="en-GB" w:eastAsia="en-US"/>
              </w:rPr>
              <w:t>SL Azimuth of arrival (AoA) and SL zenith of arrival (ZoA) measurement</w:t>
            </w:r>
          </w:p>
          <w:p w:rsidR="007B1E50" w:rsidRPr="007B1E50" w:rsidRDefault="007B1E50" w:rsidP="007B1E50">
            <w:pPr>
              <w:widowControl/>
              <w:numPr>
                <w:ilvl w:val="0"/>
                <w:numId w:val="14"/>
              </w:numPr>
              <w:spacing w:line="252" w:lineRule="auto"/>
              <w:jc w:val="left"/>
              <w:rPr>
                <w:rFonts w:ascii="Times" w:eastAsia="Batang" w:hAnsi="Times" w:cs="Times New Roman"/>
                <w:kern w:val="0"/>
                <w:sz w:val="20"/>
                <w:szCs w:val="20"/>
                <w:lang w:val="en-GB" w:eastAsia="en-US"/>
              </w:rPr>
            </w:pPr>
            <w:r w:rsidRPr="007B1E50">
              <w:rPr>
                <w:rFonts w:ascii="Times" w:eastAsia="Batang" w:hAnsi="Times" w:cs="Times New Roman"/>
                <w:kern w:val="0"/>
                <w:sz w:val="20"/>
                <w:szCs w:val="20"/>
                <w:lang w:val="en-GB" w:eastAsia="en-US"/>
              </w:rPr>
              <w:t xml:space="preserve">Companies are encouraged to study other measurements (e.g., time difference of arrival of 2 SL-PRS transmitted at 2 different times from the same anchor) and provide their analysis into why they are needed in light of the above measurements. </w:t>
            </w:r>
          </w:p>
          <w:p w:rsidR="007B1E50" w:rsidRPr="007B1E50" w:rsidRDefault="007B1E50" w:rsidP="007B1E50">
            <w:pPr>
              <w:widowControl/>
              <w:numPr>
                <w:ilvl w:val="0"/>
                <w:numId w:val="14"/>
              </w:numPr>
              <w:spacing w:line="252" w:lineRule="auto"/>
              <w:jc w:val="left"/>
              <w:rPr>
                <w:rFonts w:ascii="Times" w:eastAsia="Batang" w:hAnsi="Times" w:cs="Times New Roman"/>
                <w:kern w:val="0"/>
                <w:sz w:val="20"/>
                <w:szCs w:val="20"/>
                <w:lang w:val="en-GB" w:eastAsia="en-US"/>
              </w:rPr>
            </w:pPr>
            <w:r w:rsidRPr="007B1E50">
              <w:rPr>
                <w:rFonts w:ascii="Times" w:eastAsia="Batang" w:hAnsi="Times" w:cs="Times New Roman"/>
                <w:kern w:val="0"/>
                <w:sz w:val="20"/>
                <w:szCs w:val="20"/>
                <w:lang w:val="en-GB" w:eastAsia="en-US"/>
              </w:rPr>
              <w:t>Companies are encouraged to study potential enhancements, such as SL Rx-Tx measurement not being reported but the transmit time of SL-PRS being adjusted based on the measurement</w:t>
            </w:r>
          </w:p>
          <w:p w:rsidR="00077088" w:rsidRPr="003F3A79" w:rsidRDefault="007B1E50" w:rsidP="003F3A79">
            <w:pPr>
              <w:widowControl/>
              <w:numPr>
                <w:ilvl w:val="0"/>
                <w:numId w:val="14"/>
              </w:numPr>
              <w:spacing w:line="252" w:lineRule="auto"/>
              <w:jc w:val="left"/>
              <w:rPr>
                <w:rFonts w:ascii="Times" w:eastAsia="Batang" w:hAnsi="Times" w:cs="Times New Roman"/>
                <w:kern w:val="0"/>
                <w:sz w:val="20"/>
                <w:szCs w:val="20"/>
                <w:lang w:val="en-GB" w:eastAsia="en-US"/>
              </w:rPr>
            </w:pPr>
            <w:r w:rsidRPr="007B1E50">
              <w:rPr>
                <w:rFonts w:ascii="Times" w:eastAsia="Batang" w:hAnsi="Times" w:cs="Times New Roman"/>
                <w:kern w:val="0"/>
                <w:sz w:val="20"/>
                <w:szCs w:val="20"/>
                <w:lang w:val="en-GB" w:eastAsia="en-US"/>
              </w:rPr>
              <w:t>FFS any additional measurements</w:t>
            </w:r>
          </w:p>
        </w:tc>
      </w:tr>
    </w:tbl>
    <w:p w:rsidR="00F3596D" w:rsidRDefault="00F953F0" w:rsidP="009F62CF">
      <w:pPr>
        <w:rPr>
          <w:rFonts w:ascii="Times New Roman" w:hAnsi="Times New Roman" w:cs="Times New Roman"/>
        </w:rPr>
      </w:pPr>
      <w:r>
        <w:rPr>
          <w:rFonts w:ascii="Times New Roman" w:hAnsi="Times New Roman" w:cs="Times New Roman"/>
        </w:rPr>
        <w:t>In terms of</w:t>
      </w:r>
      <w:r w:rsidR="00982FAE">
        <w:rPr>
          <w:rFonts w:ascii="Times New Roman" w:hAnsi="Times New Roman" w:cs="Times New Roman"/>
        </w:rPr>
        <w:t xml:space="preserve"> the </w:t>
      </w:r>
      <w:r w:rsidR="00FE44A4">
        <w:rPr>
          <w:rFonts w:ascii="Times New Roman" w:hAnsi="Times New Roman" w:cs="Times New Roman"/>
        </w:rPr>
        <w:t xml:space="preserve">report </w:t>
      </w:r>
      <w:r w:rsidR="0067712D">
        <w:rPr>
          <w:rFonts w:ascii="Times New Roman" w:hAnsi="Times New Roman" w:cs="Times New Roman"/>
        </w:rPr>
        <w:t xml:space="preserve">mode, </w:t>
      </w:r>
      <w:r w:rsidR="00DD1BAD">
        <w:rPr>
          <w:rFonts w:ascii="Times New Roman" w:hAnsi="Times New Roman" w:cs="Times New Roman"/>
        </w:rPr>
        <w:t xml:space="preserve">both </w:t>
      </w:r>
      <w:r w:rsidR="00A02D3B">
        <w:rPr>
          <w:rFonts w:ascii="Times New Roman" w:hAnsi="Times New Roman" w:cs="Times New Roman"/>
        </w:rPr>
        <w:t xml:space="preserve">triggered and </w:t>
      </w:r>
      <w:r w:rsidR="00C1617A">
        <w:rPr>
          <w:rFonts w:ascii="Times New Roman" w:hAnsi="Times New Roman" w:cs="Times New Roman"/>
        </w:rPr>
        <w:t>periodic</w:t>
      </w:r>
      <w:r w:rsidR="004D7EFE">
        <w:rPr>
          <w:rFonts w:ascii="Times New Roman" w:hAnsi="Times New Roman" w:cs="Times New Roman"/>
        </w:rPr>
        <w:t xml:space="preserve"> reporting </w:t>
      </w:r>
      <w:r w:rsidR="001D24AD">
        <w:rPr>
          <w:rFonts w:ascii="Times New Roman" w:hAnsi="Times New Roman" w:cs="Times New Roman"/>
        </w:rPr>
        <w:t xml:space="preserve">can be </w:t>
      </w:r>
      <w:r w:rsidR="00822A63">
        <w:rPr>
          <w:rFonts w:ascii="Times New Roman" w:hAnsi="Times New Roman" w:cs="Times New Roman"/>
        </w:rPr>
        <w:t xml:space="preserve">considered </w:t>
      </w:r>
      <w:r w:rsidR="00842B98">
        <w:rPr>
          <w:rFonts w:ascii="Times New Roman" w:hAnsi="Times New Roman" w:cs="Times New Roman"/>
        </w:rPr>
        <w:t xml:space="preserve">to </w:t>
      </w:r>
      <w:r w:rsidR="006E266D">
        <w:rPr>
          <w:rFonts w:ascii="Times New Roman" w:hAnsi="Times New Roman" w:cs="Times New Roman"/>
        </w:rPr>
        <w:t xml:space="preserve">fulfill </w:t>
      </w:r>
      <w:r w:rsidR="00CE088B">
        <w:rPr>
          <w:rFonts w:ascii="Times New Roman" w:hAnsi="Times New Roman" w:cs="Times New Roman"/>
        </w:rPr>
        <w:t>various</w:t>
      </w:r>
      <w:r w:rsidR="00C13F7A">
        <w:rPr>
          <w:rFonts w:ascii="Times New Roman" w:hAnsi="Times New Roman" w:cs="Times New Roman"/>
        </w:rPr>
        <w:t xml:space="preserve"> </w:t>
      </w:r>
      <w:r w:rsidR="00F352D6">
        <w:rPr>
          <w:rFonts w:ascii="Times New Roman" w:hAnsi="Times New Roman" w:cs="Times New Roman"/>
        </w:rPr>
        <w:t xml:space="preserve">requirements. </w:t>
      </w:r>
      <w:r w:rsidR="003B0CA9">
        <w:rPr>
          <w:rFonts w:ascii="Times New Roman" w:hAnsi="Times New Roman" w:cs="Times New Roman"/>
        </w:rPr>
        <w:t>Genera</w:t>
      </w:r>
      <w:r w:rsidR="00690E07">
        <w:rPr>
          <w:rFonts w:ascii="Times New Roman" w:hAnsi="Times New Roman" w:cs="Times New Roman"/>
        </w:rPr>
        <w:t>l</w:t>
      </w:r>
      <w:r w:rsidR="003B0CA9">
        <w:rPr>
          <w:rFonts w:ascii="Times New Roman" w:hAnsi="Times New Roman" w:cs="Times New Roman"/>
        </w:rPr>
        <w:t xml:space="preserve">ly, </w:t>
      </w:r>
      <w:r w:rsidR="00D9048F">
        <w:rPr>
          <w:rFonts w:ascii="Times New Roman" w:hAnsi="Times New Roman" w:cs="Times New Roman"/>
        </w:rPr>
        <w:t xml:space="preserve">the </w:t>
      </w:r>
      <w:r w:rsidR="00210A5C">
        <w:rPr>
          <w:rFonts w:ascii="Times New Roman" w:hAnsi="Times New Roman" w:cs="Times New Roman"/>
        </w:rPr>
        <w:t xml:space="preserve">report </w:t>
      </w:r>
      <w:r w:rsidR="00D9048F">
        <w:rPr>
          <w:rFonts w:ascii="Times New Roman" w:hAnsi="Times New Roman" w:cs="Times New Roman"/>
        </w:rPr>
        <w:t>mode</w:t>
      </w:r>
      <w:r w:rsidR="00A81D3B">
        <w:rPr>
          <w:rFonts w:ascii="Times New Roman" w:hAnsi="Times New Roman" w:cs="Times New Roman"/>
        </w:rPr>
        <w:t xml:space="preserve"> of which can be</w:t>
      </w:r>
      <w:r w:rsidR="00F3596D" w:rsidRPr="009F62CF">
        <w:rPr>
          <w:rFonts w:ascii="Times New Roman" w:hAnsi="Times New Roman" w:cs="Times New Roman"/>
        </w:rPr>
        <w:t xml:space="preserve"> triggered since localization information is not a constant requir</w:t>
      </w:r>
      <w:r w:rsidR="00F335B3">
        <w:rPr>
          <w:rFonts w:ascii="Times New Roman" w:hAnsi="Times New Roman" w:cs="Times New Roman"/>
        </w:rPr>
        <w:t xml:space="preserve">ement. When the location information </w:t>
      </w:r>
      <w:r w:rsidR="00D35815">
        <w:rPr>
          <w:rFonts w:ascii="Times New Roman" w:hAnsi="Times New Roman" w:cs="Times New Roman"/>
        </w:rPr>
        <w:t xml:space="preserve">of a UE </w:t>
      </w:r>
      <w:r w:rsidR="00F335B3">
        <w:rPr>
          <w:rFonts w:ascii="Times New Roman" w:hAnsi="Times New Roman" w:cs="Times New Roman"/>
        </w:rPr>
        <w:t>is</w:t>
      </w:r>
      <w:r w:rsidR="005000E4">
        <w:rPr>
          <w:rFonts w:ascii="Times New Roman" w:hAnsi="Times New Roman" w:cs="Times New Roman"/>
        </w:rPr>
        <w:t xml:space="preserve"> required </w:t>
      </w:r>
      <w:r w:rsidR="00222268">
        <w:rPr>
          <w:rFonts w:ascii="Times New Roman" w:hAnsi="Times New Roman" w:cs="Times New Roman"/>
        </w:rPr>
        <w:t xml:space="preserve">and expected </w:t>
      </w:r>
      <w:r w:rsidR="00B5321D">
        <w:rPr>
          <w:rFonts w:ascii="Times New Roman" w:hAnsi="Times New Roman" w:cs="Times New Roman"/>
        </w:rPr>
        <w:t xml:space="preserve">to be </w:t>
      </w:r>
      <w:r w:rsidR="001B0C9B">
        <w:rPr>
          <w:rFonts w:ascii="Times New Roman" w:hAnsi="Times New Roman" w:cs="Times New Roman"/>
        </w:rPr>
        <w:t xml:space="preserve">updated </w:t>
      </w:r>
      <w:r w:rsidR="00F114BE">
        <w:rPr>
          <w:rFonts w:ascii="Times New Roman" w:hAnsi="Times New Roman" w:cs="Times New Roman"/>
        </w:rPr>
        <w:t>frequently</w:t>
      </w:r>
      <w:r w:rsidR="005210F8">
        <w:rPr>
          <w:rFonts w:ascii="Times New Roman" w:hAnsi="Times New Roman" w:cs="Times New Roman"/>
        </w:rPr>
        <w:t>,</w:t>
      </w:r>
      <w:r w:rsidR="00F3596D" w:rsidRPr="009F62CF">
        <w:rPr>
          <w:rFonts w:ascii="Times New Roman" w:hAnsi="Times New Roman" w:cs="Times New Roman"/>
        </w:rPr>
        <w:t xml:space="preserve"> the measurement can be reported periodic or aperiodic. This behavior helps to save the signaling overhead</w:t>
      </w:r>
      <w:r w:rsidR="003D1203">
        <w:rPr>
          <w:rFonts w:ascii="Times New Roman" w:hAnsi="Times New Roman" w:cs="Times New Roman"/>
        </w:rPr>
        <w:t>.</w:t>
      </w:r>
    </w:p>
    <w:p w:rsidR="00230F8D" w:rsidRDefault="00230F8D" w:rsidP="009F62CF">
      <w:pPr>
        <w:rPr>
          <w:rFonts w:ascii="Times New Roman" w:hAnsi="Times New Roman" w:cs="Times New Roman"/>
        </w:rPr>
      </w:pPr>
    </w:p>
    <w:p w:rsidR="002F3584" w:rsidRPr="00D340E7" w:rsidRDefault="00F86246" w:rsidP="009F62CF">
      <w:pPr>
        <w:rPr>
          <w:rFonts w:ascii="Times New Roman" w:hAnsi="Times New Roman" w:cs="Times New Roman"/>
          <w:b/>
          <w:i/>
        </w:rPr>
      </w:pPr>
      <w:r w:rsidRPr="00D340E7">
        <w:rPr>
          <w:rFonts w:ascii="Times New Roman" w:hAnsi="Times New Roman" w:cs="Times New Roman"/>
          <w:b/>
          <w:i/>
        </w:rPr>
        <w:t>Proposal</w:t>
      </w:r>
      <w:r w:rsidR="0090137D">
        <w:rPr>
          <w:rFonts w:ascii="Times New Roman" w:hAnsi="Times New Roman" w:cs="Times New Roman"/>
          <w:b/>
          <w:i/>
        </w:rPr>
        <w:t xml:space="preserve"> 12</w:t>
      </w:r>
      <w:r w:rsidRPr="00D340E7">
        <w:rPr>
          <w:rFonts w:ascii="Times New Roman" w:hAnsi="Times New Roman" w:cs="Times New Roman"/>
          <w:b/>
          <w:i/>
        </w:rPr>
        <w:t xml:space="preserve">: </w:t>
      </w:r>
      <w:r w:rsidR="0097000F" w:rsidRPr="00D340E7">
        <w:rPr>
          <w:rFonts w:ascii="Times New Roman" w:hAnsi="Times New Roman" w:cs="Times New Roman"/>
          <w:b/>
          <w:i/>
        </w:rPr>
        <w:t xml:space="preserve">Consider </w:t>
      </w:r>
      <w:r w:rsidR="00B3189D" w:rsidRPr="00D340E7">
        <w:rPr>
          <w:rFonts w:ascii="Times New Roman" w:hAnsi="Times New Roman" w:cs="Times New Roman"/>
          <w:b/>
          <w:i/>
        </w:rPr>
        <w:t xml:space="preserve">the </w:t>
      </w:r>
      <w:r w:rsidR="005B1E31" w:rsidRPr="00D340E7">
        <w:rPr>
          <w:rFonts w:ascii="Times New Roman" w:hAnsi="Times New Roman" w:cs="Times New Roman"/>
          <w:b/>
          <w:i/>
        </w:rPr>
        <w:t>report</w:t>
      </w:r>
      <w:r w:rsidR="00FF5C0E" w:rsidRPr="00D340E7">
        <w:rPr>
          <w:rFonts w:ascii="Times New Roman" w:hAnsi="Times New Roman" w:cs="Times New Roman"/>
          <w:b/>
          <w:i/>
        </w:rPr>
        <w:t xml:space="preserve"> mode</w:t>
      </w:r>
      <w:r w:rsidR="00D30E9F" w:rsidRPr="00D340E7">
        <w:rPr>
          <w:rFonts w:ascii="Times New Roman" w:hAnsi="Times New Roman" w:cs="Times New Roman"/>
          <w:b/>
          <w:i/>
        </w:rPr>
        <w:t xml:space="preserve"> </w:t>
      </w:r>
      <w:r w:rsidR="00FD0CA8" w:rsidRPr="00D340E7">
        <w:rPr>
          <w:rFonts w:ascii="Times New Roman" w:hAnsi="Times New Roman" w:cs="Times New Roman"/>
          <w:b/>
          <w:i/>
        </w:rPr>
        <w:t xml:space="preserve">of the </w:t>
      </w:r>
      <w:r w:rsidR="00B357EF" w:rsidRPr="00D340E7">
        <w:rPr>
          <w:rFonts w:ascii="Times New Roman" w:hAnsi="Times New Roman" w:cs="Times New Roman"/>
          <w:b/>
          <w:i/>
        </w:rPr>
        <w:t xml:space="preserve">SL positioning </w:t>
      </w:r>
      <w:r w:rsidR="003815E8" w:rsidRPr="00D340E7">
        <w:rPr>
          <w:rFonts w:ascii="Times New Roman" w:hAnsi="Times New Roman" w:cs="Times New Roman"/>
          <w:b/>
          <w:i/>
        </w:rPr>
        <w:t xml:space="preserve">measurement </w:t>
      </w:r>
      <w:r w:rsidR="00706A58" w:rsidRPr="00D340E7">
        <w:rPr>
          <w:rFonts w:ascii="Times New Roman" w:hAnsi="Times New Roman" w:cs="Times New Roman"/>
          <w:b/>
          <w:i/>
        </w:rPr>
        <w:t xml:space="preserve">report </w:t>
      </w:r>
      <w:r w:rsidR="001D7AA7" w:rsidRPr="00D340E7">
        <w:rPr>
          <w:rFonts w:ascii="Times New Roman" w:hAnsi="Times New Roman" w:cs="Times New Roman"/>
          <w:b/>
          <w:i/>
        </w:rPr>
        <w:t xml:space="preserve">to be </w:t>
      </w:r>
      <w:r w:rsidR="00846C55">
        <w:rPr>
          <w:rFonts w:ascii="Times New Roman" w:hAnsi="Times New Roman" w:cs="Times New Roman"/>
          <w:b/>
          <w:i/>
        </w:rPr>
        <w:t>triggered and</w:t>
      </w:r>
      <w:r w:rsidR="008327BE" w:rsidRPr="00D340E7">
        <w:rPr>
          <w:rFonts w:ascii="Times New Roman" w:hAnsi="Times New Roman" w:cs="Times New Roman"/>
          <w:b/>
          <w:i/>
        </w:rPr>
        <w:t xml:space="preserve"> </w:t>
      </w:r>
      <w:r w:rsidR="00833FEA" w:rsidRPr="00D340E7">
        <w:rPr>
          <w:rFonts w:ascii="Times New Roman" w:hAnsi="Times New Roman" w:cs="Times New Roman"/>
          <w:b/>
          <w:i/>
        </w:rPr>
        <w:t>periodic</w:t>
      </w:r>
      <w:r w:rsidR="00DA5836" w:rsidRPr="00D340E7">
        <w:rPr>
          <w:rFonts w:ascii="Times New Roman" w:hAnsi="Times New Roman" w:cs="Times New Roman"/>
          <w:b/>
          <w:i/>
        </w:rPr>
        <w:t>.</w:t>
      </w:r>
    </w:p>
    <w:p w:rsidR="00E372A7" w:rsidRPr="00B86954" w:rsidRDefault="00BC58BF" w:rsidP="00F35BE8">
      <w:pPr>
        <w:pStyle w:val="1"/>
        <w:spacing w:line="240" w:lineRule="auto"/>
        <w:rPr>
          <w:rFonts w:ascii="Times New Roman" w:hAnsi="Times New Roman" w:cs="Times New Roman"/>
          <w:sz w:val="28"/>
        </w:rPr>
      </w:pPr>
      <w:r>
        <w:rPr>
          <w:rFonts w:ascii="Times New Roman" w:hAnsi="Times New Roman" w:cs="Times New Roman"/>
          <w:sz w:val="28"/>
        </w:rPr>
        <w:t>5</w:t>
      </w:r>
      <w:r w:rsidR="0073479D" w:rsidRPr="00B86954">
        <w:rPr>
          <w:rFonts w:ascii="Times New Roman" w:hAnsi="Times New Roman" w:cs="Times New Roman"/>
          <w:sz w:val="28"/>
        </w:rPr>
        <w:t xml:space="preserve"> Conclusion</w:t>
      </w:r>
    </w:p>
    <w:p w:rsidR="009E3809" w:rsidRDefault="00991357" w:rsidP="00851F1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Pr="00696B0E">
        <w:rPr>
          <w:rFonts w:ascii="Times New Roman" w:hAnsi="Times New Roman" w:cs="Times New Roman" w:hint="eastAsia"/>
          <w:color w:val="000000" w:themeColor="text1"/>
        </w:rPr>
        <w:t>discuss</w:t>
      </w:r>
      <w:r w:rsidR="00F431F6">
        <w:rPr>
          <w:rFonts w:ascii="Times New Roman" w:hAnsi="Times New Roman" w:cs="Times New Roman"/>
        </w:rPr>
        <w:t xml:space="preserve"> some cri</w:t>
      </w:r>
      <w:r w:rsidR="00C80843">
        <w:rPr>
          <w:rFonts w:ascii="Times New Roman" w:hAnsi="Times New Roman" w:cs="Times New Roman"/>
        </w:rPr>
        <w:t>tical issues</w:t>
      </w:r>
      <w:r w:rsidR="00D03981">
        <w:rPr>
          <w:rFonts w:ascii="Times New Roman" w:hAnsi="Times New Roman" w:cs="Times New Roman"/>
        </w:rPr>
        <w:t xml:space="preserve"> for S</w:t>
      </w:r>
      <w:r>
        <w:rPr>
          <w:rFonts w:ascii="Times New Roman" w:hAnsi="Times New Roman" w:cs="Times New Roman"/>
        </w:rPr>
        <w:t>idelink positioning</w:t>
      </w:r>
      <w:r w:rsidR="00587281">
        <w:rPr>
          <w:rFonts w:ascii="Times New Roman" w:hAnsi="Times New Roman" w:cs="Times New Roman"/>
        </w:rPr>
        <w:t xml:space="preserve"> especially</w:t>
      </w:r>
      <w:r w:rsidR="00787904">
        <w:rPr>
          <w:rFonts w:ascii="Times New Roman" w:hAnsi="Times New Roman" w:cs="Times New Roman"/>
        </w:rPr>
        <w:t xml:space="preserve"> SL-PRS</w:t>
      </w:r>
      <w:r w:rsidR="0079665E">
        <w:rPr>
          <w:rFonts w:ascii="Times New Roman" w:hAnsi="Times New Roman" w:cs="Times New Roman"/>
        </w:rPr>
        <w:t xml:space="preserve"> resource </w:t>
      </w:r>
      <w:r w:rsidR="00FA7C4A">
        <w:rPr>
          <w:rFonts w:ascii="Times New Roman" w:hAnsi="Times New Roman" w:cs="Times New Roman"/>
        </w:rPr>
        <w:t>related problems</w:t>
      </w:r>
      <w:r w:rsidR="00787904">
        <w:rPr>
          <w:rFonts w:ascii="Times New Roman" w:hAnsi="Times New Roman" w:cs="Times New Roman"/>
        </w:rPr>
        <w:t xml:space="preserve">. </w:t>
      </w:r>
      <w:r w:rsidR="009E3809">
        <w:rPr>
          <w:rFonts w:ascii="Times New Roman" w:hAnsi="Times New Roman" w:cs="Times New Roman"/>
        </w:rPr>
        <w:t xml:space="preserve">Accordingly, </w:t>
      </w:r>
      <w:r w:rsidR="009E3809" w:rsidRPr="0066795E">
        <w:rPr>
          <w:rFonts w:ascii="Times New Roman" w:hAnsi="Times New Roman" w:cs="Times New Roman"/>
        </w:rPr>
        <w:t>the following proposals</w:t>
      </w:r>
      <w:r w:rsidR="009E3809">
        <w:rPr>
          <w:rFonts w:ascii="Times New Roman" w:hAnsi="Times New Roman" w:cs="Times New Roman"/>
        </w:rPr>
        <w:t xml:space="preserve"> were made</w:t>
      </w:r>
      <w:r w:rsidR="009E3809" w:rsidRPr="0066795E">
        <w:rPr>
          <w:rFonts w:ascii="Times New Roman" w:hAnsi="Times New Roman" w:cs="Times New Roman"/>
        </w:rPr>
        <w:t>:</w:t>
      </w:r>
    </w:p>
    <w:p w:rsidR="00A162DC" w:rsidRPr="009D0945" w:rsidRDefault="00A162DC" w:rsidP="00A162DC">
      <w:pPr>
        <w:rPr>
          <w:rFonts w:ascii="Times New Roman" w:hAnsi="Times New Roman" w:cs="Times New Roman"/>
          <w:b/>
          <w:i/>
        </w:rPr>
      </w:pPr>
      <w:r w:rsidRPr="009D0945">
        <w:rPr>
          <w:rFonts w:ascii="Times New Roman" w:hAnsi="Times New Roman" w:cs="Times New Roman"/>
          <w:b/>
          <w:i/>
        </w:rPr>
        <w:t>Observation</w:t>
      </w:r>
      <w:r>
        <w:rPr>
          <w:rFonts w:ascii="Times New Roman" w:hAnsi="Times New Roman" w:cs="Times New Roman"/>
          <w:b/>
          <w:i/>
        </w:rPr>
        <w:t xml:space="preserve"> 1</w:t>
      </w:r>
      <w:r w:rsidRPr="009D0945">
        <w:rPr>
          <w:rFonts w:ascii="Times New Roman" w:hAnsi="Times New Roman" w:cs="Times New Roman"/>
          <w:b/>
          <w:i/>
        </w:rPr>
        <w:t>: the expectation of TOF estimation for single-sided RTT is even closer to the ground-truth than the double-sided RTT if we treat the clock drift of UE-a and UE-b as random variables with independent identically distributions.</w:t>
      </w:r>
    </w:p>
    <w:p w:rsidR="00A162DC" w:rsidRDefault="00A162DC" w:rsidP="00A162DC">
      <w:pPr>
        <w:rPr>
          <w:rFonts w:ascii="Times New Roman" w:hAnsi="Times New Roman" w:cs="Times New Roman"/>
          <w:b/>
          <w:i/>
        </w:rPr>
      </w:pPr>
      <w:r w:rsidRPr="009D0945">
        <w:rPr>
          <w:rFonts w:ascii="Times New Roman" w:hAnsi="Times New Roman" w:cs="Times New Roman"/>
          <w:b/>
          <w:i/>
        </w:rPr>
        <w:t>Proposal</w:t>
      </w:r>
      <w:r>
        <w:rPr>
          <w:rFonts w:ascii="Times New Roman" w:hAnsi="Times New Roman" w:cs="Times New Roman"/>
          <w:b/>
          <w:i/>
        </w:rPr>
        <w:t xml:space="preserve"> 1</w:t>
      </w:r>
      <w:r w:rsidRPr="009D0945">
        <w:rPr>
          <w:rFonts w:ascii="Times New Roman" w:hAnsi="Times New Roman" w:cs="Times New Roman"/>
          <w:b/>
          <w:i/>
        </w:rPr>
        <w:t xml:space="preserve">: it is unnecessary to use double-sided RTT solution, we prefer the alt. 1, i.e., adopt </w:t>
      </w:r>
      <w:r w:rsidRPr="004D767C">
        <w:rPr>
          <w:rFonts w:ascii="Times New Roman" w:hAnsi="Times New Roman" w:cs="Times New Roman"/>
          <w:b/>
          <w:i/>
        </w:rPr>
        <w:t>single-sided RTT method</w:t>
      </w:r>
      <w:r w:rsidRPr="009D0945">
        <w:rPr>
          <w:rFonts w:ascii="Times New Roman" w:hAnsi="Times New Roman" w:cs="Times New Roman"/>
          <w:b/>
          <w:i/>
        </w:rPr>
        <w:t xml:space="preserve"> for SL positioning.</w:t>
      </w:r>
    </w:p>
    <w:p w:rsidR="00277995" w:rsidRPr="00030AC7" w:rsidRDefault="00277995" w:rsidP="00277995">
      <w:pPr>
        <w:rPr>
          <w:rFonts w:ascii="Times New Roman" w:hAnsi="Times New Roman" w:cs="Times New Roman"/>
          <w:b/>
          <w:i/>
        </w:rPr>
      </w:pPr>
      <w:r w:rsidRPr="00030AC7">
        <w:rPr>
          <w:rFonts w:ascii="Times New Roman" w:hAnsi="Times New Roman" w:cs="Times New Roman"/>
          <w:b/>
          <w:i/>
        </w:rPr>
        <w:t>Proposal 2: consider the comb size N&gt;12 for SL-PRS to support more UEs’ RS multiplexing.</w:t>
      </w:r>
    </w:p>
    <w:p w:rsidR="00B539D2" w:rsidRPr="00277995" w:rsidRDefault="00277995" w:rsidP="00277995">
      <w:pPr>
        <w:rPr>
          <w:rFonts w:ascii="Times New Roman" w:hAnsi="Times New Roman" w:cs="Times New Roman"/>
          <w:b/>
          <w:i/>
        </w:rPr>
      </w:pPr>
      <w:r w:rsidRPr="00277995">
        <w:rPr>
          <w:rFonts w:ascii="Times New Roman" w:hAnsi="Times New Roman" w:cs="Times New Roman"/>
          <w:b/>
          <w:i/>
        </w:rPr>
        <w:t xml:space="preserve">Proposal 3: refer to the existed PRS pattern in TS 38.211 Table 7.4.1.7.3-1 when determine the sets of values of M and RE offset. Specifically, take </w:t>
      </w:r>
      <m:oMath>
        <m:r>
          <m:rPr>
            <m:sty m:val="bi"/>
          </m:rPr>
          <w:rPr>
            <w:rFonts w:ascii="Cambria Math" w:hAnsi="Cambria Math" w:cs="Times New Roman"/>
          </w:rPr>
          <m:t>M∈{1,2,…,12}</m:t>
        </m:r>
      </m:oMath>
      <w:r w:rsidRPr="00277995">
        <w:rPr>
          <w:rFonts w:ascii="Times New Roman" w:hAnsi="Times New Roman" w:cs="Times New Roman" w:hint="eastAsia"/>
          <w:b/>
          <w:i/>
        </w:rPr>
        <w:t xml:space="preserve"> </w:t>
      </w:r>
      <w:r w:rsidRPr="00277995">
        <w:rPr>
          <w:rFonts w:ascii="Times New Roman" w:hAnsi="Times New Roman" w:cs="Times New Roman"/>
          <w:b/>
          <w:i/>
        </w:rPr>
        <w:t xml:space="preserve">as potential candidate </w:t>
      </w:r>
      <w:r w:rsidRPr="00277995">
        <w:rPr>
          <w:rFonts w:ascii="Times New Roman" w:hAnsi="Times New Roman" w:cs="Times New Roman"/>
          <w:b/>
          <w:i/>
        </w:rPr>
        <w:lastRenderedPageBreak/>
        <w:t>values</w:t>
      </w:r>
      <w:r w:rsidRPr="00277995">
        <w:rPr>
          <w:rFonts w:ascii="Times New Roman" w:hAnsi="Times New Roman" w:cs="Times New Roman" w:hint="eastAsia"/>
          <w:b/>
          <w:i/>
        </w:rPr>
        <w:t>,</w:t>
      </w:r>
      <w:r w:rsidRPr="00277995">
        <w:rPr>
          <w:rFonts w:ascii="Times New Roman" w:hAnsi="Times New Roman" w:cs="Times New Roman"/>
          <w:b/>
          <w:i/>
        </w:rPr>
        <w:t xml:space="preserve"> and determine together with N the value of RE offset.</w:t>
      </w:r>
    </w:p>
    <w:p w:rsidR="00E6260D" w:rsidRPr="00440299" w:rsidRDefault="00E6260D" w:rsidP="00E6260D">
      <w:pPr>
        <w:pStyle w:val="0Maintext"/>
        <w:rPr>
          <w:b/>
          <w:i/>
        </w:rPr>
      </w:pPr>
      <w:r w:rsidRPr="00440299">
        <w:rPr>
          <w:b/>
          <w:i/>
        </w:rPr>
        <w:t>Proposal</w:t>
      </w:r>
      <w:r>
        <w:rPr>
          <w:b/>
          <w:i/>
        </w:rPr>
        <w:t xml:space="preserve"> 4</w:t>
      </w:r>
      <w:r w:rsidRPr="00440299">
        <w:rPr>
          <w:b/>
          <w:i/>
        </w:rPr>
        <w:t>: support the time domain repetition of SL-PRS within a PRS resource set.</w:t>
      </w:r>
    </w:p>
    <w:p w:rsidR="00E6260D" w:rsidRPr="00705373" w:rsidRDefault="00705373" w:rsidP="00E6260D">
      <w:pPr>
        <w:pStyle w:val="0Maintext"/>
        <w:rPr>
          <w:b/>
          <w:i/>
        </w:rPr>
      </w:pPr>
      <w:r w:rsidRPr="00440299">
        <w:rPr>
          <w:b/>
          <w:i/>
        </w:rPr>
        <w:t>Proposal</w:t>
      </w:r>
      <w:r>
        <w:rPr>
          <w:b/>
          <w:i/>
        </w:rPr>
        <w:t xml:space="preserve"> 5</w:t>
      </w:r>
      <w:r w:rsidRPr="00440299">
        <w:rPr>
          <w:b/>
          <w:i/>
        </w:rPr>
        <w:t xml:space="preserve">: support </w:t>
      </w:r>
      <w:r>
        <w:rPr>
          <w:b/>
          <w:i/>
        </w:rPr>
        <w:t xml:space="preserve">the muting pattern </w:t>
      </w:r>
      <w:r>
        <w:rPr>
          <w:rFonts w:hint="eastAsia"/>
          <w:b/>
          <w:i/>
          <w:lang w:eastAsia="zh-CN"/>
        </w:rPr>
        <w:t>of</w:t>
      </w:r>
      <w:r w:rsidRPr="00440299">
        <w:rPr>
          <w:b/>
          <w:i/>
        </w:rPr>
        <w:t xml:space="preserve"> SL-PRS in order to increase the flexibility. The existed two muting patterns of NR PRS can be considered as a starting point for SL-PRS muting configuration design.</w:t>
      </w:r>
    </w:p>
    <w:p w:rsidR="00CA7EB3" w:rsidRPr="009D136F" w:rsidRDefault="00CA7EB3" w:rsidP="00CA7EB3">
      <w:pPr>
        <w:rPr>
          <w:rFonts w:ascii="Times New Roman" w:hAnsi="Times New Roman" w:cs="Times New Roman"/>
          <w:b/>
          <w:i/>
        </w:rPr>
      </w:pPr>
      <w:r w:rsidRPr="00D340E7">
        <w:rPr>
          <w:rFonts w:ascii="Times New Roman" w:hAnsi="Times New Roman" w:cs="Times New Roman"/>
          <w:b/>
          <w:i/>
        </w:rPr>
        <w:t>Proposal</w:t>
      </w:r>
      <w:r w:rsidR="00F545A3">
        <w:rPr>
          <w:rFonts w:ascii="Times New Roman" w:hAnsi="Times New Roman" w:cs="Times New Roman"/>
          <w:b/>
          <w:i/>
        </w:rPr>
        <w:t xml:space="preserve"> 6</w:t>
      </w:r>
      <w:r w:rsidRPr="00D340E7">
        <w:rPr>
          <w:rFonts w:ascii="Times New Roman" w:hAnsi="Times New Roman" w:cs="Times New Roman"/>
          <w:b/>
          <w:i/>
        </w:rPr>
        <w:t xml:space="preserve">: support option 2 that </w:t>
      </w:r>
      <w:r w:rsidRPr="00251A8E">
        <w:rPr>
          <w:rFonts w:ascii="Times New Roman" w:hAnsi="Times New Roman" w:cs="Times New Roman"/>
          <w:b/>
          <w:i/>
        </w:rPr>
        <w:t>PSCCH which carries SCI associated with SL-PRS</w:t>
      </w:r>
      <w:r w:rsidRPr="00D340E7">
        <w:rPr>
          <w:rFonts w:ascii="Times New Roman" w:hAnsi="Times New Roman" w:cs="Times New Roman"/>
          <w:b/>
          <w:i/>
        </w:rPr>
        <w:t xml:space="preserve"> can be included in the resource pool. </w:t>
      </w:r>
      <w:r>
        <w:rPr>
          <w:rFonts w:ascii="Times New Roman" w:hAnsi="Times New Roman" w:cs="Times New Roman"/>
          <w:b/>
          <w:i/>
        </w:rPr>
        <w:t>The multiplexing manner between them is expected to be TDM.</w:t>
      </w:r>
    </w:p>
    <w:p w:rsidR="00115B85" w:rsidRPr="00D340E7" w:rsidRDefault="00115B85" w:rsidP="00115B85">
      <w:pPr>
        <w:rPr>
          <w:rFonts w:ascii="Times New Roman" w:hAnsi="Times New Roman" w:cs="Times New Roman"/>
          <w:b/>
          <w:i/>
        </w:rPr>
      </w:pPr>
      <w:r w:rsidRPr="00D340E7">
        <w:rPr>
          <w:rFonts w:ascii="Times New Roman" w:hAnsi="Times New Roman" w:cs="Times New Roman"/>
          <w:b/>
          <w:i/>
        </w:rPr>
        <w:t>Proposal</w:t>
      </w:r>
      <w:r w:rsidR="00F545A3">
        <w:rPr>
          <w:rFonts w:ascii="Times New Roman" w:hAnsi="Times New Roman" w:cs="Times New Roman"/>
          <w:b/>
          <w:i/>
        </w:rPr>
        <w:t xml:space="preserve"> 7</w:t>
      </w:r>
      <w:r w:rsidRPr="00D340E7">
        <w:rPr>
          <w:rFonts w:ascii="Times New Roman" w:hAnsi="Times New Roman" w:cs="Times New Roman"/>
          <w:b/>
          <w:i/>
        </w:rPr>
        <w:t>: the high layer signaling of resource from LMF should be considered especially for eliminate resource conflict.</w:t>
      </w:r>
    </w:p>
    <w:p w:rsidR="008770E3" w:rsidRPr="00CA7EB3" w:rsidRDefault="00115B85" w:rsidP="00115B85">
      <w:pPr>
        <w:rPr>
          <w:rFonts w:ascii="Times New Roman" w:hAnsi="Times New Roman" w:cs="Times New Roman"/>
          <w:b/>
          <w:i/>
        </w:rPr>
      </w:pPr>
      <w:r w:rsidRPr="00D340E7">
        <w:rPr>
          <w:rFonts w:ascii="Times New Roman" w:hAnsi="Times New Roman" w:cs="Times New Roman"/>
          <w:b/>
          <w:i/>
        </w:rPr>
        <w:t>Proposal</w:t>
      </w:r>
      <w:r w:rsidR="00F545A3">
        <w:rPr>
          <w:rFonts w:ascii="Times New Roman" w:hAnsi="Times New Roman" w:cs="Times New Roman"/>
          <w:b/>
          <w:i/>
        </w:rPr>
        <w:t xml:space="preserve"> 8</w:t>
      </w:r>
      <w:r w:rsidRPr="00D340E7">
        <w:rPr>
          <w:rFonts w:ascii="Times New Roman" w:hAnsi="Times New Roman" w:cs="Times New Roman"/>
          <w:b/>
          <w:i/>
        </w:rPr>
        <w:t>: we prefer a single stage SCI for SL-PRS reservation/indication.</w:t>
      </w:r>
    </w:p>
    <w:p w:rsidR="00A561EA" w:rsidRPr="00914005" w:rsidRDefault="00914005" w:rsidP="00A561EA">
      <w:pPr>
        <w:rPr>
          <w:rFonts w:ascii="Times New Roman" w:hAnsi="Times New Roman" w:cs="Times New Roman"/>
          <w:b/>
          <w:i/>
        </w:rPr>
      </w:pPr>
      <w:r w:rsidRPr="00D340E7">
        <w:rPr>
          <w:rFonts w:ascii="Times New Roman" w:hAnsi="Times New Roman" w:cs="Times New Roman"/>
          <w:b/>
          <w:i/>
        </w:rPr>
        <w:t>Proposal</w:t>
      </w:r>
      <w:r w:rsidR="00F545A3">
        <w:rPr>
          <w:rFonts w:ascii="Times New Roman" w:hAnsi="Times New Roman" w:cs="Times New Roman"/>
          <w:b/>
          <w:i/>
        </w:rPr>
        <w:t xml:space="preserve"> 9</w:t>
      </w:r>
      <w:r w:rsidRPr="00D340E7">
        <w:rPr>
          <w:rFonts w:ascii="Times New Roman" w:hAnsi="Times New Roman" w:cs="Times New Roman"/>
          <w:b/>
          <w:i/>
        </w:rPr>
        <w:t xml:space="preserve">: we prefer alt. 2 unless there is </w:t>
      </w:r>
      <w:r>
        <w:rPr>
          <w:rFonts w:ascii="Times New Roman" w:hAnsi="Times New Roman" w:cs="Times New Roman"/>
          <w:b/>
          <w:i/>
        </w:rPr>
        <w:t>a strong</w:t>
      </w:r>
      <w:r w:rsidRPr="00D340E7">
        <w:rPr>
          <w:rFonts w:ascii="Times New Roman" w:hAnsi="Times New Roman" w:cs="Times New Roman"/>
          <w:b/>
          <w:i/>
        </w:rPr>
        <w:t xml:space="preserve"> motivation for the bandwidth of SL-PRS set to be smaller than that of the resource pool.</w:t>
      </w:r>
    </w:p>
    <w:p w:rsidR="000643B7" w:rsidRPr="00D340E7" w:rsidRDefault="000643B7" w:rsidP="000643B7">
      <w:pPr>
        <w:rPr>
          <w:rFonts w:ascii="Times New Roman" w:hAnsi="Times New Roman" w:cs="Times New Roman"/>
          <w:b/>
          <w:i/>
        </w:rPr>
      </w:pPr>
      <w:r w:rsidRPr="00D340E7">
        <w:rPr>
          <w:rFonts w:ascii="Times New Roman" w:hAnsi="Times New Roman" w:cs="Times New Roman"/>
          <w:b/>
          <w:i/>
        </w:rPr>
        <w:t>Proposal</w:t>
      </w:r>
      <w:r w:rsidR="00F545A3">
        <w:rPr>
          <w:rFonts w:ascii="Times New Roman" w:hAnsi="Times New Roman" w:cs="Times New Roman"/>
          <w:b/>
          <w:i/>
        </w:rPr>
        <w:t xml:space="preserve"> 10</w:t>
      </w:r>
      <w:r w:rsidRPr="00D340E7">
        <w:rPr>
          <w:rFonts w:ascii="Times New Roman" w:hAnsi="Times New Roman" w:cs="Times New Roman"/>
          <w:b/>
          <w:i/>
        </w:rPr>
        <w:t>: study the SL-PRS resource conflict processing of different UEs relies on LMF.</w:t>
      </w:r>
    </w:p>
    <w:p w:rsidR="000643B7" w:rsidRDefault="000643B7" w:rsidP="000643B7">
      <w:pPr>
        <w:rPr>
          <w:rFonts w:ascii="Times New Roman" w:hAnsi="Times New Roman" w:cs="Times New Roman"/>
          <w:b/>
          <w:i/>
        </w:rPr>
      </w:pPr>
      <w:r w:rsidRPr="00D340E7">
        <w:rPr>
          <w:rFonts w:ascii="Times New Roman" w:hAnsi="Times New Roman" w:cs="Times New Roman"/>
          <w:b/>
          <w:i/>
        </w:rPr>
        <w:t>Proposal</w:t>
      </w:r>
      <w:r w:rsidR="00F545A3">
        <w:rPr>
          <w:rFonts w:ascii="Times New Roman" w:hAnsi="Times New Roman" w:cs="Times New Roman"/>
          <w:b/>
          <w:i/>
        </w:rPr>
        <w:t xml:space="preserve"> 11</w:t>
      </w:r>
      <w:r w:rsidRPr="00D340E7">
        <w:rPr>
          <w:rFonts w:ascii="Times New Roman" w:hAnsi="Times New Roman" w:cs="Times New Roman"/>
          <w:b/>
          <w:i/>
        </w:rPr>
        <w:t xml:space="preserve">: the muting mechanism of Uu DL-PRS can be introduced for SL-PRS design to mitigate interference of resource conflict. </w:t>
      </w:r>
    </w:p>
    <w:p w:rsidR="00526B76" w:rsidRPr="00367A46" w:rsidRDefault="00A20AB1" w:rsidP="005E0A3A">
      <w:pPr>
        <w:rPr>
          <w:rFonts w:ascii="Times New Roman" w:hAnsi="Times New Roman" w:cs="Times New Roman"/>
          <w:b/>
          <w:i/>
        </w:rPr>
      </w:pPr>
      <w:r w:rsidRPr="00D340E7">
        <w:rPr>
          <w:rFonts w:ascii="Times New Roman" w:hAnsi="Times New Roman" w:cs="Times New Roman"/>
          <w:b/>
          <w:i/>
        </w:rPr>
        <w:t>Proposal</w:t>
      </w:r>
      <w:r w:rsidR="00F545A3">
        <w:rPr>
          <w:rFonts w:ascii="Times New Roman" w:hAnsi="Times New Roman" w:cs="Times New Roman"/>
          <w:b/>
          <w:i/>
        </w:rPr>
        <w:t xml:space="preserve"> 12</w:t>
      </w:r>
      <w:r w:rsidRPr="00D340E7">
        <w:rPr>
          <w:rFonts w:ascii="Times New Roman" w:hAnsi="Times New Roman" w:cs="Times New Roman"/>
          <w:b/>
          <w:i/>
        </w:rPr>
        <w:t>: Consider the report mode of the SL positioning measu</w:t>
      </w:r>
      <w:r w:rsidR="00392077">
        <w:rPr>
          <w:rFonts w:ascii="Times New Roman" w:hAnsi="Times New Roman" w:cs="Times New Roman"/>
          <w:b/>
          <w:i/>
        </w:rPr>
        <w:t>rement report to be triggered and</w:t>
      </w:r>
      <w:r w:rsidRPr="00D340E7">
        <w:rPr>
          <w:rFonts w:ascii="Times New Roman" w:hAnsi="Times New Roman" w:cs="Times New Roman"/>
          <w:b/>
          <w:i/>
        </w:rPr>
        <w:t xml:space="preserve"> periodic.</w:t>
      </w:r>
    </w:p>
    <w:p w:rsidR="00A07FBB" w:rsidRPr="00A07FBB" w:rsidRDefault="00BC58BF" w:rsidP="00A07FBB">
      <w:pPr>
        <w:pStyle w:val="1"/>
        <w:rPr>
          <w:rFonts w:ascii="Times New Roman" w:hAnsi="Times New Roman" w:cs="Times New Roman"/>
          <w:sz w:val="28"/>
        </w:rPr>
      </w:pPr>
      <w:r>
        <w:rPr>
          <w:rFonts w:ascii="Times New Roman" w:hAnsi="Times New Roman" w:cs="Times New Roman"/>
          <w:sz w:val="28"/>
        </w:rPr>
        <w:t>6</w:t>
      </w:r>
      <w:r w:rsidR="00A07FBB" w:rsidRPr="00A07FBB">
        <w:rPr>
          <w:rFonts w:ascii="Times New Roman" w:hAnsi="Times New Roman" w:cs="Times New Roman"/>
          <w:sz w:val="28"/>
        </w:rPr>
        <w:t xml:space="preserve"> Reference </w:t>
      </w:r>
    </w:p>
    <w:p w:rsidR="000E0E98" w:rsidRPr="00B517F5" w:rsidRDefault="000E0E98" w:rsidP="000E0E98">
      <w:pPr>
        <w:rPr>
          <w:rFonts w:ascii="Times New Roman" w:hAnsi="Times New Roman" w:cs="Times New Roman"/>
        </w:rPr>
      </w:pPr>
      <w:r w:rsidRPr="00B517F5">
        <w:rPr>
          <w:rFonts w:ascii="Times New Roman" w:hAnsi="Times New Roman" w:cs="Times New Roman" w:hint="eastAsia"/>
        </w:rPr>
        <w:t>[</w:t>
      </w:r>
      <w:r>
        <w:rPr>
          <w:rFonts w:ascii="Times New Roman" w:hAnsi="Times New Roman" w:cs="Times New Roman"/>
        </w:rPr>
        <w:t>1] 3GPP RP-222616</w:t>
      </w:r>
      <w:r w:rsidRPr="00B517F5">
        <w:rPr>
          <w:rFonts w:ascii="Times New Roman" w:hAnsi="Times New Roman" w:cs="Times New Roman"/>
        </w:rPr>
        <w:t>, “Revised SID on Study on expanded and improved NR posi</w:t>
      </w:r>
      <w:r>
        <w:rPr>
          <w:rFonts w:ascii="Times New Roman" w:hAnsi="Times New Roman" w:cs="Times New Roman"/>
        </w:rPr>
        <w:t>tioning”, Intel Corporation, Sep. 12</w:t>
      </w:r>
      <w:r w:rsidRPr="00B517F5">
        <w:rPr>
          <w:rFonts w:ascii="Times New Roman" w:hAnsi="Times New Roman" w:cs="Times New Roman"/>
        </w:rPr>
        <w:t xml:space="preserve"> -</w:t>
      </w:r>
      <w:r>
        <w:rPr>
          <w:rFonts w:ascii="Times New Roman" w:hAnsi="Times New Roman" w:cs="Times New Roman"/>
        </w:rPr>
        <w:t xml:space="preserve"> 16, 2022</w:t>
      </w:r>
      <w:r w:rsidRPr="00B517F5">
        <w:rPr>
          <w:rFonts w:ascii="Times New Roman" w:hAnsi="Times New Roman" w:cs="Times New Roman"/>
        </w:rPr>
        <w:t>.</w:t>
      </w:r>
    </w:p>
    <w:p w:rsidR="00A07FBB" w:rsidRPr="000E0E98" w:rsidRDefault="00A07FBB" w:rsidP="00FD08A7">
      <w:pPr>
        <w:rPr>
          <w:rFonts w:ascii="Times New Roman" w:hAnsi="Times New Roman" w:cs="Times New Roman"/>
          <w:b/>
          <w:i/>
        </w:rPr>
      </w:pPr>
    </w:p>
    <w:p w:rsidR="00FD08A7" w:rsidRPr="0066795E" w:rsidRDefault="00FD08A7" w:rsidP="00FD08A7">
      <w:pPr>
        <w:ind w:firstLine="420"/>
        <w:rPr>
          <w:rFonts w:ascii="Times New Roman" w:hAnsi="Times New Roman" w:cs="Times New Roman"/>
        </w:rPr>
      </w:pPr>
    </w:p>
    <w:p w:rsidR="00991357" w:rsidRPr="00FD08A7" w:rsidRDefault="00991357"/>
    <w:sectPr w:rsidR="00991357" w:rsidRPr="00FD0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3D6" w:rsidRDefault="001C53D6" w:rsidP="00067F3D">
      <w:r>
        <w:separator/>
      </w:r>
    </w:p>
  </w:endnote>
  <w:endnote w:type="continuationSeparator" w:id="0">
    <w:p w:rsidR="001C53D6" w:rsidRDefault="001C53D6" w:rsidP="0006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3D6" w:rsidRDefault="001C53D6" w:rsidP="00067F3D">
      <w:r>
        <w:separator/>
      </w:r>
    </w:p>
  </w:footnote>
  <w:footnote w:type="continuationSeparator" w:id="0">
    <w:p w:rsidR="001C53D6" w:rsidRDefault="001C53D6" w:rsidP="0006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CE2941"/>
    <w:multiLevelType w:val="hybridMultilevel"/>
    <w:tmpl w:val="70FAAD6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0F3196"/>
    <w:multiLevelType w:val="hybridMultilevel"/>
    <w:tmpl w:val="0B2013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9"/>
  </w:num>
  <w:num w:numId="4">
    <w:abstractNumId w:val="13"/>
  </w:num>
  <w:num w:numId="5">
    <w:abstractNumId w:val="11"/>
  </w:num>
  <w:num w:numId="6">
    <w:abstractNumId w:val="7"/>
  </w:num>
  <w:num w:numId="7">
    <w:abstractNumId w:val="0"/>
  </w:num>
  <w:num w:numId="8">
    <w:abstractNumId w:val="2"/>
  </w:num>
  <w:num w:numId="9">
    <w:abstractNumId w:val="3"/>
  </w:num>
  <w:num w:numId="10">
    <w:abstractNumId w:val="10"/>
  </w:num>
  <w:num w:numId="11">
    <w:abstractNumId w:val="6"/>
  </w:num>
  <w:num w:numId="12">
    <w:abstractNumId w:val="1"/>
  </w:num>
  <w:num w:numId="13">
    <w:abstractNumId w:val="5"/>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C7"/>
    <w:rsid w:val="000066DB"/>
    <w:rsid w:val="00006EEA"/>
    <w:rsid w:val="00010F0F"/>
    <w:rsid w:val="0001428B"/>
    <w:rsid w:val="000155CE"/>
    <w:rsid w:val="00016417"/>
    <w:rsid w:val="00016B60"/>
    <w:rsid w:val="00016C31"/>
    <w:rsid w:val="00020096"/>
    <w:rsid w:val="000204EE"/>
    <w:rsid w:val="000219F6"/>
    <w:rsid w:val="000219FC"/>
    <w:rsid w:val="00023A08"/>
    <w:rsid w:val="00023FE8"/>
    <w:rsid w:val="00025328"/>
    <w:rsid w:val="000267FC"/>
    <w:rsid w:val="00030AC7"/>
    <w:rsid w:val="00033A50"/>
    <w:rsid w:val="00033D5B"/>
    <w:rsid w:val="00033FA5"/>
    <w:rsid w:val="00033FC9"/>
    <w:rsid w:val="0003430B"/>
    <w:rsid w:val="0003474A"/>
    <w:rsid w:val="00034F94"/>
    <w:rsid w:val="00035031"/>
    <w:rsid w:val="00035A85"/>
    <w:rsid w:val="00035DE1"/>
    <w:rsid w:val="00036B08"/>
    <w:rsid w:val="000401DD"/>
    <w:rsid w:val="0004076D"/>
    <w:rsid w:val="000408AC"/>
    <w:rsid w:val="00043335"/>
    <w:rsid w:val="0004348A"/>
    <w:rsid w:val="00045483"/>
    <w:rsid w:val="0004571C"/>
    <w:rsid w:val="00045980"/>
    <w:rsid w:val="00045F46"/>
    <w:rsid w:val="00052976"/>
    <w:rsid w:val="0005498F"/>
    <w:rsid w:val="00057481"/>
    <w:rsid w:val="00060920"/>
    <w:rsid w:val="00061949"/>
    <w:rsid w:val="00062257"/>
    <w:rsid w:val="00063ED4"/>
    <w:rsid w:val="000643B7"/>
    <w:rsid w:val="000658DE"/>
    <w:rsid w:val="00066514"/>
    <w:rsid w:val="000672FC"/>
    <w:rsid w:val="00067F3D"/>
    <w:rsid w:val="00070044"/>
    <w:rsid w:val="0007090B"/>
    <w:rsid w:val="00071421"/>
    <w:rsid w:val="00072874"/>
    <w:rsid w:val="00073512"/>
    <w:rsid w:val="000760B8"/>
    <w:rsid w:val="00076344"/>
    <w:rsid w:val="00076763"/>
    <w:rsid w:val="00077088"/>
    <w:rsid w:val="0007734B"/>
    <w:rsid w:val="000779BF"/>
    <w:rsid w:val="000818B7"/>
    <w:rsid w:val="00081D5C"/>
    <w:rsid w:val="000859BF"/>
    <w:rsid w:val="000859CE"/>
    <w:rsid w:val="00091173"/>
    <w:rsid w:val="0009214B"/>
    <w:rsid w:val="000942E3"/>
    <w:rsid w:val="00095CBF"/>
    <w:rsid w:val="00096003"/>
    <w:rsid w:val="00096ABF"/>
    <w:rsid w:val="000A23A3"/>
    <w:rsid w:val="000A3126"/>
    <w:rsid w:val="000A4062"/>
    <w:rsid w:val="000A5D62"/>
    <w:rsid w:val="000A7433"/>
    <w:rsid w:val="000B0A84"/>
    <w:rsid w:val="000B15F7"/>
    <w:rsid w:val="000B18B7"/>
    <w:rsid w:val="000B1B66"/>
    <w:rsid w:val="000B6370"/>
    <w:rsid w:val="000B6518"/>
    <w:rsid w:val="000B7DCC"/>
    <w:rsid w:val="000C17D3"/>
    <w:rsid w:val="000C2A77"/>
    <w:rsid w:val="000C41C8"/>
    <w:rsid w:val="000C44E2"/>
    <w:rsid w:val="000C4DC9"/>
    <w:rsid w:val="000C4E08"/>
    <w:rsid w:val="000C7335"/>
    <w:rsid w:val="000C7B54"/>
    <w:rsid w:val="000D0886"/>
    <w:rsid w:val="000D0D2D"/>
    <w:rsid w:val="000D35F1"/>
    <w:rsid w:val="000D5C32"/>
    <w:rsid w:val="000D6547"/>
    <w:rsid w:val="000D6A33"/>
    <w:rsid w:val="000E09CE"/>
    <w:rsid w:val="000E0E98"/>
    <w:rsid w:val="000E201E"/>
    <w:rsid w:val="000E4BCA"/>
    <w:rsid w:val="000F0086"/>
    <w:rsid w:val="000F08AA"/>
    <w:rsid w:val="000F0B2B"/>
    <w:rsid w:val="000F1C6F"/>
    <w:rsid w:val="000F6969"/>
    <w:rsid w:val="000F6CAC"/>
    <w:rsid w:val="00101ACE"/>
    <w:rsid w:val="00102C1B"/>
    <w:rsid w:val="001043EB"/>
    <w:rsid w:val="001055F1"/>
    <w:rsid w:val="00107F5E"/>
    <w:rsid w:val="00110A62"/>
    <w:rsid w:val="00113796"/>
    <w:rsid w:val="001152EF"/>
    <w:rsid w:val="00115B85"/>
    <w:rsid w:val="00116D79"/>
    <w:rsid w:val="00116DF1"/>
    <w:rsid w:val="00116E8A"/>
    <w:rsid w:val="0011759F"/>
    <w:rsid w:val="00117FF6"/>
    <w:rsid w:val="001218A4"/>
    <w:rsid w:val="00122A1C"/>
    <w:rsid w:val="00122EC5"/>
    <w:rsid w:val="00123189"/>
    <w:rsid w:val="001244D0"/>
    <w:rsid w:val="0012477B"/>
    <w:rsid w:val="001250FC"/>
    <w:rsid w:val="00125EDE"/>
    <w:rsid w:val="0012670C"/>
    <w:rsid w:val="00130D9A"/>
    <w:rsid w:val="0013137B"/>
    <w:rsid w:val="001317F6"/>
    <w:rsid w:val="001319DE"/>
    <w:rsid w:val="001329E5"/>
    <w:rsid w:val="0013614B"/>
    <w:rsid w:val="00136629"/>
    <w:rsid w:val="00137003"/>
    <w:rsid w:val="001412E3"/>
    <w:rsid w:val="001419C7"/>
    <w:rsid w:val="00142211"/>
    <w:rsid w:val="00143C04"/>
    <w:rsid w:val="00144EC6"/>
    <w:rsid w:val="0014547C"/>
    <w:rsid w:val="00145634"/>
    <w:rsid w:val="0014675A"/>
    <w:rsid w:val="00146C6E"/>
    <w:rsid w:val="00147345"/>
    <w:rsid w:val="00147C16"/>
    <w:rsid w:val="00147EEC"/>
    <w:rsid w:val="001505F3"/>
    <w:rsid w:val="00151B56"/>
    <w:rsid w:val="0016045B"/>
    <w:rsid w:val="001613DB"/>
    <w:rsid w:val="00161EEC"/>
    <w:rsid w:val="001645FE"/>
    <w:rsid w:val="001646FE"/>
    <w:rsid w:val="00164F8E"/>
    <w:rsid w:val="0016708B"/>
    <w:rsid w:val="00167F41"/>
    <w:rsid w:val="001701CB"/>
    <w:rsid w:val="00171C56"/>
    <w:rsid w:val="0017263C"/>
    <w:rsid w:val="00174F0D"/>
    <w:rsid w:val="00177AFB"/>
    <w:rsid w:val="00177C20"/>
    <w:rsid w:val="00180321"/>
    <w:rsid w:val="0018054D"/>
    <w:rsid w:val="001812B5"/>
    <w:rsid w:val="001815EE"/>
    <w:rsid w:val="001818B2"/>
    <w:rsid w:val="00181B50"/>
    <w:rsid w:val="00182669"/>
    <w:rsid w:val="00186874"/>
    <w:rsid w:val="00187CDC"/>
    <w:rsid w:val="0019079D"/>
    <w:rsid w:val="00190827"/>
    <w:rsid w:val="00192EFE"/>
    <w:rsid w:val="00194A74"/>
    <w:rsid w:val="00194F8D"/>
    <w:rsid w:val="00195E4D"/>
    <w:rsid w:val="00196934"/>
    <w:rsid w:val="00197471"/>
    <w:rsid w:val="00197C9C"/>
    <w:rsid w:val="001A0B70"/>
    <w:rsid w:val="001A0B8C"/>
    <w:rsid w:val="001A0F79"/>
    <w:rsid w:val="001A221F"/>
    <w:rsid w:val="001A31EB"/>
    <w:rsid w:val="001A4A0A"/>
    <w:rsid w:val="001A50E4"/>
    <w:rsid w:val="001A53A4"/>
    <w:rsid w:val="001A5834"/>
    <w:rsid w:val="001A5C19"/>
    <w:rsid w:val="001A67CC"/>
    <w:rsid w:val="001B054C"/>
    <w:rsid w:val="001B0C9B"/>
    <w:rsid w:val="001B1202"/>
    <w:rsid w:val="001B2F22"/>
    <w:rsid w:val="001B63B4"/>
    <w:rsid w:val="001B6B55"/>
    <w:rsid w:val="001B715E"/>
    <w:rsid w:val="001C110C"/>
    <w:rsid w:val="001C1D0F"/>
    <w:rsid w:val="001C2210"/>
    <w:rsid w:val="001C412C"/>
    <w:rsid w:val="001C53D6"/>
    <w:rsid w:val="001C7287"/>
    <w:rsid w:val="001C7733"/>
    <w:rsid w:val="001D1286"/>
    <w:rsid w:val="001D17AB"/>
    <w:rsid w:val="001D18C5"/>
    <w:rsid w:val="001D1C6A"/>
    <w:rsid w:val="001D24AD"/>
    <w:rsid w:val="001D2A63"/>
    <w:rsid w:val="001D3C52"/>
    <w:rsid w:val="001D4422"/>
    <w:rsid w:val="001D500A"/>
    <w:rsid w:val="001D7AA7"/>
    <w:rsid w:val="001D7C7C"/>
    <w:rsid w:val="001E26E7"/>
    <w:rsid w:val="001E4323"/>
    <w:rsid w:val="001E7C28"/>
    <w:rsid w:val="001F04AB"/>
    <w:rsid w:val="001F06D5"/>
    <w:rsid w:val="001F0C3B"/>
    <w:rsid w:val="001F0F02"/>
    <w:rsid w:val="001F1342"/>
    <w:rsid w:val="0020068E"/>
    <w:rsid w:val="00203F9E"/>
    <w:rsid w:val="00204297"/>
    <w:rsid w:val="002063C9"/>
    <w:rsid w:val="002067D2"/>
    <w:rsid w:val="00207A54"/>
    <w:rsid w:val="00210A5C"/>
    <w:rsid w:val="002112FB"/>
    <w:rsid w:val="002113CC"/>
    <w:rsid w:val="00215E93"/>
    <w:rsid w:val="0021658F"/>
    <w:rsid w:val="002169B4"/>
    <w:rsid w:val="00220951"/>
    <w:rsid w:val="00221A96"/>
    <w:rsid w:val="00222268"/>
    <w:rsid w:val="00224ECB"/>
    <w:rsid w:val="0022530F"/>
    <w:rsid w:val="002266E2"/>
    <w:rsid w:val="00226BCF"/>
    <w:rsid w:val="00227553"/>
    <w:rsid w:val="00230F8D"/>
    <w:rsid w:val="002310BC"/>
    <w:rsid w:val="00231425"/>
    <w:rsid w:val="00232103"/>
    <w:rsid w:val="002322A8"/>
    <w:rsid w:val="0023390D"/>
    <w:rsid w:val="00234F09"/>
    <w:rsid w:val="002374FB"/>
    <w:rsid w:val="00237ADD"/>
    <w:rsid w:val="002404ED"/>
    <w:rsid w:val="0024056D"/>
    <w:rsid w:val="00243423"/>
    <w:rsid w:val="00243977"/>
    <w:rsid w:val="00243B1E"/>
    <w:rsid w:val="00245C6B"/>
    <w:rsid w:val="00245D69"/>
    <w:rsid w:val="00246158"/>
    <w:rsid w:val="00247701"/>
    <w:rsid w:val="00250752"/>
    <w:rsid w:val="00251A01"/>
    <w:rsid w:val="00251A8E"/>
    <w:rsid w:val="002524C6"/>
    <w:rsid w:val="002528E9"/>
    <w:rsid w:val="00253571"/>
    <w:rsid w:val="002555BF"/>
    <w:rsid w:val="002568B9"/>
    <w:rsid w:val="00257FB0"/>
    <w:rsid w:val="002628B2"/>
    <w:rsid w:val="00264C7C"/>
    <w:rsid w:val="002661A0"/>
    <w:rsid w:val="002672D1"/>
    <w:rsid w:val="002763D4"/>
    <w:rsid w:val="00277995"/>
    <w:rsid w:val="00277D0B"/>
    <w:rsid w:val="00281840"/>
    <w:rsid w:val="00281F8A"/>
    <w:rsid w:val="002836DB"/>
    <w:rsid w:val="00283837"/>
    <w:rsid w:val="002849EF"/>
    <w:rsid w:val="0028567D"/>
    <w:rsid w:val="00285AC1"/>
    <w:rsid w:val="0028653B"/>
    <w:rsid w:val="00286567"/>
    <w:rsid w:val="00286D1C"/>
    <w:rsid w:val="002873D1"/>
    <w:rsid w:val="002900D0"/>
    <w:rsid w:val="00293B53"/>
    <w:rsid w:val="00293C28"/>
    <w:rsid w:val="002950B9"/>
    <w:rsid w:val="0029711C"/>
    <w:rsid w:val="002A005E"/>
    <w:rsid w:val="002A13DD"/>
    <w:rsid w:val="002A454D"/>
    <w:rsid w:val="002A48C9"/>
    <w:rsid w:val="002A588D"/>
    <w:rsid w:val="002A5B2B"/>
    <w:rsid w:val="002B0A83"/>
    <w:rsid w:val="002B0E79"/>
    <w:rsid w:val="002B2FDE"/>
    <w:rsid w:val="002B3546"/>
    <w:rsid w:val="002B4E83"/>
    <w:rsid w:val="002B5253"/>
    <w:rsid w:val="002B6F69"/>
    <w:rsid w:val="002B70B5"/>
    <w:rsid w:val="002B72A8"/>
    <w:rsid w:val="002B7F62"/>
    <w:rsid w:val="002C129F"/>
    <w:rsid w:val="002C238C"/>
    <w:rsid w:val="002C299C"/>
    <w:rsid w:val="002C374B"/>
    <w:rsid w:val="002C4EB8"/>
    <w:rsid w:val="002C57C7"/>
    <w:rsid w:val="002C5B9F"/>
    <w:rsid w:val="002C75DA"/>
    <w:rsid w:val="002D059C"/>
    <w:rsid w:val="002D2B3F"/>
    <w:rsid w:val="002D2ECC"/>
    <w:rsid w:val="002D32CF"/>
    <w:rsid w:val="002D3463"/>
    <w:rsid w:val="002D4E49"/>
    <w:rsid w:val="002D6F23"/>
    <w:rsid w:val="002D7768"/>
    <w:rsid w:val="002E0F93"/>
    <w:rsid w:val="002E1E27"/>
    <w:rsid w:val="002E2AF3"/>
    <w:rsid w:val="002E34C2"/>
    <w:rsid w:val="002E379E"/>
    <w:rsid w:val="002E3D37"/>
    <w:rsid w:val="002E5064"/>
    <w:rsid w:val="002F1F3D"/>
    <w:rsid w:val="002F2202"/>
    <w:rsid w:val="002F2271"/>
    <w:rsid w:val="002F3584"/>
    <w:rsid w:val="002F5631"/>
    <w:rsid w:val="002F6C76"/>
    <w:rsid w:val="002F6E18"/>
    <w:rsid w:val="002F76A9"/>
    <w:rsid w:val="002F78E4"/>
    <w:rsid w:val="002F7EA4"/>
    <w:rsid w:val="00300A52"/>
    <w:rsid w:val="00300E14"/>
    <w:rsid w:val="00300F3E"/>
    <w:rsid w:val="00303627"/>
    <w:rsid w:val="003043D4"/>
    <w:rsid w:val="00304716"/>
    <w:rsid w:val="00305EEC"/>
    <w:rsid w:val="003077B6"/>
    <w:rsid w:val="00310326"/>
    <w:rsid w:val="00310396"/>
    <w:rsid w:val="00310486"/>
    <w:rsid w:val="0031048B"/>
    <w:rsid w:val="00310985"/>
    <w:rsid w:val="00310F78"/>
    <w:rsid w:val="00311565"/>
    <w:rsid w:val="00311E3A"/>
    <w:rsid w:val="003131EF"/>
    <w:rsid w:val="00314212"/>
    <w:rsid w:val="0031496A"/>
    <w:rsid w:val="00316FC1"/>
    <w:rsid w:val="0032020D"/>
    <w:rsid w:val="00320E43"/>
    <w:rsid w:val="003214FE"/>
    <w:rsid w:val="00322B74"/>
    <w:rsid w:val="00322E39"/>
    <w:rsid w:val="0032339D"/>
    <w:rsid w:val="00323562"/>
    <w:rsid w:val="003242C3"/>
    <w:rsid w:val="003243DF"/>
    <w:rsid w:val="0032705F"/>
    <w:rsid w:val="0033180C"/>
    <w:rsid w:val="00331B26"/>
    <w:rsid w:val="00331D77"/>
    <w:rsid w:val="003322F4"/>
    <w:rsid w:val="00333447"/>
    <w:rsid w:val="003367DB"/>
    <w:rsid w:val="003416C4"/>
    <w:rsid w:val="00342297"/>
    <w:rsid w:val="003429E0"/>
    <w:rsid w:val="00343D4E"/>
    <w:rsid w:val="0034470B"/>
    <w:rsid w:val="003448DD"/>
    <w:rsid w:val="00344EA8"/>
    <w:rsid w:val="00346F7A"/>
    <w:rsid w:val="00347C37"/>
    <w:rsid w:val="0035040B"/>
    <w:rsid w:val="00350833"/>
    <w:rsid w:val="00350DEF"/>
    <w:rsid w:val="00351A4F"/>
    <w:rsid w:val="00353FC6"/>
    <w:rsid w:val="003540A3"/>
    <w:rsid w:val="00355CD0"/>
    <w:rsid w:val="0036362B"/>
    <w:rsid w:val="003647CE"/>
    <w:rsid w:val="00366F55"/>
    <w:rsid w:val="00367A46"/>
    <w:rsid w:val="00372217"/>
    <w:rsid w:val="003722B4"/>
    <w:rsid w:val="00372350"/>
    <w:rsid w:val="00372744"/>
    <w:rsid w:val="0037484B"/>
    <w:rsid w:val="00374D89"/>
    <w:rsid w:val="0037532F"/>
    <w:rsid w:val="00377382"/>
    <w:rsid w:val="00380CC4"/>
    <w:rsid w:val="003815E8"/>
    <w:rsid w:val="00382546"/>
    <w:rsid w:val="00385843"/>
    <w:rsid w:val="0038629F"/>
    <w:rsid w:val="003867C6"/>
    <w:rsid w:val="00387F18"/>
    <w:rsid w:val="0039175D"/>
    <w:rsid w:val="00392077"/>
    <w:rsid w:val="00396694"/>
    <w:rsid w:val="00396DF1"/>
    <w:rsid w:val="003973E9"/>
    <w:rsid w:val="003A07ED"/>
    <w:rsid w:val="003A10DB"/>
    <w:rsid w:val="003A1989"/>
    <w:rsid w:val="003A3164"/>
    <w:rsid w:val="003A49E7"/>
    <w:rsid w:val="003A6E99"/>
    <w:rsid w:val="003B0CA9"/>
    <w:rsid w:val="003B7C62"/>
    <w:rsid w:val="003B7F09"/>
    <w:rsid w:val="003C1B22"/>
    <w:rsid w:val="003C58B1"/>
    <w:rsid w:val="003C5D8C"/>
    <w:rsid w:val="003C5ECA"/>
    <w:rsid w:val="003D01E4"/>
    <w:rsid w:val="003D0282"/>
    <w:rsid w:val="003D1203"/>
    <w:rsid w:val="003D28DA"/>
    <w:rsid w:val="003D2C77"/>
    <w:rsid w:val="003D3D09"/>
    <w:rsid w:val="003D4E05"/>
    <w:rsid w:val="003D541B"/>
    <w:rsid w:val="003D6A28"/>
    <w:rsid w:val="003D715A"/>
    <w:rsid w:val="003E0E02"/>
    <w:rsid w:val="003E3219"/>
    <w:rsid w:val="003E61A3"/>
    <w:rsid w:val="003E65FD"/>
    <w:rsid w:val="003E6E04"/>
    <w:rsid w:val="003F20B9"/>
    <w:rsid w:val="003F3019"/>
    <w:rsid w:val="003F3A79"/>
    <w:rsid w:val="003F3DD9"/>
    <w:rsid w:val="003F5A71"/>
    <w:rsid w:val="003F6D2F"/>
    <w:rsid w:val="00400D87"/>
    <w:rsid w:val="004021D9"/>
    <w:rsid w:val="00402A72"/>
    <w:rsid w:val="00402CB8"/>
    <w:rsid w:val="004038E4"/>
    <w:rsid w:val="00406583"/>
    <w:rsid w:val="004067C7"/>
    <w:rsid w:val="00406A55"/>
    <w:rsid w:val="00406E16"/>
    <w:rsid w:val="00410B33"/>
    <w:rsid w:val="00412351"/>
    <w:rsid w:val="00413D94"/>
    <w:rsid w:val="00414128"/>
    <w:rsid w:val="00417379"/>
    <w:rsid w:val="00420058"/>
    <w:rsid w:val="0042061F"/>
    <w:rsid w:val="00420781"/>
    <w:rsid w:val="00420C37"/>
    <w:rsid w:val="004214A3"/>
    <w:rsid w:val="00421766"/>
    <w:rsid w:val="00421785"/>
    <w:rsid w:val="00421FF2"/>
    <w:rsid w:val="00424844"/>
    <w:rsid w:val="0042520A"/>
    <w:rsid w:val="004276FF"/>
    <w:rsid w:val="00430B9A"/>
    <w:rsid w:val="0043225F"/>
    <w:rsid w:val="00433EBD"/>
    <w:rsid w:val="004345F7"/>
    <w:rsid w:val="004348E7"/>
    <w:rsid w:val="00436092"/>
    <w:rsid w:val="00436C95"/>
    <w:rsid w:val="004377BD"/>
    <w:rsid w:val="00437D01"/>
    <w:rsid w:val="00437F18"/>
    <w:rsid w:val="00440299"/>
    <w:rsid w:val="0044056C"/>
    <w:rsid w:val="00441328"/>
    <w:rsid w:val="00442BCD"/>
    <w:rsid w:val="004430CD"/>
    <w:rsid w:val="00443718"/>
    <w:rsid w:val="00443C3D"/>
    <w:rsid w:val="00445C43"/>
    <w:rsid w:val="00446FC1"/>
    <w:rsid w:val="00450F64"/>
    <w:rsid w:val="00451481"/>
    <w:rsid w:val="00453A72"/>
    <w:rsid w:val="00456017"/>
    <w:rsid w:val="00457E1A"/>
    <w:rsid w:val="00457F93"/>
    <w:rsid w:val="004602D1"/>
    <w:rsid w:val="00460440"/>
    <w:rsid w:val="004624C5"/>
    <w:rsid w:val="00462B1F"/>
    <w:rsid w:val="00464214"/>
    <w:rsid w:val="0046444D"/>
    <w:rsid w:val="0046542A"/>
    <w:rsid w:val="004660DB"/>
    <w:rsid w:val="00471431"/>
    <w:rsid w:val="00472DA1"/>
    <w:rsid w:val="004734F7"/>
    <w:rsid w:val="00474C30"/>
    <w:rsid w:val="004761D1"/>
    <w:rsid w:val="00476B24"/>
    <w:rsid w:val="004777CA"/>
    <w:rsid w:val="00481528"/>
    <w:rsid w:val="00481CC5"/>
    <w:rsid w:val="00483C25"/>
    <w:rsid w:val="00485A45"/>
    <w:rsid w:val="00487E5B"/>
    <w:rsid w:val="00491FA9"/>
    <w:rsid w:val="00492892"/>
    <w:rsid w:val="00492E8D"/>
    <w:rsid w:val="004945A2"/>
    <w:rsid w:val="004955F4"/>
    <w:rsid w:val="00497484"/>
    <w:rsid w:val="004A032B"/>
    <w:rsid w:val="004A0CA7"/>
    <w:rsid w:val="004A0F5A"/>
    <w:rsid w:val="004A12AE"/>
    <w:rsid w:val="004A1DD9"/>
    <w:rsid w:val="004A1ED6"/>
    <w:rsid w:val="004A35DF"/>
    <w:rsid w:val="004A3C73"/>
    <w:rsid w:val="004A454F"/>
    <w:rsid w:val="004A48DA"/>
    <w:rsid w:val="004A5E76"/>
    <w:rsid w:val="004A5EB0"/>
    <w:rsid w:val="004A75AD"/>
    <w:rsid w:val="004B12C6"/>
    <w:rsid w:val="004B1B20"/>
    <w:rsid w:val="004B1E14"/>
    <w:rsid w:val="004B2C99"/>
    <w:rsid w:val="004B6CA4"/>
    <w:rsid w:val="004C0A77"/>
    <w:rsid w:val="004C18EB"/>
    <w:rsid w:val="004C2076"/>
    <w:rsid w:val="004C29B9"/>
    <w:rsid w:val="004C3501"/>
    <w:rsid w:val="004C38B7"/>
    <w:rsid w:val="004C3936"/>
    <w:rsid w:val="004C71A3"/>
    <w:rsid w:val="004C7213"/>
    <w:rsid w:val="004C7CA5"/>
    <w:rsid w:val="004C7CBD"/>
    <w:rsid w:val="004D0253"/>
    <w:rsid w:val="004D089A"/>
    <w:rsid w:val="004D18CD"/>
    <w:rsid w:val="004D2F71"/>
    <w:rsid w:val="004D41CF"/>
    <w:rsid w:val="004D4DC9"/>
    <w:rsid w:val="004D560C"/>
    <w:rsid w:val="004D5C90"/>
    <w:rsid w:val="004D6016"/>
    <w:rsid w:val="004D767C"/>
    <w:rsid w:val="004D7ACF"/>
    <w:rsid w:val="004D7DE1"/>
    <w:rsid w:val="004D7EFE"/>
    <w:rsid w:val="004E05F8"/>
    <w:rsid w:val="004E0980"/>
    <w:rsid w:val="004E1522"/>
    <w:rsid w:val="004E2A72"/>
    <w:rsid w:val="004E6341"/>
    <w:rsid w:val="004E64D3"/>
    <w:rsid w:val="004E6CFC"/>
    <w:rsid w:val="004F0286"/>
    <w:rsid w:val="004F3477"/>
    <w:rsid w:val="004F553D"/>
    <w:rsid w:val="004F5A03"/>
    <w:rsid w:val="004F7574"/>
    <w:rsid w:val="004F7861"/>
    <w:rsid w:val="005000E4"/>
    <w:rsid w:val="0050145A"/>
    <w:rsid w:val="005016FB"/>
    <w:rsid w:val="00501A20"/>
    <w:rsid w:val="00501F2C"/>
    <w:rsid w:val="005038F2"/>
    <w:rsid w:val="00504532"/>
    <w:rsid w:val="005124CB"/>
    <w:rsid w:val="005153EB"/>
    <w:rsid w:val="00520CF8"/>
    <w:rsid w:val="005210F8"/>
    <w:rsid w:val="00521797"/>
    <w:rsid w:val="00522C76"/>
    <w:rsid w:val="005231AB"/>
    <w:rsid w:val="005261B3"/>
    <w:rsid w:val="005268DE"/>
    <w:rsid w:val="00526B57"/>
    <w:rsid w:val="00526B76"/>
    <w:rsid w:val="00527769"/>
    <w:rsid w:val="005277BC"/>
    <w:rsid w:val="005312CE"/>
    <w:rsid w:val="00531454"/>
    <w:rsid w:val="00533BA5"/>
    <w:rsid w:val="00534907"/>
    <w:rsid w:val="0053518C"/>
    <w:rsid w:val="00536650"/>
    <w:rsid w:val="00540D2A"/>
    <w:rsid w:val="005430DA"/>
    <w:rsid w:val="00550C09"/>
    <w:rsid w:val="00552DC9"/>
    <w:rsid w:val="0055334E"/>
    <w:rsid w:val="00555160"/>
    <w:rsid w:val="00555AED"/>
    <w:rsid w:val="00560364"/>
    <w:rsid w:val="00560A39"/>
    <w:rsid w:val="005621DC"/>
    <w:rsid w:val="005621F0"/>
    <w:rsid w:val="00563A02"/>
    <w:rsid w:val="0056659F"/>
    <w:rsid w:val="00566AAE"/>
    <w:rsid w:val="005706A9"/>
    <w:rsid w:val="0057142A"/>
    <w:rsid w:val="00571437"/>
    <w:rsid w:val="00577A89"/>
    <w:rsid w:val="00577AF7"/>
    <w:rsid w:val="005807A3"/>
    <w:rsid w:val="00580EF8"/>
    <w:rsid w:val="00581B65"/>
    <w:rsid w:val="00582377"/>
    <w:rsid w:val="005825FA"/>
    <w:rsid w:val="00583172"/>
    <w:rsid w:val="005845A8"/>
    <w:rsid w:val="00584AAA"/>
    <w:rsid w:val="00584D28"/>
    <w:rsid w:val="0058555A"/>
    <w:rsid w:val="00587281"/>
    <w:rsid w:val="00587598"/>
    <w:rsid w:val="00592E0B"/>
    <w:rsid w:val="0059430A"/>
    <w:rsid w:val="00595950"/>
    <w:rsid w:val="005A00B9"/>
    <w:rsid w:val="005A1657"/>
    <w:rsid w:val="005A2439"/>
    <w:rsid w:val="005A26EB"/>
    <w:rsid w:val="005A2FBE"/>
    <w:rsid w:val="005A40D2"/>
    <w:rsid w:val="005A5154"/>
    <w:rsid w:val="005A59C3"/>
    <w:rsid w:val="005A7CFC"/>
    <w:rsid w:val="005B1E31"/>
    <w:rsid w:val="005B3205"/>
    <w:rsid w:val="005B406A"/>
    <w:rsid w:val="005B474D"/>
    <w:rsid w:val="005B4D1E"/>
    <w:rsid w:val="005B4E4D"/>
    <w:rsid w:val="005B5016"/>
    <w:rsid w:val="005B56F5"/>
    <w:rsid w:val="005B5A52"/>
    <w:rsid w:val="005B684C"/>
    <w:rsid w:val="005C1BCF"/>
    <w:rsid w:val="005C1D92"/>
    <w:rsid w:val="005C45FE"/>
    <w:rsid w:val="005C53DD"/>
    <w:rsid w:val="005C556B"/>
    <w:rsid w:val="005C58C8"/>
    <w:rsid w:val="005C6284"/>
    <w:rsid w:val="005C62C9"/>
    <w:rsid w:val="005C6AF8"/>
    <w:rsid w:val="005C74E1"/>
    <w:rsid w:val="005D2D21"/>
    <w:rsid w:val="005D39E4"/>
    <w:rsid w:val="005D41FA"/>
    <w:rsid w:val="005D4403"/>
    <w:rsid w:val="005D4A69"/>
    <w:rsid w:val="005D60FC"/>
    <w:rsid w:val="005D6AE6"/>
    <w:rsid w:val="005D759F"/>
    <w:rsid w:val="005E0A3A"/>
    <w:rsid w:val="005E2650"/>
    <w:rsid w:val="005E26E6"/>
    <w:rsid w:val="005E2F77"/>
    <w:rsid w:val="005E4597"/>
    <w:rsid w:val="005F04F0"/>
    <w:rsid w:val="005F059E"/>
    <w:rsid w:val="005F0FD3"/>
    <w:rsid w:val="005F25C1"/>
    <w:rsid w:val="005F33B3"/>
    <w:rsid w:val="005F40EA"/>
    <w:rsid w:val="005F52C2"/>
    <w:rsid w:val="005F6B65"/>
    <w:rsid w:val="005F6D42"/>
    <w:rsid w:val="005F7D28"/>
    <w:rsid w:val="00600CC7"/>
    <w:rsid w:val="00601359"/>
    <w:rsid w:val="00601A51"/>
    <w:rsid w:val="0060242B"/>
    <w:rsid w:val="006041E1"/>
    <w:rsid w:val="00604FC0"/>
    <w:rsid w:val="00605409"/>
    <w:rsid w:val="006064D0"/>
    <w:rsid w:val="006076B1"/>
    <w:rsid w:val="00610D30"/>
    <w:rsid w:val="00610F25"/>
    <w:rsid w:val="006111AE"/>
    <w:rsid w:val="00612D10"/>
    <w:rsid w:val="00612DF4"/>
    <w:rsid w:val="00613635"/>
    <w:rsid w:val="006139BC"/>
    <w:rsid w:val="00613E91"/>
    <w:rsid w:val="0061492A"/>
    <w:rsid w:val="00616BFB"/>
    <w:rsid w:val="00616FB7"/>
    <w:rsid w:val="006172D5"/>
    <w:rsid w:val="00620041"/>
    <w:rsid w:val="006203FC"/>
    <w:rsid w:val="006208F8"/>
    <w:rsid w:val="006209FE"/>
    <w:rsid w:val="00623CC1"/>
    <w:rsid w:val="006240A3"/>
    <w:rsid w:val="00624F65"/>
    <w:rsid w:val="00625EE7"/>
    <w:rsid w:val="0062759E"/>
    <w:rsid w:val="00632B96"/>
    <w:rsid w:val="00633669"/>
    <w:rsid w:val="00635C5A"/>
    <w:rsid w:val="006361D7"/>
    <w:rsid w:val="006376BA"/>
    <w:rsid w:val="006379C8"/>
    <w:rsid w:val="00637D7D"/>
    <w:rsid w:val="00640A76"/>
    <w:rsid w:val="0064642B"/>
    <w:rsid w:val="0065023D"/>
    <w:rsid w:val="00651154"/>
    <w:rsid w:val="00651506"/>
    <w:rsid w:val="00652B8B"/>
    <w:rsid w:val="00653C76"/>
    <w:rsid w:val="00653DB1"/>
    <w:rsid w:val="00655073"/>
    <w:rsid w:val="006557B4"/>
    <w:rsid w:val="00655CE3"/>
    <w:rsid w:val="00656BA9"/>
    <w:rsid w:val="00657BD4"/>
    <w:rsid w:val="0066013D"/>
    <w:rsid w:val="006617C8"/>
    <w:rsid w:val="00661C03"/>
    <w:rsid w:val="00662E25"/>
    <w:rsid w:val="00662E5A"/>
    <w:rsid w:val="00663492"/>
    <w:rsid w:val="0066374B"/>
    <w:rsid w:val="00664A5D"/>
    <w:rsid w:val="00666518"/>
    <w:rsid w:val="006669AE"/>
    <w:rsid w:val="00666B09"/>
    <w:rsid w:val="00666C66"/>
    <w:rsid w:val="00667F8E"/>
    <w:rsid w:val="006700C7"/>
    <w:rsid w:val="00670F54"/>
    <w:rsid w:val="00671641"/>
    <w:rsid w:val="00671EE6"/>
    <w:rsid w:val="00672320"/>
    <w:rsid w:val="00672ECF"/>
    <w:rsid w:val="006748FB"/>
    <w:rsid w:val="0067520F"/>
    <w:rsid w:val="00675405"/>
    <w:rsid w:val="00675831"/>
    <w:rsid w:val="006766F0"/>
    <w:rsid w:val="0067712D"/>
    <w:rsid w:val="00681102"/>
    <w:rsid w:val="006813D3"/>
    <w:rsid w:val="00681619"/>
    <w:rsid w:val="00681A32"/>
    <w:rsid w:val="006835AA"/>
    <w:rsid w:val="006839ED"/>
    <w:rsid w:val="006843A8"/>
    <w:rsid w:val="00684985"/>
    <w:rsid w:val="00685B10"/>
    <w:rsid w:val="00686C8C"/>
    <w:rsid w:val="00690488"/>
    <w:rsid w:val="006904D3"/>
    <w:rsid w:val="00690A3F"/>
    <w:rsid w:val="00690DAC"/>
    <w:rsid w:val="00690E07"/>
    <w:rsid w:val="00691EF0"/>
    <w:rsid w:val="00691FAB"/>
    <w:rsid w:val="00691FE9"/>
    <w:rsid w:val="006923E8"/>
    <w:rsid w:val="00695A60"/>
    <w:rsid w:val="006975DB"/>
    <w:rsid w:val="006A0422"/>
    <w:rsid w:val="006A0FF4"/>
    <w:rsid w:val="006A11B5"/>
    <w:rsid w:val="006A124C"/>
    <w:rsid w:val="006A1A33"/>
    <w:rsid w:val="006A365E"/>
    <w:rsid w:val="006A3B54"/>
    <w:rsid w:val="006A4497"/>
    <w:rsid w:val="006A54DF"/>
    <w:rsid w:val="006A54EB"/>
    <w:rsid w:val="006A5A42"/>
    <w:rsid w:val="006A6CD5"/>
    <w:rsid w:val="006B1431"/>
    <w:rsid w:val="006B24E2"/>
    <w:rsid w:val="006B2732"/>
    <w:rsid w:val="006B42E1"/>
    <w:rsid w:val="006B4AE7"/>
    <w:rsid w:val="006B5D01"/>
    <w:rsid w:val="006B5D4E"/>
    <w:rsid w:val="006B5E55"/>
    <w:rsid w:val="006B72E8"/>
    <w:rsid w:val="006C4CD3"/>
    <w:rsid w:val="006C6E01"/>
    <w:rsid w:val="006C6F9D"/>
    <w:rsid w:val="006C7DFE"/>
    <w:rsid w:val="006D20A5"/>
    <w:rsid w:val="006D2225"/>
    <w:rsid w:val="006D5125"/>
    <w:rsid w:val="006D5179"/>
    <w:rsid w:val="006D6EFB"/>
    <w:rsid w:val="006D739D"/>
    <w:rsid w:val="006E266D"/>
    <w:rsid w:val="006E3314"/>
    <w:rsid w:val="006E3670"/>
    <w:rsid w:val="006E3B03"/>
    <w:rsid w:val="006E61FB"/>
    <w:rsid w:val="006E6276"/>
    <w:rsid w:val="006E6458"/>
    <w:rsid w:val="006E6747"/>
    <w:rsid w:val="006E7139"/>
    <w:rsid w:val="006E7CEF"/>
    <w:rsid w:val="006F2368"/>
    <w:rsid w:val="006F2704"/>
    <w:rsid w:val="006F3902"/>
    <w:rsid w:val="006F45FF"/>
    <w:rsid w:val="006F4C69"/>
    <w:rsid w:val="006F5702"/>
    <w:rsid w:val="007014D4"/>
    <w:rsid w:val="00701B4A"/>
    <w:rsid w:val="00702783"/>
    <w:rsid w:val="00702C12"/>
    <w:rsid w:val="00702D01"/>
    <w:rsid w:val="00703200"/>
    <w:rsid w:val="00703279"/>
    <w:rsid w:val="0070432F"/>
    <w:rsid w:val="00705373"/>
    <w:rsid w:val="00705983"/>
    <w:rsid w:val="00706A58"/>
    <w:rsid w:val="00711F21"/>
    <w:rsid w:val="00712739"/>
    <w:rsid w:val="007127E5"/>
    <w:rsid w:val="0071495E"/>
    <w:rsid w:val="00715270"/>
    <w:rsid w:val="00715A8E"/>
    <w:rsid w:val="00716CA2"/>
    <w:rsid w:val="00716DA4"/>
    <w:rsid w:val="007255AE"/>
    <w:rsid w:val="00725718"/>
    <w:rsid w:val="00725C7E"/>
    <w:rsid w:val="0072633F"/>
    <w:rsid w:val="00726535"/>
    <w:rsid w:val="00726919"/>
    <w:rsid w:val="00730945"/>
    <w:rsid w:val="0073108E"/>
    <w:rsid w:val="007332AF"/>
    <w:rsid w:val="00733530"/>
    <w:rsid w:val="0073479D"/>
    <w:rsid w:val="00735A4C"/>
    <w:rsid w:val="00736AE4"/>
    <w:rsid w:val="00736BD5"/>
    <w:rsid w:val="007371D9"/>
    <w:rsid w:val="0074349F"/>
    <w:rsid w:val="0074469F"/>
    <w:rsid w:val="0074568C"/>
    <w:rsid w:val="0074693C"/>
    <w:rsid w:val="00750F60"/>
    <w:rsid w:val="007511CF"/>
    <w:rsid w:val="00751EBE"/>
    <w:rsid w:val="00752BD6"/>
    <w:rsid w:val="007532E9"/>
    <w:rsid w:val="00753BDE"/>
    <w:rsid w:val="007548D7"/>
    <w:rsid w:val="0075539B"/>
    <w:rsid w:val="007556AB"/>
    <w:rsid w:val="00755897"/>
    <w:rsid w:val="007563C0"/>
    <w:rsid w:val="00756C0E"/>
    <w:rsid w:val="00763CA2"/>
    <w:rsid w:val="0076574D"/>
    <w:rsid w:val="0076585D"/>
    <w:rsid w:val="007660C0"/>
    <w:rsid w:val="007674D6"/>
    <w:rsid w:val="00771A26"/>
    <w:rsid w:val="00772807"/>
    <w:rsid w:val="00772C81"/>
    <w:rsid w:val="007738D0"/>
    <w:rsid w:val="00773DA5"/>
    <w:rsid w:val="00773E35"/>
    <w:rsid w:val="007766CE"/>
    <w:rsid w:val="00776909"/>
    <w:rsid w:val="00776D88"/>
    <w:rsid w:val="007775F9"/>
    <w:rsid w:val="00777AC4"/>
    <w:rsid w:val="007816FB"/>
    <w:rsid w:val="00782F04"/>
    <w:rsid w:val="007835AA"/>
    <w:rsid w:val="007844ED"/>
    <w:rsid w:val="00785FAB"/>
    <w:rsid w:val="007863C1"/>
    <w:rsid w:val="00787904"/>
    <w:rsid w:val="0079147A"/>
    <w:rsid w:val="0079202A"/>
    <w:rsid w:val="007921C0"/>
    <w:rsid w:val="00792B97"/>
    <w:rsid w:val="00792C91"/>
    <w:rsid w:val="0079665E"/>
    <w:rsid w:val="007969A9"/>
    <w:rsid w:val="007970D8"/>
    <w:rsid w:val="0079771A"/>
    <w:rsid w:val="007A22D8"/>
    <w:rsid w:val="007A2940"/>
    <w:rsid w:val="007A2EF4"/>
    <w:rsid w:val="007A37F8"/>
    <w:rsid w:val="007A4C0B"/>
    <w:rsid w:val="007A7E18"/>
    <w:rsid w:val="007B0F54"/>
    <w:rsid w:val="007B1DDD"/>
    <w:rsid w:val="007B1E50"/>
    <w:rsid w:val="007B2257"/>
    <w:rsid w:val="007B2793"/>
    <w:rsid w:val="007B317F"/>
    <w:rsid w:val="007B4894"/>
    <w:rsid w:val="007B6943"/>
    <w:rsid w:val="007B7086"/>
    <w:rsid w:val="007B733D"/>
    <w:rsid w:val="007C0164"/>
    <w:rsid w:val="007C040D"/>
    <w:rsid w:val="007C08BF"/>
    <w:rsid w:val="007C0AA4"/>
    <w:rsid w:val="007C2C54"/>
    <w:rsid w:val="007C39F7"/>
    <w:rsid w:val="007C4147"/>
    <w:rsid w:val="007C6E34"/>
    <w:rsid w:val="007D07A8"/>
    <w:rsid w:val="007D10DA"/>
    <w:rsid w:val="007D16D8"/>
    <w:rsid w:val="007D19BC"/>
    <w:rsid w:val="007D63CD"/>
    <w:rsid w:val="007D6D1B"/>
    <w:rsid w:val="007D703C"/>
    <w:rsid w:val="007D71A0"/>
    <w:rsid w:val="007E29D8"/>
    <w:rsid w:val="007E2BB1"/>
    <w:rsid w:val="007E3713"/>
    <w:rsid w:val="007E50B7"/>
    <w:rsid w:val="007E54BC"/>
    <w:rsid w:val="007E5586"/>
    <w:rsid w:val="007E5F4C"/>
    <w:rsid w:val="007F2575"/>
    <w:rsid w:val="007F2C0A"/>
    <w:rsid w:val="007F31BC"/>
    <w:rsid w:val="007F53D5"/>
    <w:rsid w:val="008001DE"/>
    <w:rsid w:val="00800687"/>
    <w:rsid w:val="00800CBE"/>
    <w:rsid w:val="008025A4"/>
    <w:rsid w:val="00802C8F"/>
    <w:rsid w:val="00803432"/>
    <w:rsid w:val="0080445D"/>
    <w:rsid w:val="00805C92"/>
    <w:rsid w:val="00805C99"/>
    <w:rsid w:val="00806766"/>
    <w:rsid w:val="00806D51"/>
    <w:rsid w:val="00806DB9"/>
    <w:rsid w:val="00807C53"/>
    <w:rsid w:val="008103DD"/>
    <w:rsid w:val="008127A2"/>
    <w:rsid w:val="00812A81"/>
    <w:rsid w:val="00812C5B"/>
    <w:rsid w:val="00812CA2"/>
    <w:rsid w:val="00813DF2"/>
    <w:rsid w:val="00815231"/>
    <w:rsid w:val="00815719"/>
    <w:rsid w:val="008157CD"/>
    <w:rsid w:val="00816C7F"/>
    <w:rsid w:val="0082047A"/>
    <w:rsid w:val="008209E1"/>
    <w:rsid w:val="00820CC3"/>
    <w:rsid w:val="00821E41"/>
    <w:rsid w:val="00822A63"/>
    <w:rsid w:val="0082305A"/>
    <w:rsid w:val="0082649C"/>
    <w:rsid w:val="00826CD8"/>
    <w:rsid w:val="008305E8"/>
    <w:rsid w:val="0083272C"/>
    <w:rsid w:val="008327BE"/>
    <w:rsid w:val="00833B6F"/>
    <w:rsid w:val="00833F2B"/>
    <w:rsid w:val="00833FEA"/>
    <w:rsid w:val="00834343"/>
    <w:rsid w:val="008343B1"/>
    <w:rsid w:val="008350A6"/>
    <w:rsid w:val="00835779"/>
    <w:rsid w:val="00837E1B"/>
    <w:rsid w:val="00840607"/>
    <w:rsid w:val="008407A9"/>
    <w:rsid w:val="008416E8"/>
    <w:rsid w:val="00842B98"/>
    <w:rsid w:val="00845A50"/>
    <w:rsid w:val="00845B0B"/>
    <w:rsid w:val="00846892"/>
    <w:rsid w:val="00846C55"/>
    <w:rsid w:val="00851346"/>
    <w:rsid w:val="008515A2"/>
    <w:rsid w:val="00851C50"/>
    <w:rsid w:val="00851F19"/>
    <w:rsid w:val="00852141"/>
    <w:rsid w:val="008531E3"/>
    <w:rsid w:val="008541B2"/>
    <w:rsid w:val="0085463A"/>
    <w:rsid w:val="00854739"/>
    <w:rsid w:val="008600F9"/>
    <w:rsid w:val="00860B9F"/>
    <w:rsid w:val="00861E36"/>
    <w:rsid w:val="00864305"/>
    <w:rsid w:val="00864A5F"/>
    <w:rsid w:val="00864C7F"/>
    <w:rsid w:val="0086516D"/>
    <w:rsid w:val="0086650B"/>
    <w:rsid w:val="00866815"/>
    <w:rsid w:val="00866BE1"/>
    <w:rsid w:val="008678BD"/>
    <w:rsid w:val="00873228"/>
    <w:rsid w:val="00873257"/>
    <w:rsid w:val="00873CC4"/>
    <w:rsid w:val="00874AA2"/>
    <w:rsid w:val="008770E3"/>
    <w:rsid w:val="00882E21"/>
    <w:rsid w:val="008832BC"/>
    <w:rsid w:val="00883959"/>
    <w:rsid w:val="008858A8"/>
    <w:rsid w:val="00886DD4"/>
    <w:rsid w:val="00887C75"/>
    <w:rsid w:val="0089087B"/>
    <w:rsid w:val="00890A1E"/>
    <w:rsid w:val="008926C4"/>
    <w:rsid w:val="00892ADC"/>
    <w:rsid w:val="00893EDC"/>
    <w:rsid w:val="008943E1"/>
    <w:rsid w:val="00894581"/>
    <w:rsid w:val="0089791F"/>
    <w:rsid w:val="008A096D"/>
    <w:rsid w:val="008A0B77"/>
    <w:rsid w:val="008B1637"/>
    <w:rsid w:val="008B175E"/>
    <w:rsid w:val="008B2105"/>
    <w:rsid w:val="008B3125"/>
    <w:rsid w:val="008B3E38"/>
    <w:rsid w:val="008B55A9"/>
    <w:rsid w:val="008B593F"/>
    <w:rsid w:val="008B69E5"/>
    <w:rsid w:val="008B6B03"/>
    <w:rsid w:val="008C04E7"/>
    <w:rsid w:val="008C068F"/>
    <w:rsid w:val="008C0AD8"/>
    <w:rsid w:val="008C1D67"/>
    <w:rsid w:val="008C22BB"/>
    <w:rsid w:val="008C27EE"/>
    <w:rsid w:val="008C3E01"/>
    <w:rsid w:val="008D1562"/>
    <w:rsid w:val="008D17EE"/>
    <w:rsid w:val="008D1C8A"/>
    <w:rsid w:val="008D1F39"/>
    <w:rsid w:val="008D266C"/>
    <w:rsid w:val="008D30FE"/>
    <w:rsid w:val="008D33FB"/>
    <w:rsid w:val="008D450D"/>
    <w:rsid w:val="008D4C5F"/>
    <w:rsid w:val="008D4EAE"/>
    <w:rsid w:val="008D572F"/>
    <w:rsid w:val="008D5CB0"/>
    <w:rsid w:val="008D5E47"/>
    <w:rsid w:val="008D5E9C"/>
    <w:rsid w:val="008D5EC3"/>
    <w:rsid w:val="008D5F58"/>
    <w:rsid w:val="008D70CF"/>
    <w:rsid w:val="008E1A6C"/>
    <w:rsid w:val="008E3A1F"/>
    <w:rsid w:val="008E4062"/>
    <w:rsid w:val="008E5036"/>
    <w:rsid w:val="008E580B"/>
    <w:rsid w:val="008E5A69"/>
    <w:rsid w:val="008E697E"/>
    <w:rsid w:val="008E6CBA"/>
    <w:rsid w:val="008F0042"/>
    <w:rsid w:val="008F00F6"/>
    <w:rsid w:val="008F04BE"/>
    <w:rsid w:val="008F4D08"/>
    <w:rsid w:val="008F6E6E"/>
    <w:rsid w:val="008F7EC9"/>
    <w:rsid w:val="008F7F53"/>
    <w:rsid w:val="00900CB3"/>
    <w:rsid w:val="00901326"/>
    <w:rsid w:val="0090137D"/>
    <w:rsid w:val="009015B8"/>
    <w:rsid w:val="00901ED3"/>
    <w:rsid w:val="009045EE"/>
    <w:rsid w:val="009055B7"/>
    <w:rsid w:val="0090676D"/>
    <w:rsid w:val="00907FA2"/>
    <w:rsid w:val="00911DA0"/>
    <w:rsid w:val="009138AC"/>
    <w:rsid w:val="00914005"/>
    <w:rsid w:val="009146EE"/>
    <w:rsid w:val="00915FA4"/>
    <w:rsid w:val="00916F30"/>
    <w:rsid w:val="00917842"/>
    <w:rsid w:val="00917900"/>
    <w:rsid w:val="00921385"/>
    <w:rsid w:val="00922DEE"/>
    <w:rsid w:val="00923AFB"/>
    <w:rsid w:val="00924932"/>
    <w:rsid w:val="009270B7"/>
    <w:rsid w:val="0092725E"/>
    <w:rsid w:val="00927976"/>
    <w:rsid w:val="0093120A"/>
    <w:rsid w:val="0093125C"/>
    <w:rsid w:val="00935F35"/>
    <w:rsid w:val="0093681D"/>
    <w:rsid w:val="00936CE5"/>
    <w:rsid w:val="00936F14"/>
    <w:rsid w:val="00937DFB"/>
    <w:rsid w:val="009407F3"/>
    <w:rsid w:val="0094161F"/>
    <w:rsid w:val="00942AAC"/>
    <w:rsid w:val="00942F79"/>
    <w:rsid w:val="00943C2E"/>
    <w:rsid w:val="00943EF9"/>
    <w:rsid w:val="0094417C"/>
    <w:rsid w:val="00944BE6"/>
    <w:rsid w:val="00945BD8"/>
    <w:rsid w:val="00946065"/>
    <w:rsid w:val="00946398"/>
    <w:rsid w:val="009465FD"/>
    <w:rsid w:val="00946F0F"/>
    <w:rsid w:val="00947778"/>
    <w:rsid w:val="009506CE"/>
    <w:rsid w:val="00951BC5"/>
    <w:rsid w:val="00951F30"/>
    <w:rsid w:val="0095334C"/>
    <w:rsid w:val="0095383E"/>
    <w:rsid w:val="00957B97"/>
    <w:rsid w:val="009601DB"/>
    <w:rsid w:val="0096072E"/>
    <w:rsid w:val="00961DA1"/>
    <w:rsid w:val="0096218E"/>
    <w:rsid w:val="00963650"/>
    <w:rsid w:val="009637C2"/>
    <w:rsid w:val="00965AC0"/>
    <w:rsid w:val="00967BA0"/>
    <w:rsid w:val="0097000F"/>
    <w:rsid w:val="009700C2"/>
    <w:rsid w:val="009704BC"/>
    <w:rsid w:val="00970BAC"/>
    <w:rsid w:val="00970E4C"/>
    <w:rsid w:val="00972AA1"/>
    <w:rsid w:val="009741B8"/>
    <w:rsid w:val="00974D50"/>
    <w:rsid w:val="009762D9"/>
    <w:rsid w:val="00977192"/>
    <w:rsid w:val="00977253"/>
    <w:rsid w:val="009775CF"/>
    <w:rsid w:val="00977C90"/>
    <w:rsid w:val="00980C0D"/>
    <w:rsid w:val="00980C41"/>
    <w:rsid w:val="00980E48"/>
    <w:rsid w:val="009823B1"/>
    <w:rsid w:val="00982FAE"/>
    <w:rsid w:val="0098476D"/>
    <w:rsid w:val="00984942"/>
    <w:rsid w:val="00984C84"/>
    <w:rsid w:val="00985E97"/>
    <w:rsid w:val="00987298"/>
    <w:rsid w:val="00987636"/>
    <w:rsid w:val="00987F7B"/>
    <w:rsid w:val="0099015C"/>
    <w:rsid w:val="00990762"/>
    <w:rsid w:val="00991357"/>
    <w:rsid w:val="00991674"/>
    <w:rsid w:val="00992283"/>
    <w:rsid w:val="0099228D"/>
    <w:rsid w:val="00992419"/>
    <w:rsid w:val="00992520"/>
    <w:rsid w:val="0099337F"/>
    <w:rsid w:val="00994C7C"/>
    <w:rsid w:val="00995CEA"/>
    <w:rsid w:val="0099700D"/>
    <w:rsid w:val="009A07D1"/>
    <w:rsid w:val="009A137A"/>
    <w:rsid w:val="009A1632"/>
    <w:rsid w:val="009A243F"/>
    <w:rsid w:val="009A2A9B"/>
    <w:rsid w:val="009A2BA3"/>
    <w:rsid w:val="009A35CF"/>
    <w:rsid w:val="009A3AE0"/>
    <w:rsid w:val="009A449B"/>
    <w:rsid w:val="009A4EE7"/>
    <w:rsid w:val="009A5979"/>
    <w:rsid w:val="009A6B9B"/>
    <w:rsid w:val="009A73A9"/>
    <w:rsid w:val="009B0A44"/>
    <w:rsid w:val="009B1034"/>
    <w:rsid w:val="009B1132"/>
    <w:rsid w:val="009B1545"/>
    <w:rsid w:val="009B202A"/>
    <w:rsid w:val="009B3EA6"/>
    <w:rsid w:val="009B3F29"/>
    <w:rsid w:val="009B4D00"/>
    <w:rsid w:val="009B4DC1"/>
    <w:rsid w:val="009C013B"/>
    <w:rsid w:val="009C158D"/>
    <w:rsid w:val="009C37FA"/>
    <w:rsid w:val="009C7818"/>
    <w:rsid w:val="009D0945"/>
    <w:rsid w:val="009D0B01"/>
    <w:rsid w:val="009D0C27"/>
    <w:rsid w:val="009D0D5F"/>
    <w:rsid w:val="009D0D97"/>
    <w:rsid w:val="009D0E26"/>
    <w:rsid w:val="009D1150"/>
    <w:rsid w:val="009D136F"/>
    <w:rsid w:val="009D197F"/>
    <w:rsid w:val="009D32F3"/>
    <w:rsid w:val="009D3900"/>
    <w:rsid w:val="009D3B61"/>
    <w:rsid w:val="009D41B2"/>
    <w:rsid w:val="009D5AEE"/>
    <w:rsid w:val="009D6543"/>
    <w:rsid w:val="009D776D"/>
    <w:rsid w:val="009E20DC"/>
    <w:rsid w:val="009E3809"/>
    <w:rsid w:val="009E3DB4"/>
    <w:rsid w:val="009E4479"/>
    <w:rsid w:val="009E49FA"/>
    <w:rsid w:val="009E645F"/>
    <w:rsid w:val="009E649D"/>
    <w:rsid w:val="009E6711"/>
    <w:rsid w:val="009F11CF"/>
    <w:rsid w:val="009F2BA8"/>
    <w:rsid w:val="009F2D6C"/>
    <w:rsid w:val="009F317F"/>
    <w:rsid w:val="009F3DC7"/>
    <w:rsid w:val="009F4DDA"/>
    <w:rsid w:val="009F62CF"/>
    <w:rsid w:val="00A01237"/>
    <w:rsid w:val="00A018BF"/>
    <w:rsid w:val="00A02D3B"/>
    <w:rsid w:val="00A031B8"/>
    <w:rsid w:val="00A039F2"/>
    <w:rsid w:val="00A05C96"/>
    <w:rsid w:val="00A06678"/>
    <w:rsid w:val="00A07DC8"/>
    <w:rsid w:val="00A07FBB"/>
    <w:rsid w:val="00A1267B"/>
    <w:rsid w:val="00A13418"/>
    <w:rsid w:val="00A13625"/>
    <w:rsid w:val="00A13C25"/>
    <w:rsid w:val="00A14340"/>
    <w:rsid w:val="00A14841"/>
    <w:rsid w:val="00A15ACA"/>
    <w:rsid w:val="00A1600B"/>
    <w:rsid w:val="00A162DC"/>
    <w:rsid w:val="00A16539"/>
    <w:rsid w:val="00A17E1B"/>
    <w:rsid w:val="00A2099D"/>
    <w:rsid w:val="00A20AB1"/>
    <w:rsid w:val="00A215F7"/>
    <w:rsid w:val="00A229DB"/>
    <w:rsid w:val="00A22E9F"/>
    <w:rsid w:val="00A23D6F"/>
    <w:rsid w:val="00A2451C"/>
    <w:rsid w:val="00A24A24"/>
    <w:rsid w:val="00A24AEB"/>
    <w:rsid w:val="00A24FF0"/>
    <w:rsid w:val="00A30358"/>
    <w:rsid w:val="00A314A4"/>
    <w:rsid w:val="00A32595"/>
    <w:rsid w:val="00A325E9"/>
    <w:rsid w:val="00A33369"/>
    <w:rsid w:val="00A34F60"/>
    <w:rsid w:val="00A35BDB"/>
    <w:rsid w:val="00A35C73"/>
    <w:rsid w:val="00A37838"/>
    <w:rsid w:val="00A37C0E"/>
    <w:rsid w:val="00A4009C"/>
    <w:rsid w:val="00A4155A"/>
    <w:rsid w:val="00A42D30"/>
    <w:rsid w:val="00A4352A"/>
    <w:rsid w:val="00A450BC"/>
    <w:rsid w:val="00A45A43"/>
    <w:rsid w:val="00A51C14"/>
    <w:rsid w:val="00A51EB0"/>
    <w:rsid w:val="00A52797"/>
    <w:rsid w:val="00A53085"/>
    <w:rsid w:val="00A561EA"/>
    <w:rsid w:val="00A57DCD"/>
    <w:rsid w:val="00A60D10"/>
    <w:rsid w:val="00A60E97"/>
    <w:rsid w:val="00A61D1F"/>
    <w:rsid w:val="00A620C5"/>
    <w:rsid w:val="00A62BAF"/>
    <w:rsid w:val="00A63044"/>
    <w:rsid w:val="00A64649"/>
    <w:rsid w:val="00A64F7C"/>
    <w:rsid w:val="00A6548D"/>
    <w:rsid w:val="00A6567B"/>
    <w:rsid w:val="00A66EC4"/>
    <w:rsid w:val="00A677D7"/>
    <w:rsid w:val="00A67DCB"/>
    <w:rsid w:val="00A67F66"/>
    <w:rsid w:val="00A70C9A"/>
    <w:rsid w:val="00A72388"/>
    <w:rsid w:val="00A72644"/>
    <w:rsid w:val="00A72E45"/>
    <w:rsid w:val="00A75D05"/>
    <w:rsid w:val="00A7611B"/>
    <w:rsid w:val="00A810CB"/>
    <w:rsid w:val="00A81D3B"/>
    <w:rsid w:val="00A82981"/>
    <w:rsid w:val="00A82F66"/>
    <w:rsid w:val="00A84453"/>
    <w:rsid w:val="00A84A3B"/>
    <w:rsid w:val="00A877C7"/>
    <w:rsid w:val="00A9167F"/>
    <w:rsid w:val="00A92E71"/>
    <w:rsid w:val="00A950C4"/>
    <w:rsid w:val="00AA2576"/>
    <w:rsid w:val="00AA3466"/>
    <w:rsid w:val="00AA4561"/>
    <w:rsid w:val="00AA56F4"/>
    <w:rsid w:val="00AA5A2F"/>
    <w:rsid w:val="00AA6E90"/>
    <w:rsid w:val="00AA7A29"/>
    <w:rsid w:val="00AB0839"/>
    <w:rsid w:val="00AB2539"/>
    <w:rsid w:val="00AB3EC1"/>
    <w:rsid w:val="00AB4D07"/>
    <w:rsid w:val="00AB50D8"/>
    <w:rsid w:val="00AB5879"/>
    <w:rsid w:val="00AB598C"/>
    <w:rsid w:val="00AC0250"/>
    <w:rsid w:val="00AC034E"/>
    <w:rsid w:val="00AC0573"/>
    <w:rsid w:val="00AC2E94"/>
    <w:rsid w:val="00AC2ECB"/>
    <w:rsid w:val="00AC32A9"/>
    <w:rsid w:val="00AC47AB"/>
    <w:rsid w:val="00AC52B8"/>
    <w:rsid w:val="00AC5972"/>
    <w:rsid w:val="00AD1869"/>
    <w:rsid w:val="00AD1A34"/>
    <w:rsid w:val="00AD4458"/>
    <w:rsid w:val="00AD671B"/>
    <w:rsid w:val="00AE06AA"/>
    <w:rsid w:val="00AE1122"/>
    <w:rsid w:val="00AE241E"/>
    <w:rsid w:val="00AE25E9"/>
    <w:rsid w:val="00AE2BB3"/>
    <w:rsid w:val="00AE3559"/>
    <w:rsid w:val="00AE45D6"/>
    <w:rsid w:val="00AF171D"/>
    <w:rsid w:val="00AF447F"/>
    <w:rsid w:val="00AF5310"/>
    <w:rsid w:val="00AF6855"/>
    <w:rsid w:val="00AF6D30"/>
    <w:rsid w:val="00AF6EE0"/>
    <w:rsid w:val="00AF774F"/>
    <w:rsid w:val="00B0025D"/>
    <w:rsid w:val="00B00969"/>
    <w:rsid w:val="00B00F65"/>
    <w:rsid w:val="00B013BD"/>
    <w:rsid w:val="00B01427"/>
    <w:rsid w:val="00B02560"/>
    <w:rsid w:val="00B0474D"/>
    <w:rsid w:val="00B049B4"/>
    <w:rsid w:val="00B05A1C"/>
    <w:rsid w:val="00B0664D"/>
    <w:rsid w:val="00B07250"/>
    <w:rsid w:val="00B1062B"/>
    <w:rsid w:val="00B133D6"/>
    <w:rsid w:val="00B138C9"/>
    <w:rsid w:val="00B13AA6"/>
    <w:rsid w:val="00B13FE6"/>
    <w:rsid w:val="00B1520E"/>
    <w:rsid w:val="00B15952"/>
    <w:rsid w:val="00B17537"/>
    <w:rsid w:val="00B17C69"/>
    <w:rsid w:val="00B211D6"/>
    <w:rsid w:val="00B212FE"/>
    <w:rsid w:val="00B2249D"/>
    <w:rsid w:val="00B22F08"/>
    <w:rsid w:val="00B23293"/>
    <w:rsid w:val="00B26E23"/>
    <w:rsid w:val="00B270B2"/>
    <w:rsid w:val="00B27DA0"/>
    <w:rsid w:val="00B30CCE"/>
    <w:rsid w:val="00B3189D"/>
    <w:rsid w:val="00B31972"/>
    <w:rsid w:val="00B31DFF"/>
    <w:rsid w:val="00B333A6"/>
    <w:rsid w:val="00B33BE5"/>
    <w:rsid w:val="00B357EF"/>
    <w:rsid w:val="00B3581F"/>
    <w:rsid w:val="00B36822"/>
    <w:rsid w:val="00B36DD8"/>
    <w:rsid w:val="00B3762C"/>
    <w:rsid w:val="00B37AF0"/>
    <w:rsid w:val="00B425A0"/>
    <w:rsid w:val="00B43195"/>
    <w:rsid w:val="00B452CB"/>
    <w:rsid w:val="00B46A9C"/>
    <w:rsid w:val="00B471CD"/>
    <w:rsid w:val="00B5321D"/>
    <w:rsid w:val="00B539D2"/>
    <w:rsid w:val="00B5518B"/>
    <w:rsid w:val="00B55A73"/>
    <w:rsid w:val="00B569F1"/>
    <w:rsid w:val="00B56C5C"/>
    <w:rsid w:val="00B6063E"/>
    <w:rsid w:val="00B61957"/>
    <w:rsid w:val="00B62B7E"/>
    <w:rsid w:val="00B63285"/>
    <w:rsid w:val="00B66CF3"/>
    <w:rsid w:val="00B66F42"/>
    <w:rsid w:val="00B670F3"/>
    <w:rsid w:val="00B67E6B"/>
    <w:rsid w:val="00B67FF1"/>
    <w:rsid w:val="00B70C69"/>
    <w:rsid w:val="00B72AAF"/>
    <w:rsid w:val="00B72CC1"/>
    <w:rsid w:val="00B73308"/>
    <w:rsid w:val="00B740AE"/>
    <w:rsid w:val="00B74162"/>
    <w:rsid w:val="00B7429E"/>
    <w:rsid w:val="00B76A44"/>
    <w:rsid w:val="00B76F3E"/>
    <w:rsid w:val="00B77C82"/>
    <w:rsid w:val="00B77F9E"/>
    <w:rsid w:val="00B80061"/>
    <w:rsid w:val="00B80436"/>
    <w:rsid w:val="00B80ADC"/>
    <w:rsid w:val="00B85357"/>
    <w:rsid w:val="00B86695"/>
    <w:rsid w:val="00B867F0"/>
    <w:rsid w:val="00B86954"/>
    <w:rsid w:val="00B872DE"/>
    <w:rsid w:val="00B87324"/>
    <w:rsid w:val="00B87A9C"/>
    <w:rsid w:val="00B87F6D"/>
    <w:rsid w:val="00B90CDD"/>
    <w:rsid w:val="00B918E2"/>
    <w:rsid w:val="00B92466"/>
    <w:rsid w:val="00B92D88"/>
    <w:rsid w:val="00B94C0F"/>
    <w:rsid w:val="00B97E05"/>
    <w:rsid w:val="00BA16CE"/>
    <w:rsid w:val="00BA1E4C"/>
    <w:rsid w:val="00BA3B77"/>
    <w:rsid w:val="00BA430A"/>
    <w:rsid w:val="00BA6585"/>
    <w:rsid w:val="00BA748B"/>
    <w:rsid w:val="00BB433F"/>
    <w:rsid w:val="00BB4622"/>
    <w:rsid w:val="00BB497B"/>
    <w:rsid w:val="00BB5414"/>
    <w:rsid w:val="00BB5EB8"/>
    <w:rsid w:val="00BB66E4"/>
    <w:rsid w:val="00BB6C76"/>
    <w:rsid w:val="00BB6D43"/>
    <w:rsid w:val="00BB745A"/>
    <w:rsid w:val="00BC13BB"/>
    <w:rsid w:val="00BC1C50"/>
    <w:rsid w:val="00BC3602"/>
    <w:rsid w:val="00BC3DC4"/>
    <w:rsid w:val="00BC40EA"/>
    <w:rsid w:val="00BC4D03"/>
    <w:rsid w:val="00BC51AA"/>
    <w:rsid w:val="00BC58BF"/>
    <w:rsid w:val="00BD001D"/>
    <w:rsid w:val="00BD1224"/>
    <w:rsid w:val="00BD206C"/>
    <w:rsid w:val="00BD2606"/>
    <w:rsid w:val="00BD4DC5"/>
    <w:rsid w:val="00BD503A"/>
    <w:rsid w:val="00BD525F"/>
    <w:rsid w:val="00BD5A55"/>
    <w:rsid w:val="00BD5CB8"/>
    <w:rsid w:val="00BD66A3"/>
    <w:rsid w:val="00BD7C91"/>
    <w:rsid w:val="00BE28DB"/>
    <w:rsid w:val="00BE5A78"/>
    <w:rsid w:val="00BE6592"/>
    <w:rsid w:val="00BE677C"/>
    <w:rsid w:val="00BE6802"/>
    <w:rsid w:val="00BF15E6"/>
    <w:rsid w:val="00BF1709"/>
    <w:rsid w:val="00BF46F4"/>
    <w:rsid w:val="00BF4F83"/>
    <w:rsid w:val="00BF5B73"/>
    <w:rsid w:val="00BF64A9"/>
    <w:rsid w:val="00BF66E0"/>
    <w:rsid w:val="00BF7262"/>
    <w:rsid w:val="00C01AAC"/>
    <w:rsid w:val="00C027F9"/>
    <w:rsid w:val="00C05F0B"/>
    <w:rsid w:val="00C06E00"/>
    <w:rsid w:val="00C06E92"/>
    <w:rsid w:val="00C06F2D"/>
    <w:rsid w:val="00C10848"/>
    <w:rsid w:val="00C11D6A"/>
    <w:rsid w:val="00C137D1"/>
    <w:rsid w:val="00C13F7A"/>
    <w:rsid w:val="00C1617A"/>
    <w:rsid w:val="00C16561"/>
    <w:rsid w:val="00C16709"/>
    <w:rsid w:val="00C16C96"/>
    <w:rsid w:val="00C1791B"/>
    <w:rsid w:val="00C22884"/>
    <w:rsid w:val="00C23C37"/>
    <w:rsid w:val="00C244D9"/>
    <w:rsid w:val="00C25187"/>
    <w:rsid w:val="00C25810"/>
    <w:rsid w:val="00C2586B"/>
    <w:rsid w:val="00C25A08"/>
    <w:rsid w:val="00C26258"/>
    <w:rsid w:val="00C26FC1"/>
    <w:rsid w:val="00C27A58"/>
    <w:rsid w:val="00C27A7D"/>
    <w:rsid w:val="00C30278"/>
    <w:rsid w:val="00C31690"/>
    <w:rsid w:val="00C348BA"/>
    <w:rsid w:val="00C351CA"/>
    <w:rsid w:val="00C353D7"/>
    <w:rsid w:val="00C376B9"/>
    <w:rsid w:val="00C42B23"/>
    <w:rsid w:val="00C45854"/>
    <w:rsid w:val="00C45B14"/>
    <w:rsid w:val="00C46387"/>
    <w:rsid w:val="00C47F2C"/>
    <w:rsid w:val="00C51B5F"/>
    <w:rsid w:val="00C5234F"/>
    <w:rsid w:val="00C53223"/>
    <w:rsid w:val="00C550B1"/>
    <w:rsid w:val="00C56350"/>
    <w:rsid w:val="00C566E1"/>
    <w:rsid w:val="00C56A13"/>
    <w:rsid w:val="00C56FD0"/>
    <w:rsid w:val="00C57081"/>
    <w:rsid w:val="00C57925"/>
    <w:rsid w:val="00C57EC7"/>
    <w:rsid w:val="00C6076E"/>
    <w:rsid w:val="00C621B5"/>
    <w:rsid w:val="00C62A7C"/>
    <w:rsid w:val="00C638EE"/>
    <w:rsid w:val="00C646EB"/>
    <w:rsid w:val="00C64BCD"/>
    <w:rsid w:val="00C66001"/>
    <w:rsid w:val="00C66A4D"/>
    <w:rsid w:val="00C70A00"/>
    <w:rsid w:val="00C70E19"/>
    <w:rsid w:val="00C71C51"/>
    <w:rsid w:val="00C7208F"/>
    <w:rsid w:val="00C741B0"/>
    <w:rsid w:val="00C74254"/>
    <w:rsid w:val="00C7438E"/>
    <w:rsid w:val="00C76424"/>
    <w:rsid w:val="00C80843"/>
    <w:rsid w:val="00C80E6E"/>
    <w:rsid w:val="00C815B2"/>
    <w:rsid w:val="00C81758"/>
    <w:rsid w:val="00C81CAB"/>
    <w:rsid w:val="00C85D02"/>
    <w:rsid w:val="00C90E3F"/>
    <w:rsid w:val="00C910A2"/>
    <w:rsid w:val="00C92012"/>
    <w:rsid w:val="00C92ED3"/>
    <w:rsid w:val="00C946D1"/>
    <w:rsid w:val="00C9679D"/>
    <w:rsid w:val="00C9775C"/>
    <w:rsid w:val="00CA037D"/>
    <w:rsid w:val="00CA13F4"/>
    <w:rsid w:val="00CA1FB3"/>
    <w:rsid w:val="00CA2212"/>
    <w:rsid w:val="00CA2F36"/>
    <w:rsid w:val="00CA516E"/>
    <w:rsid w:val="00CA6049"/>
    <w:rsid w:val="00CA7EB3"/>
    <w:rsid w:val="00CB14CA"/>
    <w:rsid w:val="00CB180E"/>
    <w:rsid w:val="00CB180F"/>
    <w:rsid w:val="00CB1C7F"/>
    <w:rsid w:val="00CB22FD"/>
    <w:rsid w:val="00CB3374"/>
    <w:rsid w:val="00CB3C86"/>
    <w:rsid w:val="00CB3E39"/>
    <w:rsid w:val="00CB45D3"/>
    <w:rsid w:val="00CB471E"/>
    <w:rsid w:val="00CB4DFF"/>
    <w:rsid w:val="00CB4E50"/>
    <w:rsid w:val="00CB4F4A"/>
    <w:rsid w:val="00CB74AB"/>
    <w:rsid w:val="00CB77BE"/>
    <w:rsid w:val="00CB7B9F"/>
    <w:rsid w:val="00CC0319"/>
    <w:rsid w:val="00CC1AB3"/>
    <w:rsid w:val="00CC2F32"/>
    <w:rsid w:val="00CC4895"/>
    <w:rsid w:val="00CC4F06"/>
    <w:rsid w:val="00CC6E62"/>
    <w:rsid w:val="00CC768D"/>
    <w:rsid w:val="00CC7B1F"/>
    <w:rsid w:val="00CD2081"/>
    <w:rsid w:val="00CD2858"/>
    <w:rsid w:val="00CD450F"/>
    <w:rsid w:val="00CD4B73"/>
    <w:rsid w:val="00CD51C3"/>
    <w:rsid w:val="00CD65B0"/>
    <w:rsid w:val="00CD775E"/>
    <w:rsid w:val="00CD7AE5"/>
    <w:rsid w:val="00CE088B"/>
    <w:rsid w:val="00CE115B"/>
    <w:rsid w:val="00CE3961"/>
    <w:rsid w:val="00CE4281"/>
    <w:rsid w:val="00CE4CA9"/>
    <w:rsid w:val="00CE7971"/>
    <w:rsid w:val="00CE7C47"/>
    <w:rsid w:val="00CF0B36"/>
    <w:rsid w:val="00CF1C14"/>
    <w:rsid w:val="00CF312F"/>
    <w:rsid w:val="00CF525B"/>
    <w:rsid w:val="00CF6111"/>
    <w:rsid w:val="00CF6170"/>
    <w:rsid w:val="00D01853"/>
    <w:rsid w:val="00D020B1"/>
    <w:rsid w:val="00D02391"/>
    <w:rsid w:val="00D03674"/>
    <w:rsid w:val="00D03981"/>
    <w:rsid w:val="00D04FBB"/>
    <w:rsid w:val="00D064BF"/>
    <w:rsid w:val="00D0724F"/>
    <w:rsid w:val="00D07F27"/>
    <w:rsid w:val="00D10B14"/>
    <w:rsid w:val="00D124F0"/>
    <w:rsid w:val="00D142F0"/>
    <w:rsid w:val="00D1502B"/>
    <w:rsid w:val="00D16922"/>
    <w:rsid w:val="00D16D07"/>
    <w:rsid w:val="00D17412"/>
    <w:rsid w:val="00D21D6D"/>
    <w:rsid w:val="00D223F3"/>
    <w:rsid w:val="00D23A0A"/>
    <w:rsid w:val="00D2540B"/>
    <w:rsid w:val="00D27CAB"/>
    <w:rsid w:val="00D27CCF"/>
    <w:rsid w:val="00D301E4"/>
    <w:rsid w:val="00D30E9F"/>
    <w:rsid w:val="00D329C9"/>
    <w:rsid w:val="00D340E7"/>
    <w:rsid w:val="00D35815"/>
    <w:rsid w:val="00D35FD9"/>
    <w:rsid w:val="00D36199"/>
    <w:rsid w:val="00D368F1"/>
    <w:rsid w:val="00D37826"/>
    <w:rsid w:val="00D412C5"/>
    <w:rsid w:val="00D42313"/>
    <w:rsid w:val="00D426BB"/>
    <w:rsid w:val="00D427BE"/>
    <w:rsid w:val="00D439A1"/>
    <w:rsid w:val="00D45580"/>
    <w:rsid w:val="00D459A7"/>
    <w:rsid w:val="00D45A5C"/>
    <w:rsid w:val="00D45A6A"/>
    <w:rsid w:val="00D45DC7"/>
    <w:rsid w:val="00D471F7"/>
    <w:rsid w:val="00D478CE"/>
    <w:rsid w:val="00D47EBE"/>
    <w:rsid w:val="00D506F3"/>
    <w:rsid w:val="00D50889"/>
    <w:rsid w:val="00D50B84"/>
    <w:rsid w:val="00D511E5"/>
    <w:rsid w:val="00D529BB"/>
    <w:rsid w:val="00D52E82"/>
    <w:rsid w:val="00D53340"/>
    <w:rsid w:val="00D53651"/>
    <w:rsid w:val="00D53D90"/>
    <w:rsid w:val="00D54A69"/>
    <w:rsid w:val="00D55E6D"/>
    <w:rsid w:val="00D56A90"/>
    <w:rsid w:val="00D60321"/>
    <w:rsid w:val="00D609F9"/>
    <w:rsid w:val="00D61499"/>
    <w:rsid w:val="00D61806"/>
    <w:rsid w:val="00D628C5"/>
    <w:rsid w:val="00D62BC4"/>
    <w:rsid w:val="00D62EB6"/>
    <w:rsid w:val="00D63447"/>
    <w:rsid w:val="00D654A8"/>
    <w:rsid w:val="00D65760"/>
    <w:rsid w:val="00D67968"/>
    <w:rsid w:val="00D7208E"/>
    <w:rsid w:val="00D7268D"/>
    <w:rsid w:val="00D72E06"/>
    <w:rsid w:val="00D73AD9"/>
    <w:rsid w:val="00D73FB8"/>
    <w:rsid w:val="00D744DE"/>
    <w:rsid w:val="00D76BC3"/>
    <w:rsid w:val="00D77A5A"/>
    <w:rsid w:val="00D77DD6"/>
    <w:rsid w:val="00D80AFE"/>
    <w:rsid w:val="00D83E38"/>
    <w:rsid w:val="00D843FE"/>
    <w:rsid w:val="00D8590C"/>
    <w:rsid w:val="00D8642B"/>
    <w:rsid w:val="00D865E5"/>
    <w:rsid w:val="00D901F2"/>
    <w:rsid w:val="00D9048F"/>
    <w:rsid w:val="00D91DA4"/>
    <w:rsid w:val="00D96D8B"/>
    <w:rsid w:val="00D9706D"/>
    <w:rsid w:val="00D97E2B"/>
    <w:rsid w:val="00DA1192"/>
    <w:rsid w:val="00DA2FC5"/>
    <w:rsid w:val="00DA374A"/>
    <w:rsid w:val="00DA39C2"/>
    <w:rsid w:val="00DA4241"/>
    <w:rsid w:val="00DA5836"/>
    <w:rsid w:val="00DA5FC6"/>
    <w:rsid w:val="00DA60F3"/>
    <w:rsid w:val="00DA6EED"/>
    <w:rsid w:val="00DB0374"/>
    <w:rsid w:val="00DB06C7"/>
    <w:rsid w:val="00DB24FE"/>
    <w:rsid w:val="00DB31B9"/>
    <w:rsid w:val="00DB33F6"/>
    <w:rsid w:val="00DB42DD"/>
    <w:rsid w:val="00DB47EA"/>
    <w:rsid w:val="00DC0255"/>
    <w:rsid w:val="00DC0EA7"/>
    <w:rsid w:val="00DC15CD"/>
    <w:rsid w:val="00DC2AD6"/>
    <w:rsid w:val="00DC3B4B"/>
    <w:rsid w:val="00DC5E69"/>
    <w:rsid w:val="00DC6328"/>
    <w:rsid w:val="00DC669C"/>
    <w:rsid w:val="00DD00C7"/>
    <w:rsid w:val="00DD19C1"/>
    <w:rsid w:val="00DD1BAD"/>
    <w:rsid w:val="00DD36CB"/>
    <w:rsid w:val="00DD47E2"/>
    <w:rsid w:val="00DD4F3A"/>
    <w:rsid w:val="00DD51AA"/>
    <w:rsid w:val="00DD5C1B"/>
    <w:rsid w:val="00DD6BF0"/>
    <w:rsid w:val="00DD742C"/>
    <w:rsid w:val="00DE0484"/>
    <w:rsid w:val="00DE05FE"/>
    <w:rsid w:val="00DE1478"/>
    <w:rsid w:val="00DE2AC6"/>
    <w:rsid w:val="00DE3AF3"/>
    <w:rsid w:val="00DE5B5F"/>
    <w:rsid w:val="00DE644E"/>
    <w:rsid w:val="00DE70A6"/>
    <w:rsid w:val="00DF07F1"/>
    <w:rsid w:val="00DF0F6D"/>
    <w:rsid w:val="00DF110C"/>
    <w:rsid w:val="00DF398C"/>
    <w:rsid w:val="00DF418E"/>
    <w:rsid w:val="00DF5102"/>
    <w:rsid w:val="00DF51A1"/>
    <w:rsid w:val="00DF5516"/>
    <w:rsid w:val="00DF5942"/>
    <w:rsid w:val="00DF7011"/>
    <w:rsid w:val="00DF766A"/>
    <w:rsid w:val="00DF7E0E"/>
    <w:rsid w:val="00E009CD"/>
    <w:rsid w:val="00E01E54"/>
    <w:rsid w:val="00E02F24"/>
    <w:rsid w:val="00E03DB4"/>
    <w:rsid w:val="00E04211"/>
    <w:rsid w:val="00E04B93"/>
    <w:rsid w:val="00E06491"/>
    <w:rsid w:val="00E074B1"/>
    <w:rsid w:val="00E101A8"/>
    <w:rsid w:val="00E10BEC"/>
    <w:rsid w:val="00E11B68"/>
    <w:rsid w:val="00E1282D"/>
    <w:rsid w:val="00E12937"/>
    <w:rsid w:val="00E141C1"/>
    <w:rsid w:val="00E156A9"/>
    <w:rsid w:val="00E15C79"/>
    <w:rsid w:val="00E22B88"/>
    <w:rsid w:val="00E248C7"/>
    <w:rsid w:val="00E24BCB"/>
    <w:rsid w:val="00E25151"/>
    <w:rsid w:val="00E26024"/>
    <w:rsid w:val="00E2752F"/>
    <w:rsid w:val="00E34101"/>
    <w:rsid w:val="00E372A7"/>
    <w:rsid w:val="00E37A49"/>
    <w:rsid w:val="00E37CC3"/>
    <w:rsid w:val="00E42297"/>
    <w:rsid w:val="00E42A21"/>
    <w:rsid w:val="00E43660"/>
    <w:rsid w:val="00E43BF3"/>
    <w:rsid w:val="00E43C57"/>
    <w:rsid w:val="00E45078"/>
    <w:rsid w:val="00E46D07"/>
    <w:rsid w:val="00E47328"/>
    <w:rsid w:val="00E47E82"/>
    <w:rsid w:val="00E500D5"/>
    <w:rsid w:val="00E52911"/>
    <w:rsid w:val="00E52E4B"/>
    <w:rsid w:val="00E53A20"/>
    <w:rsid w:val="00E55102"/>
    <w:rsid w:val="00E55554"/>
    <w:rsid w:val="00E568AC"/>
    <w:rsid w:val="00E568F1"/>
    <w:rsid w:val="00E577F9"/>
    <w:rsid w:val="00E6260D"/>
    <w:rsid w:val="00E635D3"/>
    <w:rsid w:val="00E63B76"/>
    <w:rsid w:val="00E64090"/>
    <w:rsid w:val="00E6439F"/>
    <w:rsid w:val="00E6536E"/>
    <w:rsid w:val="00E66B48"/>
    <w:rsid w:val="00E673BB"/>
    <w:rsid w:val="00E67485"/>
    <w:rsid w:val="00E7442C"/>
    <w:rsid w:val="00E75D2C"/>
    <w:rsid w:val="00E766AC"/>
    <w:rsid w:val="00E7754E"/>
    <w:rsid w:val="00E80B3B"/>
    <w:rsid w:val="00E80D23"/>
    <w:rsid w:val="00E822F0"/>
    <w:rsid w:val="00E8440A"/>
    <w:rsid w:val="00E8552A"/>
    <w:rsid w:val="00E85F0B"/>
    <w:rsid w:val="00E87391"/>
    <w:rsid w:val="00E9052C"/>
    <w:rsid w:val="00E92F64"/>
    <w:rsid w:val="00E93B6D"/>
    <w:rsid w:val="00E94BB7"/>
    <w:rsid w:val="00E97DA9"/>
    <w:rsid w:val="00EA0875"/>
    <w:rsid w:val="00EA253F"/>
    <w:rsid w:val="00EA31E6"/>
    <w:rsid w:val="00EA466A"/>
    <w:rsid w:val="00EA4DD9"/>
    <w:rsid w:val="00EA6EE5"/>
    <w:rsid w:val="00EA7289"/>
    <w:rsid w:val="00EB1349"/>
    <w:rsid w:val="00EB1D75"/>
    <w:rsid w:val="00EB3835"/>
    <w:rsid w:val="00EB3B1F"/>
    <w:rsid w:val="00EB4067"/>
    <w:rsid w:val="00EB40FB"/>
    <w:rsid w:val="00EB6300"/>
    <w:rsid w:val="00EB6409"/>
    <w:rsid w:val="00EB7E8F"/>
    <w:rsid w:val="00EC1774"/>
    <w:rsid w:val="00EC2106"/>
    <w:rsid w:val="00EC397A"/>
    <w:rsid w:val="00EC4557"/>
    <w:rsid w:val="00EC66CA"/>
    <w:rsid w:val="00ED138C"/>
    <w:rsid w:val="00ED20D5"/>
    <w:rsid w:val="00ED2F2E"/>
    <w:rsid w:val="00ED2FB2"/>
    <w:rsid w:val="00ED5764"/>
    <w:rsid w:val="00ED6CC9"/>
    <w:rsid w:val="00EE4EF9"/>
    <w:rsid w:val="00EE5764"/>
    <w:rsid w:val="00EE5DC7"/>
    <w:rsid w:val="00EE5DD8"/>
    <w:rsid w:val="00EE6DCC"/>
    <w:rsid w:val="00EE6EC3"/>
    <w:rsid w:val="00EE7953"/>
    <w:rsid w:val="00EE7AD2"/>
    <w:rsid w:val="00EF10C4"/>
    <w:rsid w:val="00EF2B7C"/>
    <w:rsid w:val="00EF2EDA"/>
    <w:rsid w:val="00EF306B"/>
    <w:rsid w:val="00F011FE"/>
    <w:rsid w:val="00F01A2B"/>
    <w:rsid w:val="00F04788"/>
    <w:rsid w:val="00F06E43"/>
    <w:rsid w:val="00F0726B"/>
    <w:rsid w:val="00F10391"/>
    <w:rsid w:val="00F114BE"/>
    <w:rsid w:val="00F11567"/>
    <w:rsid w:val="00F119AB"/>
    <w:rsid w:val="00F12077"/>
    <w:rsid w:val="00F12132"/>
    <w:rsid w:val="00F14BC6"/>
    <w:rsid w:val="00F17E12"/>
    <w:rsid w:val="00F17EA8"/>
    <w:rsid w:val="00F20997"/>
    <w:rsid w:val="00F220EE"/>
    <w:rsid w:val="00F23A5A"/>
    <w:rsid w:val="00F245DE"/>
    <w:rsid w:val="00F25151"/>
    <w:rsid w:val="00F25725"/>
    <w:rsid w:val="00F31B76"/>
    <w:rsid w:val="00F335B3"/>
    <w:rsid w:val="00F345CD"/>
    <w:rsid w:val="00F352D6"/>
    <w:rsid w:val="00F3596D"/>
    <w:rsid w:val="00F35BE8"/>
    <w:rsid w:val="00F42E6D"/>
    <w:rsid w:val="00F431F6"/>
    <w:rsid w:val="00F436EC"/>
    <w:rsid w:val="00F4559C"/>
    <w:rsid w:val="00F45F14"/>
    <w:rsid w:val="00F46E5C"/>
    <w:rsid w:val="00F47EA0"/>
    <w:rsid w:val="00F50495"/>
    <w:rsid w:val="00F509E5"/>
    <w:rsid w:val="00F51017"/>
    <w:rsid w:val="00F517EF"/>
    <w:rsid w:val="00F52E0A"/>
    <w:rsid w:val="00F545A3"/>
    <w:rsid w:val="00F54934"/>
    <w:rsid w:val="00F5567A"/>
    <w:rsid w:val="00F57CF7"/>
    <w:rsid w:val="00F65D52"/>
    <w:rsid w:val="00F667B5"/>
    <w:rsid w:val="00F6727A"/>
    <w:rsid w:val="00F728AD"/>
    <w:rsid w:val="00F745E9"/>
    <w:rsid w:val="00F74C48"/>
    <w:rsid w:val="00F752E0"/>
    <w:rsid w:val="00F76EAF"/>
    <w:rsid w:val="00F81EA1"/>
    <w:rsid w:val="00F82678"/>
    <w:rsid w:val="00F855E5"/>
    <w:rsid w:val="00F86246"/>
    <w:rsid w:val="00F874B9"/>
    <w:rsid w:val="00F953F0"/>
    <w:rsid w:val="00F95FFF"/>
    <w:rsid w:val="00F9629E"/>
    <w:rsid w:val="00F967AF"/>
    <w:rsid w:val="00F96CE7"/>
    <w:rsid w:val="00FA12A5"/>
    <w:rsid w:val="00FA28D6"/>
    <w:rsid w:val="00FA36CE"/>
    <w:rsid w:val="00FA376F"/>
    <w:rsid w:val="00FA5971"/>
    <w:rsid w:val="00FA6364"/>
    <w:rsid w:val="00FA7BF2"/>
    <w:rsid w:val="00FA7C4A"/>
    <w:rsid w:val="00FB0664"/>
    <w:rsid w:val="00FB28FF"/>
    <w:rsid w:val="00FB3215"/>
    <w:rsid w:val="00FB40EE"/>
    <w:rsid w:val="00FB61A7"/>
    <w:rsid w:val="00FB7E70"/>
    <w:rsid w:val="00FC0B61"/>
    <w:rsid w:val="00FC0E56"/>
    <w:rsid w:val="00FC1F30"/>
    <w:rsid w:val="00FC31D5"/>
    <w:rsid w:val="00FC4A79"/>
    <w:rsid w:val="00FC5962"/>
    <w:rsid w:val="00FC695F"/>
    <w:rsid w:val="00FC7403"/>
    <w:rsid w:val="00FD08A7"/>
    <w:rsid w:val="00FD0CA8"/>
    <w:rsid w:val="00FD14FE"/>
    <w:rsid w:val="00FD383B"/>
    <w:rsid w:val="00FD4BF2"/>
    <w:rsid w:val="00FD6226"/>
    <w:rsid w:val="00FD6BE4"/>
    <w:rsid w:val="00FD7C49"/>
    <w:rsid w:val="00FE0DB1"/>
    <w:rsid w:val="00FE17DD"/>
    <w:rsid w:val="00FE1B85"/>
    <w:rsid w:val="00FE2DE2"/>
    <w:rsid w:val="00FE44A4"/>
    <w:rsid w:val="00FE6ED8"/>
    <w:rsid w:val="00FF2AF2"/>
    <w:rsid w:val="00FF3115"/>
    <w:rsid w:val="00FF4309"/>
    <w:rsid w:val="00FF4656"/>
    <w:rsid w:val="00FF5C0E"/>
    <w:rsid w:val="00FF6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E0834"/>
  <w15:chartTrackingRefBased/>
  <w15:docId w15:val="{CFDB8748-8A6C-4B1E-987E-28B4A48E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995"/>
    <w:pPr>
      <w:widowControl w:val="0"/>
      <w:jc w:val="both"/>
    </w:pPr>
  </w:style>
  <w:style w:type="paragraph" w:styleId="1">
    <w:name w:val="heading 1"/>
    <w:basedOn w:val="a"/>
    <w:next w:val="a"/>
    <w:link w:val="10"/>
    <w:uiPriority w:val="9"/>
    <w:qFormat/>
    <w:rsid w:val="00EB640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549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8">
    <w:name w:val="heading 8"/>
    <w:basedOn w:val="a"/>
    <w:next w:val="a"/>
    <w:link w:val="80"/>
    <w:uiPriority w:val="9"/>
    <w:semiHidden/>
    <w:unhideWhenUsed/>
    <w:qFormat/>
    <w:rsid w:val="00584D2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F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7F3D"/>
    <w:rPr>
      <w:sz w:val="18"/>
      <w:szCs w:val="18"/>
    </w:rPr>
  </w:style>
  <w:style w:type="paragraph" w:styleId="a5">
    <w:name w:val="footer"/>
    <w:basedOn w:val="a"/>
    <w:link w:val="a6"/>
    <w:uiPriority w:val="99"/>
    <w:unhideWhenUsed/>
    <w:rsid w:val="00067F3D"/>
    <w:pPr>
      <w:tabs>
        <w:tab w:val="center" w:pos="4153"/>
        <w:tab w:val="right" w:pos="8306"/>
      </w:tabs>
      <w:snapToGrid w:val="0"/>
      <w:jc w:val="left"/>
    </w:pPr>
    <w:rPr>
      <w:sz w:val="18"/>
      <w:szCs w:val="18"/>
    </w:rPr>
  </w:style>
  <w:style w:type="character" w:customStyle="1" w:styleId="a6">
    <w:name w:val="页脚 字符"/>
    <w:basedOn w:val="a0"/>
    <w:link w:val="a5"/>
    <w:uiPriority w:val="99"/>
    <w:rsid w:val="00067F3D"/>
    <w:rPr>
      <w:sz w:val="18"/>
      <w:szCs w:val="18"/>
    </w:rPr>
  </w:style>
  <w:style w:type="table" w:styleId="a7">
    <w:name w:val="Table Grid"/>
    <w:basedOn w:val="a1"/>
    <w:uiPriority w:val="39"/>
    <w:rsid w:val="008F4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05498F"/>
    <w:rPr>
      <w:rFonts w:asciiTheme="majorHAnsi" w:eastAsiaTheme="majorEastAsia" w:hAnsiTheme="majorHAnsi" w:cstheme="majorBidi"/>
      <w:b/>
      <w:bCs/>
      <w:sz w:val="32"/>
      <w:szCs w:val="32"/>
    </w:rPr>
  </w:style>
  <w:style w:type="character" w:customStyle="1" w:styleId="10">
    <w:name w:val="标题 1 字符"/>
    <w:basedOn w:val="a0"/>
    <w:link w:val="1"/>
    <w:uiPriority w:val="9"/>
    <w:rsid w:val="00EB6409"/>
    <w:rPr>
      <w:b/>
      <w:bCs/>
      <w:kern w:val="44"/>
      <w:sz w:val="44"/>
      <w:szCs w:val="44"/>
    </w:rPr>
  </w:style>
  <w:style w:type="paragraph" w:styleId="a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9"/>
    <w:uiPriority w:val="34"/>
    <w:qFormat/>
    <w:rsid w:val="005B3205"/>
    <w:pPr>
      <w:widowControl/>
      <w:ind w:leftChars="400" w:left="840"/>
      <w:jc w:val="left"/>
    </w:pPr>
    <w:rPr>
      <w:rFonts w:ascii="Times" w:eastAsia="Batang" w:hAnsi="Times" w:cs="Times New Roman"/>
      <w:kern w:val="0"/>
      <w:sz w:val="20"/>
      <w:szCs w:val="24"/>
      <w:lang w:val="en-GB" w:eastAsia="x-none"/>
    </w:rPr>
  </w:style>
  <w:style w:type="character" w:customStyle="1" w:styleId="a9">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8"/>
    <w:uiPriority w:val="34"/>
    <w:qFormat/>
    <w:rsid w:val="005B3205"/>
    <w:rPr>
      <w:rFonts w:ascii="Times" w:eastAsia="Batang" w:hAnsi="Times" w:cs="Times New Roman"/>
      <w:kern w:val="0"/>
      <w:sz w:val="20"/>
      <w:szCs w:val="24"/>
      <w:lang w:val="en-GB" w:eastAsia="x-none"/>
    </w:rPr>
  </w:style>
  <w:style w:type="character" w:customStyle="1" w:styleId="0MaintextChar">
    <w:name w:val="0 Main text Char"/>
    <w:link w:val="0Maintext"/>
    <w:qFormat/>
    <w:locked/>
    <w:rsid w:val="005B3205"/>
    <w:rPr>
      <w:rFonts w:ascii="Times New Roman" w:hAnsi="Times New Roman"/>
      <w:lang w:val="en-GB" w:eastAsia="en-US"/>
    </w:rPr>
  </w:style>
  <w:style w:type="paragraph" w:customStyle="1" w:styleId="0Maintext">
    <w:name w:val="0 Main text"/>
    <w:basedOn w:val="a"/>
    <w:link w:val="0MaintextChar"/>
    <w:qFormat/>
    <w:rsid w:val="005B3205"/>
    <w:pPr>
      <w:widowControl/>
    </w:pPr>
    <w:rPr>
      <w:rFonts w:ascii="Times New Roman" w:hAnsi="Times New Roman"/>
      <w:lang w:val="en-GB" w:eastAsia="en-US"/>
    </w:rPr>
  </w:style>
  <w:style w:type="table" w:customStyle="1" w:styleId="TableGrid1">
    <w:name w:val="TableGrid1"/>
    <w:basedOn w:val="a1"/>
    <w:next w:val="a7"/>
    <w:uiPriority w:val="39"/>
    <w:qFormat/>
    <w:rsid w:val="00C06E92"/>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1D4422"/>
    <w:rPr>
      <w:color w:val="808080"/>
    </w:rPr>
  </w:style>
  <w:style w:type="character" w:customStyle="1" w:styleId="80">
    <w:name w:val="标题 8 字符"/>
    <w:basedOn w:val="a0"/>
    <w:link w:val="8"/>
    <w:uiPriority w:val="9"/>
    <w:rsid w:val="00584D28"/>
    <w:rPr>
      <w:rFonts w:asciiTheme="majorHAnsi" w:eastAsiaTheme="majorEastAsia" w:hAnsiTheme="majorHAnsi" w:cstheme="majorBidi"/>
      <w:sz w:val="24"/>
      <w:szCs w:val="24"/>
    </w:rPr>
  </w:style>
  <w:style w:type="numbering" w:customStyle="1" w:styleId="StyleBulletedSymbolsymbolLeft025Hanging025">
    <w:name w:val="Style Bulleted Symbol (symbol) Left:  0.25&quot; Hanging:  0.25&quot;"/>
    <w:basedOn w:val="a2"/>
    <w:rsid w:val="00584D28"/>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41414-7450-4281-8D40-F84F7812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8</Pages>
  <Words>2370</Words>
  <Characters>13512</Characters>
  <Application>Microsoft Office Word</Application>
  <DocSecurity>0</DocSecurity>
  <Lines>112</Lines>
  <Paragraphs>31</Paragraphs>
  <ScaleCrop>false</ScaleCrop>
  <Company>HP Inc.</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2079</cp:revision>
  <dcterms:created xsi:type="dcterms:W3CDTF">2022-08-03T07:19:00Z</dcterms:created>
  <dcterms:modified xsi:type="dcterms:W3CDTF">2022-11-07T03:12:00Z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