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44995AF"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3439B9">
        <w:rPr>
          <w:bCs/>
          <w:noProof w:val="0"/>
          <w:sz w:val="24"/>
          <w:szCs w:val="24"/>
          <w:lang w:val="de-DE"/>
        </w:rPr>
        <w:t>1</w:t>
      </w:r>
      <w:r w:rsidR="001348FE">
        <w:tab/>
      </w:r>
      <w:r w:rsidR="00BA1872" w:rsidRPr="00A1678B">
        <w:rPr>
          <w:bCs/>
          <w:noProof w:val="0"/>
          <w:sz w:val="24"/>
          <w:szCs w:val="24"/>
          <w:lang w:val="de-DE"/>
        </w:rPr>
        <w:t>R1-</w:t>
      </w:r>
      <w:r w:rsidR="31FF73AD" w:rsidRPr="341E67BD">
        <w:rPr>
          <w:noProof w:val="0"/>
          <w:sz w:val="24"/>
          <w:szCs w:val="24"/>
          <w:lang w:val="de-DE"/>
        </w:rPr>
        <w:t>2211271</w:t>
      </w:r>
    </w:p>
    <w:p w14:paraId="30E02940" w14:textId="555D1A56" w:rsidR="00CA26CE" w:rsidRDefault="003439B9" w:rsidP="00CA26CE">
      <w:pPr>
        <w:pStyle w:val="Header"/>
        <w:rPr>
          <w:bCs/>
          <w:noProof w:val="0"/>
          <w:sz w:val="24"/>
          <w:szCs w:val="24"/>
        </w:rPr>
      </w:pPr>
      <w:r>
        <w:rPr>
          <w:bCs/>
          <w:noProof w:val="0"/>
          <w:sz w:val="24"/>
          <w:szCs w:val="24"/>
        </w:rPr>
        <w:t>Toulouse, France</w:t>
      </w:r>
      <w:r w:rsidR="006A60AC">
        <w:rPr>
          <w:bCs/>
          <w:noProof w:val="0"/>
          <w:sz w:val="24"/>
          <w:szCs w:val="24"/>
        </w:rPr>
        <w:t xml:space="preserve">, </w:t>
      </w:r>
      <w:r w:rsidR="00E02546">
        <w:rPr>
          <w:bCs/>
          <w:noProof w:val="0"/>
          <w:sz w:val="24"/>
          <w:szCs w:val="24"/>
        </w:rPr>
        <w:t>14</w:t>
      </w:r>
      <w:r w:rsidR="0074542B">
        <w:rPr>
          <w:bCs/>
          <w:noProof w:val="0"/>
          <w:sz w:val="24"/>
          <w:szCs w:val="24"/>
        </w:rPr>
        <w:t>-18</w:t>
      </w:r>
      <w:r w:rsidR="005954FB">
        <w:rPr>
          <w:bCs/>
          <w:noProof w:val="0"/>
          <w:sz w:val="24"/>
          <w:szCs w:val="24"/>
        </w:rPr>
        <w:t xml:space="preserve"> </w:t>
      </w:r>
      <w:proofErr w:type="gramStart"/>
      <w:r w:rsidR="00E02546">
        <w:rPr>
          <w:bCs/>
          <w:noProof w:val="0"/>
          <w:sz w:val="24"/>
          <w:szCs w:val="24"/>
        </w:rPr>
        <w:t>November</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17F2C213" w:rsidR="0034111C" w:rsidRPr="001E5981" w:rsidRDefault="0034111C" w:rsidP="004C5A4E">
      <w:pPr>
        <w:pStyle w:val="CRCoverPage"/>
        <w:spacing w:before="60"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4542B">
        <w:rPr>
          <w:rFonts w:cs="Arial"/>
          <w:b/>
          <w:bCs/>
          <w:sz w:val="24"/>
          <w:szCs w:val="24"/>
        </w:rPr>
        <w:t>9.13.</w:t>
      </w:r>
      <w:r w:rsidR="00E2290F">
        <w:rPr>
          <w:rFonts w:cs="Arial"/>
          <w:b/>
          <w:bCs/>
          <w:sz w:val="24"/>
          <w:szCs w:val="24"/>
        </w:rPr>
        <w:t>3</w:t>
      </w:r>
    </w:p>
    <w:p w14:paraId="30E02942" w14:textId="11CBDC88" w:rsidR="00E128F2" w:rsidRPr="001E5981" w:rsidRDefault="0034111C" w:rsidP="004C5A4E">
      <w:pPr>
        <w:tabs>
          <w:tab w:val="left" w:pos="1985"/>
        </w:tabs>
        <w:spacing w:before="60"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BACB2A2" w:rsidR="0034111C" w:rsidRPr="0016316A" w:rsidRDefault="0034111C" w:rsidP="004C5A4E">
      <w:pPr>
        <w:spacing w:before="60" w:after="0"/>
        <w:ind w:left="1985" w:hanging="1985"/>
        <w:rPr>
          <w:rFonts w:ascii="Arial" w:hAnsi="Arial" w:cs="Arial"/>
          <w:b/>
          <w:bCs/>
          <w:sz w:val="24"/>
          <w:szCs w:val="24"/>
        </w:rPr>
      </w:pPr>
      <w:r w:rsidRPr="3E61DC49">
        <w:rPr>
          <w:rFonts w:ascii="Arial" w:hAnsi="Arial" w:cs="Arial"/>
          <w:b/>
          <w:bCs/>
          <w:sz w:val="24"/>
          <w:szCs w:val="24"/>
        </w:rPr>
        <w:t>Title:</w:t>
      </w:r>
      <w:r>
        <w:tab/>
      </w:r>
      <w:r w:rsidR="00E2290F" w:rsidRPr="034CACA3">
        <w:rPr>
          <w:rFonts w:ascii="Arial" w:hAnsi="Arial" w:cs="Arial"/>
          <w:b/>
          <w:sz w:val="24"/>
          <w:szCs w:val="24"/>
        </w:rPr>
        <w:t xml:space="preserve">L1 signal design and </w:t>
      </w:r>
      <w:r w:rsidR="7DD087A6" w:rsidRPr="034CACA3">
        <w:rPr>
          <w:rFonts w:ascii="Arial" w:hAnsi="Arial" w:cs="Arial"/>
          <w:b/>
          <w:bCs/>
          <w:sz w:val="24"/>
          <w:szCs w:val="24"/>
        </w:rPr>
        <w:t>procedure</w:t>
      </w:r>
      <w:r w:rsidR="3587F4D0" w:rsidRPr="034CACA3">
        <w:rPr>
          <w:rFonts w:ascii="Arial" w:hAnsi="Arial" w:cs="Arial"/>
          <w:b/>
          <w:bCs/>
          <w:sz w:val="24"/>
          <w:szCs w:val="24"/>
        </w:rPr>
        <w:t>s</w:t>
      </w:r>
      <w:r w:rsidR="00E2290F" w:rsidRPr="034CACA3">
        <w:rPr>
          <w:rFonts w:ascii="Arial" w:hAnsi="Arial" w:cs="Arial"/>
          <w:b/>
          <w:sz w:val="24"/>
          <w:szCs w:val="24"/>
        </w:rPr>
        <w:t xml:space="preserve"> for low power WUS</w:t>
      </w:r>
    </w:p>
    <w:p w14:paraId="30E02944" w14:textId="60B6B0C7" w:rsidR="0034111C" w:rsidRPr="0016316A" w:rsidRDefault="0034111C" w:rsidP="004C5A4E">
      <w:pPr>
        <w:spacing w:before="60"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A00164" w14:textId="77777777" w:rsidR="00723737" w:rsidRPr="000C727B" w:rsidRDefault="00723737" w:rsidP="00723737">
      <w:pPr>
        <w:jc w:val="both"/>
      </w:pPr>
      <w:bookmarkStart w:id="1" w:name="_Hlk510705081"/>
      <w:r>
        <w:t xml:space="preserve">At the RAN#94-e meeting, it was agreed to study Wake Up Signal and Receivers designs.  These designs are to be primarily </w:t>
      </w:r>
      <w:r w:rsidRPr="1A234A0C">
        <w:rPr>
          <w:lang w:val="en-US" w:eastAsia="ja-JP"/>
        </w:rPr>
        <w:t xml:space="preserve">targeted at delay and </w:t>
      </w:r>
      <w:r w:rsidRPr="1A234A0C">
        <w:rPr>
          <w:lang w:eastAsia="ja-JP"/>
        </w:rPr>
        <w:t xml:space="preserve">power-sensitive, small form-factor devices, such as industrial sensors, </w:t>
      </w:r>
      <w:proofErr w:type="gramStart"/>
      <w:r w:rsidRPr="1A234A0C">
        <w:rPr>
          <w:lang w:eastAsia="ja-JP"/>
        </w:rPr>
        <w:t>controllers</w:t>
      </w:r>
      <w:proofErr w:type="gramEnd"/>
      <w:r w:rsidRPr="1A234A0C">
        <w:rPr>
          <w:lang w:eastAsia="ja-JP"/>
        </w:rPr>
        <w:t xml:space="preserve"> and wearables.  Unlike previous power saving study items, the objectives (see [1]) for this study encompasses new signals and </w:t>
      </w:r>
      <w:r w:rsidRPr="07D6EC88">
        <w:rPr>
          <w:lang w:eastAsia="ja-JP"/>
        </w:rPr>
        <w:t xml:space="preserve">new </w:t>
      </w:r>
      <w:r w:rsidRPr="1A234A0C">
        <w:rPr>
          <w:lang w:eastAsia="ja-JP"/>
        </w:rPr>
        <w:t>receiver architectures.</w:t>
      </w:r>
    </w:p>
    <w:p w14:paraId="1762509E" w14:textId="77777777" w:rsidR="00723737" w:rsidRDefault="00723737" w:rsidP="00723737">
      <w:pPr>
        <w:rPr>
          <w:rFonts w:ascii="Arial" w:hAnsi="Arial" w:cs="Arial"/>
          <w:color w:val="FF0000"/>
        </w:rPr>
      </w:pPr>
    </w:p>
    <w:tbl>
      <w:tblPr>
        <w:tblStyle w:val="TableGrid"/>
        <w:tblW w:w="0" w:type="auto"/>
        <w:tblLayout w:type="fixed"/>
        <w:tblLook w:val="06A0" w:firstRow="1" w:lastRow="0" w:firstColumn="1" w:lastColumn="0" w:noHBand="1" w:noVBand="1"/>
      </w:tblPr>
      <w:tblGrid>
        <w:gridCol w:w="9855"/>
      </w:tblGrid>
      <w:tr w:rsidR="00723737" w14:paraId="224CA3C0" w14:textId="77777777" w:rsidTr="002D2394">
        <w:trPr>
          <w:trHeight w:val="300"/>
        </w:trPr>
        <w:tc>
          <w:tcPr>
            <w:tcW w:w="9855" w:type="dxa"/>
          </w:tcPr>
          <w:p w14:paraId="31BB7778" w14:textId="77777777" w:rsidR="00723737" w:rsidRDefault="00723737" w:rsidP="002D2394">
            <w:r w:rsidRPr="18B52F92">
              <w:rPr>
                <w:rFonts w:eastAsia="Times New Roman"/>
                <w:b/>
                <w:bCs/>
                <w:lang w:val="en-US"/>
              </w:rPr>
              <w:t>The study item includes the following objectives:</w:t>
            </w:r>
          </w:p>
          <w:p w14:paraId="7FE307AA" w14:textId="77777777" w:rsidR="00723737" w:rsidRDefault="00723737" w:rsidP="00723737">
            <w:pPr>
              <w:pStyle w:val="ListParagraph"/>
              <w:numPr>
                <w:ilvl w:val="0"/>
                <w:numId w:val="35"/>
              </w:numPr>
              <w:contextualSpacing w:val="0"/>
              <w:rPr>
                <w:rFonts w:eastAsia="Times New Roman"/>
                <w:sz w:val="20"/>
                <w:szCs w:val="20"/>
              </w:rPr>
            </w:pPr>
            <w:r w:rsidRPr="18B52F92">
              <w:rPr>
                <w:rFonts w:eastAsia="Times New Roman"/>
                <w:sz w:val="20"/>
                <w:szCs w:val="20"/>
                <w:lang w:val="en-GB"/>
              </w:rPr>
              <w:t xml:space="preserve">Identify </w:t>
            </w:r>
            <w:proofErr w:type="spellStart"/>
            <w:r w:rsidRPr="18B52F92">
              <w:rPr>
                <w:rFonts w:eastAsia="Times New Roman"/>
                <w:sz w:val="20"/>
                <w:szCs w:val="20"/>
              </w:rPr>
              <w:t>evaluation</w:t>
            </w:r>
            <w:proofErr w:type="spellEnd"/>
            <w:r w:rsidRPr="18B52F92">
              <w:rPr>
                <w:rFonts w:eastAsia="Times New Roman"/>
                <w:sz w:val="20"/>
                <w:szCs w:val="20"/>
              </w:rPr>
              <w:t xml:space="preserve"> </w:t>
            </w:r>
            <w:proofErr w:type="spellStart"/>
            <w:r w:rsidRPr="18B52F92">
              <w:rPr>
                <w:rFonts w:eastAsia="Times New Roman"/>
                <w:sz w:val="20"/>
                <w:szCs w:val="20"/>
              </w:rPr>
              <w:t>methodology</w:t>
            </w:r>
            <w:proofErr w:type="spellEnd"/>
            <w:r w:rsidRPr="18B52F92">
              <w:rPr>
                <w:rFonts w:eastAsia="Times New Roman"/>
                <w:sz w:val="20"/>
                <w:szCs w:val="20"/>
              </w:rPr>
              <w:t xml:space="preserve"> (</w:t>
            </w:r>
            <w:proofErr w:type="spellStart"/>
            <w:r w:rsidRPr="18B52F92">
              <w:rPr>
                <w:rFonts w:eastAsia="Times New Roman"/>
                <w:sz w:val="20"/>
                <w:szCs w:val="20"/>
              </w:rPr>
              <w:t>including</w:t>
            </w:r>
            <w:proofErr w:type="spellEnd"/>
            <w:r w:rsidRPr="18B52F92">
              <w:rPr>
                <w:rFonts w:eastAsia="Times New Roman"/>
                <w:sz w:val="20"/>
                <w:szCs w:val="20"/>
              </w:rPr>
              <w:t xml:space="preserve"> </w:t>
            </w:r>
            <w:proofErr w:type="spellStart"/>
            <w:r w:rsidRPr="18B52F92">
              <w:rPr>
                <w:rFonts w:eastAsia="Times New Roman"/>
                <w:sz w:val="20"/>
                <w:szCs w:val="20"/>
              </w:rPr>
              <w:t>the</w:t>
            </w:r>
            <w:proofErr w:type="spellEnd"/>
            <w:r w:rsidRPr="18B52F92">
              <w:rPr>
                <w:rFonts w:eastAsia="Times New Roman"/>
                <w:sz w:val="20"/>
                <w:szCs w:val="20"/>
              </w:rPr>
              <w:t xml:space="preserve"> </w:t>
            </w:r>
            <w:proofErr w:type="spellStart"/>
            <w:r w:rsidRPr="18B52F92">
              <w:rPr>
                <w:rFonts w:eastAsia="Times New Roman"/>
                <w:sz w:val="20"/>
                <w:szCs w:val="20"/>
              </w:rPr>
              <w:t>use</w:t>
            </w:r>
            <w:proofErr w:type="spellEnd"/>
            <w:r w:rsidRPr="18B52F92">
              <w:rPr>
                <w:rFonts w:eastAsia="Times New Roman"/>
                <w:sz w:val="20"/>
                <w:szCs w:val="20"/>
              </w:rPr>
              <w:t xml:space="preserve"> </w:t>
            </w:r>
            <w:proofErr w:type="spellStart"/>
            <w:r w:rsidRPr="18B52F92">
              <w:rPr>
                <w:rFonts w:eastAsia="Times New Roman"/>
                <w:sz w:val="20"/>
                <w:szCs w:val="20"/>
              </w:rPr>
              <w:t>cases</w:t>
            </w:r>
            <w:proofErr w:type="spellEnd"/>
            <w:r w:rsidRPr="18B52F92">
              <w:rPr>
                <w:rFonts w:eastAsia="Times New Roman"/>
                <w:sz w:val="20"/>
                <w:szCs w:val="20"/>
              </w:rPr>
              <w:t xml:space="preserve">) &amp; </w:t>
            </w:r>
            <w:proofErr w:type="spellStart"/>
            <w:r w:rsidRPr="18B52F92">
              <w:rPr>
                <w:rFonts w:eastAsia="Times New Roman"/>
                <w:sz w:val="20"/>
                <w:szCs w:val="20"/>
              </w:rPr>
              <w:t>KPIs</w:t>
            </w:r>
            <w:proofErr w:type="spellEnd"/>
            <w:r w:rsidRPr="18B52F92">
              <w:rPr>
                <w:rFonts w:eastAsia="Times New Roman"/>
                <w:sz w:val="20"/>
                <w:szCs w:val="20"/>
              </w:rPr>
              <w:t xml:space="preserve"> [RAN1]</w:t>
            </w:r>
          </w:p>
          <w:p w14:paraId="43A9F321" w14:textId="77777777" w:rsidR="00723737" w:rsidRDefault="00723737" w:rsidP="00723737">
            <w:pPr>
              <w:pStyle w:val="ListParagraph"/>
              <w:numPr>
                <w:ilvl w:val="1"/>
                <w:numId w:val="34"/>
              </w:numPr>
              <w:contextualSpacing w:val="0"/>
              <w:rPr>
                <w:rFonts w:eastAsia="Times New Roman"/>
                <w:sz w:val="20"/>
                <w:szCs w:val="20"/>
                <w:lang w:val="en-GB"/>
              </w:rPr>
            </w:pPr>
            <w:proofErr w:type="spellStart"/>
            <w:r w:rsidRPr="18B52F92">
              <w:rPr>
                <w:rFonts w:eastAsia="Times New Roman"/>
                <w:sz w:val="20"/>
                <w:szCs w:val="20"/>
              </w:rPr>
              <w:t>Primarily</w:t>
            </w:r>
            <w:proofErr w:type="spellEnd"/>
            <w:r w:rsidRPr="18B52F92">
              <w:rPr>
                <w:rFonts w:eastAsia="Times New Roman"/>
                <w:sz w:val="20"/>
                <w:szCs w:val="20"/>
              </w:rPr>
              <w:t xml:space="preserve"> </w:t>
            </w:r>
            <w:proofErr w:type="spellStart"/>
            <w:r w:rsidRPr="18B52F92">
              <w:rPr>
                <w:rFonts w:eastAsia="Times New Roman"/>
                <w:sz w:val="20"/>
                <w:szCs w:val="20"/>
              </w:rPr>
              <w:t>target</w:t>
            </w:r>
            <w:proofErr w:type="spellEnd"/>
            <w:r w:rsidRPr="18B52F92">
              <w:rPr>
                <w:rFonts w:eastAsia="Times New Roman"/>
                <w:sz w:val="20"/>
                <w:szCs w:val="20"/>
              </w:rPr>
              <w:t xml:space="preserve"> </w:t>
            </w:r>
            <w:proofErr w:type="spellStart"/>
            <w:r w:rsidRPr="18B52F92">
              <w:rPr>
                <w:rFonts w:eastAsia="Times New Roman"/>
                <w:sz w:val="20"/>
                <w:szCs w:val="20"/>
              </w:rPr>
              <w:t>low</w:t>
            </w:r>
            <w:proofErr w:type="spellEnd"/>
            <w:r w:rsidRPr="18B52F92">
              <w:rPr>
                <w:rFonts w:eastAsia="Times New Roman"/>
                <w:sz w:val="20"/>
                <w:szCs w:val="20"/>
                <w:lang w:val="en-GB"/>
              </w:rPr>
              <w:t>-</w:t>
            </w:r>
            <w:proofErr w:type="spellStart"/>
            <w:r w:rsidRPr="18B52F92">
              <w:rPr>
                <w:rFonts w:eastAsia="Times New Roman"/>
                <w:sz w:val="20"/>
                <w:szCs w:val="20"/>
              </w:rPr>
              <w:t>power</w:t>
            </w:r>
            <w:proofErr w:type="spellEnd"/>
            <w:r w:rsidRPr="18B52F92">
              <w:rPr>
                <w:rFonts w:eastAsia="Times New Roman"/>
                <w:sz w:val="20"/>
                <w:szCs w:val="20"/>
              </w:rPr>
              <w:t xml:space="preserve"> WUS/WUR for </w:t>
            </w:r>
            <w:r w:rsidRPr="18B52F92">
              <w:rPr>
                <w:rFonts w:eastAsia="Times New Roman"/>
                <w:sz w:val="20"/>
                <w:szCs w:val="20"/>
                <w:lang w:val="en-GB"/>
              </w:rPr>
              <w:t>power-sensitive, small form-factor devices including IoT use cases (such as industrial sensors, controllers) and wearables</w:t>
            </w:r>
          </w:p>
          <w:p w14:paraId="69E101E4" w14:textId="77777777" w:rsidR="00723737" w:rsidRDefault="00723737" w:rsidP="00723737">
            <w:pPr>
              <w:pStyle w:val="ListParagraph"/>
              <w:numPr>
                <w:ilvl w:val="2"/>
                <w:numId w:val="33"/>
              </w:numPr>
              <w:contextualSpacing w:val="0"/>
              <w:rPr>
                <w:rFonts w:eastAsia="Times New Roman"/>
                <w:sz w:val="20"/>
                <w:szCs w:val="20"/>
                <w:lang w:val="en-GB"/>
              </w:rPr>
            </w:pPr>
            <w:r w:rsidRPr="18B52F92">
              <w:rPr>
                <w:rFonts w:eastAsia="Times New Roman"/>
                <w:sz w:val="20"/>
                <w:szCs w:val="20"/>
                <w:lang w:val="en-GB"/>
              </w:rPr>
              <w:t>Other use cases are not precluded</w:t>
            </w:r>
          </w:p>
          <w:p w14:paraId="78127DE9" w14:textId="77777777" w:rsidR="00723737" w:rsidRDefault="00723737" w:rsidP="00723737">
            <w:pPr>
              <w:pStyle w:val="ListParagraph"/>
              <w:numPr>
                <w:ilvl w:val="0"/>
                <w:numId w:val="35"/>
              </w:numPr>
              <w:contextualSpacing w:val="0"/>
              <w:rPr>
                <w:rFonts w:eastAsia="Times New Roman"/>
                <w:sz w:val="20"/>
                <w:szCs w:val="20"/>
              </w:rPr>
            </w:pPr>
            <w:proofErr w:type="spellStart"/>
            <w:r w:rsidRPr="18B52F92">
              <w:rPr>
                <w:rFonts w:eastAsia="Times New Roman"/>
                <w:sz w:val="20"/>
                <w:szCs w:val="20"/>
              </w:rPr>
              <w:t>Study</w:t>
            </w:r>
            <w:proofErr w:type="spellEnd"/>
            <w:r w:rsidRPr="18B52F92">
              <w:rPr>
                <w:rFonts w:eastAsia="Times New Roman"/>
                <w:sz w:val="20"/>
                <w:szCs w:val="20"/>
              </w:rPr>
              <w:t xml:space="preserve"> and </w:t>
            </w:r>
            <w:proofErr w:type="spellStart"/>
            <w:r w:rsidRPr="18B52F92">
              <w:rPr>
                <w:rFonts w:eastAsia="Times New Roman"/>
                <w:sz w:val="20"/>
                <w:szCs w:val="20"/>
              </w:rPr>
              <w:t>evaluate</w:t>
            </w:r>
            <w:proofErr w:type="spellEnd"/>
            <w:r w:rsidRPr="18B52F92">
              <w:rPr>
                <w:rFonts w:eastAsia="Times New Roman"/>
                <w:sz w:val="20"/>
                <w:szCs w:val="20"/>
              </w:rPr>
              <w:t xml:space="preserve"> </w:t>
            </w:r>
            <w:proofErr w:type="spellStart"/>
            <w:r w:rsidRPr="18B52F92">
              <w:rPr>
                <w:rFonts w:eastAsia="Times New Roman"/>
                <w:sz w:val="20"/>
                <w:szCs w:val="20"/>
              </w:rPr>
              <w:t>low-power</w:t>
            </w:r>
            <w:proofErr w:type="spellEnd"/>
            <w:r w:rsidRPr="18B52F92">
              <w:rPr>
                <w:rFonts w:eastAsia="Times New Roman"/>
                <w:sz w:val="20"/>
                <w:szCs w:val="20"/>
              </w:rPr>
              <w:t xml:space="preserve"> </w:t>
            </w:r>
            <w:proofErr w:type="spellStart"/>
            <w:r w:rsidRPr="18B52F92">
              <w:rPr>
                <w:rFonts w:eastAsia="Times New Roman"/>
                <w:sz w:val="20"/>
                <w:szCs w:val="20"/>
              </w:rPr>
              <w:t>wake-up</w:t>
            </w:r>
            <w:proofErr w:type="spellEnd"/>
            <w:r w:rsidRPr="18B52F92">
              <w:rPr>
                <w:rFonts w:eastAsia="Times New Roman"/>
                <w:sz w:val="20"/>
                <w:szCs w:val="20"/>
              </w:rPr>
              <w:t xml:space="preserve"> </w:t>
            </w:r>
            <w:proofErr w:type="spellStart"/>
            <w:r w:rsidRPr="18B52F92">
              <w:rPr>
                <w:rFonts w:eastAsia="Times New Roman"/>
                <w:sz w:val="20"/>
                <w:szCs w:val="20"/>
              </w:rPr>
              <w:t>receiver</w:t>
            </w:r>
            <w:proofErr w:type="spellEnd"/>
            <w:r w:rsidRPr="18B52F92">
              <w:rPr>
                <w:rFonts w:eastAsia="Times New Roman"/>
                <w:sz w:val="20"/>
                <w:szCs w:val="20"/>
              </w:rPr>
              <w:t xml:space="preserve"> </w:t>
            </w:r>
            <w:proofErr w:type="spellStart"/>
            <w:r w:rsidRPr="18B52F92">
              <w:rPr>
                <w:rFonts w:eastAsia="Times New Roman"/>
                <w:sz w:val="20"/>
                <w:szCs w:val="20"/>
              </w:rPr>
              <w:t>architectures</w:t>
            </w:r>
            <w:proofErr w:type="spellEnd"/>
            <w:r w:rsidRPr="18B52F92">
              <w:rPr>
                <w:rFonts w:eastAsia="Times New Roman"/>
                <w:sz w:val="20"/>
                <w:szCs w:val="20"/>
              </w:rPr>
              <w:t xml:space="preserve"> [RAN1, RAN4] </w:t>
            </w:r>
          </w:p>
          <w:p w14:paraId="78755E09" w14:textId="77777777" w:rsidR="00723737" w:rsidRDefault="00723737" w:rsidP="00723737">
            <w:pPr>
              <w:pStyle w:val="ListParagraph"/>
              <w:numPr>
                <w:ilvl w:val="0"/>
                <w:numId w:val="35"/>
              </w:numPr>
              <w:contextualSpacing w:val="0"/>
              <w:rPr>
                <w:rFonts w:eastAsia="Times New Roman"/>
                <w:sz w:val="20"/>
                <w:szCs w:val="20"/>
              </w:rPr>
            </w:pPr>
            <w:proofErr w:type="spellStart"/>
            <w:r w:rsidRPr="00723737">
              <w:rPr>
                <w:rFonts w:eastAsia="Times New Roman"/>
                <w:sz w:val="20"/>
                <w:szCs w:val="20"/>
                <w:highlight w:val="yellow"/>
              </w:rPr>
              <w:t>Study</w:t>
            </w:r>
            <w:proofErr w:type="spellEnd"/>
            <w:r w:rsidRPr="00723737">
              <w:rPr>
                <w:rFonts w:eastAsia="Times New Roman"/>
                <w:sz w:val="20"/>
                <w:szCs w:val="20"/>
                <w:highlight w:val="yellow"/>
              </w:rPr>
              <w:t xml:space="preserve"> and </w:t>
            </w:r>
            <w:proofErr w:type="spellStart"/>
            <w:r w:rsidRPr="00723737">
              <w:rPr>
                <w:rFonts w:eastAsia="Times New Roman"/>
                <w:sz w:val="20"/>
                <w:szCs w:val="20"/>
                <w:highlight w:val="yellow"/>
              </w:rPr>
              <w:t>evaluate</w:t>
            </w:r>
            <w:proofErr w:type="spellEnd"/>
            <w:r w:rsidRPr="00723737">
              <w:rPr>
                <w:rFonts w:eastAsia="Times New Roman"/>
                <w:sz w:val="20"/>
                <w:szCs w:val="20"/>
                <w:highlight w:val="yellow"/>
              </w:rPr>
              <w:t xml:space="preserve"> </w:t>
            </w:r>
            <w:proofErr w:type="spellStart"/>
            <w:r w:rsidRPr="00723737">
              <w:rPr>
                <w:rFonts w:eastAsia="Times New Roman"/>
                <w:sz w:val="20"/>
                <w:szCs w:val="20"/>
                <w:highlight w:val="yellow"/>
              </w:rPr>
              <w:t>wake-up</w:t>
            </w:r>
            <w:proofErr w:type="spellEnd"/>
            <w:r w:rsidRPr="00723737">
              <w:rPr>
                <w:rFonts w:eastAsia="Times New Roman"/>
                <w:sz w:val="20"/>
                <w:szCs w:val="20"/>
                <w:highlight w:val="yellow"/>
              </w:rPr>
              <w:t xml:space="preserve"> </w:t>
            </w:r>
            <w:proofErr w:type="spellStart"/>
            <w:r w:rsidRPr="00723737">
              <w:rPr>
                <w:rFonts w:eastAsia="Times New Roman"/>
                <w:sz w:val="20"/>
                <w:szCs w:val="20"/>
                <w:highlight w:val="yellow"/>
              </w:rPr>
              <w:t>signal</w:t>
            </w:r>
            <w:proofErr w:type="spellEnd"/>
            <w:r w:rsidRPr="00723737">
              <w:rPr>
                <w:rFonts w:eastAsia="Times New Roman"/>
                <w:sz w:val="20"/>
                <w:szCs w:val="20"/>
                <w:highlight w:val="yellow"/>
              </w:rPr>
              <w:t xml:space="preserve"> </w:t>
            </w:r>
            <w:proofErr w:type="spellStart"/>
            <w:r w:rsidRPr="00723737">
              <w:rPr>
                <w:rFonts w:eastAsia="Times New Roman"/>
                <w:sz w:val="20"/>
                <w:szCs w:val="20"/>
                <w:highlight w:val="yellow"/>
              </w:rPr>
              <w:t>designs</w:t>
            </w:r>
            <w:proofErr w:type="spellEnd"/>
            <w:r w:rsidRPr="00723737">
              <w:rPr>
                <w:rFonts w:eastAsia="Times New Roman"/>
                <w:sz w:val="20"/>
                <w:szCs w:val="20"/>
                <w:highlight w:val="yellow"/>
              </w:rPr>
              <w:t xml:space="preserve"> to </w:t>
            </w:r>
            <w:proofErr w:type="spellStart"/>
            <w:r w:rsidRPr="00723737">
              <w:rPr>
                <w:rFonts w:eastAsia="Times New Roman"/>
                <w:sz w:val="20"/>
                <w:szCs w:val="20"/>
                <w:highlight w:val="yellow"/>
              </w:rPr>
              <w:t>support</w:t>
            </w:r>
            <w:proofErr w:type="spellEnd"/>
            <w:r w:rsidRPr="00723737">
              <w:rPr>
                <w:rFonts w:eastAsia="Times New Roman"/>
                <w:sz w:val="20"/>
                <w:szCs w:val="20"/>
                <w:highlight w:val="yellow"/>
              </w:rPr>
              <w:t xml:space="preserve"> </w:t>
            </w:r>
            <w:proofErr w:type="spellStart"/>
            <w:r w:rsidRPr="00723737">
              <w:rPr>
                <w:rFonts w:eastAsia="Times New Roman"/>
                <w:sz w:val="20"/>
                <w:szCs w:val="20"/>
                <w:highlight w:val="yellow"/>
              </w:rPr>
              <w:t>wake-up</w:t>
            </w:r>
            <w:proofErr w:type="spellEnd"/>
            <w:r w:rsidRPr="00723737">
              <w:rPr>
                <w:rFonts w:eastAsia="Times New Roman"/>
                <w:sz w:val="20"/>
                <w:szCs w:val="20"/>
                <w:highlight w:val="yellow"/>
              </w:rPr>
              <w:t xml:space="preserve"> </w:t>
            </w:r>
            <w:proofErr w:type="spellStart"/>
            <w:r w:rsidRPr="00723737">
              <w:rPr>
                <w:rFonts w:eastAsia="Times New Roman"/>
                <w:sz w:val="20"/>
                <w:szCs w:val="20"/>
                <w:highlight w:val="yellow"/>
              </w:rPr>
              <w:t>receivers</w:t>
            </w:r>
            <w:proofErr w:type="spellEnd"/>
            <w:r w:rsidRPr="00723737">
              <w:rPr>
                <w:rFonts w:eastAsia="Times New Roman"/>
                <w:sz w:val="20"/>
                <w:szCs w:val="20"/>
                <w:highlight w:val="yellow"/>
              </w:rPr>
              <w:t xml:space="preserve"> [RAN1, RAN4]</w:t>
            </w:r>
            <w:r w:rsidRPr="18B52F92">
              <w:rPr>
                <w:rFonts w:eastAsia="Times New Roman"/>
                <w:sz w:val="20"/>
                <w:szCs w:val="20"/>
              </w:rPr>
              <w:t xml:space="preserve"> </w:t>
            </w:r>
          </w:p>
          <w:p w14:paraId="49A56BFD" w14:textId="77777777" w:rsidR="00723737" w:rsidRDefault="00723737" w:rsidP="00723737">
            <w:pPr>
              <w:pStyle w:val="ListParagraph"/>
              <w:numPr>
                <w:ilvl w:val="0"/>
                <w:numId w:val="35"/>
              </w:numPr>
              <w:contextualSpacing w:val="0"/>
              <w:rPr>
                <w:rFonts w:eastAsia="Times New Roman"/>
                <w:sz w:val="20"/>
                <w:szCs w:val="20"/>
              </w:rPr>
            </w:pPr>
            <w:proofErr w:type="spellStart"/>
            <w:r w:rsidRPr="00723737">
              <w:rPr>
                <w:rFonts w:eastAsia="Times New Roman"/>
                <w:sz w:val="20"/>
                <w:szCs w:val="20"/>
                <w:highlight w:val="yellow"/>
              </w:rPr>
              <w:t>Study</w:t>
            </w:r>
            <w:proofErr w:type="spellEnd"/>
            <w:r w:rsidRPr="00723737">
              <w:rPr>
                <w:rFonts w:eastAsia="Times New Roman"/>
                <w:sz w:val="20"/>
                <w:szCs w:val="20"/>
                <w:highlight w:val="yellow"/>
              </w:rPr>
              <w:t xml:space="preserve"> and </w:t>
            </w:r>
            <w:proofErr w:type="spellStart"/>
            <w:r w:rsidRPr="00723737">
              <w:rPr>
                <w:rFonts w:eastAsia="Times New Roman"/>
                <w:sz w:val="20"/>
                <w:szCs w:val="20"/>
                <w:highlight w:val="yellow"/>
              </w:rPr>
              <w:t>evaluate</w:t>
            </w:r>
            <w:proofErr w:type="spellEnd"/>
            <w:r w:rsidRPr="00723737">
              <w:rPr>
                <w:rFonts w:eastAsia="Times New Roman"/>
                <w:sz w:val="20"/>
                <w:szCs w:val="20"/>
                <w:highlight w:val="yellow"/>
              </w:rPr>
              <w:t xml:space="preserve"> L1</w:t>
            </w:r>
            <w:r w:rsidRPr="00723737">
              <w:rPr>
                <w:rFonts w:eastAsia="Times New Roman"/>
                <w:sz w:val="20"/>
                <w:szCs w:val="20"/>
                <w:highlight w:val="yellow"/>
                <w:lang w:val="en-GB"/>
              </w:rPr>
              <w:t xml:space="preserve"> procedures and higher layer</w:t>
            </w:r>
            <w:r w:rsidRPr="00723737">
              <w:rPr>
                <w:rFonts w:eastAsia="Times New Roman"/>
                <w:sz w:val="20"/>
                <w:szCs w:val="20"/>
                <w:highlight w:val="yellow"/>
              </w:rPr>
              <w:t xml:space="preserve"> </w:t>
            </w:r>
            <w:proofErr w:type="spellStart"/>
            <w:r w:rsidRPr="00723737">
              <w:rPr>
                <w:rFonts w:eastAsia="Times New Roman"/>
                <w:sz w:val="20"/>
                <w:szCs w:val="20"/>
                <w:highlight w:val="yellow"/>
              </w:rPr>
              <w:t>protocol</w:t>
            </w:r>
            <w:proofErr w:type="spellEnd"/>
            <w:r w:rsidRPr="00723737">
              <w:rPr>
                <w:rFonts w:eastAsia="Times New Roman"/>
                <w:sz w:val="20"/>
                <w:szCs w:val="20"/>
                <w:highlight w:val="yellow"/>
              </w:rPr>
              <w:t xml:space="preserve"> </w:t>
            </w:r>
            <w:proofErr w:type="spellStart"/>
            <w:r w:rsidRPr="00723737">
              <w:rPr>
                <w:rFonts w:eastAsia="Times New Roman"/>
                <w:sz w:val="20"/>
                <w:szCs w:val="20"/>
                <w:highlight w:val="yellow"/>
              </w:rPr>
              <w:t>changes</w:t>
            </w:r>
            <w:proofErr w:type="spellEnd"/>
            <w:r w:rsidRPr="00723737">
              <w:rPr>
                <w:rFonts w:eastAsia="Times New Roman"/>
                <w:sz w:val="20"/>
                <w:szCs w:val="20"/>
                <w:highlight w:val="yellow"/>
              </w:rPr>
              <w:t xml:space="preserve"> </w:t>
            </w:r>
            <w:proofErr w:type="spellStart"/>
            <w:r w:rsidRPr="00723737">
              <w:rPr>
                <w:rFonts w:eastAsia="Times New Roman"/>
                <w:sz w:val="20"/>
                <w:szCs w:val="20"/>
                <w:highlight w:val="yellow"/>
              </w:rPr>
              <w:t>needed</w:t>
            </w:r>
            <w:proofErr w:type="spellEnd"/>
            <w:r w:rsidRPr="00723737">
              <w:rPr>
                <w:rFonts w:eastAsia="Times New Roman"/>
                <w:sz w:val="20"/>
                <w:szCs w:val="20"/>
                <w:highlight w:val="yellow"/>
              </w:rPr>
              <w:t xml:space="preserve"> to </w:t>
            </w:r>
            <w:proofErr w:type="spellStart"/>
            <w:r w:rsidRPr="00723737">
              <w:rPr>
                <w:rFonts w:eastAsia="Times New Roman"/>
                <w:sz w:val="20"/>
                <w:szCs w:val="20"/>
                <w:highlight w:val="yellow"/>
              </w:rPr>
              <w:t>support</w:t>
            </w:r>
            <w:proofErr w:type="spellEnd"/>
            <w:r w:rsidRPr="00723737">
              <w:rPr>
                <w:rFonts w:eastAsia="Times New Roman"/>
                <w:sz w:val="20"/>
                <w:szCs w:val="20"/>
                <w:highlight w:val="yellow"/>
              </w:rPr>
              <w:t xml:space="preserve"> </w:t>
            </w:r>
            <w:r w:rsidRPr="00723737">
              <w:rPr>
                <w:rFonts w:eastAsia="Times New Roman"/>
                <w:sz w:val="20"/>
                <w:szCs w:val="20"/>
                <w:highlight w:val="yellow"/>
                <w:lang w:val="en-GB"/>
              </w:rPr>
              <w:t xml:space="preserve">the </w:t>
            </w:r>
            <w:proofErr w:type="spellStart"/>
            <w:r w:rsidRPr="00723737">
              <w:rPr>
                <w:rFonts w:eastAsia="Times New Roman"/>
                <w:sz w:val="20"/>
                <w:szCs w:val="20"/>
                <w:highlight w:val="yellow"/>
              </w:rPr>
              <w:t>wake-up</w:t>
            </w:r>
            <w:proofErr w:type="spellEnd"/>
            <w:r w:rsidRPr="00723737">
              <w:rPr>
                <w:rFonts w:eastAsia="Times New Roman"/>
                <w:sz w:val="20"/>
                <w:szCs w:val="20"/>
                <w:highlight w:val="yellow"/>
              </w:rPr>
              <w:t xml:space="preserve"> </w:t>
            </w:r>
            <w:r w:rsidRPr="00723737">
              <w:rPr>
                <w:rFonts w:eastAsia="Times New Roman"/>
                <w:sz w:val="20"/>
                <w:szCs w:val="20"/>
                <w:highlight w:val="yellow"/>
                <w:lang w:val="en-GB"/>
              </w:rPr>
              <w:t xml:space="preserve">signals </w:t>
            </w:r>
            <w:r w:rsidRPr="00723737">
              <w:rPr>
                <w:rFonts w:eastAsia="Times New Roman"/>
                <w:sz w:val="20"/>
                <w:szCs w:val="20"/>
                <w:highlight w:val="yellow"/>
              </w:rPr>
              <w:t xml:space="preserve"> [RAN2, RAN1]</w:t>
            </w:r>
            <w:r w:rsidRPr="18B52F92">
              <w:rPr>
                <w:rFonts w:eastAsia="Times New Roman"/>
                <w:sz w:val="20"/>
                <w:szCs w:val="20"/>
              </w:rPr>
              <w:t xml:space="preserve"> </w:t>
            </w:r>
          </w:p>
          <w:p w14:paraId="6A2CB854" w14:textId="77777777" w:rsidR="00723737" w:rsidRDefault="00723737" w:rsidP="00723737">
            <w:pPr>
              <w:pStyle w:val="ListParagraph"/>
              <w:numPr>
                <w:ilvl w:val="0"/>
                <w:numId w:val="35"/>
              </w:numPr>
              <w:contextualSpacing w:val="0"/>
              <w:rPr>
                <w:rFonts w:eastAsia="Times New Roman"/>
                <w:sz w:val="20"/>
                <w:szCs w:val="20"/>
              </w:rPr>
            </w:pPr>
            <w:proofErr w:type="spellStart"/>
            <w:r w:rsidRPr="18B52F92">
              <w:rPr>
                <w:rFonts w:eastAsia="Times New Roman"/>
                <w:sz w:val="20"/>
                <w:szCs w:val="20"/>
              </w:rPr>
              <w:t>Study</w:t>
            </w:r>
            <w:proofErr w:type="spellEnd"/>
            <w:r w:rsidRPr="18B52F92">
              <w:rPr>
                <w:rFonts w:eastAsia="Times New Roman"/>
                <w:sz w:val="20"/>
                <w:szCs w:val="20"/>
              </w:rPr>
              <w:t xml:space="preserve"> </w:t>
            </w:r>
            <w:proofErr w:type="spellStart"/>
            <w:r w:rsidRPr="18B52F92">
              <w:rPr>
                <w:rFonts w:eastAsia="Times New Roman"/>
                <w:sz w:val="20"/>
                <w:szCs w:val="20"/>
              </w:rPr>
              <w:t>potential</w:t>
            </w:r>
            <w:proofErr w:type="spellEnd"/>
            <w:r w:rsidRPr="18B52F92">
              <w:rPr>
                <w:rFonts w:eastAsia="Times New Roman"/>
                <w:sz w:val="20"/>
                <w:szCs w:val="20"/>
              </w:rPr>
              <w:t xml:space="preserve"> UE </w:t>
            </w:r>
            <w:proofErr w:type="spellStart"/>
            <w:r w:rsidRPr="18B52F92">
              <w:rPr>
                <w:rFonts w:eastAsia="Times New Roman"/>
                <w:sz w:val="20"/>
                <w:szCs w:val="20"/>
              </w:rPr>
              <w:t>power</w:t>
            </w:r>
            <w:proofErr w:type="spellEnd"/>
            <w:r w:rsidRPr="18B52F92">
              <w:rPr>
                <w:rFonts w:eastAsia="Times New Roman"/>
                <w:sz w:val="20"/>
                <w:szCs w:val="20"/>
              </w:rPr>
              <w:t xml:space="preserve"> </w:t>
            </w:r>
            <w:proofErr w:type="spellStart"/>
            <w:r w:rsidRPr="18B52F92">
              <w:rPr>
                <w:rFonts w:eastAsia="Times New Roman"/>
                <w:sz w:val="20"/>
                <w:szCs w:val="20"/>
              </w:rPr>
              <w:t>saving</w:t>
            </w:r>
            <w:proofErr w:type="spellEnd"/>
            <w:r w:rsidRPr="18B52F92">
              <w:rPr>
                <w:rFonts w:eastAsia="Times New Roman"/>
                <w:sz w:val="20"/>
                <w:szCs w:val="20"/>
              </w:rPr>
              <w:t xml:space="preserve"> </w:t>
            </w:r>
            <w:proofErr w:type="spellStart"/>
            <w:r w:rsidRPr="18B52F92">
              <w:rPr>
                <w:rFonts w:eastAsia="Times New Roman"/>
                <w:sz w:val="20"/>
                <w:szCs w:val="20"/>
              </w:rPr>
              <w:t>gains</w:t>
            </w:r>
            <w:proofErr w:type="spellEnd"/>
            <w:r w:rsidRPr="18B52F92">
              <w:rPr>
                <w:rFonts w:eastAsia="Times New Roman"/>
                <w:sz w:val="20"/>
                <w:szCs w:val="20"/>
              </w:rPr>
              <w:t xml:space="preserve"> </w:t>
            </w:r>
            <w:proofErr w:type="spellStart"/>
            <w:r w:rsidRPr="18B52F92">
              <w:rPr>
                <w:rFonts w:eastAsia="Times New Roman"/>
                <w:sz w:val="20"/>
                <w:szCs w:val="20"/>
              </w:rPr>
              <w:t>compared</w:t>
            </w:r>
            <w:proofErr w:type="spellEnd"/>
            <w:r w:rsidRPr="18B52F92">
              <w:rPr>
                <w:rFonts w:eastAsia="Times New Roman"/>
                <w:sz w:val="20"/>
                <w:szCs w:val="20"/>
              </w:rPr>
              <w:t xml:space="preserve"> to </w:t>
            </w:r>
            <w:proofErr w:type="spellStart"/>
            <w:r w:rsidRPr="18B52F92">
              <w:rPr>
                <w:rFonts w:eastAsia="Times New Roman"/>
                <w:sz w:val="20"/>
                <w:szCs w:val="20"/>
              </w:rPr>
              <w:t>the</w:t>
            </w:r>
            <w:proofErr w:type="spellEnd"/>
            <w:r w:rsidRPr="18B52F92">
              <w:rPr>
                <w:rFonts w:eastAsia="Times New Roman"/>
                <w:sz w:val="20"/>
                <w:szCs w:val="20"/>
              </w:rPr>
              <w:t xml:space="preserve"> </w:t>
            </w:r>
            <w:proofErr w:type="spellStart"/>
            <w:r w:rsidRPr="18B52F92">
              <w:rPr>
                <w:rFonts w:eastAsia="Times New Roman"/>
                <w:sz w:val="20"/>
                <w:szCs w:val="20"/>
              </w:rPr>
              <w:t>existing</w:t>
            </w:r>
            <w:proofErr w:type="spellEnd"/>
            <w:r w:rsidRPr="18B52F92">
              <w:rPr>
                <w:rFonts w:eastAsia="Times New Roman"/>
                <w:sz w:val="20"/>
                <w:szCs w:val="20"/>
              </w:rPr>
              <w:t xml:space="preserve"> Rel-15/16/17 UE </w:t>
            </w:r>
            <w:proofErr w:type="spellStart"/>
            <w:r w:rsidRPr="18B52F92">
              <w:rPr>
                <w:rFonts w:eastAsia="Times New Roman"/>
                <w:sz w:val="20"/>
                <w:szCs w:val="20"/>
              </w:rPr>
              <w:t>power</w:t>
            </w:r>
            <w:proofErr w:type="spellEnd"/>
            <w:r w:rsidRPr="18B52F92">
              <w:rPr>
                <w:rFonts w:eastAsia="Times New Roman"/>
                <w:sz w:val="20"/>
                <w:szCs w:val="20"/>
              </w:rPr>
              <w:t xml:space="preserve"> </w:t>
            </w:r>
            <w:proofErr w:type="spellStart"/>
            <w:r w:rsidRPr="18B52F92">
              <w:rPr>
                <w:rFonts w:eastAsia="Times New Roman"/>
                <w:sz w:val="20"/>
                <w:szCs w:val="20"/>
              </w:rPr>
              <w:t>saving</w:t>
            </w:r>
            <w:proofErr w:type="spellEnd"/>
            <w:r w:rsidRPr="18B52F92">
              <w:rPr>
                <w:rFonts w:eastAsia="Times New Roman"/>
                <w:sz w:val="20"/>
                <w:szCs w:val="20"/>
              </w:rPr>
              <w:t xml:space="preserve"> </w:t>
            </w:r>
            <w:r w:rsidRPr="18B52F92">
              <w:rPr>
                <w:rFonts w:eastAsia="Times New Roman"/>
                <w:sz w:val="20"/>
                <w:szCs w:val="20"/>
                <w:lang w:val="en-GB"/>
              </w:rPr>
              <w:t>mechanisms, the coverage availability, as well as</w:t>
            </w:r>
            <w:r w:rsidRPr="18B52F92">
              <w:rPr>
                <w:rFonts w:eastAsia="Times New Roman"/>
                <w:sz w:val="20"/>
                <w:szCs w:val="20"/>
              </w:rPr>
              <w:t xml:space="preserve"> </w:t>
            </w:r>
            <w:proofErr w:type="spellStart"/>
            <w:r w:rsidRPr="18B52F92">
              <w:rPr>
                <w:rFonts w:eastAsia="Times New Roman"/>
                <w:sz w:val="20"/>
                <w:szCs w:val="20"/>
              </w:rPr>
              <w:t>latency</w:t>
            </w:r>
            <w:proofErr w:type="spellEnd"/>
            <w:r w:rsidRPr="18B52F92">
              <w:rPr>
                <w:rFonts w:eastAsia="Times New Roman"/>
                <w:sz w:val="20"/>
                <w:szCs w:val="20"/>
              </w:rPr>
              <w:t xml:space="preserve"> </w:t>
            </w:r>
            <w:proofErr w:type="spellStart"/>
            <w:r w:rsidRPr="18B52F92">
              <w:rPr>
                <w:rFonts w:eastAsia="Times New Roman"/>
                <w:sz w:val="20"/>
                <w:szCs w:val="20"/>
              </w:rPr>
              <w:t>impact</w:t>
            </w:r>
            <w:proofErr w:type="spellEnd"/>
            <w:r w:rsidRPr="18B52F92">
              <w:rPr>
                <w:rFonts w:eastAsia="Times New Roman"/>
                <w:sz w:val="20"/>
                <w:szCs w:val="20"/>
              </w:rPr>
              <w:t xml:space="preserve"> of </w:t>
            </w:r>
            <w:proofErr w:type="spellStart"/>
            <w:r w:rsidRPr="18B52F92">
              <w:rPr>
                <w:rFonts w:eastAsia="Times New Roman"/>
                <w:sz w:val="20"/>
                <w:szCs w:val="20"/>
              </w:rPr>
              <w:t>low-power</w:t>
            </w:r>
            <w:proofErr w:type="spellEnd"/>
            <w:r w:rsidRPr="18B52F92">
              <w:rPr>
                <w:rFonts w:eastAsia="Times New Roman"/>
                <w:sz w:val="20"/>
                <w:szCs w:val="20"/>
              </w:rPr>
              <w:t xml:space="preserve"> WUR/WUS. System </w:t>
            </w:r>
            <w:proofErr w:type="spellStart"/>
            <w:r w:rsidRPr="18B52F92">
              <w:rPr>
                <w:rFonts w:eastAsia="Times New Roman"/>
                <w:sz w:val="20"/>
                <w:szCs w:val="20"/>
              </w:rPr>
              <w:t>impact</w:t>
            </w:r>
            <w:proofErr w:type="spellEnd"/>
            <w:r w:rsidRPr="18B52F92">
              <w:rPr>
                <w:rFonts w:eastAsia="Times New Roman"/>
                <w:sz w:val="20"/>
                <w:szCs w:val="20"/>
              </w:rPr>
              <w:t xml:space="preserve">, </w:t>
            </w:r>
            <w:proofErr w:type="spellStart"/>
            <w:r w:rsidRPr="18B52F92">
              <w:rPr>
                <w:rFonts w:eastAsia="Times New Roman"/>
                <w:sz w:val="20"/>
                <w:szCs w:val="20"/>
              </w:rPr>
              <w:t>such</w:t>
            </w:r>
            <w:proofErr w:type="spellEnd"/>
            <w:r w:rsidRPr="18B52F92">
              <w:rPr>
                <w:rFonts w:eastAsia="Times New Roman"/>
                <w:sz w:val="20"/>
                <w:szCs w:val="20"/>
              </w:rPr>
              <w:t xml:space="preserve"> as </w:t>
            </w:r>
            <w:proofErr w:type="spellStart"/>
            <w:r w:rsidRPr="18B52F92">
              <w:rPr>
                <w:rFonts w:eastAsia="Times New Roman"/>
                <w:sz w:val="20"/>
                <w:szCs w:val="20"/>
              </w:rPr>
              <w:t>network</w:t>
            </w:r>
            <w:proofErr w:type="spellEnd"/>
            <w:r w:rsidRPr="18B52F92">
              <w:rPr>
                <w:rFonts w:eastAsia="Times New Roman"/>
                <w:sz w:val="20"/>
                <w:szCs w:val="20"/>
              </w:rPr>
              <w:t xml:space="preserve"> </w:t>
            </w:r>
            <w:proofErr w:type="spellStart"/>
            <w:r w:rsidRPr="18B52F92">
              <w:rPr>
                <w:rFonts w:eastAsia="Times New Roman"/>
                <w:sz w:val="20"/>
                <w:szCs w:val="20"/>
              </w:rPr>
              <w:t>power</w:t>
            </w:r>
            <w:proofErr w:type="spellEnd"/>
            <w:r w:rsidRPr="18B52F92">
              <w:rPr>
                <w:rFonts w:eastAsia="Times New Roman"/>
                <w:sz w:val="20"/>
                <w:szCs w:val="20"/>
              </w:rPr>
              <w:t xml:space="preserve"> </w:t>
            </w:r>
            <w:proofErr w:type="spellStart"/>
            <w:r w:rsidRPr="18B52F92">
              <w:rPr>
                <w:rFonts w:eastAsia="Times New Roman"/>
                <w:sz w:val="20"/>
                <w:szCs w:val="20"/>
              </w:rPr>
              <w:t>consumption</w:t>
            </w:r>
            <w:proofErr w:type="spellEnd"/>
            <w:r w:rsidRPr="18B52F92">
              <w:rPr>
                <w:rFonts w:eastAsia="Times New Roman"/>
                <w:sz w:val="20"/>
                <w:szCs w:val="20"/>
              </w:rPr>
              <w:t xml:space="preserve">, </w:t>
            </w:r>
            <w:proofErr w:type="spellStart"/>
            <w:r w:rsidRPr="18B52F92">
              <w:rPr>
                <w:rFonts w:eastAsia="Times New Roman"/>
                <w:sz w:val="20"/>
                <w:szCs w:val="20"/>
              </w:rPr>
              <w:t>coexistence</w:t>
            </w:r>
            <w:proofErr w:type="spellEnd"/>
            <w:r w:rsidRPr="18B52F92">
              <w:rPr>
                <w:rFonts w:eastAsia="Times New Roman"/>
                <w:sz w:val="20"/>
                <w:szCs w:val="20"/>
              </w:rPr>
              <w:t xml:space="preserve"> </w:t>
            </w:r>
            <w:proofErr w:type="spellStart"/>
            <w:r w:rsidRPr="18B52F92">
              <w:rPr>
                <w:rFonts w:eastAsia="Times New Roman"/>
                <w:sz w:val="20"/>
                <w:szCs w:val="20"/>
              </w:rPr>
              <w:t>with</w:t>
            </w:r>
            <w:proofErr w:type="spellEnd"/>
            <w:r w:rsidRPr="18B52F92">
              <w:rPr>
                <w:rFonts w:eastAsia="Times New Roman"/>
                <w:sz w:val="20"/>
                <w:szCs w:val="20"/>
              </w:rPr>
              <w:t xml:space="preserve"> </w:t>
            </w:r>
            <w:r w:rsidRPr="18B52F92">
              <w:rPr>
                <w:rFonts w:eastAsia="Times New Roman"/>
                <w:sz w:val="20"/>
                <w:szCs w:val="20"/>
                <w:lang w:val="en-GB"/>
              </w:rPr>
              <w:t xml:space="preserve">non-low-power-WUR </w:t>
            </w:r>
            <w:proofErr w:type="spellStart"/>
            <w:r w:rsidRPr="18B52F92">
              <w:rPr>
                <w:rFonts w:eastAsia="Times New Roman"/>
                <w:sz w:val="20"/>
                <w:szCs w:val="20"/>
              </w:rPr>
              <w:t>UEs</w:t>
            </w:r>
            <w:proofErr w:type="spellEnd"/>
            <w:r w:rsidRPr="18B52F92">
              <w:rPr>
                <w:rFonts w:eastAsia="Times New Roman"/>
                <w:sz w:val="20"/>
                <w:szCs w:val="20"/>
              </w:rPr>
              <w:t xml:space="preserve">, </w:t>
            </w:r>
            <w:proofErr w:type="spellStart"/>
            <w:r w:rsidRPr="18B52F92">
              <w:rPr>
                <w:rFonts w:eastAsia="Times New Roman"/>
                <w:sz w:val="20"/>
                <w:szCs w:val="20"/>
              </w:rPr>
              <w:t>network</w:t>
            </w:r>
            <w:proofErr w:type="spellEnd"/>
            <w:r w:rsidRPr="18B52F92">
              <w:rPr>
                <w:rFonts w:eastAsia="Times New Roman"/>
                <w:sz w:val="20"/>
                <w:szCs w:val="20"/>
              </w:rPr>
              <w:t xml:space="preserve"> </w:t>
            </w:r>
            <w:proofErr w:type="spellStart"/>
            <w:r w:rsidRPr="18B52F92">
              <w:rPr>
                <w:rFonts w:eastAsia="Times New Roman"/>
                <w:sz w:val="20"/>
                <w:szCs w:val="20"/>
              </w:rPr>
              <w:t>coverage</w:t>
            </w:r>
            <w:proofErr w:type="spellEnd"/>
            <w:r w:rsidRPr="18B52F92">
              <w:rPr>
                <w:rFonts w:eastAsia="Times New Roman"/>
                <w:sz w:val="20"/>
                <w:szCs w:val="20"/>
                <w:lang w:val="en-GB"/>
              </w:rPr>
              <w:t>/capacity/resource overhead should be included in the study</w:t>
            </w:r>
            <w:r w:rsidRPr="18B52F92">
              <w:rPr>
                <w:rFonts w:eastAsia="Times New Roman"/>
                <w:sz w:val="20"/>
                <w:szCs w:val="20"/>
              </w:rPr>
              <w:t xml:space="preserve"> [RAN1]</w:t>
            </w:r>
          </w:p>
          <w:p w14:paraId="50A84C2D" w14:textId="77777777" w:rsidR="00723737" w:rsidRDefault="00723737" w:rsidP="00723737">
            <w:pPr>
              <w:pStyle w:val="ListParagraph"/>
              <w:numPr>
                <w:ilvl w:val="1"/>
                <w:numId w:val="34"/>
              </w:numPr>
              <w:contextualSpacing w:val="0"/>
              <w:rPr>
                <w:rFonts w:eastAsia="Times New Roman"/>
                <w:sz w:val="20"/>
                <w:szCs w:val="20"/>
              </w:rPr>
            </w:pPr>
            <w:proofErr w:type="spellStart"/>
            <w:r w:rsidRPr="18B52F92">
              <w:rPr>
                <w:rFonts w:eastAsia="Times New Roman"/>
                <w:sz w:val="20"/>
                <w:szCs w:val="20"/>
              </w:rPr>
              <w:t>Note</w:t>
            </w:r>
            <w:proofErr w:type="spellEnd"/>
            <w:r w:rsidRPr="18B52F92">
              <w:rPr>
                <w:rFonts w:eastAsia="Times New Roman"/>
                <w:sz w:val="20"/>
                <w:szCs w:val="20"/>
              </w:rPr>
              <w:t xml:space="preserve">: </w:t>
            </w:r>
            <w:proofErr w:type="spellStart"/>
            <w:r w:rsidRPr="18B52F92">
              <w:rPr>
                <w:rFonts w:eastAsia="Times New Roman"/>
                <w:sz w:val="20"/>
                <w:szCs w:val="20"/>
              </w:rPr>
              <w:t>The</w:t>
            </w:r>
            <w:proofErr w:type="spellEnd"/>
            <w:r w:rsidRPr="18B52F92">
              <w:rPr>
                <w:rFonts w:eastAsia="Times New Roman"/>
                <w:sz w:val="20"/>
                <w:szCs w:val="20"/>
              </w:rPr>
              <w:t xml:space="preserve"> </w:t>
            </w:r>
            <w:proofErr w:type="spellStart"/>
            <w:r w:rsidRPr="18B52F92">
              <w:rPr>
                <w:rFonts w:eastAsia="Times New Roman"/>
                <w:sz w:val="20"/>
                <w:szCs w:val="20"/>
              </w:rPr>
              <w:t>need</w:t>
            </w:r>
            <w:proofErr w:type="spellEnd"/>
            <w:r w:rsidRPr="18B52F92">
              <w:rPr>
                <w:rFonts w:eastAsia="Times New Roman"/>
                <w:sz w:val="20"/>
                <w:szCs w:val="20"/>
              </w:rPr>
              <w:t xml:space="preserve"> for RAN2 </w:t>
            </w:r>
            <w:proofErr w:type="spellStart"/>
            <w:r w:rsidRPr="18B52F92">
              <w:rPr>
                <w:rFonts w:eastAsia="Times New Roman"/>
                <w:sz w:val="20"/>
                <w:szCs w:val="20"/>
              </w:rPr>
              <w:t>evaluation</w:t>
            </w:r>
            <w:proofErr w:type="spellEnd"/>
            <w:r w:rsidRPr="18B52F92">
              <w:rPr>
                <w:rFonts w:eastAsia="Times New Roman"/>
                <w:sz w:val="20"/>
                <w:szCs w:val="20"/>
              </w:rPr>
              <w:t xml:space="preserve"> </w:t>
            </w:r>
            <w:proofErr w:type="spellStart"/>
            <w:r w:rsidRPr="18B52F92">
              <w:rPr>
                <w:rFonts w:eastAsia="Times New Roman"/>
                <w:sz w:val="20"/>
                <w:szCs w:val="20"/>
              </w:rPr>
              <w:t>will</w:t>
            </w:r>
            <w:proofErr w:type="spellEnd"/>
            <w:r w:rsidRPr="18B52F92">
              <w:rPr>
                <w:rFonts w:eastAsia="Times New Roman"/>
                <w:sz w:val="20"/>
                <w:szCs w:val="20"/>
              </w:rPr>
              <w:t xml:space="preserve"> </w:t>
            </w:r>
            <w:proofErr w:type="spellStart"/>
            <w:r w:rsidRPr="18B52F92">
              <w:rPr>
                <w:rFonts w:eastAsia="Times New Roman"/>
                <w:sz w:val="20"/>
                <w:szCs w:val="20"/>
              </w:rPr>
              <w:t>be</w:t>
            </w:r>
            <w:proofErr w:type="spellEnd"/>
            <w:r w:rsidRPr="18B52F92">
              <w:rPr>
                <w:rFonts w:eastAsia="Times New Roman"/>
                <w:sz w:val="20"/>
                <w:szCs w:val="20"/>
              </w:rPr>
              <w:t xml:space="preserve"> </w:t>
            </w:r>
            <w:proofErr w:type="spellStart"/>
            <w:r w:rsidRPr="18B52F92">
              <w:rPr>
                <w:rFonts w:eastAsia="Times New Roman"/>
                <w:sz w:val="20"/>
                <w:szCs w:val="20"/>
              </w:rPr>
              <w:t>triggered</w:t>
            </w:r>
            <w:proofErr w:type="spellEnd"/>
            <w:r w:rsidRPr="18B52F92">
              <w:rPr>
                <w:rFonts w:eastAsia="Times New Roman"/>
                <w:sz w:val="20"/>
                <w:szCs w:val="20"/>
              </w:rPr>
              <w:t xml:space="preserve"> </w:t>
            </w:r>
            <w:proofErr w:type="spellStart"/>
            <w:r w:rsidRPr="18B52F92">
              <w:rPr>
                <w:rFonts w:eastAsia="Times New Roman"/>
                <w:sz w:val="20"/>
                <w:szCs w:val="20"/>
              </w:rPr>
              <w:t>by</w:t>
            </w:r>
            <w:proofErr w:type="spellEnd"/>
            <w:r w:rsidRPr="18B52F92">
              <w:rPr>
                <w:rFonts w:eastAsia="Times New Roman"/>
                <w:sz w:val="20"/>
                <w:szCs w:val="20"/>
              </w:rPr>
              <w:t xml:space="preserve"> RAN1 </w:t>
            </w:r>
            <w:proofErr w:type="spellStart"/>
            <w:r w:rsidRPr="18B52F92">
              <w:rPr>
                <w:rFonts w:eastAsia="Times New Roman"/>
                <w:sz w:val="20"/>
                <w:szCs w:val="20"/>
              </w:rPr>
              <w:t>when</w:t>
            </w:r>
            <w:proofErr w:type="spellEnd"/>
            <w:r w:rsidRPr="18B52F92">
              <w:rPr>
                <w:rFonts w:eastAsia="Times New Roman"/>
                <w:sz w:val="20"/>
                <w:szCs w:val="20"/>
              </w:rPr>
              <w:t xml:space="preserve"> </w:t>
            </w:r>
            <w:proofErr w:type="spellStart"/>
            <w:r w:rsidRPr="18B52F92">
              <w:rPr>
                <w:rFonts w:eastAsia="Times New Roman"/>
                <w:sz w:val="20"/>
                <w:szCs w:val="20"/>
              </w:rPr>
              <w:t>necessary</w:t>
            </w:r>
            <w:proofErr w:type="spellEnd"/>
            <w:r w:rsidRPr="18B52F92">
              <w:rPr>
                <w:rFonts w:eastAsia="Times New Roman"/>
                <w:sz w:val="20"/>
                <w:szCs w:val="20"/>
              </w:rPr>
              <w:t>.</w:t>
            </w:r>
          </w:p>
          <w:p w14:paraId="637F3622" w14:textId="77777777" w:rsidR="00723737" w:rsidRDefault="00723737" w:rsidP="002D2394"/>
        </w:tc>
      </w:tr>
    </w:tbl>
    <w:p w14:paraId="7132B7B7" w14:textId="77777777" w:rsidR="00723737" w:rsidRDefault="00723737" w:rsidP="00723737">
      <w:pPr>
        <w:pStyle w:val="0maintext"/>
        <w:rPr>
          <w:rFonts w:eastAsia="Times New Roman"/>
          <w:sz w:val="20"/>
          <w:szCs w:val="20"/>
          <w:lang w:val="en-GB" w:eastAsia="en-US"/>
        </w:rPr>
      </w:pPr>
    </w:p>
    <w:p w14:paraId="41BEE5CF" w14:textId="77777777" w:rsidR="00723737" w:rsidRPr="00D4586F" w:rsidRDefault="00723737" w:rsidP="00723737">
      <w:pPr>
        <w:pStyle w:val="0maintext"/>
        <w:rPr>
          <w:rFonts w:eastAsia="Times New Roman"/>
          <w:sz w:val="20"/>
          <w:szCs w:val="20"/>
          <w:lang w:val="en-GB" w:eastAsia="en-US"/>
        </w:rPr>
      </w:pPr>
      <w:r w:rsidRPr="1A234A0C">
        <w:rPr>
          <w:rFonts w:eastAsia="Times New Roman"/>
          <w:sz w:val="20"/>
          <w:szCs w:val="20"/>
          <w:lang w:val="en-GB" w:eastAsia="en-US"/>
        </w:rPr>
        <w:t>In this contribution, we provide our thoughts relating to the third and fourth objectives regarding the wake-up signal design and procedure and protocol changes, specifically the:</w:t>
      </w:r>
    </w:p>
    <w:p w14:paraId="538319A1" w14:textId="77777777" w:rsidR="00723737" w:rsidRPr="00D4586F" w:rsidRDefault="00723737" w:rsidP="00723737">
      <w:pPr>
        <w:pStyle w:val="0maintext"/>
        <w:rPr>
          <w:rFonts w:eastAsia="Times New Roman"/>
          <w:sz w:val="20"/>
          <w:szCs w:val="20"/>
          <w:lang w:val="en-GB" w:eastAsia="en-US"/>
        </w:rPr>
      </w:pPr>
    </w:p>
    <w:p w14:paraId="677B10C0" w14:textId="77777777" w:rsidR="00723737" w:rsidRDefault="00723737" w:rsidP="00723737">
      <w:pPr>
        <w:pStyle w:val="ListParagraph"/>
        <w:numPr>
          <w:ilvl w:val="0"/>
          <w:numId w:val="32"/>
        </w:numPr>
        <w:contextualSpacing w:val="0"/>
        <w:rPr>
          <w:rFonts w:eastAsia="Times New Roman"/>
          <w:sz w:val="20"/>
          <w:szCs w:val="20"/>
        </w:rPr>
      </w:pPr>
      <w:r w:rsidRPr="1A234A0C">
        <w:rPr>
          <w:rFonts w:eastAsia="Times New Roman"/>
          <w:sz w:val="20"/>
          <w:szCs w:val="20"/>
        </w:rPr>
        <w:t xml:space="preserve">Wake </w:t>
      </w:r>
      <w:proofErr w:type="spellStart"/>
      <w:r w:rsidRPr="1A234A0C">
        <w:rPr>
          <w:rFonts w:eastAsia="Times New Roman"/>
          <w:sz w:val="20"/>
          <w:szCs w:val="20"/>
        </w:rPr>
        <w:t>Up</w:t>
      </w:r>
      <w:proofErr w:type="spellEnd"/>
      <w:r w:rsidRPr="1A234A0C">
        <w:rPr>
          <w:rFonts w:eastAsia="Times New Roman"/>
          <w:sz w:val="20"/>
          <w:szCs w:val="20"/>
        </w:rPr>
        <w:t xml:space="preserve"> </w:t>
      </w:r>
      <w:proofErr w:type="spellStart"/>
      <w:r w:rsidRPr="1A234A0C">
        <w:rPr>
          <w:rFonts w:eastAsia="Times New Roman"/>
          <w:sz w:val="20"/>
          <w:szCs w:val="20"/>
        </w:rPr>
        <w:t>signal</w:t>
      </w:r>
      <w:proofErr w:type="spellEnd"/>
      <w:r w:rsidRPr="1A234A0C">
        <w:rPr>
          <w:rFonts w:eastAsia="Times New Roman"/>
          <w:sz w:val="20"/>
          <w:szCs w:val="20"/>
        </w:rPr>
        <w:t xml:space="preserve"> design </w:t>
      </w:r>
      <w:proofErr w:type="spellStart"/>
      <w:r w:rsidRPr="1A234A0C">
        <w:rPr>
          <w:rFonts w:eastAsia="Times New Roman"/>
          <w:sz w:val="20"/>
          <w:szCs w:val="20"/>
        </w:rPr>
        <w:t>considerations</w:t>
      </w:r>
      <w:proofErr w:type="spellEnd"/>
    </w:p>
    <w:p w14:paraId="773E78BA" w14:textId="77777777" w:rsidR="00723737" w:rsidRDefault="00723737" w:rsidP="00723737">
      <w:pPr>
        <w:pStyle w:val="ListParagraph"/>
        <w:numPr>
          <w:ilvl w:val="0"/>
          <w:numId w:val="32"/>
        </w:numPr>
        <w:contextualSpacing w:val="0"/>
        <w:rPr>
          <w:rFonts w:eastAsia="Times New Roman"/>
          <w:sz w:val="20"/>
          <w:szCs w:val="20"/>
        </w:rPr>
      </w:pPr>
      <w:r w:rsidRPr="1A234A0C">
        <w:rPr>
          <w:rFonts w:eastAsia="Times New Roman"/>
          <w:sz w:val="20"/>
          <w:szCs w:val="20"/>
        </w:rPr>
        <w:t xml:space="preserve">L1 </w:t>
      </w:r>
      <w:proofErr w:type="spellStart"/>
      <w:r w:rsidRPr="1A234A0C">
        <w:rPr>
          <w:rFonts w:eastAsia="Times New Roman"/>
          <w:sz w:val="20"/>
          <w:szCs w:val="20"/>
        </w:rPr>
        <w:t>Procedures</w:t>
      </w:r>
      <w:proofErr w:type="spellEnd"/>
      <w:r w:rsidRPr="1A234A0C">
        <w:rPr>
          <w:rFonts w:eastAsia="Times New Roman"/>
          <w:sz w:val="20"/>
          <w:szCs w:val="20"/>
        </w:rPr>
        <w:t xml:space="preserve"> for </w:t>
      </w:r>
      <w:proofErr w:type="spellStart"/>
      <w:r w:rsidRPr="1A234A0C">
        <w:rPr>
          <w:rFonts w:eastAsia="Times New Roman"/>
          <w:sz w:val="20"/>
          <w:szCs w:val="20"/>
        </w:rPr>
        <w:t>low</w:t>
      </w:r>
      <w:proofErr w:type="spellEnd"/>
      <w:r w:rsidRPr="1A234A0C">
        <w:rPr>
          <w:rFonts w:eastAsia="Times New Roman"/>
          <w:sz w:val="20"/>
          <w:szCs w:val="20"/>
        </w:rPr>
        <w:t xml:space="preserve"> </w:t>
      </w:r>
      <w:proofErr w:type="spellStart"/>
      <w:r w:rsidRPr="1A234A0C">
        <w:rPr>
          <w:rFonts w:eastAsia="Times New Roman"/>
          <w:sz w:val="20"/>
          <w:szCs w:val="20"/>
        </w:rPr>
        <w:t>power</w:t>
      </w:r>
      <w:proofErr w:type="spellEnd"/>
      <w:r w:rsidRPr="1A234A0C">
        <w:rPr>
          <w:rFonts w:eastAsia="Times New Roman"/>
          <w:sz w:val="20"/>
          <w:szCs w:val="20"/>
        </w:rPr>
        <w:t xml:space="preserve"> WUS</w:t>
      </w:r>
    </w:p>
    <w:p w14:paraId="32AA75C0" w14:textId="77777777" w:rsidR="00723737" w:rsidRDefault="00723737" w:rsidP="00723737">
      <w:pPr>
        <w:pStyle w:val="ListParagraph"/>
        <w:numPr>
          <w:ilvl w:val="0"/>
          <w:numId w:val="32"/>
        </w:numPr>
        <w:contextualSpacing w:val="0"/>
        <w:rPr>
          <w:rFonts w:eastAsia="Times New Roman"/>
          <w:sz w:val="20"/>
          <w:szCs w:val="20"/>
        </w:rPr>
      </w:pPr>
      <w:r w:rsidRPr="1A234A0C">
        <w:rPr>
          <w:rFonts w:eastAsia="Times New Roman"/>
          <w:sz w:val="20"/>
          <w:szCs w:val="20"/>
        </w:rPr>
        <w:t xml:space="preserve">UE </w:t>
      </w:r>
      <w:proofErr w:type="spellStart"/>
      <w:r w:rsidRPr="1A234A0C">
        <w:rPr>
          <w:rFonts w:eastAsia="Times New Roman"/>
          <w:sz w:val="20"/>
          <w:szCs w:val="20"/>
        </w:rPr>
        <w:t>Measurements</w:t>
      </w:r>
      <w:proofErr w:type="spellEnd"/>
      <w:r w:rsidRPr="1A234A0C">
        <w:rPr>
          <w:rFonts w:eastAsia="Times New Roman"/>
          <w:sz w:val="20"/>
          <w:szCs w:val="20"/>
        </w:rPr>
        <w:t xml:space="preserve"> in </w:t>
      </w:r>
      <w:proofErr w:type="spellStart"/>
      <w:r w:rsidRPr="1A234A0C">
        <w:rPr>
          <w:rFonts w:eastAsia="Times New Roman"/>
          <w:sz w:val="20"/>
          <w:szCs w:val="20"/>
        </w:rPr>
        <w:t>idle</w:t>
      </w:r>
      <w:proofErr w:type="spellEnd"/>
      <w:r w:rsidRPr="1A234A0C">
        <w:rPr>
          <w:rFonts w:eastAsia="Times New Roman"/>
          <w:sz w:val="20"/>
          <w:szCs w:val="20"/>
        </w:rPr>
        <w:t>/</w:t>
      </w:r>
      <w:proofErr w:type="spellStart"/>
      <w:r w:rsidRPr="1A234A0C">
        <w:rPr>
          <w:rFonts w:eastAsia="Times New Roman"/>
          <w:sz w:val="20"/>
          <w:szCs w:val="20"/>
        </w:rPr>
        <w:t>inactive</w:t>
      </w:r>
      <w:proofErr w:type="spellEnd"/>
      <w:r w:rsidRPr="1A234A0C">
        <w:rPr>
          <w:rFonts w:eastAsia="Times New Roman"/>
          <w:sz w:val="20"/>
          <w:szCs w:val="20"/>
        </w:rPr>
        <w:t xml:space="preserve"> </w:t>
      </w:r>
      <w:proofErr w:type="spellStart"/>
      <w:r w:rsidRPr="1A234A0C">
        <w:rPr>
          <w:rFonts w:eastAsia="Times New Roman"/>
          <w:sz w:val="20"/>
          <w:szCs w:val="20"/>
        </w:rPr>
        <w:t>mode</w:t>
      </w:r>
      <w:proofErr w:type="spellEnd"/>
      <w:r w:rsidRPr="1A234A0C">
        <w:rPr>
          <w:rFonts w:eastAsia="Times New Roman"/>
          <w:sz w:val="20"/>
          <w:szCs w:val="20"/>
        </w:rPr>
        <w:t xml:space="preserve"> (</w:t>
      </w:r>
      <w:proofErr w:type="spellStart"/>
      <w:r w:rsidRPr="1A234A0C">
        <w:rPr>
          <w:rFonts w:eastAsia="Times New Roman"/>
          <w:sz w:val="20"/>
          <w:szCs w:val="20"/>
        </w:rPr>
        <w:t>with</w:t>
      </w:r>
      <w:proofErr w:type="spellEnd"/>
      <w:r w:rsidRPr="1A234A0C">
        <w:rPr>
          <w:rFonts w:eastAsia="Times New Roman"/>
          <w:sz w:val="20"/>
          <w:szCs w:val="20"/>
        </w:rPr>
        <w:t xml:space="preserve"> and </w:t>
      </w:r>
      <w:proofErr w:type="spellStart"/>
      <w:r w:rsidRPr="1A234A0C">
        <w:rPr>
          <w:rFonts w:eastAsia="Times New Roman"/>
          <w:sz w:val="20"/>
          <w:szCs w:val="20"/>
        </w:rPr>
        <w:t>without</w:t>
      </w:r>
      <w:proofErr w:type="spellEnd"/>
      <w:r w:rsidRPr="1A234A0C">
        <w:rPr>
          <w:rFonts w:eastAsia="Times New Roman"/>
          <w:sz w:val="20"/>
          <w:szCs w:val="20"/>
        </w:rPr>
        <w:t xml:space="preserve"> </w:t>
      </w:r>
      <w:proofErr w:type="spellStart"/>
      <w:r w:rsidRPr="1A234A0C">
        <w:rPr>
          <w:rFonts w:eastAsia="Times New Roman"/>
          <w:sz w:val="20"/>
          <w:szCs w:val="20"/>
        </w:rPr>
        <w:t>mobility</w:t>
      </w:r>
      <w:proofErr w:type="spellEnd"/>
      <w:r w:rsidRPr="1A234A0C">
        <w:rPr>
          <w:rFonts w:eastAsia="Times New Roman"/>
          <w:sz w:val="20"/>
          <w:szCs w:val="20"/>
        </w:rPr>
        <w:t>)</w:t>
      </w:r>
    </w:p>
    <w:p w14:paraId="50741C18" w14:textId="77777777" w:rsidR="00723737" w:rsidRDefault="00723737" w:rsidP="00723737">
      <w:pPr>
        <w:pStyle w:val="ListParagraph"/>
        <w:numPr>
          <w:ilvl w:val="0"/>
          <w:numId w:val="32"/>
        </w:numPr>
        <w:contextualSpacing w:val="0"/>
        <w:rPr>
          <w:rFonts w:eastAsia="Times New Roman"/>
          <w:sz w:val="20"/>
          <w:szCs w:val="20"/>
        </w:rPr>
      </w:pPr>
      <w:r w:rsidRPr="1A234A0C">
        <w:rPr>
          <w:rFonts w:eastAsia="Times New Roman"/>
          <w:sz w:val="20"/>
          <w:szCs w:val="20"/>
        </w:rPr>
        <w:t xml:space="preserve">UE </w:t>
      </w:r>
      <w:proofErr w:type="spellStart"/>
      <w:r w:rsidRPr="1A234A0C">
        <w:rPr>
          <w:rFonts w:eastAsia="Times New Roman"/>
          <w:sz w:val="20"/>
          <w:szCs w:val="20"/>
        </w:rPr>
        <w:t>Measurements</w:t>
      </w:r>
      <w:proofErr w:type="spellEnd"/>
      <w:r w:rsidRPr="1A234A0C">
        <w:rPr>
          <w:rFonts w:eastAsia="Times New Roman"/>
          <w:sz w:val="20"/>
          <w:szCs w:val="20"/>
        </w:rPr>
        <w:t xml:space="preserve"> in </w:t>
      </w:r>
      <w:proofErr w:type="spellStart"/>
      <w:r w:rsidRPr="1A234A0C">
        <w:rPr>
          <w:rFonts w:eastAsia="Times New Roman"/>
          <w:sz w:val="20"/>
          <w:szCs w:val="20"/>
        </w:rPr>
        <w:t>connected</w:t>
      </w:r>
      <w:proofErr w:type="spellEnd"/>
      <w:r w:rsidRPr="1A234A0C">
        <w:rPr>
          <w:rFonts w:eastAsia="Times New Roman"/>
          <w:sz w:val="20"/>
          <w:szCs w:val="20"/>
        </w:rPr>
        <w:t xml:space="preserve"> </w:t>
      </w:r>
      <w:proofErr w:type="spellStart"/>
      <w:r w:rsidRPr="1A234A0C">
        <w:rPr>
          <w:rFonts w:eastAsia="Times New Roman"/>
          <w:sz w:val="20"/>
          <w:szCs w:val="20"/>
        </w:rPr>
        <w:t>mode</w:t>
      </w:r>
      <w:proofErr w:type="spellEnd"/>
    </w:p>
    <w:p w14:paraId="2839CCFF" w14:textId="335422E7" w:rsidR="00723737" w:rsidRPr="00486E3E" w:rsidRDefault="00723737" w:rsidP="00486E3E">
      <w:pPr>
        <w:pStyle w:val="ListParagraph"/>
        <w:numPr>
          <w:ilvl w:val="0"/>
          <w:numId w:val="32"/>
        </w:numPr>
        <w:contextualSpacing w:val="0"/>
        <w:rPr>
          <w:rFonts w:eastAsia="Times New Roman"/>
          <w:sz w:val="20"/>
          <w:szCs w:val="20"/>
          <w:lang w:val="en-GB" w:eastAsia="en-US"/>
        </w:rPr>
      </w:pPr>
      <w:proofErr w:type="spellStart"/>
      <w:r w:rsidRPr="1A234A0C">
        <w:rPr>
          <w:rFonts w:eastAsia="Times New Roman"/>
          <w:sz w:val="20"/>
          <w:szCs w:val="20"/>
        </w:rPr>
        <w:t>Other</w:t>
      </w:r>
      <w:proofErr w:type="spellEnd"/>
      <w:r w:rsidRPr="1A234A0C">
        <w:rPr>
          <w:rFonts w:eastAsia="Times New Roman"/>
          <w:sz w:val="20"/>
          <w:szCs w:val="20"/>
        </w:rPr>
        <w:t xml:space="preserve"> </w:t>
      </w:r>
      <w:proofErr w:type="spellStart"/>
      <w:r w:rsidRPr="1A234A0C">
        <w:rPr>
          <w:rFonts w:eastAsia="Times New Roman"/>
          <w:sz w:val="20"/>
          <w:szCs w:val="20"/>
        </w:rPr>
        <w:t>Procedures</w:t>
      </w:r>
      <w:proofErr w:type="spellEnd"/>
      <w:r w:rsidRPr="1A234A0C">
        <w:rPr>
          <w:rFonts w:eastAsia="Times New Roman"/>
          <w:sz w:val="20"/>
          <w:szCs w:val="20"/>
        </w:rPr>
        <w:t xml:space="preserve"> for </w:t>
      </w:r>
      <w:proofErr w:type="spellStart"/>
      <w:r w:rsidRPr="1A234A0C">
        <w:rPr>
          <w:rFonts w:eastAsia="Times New Roman"/>
          <w:sz w:val="20"/>
          <w:szCs w:val="20"/>
        </w:rPr>
        <w:t>low</w:t>
      </w:r>
      <w:proofErr w:type="spellEnd"/>
      <w:r w:rsidRPr="1A234A0C">
        <w:rPr>
          <w:rFonts w:eastAsia="Times New Roman"/>
          <w:sz w:val="20"/>
          <w:szCs w:val="20"/>
        </w:rPr>
        <w:t xml:space="preserve"> </w:t>
      </w:r>
      <w:proofErr w:type="spellStart"/>
      <w:r w:rsidRPr="1A234A0C">
        <w:rPr>
          <w:rFonts w:eastAsia="Times New Roman"/>
          <w:sz w:val="20"/>
          <w:szCs w:val="20"/>
        </w:rPr>
        <w:t>power</w:t>
      </w:r>
      <w:proofErr w:type="spellEnd"/>
      <w:r w:rsidRPr="1A234A0C">
        <w:rPr>
          <w:rFonts w:eastAsia="Times New Roman"/>
          <w:sz w:val="20"/>
          <w:szCs w:val="20"/>
        </w:rPr>
        <w:t xml:space="preserve"> WUS</w:t>
      </w:r>
    </w:p>
    <w:p w14:paraId="1339B871" w14:textId="7C6E687A" w:rsidR="00AD775E" w:rsidRPr="00AD775E" w:rsidRDefault="007820D0" w:rsidP="002D2394">
      <w:pPr>
        <w:pStyle w:val="Heading1"/>
        <w:spacing w:after="120"/>
        <w:rPr>
          <w:rFonts w:cs="Arial"/>
          <w:b/>
          <w:sz w:val="28"/>
          <w:szCs w:val="28"/>
        </w:rPr>
      </w:pPr>
      <w:r>
        <w:t>Discussion</w:t>
      </w:r>
      <w:bookmarkEnd w:id="1"/>
    </w:p>
    <w:p w14:paraId="28657B47" w14:textId="4A2D0AF1" w:rsidR="00AD775E" w:rsidRPr="00A158ED" w:rsidRDefault="00AD775E" w:rsidP="00A158ED">
      <w:pPr>
        <w:pStyle w:val="Heading2"/>
      </w:pPr>
      <w:r w:rsidRPr="00A158ED">
        <w:t xml:space="preserve">   Wake Up Signal Design Considerations                              </w:t>
      </w:r>
    </w:p>
    <w:p w14:paraId="1C2CB12A" w14:textId="77777777" w:rsidR="00A158ED" w:rsidRDefault="00AD775E" w:rsidP="00A158ED">
      <w:pPr>
        <w:jc w:val="both"/>
      </w:pPr>
      <w:r>
        <w:t>The wake-up signal design should consider different aspects to ensure the feasibility of LP-WUS use. The primary driver of LP-WUS design is to enable use of power efficient wake-up receiver (</w:t>
      </w:r>
      <w:r w:rsidR="000E72F0">
        <w:t>LR</w:t>
      </w:r>
      <w:r>
        <w:t>)</w:t>
      </w:r>
      <w:r w:rsidR="000E72F0">
        <w:t xml:space="preserve"> </w:t>
      </w:r>
      <w:r>
        <w:t xml:space="preserve">architectures. The overall power consumption/saving is affected by multiple factors (such as mobility as discussed in Section </w:t>
      </w:r>
      <w:r>
        <w:fldChar w:fldCharType="begin"/>
      </w:r>
      <w:r>
        <w:instrText xml:space="preserve"> REF _Ref114045226 \r \h </w:instrText>
      </w:r>
      <w:r>
        <w:fldChar w:fldCharType="separate"/>
      </w:r>
      <w:r>
        <w:t>2.2</w:t>
      </w:r>
      <w:r>
        <w:fldChar w:fldCharType="end"/>
      </w:r>
      <w:r>
        <w:t xml:space="preserve">), but the WUR contribution is an important factor to consider. Also, to ensure feasible deployment of the wake-up signal, the design should be such that it can be easily introduced in the existing NR deployments, </w:t>
      </w:r>
      <w:proofErr w:type="gramStart"/>
      <w:r>
        <w:t>e.g.</w:t>
      </w:r>
      <w:proofErr w:type="gramEnd"/>
      <w:r>
        <w:t xml:space="preserve"> without </w:t>
      </w:r>
      <w:r w:rsidR="000E72F0">
        <w:t>any</w:t>
      </w:r>
      <w:r>
        <w:t xml:space="preserve"> hardware changes in network deployments. </w:t>
      </w:r>
      <w:r w:rsidR="00A158ED">
        <w:t xml:space="preserve">In following we consider different aspects related to the wake-up signal design. </w:t>
      </w:r>
    </w:p>
    <w:p w14:paraId="1C3C30FA" w14:textId="23129D63" w:rsidR="00AD775E" w:rsidRDefault="00AD775E" w:rsidP="00A158ED">
      <w:pPr>
        <w:jc w:val="both"/>
      </w:pPr>
      <w:r>
        <w:lastRenderedPageBreak/>
        <w:t xml:space="preserve">To achieve low power consumption of the WUR, different modulation schemes with low spectrum efficiency may be considered for the WUS signal, </w:t>
      </w:r>
      <w:proofErr w:type="gramStart"/>
      <w:r>
        <w:t>e.g.</w:t>
      </w:r>
      <w:proofErr w:type="gramEnd"/>
      <w:r>
        <w:t xml:space="preserve"> OOK (or MC-OOK). The WUS overhead in terms of radio resources shall be investigated</w:t>
      </w:r>
      <w:r w:rsidR="00A158ED">
        <w:t>.</w:t>
      </w:r>
    </w:p>
    <w:p w14:paraId="5ACEB54E" w14:textId="3A475135" w:rsidR="00AD775E" w:rsidRPr="007073D2" w:rsidRDefault="00AD775E" w:rsidP="00A158ED">
      <w:pPr>
        <w:pStyle w:val="Heading3"/>
      </w:pPr>
      <w:r w:rsidRPr="007073D2">
        <w:t xml:space="preserve">The </w:t>
      </w:r>
      <w:r w:rsidR="001B5271">
        <w:t>S</w:t>
      </w:r>
      <w:r w:rsidRPr="007073D2">
        <w:t xml:space="preserve">ignal </w:t>
      </w:r>
      <w:r w:rsidR="001B5271">
        <w:t>B</w:t>
      </w:r>
      <w:r w:rsidRPr="007073D2">
        <w:t>andwidth</w:t>
      </w:r>
    </w:p>
    <w:p w14:paraId="0ABA2B46" w14:textId="78652AF4" w:rsidR="00AD775E" w:rsidRDefault="00074D36">
      <w:pPr>
        <w:jc w:val="both"/>
      </w:pPr>
      <w:r>
        <w:t>One elementary parameter for the LP-WUS design is the bandwidth of the signal as it will affect many aspects of the LP-WUS operation and LR design. Assuming h</w:t>
      </w:r>
      <w:r w:rsidR="00AD775E" w:rsidRPr="007073D2">
        <w:t>igher bandwidth w</w:t>
      </w:r>
      <w:r>
        <w:t>ould</w:t>
      </w:r>
      <w:r w:rsidR="00AD775E" w:rsidRPr="007073D2">
        <w:t xml:space="preserve"> allow higher signal power, but also </w:t>
      </w:r>
      <w:r>
        <w:t xml:space="preserve">result </w:t>
      </w:r>
      <w:r w:rsidR="00AD775E" w:rsidRPr="007073D2">
        <w:t>more noise power, so the</w:t>
      </w:r>
      <w:r>
        <w:t xml:space="preserve"> receiver</w:t>
      </w:r>
      <w:r w:rsidR="00AD775E" w:rsidRPr="007073D2">
        <w:t xml:space="preserve"> SNR may remain unchanged</w:t>
      </w:r>
      <w:r>
        <w:t xml:space="preserve">, thus </w:t>
      </w:r>
      <w:r w:rsidR="00AD775E" w:rsidRPr="007073D2">
        <w:t xml:space="preserve">the </w:t>
      </w:r>
      <w:r>
        <w:t xml:space="preserve">typically considered </w:t>
      </w:r>
      <w:r w:rsidR="00AD775E" w:rsidRPr="007073D2">
        <w:t>receiver</w:t>
      </w:r>
      <w:r w:rsidR="0053711A">
        <w:t>s</w:t>
      </w:r>
      <w:r w:rsidR="00AD775E" w:rsidRPr="007073D2">
        <w:t xml:space="preserve"> may not benefit from this</w:t>
      </w:r>
      <w:r>
        <w:t xml:space="preserve"> in terms of performance</w:t>
      </w:r>
      <w:r w:rsidR="00AD775E" w:rsidRPr="007073D2">
        <w:t>.</w:t>
      </w:r>
      <w:r>
        <w:t xml:space="preserve"> </w:t>
      </w:r>
      <w:r w:rsidR="00C80A0A">
        <w:t>However i</w:t>
      </w:r>
      <w:r w:rsidR="00C80A0A" w:rsidRPr="007073D2">
        <w:t>ncreased bandwidth will increase robustness against narrowband interference and fading.</w:t>
      </w:r>
      <w:r w:rsidR="00C80A0A">
        <w:t xml:space="preserve"> </w:t>
      </w:r>
      <w:proofErr w:type="gramStart"/>
      <w:r>
        <w:t>Also</w:t>
      </w:r>
      <w:proofErr w:type="gramEnd"/>
      <w:r>
        <w:t xml:space="preserve"> h</w:t>
      </w:r>
      <w:r w:rsidR="00AD775E" w:rsidRPr="007073D2">
        <w:t>igher bandwidth per (</w:t>
      </w:r>
      <w:r w:rsidR="00C02C22">
        <w:t xml:space="preserve">e.g. </w:t>
      </w:r>
      <w:r w:rsidR="00AD775E" w:rsidRPr="007073D2">
        <w:t xml:space="preserve">OOK) symbol </w:t>
      </w:r>
      <w:r>
        <w:t>may</w:t>
      </w:r>
      <w:r w:rsidRPr="007073D2">
        <w:t xml:space="preserve"> </w:t>
      </w:r>
      <w:r w:rsidR="00AD775E" w:rsidRPr="007073D2">
        <w:t>result in lower spectrum efficiency</w:t>
      </w:r>
      <w:r w:rsidR="00654D62">
        <w:t>, unless we use DFT-s-OFDM</w:t>
      </w:r>
      <w:r w:rsidR="00AD775E" w:rsidRPr="007073D2">
        <w:t xml:space="preserve">, </w:t>
      </w:r>
      <w:r>
        <w:t xml:space="preserve">and also offer </w:t>
      </w:r>
      <w:r w:rsidR="00AD775E" w:rsidRPr="007073D2">
        <w:t>fewer multiplexing opportunities and make coexistence with pre-existing signals more problematic.</w:t>
      </w:r>
    </w:p>
    <w:p w14:paraId="5DBB2E15" w14:textId="28AB059C" w:rsidR="00A47C42" w:rsidRPr="007073D2" w:rsidRDefault="00A47C42" w:rsidP="00A47C42">
      <w:pPr>
        <w:jc w:val="both"/>
      </w:pPr>
      <w:r w:rsidRPr="1F9A82B5">
        <w:rPr>
          <w:b/>
          <w:bCs/>
        </w:rPr>
        <w:t xml:space="preserve">Observation </w:t>
      </w:r>
      <w:r w:rsidR="00417E22">
        <w:rPr>
          <w:b/>
          <w:bCs/>
        </w:rPr>
        <w:t>1</w:t>
      </w:r>
      <w:r w:rsidRPr="1F9A82B5">
        <w:rPr>
          <w:b/>
          <w:bCs/>
        </w:rPr>
        <w:t xml:space="preserve">:  </w:t>
      </w:r>
      <w:r w:rsidR="006F3B3B">
        <w:rPr>
          <w:i/>
          <w:iCs/>
        </w:rPr>
        <w:t>Wider L</w:t>
      </w:r>
      <w:r>
        <w:rPr>
          <w:i/>
          <w:iCs/>
        </w:rPr>
        <w:t>P-WUS BW</w:t>
      </w:r>
      <w:r w:rsidR="008F49D1">
        <w:rPr>
          <w:i/>
          <w:iCs/>
        </w:rPr>
        <w:t xml:space="preserve"> can </w:t>
      </w:r>
      <w:r w:rsidR="006F3B3B">
        <w:rPr>
          <w:i/>
          <w:iCs/>
        </w:rPr>
        <w:t>offer robustness agains</w:t>
      </w:r>
      <w:r w:rsidR="006F3EA6">
        <w:rPr>
          <w:i/>
          <w:iCs/>
        </w:rPr>
        <w:t>t</w:t>
      </w:r>
      <w:r w:rsidR="006F3B3B">
        <w:rPr>
          <w:i/>
          <w:iCs/>
        </w:rPr>
        <w:t xml:space="preserve"> fading, </w:t>
      </w:r>
      <w:r w:rsidR="00261E75">
        <w:rPr>
          <w:i/>
          <w:iCs/>
        </w:rPr>
        <w:t xml:space="preserve">but </w:t>
      </w:r>
      <w:r w:rsidR="008F49D1">
        <w:rPr>
          <w:i/>
          <w:iCs/>
        </w:rPr>
        <w:t>affect</w:t>
      </w:r>
      <w:r w:rsidR="00261E75">
        <w:rPr>
          <w:i/>
          <w:iCs/>
        </w:rPr>
        <w:t>s</w:t>
      </w:r>
      <w:r w:rsidR="008F49D1">
        <w:rPr>
          <w:i/>
          <w:iCs/>
        </w:rPr>
        <w:t xml:space="preserve"> the spect</w:t>
      </w:r>
      <w:r w:rsidR="00703666">
        <w:rPr>
          <w:i/>
          <w:iCs/>
        </w:rPr>
        <w:t>rum efficiency and feasibility of multiplexing with other signals</w:t>
      </w:r>
    </w:p>
    <w:p w14:paraId="3A92491C" w14:textId="52FB3BF6" w:rsidR="00853143" w:rsidRPr="007073D2" w:rsidRDefault="006C4B92" w:rsidP="00486E3E">
      <w:pPr>
        <w:jc w:val="both"/>
      </w:pPr>
      <w:r>
        <w:t xml:space="preserve">On other hand </w:t>
      </w:r>
      <w:r w:rsidR="00074D36" w:rsidRPr="006C4B92">
        <w:t xml:space="preserve">Rel-17 </w:t>
      </w:r>
      <w:proofErr w:type="spellStart"/>
      <w:r w:rsidR="00AD775E" w:rsidRPr="006C4B92">
        <w:t>RedCap</w:t>
      </w:r>
      <w:proofErr w:type="spellEnd"/>
      <w:r w:rsidR="00AD775E" w:rsidRPr="006C4B92">
        <w:t xml:space="preserve"> devices are restricted to a RF/BB bandwidth of 20MHz</w:t>
      </w:r>
      <w:r>
        <w:t xml:space="preserve"> and introduction of </w:t>
      </w:r>
      <w:proofErr w:type="spellStart"/>
      <w:r>
        <w:t>RedCap</w:t>
      </w:r>
      <w:proofErr w:type="spellEnd"/>
      <w:r>
        <w:t xml:space="preserve"> devices with further restricted BW, down to 5M</w:t>
      </w:r>
      <w:r w:rsidR="00726DEC">
        <w:t>H</w:t>
      </w:r>
      <w:r>
        <w:t>z, is being considered in Rel-18</w:t>
      </w:r>
      <w:r w:rsidR="00AD775E" w:rsidRPr="006C4B92">
        <w:t>,</w:t>
      </w:r>
      <w:r w:rsidR="00726DEC">
        <w:t xml:space="preserve"> thus limited LP-WUS BW could also enable wider adoption.</w:t>
      </w:r>
      <w:r w:rsidR="00AD775E" w:rsidRPr="006C4B92">
        <w:t xml:space="preserve"> </w:t>
      </w:r>
      <w:r w:rsidRPr="006C4B92">
        <w:t>Limiting the</w:t>
      </w:r>
      <w:r w:rsidR="008772A0" w:rsidRPr="006C4B92">
        <w:t xml:space="preserve"> BW of LP-WUS transmission </w:t>
      </w:r>
      <w:r w:rsidRPr="006C4B92">
        <w:t>could enable wider use of LP-WUS in different type of deployments</w:t>
      </w:r>
      <w:r w:rsidR="006C19D0">
        <w:t xml:space="preserve">, </w:t>
      </w:r>
      <w:r w:rsidRPr="006C4B92">
        <w:t>with differ</w:t>
      </w:r>
      <w:r w:rsidR="006C19D0">
        <w:t>e</w:t>
      </w:r>
      <w:r w:rsidRPr="006C4B92">
        <w:t>nt transmission bandwidt</w:t>
      </w:r>
      <w:r w:rsidR="00732392">
        <w:t>h</w:t>
      </w:r>
      <w:r w:rsidRPr="006C4B92">
        <w:t>s</w:t>
      </w:r>
      <w:r w:rsidR="00A905A1">
        <w:t>,</w:t>
      </w:r>
      <w:r w:rsidRPr="006C4B92">
        <w:t xml:space="preserve"> down to 5MHz and even below</w:t>
      </w:r>
      <w:r w:rsidR="00B1792F">
        <w:t>, which are supported in NR</w:t>
      </w:r>
      <w:r w:rsidR="5F6C8D08">
        <w:t>.</w:t>
      </w:r>
      <w:r w:rsidR="008772A0" w:rsidRPr="006C4B92">
        <w:t xml:space="preserve"> </w:t>
      </w:r>
      <w:proofErr w:type="spellStart"/>
      <w:r w:rsidR="008772A0" w:rsidRPr="006C4B92">
        <w:t>Therfore</w:t>
      </w:r>
      <w:proofErr w:type="spellEnd"/>
      <w:r w:rsidR="008772A0" w:rsidRPr="006C4B92">
        <w:t xml:space="preserve">, </w:t>
      </w:r>
      <w:r w:rsidRPr="006C4B92">
        <w:t xml:space="preserve">the trade-off between LP-WUS BW and </w:t>
      </w:r>
      <w:proofErr w:type="gramStart"/>
      <w:r w:rsidRPr="006C4B92">
        <w:t>e.g.</w:t>
      </w:r>
      <w:proofErr w:type="gramEnd"/>
      <w:r w:rsidRPr="006C4B92">
        <w:t xml:space="preserve"> data rate should be also </w:t>
      </w:r>
      <w:proofErr w:type="spellStart"/>
      <w:r w:rsidRPr="006C4B92">
        <w:t>conisdered</w:t>
      </w:r>
      <w:proofErr w:type="spellEnd"/>
      <w:r w:rsidR="008772A0" w:rsidRPr="006C4B92">
        <w:t>.</w:t>
      </w:r>
    </w:p>
    <w:p w14:paraId="0344B0B0" w14:textId="7ED3768C" w:rsidR="00B42A47" w:rsidRDefault="00B42A47" w:rsidP="00A905A1">
      <w:pPr>
        <w:jc w:val="both"/>
      </w:pPr>
      <w:r w:rsidRPr="1F9A82B5">
        <w:rPr>
          <w:b/>
          <w:bCs/>
        </w:rPr>
        <w:t xml:space="preserve">Observation </w:t>
      </w:r>
      <w:r w:rsidR="00417E22">
        <w:rPr>
          <w:b/>
          <w:bCs/>
        </w:rPr>
        <w:t>2</w:t>
      </w:r>
      <w:r w:rsidRPr="1F9A82B5">
        <w:rPr>
          <w:b/>
          <w:bCs/>
        </w:rPr>
        <w:t xml:space="preserve">:  </w:t>
      </w:r>
      <w:r>
        <w:rPr>
          <w:i/>
          <w:iCs/>
        </w:rPr>
        <w:t>Having limited LP-WUS BW could allow</w:t>
      </w:r>
      <w:r w:rsidR="003E5BEF">
        <w:rPr>
          <w:i/>
          <w:iCs/>
        </w:rPr>
        <w:t xml:space="preserve"> adoption in different device types and enable </w:t>
      </w:r>
      <w:r w:rsidR="001D78CE">
        <w:rPr>
          <w:i/>
          <w:iCs/>
        </w:rPr>
        <w:t>use in different type of deployments.</w:t>
      </w:r>
      <w:r>
        <w:rPr>
          <w:i/>
          <w:iCs/>
        </w:rPr>
        <w:t xml:space="preserve"> </w:t>
      </w:r>
    </w:p>
    <w:p w14:paraId="0DC67650" w14:textId="62AD6408" w:rsidR="0053711A" w:rsidRDefault="27C0E24B" w:rsidP="00A905A1">
      <w:pPr>
        <w:jc w:val="both"/>
      </w:pPr>
      <w:r>
        <w:t xml:space="preserve">Higher bandwidth (more sub-carriers) </w:t>
      </w:r>
      <w:r w:rsidR="137DFE51">
        <w:t xml:space="preserve">could </w:t>
      </w:r>
      <w:r>
        <w:t xml:space="preserve">give more flexibility for the </w:t>
      </w:r>
      <w:proofErr w:type="spellStart"/>
      <w:r>
        <w:t>gNB</w:t>
      </w:r>
      <w:proofErr w:type="spellEnd"/>
      <w:r>
        <w:t xml:space="preserve"> when creating the WUS signal, which may </w:t>
      </w:r>
      <w:proofErr w:type="gramStart"/>
      <w:r>
        <w:t>e.g.</w:t>
      </w:r>
      <w:proofErr w:type="gramEnd"/>
      <w:r>
        <w:t xml:space="preserve"> allow to reduce PAPR (averaging the signal power across the symbols, rather than having steep peaks) and/or allow </w:t>
      </w:r>
      <w:r w:rsidR="137DFE51">
        <w:t xml:space="preserve">using </w:t>
      </w:r>
      <w:r>
        <w:t xml:space="preserve">a </w:t>
      </w:r>
      <w:r w:rsidR="137DFE51">
        <w:t xml:space="preserve">frequency domain </w:t>
      </w:r>
      <w:r>
        <w:t xml:space="preserve">sequence with good cross correlation properties </w:t>
      </w:r>
      <w:r w:rsidR="137DFE51">
        <w:t xml:space="preserve">that could be benefitted by more complex LR to e.g. </w:t>
      </w:r>
      <w:r>
        <w:t xml:space="preserve">increase sensitivity. Increased bandwidth also increases the tolerance to frequency offset in the </w:t>
      </w:r>
      <w:r w:rsidR="5E5DDF1D">
        <w:t>LR</w:t>
      </w:r>
      <w:r>
        <w:t>.</w:t>
      </w:r>
      <w:r w:rsidR="00A905A1">
        <w:t xml:space="preserve"> </w:t>
      </w:r>
      <w:r w:rsidR="00AD775E" w:rsidRPr="007073D2">
        <w:t>This can help simplify the design of the WUR (</w:t>
      </w:r>
      <w:proofErr w:type="gramStart"/>
      <w:r w:rsidR="00AD775E" w:rsidRPr="007073D2">
        <w:t>e.g.</w:t>
      </w:r>
      <w:proofErr w:type="gramEnd"/>
      <w:r w:rsidR="00AD775E" w:rsidRPr="007073D2">
        <w:t xml:space="preserve"> simpler/no LO) and thereby also reduce power consumption.</w:t>
      </w:r>
    </w:p>
    <w:p w14:paraId="6BCCB180" w14:textId="1ACE146A" w:rsidR="00853143" w:rsidRPr="00A55FFC" w:rsidRDefault="00A55FFC" w:rsidP="00486E3E">
      <w:pPr>
        <w:jc w:val="both"/>
      </w:pPr>
      <w:r w:rsidRPr="1F9A82B5">
        <w:rPr>
          <w:b/>
          <w:bCs/>
        </w:rPr>
        <w:t xml:space="preserve">Observation </w:t>
      </w:r>
      <w:r w:rsidR="006F3EA6">
        <w:rPr>
          <w:b/>
          <w:bCs/>
        </w:rPr>
        <w:t>3</w:t>
      </w:r>
      <w:r w:rsidRPr="1F9A82B5">
        <w:rPr>
          <w:b/>
          <w:bCs/>
        </w:rPr>
        <w:t xml:space="preserve">:  </w:t>
      </w:r>
      <w:r>
        <w:rPr>
          <w:i/>
          <w:iCs/>
        </w:rPr>
        <w:t xml:space="preserve">Wider LP-WUS BW </w:t>
      </w:r>
      <w:r w:rsidR="00FE66B0">
        <w:rPr>
          <w:i/>
          <w:iCs/>
        </w:rPr>
        <w:t xml:space="preserve">could </w:t>
      </w:r>
      <w:r w:rsidR="003952AB">
        <w:rPr>
          <w:i/>
          <w:iCs/>
        </w:rPr>
        <w:t xml:space="preserve">enable support of more flexibility in signal </w:t>
      </w:r>
      <w:r w:rsidR="00C6687F">
        <w:rPr>
          <w:i/>
          <w:iCs/>
        </w:rPr>
        <w:t xml:space="preserve">generation </w:t>
      </w:r>
      <w:r w:rsidR="003952AB">
        <w:rPr>
          <w:i/>
          <w:iCs/>
        </w:rPr>
        <w:t xml:space="preserve">and </w:t>
      </w:r>
      <w:r w:rsidR="00E018E2">
        <w:rPr>
          <w:i/>
          <w:iCs/>
        </w:rPr>
        <w:t xml:space="preserve">different signal </w:t>
      </w:r>
      <w:r w:rsidR="003952AB">
        <w:rPr>
          <w:i/>
          <w:iCs/>
        </w:rPr>
        <w:t xml:space="preserve">characteristics </w:t>
      </w:r>
      <w:r w:rsidR="00E018E2">
        <w:rPr>
          <w:i/>
          <w:iCs/>
        </w:rPr>
        <w:t xml:space="preserve">and </w:t>
      </w:r>
      <w:r w:rsidR="00EB4748">
        <w:rPr>
          <w:i/>
          <w:iCs/>
        </w:rPr>
        <w:t>improve the tolerance to</w:t>
      </w:r>
      <w:r w:rsidR="00DD0657">
        <w:rPr>
          <w:i/>
          <w:iCs/>
        </w:rPr>
        <w:t xml:space="preserve"> </w:t>
      </w:r>
      <w:r w:rsidR="003068F8">
        <w:rPr>
          <w:i/>
          <w:iCs/>
        </w:rPr>
        <w:t xml:space="preserve">implementation </w:t>
      </w:r>
      <w:r w:rsidR="00D3067B">
        <w:rPr>
          <w:i/>
          <w:iCs/>
        </w:rPr>
        <w:t>impairments</w:t>
      </w:r>
      <w:r w:rsidR="003068F8">
        <w:rPr>
          <w:i/>
          <w:iCs/>
        </w:rPr>
        <w:t>.</w:t>
      </w:r>
    </w:p>
    <w:p w14:paraId="6395D1DE" w14:textId="278A7A30" w:rsidR="00AD775E" w:rsidRDefault="5E5DDF1D">
      <w:pPr>
        <w:jc w:val="both"/>
      </w:pPr>
      <w:r>
        <w:t>It is also expected that t</w:t>
      </w:r>
      <w:r w:rsidR="27C0E24B" w:rsidRPr="00486E3E">
        <w:t xml:space="preserve">he bandwidth </w:t>
      </w:r>
      <w:r>
        <w:t xml:space="preserve">of LP-WUS would </w:t>
      </w:r>
      <w:r w:rsidR="27C0E24B" w:rsidRPr="00486E3E">
        <w:t xml:space="preserve">scale with the SCS, </w:t>
      </w:r>
      <w:proofErr w:type="gramStart"/>
      <w:r w:rsidR="27C0E24B" w:rsidRPr="00486E3E">
        <w:t>i.e.</w:t>
      </w:r>
      <w:proofErr w:type="gramEnd"/>
      <w:r w:rsidR="27C0E24B" w:rsidRPr="00486E3E">
        <w:t xml:space="preserve"> a fixed number of subcarriers </w:t>
      </w:r>
      <w:r w:rsidR="27C0E24B">
        <w:t>are used independent of the SCS.</w:t>
      </w:r>
      <w:r>
        <w:t xml:space="preserve"> At least to facilitate the LP-WUS generation, it would seem preferable to </w:t>
      </w:r>
      <w:r w:rsidR="00F704D6">
        <w:t>assume same SCS</w:t>
      </w:r>
      <w:r w:rsidR="00321CAF">
        <w:t xml:space="preserve"> in LP-WUS generation as used in the carrier for other NR </w:t>
      </w:r>
      <w:proofErr w:type="gramStart"/>
      <w:r w:rsidR="00321CAF">
        <w:t>signals, and</w:t>
      </w:r>
      <w:proofErr w:type="gramEnd"/>
      <w:r w:rsidR="00321CAF">
        <w:t xml:space="preserve"> </w:t>
      </w:r>
      <w:r>
        <w:t>scale the LP-WUS symbol duration based on the applied NR SCS on the carrier.</w:t>
      </w:r>
    </w:p>
    <w:p w14:paraId="12FD4937" w14:textId="27FD7E78" w:rsidR="00D2128C" w:rsidRDefault="00FB2C99">
      <w:pPr>
        <w:jc w:val="both"/>
        <w:rPr>
          <w:i/>
          <w:iCs/>
        </w:rPr>
      </w:pPr>
      <w:r w:rsidRPr="1F9A82B5">
        <w:rPr>
          <w:b/>
          <w:bCs/>
        </w:rPr>
        <w:t xml:space="preserve">Observation </w:t>
      </w:r>
      <w:r w:rsidR="006F3EA6">
        <w:rPr>
          <w:b/>
          <w:bCs/>
        </w:rPr>
        <w:t>4</w:t>
      </w:r>
      <w:r w:rsidRPr="1F9A82B5">
        <w:rPr>
          <w:b/>
          <w:bCs/>
        </w:rPr>
        <w:t xml:space="preserve">:  </w:t>
      </w:r>
      <w:r w:rsidR="00D62CEE">
        <w:rPr>
          <w:i/>
          <w:iCs/>
        </w:rPr>
        <w:t>The effect</w:t>
      </w:r>
      <w:r w:rsidR="00BE2DF3">
        <w:rPr>
          <w:i/>
          <w:iCs/>
        </w:rPr>
        <w:t>s</w:t>
      </w:r>
      <w:r w:rsidR="00D62CEE">
        <w:rPr>
          <w:i/>
          <w:iCs/>
        </w:rPr>
        <w:t xml:space="preserve"> of </w:t>
      </w:r>
      <w:r w:rsidR="00261E75">
        <w:rPr>
          <w:i/>
          <w:iCs/>
        </w:rPr>
        <w:t xml:space="preserve">assumed </w:t>
      </w:r>
      <w:r w:rsidR="00D62CEE">
        <w:rPr>
          <w:i/>
          <w:iCs/>
        </w:rPr>
        <w:t xml:space="preserve">SCS on the </w:t>
      </w:r>
      <w:r w:rsidR="009A0F40">
        <w:rPr>
          <w:i/>
          <w:iCs/>
        </w:rPr>
        <w:t xml:space="preserve">LP-WUS </w:t>
      </w:r>
      <w:r w:rsidR="00B502BA">
        <w:rPr>
          <w:i/>
          <w:iCs/>
        </w:rPr>
        <w:t xml:space="preserve">symbol duration </w:t>
      </w:r>
      <w:r w:rsidR="001A0FA5">
        <w:rPr>
          <w:i/>
          <w:iCs/>
        </w:rPr>
        <w:t>should</w:t>
      </w:r>
      <w:r w:rsidR="00B966C0">
        <w:rPr>
          <w:i/>
          <w:iCs/>
        </w:rPr>
        <w:t xml:space="preserve"> be studied</w:t>
      </w:r>
      <w:r w:rsidR="004667D6">
        <w:rPr>
          <w:i/>
          <w:iCs/>
        </w:rPr>
        <w:t>.</w:t>
      </w:r>
    </w:p>
    <w:p w14:paraId="05A10BDE" w14:textId="1422A3D9" w:rsidR="00AD775E" w:rsidRPr="007073D2" w:rsidRDefault="00A01754" w:rsidP="00486E3E">
      <w:pPr>
        <w:jc w:val="both"/>
        <w:rPr>
          <w:sz w:val="22"/>
          <w:szCs w:val="22"/>
        </w:rPr>
      </w:pPr>
      <w:r w:rsidRPr="00696AF0">
        <w:rPr>
          <w:b/>
          <w:bCs/>
        </w:rPr>
        <w:t xml:space="preserve">Proposal </w:t>
      </w:r>
      <w:r w:rsidR="006F3EA6">
        <w:rPr>
          <w:b/>
          <w:bCs/>
        </w:rPr>
        <w:t>1</w:t>
      </w:r>
      <w:r w:rsidRPr="00E20881">
        <w:rPr>
          <w:b/>
          <w:bCs/>
        </w:rPr>
        <w:t xml:space="preserve">: </w:t>
      </w:r>
      <w:r>
        <w:rPr>
          <w:b/>
          <w:bCs/>
        </w:rPr>
        <w:tab/>
      </w:r>
      <w:r w:rsidRPr="00E20881">
        <w:rPr>
          <w:b/>
          <w:bCs/>
        </w:rPr>
        <w:t xml:space="preserve">The SI </w:t>
      </w:r>
      <w:r>
        <w:rPr>
          <w:b/>
          <w:bCs/>
        </w:rPr>
        <w:t xml:space="preserve">evaluates the LP-WUS BW accounting </w:t>
      </w:r>
      <w:r w:rsidR="00723390">
        <w:rPr>
          <w:b/>
          <w:bCs/>
        </w:rPr>
        <w:t>performance/robustness</w:t>
      </w:r>
      <w:r w:rsidR="00CA19F1">
        <w:rPr>
          <w:b/>
          <w:bCs/>
        </w:rPr>
        <w:t xml:space="preserve"> and</w:t>
      </w:r>
      <w:r w:rsidR="00723390">
        <w:rPr>
          <w:b/>
          <w:bCs/>
        </w:rPr>
        <w:t xml:space="preserve"> </w:t>
      </w:r>
      <w:r w:rsidR="00CE3595">
        <w:rPr>
          <w:b/>
          <w:bCs/>
        </w:rPr>
        <w:t>applicability to different device types and deployments</w:t>
      </w:r>
      <w:r w:rsidR="00956439">
        <w:rPr>
          <w:b/>
          <w:bCs/>
        </w:rPr>
        <w:t>.</w:t>
      </w:r>
      <w:r>
        <w:rPr>
          <w:b/>
          <w:bCs/>
        </w:rPr>
        <w:t xml:space="preserve"> </w:t>
      </w:r>
    </w:p>
    <w:p w14:paraId="0E50EB70" w14:textId="618B3830" w:rsidR="00AD775E" w:rsidRPr="007073D2" w:rsidRDefault="00AD775E" w:rsidP="00A158ED">
      <w:pPr>
        <w:pStyle w:val="Heading3"/>
        <w:rPr>
          <w:rFonts w:eastAsia="Calibri"/>
        </w:rPr>
      </w:pPr>
      <w:r w:rsidRPr="007073D2">
        <w:t xml:space="preserve">The </w:t>
      </w:r>
      <w:r w:rsidR="00D62DAE">
        <w:t>structure</w:t>
      </w:r>
      <w:r w:rsidRPr="007073D2">
        <w:t xml:space="preserve"> of WUS signal.</w:t>
      </w:r>
    </w:p>
    <w:p w14:paraId="624EF739" w14:textId="1657911E" w:rsidR="00C3626E" w:rsidRDefault="00D62DAE" w:rsidP="00C3626E">
      <w:pPr>
        <w:jc w:val="both"/>
      </w:pPr>
      <w:r>
        <w:t xml:space="preserve">When considering the LP-WUS structure, different elements can be seen beneficial depending on the purpose and targeted procedure/behaviour. </w:t>
      </w:r>
      <w:r w:rsidR="00633486">
        <w:t xml:space="preserve">Following the example of 802.11ba, the LP-WUS could be envisioned to incorporate different fields/elements to support different purposes. In </w:t>
      </w:r>
      <w:r w:rsidR="00633486" w:rsidRPr="006F3EA6">
        <w:t>Figure 1</w:t>
      </w:r>
      <w:r w:rsidR="00853143">
        <w:t>,</w:t>
      </w:r>
      <w:r w:rsidR="00633486">
        <w:t xml:space="preserve"> we illustrate one possible generic structure of LP-WUS</w:t>
      </w:r>
      <w:r w:rsidR="00C27C6F">
        <w:t>.</w:t>
      </w:r>
    </w:p>
    <w:p w14:paraId="484B6DAE" w14:textId="77777777" w:rsidR="00C27C6F" w:rsidRDefault="00C27C6F" w:rsidP="00E7583D">
      <w:pPr>
        <w:keepNext/>
        <w:ind w:left="1080"/>
      </w:pPr>
      <w:r>
        <w:object w:dxaOrig="6409" w:dyaOrig="972" w14:anchorId="7CFE7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15pt;height:48.6pt" o:ole="">
            <v:imagedata r:id="rId8" o:title=""/>
          </v:shape>
          <o:OLEObject Type="Embed" ProgID="Visio.Drawing.15" ShapeID="_x0000_i1025" DrawAspect="Content" ObjectID="_1729335370" r:id="rId9"/>
        </w:object>
      </w:r>
    </w:p>
    <w:p w14:paraId="10BB865A" w14:textId="285688A0" w:rsidR="00C27C6F" w:rsidRDefault="00C27C6F" w:rsidP="00C27C6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LP-WUS message with preamble, sync, </w:t>
      </w:r>
      <w:proofErr w:type="gramStart"/>
      <w:r>
        <w:t>payload</w:t>
      </w:r>
      <w:proofErr w:type="gramEnd"/>
      <w:r>
        <w:t xml:space="preserve"> and FCS/CRC fields.</w:t>
      </w:r>
    </w:p>
    <w:p w14:paraId="4CFFA23E" w14:textId="4F8A35B6" w:rsidR="00717CFA" w:rsidRDefault="24F6B15B" w:rsidP="00717CFA">
      <w:pPr>
        <w:jc w:val="both"/>
      </w:pPr>
      <w:r>
        <w:t xml:space="preserve">The preamble and sync field may help to improve the detectability and reliability of the WUS </w:t>
      </w:r>
      <w:r w:rsidR="00D03872">
        <w:t>signal</w:t>
      </w:r>
      <w:r>
        <w:t xml:space="preserve"> </w:t>
      </w:r>
      <w:proofErr w:type="spellStart"/>
      <w:r w:rsidR="600C98D5">
        <w:t>irrespecitive</w:t>
      </w:r>
      <w:proofErr w:type="spellEnd"/>
      <w:r w:rsidR="600C98D5">
        <w:t xml:space="preserve"> of whether the </w:t>
      </w:r>
      <w:r>
        <w:t xml:space="preserve">LR is continuously </w:t>
      </w:r>
      <w:r w:rsidR="600C98D5">
        <w:t xml:space="preserve">or periodically </w:t>
      </w:r>
      <w:proofErr w:type="spellStart"/>
      <w:r w:rsidR="600C98D5">
        <w:t>listesting</w:t>
      </w:r>
      <w:proofErr w:type="spellEnd"/>
      <w:r w:rsidR="600C98D5">
        <w:t xml:space="preserve"> for</w:t>
      </w:r>
      <w:r>
        <w:t xml:space="preserve"> an on-demand wakeup. </w:t>
      </w:r>
      <w:r w:rsidR="00717CFA">
        <w:t xml:space="preserve">The benefit of having </w:t>
      </w:r>
      <w:r w:rsidR="00FF3215">
        <w:t xml:space="preserve">each field in the </w:t>
      </w:r>
      <w:r w:rsidR="006C7AF3">
        <w:t xml:space="preserve">LP-WUS signal shown in Figure 1 </w:t>
      </w:r>
      <w:r w:rsidR="00FF3215">
        <w:t>are as follows.</w:t>
      </w:r>
    </w:p>
    <w:p w14:paraId="4A6F375F" w14:textId="1185634D" w:rsidR="004A57C1" w:rsidRPr="00F41DEA" w:rsidRDefault="004A57C1" w:rsidP="00F41DEA">
      <w:pPr>
        <w:pStyle w:val="ListParagraph"/>
        <w:numPr>
          <w:ilvl w:val="0"/>
          <w:numId w:val="41"/>
        </w:numPr>
        <w:rPr>
          <w:sz w:val="20"/>
          <w:szCs w:val="20"/>
        </w:rPr>
      </w:pPr>
      <w:proofErr w:type="spellStart"/>
      <w:r w:rsidRPr="00F41DEA">
        <w:rPr>
          <w:sz w:val="20"/>
          <w:szCs w:val="20"/>
        </w:rPr>
        <w:t>Settling</w:t>
      </w:r>
      <w:proofErr w:type="spellEnd"/>
      <w:r w:rsidRPr="00F41DEA">
        <w:rPr>
          <w:sz w:val="20"/>
          <w:szCs w:val="20"/>
        </w:rPr>
        <w:t xml:space="preserve"> of </w:t>
      </w:r>
      <w:proofErr w:type="spellStart"/>
      <w:r w:rsidRPr="00F41DEA">
        <w:rPr>
          <w:sz w:val="20"/>
          <w:szCs w:val="20"/>
        </w:rPr>
        <w:t>comparator</w:t>
      </w:r>
      <w:proofErr w:type="spellEnd"/>
      <w:r w:rsidRPr="00F41DEA">
        <w:rPr>
          <w:sz w:val="20"/>
          <w:szCs w:val="20"/>
        </w:rPr>
        <w:t xml:space="preserve"> </w:t>
      </w:r>
      <w:proofErr w:type="spellStart"/>
      <w:r w:rsidRPr="00F41DEA">
        <w:rPr>
          <w:sz w:val="20"/>
          <w:szCs w:val="20"/>
        </w:rPr>
        <w:t>threshold</w:t>
      </w:r>
      <w:proofErr w:type="spellEnd"/>
      <w:r w:rsidRPr="00F41DEA">
        <w:rPr>
          <w:sz w:val="20"/>
          <w:szCs w:val="20"/>
        </w:rPr>
        <w:t xml:space="preserve"> </w:t>
      </w:r>
      <w:proofErr w:type="spellStart"/>
      <w:r w:rsidRPr="00F41DEA">
        <w:rPr>
          <w:sz w:val="20"/>
          <w:szCs w:val="20"/>
        </w:rPr>
        <w:t>voltage</w:t>
      </w:r>
      <w:proofErr w:type="spellEnd"/>
      <w:r w:rsidRPr="00F41DEA">
        <w:rPr>
          <w:sz w:val="20"/>
          <w:szCs w:val="20"/>
        </w:rPr>
        <w:t xml:space="preserve">: In case of OOK and </w:t>
      </w:r>
      <w:proofErr w:type="spellStart"/>
      <w:r w:rsidRPr="00F41DEA">
        <w:rPr>
          <w:sz w:val="20"/>
          <w:szCs w:val="20"/>
        </w:rPr>
        <w:t>comparator-based</w:t>
      </w:r>
      <w:proofErr w:type="spellEnd"/>
      <w:r w:rsidRPr="00F41DEA">
        <w:rPr>
          <w:sz w:val="20"/>
          <w:szCs w:val="20"/>
        </w:rPr>
        <w:t xml:space="preserve"> </w:t>
      </w:r>
      <w:proofErr w:type="spellStart"/>
      <w:r w:rsidRPr="00F41DEA">
        <w:rPr>
          <w:sz w:val="20"/>
          <w:szCs w:val="20"/>
        </w:rPr>
        <w:t>receiver</w:t>
      </w:r>
      <w:r w:rsidR="009A6F59">
        <w:rPr>
          <w:sz w:val="20"/>
          <w:szCs w:val="20"/>
        </w:rPr>
        <w:t>s</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initial</w:t>
      </w:r>
      <w:proofErr w:type="spellEnd"/>
      <w:r w:rsidRPr="00F41DEA">
        <w:rPr>
          <w:sz w:val="20"/>
          <w:szCs w:val="20"/>
        </w:rPr>
        <w:t xml:space="preserve"> </w:t>
      </w:r>
      <w:proofErr w:type="spellStart"/>
      <w:r w:rsidRPr="00F41DEA">
        <w:rPr>
          <w:sz w:val="20"/>
          <w:szCs w:val="20"/>
        </w:rPr>
        <w:t>part</w:t>
      </w:r>
      <w:proofErr w:type="spellEnd"/>
      <w:r w:rsidRPr="00F41DEA">
        <w:rPr>
          <w:sz w:val="20"/>
          <w:szCs w:val="20"/>
        </w:rPr>
        <w:t xml:space="preserve"> of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preamble</w:t>
      </w:r>
      <w:proofErr w:type="spellEnd"/>
      <w:r w:rsidRPr="00F41DEA">
        <w:rPr>
          <w:sz w:val="20"/>
          <w:szCs w:val="20"/>
        </w:rPr>
        <w:t xml:space="preserve"> </w:t>
      </w:r>
      <w:proofErr w:type="spellStart"/>
      <w:r w:rsidRPr="00F41DEA">
        <w:rPr>
          <w:sz w:val="20"/>
          <w:szCs w:val="20"/>
        </w:rPr>
        <w:t>may</w:t>
      </w:r>
      <w:proofErr w:type="spellEnd"/>
      <w:r w:rsidRPr="00F41DEA">
        <w:rPr>
          <w:sz w:val="20"/>
          <w:szCs w:val="20"/>
        </w:rPr>
        <w:t xml:space="preserve"> </w:t>
      </w:r>
      <w:proofErr w:type="spellStart"/>
      <w:r w:rsidRPr="00F41DEA">
        <w:rPr>
          <w:sz w:val="20"/>
          <w:szCs w:val="20"/>
        </w:rPr>
        <w:t>be</w:t>
      </w:r>
      <w:proofErr w:type="spellEnd"/>
      <w:r w:rsidRPr="00F41DEA">
        <w:rPr>
          <w:sz w:val="20"/>
          <w:szCs w:val="20"/>
        </w:rPr>
        <w:t xml:space="preserve"> </w:t>
      </w:r>
      <w:proofErr w:type="spellStart"/>
      <w:r w:rsidRPr="00F41DEA">
        <w:rPr>
          <w:sz w:val="20"/>
          <w:szCs w:val="20"/>
        </w:rPr>
        <w:t>used</w:t>
      </w:r>
      <w:proofErr w:type="spellEnd"/>
      <w:r w:rsidRPr="00F41DEA">
        <w:rPr>
          <w:sz w:val="20"/>
          <w:szCs w:val="20"/>
        </w:rPr>
        <w:t xml:space="preserve"> for </w:t>
      </w:r>
      <w:proofErr w:type="spellStart"/>
      <w:r w:rsidRPr="00F41DEA">
        <w:rPr>
          <w:sz w:val="20"/>
          <w:szCs w:val="20"/>
        </w:rPr>
        <w:t>settling</w:t>
      </w:r>
      <w:proofErr w:type="spellEnd"/>
      <w:r w:rsidRPr="00F41DEA">
        <w:rPr>
          <w:sz w:val="20"/>
          <w:szCs w:val="20"/>
        </w:rPr>
        <w:t xml:space="preserve"> of </w:t>
      </w:r>
      <w:proofErr w:type="spellStart"/>
      <w:r w:rsidRPr="00F41DEA">
        <w:rPr>
          <w:sz w:val="20"/>
          <w:szCs w:val="20"/>
        </w:rPr>
        <w:t>comparator</w:t>
      </w:r>
      <w:proofErr w:type="spellEnd"/>
      <w:r w:rsidRPr="00F41DEA">
        <w:rPr>
          <w:sz w:val="20"/>
          <w:szCs w:val="20"/>
        </w:rPr>
        <w:t xml:space="preserve"> </w:t>
      </w:r>
      <w:proofErr w:type="spellStart"/>
      <w:r w:rsidRPr="00F41DEA">
        <w:rPr>
          <w:sz w:val="20"/>
          <w:szCs w:val="20"/>
        </w:rPr>
        <w:t>threshold</w:t>
      </w:r>
      <w:proofErr w:type="spellEnd"/>
      <w:r w:rsidRPr="00F41DEA">
        <w:rPr>
          <w:sz w:val="20"/>
          <w:szCs w:val="20"/>
        </w:rPr>
        <w:t xml:space="preserve"> </w:t>
      </w:r>
      <w:proofErr w:type="spellStart"/>
      <w:r w:rsidRPr="00F41DEA">
        <w:rPr>
          <w:sz w:val="20"/>
          <w:szCs w:val="20"/>
        </w:rPr>
        <w:t>voltage</w:t>
      </w:r>
      <w:proofErr w:type="spellEnd"/>
      <w:r w:rsidRPr="00F41DEA">
        <w:rPr>
          <w:sz w:val="20"/>
          <w:szCs w:val="20"/>
        </w:rPr>
        <w:t xml:space="preserve">. If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preamble</w:t>
      </w:r>
      <w:proofErr w:type="spellEnd"/>
      <w:r w:rsidRPr="00F41DEA">
        <w:rPr>
          <w:sz w:val="20"/>
          <w:szCs w:val="20"/>
        </w:rPr>
        <w:t xml:space="preserve"> is a </w:t>
      </w:r>
      <w:proofErr w:type="spellStart"/>
      <w:r w:rsidRPr="00F41DEA">
        <w:rPr>
          <w:sz w:val="20"/>
          <w:szCs w:val="20"/>
        </w:rPr>
        <w:t>toggling</w:t>
      </w:r>
      <w:proofErr w:type="spellEnd"/>
      <w:r w:rsidRPr="00F41DEA">
        <w:rPr>
          <w:sz w:val="20"/>
          <w:szCs w:val="20"/>
        </w:rPr>
        <w:t xml:space="preserve"> </w:t>
      </w:r>
      <w:proofErr w:type="spellStart"/>
      <w:r w:rsidRPr="00F41DEA">
        <w:rPr>
          <w:sz w:val="20"/>
          <w:szCs w:val="20"/>
        </w:rPr>
        <w:t>sequence</w:t>
      </w:r>
      <w:proofErr w:type="spellEnd"/>
      <w:r w:rsidRPr="00F41DEA">
        <w:rPr>
          <w:sz w:val="20"/>
          <w:szCs w:val="20"/>
        </w:rPr>
        <w:t xml:space="preserve"> of 0’s and 1’s </w:t>
      </w:r>
      <w:proofErr w:type="spellStart"/>
      <w:r w:rsidRPr="00F41DEA">
        <w:rPr>
          <w:sz w:val="20"/>
          <w:szCs w:val="20"/>
        </w:rPr>
        <w:t>or</w:t>
      </w:r>
      <w:proofErr w:type="spellEnd"/>
      <w:r w:rsidRPr="00F41DEA">
        <w:rPr>
          <w:sz w:val="20"/>
          <w:szCs w:val="20"/>
        </w:rPr>
        <w:t xml:space="preserve"> </w:t>
      </w:r>
      <w:proofErr w:type="spellStart"/>
      <w:r w:rsidRPr="00F41DEA">
        <w:rPr>
          <w:sz w:val="20"/>
          <w:szCs w:val="20"/>
        </w:rPr>
        <w:t>if</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preamble</w:t>
      </w:r>
      <w:proofErr w:type="spellEnd"/>
      <w:r w:rsidRPr="00F41DEA">
        <w:rPr>
          <w:sz w:val="20"/>
          <w:szCs w:val="20"/>
        </w:rPr>
        <w:t xml:space="preserve"> is a Manchester </w:t>
      </w:r>
      <w:proofErr w:type="spellStart"/>
      <w:r w:rsidRPr="00F41DEA">
        <w:rPr>
          <w:sz w:val="20"/>
          <w:szCs w:val="20"/>
        </w:rPr>
        <w:t>encoded</w:t>
      </w:r>
      <w:proofErr w:type="spellEnd"/>
      <w:r w:rsidRPr="00F41DEA">
        <w:rPr>
          <w:sz w:val="20"/>
          <w:szCs w:val="20"/>
        </w:rPr>
        <w:t xml:space="preserve"> </w:t>
      </w:r>
      <w:proofErr w:type="spellStart"/>
      <w:r w:rsidRPr="00F41DEA">
        <w:rPr>
          <w:sz w:val="20"/>
          <w:szCs w:val="20"/>
        </w:rPr>
        <w:t>sync</w:t>
      </w:r>
      <w:proofErr w:type="spellEnd"/>
      <w:r w:rsidRPr="00F41DEA">
        <w:rPr>
          <w:sz w:val="20"/>
          <w:szCs w:val="20"/>
        </w:rPr>
        <w:t xml:space="preserve"> </w:t>
      </w:r>
      <w:proofErr w:type="spellStart"/>
      <w:r w:rsidRPr="00F41DEA">
        <w:rPr>
          <w:sz w:val="20"/>
          <w:szCs w:val="20"/>
        </w:rPr>
        <w:t>word</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threshold</w:t>
      </w:r>
      <w:proofErr w:type="spellEnd"/>
      <w:r w:rsidRPr="00F41DEA">
        <w:rPr>
          <w:sz w:val="20"/>
          <w:szCs w:val="20"/>
        </w:rPr>
        <w:t xml:space="preserve"> </w:t>
      </w:r>
      <w:proofErr w:type="spellStart"/>
      <w:r w:rsidRPr="00F41DEA">
        <w:rPr>
          <w:sz w:val="20"/>
          <w:szCs w:val="20"/>
        </w:rPr>
        <w:t>voltage</w:t>
      </w:r>
      <w:proofErr w:type="spellEnd"/>
      <w:r w:rsidRPr="00F41DEA">
        <w:rPr>
          <w:sz w:val="20"/>
          <w:szCs w:val="20"/>
        </w:rPr>
        <w:t xml:space="preserve"> </w:t>
      </w:r>
      <w:proofErr w:type="spellStart"/>
      <w:r w:rsidRPr="00F41DEA">
        <w:rPr>
          <w:sz w:val="20"/>
          <w:szCs w:val="20"/>
        </w:rPr>
        <w:t>may</w:t>
      </w:r>
      <w:proofErr w:type="spellEnd"/>
      <w:r w:rsidRPr="00F41DEA">
        <w:rPr>
          <w:sz w:val="20"/>
          <w:szCs w:val="20"/>
        </w:rPr>
        <w:t xml:space="preserve"> </w:t>
      </w:r>
      <w:proofErr w:type="spellStart"/>
      <w:r w:rsidRPr="00F41DEA">
        <w:rPr>
          <w:sz w:val="20"/>
          <w:szCs w:val="20"/>
        </w:rPr>
        <w:t>be</w:t>
      </w:r>
      <w:proofErr w:type="spellEnd"/>
      <w:r w:rsidRPr="00F41DEA">
        <w:rPr>
          <w:sz w:val="20"/>
          <w:szCs w:val="20"/>
        </w:rPr>
        <w:t xml:space="preserve"> </w:t>
      </w:r>
      <w:proofErr w:type="spellStart"/>
      <w:r w:rsidRPr="00F41DEA">
        <w:rPr>
          <w:sz w:val="20"/>
          <w:szCs w:val="20"/>
        </w:rPr>
        <w:t>found</w:t>
      </w:r>
      <w:proofErr w:type="spellEnd"/>
      <w:r w:rsidRPr="00F41DEA">
        <w:rPr>
          <w:sz w:val="20"/>
          <w:szCs w:val="20"/>
        </w:rPr>
        <w:t xml:space="preserve"> </w:t>
      </w:r>
      <w:proofErr w:type="spellStart"/>
      <w:r w:rsidRPr="00F41DEA">
        <w:rPr>
          <w:sz w:val="20"/>
          <w:szCs w:val="20"/>
        </w:rPr>
        <w:t>by</w:t>
      </w:r>
      <w:proofErr w:type="spellEnd"/>
      <w:r w:rsidRPr="00F41DEA">
        <w:rPr>
          <w:sz w:val="20"/>
          <w:szCs w:val="20"/>
        </w:rPr>
        <w:t xml:space="preserve"> LP </w:t>
      </w:r>
      <w:proofErr w:type="spellStart"/>
      <w:r w:rsidRPr="00F41DEA">
        <w:rPr>
          <w:sz w:val="20"/>
          <w:szCs w:val="20"/>
        </w:rPr>
        <w:lastRenderedPageBreak/>
        <w:t>filtering</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received</w:t>
      </w:r>
      <w:proofErr w:type="spellEnd"/>
      <w:r w:rsidRPr="00F41DEA">
        <w:rPr>
          <w:sz w:val="20"/>
          <w:szCs w:val="20"/>
        </w:rPr>
        <w:t xml:space="preserve"> </w:t>
      </w:r>
      <w:proofErr w:type="spellStart"/>
      <w:r w:rsidRPr="00F41DEA">
        <w:rPr>
          <w:sz w:val="20"/>
          <w:szCs w:val="20"/>
        </w:rPr>
        <w:t>preamble</w:t>
      </w:r>
      <w:proofErr w:type="spellEnd"/>
      <w:r w:rsidRPr="00F41DEA">
        <w:rPr>
          <w:sz w:val="20"/>
          <w:szCs w:val="20"/>
        </w:rPr>
        <w:t xml:space="preserve"> </w:t>
      </w:r>
      <w:proofErr w:type="spellStart"/>
      <w:r w:rsidRPr="00F41DEA">
        <w:rPr>
          <w:sz w:val="20"/>
          <w:szCs w:val="20"/>
        </w:rPr>
        <w:t>signal</w:t>
      </w:r>
      <w:proofErr w:type="spellEnd"/>
      <w:r w:rsidRPr="00F41DEA">
        <w:rPr>
          <w:sz w:val="20"/>
          <w:szCs w:val="20"/>
        </w:rPr>
        <w:t xml:space="preserve">. In </w:t>
      </w:r>
      <w:proofErr w:type="spellStart"/>
      <w:r w:rsidRPr="00F41DEA">
        <w:rPr>
          <w:sz w:val="20"/>
          <w:szCs w:val="20"/>
        </w:rPr>
        <w:t>this</w:t>
      </w:r>
      <w:proofErr w:type="spellEnd"/>
      <w:r w:rsidRPr="00F41DEA">
        <w:rPr>
          <w:sz w:val="20"/>
          <w:szCs w:val="20"/>
        </w:rPr>
        <w:t xml:space="preserve"> case,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length</w:t>
      </w:r>
      <w:proofErr w:type="spellEnd"/>
      <w:r w:rsidRPr="00F41DEA">
        <w:rPr>
          <w:sz w:val="20"/>
          <w:szCs w:val="20"/>
        </w:rPr>
        <w:t xml:space="preserve"> of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preamble</w:t>
      </w:r>
      <w:proofErr w:type="spellEnd"/>
      <w:r w:rsidRPr="00F41DEA">
        <w:rPr>
          <w:sz w:val="20"/>
          <w:szCs w:val="20"/>
        </w:rPr>
        <w:t xml:space="preserve"> </w:t>
      </w:r>
      <w:proofErr w:type="spellStart"/>
      <w:r w:rsidR="00767585">
        <w:rPr>
          <w:sz w:val="20"/>
          <w:szCs w:val="20"/>
        </w:rPr>
        <w:t>should</w:t>
      </w:r>
      <w:proofErr w:type="spellEnd"/>
      <w:r w:rsidRPr="00F41DEA">
        <w:rPr>
          <w:sz w:val="20"/>
          <w:szCs w:val="20"/>
        </w:rPr>
        <w:t xml:space="preserve"> </w:t>
      </w:r>
      <w:proofErr w:type="spellStart"/>
      <w:r w:rsidR="004C08B7">
        <w:rPr>
          <w:sz w:val="20"/>
          <w:szCs w:val="20"/>
        </w:rPr>
        <w:t>be</w:t>
      </w:r>
      <w:proofErr w:type="spellEnd"/>
      <w:r w:rsidR="004C08B7">
        <w:rPr>
          <w:sz w:val="20"/>
          <w:szCs w:val="20"/>
        </w:rPr>
        <w:t xml:space="preserve"> long </w:t>
      </w:r>
      <w:proofErr w:type="spellStart"/>
      <w:r w:rsidR="004C08B7">
        <w:rPr>
          <w:sz w:val="20"/>
          <w:szCs w:val="20"/>
        </w:rPr>
        <w:t>enough</w:t>
      </w:r>
      <w:proofErr w:type="spellEnd"/>
      <w:r w:rsidR="004C08B7">
        <w:rPr>
          <w:sz w:val="20"/>
          <w:szCs w:val="20"/>
        </w:rPr>
        <w:t xml:space="preserve"> </w:t>
      </w:r>
      <w:r w:rsidR="00946BB9">
        <w:rPr>
          <w:sz w:val="20"/>
          <w:szCs w:val="20"/>
        </w:rPr>
        <w:t xml:space="preserve">to </w:t>
      </w:r>
      <w:proofErr w:type="spellStart"/>
      <w:r w:rsidR="00946BB9">
        <w:rPr>
          <w:sz w:val="20"/>
          <w:szCs w:val="20"/>
        </w:rPr>
        <w:t>ensure</w:t>
      </w:r>
      <w:proofErr w:type="spellEnd"/>
      <w:r w:rsidR="00946BB9">
        <w:rPr>
          <w:sz w:val="20"/>
          <w:szCs w:val="20"/>
        </w:rPr>
        <w:t xml:space="preserve"> </w:t>
      </w:r>
      <w:proofErr w:type="spellStart"/>
      <w:r w:rsidR="00946BB9">
        <w:rPr>
          <w:sz w:val="20"/>
          <w:szCs w:val="20"/>
        </w:rPr>
        <w:t>reliable</w:t>
      </w:r>
      <w:proofErr w:type="spellEnd"/>
      <w:r w:rsidR="00946BB9">
        <w:rPr>
          <w:sz w:val="20"/>
          <w:szCs w:val="20"/>
        </w:rPr>
        <w:t xml:space="preserve"> </w:t>
      </w:r>
      <w:proofErr w:type="spellStart"/>
      <w:r w:rsidR="00946BB9">
        <w:rPr>
          <w:sz w:val="20"/>
          <w:szCs w:val="20"/>
        </w:rPr>
        <w:t>settling</w:t>
      </w:r>
      <w:proofErr w:type="spellEnd"/>
      <w:r w:rsidR="00946BB9">
        <w:rPr>
          <w:sz w:val="20"/>
          <w:szCs w:val="20"/>
        </w:rPr>
        <w:t xml:space="preserve"> of </w:t>
      </w:r>
      <w:proofErr w:type="spellStart"/>
      <w:r w:rsidRPr="00F41DEA">
        <w:rPr>
          <w:sz w:val="20"/>
          <w:szCs w:val="20"/>
        </w:rPr>
        <w:t>the</w:t>
      </w:r>
      <w:proofErr w:type="spellEnd"/>
      <w:r w:rsidRPr="00F41DEA">
        <w:rPr>
          <w:sz w:val="20"/>
          <w:szCs w:val="20"/>
        </w:rPr>
        <w:t xml:space="preserve"> LP </w:t>
      </w:r>
      <w:proofErr w:type="spellStart"/>
      <w:r w:rsidRPr="00F41DEA">
        <w:rPr>
          <w:sz w:val="20"/>
          <w:szCs w:val="20"/>
        </w:rPr>
        <w:t>filter</w:t>
      </w:r>
      <w:proofErr w:type="spellEnd"/>
      <w:r w:rsidRPr="00F41DEA">
        <w:rPr>
          <w:sz w:val="20"/>
          <w:szCs w:val="20"/>
        </w:rPr>
        <w:t xml:space="preserve"> </w:t>
      </w:r>
      <w:r w:rsidR="001F1300">
        <w:rPr>
          <w:sz w:val="20"/>
          <w:szCs w:val="20"/>
        </w:rPr>
        <w:t xml:space="preserve">at </w:t>
      </w:r>
      <w:proofErr w:type="spellStart"/>
      <w:r w:rsidR="001F1300">
        <w:rPr>
          <w:sz w:val="20"/>
          <w:szCs w:val="20"/>
        </w:rPr>
        <w:t>the</w:t>
      </w:r>
      <w:proofErr w:type="spellEnd"/>
      <w:r w:rsidR="001F1300">
        <w:rPr>
          <w:sz w:val="20"/>
          <w:szCs w:val="20"/>
        </w:rPr>
        <w:t xml:space="preserve"> LR</w:t>
      </w:r>
      <w:r w:rsidRPr="00F41DEA">
        <w:rPr>
          <w:sz w:val="20"/>
          <w:szCs w:val="20"/>
        </w:rPr>
        <w:t xml:space="preserve">. On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other</w:t>
      </w:r>
      <w:proofErr w:type="spellEnd"/>
      <w:r w:rsidRPr="00F41DEA">
        <w:rPr>
          <w:sz w:val="20"/>
          <w:szCs w:val="20"/>
        </w:rPr>
        <w:t xml:space="preserve"> </w:t>
      </w:r>
      <w:proofErr w:type="spellStart"/>
      <w:r w:rsidRPr="00F41DEA">
        <w:rPr>
          <w:sz w:val="20"/>
          <w:szCs w:val="20"/>
        </w:rPr>
        <w:t>hand</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LP </w:t>
      </w:r>
      <w:proofErr w:type="spellStart"/>
      <w:r w:rsidRPr="00F41DEA">
        <w:rPr>
          <w:sz w:val="20"/>
          <w:szCs w:val="20"/>
        </w:rPr>
        <w:t>filter</w:t>
      </w:r>
      <w:proofErr w:type="spellEnd"/>
      <w:r w:rsidRPr="00F41DEA">
        <w:rPr>
          <w:sz w:val="20"/>
          <w:szCs w:val="20"/>
        </w:rPr>
        <w:t xml:space="preserve"> </w:t>
      </w:r>
      <w:proofErr w:type="spellStart"/>
      <w:r w:rsidRPr="00F41DEA">
        <w:rPr>
          <w:sz w:val="20"/>
          <w:szCs w:val="20"/>
        </w:rPr>
        <w:t>settling</w:t>
      </w:r>
      <w:proofErr w:type="spellEnd"/>
      <w:r w:rsidRPr="00F41DEA">
        <w:rPr>
          <w:sz w:val="20"/>
          <w:szCs w:val="20"/>
        </w:rPr>
        <w:t xml:space="preserve"> </w:t>
      </w:r>
      <w:proofErr w:type="spellStart"/>
      <w:r w:rsidRPr="00F41DEA">
        <w:rPr>
          <w:sz w:val="20"/>
          <w:szCs w:val="20"/>
        </w:rPr>
        <w:t>time</w:t>
      </w:r>
      <w:proofErr w:type="spellEnd"/>
      <w:r w:rsidRPr="00F41DEA">
        <w:rPr>
          <w:sz w:val="20"/>
          <w:szCs w:val="20"/>
        </w:rPr>
        <w:t xml:space="preserve"> </w:t>
      </w:r>
      <w:proofErr w:type="spellStart"/>
      <w:r w:rsidRPr="00F41DEA">
        <w:rPr>
          <w:sz w:val="20"/>
          <w:szCs w:val="20"/>
        </w:rPr>
        <w:t>shall</w:t>
      </w:r>
      <w:proofErr w:type="spellEnd"/>
      <w:r w:rsidRPr="00F41DEA">
        <w:rPr>
          <w:sz w:val="20"/>
          <w:szCs w:val="20"/>
        </w:rPr>
        <w:t xml:space="preserve"> </w:t>
      </w:r>
      <w:proofErr w:type="spellStart"/>
      <w:r w:rsidRPr="00F41DEA">
        <w:rPr>
          <w:sz w:val="20"/>
          <w:szCs w:val="20"/>
        </w:rPr>
        <w:t>be</w:t>
      </w:r>
      <w:proofErr w:type="spellEnd"/>
      <w:r w:rsidRPr="00F41DEA">
        <w:rPr>
          <w:sz w:val="20"/>
          <w:szCs w:val="20"/>
        </w:rPr>
        <w:t xml:space="preserve"> </w:t>
      </w:r>
      <w:proofErr w:type="spellStart"/>
      <w:r w:rsidRPr="00F41DEA">
        <w:rPr>
          <w:sz w:val="20"/>
          <w:szCs w:val="20"/>
        </w:rPr>
        <w:t>much</w:t>
      </w:r>
      <w:proofErr w:type="spellEnd"/>
      <w:r w:rsidRPr="00F41DEA">
        <w:rPr>
          <w:sz w:val="20"/>
          <w:szCs w:val="20"/>
        </w:rPr>
        <w:t xml:space="preserve"> </w:t>
      </w:r>
      <w:proofErr w:type="spellStart"/>
      <w:r w:rsidRPr="00F41DEA">
        <w:rPr>
          <w:sz w:val="20"/>
          <w:szCs w:val="20"/>
        </w:rPr>
        <w:t>longer</w:t>
      </w:r>
      <w:proofErr w:type="spellEnd"/>
      <w:r w:rsidRPr="00F41DEA">
        <w:rPr>
          <w:sz w:val="20"/>
          <w:szCs w:val="20"/>
        </w:rPr>
        <w:t xml:space="preserve"> </w:t>
      </w:r>
      <w:proofErr w:type="spellStart"/>
      <w:r w:rsidRPr="00F41DEA">
        <w:rPr>
          <w:sz w:val="20"/>
          <w:szCs w:val="20"/>
        </w:rPr>
        <w:t>than</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ON/OFF </w:t>
      </w:r>
      <w:proofErr w:type="spellStart"/>
      <w:r w:rsidRPr="00F41DEA">
        <w:rPr>
          <w:sz w:val="20"/>
          <w:szCs w:val="20"/>
        </w:rPr>
        <w:t>duration</w:t>
      </w:r>
      <w:proofErr w:type="spellEnd"/>
      <w:r w:rsidRPr="00F41DEA">
        <w:rPr>
          <w:sz w:val="20"/>
          <w:szCs w:val="20"/>
        </w:rPr>
        <w:t xml:space="preserve"> to </w:t>
      </w:r>
      <w:proofErr w:type="spellStart"/>
      <w:r w:rsidRPr="00F41DEA">
        <w:rPr>
          <w:sz w:val="20"/>
          <w:szCs w:val="20"/>
        </w:rPr>
        <w:t>ensure</w:t>
      </w:r>
      <w:proofErr w:type="spellEnd"/>
      <w:r w:rsidRPr="00F41DEA">
        <w:rPr>
          <w:sz w:val="20"/>
          <w:szCs w:val="20"/>
        </w:rPr>
        <w:t xml:space="preserve"> </w:t>
      </w:r>
      <w:proofErr w:type="spellStart"/>
      <w:r w:rsidRPr="00F41DEA">
        <w:rPr>
          <w:sz w:val="20"/>
          <w:szCs w:val="20"/>
        </w:rPr>
        <w:t>that</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threshold</w:t>
      </w:r>
      <w:proofErr w:type="spellEnd"/>
      <w:r w:rsidRPr="00F41DEA">
        <w:rPr>
          <w:sz w:val="20"/>
          <w:szCs w:val="20"/>
        </w:rPr>
        <w:t xml:space="preserve"> </w:t>
      </w:r>
      <w:proofErr w:type="spellStart"/>
      <w:r w:rsidRPr="00F41DEA">
        <w:rPr>
          <w:sz w:val="20"/>
          <w:szCs w:val="20"/>
        </w:rPr>
        <w:t>voltage</w:t>
      </w:r>
      <w:proofErr w:type="spellEnd"/>
      <w:r w:rsidRPr="00F41DEA">
        <w:rPr>
          <w:sz w:val="20"/>
          <w:szCs w:val="20"/>
        </w:rPr>
        <w:t xml:space="preserve"> is </w:t>
      </w:r>
      <w:proofErr w:type="spellStart"/>
      <w:r w:rsidRPr="00F41DEA">
        <w:rPr>
          <w:sz w:val="20"/>
          <w:szCs w:val="20"/>
        </w:rPr>
        <w:t>maintained</w:t>
      </w:r>
      <w:proofErr w:type="spellEnd"/>
      <w:r w:rsidRPr="00F41DEA">
        <w:rPr>
          <w:sz w:val="20"/>
          <w:szCs w:val="20"/>
        </w:rPr>
        <w:t xml:space="preserve"> </w:t>
      </w:r>
      <w:proofErr w:type="spellStart"/>
      <w:r w:rsidRPr="00F41DEA">
        <w:rPr>
          <w:sz w:val="20"/>
          <w:szCs w:val="20"/>
        </w:rPr>
        <w:t>across</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ON and OFF </w:t>
      </w:r>
      <w:proofErr w:type="spellStart"/>
      <w:r w:rsidRPr="00F41DEA">
        <w:rPr>
          <w:sz w:val="20"/>
          <w:szCs w:val="20"/>
        </w:rPr>
        <w:t>symbols</w:t>
      </w:r>
      <w:proofErr w:type="spellEnd"/>
      <w:r w:rsidRPr="00F41DEA">
        <w:rPr>
          <w:sz w:val="20"/>
          <w:szCs w:val="20"/>
        </w:rPr>
        <w:t xml:space="preserve">. </w:t>
      </w:r>
      <w:r w:rsidR="00F41DEA" w:rsidDel="00853143">
        <w:br/>
      </w:r>
    </w:p>
    <w:p w14:paraId="688BEF8D" w14:textId="314670C5" w:rsidR="004A57C1" w:rsidRDefault="004A57C1" w:rsidP="00F41DEA">
      <w:pPr>
        <w:pStyle w:val="ListParagraph"/>
        <w:numPr>
          <w:ilvl w:val="0"/>
          <w:numId w:val="41"/>
        </w:numPr>
        <w:rPr>
          <w:sz w:val="20"/>
          <w:szCs w:val="20"/>
        </w:rPr>
      </w:pPr>
      <w:proofErr w:type="spellStart"/>
      <w:r w:rsidRPr="00F41DEA">
        <w:rPr>
          <w:sz w:val="20"/>
          <w:szCs w:val="20"/>
        </w:rPr>
        <w:t>Detecting</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alignment</w:t>
      </w:r>
      <w:proofErr w:type="spellEnd"/>
      <w:r w:rsidRPr="00F41DEA">
        <w:rPr>
          <w:sz w:val="20"/>
          <w:szCs w:val="20"/>
        </w:rPr>
        <w:t xml:space="preserve"> of </w:t>
      </w:r>
      <w:proofErr w:type="spellStart"/>
      <w:r w:rsidRPr="00F41DEA">
        <w:rPr>
          <w:sz w:val="20"/>
          <w:szCs w:val="20"/>
        </w:rPr>
        <w:t>the</w:t>
      </w:r>
      <w:proofErr w:type="spellEnd"/>
      <w:r w:rsidRPr="00F41DEA">
        <w:rPr>
          <w:sz w:val="20"/>
          <w:szCs w:val="20"/>
        </w:rPr>
        <w:t xml:space="preserve"> WUS </w:t>
      </w:r>
      <w:proofErr w:type="spellStart"/>
      <w:r w:rsidRPr="00F41DEA">
        <w:rPr>
          <w:sz w:val="20"/>
          <w:szCs w:val="20"/>
        </w:rPr>
        <w:t>message</w:t>
      </w:r>
      <w:proofErr w:type="spellEnd"/>
      <w:r w:rsidRPr="00F41DEA">
        <w:rPr>
          <w:sz w:val="20"/>
          <w:szCs w:val="20"/>
        </w:rPr>
        <w:t xml:space="preserve">: To </w:t>
      </w:r>
      <w:proofErr w:type="spellStart"/>
      <w:r w:rsidRPr="00F41DEA">
        <w:rPr>
          <w:sz w:val="20"/>
          <w:szCs w:val="20"/>
        </w:rPr>
        <w:t>find</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start</w:t>
      </w:r>
      <w:proofErr w:type="spellEnd"/>
      <w:r w:rsidRPr="00F41DEA">
        <w:rPr>
          <w:sz w:val="20"/>
          <w:szCs w:val="20"/>
        </w:rPr>
        <w:t xml:space="preserve"> of </w:t>
      </w:r>
      <w:proofErr w:type="spellStart"/>
      <w:r w:rsidRPr="00F41DEA">
        <w:rPr>
          <w:sz w:val="20"/>
          <w:szCs w:val="20"/>
        </w:rPr>
        <w:t>wake-up</w:t>
      </w:r>
      <w:proofErr w:type="spellEnd"/>
      <w:r w:rsidRPr="00F41DEA">
        <w:rPr>
          <w:sz w:val="20"/>
          <w:szCs w:val="20"/>
        </w:rPr>
        <w:t xml:space="preserve"> </w:t>
      </w:r>
      <w:proofErr w:type="spellStart"/>
      <w:r w:rsidRPr="00F41DEA">
        <w:rPr>
          <w:sz w:val="20"/>
          <w:szCs w:val="20"/>
        </w:rPr>
        <w:t>message</w:t>
      </w:r>
      <w:proofErr w:type="spellEnd"/>
      <w:r w:rsidRPr="00F41DEA">
        <w:rPr>
          <w:sz w:val="20"/>
          <w:szCs w:val="20"/>
        </w:rPr>
        <w:t xml:space="preserve"> </w:t>
      </w:r>
      <w:proofErr w:type="spellStart"/>
      <w:r w:rsidRPr="00F41DEA">
        <w:rPr>
          <w:sz w:val="20"/>
          <w:szCs w:val="20"/>
        </w:rPr>
        <w:t>payload</w:t>
      </w:r>
      <w:proofErr w:type="spellEnd"/>
      <w:r w:rsidRPr="00F41DEA">
        <w:rPr>
          <w:sz w:val="20"/>
          <w:szCs w:val="20"/>
        </w:rPr>
        <w:t xml:space="preserve">, </w:t>
      </w:r>
      <w:proofErr w:type="spellStart"/>
      <w:r w:rsidRPr="00F41DEA">
        <w:rPr>
          <w:sz w:val="20"/>
          <w:szCs w:val="20"/>
        </w:rPr>
        <w:t>the</w:t>
      </w:r>
      <w:proofErr w:type="spellEnd"/>
      <w:r w:rsidRPr="00F41DEA">
        <w:rPr>
          <w:sz w:val="20"/>
          <w:szCs w:val="20"/>
        </w:rPr>
        <w:t xml:space="preserve"> </w:t>
      </w:r>
      <w:proofErr w:type="spellStart"/>
      <w:r w:rsidRPr="00F41DEA">
        <w:rPr>
          <w:sz w:val="20"/>
          <w:szCs w:val="20"/>
        </w:rPr>
        <w:t>preamble</w:t>
      </w:r>
      <w:proofErr w:type="spellEnd"/>
      <w:r w:rsidRPr="00F41DEA">
        <w:rPr>
          <w:sz w:val="20"/>
          <w:szCs w:val="20"/>
        </w:rPr>
        <w:t xml:space="preserve"> </w:t>
      </w:r>
      <w:proofErr w:type="spellStart"/>
      <w:r w:rsidRPr="00F41DEA">
        <w:rPr>
          <w:sz w:val="20"/>
          <w:szCs w:val="20"/>
        </w:rPr>
        <w:t>may</w:t>
      </w:r>
      <w:proofErr w:type="spellEnd"/>
      <w:r w:rsidRPr="00F41DEA">
        <w:rPr>
          <w:sz w:val="20"/>
          <w:szCs w:val="20"/>
        </w:rPr>
        <w:t xml:space="preserve"> </w:t>
      </w:r>
      <w:proofErr w:type="spellStart"/>
      <w:r w:rsidRPr="009F191B">
        <w:rPr>
          <w:sz w:val="20"/>
          <w:szCs w:val="20"/>
        </w:rPr>
        <w:t>be</w:t>
      </w:r>
      <w:proofErr w:type="spellEnd"/>
      <w:r w:rsidRPr="009F191B">
        <w:rPr>
          <w:sz w:val="20"/>
          <w:szCs w:val="20"/>
        </w:rPr>
        <w:t xml:space="preserve"> </w:t>
      </w:r>
      <w:proofErr w:type="spellStart"/>
      <w:r w:rsidRPr="009F191B">
        <w:rPr>
          <w:sz w:val="20"/>
          <w:szCs w:val="20"/>
        </w:rPr>
        <w:t>followed</w:t>
      </w:r>
      <w:proofErr w:type="spellEnd"/>
      <w:r w:rsidRPr="009F191B">
        <w:rPr>
          <w:sz w:val="20"/>
          <w:szCs w:val="20"/>
        </w:rPr>
        <w:t xml:space="preserve"> </w:t>
      </w:r>
      <w:proofErr w:type="spellStart"/>
      <w:r w:rsidRPr="009F191B">
        <w:rPr>
          <w:sz w:val="20"/>
          <w:szCs w:val="20"/>
        </w:rPr>
        <w:t>by</w:t>
      </w:r>
      <w:proofErr w:type="spellEnd"/>
      <w:r w:rsidRPr="009F191B">
        <w:rPr>
          <w:sz w:val="20"/>
          <w:szCs w:val="20"/>
        </w:rPr>
        <w:t xml:space="preserve"> a </w:t>
      </w:r>
      <w:proofErr w:type="spellStart"/>
      <w:r w:rsidRPr="009F191B">
        <w:rPr>
          <w:sz w:val="20"/>
          <w:szCs w:val="20"/>
        </w:rPr>
        <w:t>sync</w:t>
      </w:r>
      <w:proofErr w:type="spellEnd"/>
      <w:r w:rsidRPr="009F191B">
        <w:rPr>
          <w:sz w:val="20"/>
          <w:szCs w:val="20"/>
        </w:rPr>
        <w:t xml:space="preserve"> </w:t>
      </w:r>
      <w:proofErr w:type="spellStart"/>
      <w:r w:rsidRPr="009F191B">
        <w:rPr>
          <w:sz w:val="20"/>
          <w:szCs w:val="20"/>
        </w:rPr>
        <w:t>pattern</w:t>
      </w:r>
      <w:proofErr w:type="spellEnd"/>
      <w:r w:rsidR="00853143" w:rsidRPr="009F191B">
        <w:rPr>
          <w:sz w:val="20"/>
          <w:szCs w:val="20"/>
        </w:rPr>
        <w:t>,</w:t>
      </w:r>
      <w:r w:rsidR="00650EEB">
        <w:rPr>
          <w:sz w:val="20"/>
          <w:szCs w:val="20"/>
        </w:rPr>
        <w:t xml:space="preserve"> </w:t>
      </w:r>
      <w:proofErr w:type="spellStart"/>
      <w:r w:rsidR="00650EEB">
        <w:rPr>
          <w:sz w:val="20"/>
          <w:szCs w:val="20"/>
        </w:rPr>
        <w:t>which</w:t>
      </w:r>
      <w:proofErr w:type="spellEnd"/>
      <w:r w:rsidR="005C6634">
        <w:rPr>
          <w:sz w:val="20"/>
          <w:szCs w:val="20"/>
        </w:rPr>
        <w:t xml:space="preserve"> </w:t>
      </w:r>
      <w:proofErr w:type="spellStart"/>
      <w:r w:rsidR="00650EEB" w:rsidRPr="00650EEB">
        <w:rPr>
          <w:sz w:val="20"/>
          <w:szCs w:val="20"/>
        </w:rPr>
        <w:t>could</w:t>
      </w:r>
      <w:proofErr w:type="spellEnd"/>
      <w:r w:rsidR="00650EEB" w:rsidRPr="00650EEB">
        <w:rPr>
          <w:sz w:val="20"/>
          <w:szCs w:val="20"/>
        </w:rPr>
        <w:t xml:space="preserve"> </w:t>
      </w:r>
      <w:proofErr w:type="spellStart"/>
      <w:r w:rsidR="00650EEB" w:rsidRPr="00650EEB">
        <w:rPr>
          <w:sz w:val="20"/>
          <w:szCs w:val="20"/>
        </w:rPr>
        <w:t>assist</w:t>
      </w:r>
      <w:proofErr w:type="spellEnd"/>
      <w:r w:rsidR="00650EEB" w:rsidRPr="00650EEB">
        <w:rPr>
          <w:sz w:val="20"/>
          <w:szCs w:val="20"/>
        </w:rPr>
        <w:t xml:space="preserve"> </w:t>
      </w:r>
      <w:proofErr w:type="spellStart"/>
      <w:r w:rsidR="00650EEB" w:rsidRPr="00650EEB">
        <w:rPr>
          <w:sz w:val="20"/>
          <w:szCs w:val="20"/>
        </w:rPr>
        <w:t>devices</w:t>
      </w:r>
      <w:proofErr w:type="spellEnd"/>
      <w:r w:rsidR="00650EEB" w:rsidRPr="00650EEB">
        <w:rPr>
          <w:sz w:val="20"/>
          <w:szCs w:val="20"/>
        </w:rPr>
        <w:t xml:space="preserve"> </w:t>
      </w:r>
      <w:r w:rsidR="001B1FF7">
        <w:rPr>
          <w:sz w:val="20"/>
          <w:szCs w:val="20"/>
        </w:rPr>
        <w:t xml:space="preserve">to </w:t>
      </w:r>
      <w:proofErr w:type="spellStart"/>
      <w:r w:rsidR="001B1FF7">
        <w:rPr>
          <w:sz w:val="20"/>
          <w:szCs w:val="20"/>
        </w:rPr>
        <w:t>establish</w:t>
      </w:r>
      <w:proofErr w:type="spellEnd"/>
      <w:r w:rsidR="001B1FF7">
        <w:rPr>
          <w:sz w:val="20"/>
          <w:szCs w:val="20"/>
        </w:rPr>
        <w:t xml:space="preserve"> </w:t>
      </w:r>
      <w:proofErr w:type="spellStart"/>
      <w:r w:rsidR="00650EEB" w:rsidRPr="00650EEB">
        <w:rPr>
          <w:sz w:val="20"/>
          <w:szCs w:val="20"/>
        </w:rPr>
        <w:t>timing</w:t>
      </w:r>
      <w:proofErr w:type="spellEnd"/>
      <w:r w:rsidR="00650EEB" w:rsidRPr="00650EEB">
        <w:rPr>
          <w:sz w:val="20"/>
          <w:szCs w:val="20"/>
        </w:rPr>
        <w:t xml:space="preserve"> </w:t>
      </w:r>
      <w:proofErr w:type="spellStart"/>
      <w:r w:rsidR="00650EEB" w:rsidRPr="00650EEB">
        <w:rPr>
          <w:sz w:val="20"/>
          <w:szCs w:val="20"/>
        </w:rPr>
        <w:t>alignment</w:t>
      </w:r>
      <w:proofErr w:type="spellEnd"/>
      <w:r w:rsidR="00650EEB" w:rsidRPr="00650EEB">
        <w:rPr>
          <w:sz w:val="20"/>
          <w:szCs w:val="20"/>
        </w:rPr>
        <w:t xml:space="preserve"> </w:t>
      </w:r>
      <w:proofErr w:type="spellStart"/>
      <w:r w:rsidR="00650EEB" w:rsidRPr="00650EEB">
        <w:rPr>
          <w:sz w:val="20"/>
          <w:szCs w:val="20"/>
        </w:rPr>
        <w:t>with</w:t>
      </w:r>
      <w:proofErr w:type="spellEnd"/>
      <w:r w:rsidR="00650EEB" w:rsidRPr="00650EEB">
        <w:rPr>
          <w:sz w:val="20"/>
          <w:szCs w:val="20"/>
        </w:rPr>
        <w:t xml:space="preserve"> </w:t>
      </w:r>
      <w:proofErr w:type="spellStart"/>
      <w:r w:rsidR="00650EEB" w:rsidRPr="00650EEB">
        <w:rPr>
          <w:sz w:val="20"/>
          <w:szCs w:val="20"/>
        </w:rPr>
        <w:t>the</w:t>
      </w:r>
      <w:proofErr w:type="spellEnd"/>
      <w:r w:rsidR="00650EEB" w:rsidRPr="00650EEB">
        <w:rPr>
          <w:sz w:val="20"/>
          <w:szCs w:val="20"/>
        </w:rPr>
        <w:t xml:space="preserve"> </w:t>
      </w:r>
      <w:proofErr w:type="spellStart"/>
      <w:r w:rsidR="00650EEB" w:rsidRPr="00650EEB">
        <w:rPr>
          <w:sz w:val="20"/>
          <w:szCs w:val="20"/>
        </w:rPr>
        <w:t>gNB</w:t>
      </w:r>
      <w:proofErr w:type="spellEnd"/>
      <w:r w:rsidR="0040026D">
        <w:rPr>
          <w:sz w:val="20"/>
          <w:szCs w:val="20"/>
        </w:rPr>
        <w:t>.</w:t>
      </w:r>
      <w:r w:rsidR="00FA2A1B">
        <w:rPr>
          <w:sz w:val="20"/>
          <w:szCs w:val="20"/>
        </w:rPr>
        <w:t xml:space="preserve"> </w:t>
      </w:r>
      <w:proofErr w:type="spellStart"/>
      <w:r w:rsidR="00FA2A1B">
        <w:rPr>
          <w:sz w:val="20"/>
          <w:szCs w:val="20"/>
        </w:rPr>
        <w:t>Furthermore</w:t>
      </w:r>
      <w:proofErr w:type="spellEnd"/>
      <w:r w:rsidR="00FA2A1B">
        <w:rPr>
          <w:sz w:val="20"/>
          <w:szCs w:val="20"/>
        </w:rPr>
        <w:t xml:space="preserve">, </w:t>
      </w:r>
      <w:proofErr w:type="spellStart"/>
      <w:r w:rsidR="007A206D">
        <w:rPr>
          <w:sz w:val="20"/>
          <w:szCs w:val="20"/>
        </w:rPr>
        <w:t>different</w:t>
      </w:r>
      <w:proofErr w:type="spellEnd"/>
      <w:r w:rsidR="007A206D">
        <w:rPr>
          <w:sz w:val="20"/>
          <w:szCs w:val="20"/>
        </w:rPr>
        <w:t xml:space="preserve"> </w:t>
      </w:r>
      <w:proofErr w:type="spellStart"/>
      <w:r w:rsidR="007A206D">
        <w:rPr>
          <w:sz w:val="20"/>
          <w:szCs w:val="20"/>
        </w:rPr>
        <w:t>syn</w:t>
      </w:r>
      <w:r w:rsidR="007F580A">
        <w:rPr>
          <w:sz w:val="20"/>
          <w:szCs w:val="20"/>
        </w:rPr>
        <w:t>c</w:t>
      </w:r>
      <w:proofErr w:type="spellEnd"/>
      <w:r w:rsidR="007F580A">
        <w:rPr>
          <w:sz w:val="20"/>
          <w:szCs w:val="20"/>
        </w:rPr>
        <w:t xml:space="preserve"> </w:t>
      </w:r>
      <w:proofErr w:type="spellStart"/>
      <w:r w:rsidR="00CA7500">
        <w:rPr>
          <w:sz w:val="20"/>
          <w:szCs w:val="20"/>
        </w:rPr>
        <w:t>patterns</w:t>
      </w:r>
      <w:proofErr w:type="spellEnd"/>
      <w:r w:rsidR="00CA7500">
        <w:rPr>
          <w:sz w:val="20"/>
          <w:szCs w:val="20"/>
        </w:rPr>
        <w:t xml:space="preserve"> </w:t>
      </w:r>
      <w:proofErr w:type="spellStart"/>
      <w:r w:rsidR="00CA7500">
        <w:rPr>
          <w:sz w:val="20"/>
          <w:szCs w:val="20"/>
        </w:rPr>
        <w:t>could</w:t>
      </w:r>
      <w:proofErr w:type="spellEnd"/>
      <w:r w:rsidR="00CA7500">
        <w:rPr>
          <w:sz w:val="20"/>
          <w:szCs w:val="20"/>
        </w:rPr>
        <w:t xml:space="preserve"> </w:t>
      </w:r>
      <w:proofErr w:type="spellStart"/>
      <w:r w:rsidR="00DE38A3">
        <w:rPr>
          <w:sz w:val="20"/>
          <w:szCs w:val="20"/>
        </w:rPr>
        <w:t>be</w:t>
      </w:r>
      <w:proofErr w:type="spellEnd"/>
      <w:r w:rsidR="00DE38A3">
        <w:rPr>
          <w:sz w:val="20"/>
          <w:szCs w:val="20"/>
        </w:rPr>
        <w:t xml:space="preserve"> </w:t>
      </w:r>
      <w:proofErr w:type="spellStart"/>
      <w:r w:rsidR="00DE38A3">
        <w:rPr>
          <w:sz w:val="20"/>
          <w:szCs w:val="20"/>
        </w:rPr>
        <w:t>used</w:t>
      </w:r>
      <w:proofErr w:type="spellEnd"/>
      <w:r w:rsidR="00DE38A3">
        <w:rPr>
          <w:sz w:val="20"/>
          <w:szCs w:val="20"/>
        </w:rPr>
        <w:t xml:space="preserve"> to </w:t>
      </w:r>
      <w:proofErr w:type="spellStart"/>
      <w:r w:rsidR="00DE38A3">
        <w:rPr>
          <w:sz w:val="20"/>
          <w:szCs w:val="20"/>
        </w:rPr>
        <w:t>differentiate</w:t>
      </w:r>
      <w:proofErr w:type="spellEnd"/>
      <w:r w:rsidR="00DE38A3">
        <w:rPr>
          <w:sz w:val="20"/>
          <w:szCs w:val="20"/>
        </w:rPr>
        <w:t xml:space="preserve"> LP-WUS </w:t>
      </w:r>
      <w:proofErr w:type="spellStart"/>
      <w:r w:rsidR="00DE38A3">
        <w:rPr>
          <w:sz w:val="20"/>
          <w:szCs w:val="20"/>
        </w:rPr>
        <w:t>mess</w:t>
      </w:r>
      <w:r w:rsidR="008E6DD1">
        <w:rPr>
          <w:sz w:val="20"/>
          <w:szCs w:val="20"/>
        </w:rPr>
        <w:t>ages</w:t>
      </w:r>
      <w:proofErr w:type="spellEnd"/>
      <w:r w:rsidR="008E6DD1">
        <w:rPr>
          <w:sz w:val="20"/>
          <w:szCs w:val="20"/>
        </w:rPr>
        <w:t xml:space="preserve"> </w:t>
      </w:r>
      <w:proofErr w:type="spellStart"/>
      <w:r w:rsidR="008E6DD1">
        <w:rPr>
          <w:sz w:val="20"/>
          <w:szCs w:val="20"/>
        </w:rPr>
        <w:t>e.g</w:t>
      </w:r>
      <w:proofErr w:type="spellEnd"/>
      <w:r w:rsidR="008E6DD1">
        <w:rPr>
          <w:sz w:val="20"/>
          <w:szCs w:val="20"/>
        </w:rPr>
        <w:t xml:space="preserve">. in </w:t>
      </w:r>
      <w:proofErr w:type="spellStart"/>
      <w:r w:rsidR="008E6DD1">
        <w:rPr>
          <w:sz w:val="20"/>
          <w:szCs w:val="20"/>
        </w:rPr>
        <w:t>terms</w:t>
      </w:r>
      <w:proofErr w:type="spellEnd"/>
      <w:r w:rsidR="008E6DD1">
        <w:rPr>
          <w:sz w:val="20"/>
          <w:szCs w:val="20"/>
        </w:rPr>
        <w:t xml:space="preserve"> of </w:t>
      </w:r>
      <w:proofErr w:type="spellStart"/>
      <w:r w:rsidR="008E6DD1">
        <w:rPr>
          <w:sz w:val="20"/>
          <w:szCs w:val="20"/>
        </w:rPr>
        <w:t>content</w:t>
      </w:r>
      <w:proofErr w:type="spellEnd"/>
      <w:r w:rsidR="008E6DD1">
        <w:rPr>
          <w:sz w:val="20"/>
          <w:szCs w:val="20"/>
        </w:rPr>
        <w:t xml:space="preserve"> </w:t>
      </w:r>
      <w:proofErr w:type="spellStart"/>
      <w:r w:rsidR="008E6DD1">
        <w:rPr>
          <w:sz w:val="20"/>
          <w:szCs w:val="20"/>
        </w:rPr>
        <w:t>or</w:t>
      </w:r>
      <w:proofErr w:type="spellEnd"/>
      <w:r w:rsidR="008E6DD1">
        <w:rPr>
          <w:sz w:val="20"/>
          <w:szCs w:val="20"/>
        </w:rPr>
        <w:t xml:space="preserve"> </w:t>
      </w:r>
      <w:proofErr w:type="spellStart"/>
      <w:r w:rsidR="001E7508">
        <w:rPr>
          <w:sz w:val="20"/>
          <w:szCs w:val="20"/>
        </w:rPr>
        <w:t>intended</w:t>
      </w:r>
      <w:proofErr w:type="spellEnd"/>
      <w:r w:rsidR="001E7508">
        <w:rPr>
          <w:sz w:val="20"/>
          <w:szCs w:val="20"/>
        </w:rPr>
        <w:t xml:space="preserve"> </w:t>
      </w:r>
      <w:proofErr w:type="spellStart"/>
      <w:r w:rsidR="001E7508">
        <w:rPr>
          <w:sz w:val="20"/>
          <w:szCs w:val="20"/>
        </w:rPr>
        <w:t>group</w:t>
      </w:r>
      <w:proofErr w:type="spellEnd"/>
      <w:r w:rsidR="00C3492F">
        <w:rPr>
          <w:sz w:val="20"/>
          <w:szCs w:val="20"/>
        </w:rPr>
        <w:t xml:space="preserve"> etc. </w:t>
      </w:r>
    </w:p>
    <w:p w14:paraId="3A08EBBC" w14:textId="77777777" w:rsidR="00184679" w:rsidRDefault="00184679" w:rsidP="00184679">
      <w:pPr>
        <w:ind w:left="284"/>
      </w:pPr>
    </w:p>
    <w:p w14:paraId="1BEBE695" w14:textId="442E29DD" w:rsidR="00853143" w:rsidRPr="00486E3E" w:rsidRDefault="00853143" w:rsidP="00C856DE">
      <w:r w:rsidRPr="00486E3E">
        <w:t>The payload field may contain different type of (encoded) information:</w:t>
      </w:r>
    </w:p>
    <w:p w14:paraId="43F9ABDC" w14:textId="77777777" w:rsidR="00853143" w:rsidRPr="00486E3E" w:rsidRDefault="00853143" w:rsidP="00853143">
      <w:pPr>
        <w:pStyle w:val="ListParagraph"/>
        <w:numPr>
          <w:ilvl w:val="0"/>
          <w:numId w:val="43"/>
        </w:numPr>
        <w:rPr>
          <w:sz w:val="20"/>
          <w:szCs w:val="20"/>
        </w:rPr>
      </w:pPr>
      <w:proofErr w:type="spellStart"/>
      <w:r w:rsidRPr="00486E3E">
        <w:rPr>
          <w:sz w:val="20"/>
          <w:szCs w:val="20"/>
        </w:rPr>
        <w:t>Purpose</w:t>
      </w:r>
      <w:proofErr w:type="spellEnd"/>
      <w:r w:rsidRPr="00486E3E">
        <w:rPr>
          <w:sz w:val="20"/>
          <w:szCs w:val="20"/>
        </w:rPr>
        <w:t>/</w:t>
      </w:r>
      <w:proofErr w:type="spellStart"/>
      <w:r w:rsidRPr="00486E3E">
        <w:rPr>
          <w:sz w:val="20"/>
          <w:szCs w:val="20"/>
        </w:rPr>
        <w:t>type</w:t>
      </w:r>
      <w:proofErr w:type="spellEnd"/>
      <w:r w:rsidRPr="00486E3E">
        <w:rPr>
          <w:sz w:val="20"/>
          <w:szCs w:val="20"/>
        </w:rPr>
        <w:t xml:space="preserve"> of </w:t>
      </w:r>
      <w:proofErr w:type="spellStart"/>
      <w:r w:rsidRPr="00486E3E">
        <w:rPr>
          <w:sz w:val="20"/>
          <w:szCs w:val="20"/>
        </w:rPr>
        <w:t>wakeup</w:t>
      </w:r>
      <w:proofErr w:type="spellEnd"/>
      <w:r w:rsidRPr="00486E3E">
        <w:rPr>
          <w:sz w:val="20"/>
          <w:szCs w:val="20"/>
        </w:rPr>
        <w:t xml:space="preserve"> </w:t>
      </w:r>
      <w:proofErr w:type="spellStart"/>
      <w:r w:rsidRPr="00486E3E">
        <w:rPr>
          <w:sz w:val="20"/>
          <w:szCs w:val="20"/>
        </w:rPr>
        <w:t>signal</w:t>
      </w:r>
      <w:proofErr w:type="spellEnd"/>
      <w:r w:rsidRPr="00486E3E">
        <w:rPr>
          <w:sz w:val="20"/>
          <w:szCs w:val="20"/>
        </w:rPr>
        <w:t xml:space="preserve">, to </w:t>
      </w:r>
      <w:proofErr w:type="spellStart"/>
      <w:r w:rsidRPr="00486E3E">
        <w:rPr>
          <w:sz w:val="20"/>
          <w:szCs w:val="20"/>
        </w:rPr>
        <w:t>enable</w:t>
      </w:r>
      <w:proofErr w:type="spellEnd"/>
      <w:r w:rsidRPr="00486E3E">
        <w:rPr>
          <w:sz w:val="20"/>
          <w:szCs w:val="20"/>
        </w:rPr>
        <w:t xml:space="preserve"> </w:t>
      </w:r>
      <w:proofErr w:type="spellStart"/>
      <w:r w:rsidRPr="00486E3E">
        <w:rPr>
          <w:sz w:val="20"/>
          <w:szCs w:val="20"/>
        </w:rPr>
        <w:t>multi-purpose</w:t>
      </w:r>
      <w:proofErr w:type="spellEnd"/>
      <w:r w:rsidRPr="00486E3E">
        <w:rPr>
          <w:sz w:val="20"/>
          <w:szCs w:val="20"/>
        </w:rPr>
        <w:t xml:space="preserve"> design, </w:t>
      </w:r>
      <w:proofErr w:type="spellStart"/>
      <w:r w:rsidRPr="00486E3E">
        <w:rPr>
          <w:sz w:val="20"/>
          <w:szCs w:val="20"/>
        </w:rPr>
        <w:t>with</w:t>
      </w:r>
      <w:proofErr w:type="spellEnd"/>
      <w:r w:rsidRPr="00486E3E">
        <w:rPr>
          <w:sz w:val="20"/>
          <w:szCs w:val="20"/>
        </w:rPr>
        <w:t xml:space="preserve"> </w:t>
      </w:r>
      <w:proofErr w:type="spellStart"/>
      <w:r w:rsidRPr="00486E3E">
        <w:rPr>
          <w:sz w:val="20"/>
          <w:szCs w:val="20"/>
        </w:rPr>
        <w:t>varying</w:t>
      </w:r>
      <w:proofErr w:type="spellEnd"/>
      <w:r w:rsidRPr="00486E3E">
        <w:rPr>
          <w:sz w:val="20"/>
          <w:szCs w:val="20"/>
        </w:rPr>
        <w:t xml:space="preserve"> </w:t>
      </w:r>
      <w:proofErr w:type="spellStart"/>
      <w:r w:rsidRPr="00486E3E">
        <w:rPr>
          <w:sz w:val="20"/>
          <w:szCs w:val="20"/>
        </w:rPr>
        <w:t>payload</w:t>
      </w:r>
      <w:proofErr w:type="spellEnd"/>
      <w:r w:rsidRPr="00486E3E">
        <w:rPr>
          <w:sz w:val="20"/>
          <w:szCs w:val="20"/>
        </w:rPr>
        <w:t xml:space="preserve"> </w:t>
      </w:r>
      <w:proofErr w:type="spellStart"/>
      <w:r w:rsidRPr="00486E3E">
        <w:rPr>
          <w:sz w:val="20"/>
          <w:szCs w:val="20"/>
        </w:rPr>
        <w:t>size</w:t>
      </w:r>
      <w:proofErr w:type="spellEnd"/>
      <w:r w:rsidRPr="00486E3E">
        <w:rPr>
          <w:sz w:val="20"/>
          <w:szCs w:val="20"/>
        </w:rPr>
        <w:t xml:space="preserve"> </w:t>
      </w:r>
      <w:proofErr w:type="spellStart"/>
      <w:r w:rsidRPr="00486E3E">
        <w:rPr>
          <w:sz w:val="20"/>
          <w:szCs w:val="20"/>
        </w:rPr>
        <w:t>e.g</w:t>
      </w:r>
      <w:proofErr w:type="spellEnd"/>
      <w:r w:rsidRPr="00486E3E">
        <w:rPr>
          <w:sz w:val="20"/>
          <w:szCs w:val="20"/>
        </w:rPr>
        <w:t xml:space="preserve">. a </w:t>
      </w:r>
      <w:proofErr w:type="spellStart"/>
      <w:r w:rsidRPr="00486E3E">
        <w:rPr>
          <w:sz w:val="20"/>
          <w:szCs w:val="20"/>
        </w:rPr>
        <w:t>wakeup</w:t>
      </w:r>
      <w:proofErr w:type="spellEnd"/>
      <w:r w:rsidRPr="00486E3E">
        <w:rPr>
          <w:sz w:val="20"/>
          <w:szCs w:val="20"/>
        </w:rPr>
        <w:t xml:space="preserve"> </w:t>
      </w:r>
      <w:proofErr w:type="spellStart"/>
      <w:r w:rsidRPr="00486E3E">
        <w:rPr>
          <w:sz w:val="20"/>
          <w:szCs w:val="20"/>
        </w:rPr>
        <w:t>signal</w:t>
      </w:r>
      <w:proofErr w:type="spellEnd"/>
      <w:r w:rsidRPr="00486E3E">
        <w:rPr>
          <w:sz w:val="20"/>
          <w:szCs w:val="20"/>
        </w:rPr>
        <w:t xml:space="preserve"> </w:t>
      </w:r>
      <w:proofErr w:type="spellStart"/>
      <w:r w:rsidRPr="00486E3E">
        <w:rPr>
          <w:sz w:val="20"/>
          <w:szCs w:val="20"/>
        </w:rPr>
        <w:t>could</w:t>
      </w:r>
      <w:proofErr w:type="spellEnd"/>
      <w:r w:rsidRPr="00486E3E">
        <w:rPr>
          <w:sz w:val="20"/>
          <w:szCs w:val="20"/>
        </w:rPr>
        <w:t xml:space="preserve"> </w:t>
      </w:r>
      <w:proofErr w:type="spellStart"/>
      <w:r w:rsidRPr="00486E3E">
        <w:rPr>
          <w:sz w:val="20"/>
          <w:szCs w:val="20"/>
        </w:rPr>
        <w:t>be</w:t>
      </w:r>
      <w:proofErr w:type="spellEnd"/>
      <w:r w:rsidRPr="00486E3E">
        <w:rPr>
          <w:sz w:val="20"/>
          <w:szCs w:val="20"/>
        </w:rPr>
        <w:t xml:space="preserve"> </w:t>
      </w:r>
      <w:proofErr w:type="spellStart"/>
      <w:r w:rsidRPr="00486E3E">
        <w:rPr>
          <w:sz w:val="20"/>
          <w:szCs w:val="20"/>
        </w:rPr>
        <w:t>configured</w:t>
      </w:r>
      <w:proofErr w:type="spellEnd"/>
      <w:r w:rsidRPr="00486E3E">
        <w:rPr>
          <w:sz w:val="20"/>
          <w:szCs w:val="20"/>
        </w:rPr>
        <w:t xml:space="preserve"> as a 802.11ba </w:t>
      </w:r>
      <w:proofErr w:type="spellStart"/>
      <w:r w:rsidRPr="00486E3E">
        <w:rPr>
          <w:sz w:val="20"/>
          <w:szCs w:val="20"/>
        </w:rPr>
        <w:t>style</w:t>
      </w:r>
      <w:proofErr w:type="spellEnd"/>
      <w:r w:rsidRPr="00486E3E">
        <w:rPr>
          <w:sz w:val="20"/>
          <w:szCs w:val="20"/>
        </w:rPr>
        <w:t xml:space="preserve"> </w:t>
      </w:r>
      <w:proofErr w:type="spellStart"/>
      <w:r w:rsidRPr="00486E3E">
        <w:rPr>
          <w:sz w:val="20"/>
          <w:szCs w:val="20"/>
        </w:rPr>
        <w:t>cell</w:t>
      </w:r>
      <w:proofErr w:type="spellEnd"/>
      <w:r w:rsidRPr="00486E3E">
        <w:rPr>
          <w:sz w:val="20"/>
          <w:szCs w:val="20"/>
        </w:rPr>
        <w:t xml:space="preserve"> </w:t>
      </w:r>
      <w:proofErr w:type="spellStart"/>
      <w:r w:rsidRPr="00486E3E">
        <w:rPr>
          <w:sz w:val="20"/>
          <w:szCs w:val="20"/>
        </w:rPr>
        <w:t>beacon</w:t>
      </w:r>
      <w:proofErr w:type="spellEnd"/>
    </w:p>
    <w:p w14:paraId="35799BE7" w14:textId="1E823427" w:rsidR="000E0BFA" w:rsidRPr="00486E3E" w:rsidRDefault="00853143" w:rsidP="00A81742">
      <w:pPr>
        <w:pStyle w:val="ListParagraph"/>
        <w:numPr>
          <w:ilvl w:val="0"/>
          <w:numId w:val="43"/>
        </w:numPr>
        <w:rPr>
          <w:sz w:val="20"/>
          <w:szCs w:val="20"/>
        </w:rPr>
      </w:pPr>
      <w:proofErr w:type="spellStart"/>
      <w:r w:rsidRPr="00486E3E">
        <w:rPr>
          <w:sz w:val="20"/>
          <w:szCs w:val="20"/>
        </w:rPr>
        <w:t>Indentifiers</w:t>
      </w:r>
      <w:proofErr w:type="spellEnd"/>
      <w:r w:rsidRPr="00486E3E">
        <w:rPr>
          <w:sz w:val="20"/>
          <w:szCs w:val="20"/>
        </w:rPr>
        <w:t xml:space="preserve"> </w:t>
      </w:r>
      <w:proofErr w:type="spellStart"/>
      <w:r w:rsidRPr="00486E3E">
        <w:rPr>
          <w:sz w:val="20"/>
          <w:szCs w:val="20"/>
        </w:rPr>
        <w:t>such</w:t>
      </w:r>
      <w:proofErr w:type="spellEnd"/>
      <w:r w:rsidRPr="00486E3E">
        <w:rPr>
          <w:sz w:val="20"/>
          <w:szCs w:val="20"/>
        </w:rPr>
        <w:t xml:space="preserve"> as </w:t>
      </w:r>
      <w:proofErr w:type="spellStart"/>
      <w:r w:rsidR="009F191B">
        <w:rPr>
          <w:sz w:val="20"/>
          <w:szCs w:val="20"/>
        </w:rPr>
        <w:t>c</w:t>
      </w:r>
      <w:r w:rsidRPr="00486E3E">
        <w:rPr>
          <w:sz w:val="20"/>
          <w:szCs w:val="20"/>
        </w:rPr>
        <w:t>ell</w:t>
      </w:r>
      <w:proofErr w:type="spellEnd"/>
      <w:r w:rsidRPr="00486E3E">
        <w:rPr>
          <w:sz w:val="20"/>
          <w:szCs w:val="20"/>
        </w:rPr>
        <w:t xml:space="preserve"> ID</w:t>
      </w:r>
      <w:r w:rsidR="000E0BFA" w:rsidRPr="00486E3E">
        <w:rPr>
          <w:sz w:val="20"/>
          <w:szCs w:val="20"/>
        </w:rPr>
        <w:t xml:space="preserve"> </w:t>
      </w:r>
      <w:proofErr w:type="spellStart"/>
      <w:r w:rsidRPr="00486E3E">
        <w:rPr>
          <w:sz w:val="20"/>
          <w:szCs w:val="20"/>
        </w:rPr>
        <w:t>or</w:t>
      </w:r>
      <w:proofErr w:type="spellEnd"/>
      <w:r w:rsidRPr="00486E3E">
        <w:rPr>
          <w:sz w:val="20"/>
          <w:szCs w:val="20"/>
        </w:rPr>
        <w:t xml:space="preserve"> UE/</w:t>
      </w:r>
      <w:proofErr w:type="spellStart"/>
      <w:r w:rsidRPr="00486E3E">
        <w:rPr>
          <w:sz w:val="20"/>
          <w:szCs w:val="20"/>
        </w:rPr>
        <w:t>group</w:t>
      </w:r>
      <w:proofErr w:type="spellEnd"/>
      <w:r w:rsidRPr="00486E3E">
        <w:rPr>
          <w:sz w:val="20"/>
          <w:szCs w:val="20"/>
        </w:rPr>
        <w:t xml:space="preserve"> ID</w:t>
      </w:r>
    </w:p>
    <w:p w14:paraId="0D384BDA" w14:textId="56742DA1" w:rsidR="00853143" w:rsidRDefault="00853143" w:rsidP="00A81742">
      <w:pPr>
        <w:pStyle w:val="ListParagraph"/>
        <w:numPr>
          <w:ilvl w:val="0"/>
          <w:numId w:val="43"/>
        </w:numPr>
        <w:rPr>
          <w:sz w:val="20"/>
          <w:szCs w:val="20"/>
        </w:rPr>
      </w:pPr>
      <w:proofErr w:type="spellStart"/>
      <w:r w:rsidRPr="00486E3E">
        <w:rPr>
          <w:sz w:val="20"/>
          <w:szCs w:val="20"/>
        </w:rPr>
        <w:t>Other</w:t>
      </w:r>
      <w:proofErr w:type="spellEnd"/>
      <w:r w:rsidRPr="00486E3E">
        <w:rPr>
          <w:sz w:val="20"/>
          <w:szCs w:val="20"/>
        </w:rPr>
        <w:t xml:space="preserve"> </w:t>
      </w:r>
      <w:proofErr w:type="spellStart"/>
      <w:r w:rsidRPr="00486E3E">
        <w:rPr>
          <w:sz w:val="20"/>
          <w:szCs w:val="20"/>
        </w:rPr>
        <w:t>control</w:t>
      </w:r>
      <w:proofErr w:type="spellEnd"/>
      <w:r w:rsidRPr="00486E3E">
        <w:rPr>
          <w:sz w:val="20"/>
          <w:szCs w:val="20"/>
        </w:rPr>
        <w:t xml:space="preserve"> </w:t>
      </w:r>
      <w:proofErr w:type="spellStart"/>
      <w:r w:rsidRPr="00486E3E">
        <w:rPr>
          <w:sz w:val="20"/>
          <w:szCs w:val="20"/>
        </w:rPr>
        <w:t>information</w:t>
      </w:r>
      <w:proofErr w:type="spellEnd"/>
      <w:r w:rsidRPr="00486E3E">
        <w:rPr>
          <w:sz w:val="20"/>
          <w:szCs w:val="20"/>
        </w:rPr>
        <w:t xml:space="preserve"> </w:t>
      </w:r>
      <w:proofErr w:type="spellStart"/>
      <w:r w:rsidRPr="00486E3E">
        <w:rPr>
          <w:sz w:val="20"/>
          <w:szCs w:val="20"/>
        </w:rPr>
        <w:t>such</w:t>
      </w:r>
      <w:proofErr w:type="spellEnd"/>
      <w:r w:rsidRPr="00486E3E">
        <w:rPr>
          <w:sz w:val="20"/>
          <w:szCs w:val="20"/>
        </w:rPr>
        <w:t xml:space="preserve"> as </w:t>
      </w:r>
      <w:proofErr w:type="spellStart"/>
      <w:r w:rsidRPr="00486E3E">
        <w:rPr>
          <w:sz w:val="20"/>
          <w:szCs w:val="20"/>
        </w:rPr>
        <w:t>access</w:t>
      </w:r>
      <w:proofErr w:type="spellEnd"/>
      <w:r w:rsidRPr="00486E3E">
        <w:rPr>
          <w:sz w:val="20"/>
          <w:szCs w:val="20"/>
        </w:rPr>
        <w:t xml:space="preserve"> </w:t>
      </w:r>
      <w:proofErr w:type="spellStart"/>
      <w:r w:rsidRPr="00486E3E">
        <w:rPr>
          <w:sz w:val="20"/>
          <w:szCs w:val="20"/>
        </w:rPr>
        <w:t>type</w:t>
      </w:r>
      <w:proofErr w:type="spellEnd"/>
      <w:r w:rsidRPr="00486E3E">
        <w:rPr>
          <w:sz w:val="20"/>
          <w:szCs w:val="20"/>
        </w:rPr>
        <w:t xml:space="preserve"> </w:t>
      </w:r>
      <w:proofErr w:type="spellStart"/>
      <w:r w:rsidRPr="00486E3E">
        <w:rPr>
          <w:sz w:val="20"/>
          <w:szCs w:val="20"/>
        </w:rPr>
        <w:t>or</w:t>
      </w:r>
      <w:proofErr w:type="spellEnd"/>
      <w:r w:rsidRPr="00486E3E">
        <w:rPr>
          <w:sz w:val="20"/>
          <w:szCs w:val="20"/>
        </w:rPr>
        <w:t xml:space="preserve"> </w:t>
      </w:r>
      <w:proofErr w:type="spellStart"/>
      <w:r w:rsidRPr="00486E3E">
        <w:rPr>
          <w:sz w:val="20"/>
          <w:szCs w:val="20"/>
        </w:rPr>
        <w:t>short</w:t>
      </w:r>
      <w:proofErr w:type="spellEnd"/>
      <w:r w:rsidRPr="00486E3E">
        <w:rPr>
          <w:sz w:val="20"/>
          <w:szCs w:val="20"/>
        </w:rPr>
        <w:t xml:space="preserve"> </w:t>
      </w:r>
      <w:proofErr w:type="spellStart"/>
      <w:r w:rsidRPr="00486E3E">
        <w:rPr>
          <w:sz w:val="20"/>
          <w:szCs w:val="20"/>
        </w:rPr>
        <w:t>message</w:t>
      </w:r>
      <w:proofErr w:type="spellEnd"/>
      <w:r w:rsidRPr="00486E3E">
        <w:rPr>
          <w:sz w:val="20"/>
          <w:szCs w:val="20"/>
        </w:rPr>
        <w:t xml:space="preserve"> etc.</w:t>
      </w:r>
      <w:r w:rsidR="000E0BFA" w:rsidRPr="00486E3E">
        <w:rPr>
          <w:sz w:val="20"/>
          <w:szCs w:val="20"/>
        </w:rPr>
        <w:t xml:space="preserve"> </w:t>
      </w:r>
      <w:proofErr w:type="spellStart"/>
      <w:r w:rsidRPr="00486E3E">
        <w:rPr>
          <w:sz w:val="20"/>
          <w:szCs w:val="20"/>
        </w:rPr>
        <w:t>The</w:t>
      </w:r>
      <w:proofErr w:type="spellEnd"/>
      <w:r w:rsidRPr="00486E3E">
        <w:rPr>
          <w:sz w:val="20"/>
          <w:szCs w:val="20"/>
        </w:rPr>
        <w:t xml:space="preserve"> </w:t>
      </w:r>
      <w:proofErr w:type="spellStart"/>
      <w:r w:rsidRPr="00486E3E">
        <w:rPr>
          <w:sz w:val="20"/>
          <w:szCs w:val="20"/>
        </w:rPr>
        <w:t>exact</w:t>
      </w:r>
      <w:proofErr w:type="spellEnd"/>
      <w:r w:rsidRPr="00486E3E">
        <w:rPr>
          <w:sz w:val="20"/>
          <w:szCs w:val="20"/>
        </w:rPr>
        <w:t xml:space="preserve"> </w:t>
      </w:r>
      <w:proofErr w:type="spellStart"/>
      <w:r w:rsidRPr="00486E3E">
        <w:rPr>
          <w:sz w:val="20"/>
          <w:szCs w:val="20"/>
        </w:rPr>
        <w:t>content</w:t>
      </w:r>
      <w:proofErr w:type="spellEnd"/>
      <w:r w:rsidRPr="00486E3E">
        <w:rPr>
          <w:sz w:val="20"/>
          <w:szCs w:val="20"/>
        </w:rPr>
        <w:t xml:space="preserve"> </w:t>
      </w:r>
      <w:proofErr w:type="spellStart"/>
      <w:r w:rsidRPr="00486E3E">
        <w:rPr>
          <w:sz w:val="20"/>
          <w:szCs w:val="20"/>
        </w:rPr>
        <w:t>would</w:t>
      </w:r>
      <w:proofErr w:type="spellEnd"/>
      <w:r w:rsidRPr="00486E3E">
        <w:rPr>
          <w:sz w:val="20"/>
          <w:szCs w:val="20"/>
        </w:rPr>
        <w:t xml:space="preserve"> </w:t>
      </w:r>
      <w:proofErr w:type="spellStart"/>
      <w:r w:rsidRPr="00486E3E">
        <w:rPr>
          <w:sz w:val="20"/>
          <w:szCs w:val="20"/>
        </w:rPr>
        <w:t>be</w:t>
      </w:r>
      <w:proofErr w:type="spellEnd"/>
      <w:r w:rsidRPr="00486E3E">
        <w:rPr>
          <w:sz w:val="20"/>
          <w:szCs w:val="20"/>
        </w:rPr>
        <w:t xml:space="preserve"> </w:t>
      </w:r>
      <w:proofErr w:type="spellStart"/>
      <w:r w:rsidRPr="00486E3E">
        <w:rPr>
          <w:sz w:val="20"/>
          <w:szCs w:val="20"/>
        </w:rPr>
        <w:t>need</w:t>
      </w:r>
      <w:proofErr w:type="spellEnd"/>
      <w:r w:rsidRPr="00486E3E">
        <w:rPr>
          <w:sz w:val="20"/>
          <w:szCs w:val="20"/>
        </w:rPr>
        <w:t xml:space="preserve"> to </w:t>
      </w:r>
      <w:proofErr w:type="spellStart"/>
      <w:r w:rsidRPr="00486E3E">
        <w:rPr>
          <w:sz w:val="20"/>
          <w:szCs w:val="20"/>
        </w:rPr>
        <w:t>reflect</w:t>
      </w:r>
      <w:proofErr w:type="spellEnd"/>
      <w:r w:rsidRPr="00486E3E">
        <w:rPr>
          <w:sz w:val="20"/>
          <w:szCs w:val="20"/>
        </w:rPr>
        <w:t xml:space="preserve"> </w:t>
      </w:r>
      <w:proofErr w:type="spellStart"/>
      <w:r w:rsidRPr="00486E3E">
        <w:rPr>
          <w:sz w:val="20"/>
          <w:szCs w:val="20"/>
        </w:rPr>
        <w:t>the</w:t>
      </w:r>
      <w:proofErr w:type="spellEnd"/>
      <w:r w:rsidRPr="00486E3E">
        <w:rPr>
          <w:sz w:val="20"/>
          <w:szCs w:val="20"/>
        </w:rPr>
        <w:t xml:space="preserve"> </w:t>
      </w:r>
      <w:proofErr w:type="spellStart"/>
      <w:r w:rsidRPr="00486E3E">
        <w:rPr>
          <w:sz w:val="20"/>
          <w:szCs w:val="20"/>
        </w:rPr>
        <w:t>intended</w:t>
      </w:r>
      <w:proofErr w:type="spellEnd"/>
      <w:r w:rsidRPr="00486E3E">
        <w:rPr>
          <w:sz w:val="20"/>
          <w:szCs w:val="20"/>
        </w:rPr>
        <w:t xml:space="preserve"> </w:t>
      </w:r>
      <w:proofErr w:type="spellStart"/>
      <w:r w:rsidRPr="00486E3E">
        <w:rPr>
          <w:sz w:val="20"/>
          <w:szCs w:val="20"/>
        </w:rPr>
        <w:t>procedure</w:t>
      </w:r>
      <w:proofErr w:type="spellEnd"/>
      <w:r w:rsidRPr="00486E3E">
        <w:rPr>
          <w:sz w:val="20"/>
          <w:szCs w:val="20"/>
        </w:rPr>
        <w:t xml:space="preserve"> and </w:t>
      </w:r>
      <w:proofErr w:type="spellStart"/>
      <w:r w:rsidRPr="00486E3E">
        <w:rPr>
          <w:sz w:val="20"/>
          <w:szCs w:val="20"/>
        </w:rPr>
        <w:t>use</w:t>
      </w:r>
      <w:proofErr w:type="spellEnd"/>
      <w:r w:rsidRPr="00486E3E">
        <w:rPr>
          <w:sz w:val="20"/>
          <w:szCs w:val="20"/>
        </w:rPr>
        <w:t xml:space="preserve"> case. </w:t>
      </w:r>
    </w:p>
    <w:p w14:paraId="42074D09" w14:textId="77777777" w:rsidR="00A111DA" w:rsidRPr="00486E3E" w:rsidRDefault="00A111DA" w:rsidP="00C856DE">
      <w:pPr>
        <w:pStyle w:val="ListParagraph"/>
        <w:ind w:left="644"/>
        <w:rPr>
          <w:sz w:val="20"/>
          <w:szCs w:val="20"/>
        </w:rPr>
      </w:pPr>
    </w:p>
    <w:p w14:paraId="32346E0D" w14:textId="2175E0D2" w:rsidR="000E0BFA" w:rsidRPr="00486E3E" w:rsidRDefault="008F6EC9" w:rsidP="00C856DE">
      <w:proofErr w:type="gramStart"/>
      <w:r>
        <w:t>Finally</w:t>
      </w:r>
      <w:proofErr w:type="gramEnd"/>
      <w:r>
        <w:t xml:space="preserve"> t</w:t>
      </w:r>
      <w:r w:rsidR="00436D38" w:rsidRPr="00486E3E">
        <w:t>he check</w:t>
      </w:r>
      <w:r w:rsidR="000E0BFA" w:rsidRPr="00486E3E">
        <w:t xml:space="preserve"> sum </w:t>
      </w:r>
      <w:r w:rsidR="00436D38" w:rsidRPr="00486E3E">
        <w:t xml:space="preserve">field at end </w:t>
      </w:r>
      <w:r w:rsidR="000E0BFA" w:rsidRPr="00486E3E">
        <w:t xml:space="preserve">can be added to minimize the false alarm rate (FAR) in the LR, since in each wake-up cycle of </w:t>
      </w:r>
      <w:proofErr w:type="spellStart"/>
      <w:r w:rsidR="000E0BFA" w:rsidRPr="00486E3E">
        <w:t>eMBB</w:t>
      </w:r>
      <w:proofErr w:type="spellEnd"/>
      <w:r w:rsidR="000E0BFA" w:rsidRPr="00486E3E">
        <w:t xml:space="preserve">, whole system bring-up from </w:t>
      </w:r>
      <w:r w:rsidR="00395D9B" w:rsidRPr="00486E3E">
        <w:rPr>
          <w:i/>
          <w:iCs/>
        </w:rPr>
        <w:t>ultra-deep sleep</w:t>
      </w:r>
      <w:r w:rsidR="000E0BFA" w:rsidRPr="00486E3E">
        <w:t xml:space="preserve"> state together with cell re-sync is performed before monitoring the PO. Unlike waking from deep sleep, the wake-up from </w:t>
      </w:r>
      <w:r w:rsidR="000E0BFA" w:rsidRPr="00486E3E">
        <w:rPr>
          <w:i/>
          <w:iCs/>
        </w:rPr>
        <w:t>ultra-deep sleep</w:t>
      </w:r>
      <w:r w:rsidR="000E0BFA" w:rsidRPr="00486E3E">
        <w:t xml:space="preserve"> state consumes</w:t>
      </w:r>
      <w:r w:rsidR="00E01C40" w:rsidRPr="00486E3E">
        <w:t xml:space="preserve"> 100x more power</w:t>
      </w:r>
      <w:r w:rsidR="00863645" w:rsidRPr="00486E3E">
        <w:t xml:space="preserve"> than the former</w:t>
      </w:r>
      <w:r w:rsidR="00E01C40" w:rsidRPr="00486E3E">
        <w:t>, w</w:t>
      </w:r>
      <w:r w:rsidR="000E0BFA" w:rsidRPr="00486E3E">
        <w:t>hich</w:t>
      </w:r>
      <w:r w:rsidR="00E01C40" w:rsidRPr="00486E3E">
        <w:t xml:space="preserve"> </w:t>
      </w:r>
      <w:r w:rsidR="000E0BFA" w:rsidRPr="00486E3E">
        <w:t>undermine</w:t>
      </w:r>
      <w:r w:rsidR="00E01C40" w:rsidRPr="00486E3E">
        <w:t>s</w:t>
      </w:r>
      <w:r w:rsidR="000E0BFA" w:rsidRPr="00486E3E">
        <w:t xml:space="preserve"> the benefit </w:t>
      </w:r>
      <w:r w:rsidR="00E01C40" w:rsidRPr="00486E3E">
        <w:t xml:space="preserve">of LP-WUS framework. </w:t>
      </w:r>
    </w:p>
    <w:p w14:paraId="35E25C92" w14:textId="77777777" w:rsidR="00853143" w:rsidRPr="00F41DEA" w:rsidRDefault="00853143" w:rsidP="00486E3E">
      <w:pPr>
        <w:pStyle w:val="ListParagraph"/>
        <w:ind w:left="360"/>
        <w:rPr>
          <w:sz w:val="20"/>
          <w:szCs w:val="20"/>
        </w:rPr>
      </w:pPr>
    </w:p>
    <w:p w14:paraId="64D1C0FF" w14:textId="4943F911" w:rsidR="00D86B66" w:rsidRDefault="00D86B66" w:rsidP="00D86B66">
      <w:pPr>
        <w:ind w:left="1530" w:hanging="1530"/>
        <w:rPr>
          <w:i/>
          <w:iCs/>
        </w:rPr>
      </w:pPr>
      <w:r w:rsidRPr="1F9A82B5">
        <w:rPr>
          <w:b/>
          <w:bCs/>
        </w:rPr>
        <w:t xml:space="preserve">Observation </w:t>
      </w:r>
      <w:r w:rsidR="13C7A43E" w:rsidRPr="6D953B49">
        <w:rPr>
          <w:b/>
          <w:bCs/>
        </w:rPr>
        <w:t>5</w:t>
      </w:r>
      <w:r w:rsidRPr="1F9A82B5">
        <w:rPr>
          <w:b/>
          <w:bCs/>
        </w:rPr>
        <w:t xml:space="preserve">:  </w:t>
      </w:r>
      <w:r w:rsidR="00BE5DBB">
        <w:rPr>
          <w:i/>
          <w:iCs/>
        </w:rPr>
        <w:t xml:space="preserve">It may be </w:t>
      </w:r>
      <w:r w:rsidR="00D950F0">
        <w:rPr>
          <w:i/>
          <w:iCs/>
        </w:rPr>
        <w:t>beneficial for some HW implementations to have a preamble</w:t>
      </w:r>
      <w:r w:rsidR="0036264B">
        <w:rPr>
          <w:i/>
          <w:iCs/>
        </w:rPr>
        <w:t xml:space="preserve">, </w:t>
      </w:r>
      <w:proofErr w:type="gramStart"/>
      <w:r w:rsidR="0036264B">
        <w:rPr>
          <w:i/>
          <w:iCs/>
        </w:rPr>
        <w:t>e.g.</w:t>
      </w:r>
      <w:proofErr w:type="gramEnd"/>
      <w:r w:rsidR="0036264B">
        <w:rPr>
          <w:i/>
          <w:iCs/>
        </w:rPr>
        <w:t xml:space="preserve"> for comparator threshold settling. </w:t>
      </w:r>
    </w:p>
    <w:p w14:paraId="1CD2DC98" w14:textId="2D1C514C" w:rsidR="00B24FA0" w:rsidRDefault="00C703C2" w:rsidP="00760F78">
      <w:pPr>
        <w:ind w:left="1530" w:hanging="1530"/>
        <w:rPr>
          <w:i/>
          <w:iCs/>
        </w:rPr>
      </w:pPr>
      <w:r w:rsidRPr="1F9A82B5">
        <w:rPr>
          <w:b/>
          <w:bCs/>
        </w:rPr>
        <w:t xml:space="preserve">Observation </w:t>
      </w:r>
      <w:r w:rsidR="00C65D3F">
        <w:rPr>
          <w:b/>
          <w:bCs/>
        </w:rPr>
        <w:t>6</w:t>
      </w:r>
      <w:r w:rsidRPr="1F9A82B5">
        <w:rPr>
          <w:b/>
          <w:bCs/>
        </w:rPr>
        <w:t xml:space="preserve">:  </w:t>
      </w:r>
      <w:r w:rsidR="00EB3D48">
        <w:rPr>
          <w:i/>
          <w:iCs/>
        </w:rPr>
        <w:t xml:space="preserve">A </w:t>
      </w:r>
      <w:r w:rsidR="00C145C3">
        <w:rPr>
          <w:i/>
          <w:iCs/>
        </w:rPr>
        <w:t>s</w:t>
      </w:r>
      <w:r w:rsidR="00EB3D48">
        <w:rPr>
          <w:i/>
          <w:iCs/>
        </w:rPr>
        <w:t xml:space="preserve">ync field </w:t>
      </w:r>
      <w:r w:rsidR="00CD0D26">
        <w:rPr>
          <w:i/>
          <w:iCs/>
        </w:rPr>
        <w:t xml:space="preserve">may </w:t>
      </w:r>
      <w:r w:rsidR="00B134D2">
        <w:rPr>
          <w:i/>
          <w:iCs/>
        </w:rPr>
        <w:t xml:space="preserve">be added to </w:t>
      </w:r>
      <w:r w:rsidR="00CD0D26">
        <w:rPr>
          <w:i/>
          <w:iCs/>
        </w:rPr>
        <w:t>help the LR to find the beginning of the WUS payload</w:t>
      </w:r>
      <w:r>
        <w:rPr>
          <w:i/>
          <w:iCs/>
        </w:rPr>
        <w:t xml:space="preserve">. </w:t>
      </w:r>
      <w:r w:rsidR="00B134D2">
        <w:rPr>
          <w:i/>
          <w:iCs/>
        </w:rPr>
        <w:t xml:space="preserve">The sync field </w:t>
      </w:r>
      <w:r w:rsidR="00223531">
        <w:rPr>
          <w:i/>
          <w:iCs/>
        </w:rPr>
        <w:t>pattern</w:t>
      </w:r>
      <w:r w:rsidR="00004364">
        <w:rPr>
          <w:i/>
          <w:iCs/>
        </w:rPr>
        <w:t xml:space="preserve"> can be also used to </w:t>
      </w:r>
      <w:r w:rsidR="002C6B92">
        <w:rPr>
          <w:i/>
          <w:iCs/>
        </w:rPr>
        <w:t>distinguish</w:t>
      </w:r>
      <w:r w:rsidR="00004364">
        <w:rPr>
          <w:i/>
          <w:iCs/>
        </w:rPr>
        <w:t xml:space="preserve"> content and target group</w:t>
      </w:r>
      <w:r w:rsidR="00FB794B">
        <w:rPr>
          <w:i/>
          <w:iCs/>
        </w:rPr>
        <w:t xml:space="preserve">. </w:t>
      </w:r>
    </w:p>
    <w:p w14:paraId="7ADD0AFB" w14:textId="08F27209" w:rsidR="00832A0F" w:rsidRDefault="005019FF" w:rsidP="004715D6">
      <w:pPr>
        <w:ind w:left="1530" w:hanging="1530"/>
        <w:rPr>
          <w:i/>
          <w:iCs/>
        </w:rPr>
      </w:pPr>
      <w:r w:rsidRPr="1F9A82B5">
        <w:rPr>
          <w:b/>
          <w:bCs/>
        </w:rPr>
        <w:t xml:space="preserve">Observation </w:t>
      </w:r>
      <w:r w:rsidR="13C7A43E" w:rsidRPr="6D953B49">
        <w:rPr>
          <w:b/>
          <w:bCs/>
        </w:rPr>
        <w:t>7</w:t>
      </w:r>
      <w:r w:rsidRPr="1F9A82B5">
        <w:rPr>
          <w:b/>
          <w:bCs/>
        </w:rPr>
        <w:t xml:space="preserve">:  </w:t>
      </w:r>
      <w:r w:rsidR="007D1B24">
        <w:rPr>
          <w:i/>
          <w:iCs/>
        </w:rPr>
        <w:t>Payload field can</w:t>
      </w:r>
      <w:r w:rsidR="004323F2">
        <w:rPr>
          <w:i/>
          <w:iCs/>
        </w:rPr>
        <w:t xml:space="preserve"> </w:t>
      </w:r>
      <w:r w:rsidR="1B71F9C3" w:rsidRPr="6D953B49">
        <w:rPr>
          <w:i/>
          <w:iCs/>
        </w:rPr>
        <w:t>be</w:t>
      </w:r>
      <w:r w:rsidR="063E5419" w:rsidRPr="6D953B49">
        <w:rPr>
          <w:i/>
          <w:iCs/>
        </w:rPr>
        <w:t xml:space="preserve"> </w:t>
      </w:r>
      <w:r w:rsidR="00C47DAF">
        <w:rPr>
          <w:i/>
          <w:iCs/>
        </w:rPr>
        <w:t xml:space="preserve">used to carry relevant information and </w:t>
      </w:r>
      <w:r w:rsidR="004323F2">
        <w:rPr>
          <w:i/>
          <w:iCs/>
        </w:rPr>
        <w:t xml:space="preserve">have different content </w:t>
      </w:r>
      <w:r w:rsidR="004715D6">
        <w:rPr>
          <w:i/>
          <w:iCs/>
        </w:rPr>
        <w:t xml:space="preserve">and/or </w:t>
      </w:r>
      <w:r w:rsidR="4B8FE272" w:rsidRPr="6D953B49">
        <w:rPr>
          <w:i/>
          <w:iCs/>
        </w:rPr>
        <w:t>size</w:t>
      </w:r>
      <w:r w:rsidR="7CE10DCD" w:rsidRPr="6D953B49">
        <w:rPr>
          <w:i/>
          <w:iCs/>
        </w:rPr>
        <w:t>s</w:t>
      </w:r>
      <w:r w:rsidR="004715D6">
        <w:rPr>
          <w:i/>
          <w:iCs/>
        </w:rPr>
        <w:t xml:space="preserve"> </w:t>
      </w:r>
      <w:r w:rsidR="004323F2">
        <w:rPr>
          <w:i/>
          <w:iCs/>
        </w:rPr>
        <w:t xml:space="preserve">based on the </w:t>
      </w:r>
      <w:r w:rsidR="001A7538">
        <w:rPr>
          <w:i/>
          <w:iCs/>
        </w:rPr>
        <w:t>use case/pro</w:t>
      </w:r>
      <w:r w:rsidR="000B2711">
        <w:rPr>
          <w:i/>
          <w:iCs/>
        </w:rPr>
        <w:t>cedure</w:t>
      </w:r>
      <w:r w:rsidR="007D142F">
        <w:rPr>
          <w:i/>
          <w:iCs/>
        </w:rPr>
        <w:t>.</w:t>
      </w:r>
    </w:p>
    <w:p w14:paraId="23026604" w14:textId="43810974" w:rsidR="00F04900" w:rsidDel="00443154" w:rsidRDefault="00F04900" w:rsidP="00AB542F">
      <w:pPr>
        <w:ind w:left="1530" w:hanging="1530"/>
        <w:rPr>
          <w:i/>
          <w:iCs/>
        </w:rPr>
      </w:pPr>
      <w:r w:rsidRPr="00F04900">
        <w:rPr>
          <w:b/>
          <w:bCs/>
        </w:rPr>
        <w:t xml:space="preserve">Observation </w:t>
      </w:r>
      <w:r w:rsidR="00C65D3F">
        <w:rPr>
          <w:b/>
          <w:bCs/>
        </w:rPr>
        <w:t>8</w:t>
      </w:r>
      <w:r w:rsidRPr="00F04900">
        <w:rPr>
          <w:b/>
          <w:bCs/>
        </w:rPr>
        <w:t xml:space="preserve">: </w:t>
      </w:r>
      <w:r w:rsidR="00AC0F7F">
        <w:rPr>
          <w:b/>
          <w:bCs/>
        </w:rPr>
        <w:t xml:space="preserve"> </w:t>
      </w:r>
      <w:proofErr w:type="gramStart"/>
      <w:r w:rsidR="006803A2" w:rsidRPr="006803A2">
        <w:rPr>
          <w:i/>
          <w:iCs/>
        </w:rPr>
        <w:t>A</w:t>
      </w:r>
      <w:proofErr w:type="gramEnd"/>
      <w:r w:rsidR="006803A2" w:rsidRPr="006803A2">
        <w:rPr>
          <w:i/>
          <w:iCs/>
        </w:rPr>
        <w:t xml:space="preserve"> FCS/CRC check field calculated on the wake-up message payload will lower the FAR and ensure the integrity of the payload</w:t>
      </w:r>
      <w:r w:rsidR="002B22A2">
        <w:rPr>
          <w:i/>
          <w:iCs/>
        </w:rPr>
        <w:t>.</w:t>
      </w:r>
      <w:r w:rsidRPr="00456A02">
        <w:rPr>
          <w:i/>
          <w:iCs/>
        </w:rPr>
        <w:t xml:space="preserve"> </w:t>
      </w:r>
    </w:p>
    <w:p w14:paraId="4D97C0BC" w14:textId="395374B9" w:rsidR="001A2ACA" w:rsidRDefault="001A2ACA" w:rsidP="001A2ACA">
      <w:pPr>
        <w:jc w:val="both"/>
      </w:pPr>
      <w:r>
        <w:t xml:space="preserve">Evaluations are recommended to determine </w:t>
      </w:r>
      <w:r w:rsidR="00651F4D">
        <w:t xml:space="preserve">the need and </w:t>
      </w:r>
      <w:r>
        <w:t xml:space="preserve">the benefits of </w:t>
      </w:r>
      <w:r w:rsidR="00F57FBF">
        <w:t>different field</w:t>
      </w:r>
      <w:r w:rsidR="00795BE4">
        <w:t xml:space="preserve">s </w:t>
      </w:r>
      <w:r w:rsidR="00B54369">
        <w:t xml:space="preserve">for </w:t>
      </w:r>
      <w:r>
        <w:t xml:space="preserve">LP-WUS </w:t>
      </w:r>
      <w:r w:rsidR="00B54369">
        <w:t>structure</w:t>
      </w:r>
      <w:r w:rsidR="00C74E0A">
        <w:t xml:space="preserve"> illustrated in</w:t>
      </w:r>
      <w:r w:rsidR="00283371">
        <w:t xml:space="preserve"> Figure 1</w:t>
      </w:r>
      <w:r w:rsidR="00652447">
        <w:t>.</w:t>
      </w:r>
      <w:r>
        <w:t xml:space="preserve"> </w:t>
      </w:r>
      <w:r w:rsidR="005428C3">
        <w:t>These could be used to determine whether</w:t>
      </w:r>
      <w:r w:rsidR="00652447">
        <w:t xml:space="preserve"> </w:t>
      </w:r>
      <w:r w:rsidR="001E7EA1">
        <w:t>benefits in terms of</w:t>
      </w:r>
      <w:r w:rsidR="00107283">
        <w:t xml:space="preserve"> </w:t>
      </w:r>
      <w:r w:rsidR="00536BF2">
        <w:t xml:space="preserve">LP-WUS detection performance, </w:t>
      </w:r>
      <w:r w:rsidR="00652447">
        <w:t xml:space="preserve">the feasibility to </w:t>
      </w:r>
      <w:r w:rsidR="003A7B5D">
        <w:t xml:space="preserve">maintain </w:t>
      </w:r>
      <w:proofErr w:type="spellStart"/>
      <w:r w:rsidR="00901559">
        <w:t>synchornisation</w:t>
      </w:r>
      <w:proofErr w:type="spellEnd"/>
      <w:r w:rsidR="00901559">
        <w:t xml:space="preserve"> </w:t>
      </w:r>
      <w:r w:rsidR="00BE6E6A">
        <w:t xml:space="preserve">to the </w:t>
      </w:r>
      <w:proofErr w:type="spellStart"/>
      <w:r w:rsidR="00BE6E6A">
        <w:t>gNB</w:t>
      </w:r>
      <w:proofErr w:type="spellEnd"/>
      <w:r w:rsidR="00404C2A">
        <w:t xml:space="preserve">, </w:t>
      </w:r>
      <w:r w:rsidR="00800389">
        <w:t>coverage level estimation/identification</w:t>
      </w:r>
      <w:r>
        <w:t>, outweigh the disadvantage</w:t>
      </w:r>
      <w:r w:rsidR="00FF29CD">
        <w:t>s</w:t>
      </w:r>
      <w:r>
        <w:t xml:space="preserve"> of added inter-cell interference and RE overhead. </w:t>
      </w:r>
      <w:r w:rsidR="00CC0772">
        <w:t>It is worth noting that the p</w:t>
      </w:r>
      <w:r w:rsidR="002134EF">
        <w:t xml:space="preserve">eriodic transmission of </w:t>
      </w:r>
      <w:r w:rsidR="00064FA1">
        <w:t xml:space="preserve">LP-WUS synch </w:t>
      </w:r>
      <w:r w:rsidR="00BE1F0E">
        <w:t>signal</w:t>
      </w:r>
      <w:r w:rsidRPr="1F9A82B5">
        <w:t xml:space="preserve"> could also help </w:t>
      </w:r>
      <w:r w:rsidR="00BE1F0E">
        <w:t xml:space="preserve">to </w:t>
      </w:r>
      <w:r w:rsidRPr="1F9A82B5">
        <w:t>relax how often the main radio needs to wake</w:t>
      </w:r>
      <w:r w:rsidR="002D7C76">
        <w:t>n</w:t>
      </w:r>
      <w:r w:rsidRPr="1F9A82B5">
        <w:t xml:space="preserve"> up </w:t>
      </w:r>
      <w:proofErr w:type="gramStart"/>
      <w:r w:rsidR="002D7C76">
        <w:t>e.g.</w:t>
      </w:r>
      <w:proofErr w:type="gramEnd"/>
      <w:r w:rsidR="002D7C76">
        <w:t xml:space="preserve"> </w:t>
      </w:r>
      <w:r w:rsidRPr="1F9A82B5">
        <w:t xml:space="preserve">to make cell quality measurements, </w:t>
      </w:r>
      <w:r w:rsidR="001C038D">
        <w:t xml:space="preserve">thus </w:t>
      </w:r>
      <w:r w:rsidR="00BC3526">
        <w:t>r</w:t>
      </w:r>
      <w:r w:rsidRPr="1F9A82B5">
        <w:t xml:space="preserve">educing the power consumption </w:t>
      </w:r>
      <w:r w:rsidR="00B744FC">
        <w:t>of the devices</w:t>
      </w:r>
      <w:r w:rsidRPr="1F9A82B5">
        <w:t xml:space="preserve">.  </w:t>
      </w:r>
    </w:p>
    <w:p w14:paraId="0A26513F" w14:textId="0A8850D4" w:rsidR="001B5271" w:rsidRPr="00E20881" w:rsidRDefault="001B5271" w:rsidP="001B5271">
      <w:pPr>
        <w:ind w:left="1560" w:hanging="1560"/>
        <w:rPr>
          <w:b/>
          <w:bCs/>
        </w:rPr>
      </w:pPr>
      <w:r w:rsidRPr="00696AF0">
        <w:rPr>
          <w:b/>
          <w:bCs/>
        </w:rPr>
        <w:t xml:space="preserve">Proposal </w:t>
      </w:r>
      <w:r w:rsidR="00254137">
        <w:rPr>
          <w:b/>
          <w:bCs/>
        </w:rPr>
        <w:t>2</w:t>
      </w:r>
      <w:r w:rsidRPr="00E20881">
        <w:rPr>
          <w:b/>
          <w:bCs/>
        </w:rPr>
        <w:t xml:space="preserve">: </w:t>
      </w:r>
      <w:r>
        <w:rPr>
          <w:b/>
          <w:bCs/>
        </w:rPr>
        <w:tab/>
      </w:r>
      <w:r w:rsidRPr="00E20881">
        <w:rPr>
          <w:b/>
          <w:bCs/>
        </w:rPr>
        <w:t xml:space="preserve">The SI </w:t>
      </w:r>
      <w:r>
        <w:rPr>
          <w:b/>
          <w:bCs/>
        </w:rPr>
        <w:t xml:space="preserve">evaluates the </w:t>
      </w:r>
      <w:r w:rsidR="0018079C">
        <w:rPr>
          <w:b/>
          <w:bCs/>
        </w:rPr>
        <w:t xml:space="preserve">benefits </w:t>
      </w:r>
      <w:r w:rsidR="00254137">
        <w:rPr>
          <w:b/>
          <w:bCs/>
        </w:rPr>
        <w:t xml:space="preserve">and the </w:t>
      </w:r>
      <w:r w:rsidR="002C1A51">
        <w:rPr>
          <w:b/>
          <w:bCs/>
        </w:rPr>
        <w:t xml:space="preserve">cost </w:t>
      </w:r>
      <w:r w:rsidR="0018079C">
        <w:rPr>
          <w:b/>
          <w:bCs/>
        </w:rPr>
        <w:t xml:space="preserve">of </w:t>
      </w:r>
      <w:r w:rsidR="002C1A51">
        <w:rPr>
          <w:b/>
          <w:bCs/>
        </w:rPr>
        <w:t xml:space="preserve">supporting </w:t>
      </w:r>
      <w:r w:rsidR="007B75D4">
        <w:rPr>
          <w:b/>
          <w:bCs/>
        </w:rPr>
        <w:t>different LP-WUS fields</w:t>
      </w:r>
      <w:r>
        <w:rPr>
          <w:b/>
          <w:bCs/>
        </w:rPr>
        <w:t>.</w:t>
      </w:r>
    </w:p>
    <w:p w14:paraId="6A7AA450" w14:textId="2B6D841D" w:rsidR="001B5271" w:rsidRPr="00E20881" w:rsidRDefault="001B5271" w:rsidP="001B5271">
      <w:pPr>
        <w:ind w:left="1560" w:hanging="1560"/>
        <w:rPr>
          <w:b/>
          <w:bCs/>
        </w:rPr>
      </w:pPr>
      <w:r w:rsidRPr="47C6BE74">
        <w:rPr>
          <w:b/>
          <w:bCs/>
        </w:rPr>
        <w:t xml:space="preserve">Proposal </w:t>
      </w:r>
      <w:r w:rsidR="00254137">
        <w:rPr>
          <w:b/>
          <w:bCs/>
        </w:rPr>
        <w:t>3</w:t>
      </w:r>
      <w:r w:rsidRPr="47C6BE74">
        <w:rPr>
          <w:b/>
          <w:bCs/>
        </w:rPr>
        <w:t xml:space="preserve">: </w:t>
      </w:r>
      <w:r>
        <w:tab/>
      </w:r>
      <w:r w:rsidRPr="47C6BE74">
        <w:rPr>
          <w:b/>
          <w:bCs/>
        </w:rPr>
        <w:t>The SI evaluates the potential benefits and drawbacks of supporting fixed wakeup occasions allowing the wakeup receiver to enter a lower power DRX mode in between such occasions.</w:t>
      </w:r>
    </w:p>
    <w:p w14:paraId="3F521A67" w14:textId="77777777" w:rsidR="001A2ACA" w:rsidRDefault="001A2ACA" w:rsidP="001A2ACA">
      <w:pPr>
        <w:jc w:val="both"/>
      </w:pPr>
      <w:r>
        <w:t xml:space="preserve">State of the art wakeup receivers tend to trade sensitivity for lower power consumption, </w:t>
      </w:r>
      <w:proofErr w:type="gramStart"/>
      <w:r>
        <w:t>e.g.</w:t>
      </w:r>
      <w:proofErr w:type="gramEnd"/>
      <w:r>
        <w:t xml:space="preserve"> by avoiding a power consuming LNA. To achieve a wide cell coverage of the WUS signal, we believe that some of these components may still be required, and therefore alternative means may be needed to achieve the low power consumption. Supporting DRX for the wakeup receiver should lower the overall average power consumption, but the amount of power saving will be highly dependent on the clock accuracy/drift.</w:t>
      </w:r>
    </w:p>
    <w:p w14:paraId="5F8E5F29" w14:textId="6A5C32A1" w:rsidR="001A2ACA" w:rsidRDefault="001A2ACA" w:rsidP="001A2ACA">
      <w:pPr>
        <w:ind w:left="1560" w:hanging="1560"/>
        <w:rPr>
          <w:i/>
          <w:iCs/>
        </w:rPr>
      </w:pPr>
      <w:r w:rsidRPr="00696AF0">
        <w:rPr>
          <w:b/>
          <w:bCs/>
        </w:rPr>
        <w:t xml:space="preserve">Observation </w:t>
      </w:r>
      <w:r w:rsidR="00C65D3F">
        <w:rPr>
          <w:b/>
          <w:bCs/>
        </w:rPr>
        <w:t>9</w:t>
      </w:r>
      <w:r w:rsidRPr="00E20881">
        <w:rPr>
          <w:b/>
          <w:bCs/>
        </w:rPr>
        <w:t xml:space="preserve">: </w:t>
      </w:r>
      <w:r>
        <w:rPr>
          <w:b/>
          <w:bCs/>
        </w:rPr>
        <w:tab/>
      </w:r>
      <w:r w:rsidRPr="00ED18B9">
        <w:rPr>
          <w:i/>
          <w:iCs/>
        </w:rPr>
        <w:t>To achieve a good trade-off between sensitivity and power consumption, it may be necessary to introduce DRX on the wakeup receiver (as opposed to an always on receiver).</w:t>
      </w:r>
    </w:p>
    <w:p w14:paraId="73E5821B" w14:textId="74D7565C" w:rsidR="001A2ACA" w:rsidRPr="00E20881" w:rsidRDefault="001A2ACA" w:rsidP="001A2ACA">
      <w:pPr>
        <w:ind w:left="1560" w:hanging="1560"/>
        <w:rPr>
          <w:b/>
          <w:bCs/>
        </w:rPr>
      </w:pPr>
      <w:r w:rsidRPr="00696AF0">
        <w:rPr>
          <w:b/>
          <w:bCs/>
        </w:rPr>
        <w:t xml:space="preserve">Observation </w:t>
      </w:r>
      <w:r w:rsidR="00C65D3F">
        <w:rPr>
          <w:b/>
          <w:bCs/>
        </w:rPr>
        <w:t>10</w:t>
      </w:r>
      <w:r w:rsidRPr="00696AF0">
        <w:rPr>
          <w:b/>
          <w:bCs/>
        </w:rPr>
        <w:t>:</w:t>
      </w:r>
      <w:r w:rsidRPr="00E20881">
        <w:rPr>
          <w:b/>
          <w:bCs/>
        </w:rPr>
        <w:t xml:space="preserve"> </w:t>
      </w:r>
      <w:r>
        <w:rPr>
          <w:b/>
          <w:bCs/>
        </w:rPr>
        <w:tab/>
      </w:r>
      <w:r w:rsidRPr="00F753AC">
        <w:rPr>
          <w:i/>
          <w:iCs/>
        </w:rPr>
        <w:t xml:space="preserve">The LP-WUS signal </w:t>
      </w:r>
      <w:r>
        <w:rPr>
          <w:i/>
          <w:iCs/>
        </w:rPr>
        <w:t>reception can suffer from</w:t>
      </w:r>
      <w:r w:rsidRPr="00F753AC">
        <w:rPr>
          <w:i/>
          <w:iCs/>
        </w:rPr>
        <w:t xml:space="preserve"> intercell interference</w:t>
      </w:r>
      <w:r>
        <w:rPr>
          <w:i/>
          <w:iCs/>
        </w:rPr>
        <w:t xml:space="preserve"> and other serving cell signals</w:t>
      </w:r>
      <w:r w:rsidRPr="00F753AC">
        <w:rPr>
          <w:i/>
          <w:iCs/>
        </w:rPr>
        <w:t xml:space="preserve">, which </w:t>
      </w:r>
      <w:r>
        <w:rPr>
          <w:i/>
          <w:iCs/>
        </w:rPr>
        <w:t xml:space="preserve">may </w:t>
      </w:r>
      <w:r w:rsidRPr="00F753AC">
        <w:rPr>
          <w:i/>
          <w:iCs/>
        </w:rPr>
        <w:t>degrade the false detection performance thereby reducing the power consumption savings from the introduction of the LP-WUS.</w:t>
      </w:r>
    </w:p>
    <w:p w14:paraId="7549F306" w14:textId="7962F4A2" w:rsidR="00AD775E" w:rsidRPr="00A0762B" w:rsidRDefault="001A2ACA" w:rsidP="00486E3E">
      <w:pPr>
        <w:ind w:left="1420" w:hanging="1420"/>
      </w:pPr>
      <w:r w:rsidRPr="00696AF0">
        <w:rPr>
          <w:b/>
          <w:bCs/>
        </w:rPr>
        <w:t xml:space="preserve">Proposal </w:t>
      </w:r>
      <w:r w:rsidR="00D03A14">
        <w:rPr>
          <w:b/>
          <w:bCs/>
        </w:rPr>
        <w:t>4</w:t>
      </w:r>
      <w:r w:rsidRPr="00696AF0">
        <w:rPr>
          <w:b/>
          <w:bCs/>
        </w:rPr>
        <w:t xml:space="preserve">: </w:t>
      </w:r>
      <w:r>
        <w:rPr>
          <w:b/>
          <w:bCs/>
        </w:rPr>
        <w:tab/>
      </w:r>
      <w:r w:rsidRPr="00E20881">
        <w:rPr>
          <w:b/>
          <w:bCs/>
        </w:rPr>
        <w:t xml:space="preserve">The SI considers </w:t>
      </w:r>
      <w:r>
        <w:rPr>
          <w:b/>
          <w:bCs/>
        </w:rPr>
        <w:t>techniques to improve the robustness of the LP-WUS to</w:t>
      </w:r>
      <w:r w:rsidRPr="00E20881">
        <w:rPr>
          <w:b/>
          <w:bCs/>
        </w:rPr>
        <w:t xml:space="preserve"> inter</w:t>
      </w:r>
      <w:r>
        <w:rPr>
          <w:b/>
          <w:bCs/>
        </w:rPr>
        <w:t>-</w:t>
      </w:r>
      <w:r w:rsidRPr="00E20881">
        <w:rPr>
          <w:b/>
          <w:bCs/>
        </w:rPr>
        <w:t xml:space="preserve">cell </w:t>
      </w:r>
      <w:r>
        <w:rPr>
          <w:b/>
          <w:bCs/>
        </w:rPr>
        <w:t xml:space="preserve">and intra-cell </w:t>
      </w:r>
      <w:r w:rsidRPr="00E20881">
        <w:rPr>
          <w:b/>
          <w:bCs/>
        </w:rPr>
        <w:t>interference</w:t>
      </w:r>
      <w:r>
        <w:rPr>
          <w:b/>
          <w:bCs/>
        </w:rPr>
        <w:t>.</w:t>
      </w:r>
    </w:p>
    <w:p w14:paraId="30FD2717" w14:textId="03CFB7D0" w:rsidR="00AD775E" w:rsidRDefault="00AD775E" w:rsidP="00A158ED">
      <w:pPr>
        <w:pStyle w:val="Heading3"/>
      </w:pPr>
      <w:r w:rsidRPr="007073D2">
        <w:lastRenderedPageBreak/>
        <w:t>The modulation scheme and coding.</w:t>
      </w:r>
    </w:p>
    <w:p w14:paraId="34DB5767" w14:textId="10C976CD" w:rsidR="00DF3EC5" w:rsidRDefault="00DF3EC5" w:rsidP="00DF3EC5">
      <w:r>
        <w:t xml:space="preserve">Modulation plays a vital role in the overall </w:t>
      </w:r>
      <w:proofErr w:type="spellStart"/>
      <w:r>
        <w:t>behavior</w:t>
      </w:r>
      <w:proofErr w:type="spellEnd"/>
      <w:r>
        <w:t xml:space="preserve"> of LP-WUS framework. It </w:t>
      </w:r>
      <w:proofErr w:type="gramStart"/>
      <w:r>
        <w:t>has to</w:t>
      </w:r>
      <w:proofErr w:type="gramEnd"/>
      <w:r>
        <w:t xml:space="preserve"> be robust against inter-carrier, inter-cell interference and provides better coverage for users at different signal conditions. Since the main objective is to design a LP-WUS waveform such that a low-power receiver can decode and interpret the message transmitted by </w:t>
      </w:r>
      <w:proofErr w:type="spellStart"/>
      <w:r>
        <w:t>gNB</w:t>
      </w:r>
      <w:proofErr w:type="spellEnd"/>
      <w:r>
        <w:t>. Depending on the type of modulation scheme used, it can be categorized as follows.</w:t>
      </w:r>
    </w:p>
    <w:p w14:paraId="14D5DA1F" w14:textId="51332A55" w:rsidR="00DF3EC5" w:rsidRDefault="00DF3EC5" w:rsidP="00DF3EC5">
      <w:pPr>
        <w:pStyle w:val="Heading4"/>
      </w:pPr>
      <w:r>
        <w:t>OOK based transmission</w:t>
      </w:r>
    </w:p>
    <w:p w14:paraId="7AD16535" w14:textId="2AECCAC5" w:rsidR="00AD775E" w:rsidRPr="007073D2" w:rsidRDefault="27C0E24B" w:rsidP="00C856DE">
      <w:r w:rsidRPr="00C145C3">
        <w:t xml:space="preserve">OOK seems to be the preferred modulation scheme for prior art wakeup receivers [2]. The main benefit is that it does not require </w:t>
      </w:r>
      <w:r w:rsidR="21C9BA87" w:rsidRPr="00C856DE">
        <w:t xml:space="preserve">power hungry </w:t>
      </w:r>
      <w:r w:rsidRPr="00C856DE">
        <w:t>ADC</w:t>
      </w:r>
      <w:r w:rsidR="21C9BA87" w:rsidRPr="00C856DE">
        <w:t xml:space="preserve"> at the receiver. It can be detected using simple comparator with non-coherent detection</w:t>
      </w:r>
      <w:r w:rsidRPr="00C856DE">
        <w:t xml:space="preserve">. In addition, the multi-carrier OOK (MC-OOK) modulation as also used in 802.11ba, can coexist with the legacy OFDM modulation, allowing reuse of existing </w:t>
      </w:r>
      <w:proofErr w:type="spellStart"/>
      <w:r w:rsidRPr="00C856DE">
        <w:t>gNB</w:t>
      </w:r>
      <w:proofErr w:type="spellEnd"/>
      <w:r w:rsidRPr="00C856DE">
        <w:t xml:space="preserve"> hardware.</w:t>
      </w:r>
    </w:p>
    <w:p w14:paraId="4E24A9E0" w14:textId="7D6475B7" w:rsidR="00AD775E" w:rsidRPr="007073D2" w:rsidRDefault="27C0E24B" w:rsidP="00C856DE">
      <w:pPr>
        <w:spacing w:after="0"/>
      </w:pPr>
      <w:r w:rsidRPr="00C145C3">
        <w:t xml:space="preserve">OOK with Manchester encoding is often </w:t>
      </w:r>
      <w:r w:rsidR="00A63845" w:rsidRPr="00C856DE">
        <w:t>used</w:t>
      </w:r>
      <w:r w:rsidRPr="00C856DE">
        <w:t xml:space="preserve"> in </w:t>
      </w:r>
      <w:r w:rsidR="00A63845" w:rsidRPr="00C856DE">
        <w:t>legacy systems</w:t>
      </w:r>
      <w:r w:rsidRPr="00C856DE">
        <w:t>. The advantages of this type of signal include:</w:t>
      </w:r>
    </w:p>
    <w:p w14:paraId="6F95C785" w14:textId="77777777" w:rsidR="00AD775E" w:rsidRPr="007073D2" w:rsidRDefault="00AD775E" w:rsidP="00C856DE">
      <w:pPr>
        <w:pStyle w:val="ListParagraph"/>
        <w:numPr>
          <w:ilvl w:val="0"/>
          <w:numId w:val="36"/>
        </w:numPr>
        <w:contextualSpacing w:val="0"/>
      </w:pPr>
      <w:proofErr w:type="spellStart"/>
      <w:r w:rsidRPr="007073D2">
        <w:rPr>
          <w:sz w:val="20"/>
          <w:szCs w:val="20"/>
        </w:rPr>
        <w:t>The</w:t>
      </w:r>
      <w:proofErr w:type="spellEnd"/>
      <w:r w:rsidRPr="007073D2">
        <w:rPr>
          <w:sz w:val="20"/>
          <w:szCs w:val="20"/>
        </w:rPr>
        <w:t xml:space="preserve"> </w:t>
      </w:r>
      <w:proofErr w:type="spellStart"/>
      <w:r w:rsidRPr="007073D2">
        <w:rPr>
          <w:sz w:val="20"/>
          <w:szCs w:val="20"/>
        </w:rPr>
        <w:t>signal</w:t>
      </w:r>
      <w:proofErr w:type="spellEnd"/>
      <w:r w:rsidRPr="007073D2">
        <w:rPr>
          <w:sz w:val="20"/>
          <w:szCs w:val="20"/>
        </w:rPr>
        <w:t xml:space="preserve"> </w:t>
      </w:r>
      <w:proofErr w:type="spellStart"/>
      <w:r w:rsidRPr="007073D2">
        <w:rPr>
          <w:sz w:val="20"/>
          <w:szCs w:val="20"/>
        </w:rPr>
        <w:t>incorporates</w:t>
      </w:r>
      <w:proofErr w:type="spellEnd"/>
      <w:r w:rsidRPr="007073D2">
        <w:rPr>
          <w:sz w:val="20"/>
          <w:szCs w:val="20"/>
        </w:rPr>
        <w:t xml:space="preserve"> a </w:t>
      </w:r>
      <w:proofErr w:type="spellStart"/>
      <w:r w:rsidRPr="007073D2">
        <w:rPr>
          <w:sz w:val="20"/>
          <w:szCs w:val="20"/>
        </w:rPr>
        <w:t>self-clocking</w:t>
      </w:r>
      <w:proofErr w:type="spellEnd"/>
      <w:r w:rsidRPr="007073D2">
        <w:rPr>
          <w:sz w:val="20"/>
          <w:szCs w:val="20"/>
        </w:rPr>
        <w:t xml:space="preserve"> </w:t>
      </w:r>
      <w:proofErr w:type="spellStart"/>
      <w:r w:rsidRPr="007073D2">
        <w:rPr>
          <w:sz w:val="20"/>
          <w:szCs w:val="20"/>
        </w:rPr>
        <w:t>characteristic</w:t>
      </w:r>
      <w:proofErr w:type="spellEnd"/>
    </w:p>
    <w:p w14:paraId="60142EA7" w14:textId="584D63F8" w:rsidR="00AD775E" w:rsidRPr="007073D2" w:rsidRDefault="00AD775E" w:rsidP="00C856DE">
      <w:pPr>
        <w:pStyle w:val="ListParagraph"/>
        <w:numPr>
          <w:ilvl w:val="0"/>
          <w:numId w:val="36"/>
        </w:numPr>
      </w:pPr>
      <w:proofErr w:type="spellStart"/>
      <w:r w:rsidRPr="47C6BE74">
        <w:rPr>
          <w:sz w:val="20"/>
          <w:szCs w:val="20"/>
        </w:rPr>
        <w:t>After</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w:t>
      </w:r>
      <w:proofErr w:type="spellStart"/>
      <w:r w:rsidRPr="47C6BE74">
        <w:rPr>
          <w:sz w:val="20"/>
          <w:szCs w:val="20"/>
        </w:rPr>
        <w:t>envelope</w:t>
      </w:r>
      <w:proofErr w:type="spellEnd"/>
      <w:r w:rsidRPr="47C6BE74">
        <w:rPr>
          <w:sz w:val="20"/>
          <w:szCs w:val="20"/>
        </w:rPr>
        <w:t xml:space="preserve"> </w:t>
      </w:r>
      <w:proofErr w:type="spellStart"/>
      <w:r w:rsidRPr="47C6BE74">
        <w:rPr>
          <w:sz w:val="20"/>
          <w:szCs w:val="20"/>
        </w:rPr>
        <w:t>detector</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Manchester </w:t>
      </w:r>
      <w:proofErr w:type="spellStart"/>
      <w:r w:rsidRPr="47C6BE74">
        <w:rPr>
          <w:sz w:val="20"/>
          <w:szCs w:val="20"/>
        </w:rPr>
        <w:t>encoded</w:t>
      </w:r>
      <w:proofErr w:type="spellEnd"/>
      <w:r w:rsidRPr="47C6BE74">
        <w:rPr>
          <w:sz w:val="20"/>
          <w:szCs w:val="20"/>
        </w:rPr>
        <w:t xml:space="preserve"> </w:t>
      </w:r>
      <w:proofErr w:type="spellStart"/>
      <w:r w:rsidRPr="47C6BE74">
        <w:rPr>
          <w:sz w:val="20"/>
          <w:szCs w:val="20"/>
        </w:rPr>
        <w:t>signal</w:t>
      </w:r>
      <w:proofErr w:type="spellEnd"/>
      <w:r w:rsidRPr="47C6BE74">
        <w:rPr>
          <w:sz w:val="20"/>
          <w:szCs w:val="20"/>
        </w:rPr>
        <w:t xml:space="preserve"> </w:t>
      </w:r>
      <w:proofErr w:type="spellStart"/>
      <w:r w:rsidRPr="47C6BE74">
        <w:rPr>
          <w:sz w:val="20"/>
          <w:szCs w:val="20"/>
        </w:rPr>
        <w:t>has</w:t>
      </w:r>
      <w:proofErr w:type="spellEnd"/>
      <w:r w:rsidRPr="47C6BE74">
        <w:rPr>
          <w:sz w:val="20"/>
          <w:szCs w:val="20"/>
        </w:rPr>
        <w:t xml:space="preserve"> a </w:t>
      </w:r>
      <w:proofErr w:type="spellStart"/>
      <w:r w:rsidRPr="47C6BE74">
        <w:rPr>
          <w:sz w:val="20"/>
          <w:szCs w:val="20"/>
        </w:rPr>
        <w:t>fixed</w:t>
      </w:r>
      <w:proofErr w:type="spellEnd"/>
      <w:r w:rsidRPr="47C6BE74">
        <w:rPr>
          <w:sz w:val="20"/>
          <w:szCs w:val="20"/>
        </w:rPr>
        <w:t xml:space="preserve"> DC offset </w:t>
      </w:r>
      <w:proofErr w:type="spellStart"/>
      <w:r w:rsidRPr="47C6BE74">
        <w:rPr>
          <w:sz w:val="20"/>
          <w:szCs w:val="20"/>
        </w:rPr>
        <w:t>when</w:t>
      </w:r>
      <w:proofErr w:type="spellEnd"/>
      <w:r w:rsidRPr="47C6BE74">
        <w:rPr>
          <w:sz w:val="20"/>
          <w:szCs w:val="20"/>
        </w:rPr>
        <w:t xml:space="preserve"> </w:t>
      </w:r>
      <w:proofErr w:type="spellStart"/>
      <w:r w:rsidRPr="47C6BE74">
        <w:rPr>
          <w:sz w:val="20"/>
          <w:szCs w:val="20"/>
        </w:rPr>
        <w:t>averaged</w:t>
      </w:r>
      <w:proofErr w:type="spellEnd"/>
      <w:r w:rsidRPr="47C6BE74">
        <w:rPr>
          <w:sz w:val="20"/>
          <w:szCs w:val="20"/>
        </w:rPr>
        <w:t>.</w:t>
      </w:r>
      <w:r w:rsidR="00631282" w:rsidRPr="47C6BE74">
        <w:rPr>
          <w:sz w:val="20"/>
          <w:szCs w:val="20"/>
        </w:rPr>
        <w:t xml:space="preserve"> </w:t>
      </w:r>
      <w:proofErr w:type="spellStart"/>
      <w:r w:rsidRPr="47C6BE74">
        <w:rPr>
          <w:sz w:val="20"/>
          <w:szCs w:val="20"/>
        </w:rPr>
        <w:t>This</w:t>
      </w:r>
      <w:proofErr w:type="spellEnd"/>
      <w:r w:rsidRPr="47C6BE74">
        <w:rPr>
          <w:sz w:val="20"/>
          <w:szCs w:val="20"/>
        </w:rPr>
        <w:t xml:space="preserve"> </w:t>
      </w:r>
      <w:proofErr w:type="spellStart"/>
      <w:r w:rsidRPr="47C6BE74">
        <w:rPr>
          <w:sz w:val="20"/>
          <w:szCs w:val="20"/>
        </w:rPr>
        <w:t>can</w:t>
      </w:r>
      <w:proofErr w:type="spellEnd"/>
      <w:r w:rsidRPr="47C6BE74">
        <w:rPr>
          <w:sz w:val="20"/>
          <w:szCs w:val="20"/>
        </w:rPr>
        <w:t xml:space="preserve"> </w:t>
      </w:r>
      <w:proofErr w:type="spellStart"/>
      <w:r w:rsidRPr="47C6BE74">
        <w:rPr>
          <w:sz w:val="20"/>
          <w:szCs w:val="20"/>
        </w:rPr>
        <w:t>be</w:t>
      </w:r>
      <w:proofErr w:type="spellEnd"/>
      <w:r w:rsidRPr="47C6BE74">
        <w:rPr>
          <w:sz w:val="20"/>
          <w:szCs w:val="20"/>
        </w:rPr>
        <w:t xml:space="preserve"> </w:t>
      </w:r>
      <w:proofErr w:type="spellStart"/>
      <w:r w:rsidRPr="47C6BE74">
        <w:rPr>
          <w:sz w:val="20"/>
          <w:szCs w:val="20"/>
        </w:rPr>
        <w:t>used</w:t>
      </w:r>
      <w:proofErr w:type="spellEnd"/>
      <w:r w:rsidRPr="47C6BE74">
        <w:rPr>
          <w:sz w:val="20"/>
          <w:szCs w:val="20"/>
        </w:rPr>
        <w:t xml:space="preserve"> to </w:t>
      </w:r>
      <w:proofErr w:type="spellStart"/>
      <w:r w:rsidRPr="47C6BE74">
        <w:rPr>
          <w:sz w:val="20"/>
          <w:szCs w:val="20"/>
        </w:rPr>
        <w:t>derive</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w:t>
      </w:r>
      <w:proofErr w:type="spellStart"/>
      <w:r w:rsidRPr="47C6BE74">
        <w:rPr>
          <w:sz w:val="20"/>
          <w:szCs w:val="20"/>
        </w:rPr>
        <w:t>comparator</w:t>
      </w:r>
      <w:proofErr w:type="spellEnd"/>
      <w:r w:rsidRPr="47C6BE74">
        <w:rPr>
          <w:sz w:val="20"/>
          <w:szCs w:val="20"/>
        </w:rPr>
        <w:t xml:space="preserve"> </w:t>
      </w:r>
      <w:proofErr w:type="spellStart"/>
      <w:r w:rsidRPr="47C6BE74">
        <w:rPr>
          <w:sz w:val="20"/>
          <w:szCs w:val="20"/>
        </w:rPr>
        <w:t>threshold</w:t>
      </w:r>
      <w:proofErr w:type="spellEnd"/>
      <w:r w:rsidRPr="47C6BE74">
        <w:rPr>
          <w:sz w:val="20"/>
          <w:szCs w:val="20"/>
        </w:rPr>
        <w:t xml:space="preserve"> </w:t>
      </w:r>
      <w:proofErr w:type="spellStart"/>
      <w:r w:rsidRPr="47C6BE74">
        <w:rPr>
          <w:sz w:val="20"/>
          <w:szCs w:val="20"/>
        </w:rPr>
        <w:t>e.g</w:t>
      </w:r>
      <w:proofErr w:type="spellEnd"/>
      <w:r w:rsidRPr="47C6BE74">
        <w:rPr>
          <w:sz w:val="20"/>
          <w:szCs w:val="20"/>
        </w:rPr>
        <w:t xml:space="preserve">. </w:t>
      </w:r>
      <w:proofErr w:type="spellStart"/>
      <w:r w:rsidRPr="47C6BE74">
        <w:rPr>
          <w:sz w:val="20"/>
          <w:szCs w:val="20"/>
        </w:rPr>
        <w:t>by</w:t>
      </w:r>
      <w:proofErr w:type="spellEnd"/>
      <w:r w:rsidRPr="47C6BE74">
        <w:rPr>
          <w:sz w:val="20"/>
          <w:szCs w:val="20"/>
        </w:rPr>
        <w:t xml:space="preserve"> LP </w:t>
      </w:r>
      <w:proofErr w:type="spellStart"/>
      <w:r w:rsidRPr="47C6BE74">
        <w:rPr>
          <w:sz w:val="20"/>
          <w:szCs w:val="20"/>
        </w:rPr>
        <w:t>filtering</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w:t>
      </w:r>
      <w:proofErr w:type="spellStart"/>
      <w:r w:rsidRPr="47C6BE74">
        <w:rPr>
          <w:sz w:val="20"/>
          <w:szCs w:val="20"/>
        </w:rPr>
        <w:t>signal</w:t>
      </w:r>
      <w:proofErr w:type="spellEnd"/>
      <w:r w:rsidRPr="47C6BE74">
        <w:rPr>
          <w:sz w:val="20"/>
          <w:szCs w:val="20"/>
        </w:rPr>
        <w:t>.</w:t>
      </w:r>
    </w:p>
    <w:p w14:paraId="014EA7E5" w14:textId="24F31A2C" w:rsidR="00AD775E" w:rsidRPr="007073D2" w:rsidRDefault="00AD775E" w:rsidP="00C856DE">
      <w:pPr>
        <w:pStyle w:val="ListParagraph"/>
        <w:numPr>
          <w:ilvl w:val="0"/>
          <w:numId w:val="36"/>
        </w:numPr>
        <w:contextualSpacing w:val="0"/>
      </w:pPr>
      <w:r w:rsidRPr="007073D2">
        <w:rPr>
          <w:sz w:val="20"/>
          <w:szCs w:val="20"/>
        </w:rPr>
        <w:t xml:space="preserve">A </w:t>
      </w:r>
      <w:proofErr w:type="spellStart"/>
      <w:r w:rsidRPr="007073D2">
        <w:rPr>
          <w:sz w:val="20"/>
          <w:szCs w:val="20"/>
        </w:rPr>
        <w:t>relatively</w:t>
      </w:r>
      <w:proofErr w:type="spellEnd"/>
      <w:r w:rsidRPr="007073D2">
        <w:rPr>
          <w:sz w:val="20"/>
          <w:szCs w:val="20"/>
        </w:rPr>
        <w:t xml:space="preserve"> </w:t>
      </w:r>
      <w:proofErr w:type="spellStart"/>
      <w:r w:rsidRPr="007073D2">
        <w:rPr>
          <w:sz w:val="20"/>
          <w:szCs w:val="20"/>
        </w:rPr>
        <w:t>simple</w:t>
      </w:r>
      <w:proofErr w:type="spellEnd"/>
      <w:r w:rsidRPr="007073D2">
        <w:rPr>
          <w:sz w:val="20"/>
          <w:szCs w:val="20"/>
        </w:rPr>
        <w:t xml:space="preserve"> and </w:t>
      </w:r>
      <w:proofErr w:type="spellStart"/>
      <w:r w:rsidRPr="007073D2">
        <w:rPr>
          <w:sz w:val="20"/>
          <w:szCs w:val="20"/>
        </w:rPr>
        <w:t>low</w:t>
      </w:r>
      <w:proofErr w:type="spellEnd"/>
      <w:r w:rsidRPr="007073D2">
        <w:rPr>
          <w:sz w:val="20"/>
          <w:szCs w:val="20"/>
        </w:rPr>
        <w:t xml:space="preserve"> </w:t>
      </w:r>
      <w:proofErr w:type="spellStart"/>
      <w:r w:rsidRPr="007073D2">
        <w:rPr>
          <w:sz w:val="20"/>
          <w:szCs w:val="20"/>
        </w:rPr>
        <w:t>power</w:t>
      </w:r>
      <w:proofErr w:type="spellEnd"/>
      <w:r w:rsidRPr="007073D2">
        <w:rPr>
          <w:sz w:val="20"/>
          <w:szCs w:val="20"/>
        </w:rPr>
        <w:t xml:space="preserve"> </w:t>
      </w:r>
      <w:proofErr w:type="spellStart"/>
      <w:r w:rsidRPr="007073D2">
        <w:rPr>
          <w:sz w:val="20"/>
          <w:szCs w:val="20"/>
        </w:rPr>
        <w:t>comparator</w:t>
      </w:r>
      <w:proofErr w:type="spellEnd"/>
      <w:r w:rsidRPr="007073D2">
        <w:rPr>
          <w:sz w:val="20"/>
          <w:szCs w:val="20"/>
        </w:rPr>
        <w:t xml:space="preserve"> </w:t>
      </w:r>
      <w:proofErr w:type="spellStart"/>
      <w:r w:rsidRPr="007073D2">
        <w:rPr>
          <w:sz w:val="20"/>
          <w:szCs w:val="20"/>
        </w:rPr>
        <w:t>based</w:t>
      </w:r>
      <w:proofErr w:type="spellEnd"/>
      <w:r w:rsidRPr="007073D2">
        <w:rPr>
          <w:sz w:val="20"/>
          <w:szCs w:val="20"/>
        </w:rPr>
        <w:t xml:space="preserve"> </w:t>
      </w:r>
      <w:r w:rsidR="00C55107">
        <w:rPr>
          <w:sz w:val="20"/>
          <w:szCs w:val="20"/>
        </w:rPr>
        <w:t>L</w:t>
      </w:r>
      <w:r w:rsidRPr="007073D2">
        <w:rPr>
          <w:sz w:val="20"/>
          <w:szCs w:val="20"/>
        </w:rPr>
        <w:t xml:space="preserve">R </w:t>
      </w:r>
      <w:proofErr w:type="spellStart"/>
      <w:r w:rsidRPr="007073D2">
        <w:rPr>
          <w:sz w:val="20"/>
          <w:szCs w:val="20"/>
        </w:rPr>
        <w:t>architecture</w:t>
      </w:r>
      <w:proofErr w:type="spellEnd"/>
      <w:r w:rsidRPr="007073D2">
        <w:rPr>
          <w:sz w:val="20"/>
          <w:szCs w:val="20"/>
        </w:rPr>
        <w:t xml:space="preserve"> </w:t>
      </w:r>
      <w:proofErr w:type="spellStart"/>
      <w:r w:rsidRPr="007073D2">
        <w:rPr>
          <w:sz w:val="20"/>
          <w:szCs w:val="20"/>
        </w:rPr>
        <w:t>can</w:t>
      </w:r>
      <w:proofErr w:type="spellEnd"/>
      <w:r w:rsidRPr="007073D2">
        <w:rPr>
          <w:sz w:val="20"/>
          <w:szCs w:val="20"/>
        </w:rPr>
        <w:t xml:space="preserve"> </w:t>
      </w:r>
      <w:proofErr w:type="spellStart"/>
      <w:r w:rsidRPr="007073D2">
        <w:rPr>
          <w:sz w:val="20"/>
          <w:szCs w:val="20"/>
        </w:rPr>
        <w:t>be</w:t>
      </w:r>
      <w:proofErr w:type="spellEnd"/>
      <w:r w:rsidRPr="007073D2">
        <w:rPr>
          <w:sz w:val="20"/>
          <w:szCs w:val="20"/>
        </w:rPr>
        <w:t xml:space="preserve"> </w:t>
      </w:r>
      <w:proofErr w:type="spellStart"/>
      <w:r w:rsidRPr="007073D2">
        <w:rPr>
          <w:sz w:val="20"/>
          <w:szCs w:val="20"/>
        </w:rPr>
        <w:t>used</w:t>
      </w:r>
      <w:proofErr w:type="spellEnd"/>
      <w:r w:rsidRPr="007073D2">
        <w:rPr>
          <w:sz w:val="20"/>
          <w:szCs w:val="20"/>
        </w:rPr>
        <w:t xml:space="preserve"> for </w:t>
      </w:r>
      <w:proofErr w:type="spellStart"/>
      <w:r w:rsidRPr="007073D2">
        <w:rPr>
          <w:sz w:val="20"/>
          <w:szCs w:val="20"/>
        </w:rPr>
        <w:t>decoding</w:t>
      </w:r>
      <w:proofErr w:type="spellEnd"/>
      <w:r w:rsidRPr="007073D2">
        <w:rPr>
          <w:sz w:val="20"/>
          <w:szCs w:val="20"/>
        </w:rPr>
        <w:t xml:space="preserve">. </w:t>
      </w:r>
    </w:p>
    <w:p w14:paraId="418BACE5" w14:textId="5A8F86C6" w:rsidR="00AD775E" w:rsidRPr="007073D2" w:rsidRDefault="00AD775E" w:rsidP="00C856DE">
      <w:pPr>
        <w:pStyle w:val="ListParagraph"/>
        <w:numPr>
          <w:ilvl w:val="0"/>
          <w:numId w:val="36"/>
        </w:numPr>
        <w:contextualSpacing w:val="0"/>
        <w:rPr>
          <w:sz w:val="20"/>
          <w:szCs w:val="20"/>
        </w:rPr>
      </w:pPr>
      <w:r w:rsidRPr="007073D2">
        <w:rPr>
          <w:sz w:val="20"/>
          <w:szCs w:val="20"/>
        </w:rPr>
        <w:t xml:space="preserve">A </w:t>
      </w:r>
      <w:proofErr w:type="spellStart"/>
      <w:r w:rsidRPr="007073D2">
        <w:rPr>
          <w:sz w:val="20"/>
          <w:szCs w:val="20"/>
        </w:rPr>
        <w:t>disadvantage</w:t>
      </w:r>
      <w:proofErr w:type="spellEnd"/>
      <w:r w:rsidRPr="007073D2">
        <w:rPr>
          <w:sz w:val="20"/>
          <w:szCs w:val="20"/>
        </w:rPr>
        <w:t xml:space="preserve"> of </w:t>
      </w:r>
      <w:proofErr w:type="spellStart"/>
      <w:r w:rsidRPr="007073D2">
        <w:rPr>
          <w:sz w:val="20"/>
          <w:szCs w:val="20"/>
        </w:rPr>
        <w:t>the</w:t>
      </w:r>
      <w:proofErr w:type="spellEnd"/>
      <w:r w:rsidRPr="007073D2">
        <w:rPr>
          <w:sz w:val="20"/>
          <w:szCs w:val="20"/>
        </w:rPr>
        <w:t xml:space="preserve"> Manchester </w:t>
      </w:r>
      <w:proofErr w:type="spellStart"/>
      <w:r w:rsidRPr="007073D2">
        <w:rPr>
          <w:sz w:val="20"/>
          <w:szCs w:val="20"/>
        </w:rPr>
        <w:t>encoding</w:t>
      </w:r>
      <w:proofErr w:type="spellEnd"/>
      <w:r w:rsidRPr="007073D2">
        <w:rPr>
          <w:sz w:val="20"/>
          <w:szCs w:val="20"/>
        </w:rPr>
        <w:t xml:space="preserve"> is </w:t>
      </w:r>
      <w:proofErr w:type="spellStart"/>
      <w:r w:rsidRPr="007073D2">
        <w:rPr>
          <w:sz w:val="20"/>
          <w:szCs w:val="20"/>
        </w:rPr>
        <w:t>that</w:t>
      </w:r>
      <w:proofErr w:type="spellEnd"/>
      <w:r w:rsidRPr="007073D2">
        <w:rPr>
          <w:sz w:val="20"/>
          <w:szCs w:val="20"/>
        </w:rPr>
        <w:t xml:space="preserve"> it </w:t>
      </w:r>
      <w:proofErr w:type="spellStart"/>
      <w:r w:rsidR="00C55107">
        <w:rPr>
          <w:sz w:val="20"/>
          <w:szCs w:val="20"/>
        </w:rPr>
        <w:t>will</w:t>
      </w:r>
      <w:proofErr w:type="spellEnd"/>
      <w:r w:rsidR="00C55107">
        <w:rPr>
          <w:sz w:val="20"/>
          <w:szCs w:val="20"/>
        </w:rPr>
        <w:t xml:space="preserve"> </w:t>
      </w:r>
      <w:proofErr w:type="spellStart"/>
      <w:r w:rsidRPr="007073D2">
        <w:rPr>
          <w:sz w:val="20"/>
          <w:szCs w:val="20"/>
        </w:rPr>
        <w:t>increase</w:t>
      </w:r>
      <w:proofErr w:type="spellEnd"/>
      <w:r w:rsidRPr="007073D2">
        <w:rPr>
          <w:sz w:val="20"/>
          <w:szCs w:val="20"/>
        </w:rPr>
        <w:t xml:space="preserve"> </w:t>
      </w:r>
      <w:proofErr w:type="spellStart"/>
      <w:r w:rsidRPr="007073D2">
        <w:rPr>
          <w:sz w:val="20"/>
          <w:szCs w:val="20"/>
        </w:rPr>
        <w:t>the</w:t>
      </w:r>
      <w:proofErr w:type="spellEnd"/>
      <w:r w:rsidRPr="007073D2">
        <w:rPr>
          <w:sz w:val="20"/>
          <w:szCs w:val="20"/>
        </w:rPr>
        <w:t xml:space="preserve"> </w:t>
      </w:r>
      <w:proofErr w:type="spellStart"/>
      <w:r w:rsidR="00C55107">
        <w:rPr>
          <w:sz w:val="20"/>
          <w:szCs w:val="20"/>
        </w:rPr>
        <w:t>information</w:t>
      </w:r>
      <w:proofErr w:type="spellEnd"/>
      <w:r w:rsidR="00C55107">
        <w:rPr>
          <w:sz w:val="20"/>
          <w:szCs w:val="20"/>
        </w:rPr>
        <w:t xml:space="preserve"> </w:t>
      </w:r>
      <w:proofErr w:type="spellStart"/>
      <w:r w:rsidRPr="007073D2">
        <w:rPr>
          <w:sz w:val="20"/>
          <w:szCs w:val="20"/>
        </w:rPr>
        <w:t>symbol</w:t>
      </w:r>
      <w:proofErr w:type="spellEnd"/>
      <w:r w:rsidRPr="007073D2">
        <w:rPr>
          <w:sz w:val="20"/>
          <w:szCs w:val="20"/>
        </w:rPr>
        <w:t xml:space="preserve"> </w:t>
      </w:r>
      <w:proofErr w:type="spellStart"/>
      <w:r w:rsidRPr="007073D2">
        <w:rPr>
          <w:sz w:val="20"/>
          <w:szCs w:val="20"/>
        </w:rPr>
        <w:t>duration</w:t>
      </w:r>
      <w:proofErr w:type="spellEnd"/>
      <w:r w:rsidRPr="007073D2">
        <w:rPr>
          <w:sz w:val="20"/>
          <w:szCs w:val="20"/>
        </w:rPr>
        <w:t xml:space="preserve"> and </w:t>
      </w:r>
      <w:proofErr w:type="spellStart"/>
      <w:r w:rsidRPr="007073D2">
        <w:rPr>
          <w:sz w:val="20"/>
          <w:szCs w:val="20"/>
        </w:rPr>
        <w:t>thereby</w:t>
      </w:r>
      <w:proofErr w:type="spellEnd"/>
      <w:r w:rsidRPr="007073D2">
        <w:rPr>
          <w:sz w:val="20"/>
          <w:szCs w:val="20"/>
        </w:rPr>
        <w:t xml:space="preserve"> </w:t>
      </w:r>
      <w:proofErr w:type="spellStart"/>
      <w:r w:rsidRPr="007073D2">
        <w:rPr>
          <w:sz w:val="20"/>
          <w:szCs w:val="20"/>
        </w:rPr>
        <w:t>reduce</w:t>
      </w:r>
      <w:proofErr w:type="spellEnd"/>
      <w:r w:rsidRPr="007073D2">
        <w:rPr>
          <w:sz w:val="20"/>
          <w:szCs w:val="20"/>
        </w:rPr>
        <w:t xml:space="preserve"> </w:t>
      </w:r>
      <w:proofErr w:type="spellStart"/>
      <w:r w:rsidRPr="007073D2">
        <w:rPr>
          <w:sz w:val="20"/>
          <w:szCs w:val="20"/>
        </w:rPr>
        <w:t>the</w:t>
      </w:r>
      <w:proofErr w:type="spellEnd"/>
      <w:r w:rsidRPr="007073D2">
        <w:rPr>
          <w:sz w:val="20"/>
          <w:szCs w:val="20"/>
        </w:rPr>
        <w:t xml:space="preserve"> </w:t>
      </w:r>
      <w:proofErr w:type="spellStart"/>
      <w:r w:rsidRPr="007073D2">
        <w:rPr>
          <w:sz w:val="20"/>
          <w:szCs w:val="20"/>
        </w:rPr>
        <w:t>throughput</w:t>
      </w:r>
      <w:proofErr w:type="spellEnd"/>
      <w:r w:rsidRPr="007073D2">
        <w:rPr>
          <w:sz w:val="20"/>
          <w:szCs w:val="20"/>
        </w:rPr>
        <w:t>/</w:t>
      </w:r>
      <w:proofErr w:type="spellStart"/>
      <w:r w:rsidRPr="007073D2">
        <w:rPr>
          <w:sz w:val="20"/>
          <w:szCs w:val="20"/>
        </w:rPr>
        <w:t>channel</w:t>
      </w:r>
      <w:proofErr w:type="spellEnd"/>
      <w:r w:rsidRPr="007073D2">
        <w:rPr>
          <w:sz w:val="20"/>
          <w:szCs w:val="20"/>
        </w:rPr>
        <w:t xml:space="preserve"> </w:t>
      </w:r>
      <w:proofErr w:type="spellStart"/>
      <w:r w:rsidRPr="007073D2">
        <w:rPr>
          <w:sz w:val="20"/>
          <w:szCs w:val="20"/>
        </w:rPr>
        <w:t>capacity</w:t>
      </w:r>
      <w:proofErr w:type="spellEnd"/>
      <w:r w:rsidRPr="007073D2">
        <w:rPr>
          <w:sz w:val="20"/>
          <w:szCs w:val="20"/>
        </w:rPr>
        <w:t>.</w:t>
      </w:r>
    </w:p>
    <w:p w14:paraId="2674A995" w14:textId="64FB3F0C" w:rsidR="00AD775E" w:rsidRPr="007073D2" w:rsidRDefault="00AD775E" w:rsidP="00C856DE">
      <w:pPr>
        <w:pStyle w:val="ListParagraph"/>
        <w:numPr>
          <w:ilvl w:val="0"/>
          <w:numId w:val="36"/>
        </w:numPr>
        <w:rPr>
          <w:sz w:val="20"/>
          <w:szCs w:val="20"/>
        </w:rPr>
      </w:pPr>
      <w:r w:rsidRPr="47C6BE74">
        <w:rPr>
          <w:sz w:val="20"/>
          <w:szCs w:val="20"/>
        </w:rPr>
        <w:t xml:space="preserve">To </w:t>
      </w:r>
      <w:proofErr w:type="spellStart"/>
      <w:r w:rsidRPr="47C6BE74">
        <w:rPr>
          <w:sz w:val="20"/>
          <w:szCs w:val="20"/>
        </w:rPr>
        <w:t>increase</w:t>
      </w:r>
      <w:proofErr w:type="spellEnd"/>
      <w:r w:rsidRPr="47C6BE74">
        <w:rPr>
          <w:sz w:val="20"/>
          <w:szCs w:val="20"/>
        </w:rPr>
        <w:t xml:space="preserve"> </w:t>
      </w:r>
      <w:proofErr w:type="spellStart"/>
      <w:r w:rsidRPr="47C6BE74">
        <w:rPr>
          <w:sz w:val="20"/>
          <w:szCs w:val="20"/>
        </w:rPr>
        <w:t>coverage</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w:t>
      </w:r>
      <w:r w:rsidR="00C55107">
        <w:rPr>
          <w:sz w:val="20"/>
          <w:szCs w:val="20"/>
        </w:rPr>
        <w:t>LP-</w:t>
      </w:r>
      <w:r w:rsidRPr="47C6BE74">
        <w:rPr>
          <w:sz w:val="20"/>
          <w:szCs w:val="20"/>
        </w:rPr>
        <w:t>WU</w:t>
      </w:r>
      <w:r w:rsidR="00C55107">
        <w:rPr>
          <w:sz w:val="20"/>
          <w:szCs w:val="20"/>
        </w:rPr>
        <w:t>S</w:t>
      </w:r>
      <w:r w:rsidRPr="47C6BE74">
        <w:rPr>
          <w:sz w:val="20"/>
          <w:szCs w:val="20"/>
        </w:rPr>
        <w:t xml:space="preserve"> </w:t>
      </w:r>
      <w:proofErr w:type="spellStart"/>
      <w:r w:rsidR="00152306">
        <w:rPr>
          <w:sz w:val="20"/>
          <w:szCs w:val="20"/>
        </w:rPr>
        <w:t>signal</w:t>
      </w:r>
      <w:proofErr w:type="spellEnd"/>
      <w:r w:rsidR="00627584">
        <w:rPr>
          <w:sz w:val="20"/>
          <w:szCs w:val="20"/>
        </w:rPr>
        <w:t xml:space="preserve"> </w:t>
      </w:r>
      <w:proofErr w:type="spellStart"/>
      <w:r w:rsidR="00627584">
        <w:rPr>
          <w:sz w:val="20"/>
          <w:szCs w:val="20"/>
        </w:rPr>
        <w:t>may</w:t>
      </w:r>
      <w:proofErr w:type="spellEnd"/>
      <w:r w:rsidR="00627584">
        <w:rPr>
          <w:sz w:val="20"/>
          <w:szCs w:val="20"/>
        </w:rPr>
        <w:t xml:space="preserve"> </w:t>
      </w:r>
      <w:proofErr w:type="spellStart"/>
      <w:r w:rsidR="00627584">
        <w:rPr>
          <w:sz w:val="20"/>
          <w:szCs w:val="20"/>
        </w:rPr>
        <w:t>also</w:t>
      </w:r>
      <w:proofErr w:type="spellEnd"/>
      <w:r w:rsidR="00627584">
        <w:rPr>
          <w:sz w:val="20"/>
          <w:szCs w:val="20"/>
        </w:rPr>
        <w:t xml:space="preserve"> </w:t>
      </w:r>
      <w:proofErr w:type="spellStart"/>
      <w:r w:rsidR="00627584">
        <w:rPr>
          <w:sz w:val="20"/>
          <w:szCs w:val="20"/>
        </w:rPr>
        <w:t>have</w:t>
      </w:r>
      <w:proofErr w:type="spellEnd"/>
      <w:r w:rsidR="00627584">
        <w:rPr>
          <w:sz w:val="20"/>
          <w:szCs w:val="20"/>
        </w:rPr>
        <w:t xml:space="preserve"> </w:t>
      </w:r>
      <w:proofErr w:type="spellStart"/>
      <w:r w:rsidR="00627584">
        <w:rPr>
          <w:sz w:val="20"/>
          <w:szCs w:val="20"/>
        </w:rPr>
        <w:t>deterministic</w:t>
      </w:r>
      <w:proofErr w:type="spellEnd"/>
      <w:r w:rsidR="00627584">
        <w:rPr>
          <w:sz w:val="20"/>
          <w:szCs w:val="20"/>
        </w:rPr>
        <w:t xml:space="preserve"> </w:t>
      </w:r>
      <w:proofErr w:type="spellStart"/>
      <w:r w:rsidR="00627584">
        <w:rPr>
          <w:sz w:val="20"/>
          <w:szCs w:val="20"/>
        </w:rPr>
        <w:t>sequence</w:t>
      </w:r>
      <w:proofErr w:type="spellEnd"/>
      <w:r w:rsidR="004905DA">
        <w:rPr>
          <w:sz w:val="20"/>
          <w:szCs w:val="20"/>
        </w:rPr>
        <w:t xml:space="preserve"> </w:t>
      </w:r>
      <w:proofErr w:type="spellStart"/>
      <w:r w:rsidR="004905DA">
        <w:rPr>
          <w:sz w:val="20"/>
          <w:szCs w:val="20"/>
        </w:rPr>
        <w:t>applied</w:t>
      </w:r>
      <w:proofErr w:type="spellEnd"/>
      <w:r w:rsidR="004905DA">
        <w:rPr>
          <w:sz w:val="20"/>
          <w:szCs w:val="20"/>
        </w:rPr>
        <w:t xml:space="preserve"> in </w:t>
      </w:r>
      <w:proofErr w:type="spellStart"/>
      <w:r w:rsidR="004905DA">
        <w:rPr>
          <w:sz w:val="20"/>
          <w:szCs w:val="20"/>
        </w:rPr>
        <w:t>the</w:t>
      </w:r>
      <w:proofErr w:type="spellEnd"/>
      <w:r w:rsidR="004905DA">
        <w:rPr>
          <w:sz w:val="20"/>
          <w:szCs w:val="20"/>
        </w:rPr>
        <w:t xml:space="preserve"> ON </w:t>
      </w:r>
      <w:proofErr w:type="spellStart"/>
      <w:r w:rsidR="004905DA">
        <w:rPr>
          <w:sz w:val="20"/>
          <w:szCs w:val="20"/>
        </w:rPr>
        <w:t>duration</w:t>
      </w:r>
      <w:proofErr w:type="spellEnd"/>
      <w:r w:rsidR="00466295">
        <w:rPr>
          <w:sz w:val="20"/>
          <w:szCs w:val="20"/>
        </w:rPr>
        <w:t>,</w:t>
      </w:r>
      <w:r w:rsidR="00627584">
        <w:rPr>
          <w:sz w:val="20"/>
          <w:szCs w:val="20"/>
        </w:rPr>
        <w:t xml:space="preserve"> </w:t>
      </w:r>
      <w:proofErr w:type="spellStart"/>
      <w:r w:rsidR="00627584">
        <w:rPr>
          <w:sz w:val="20"/>
          <w:szCs w:val="20"/>
        </w:rPr>
        <w:t>which</w:t>
      </w:r>
      <w:proofErr w:type="spellEnd"/>
      <w:r w:rsidR="00627584">
        <w:rPr>
          <w:sz w:val="20"/>
          <w:szCs w:val="20"/>
        </w:rPr>
        <w:t xml:space="preserve"> </w:t>
      </w:r>
      <w:proofErr w:type="spellStart"/>
      <w:r w:rsidR="00627584">
        <w:rPr>
          <w:sz w:val="20"/>
          <w:szCs w:val="20"/>
        </w:rPr>
        <w:t>receiver</w:t>
      </w:r>
      <w:proofErr w:type="spellEnd"/>
      <w:r w:rsidR="00627584">
        <w:rPr>
          <w:sz w:val="20"/>
          <w:szCs w:val="20"/>
        </w:rPr>
        <w:t xml:space="preserve"> </w:t>
      </w:r>
      <w:proofErr w:type="spellStart"/>
      <w:r w:rsidR="00627584">
        <w:rPr>
          <w:sz w:val="20"/>
          <w:szCs w:val="20"/>
        </w:rPr>
        <w:t>could</w:t>
      </w:r>
      <w:proofErr w:type="spellEnd"/>
      <w:r w:rsidR="00627584">
        <w:rPr>
          <w:sz w:val="20"/>
          <w:szCs w:val="20"/>
        </w:rPr>
        <w:t xml:space="preserve"> </w:t>
      </w:r>
      <w:proofErr w:type="spellStart"/>
      <w:r w:rsidR="00627584">
        <w:rPr>
          <w:sz w:val="20"/>
          <w:szCs w:val="20"/>
        </w:rPr>
        <w:t>benefit</w:t>
      </w:r>
      <w:proofErr w:type="spellEnd"/>
      <w:r w:rsidR="00627584">
        <w:rPr>
          <w:sz w:val="20"/>
          <w:szCs w:val="20"/>
        </w:rPr>
        <w:t xml:space="preserve">. LP-WUS </w:t>
      </w:r>
      <w:proofErr w:type="spellStart"/>
      <w:r w:rsidRPr="47C6BE74">
        <w:rPr>
          <w:sz w:val="20"/>
          <w:szCs w:val="20"/>
        </w:rPr>
        <w:t>receiver</w:t>
      </w:r>
      <w:proofErr w:type="spellEnd"/>
      <w:r w:rsidRPr="47C6BE74">
        <w:rPr>
          <w:sz w:val="20"/>
          <w:szCs w:val="20"/>
        </w:rPr>
        <w:t xml:space="preserve"> </w:t>
      </w:r>
      <w:proofErr w:type="spellStart"/>
      <w:r w:rsidR="00627584">
        <w:rPr>
          <w:sz w:val="20"/>
          <w:szCs w:val="20"/>
        </w:rPr>
        <w:t>could</w:t>
      </w:r>
      <w:proofErr w:type="spellEnd"/>
      <w:r w:rsidRPr="47C6BE74">
        <w:rPr>
          <w:sz w:val="20"/>
          <w:szCs w:val="20"/>
        </w:rPr>
        <w:t xml:space="preserve"> </w:t>
      </w:r>
      <w:proofErr w:type="spellStart"/>
      <w:r w:rsidRPr="47C6BE74">
        <w:rPr>
          <w:sz w:val="20"/>
          <w:szCs w:val="20"/>
        </w:rPr>
        <w:t>support</w:t>
      </w:r>
      <w:proofErr w:type="spellEnd"/>
      <w:r w:rsidRPr="47C6BE74">
        <w:rPr>
          <w:sz w:val="20"/>
          <w:szCs w:val="20"/>
        </w:rPr>
        <w:t xml:space="preserve"> an ADC </w:t>
      </w:r>
      <w:proofErr w:type="spellStart"/>
      <w:r w:rsidR="00627584">
        <w:rPr>
          <w:sz w:val="20"/>
          <w:szCs w:val="20"/>
        </w:rPr>
        <w:t>with</w:t>
      </w:r>
      <w:proofErr w:type="spellEnd"/>
      <w:r w:rsidR="00627584">
        <w:rPr>
          <w:sz w:val="20"/>
          <w:szCs w:val="20"/>
        </w:rPr>
        <w:t xml:space="preserve"> </w:t>
      </w:r>
      <w:proofErr w:type="spellStart"/>
      <w:r w:rsidR="00627584">
        <w:rPr>
          <w:sz w:val="20"/>
          <w:szCs w:val="20"/>
        </w:rPr>
        <w:t>dynamic</w:t>
      </w:r>
      <w:proofErr w:type="spellEnd"/>
      <w:r w:rsidR="00627584">
        <w:rPr>
          <w:sz w:val="20"/>
          <w:szCs w:val="20"/>
        </w:rPr>
        <w:t xml:space="preserve"> </w:t>
      </w:r>
      <w:proofErr w:type="spellStart"/>
      <w:r w:rsidR="00627584">
        <w:rPr>
          <w:sz w:val="20"/>
          <w:szCs w:val="20"/>
        </w:rPr>
        <w:t>sampling</w:t>
      </w:r>
      <w:proofErr w:type="spellEnd"/>
      <w:r w:rsidR="00627584">
        <w:rPr>
          <w:sz w:val="20"/>
          <w:szCs w:val="20"/>
        </w:rPr>
        <w:t xml:space="preserve"> </w:t>
      </w:r>
      <w:proofErr w:type="spellStart"/>
      <w:r w:rsidR="00627584">
        <w:rPr>
          <w:sz w:val="20"/>
          <w:szCs w:val="20"/>
        </w:rPr>
        <w:t>rate</w:t>
      </w:r>
      <w:proofErr w:type="spellEnd"/>
      <w:r w:rsidR="00627584">
        <w:rPr>
          <w:sz w:val="20"/>
          <w:szCs w:val="20"/>
        </w:rPr>
        <w:t xml:space="preserve"> </w:t>
      </w:r>
      <w:proofErr w:type="spellStart"/>
      <w:r w:rsidRPr="47C6BE74">
        <w:rPr>
          <w:sz w:val="20"/>
          <w:szCs w:val="20"/>
        </w:rPr>
        <w:t>enabling</w:t>
      </w:r>
      <w:proofErr w:type="spellEnd"/>
      <w:r w:rsidRPr="47C6BE74">
        <w:rPr>
          <w:sz w:val="20"/>
          <w:szCs w:val="20"/>
        </w:rPr>
        <w:t xml:space="preserve"> it to </w:t>
      </w:r>
      <w:proofErr w:type="spellStart"/>
      <w:r w:rsidRPr="47C6BE74">
        <w:rPr>
          <w:sz w:val="20"/>
          <w:szCs w:val="20"/>
        </w:rPr>
        <w:t>sample</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w:t>
      </w:r>
      <w:proofErr w:type="spellStart"/>
      <w:r w:rsidRPr="47C6BE74">
        <w:rPr>
          <w:sz w:val="20"/>
          <w:szCs w:val="20"/>
        </w:rPr>
        <w:t>received</w:t>
      </w:r>
      <w:proofErr w:type="spellEnd"/>
      <w:r w:rsidRPr="47C6BE74">
        <w:rPr>
          <w:sz w:val="20"/>
          <w:szCs w:val="20"/>
        </w:rPr>
        <w:t xml:space="preserve"> </w:t>
      </w:r>
      <w:proofErr w:type="spellStart"/>
      <w:r w:rsidRPr="47C6BE74">
        <w:rPr>
          <w:sz w:val="20"/>
          <w:szCs w:val="20"/>
        </w:rPr>
        <w:t>signal</w:t>
      </w:r>
      <w:proofErr w:type="spellEnd"/>
      <w:r w:rsidRPr="47C6BE74">
        <w:rPr>
          <w:sz w:val="20"/>
          <w:szCs w:val="20"/>
        </w:rPr>
        <w:t xml:space="preserve"> </w:t>
      </w:r>
      <w:proofErr w:type="spellStart"/>
      <w:r w:rsidR="00627584">
        <w:rPr>
          <w:sz w:val="20"/>
          <w:szCs w:val="20"/>
        </w:rPr>
        <w:t>with</w:t>
      </w:r>
      <w:proofErr w:type="spellEnd"/>
      <w:r w:rsidR="00627584">
        <w:rPr>
          <w:sz w:val="20"/>
          <w:szCs w:val="20"/>
        </w:rPr>
        <w:t xml:space="preserve"> </w:t>
      </w:r>
      <w:proofErr w:type="spellStart"/>
      <w:r w:rsidR="00627584">
        <w:rPr>
          <w:sz w:val="20"/>
          <w:szCs w:val="20"/>
        </w:rPr>
        <w:t>higher</w:t>
      </w:r>
      <w:proofErr w:type="spellEnd"/>
      <w:r w:rsidR="00627584">
        <w:rPr>
          <w:sz w:val="20"/>
          <w:szCs w:val="20"/>
        </w:rPr>
        <w:t xml:space="preserve"> </w:t>
      </w:r>
      <w:proofErr w:type="spellStart"/>
      <w:r w:rsidR="00627584">
        <w:rPr>
          <w:sz w:val="20"/>
          <w:szCs w:val="20"/>
        </w:rPr>
        <w:t>rate</w:t>
      </w:r>
      <w:proofErr w:type="spellEnd"/>
      <w:r w:rsidR="00627584">
        <w:rPr>
          <w:sz w:val="20"/>
          <w:szCs w:val="20"/>
        </w:rPr>
        <w:t xml:space="preserve"> </w:t>
      </w:r>
      <w:proofErr w:type="spellStart"/>
      <w:r w:rsidRPr="47C6BE74">
        <w:rPr>
          <w:sz w:val="20"/>
          <w:szCs w:val="20"/>
        </w:rPr>
        <w:t>during</w:t>
      </w:r>
      <w:proofErr w:type="spellEnd"/>
      <w:r w:rsidRPr="47C6BE74">
        <w:rPr>
          <w:sz w:val="20"/>
          <w:szCs w:val="20"/>
        </w:rPr>
        <w:t xml:space="preserve"> </w:t>
      </w:r>
      <w:proofErr w:type="spellStart"/>
      <w:r w:rsidRPr="47C6BE74">
        <w:rPr>
          <w:sz w:val="20"/>
          <w:szCs w:val="20"/>
        </w:rPr>
        <w:t>poor</w:t>
      </w:r>
      <w:proofErr w:type="spellEnd"/>
      <w:r w:rsidRPr="47C6BE74">
        <w:rPr>
          <w:sz w:val="20"/>
          <w:szCs w:val="20"/>
        </w:rPr>
        <w:t xml:space="preserve"> </w:t>
      </w:r>
      <w:proofErr w:type="spellStart"/>
      <w:r w:rsidRPr="47C6BE74">
        <w:rPr>
          <w:sz w:val="20"/>
          <w:szCs w:val="20"/>
        </w:rPr>
        <w:t>signal</w:t>
      </w:r>
      <w:proofErr w:type="spellEnd"/>
      <w:r w:rsidRPr="47C6BE74">
        <w:rPr>
          <w:sz w:val="20"/>
          <w:szCs w:val="20"/>
        </w:rPr>
        <w:t xml:space="preserve"> </w:t>
      </w:r>
      <w:proofErr w:type="spellStart"/>
      <w:r w:rsidRPr="47C6BE74">
        <w:rPr>
          <w:sz w:val="20"/>
          <w:szCs w:val="20"/>
        </w:rPr>
        <w:t>conditions</w:t>
      </w:r>
      <w:proofErr w:type="spellEnd"/>
      <w:r w:rsidRPr="47C6BE74">
        <w:rPr>
          <w:sz w:val="20"/>
          <w:szCs w:val="20"/>
        </w:rPr>
        <w:t xml:space="preserve">. </w:t>
      </w:r>
      <w:proofErr w:type="spellStart"/>
      <w:r w:rsidRPr="47C6BE74">
        <w:rPr>
          <w:sz w:val="20"/>
          <w:szCs w:val="20"/>
        </w:rPr>
        <w:t>This</w:t>
      </w:r>
      <w:proofErr w:type="spellEnd"/>
      <w:r w:rsidRPr="47C6BE74">
        <w:rPr>
          <w:sz w:val="20"/>
          <w:szCs w:val="20"/>
        </w:rPr>
        <w:t xml:space="preserve"> </w:t>
      </w:r>
      <w:proofErr w:type="spellStart"/>
      <w:r w:rsidRPr="47C6BE74">
        <w:rPr>
          <w:sz w:val="20"/>
          <w:szCs w:val="20"/>
        </w:rPr>
        <w:t>will</w:t>
      </w:r>
      <w:proofErr w:type="spellEnd"/>
      <w:r w:rsidRPr="47C6BE74">
        <w:rPr>
          <w:sz w:val="20"/>
          <w:szCs w:val="20"/>
        </w:rPr>
        <w:t xml:space="preserve"> </w:t>
      </w:r>
      <w:proofErr w:type="spellStart"/>
      <w:r w:rsidRPr="47C6BE74">
        <w:rPr>
          <w:sz w:val="20"/>
          <w:szCs w:val="20"/>
        </w:rPr>
        <w:t>allow</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w:t>
      </w:r>
      <w:proofErr w:type="spellStart"/>
      <w:r w:rsidRPr="47C6BE74">
        <w:rPr>
          <w:sz w:val="20"/>
          <w:szCs w:val="20"/>
        </w:rPr>
        <w:t>receiver</w:t>
      </w:r>
      <w:proofErr w:type="spellEnd"/>
      <w:r w:rsidRPr="47C6BE74">
        <w:rPr>
          <w:sz w:val="20"/>
          <w:szCs w:val="20"/>
        </w:rPr>
        <w:t xml:space="preserve"> to </w:t>
      </w:r>
      <w:proofErr w:type="spellStart"/>
      <w:r w:rsidRPr="47C6BE74">
        <w:rPr>
          <w:sz w:val="20"/>
          <w:szCs w:val="20"/>
        </w:rPr>
        <w:t>switch</w:t>
      </w:r>
      <w:proofErr w:type="spellEnd"/>
      <w:r w:rsidRPr="47C6BE74">
        <w:rPr>
          <w:sz w:val="20"/>
          <w:szCs w:val="20"/>
        </w:rPr>
        <w:t xml:space="preserve"> </w:t>
      </w:r>
      <w:proofErr w:type="spellStart"/>
      <w:r w:rsidRPr="47C6BE74">
        <w:rPr>
          <w:sz w:val="20"/>
          <w:szCs w:val="20"/>
        </w:rPr>
        <w:t>between</w:t>
      </w:r>
      <w:proofErr w:type="spellEnd"/>
      <w:r w:rsidRPr="47C6BE74">
        <w:rPr>
          <w:sz w:val="20"/>
          <w:szCs w:val="20"/>
        </w:rPr>
        <w:t xml:space="preserve"> </w:t>
      </w:r>
      <w:proofErr w:type="spellStart"/>
      <w:r w:rsidRPr="47C6BE74">
        <w:rPr>
          <w:sz w:val="20"/>
          <w:szCs w:val="20"/>
        </w:rPr>
        <w:t>two</w:t>
      </w:r>
      <w:proofErr w:type="spellEnd"/>
      <w:r w:rsidRPr="47C6BE74">
        <w:rPr>
          <w:sz w:val="20"/>
          <w:szCs w:val="20"/>
        </w:rPr>
        <w:t xml:space="preserve"> </w:t>
      </w:r>
      <w:proofErr w:type="spellStart"/>
      <w:r w:rsidRPr="47C6BE74">
        <w:rPr>
          <w:sz w:val="20"/>
          <w:szCs w:val="20"/>
        </w:rPr>
        <w:t>modes</w:t>
      </w:r>
      <w:proofErr w:type="spellEnd"/>
      <w:r w:rsidRPr="47C6BE74">
        <w:rPr>
          <w:sz w:val="20"/>
          <w:szCs w:val="20"/>
        </w:rPr>
        <w:t xml:space="preserve">, i.e. </w:t>
      </w:r>
      <w:proofErr w:type="spellStart"/>
      <w:r w:rsidRPr="47C6BE74">
        <w:rPr>
          <w:sz w:val="20"/>
          <w:szCs w:val="20"/>
        </w:rPr>
        <w:t>the</w:t>
      </w:r>
      <w:proofErr w:type="spellEnd"/>
      <w:r w:rsidRPr="47C6BE74">
        <w:rPr>
          <w:sz w:val="20"/>
          <w:szCs w:val="20"/>
        </w:rPr>
        <w:t xml:space="preserve"> </w:t>
      </w:r>
      <w:proofErr w:type="spellStart"/>
      <w:r w:rsidRPr="47C6BE74">
        <w:rPr>
          <w:sz w:val="20"/>
          <w:szCs w:val="20"/>
        </w:rPr>
        <w:t>most</w:t>
      </w:r>
      <w:proofErr w:type="spellEnd"/>
      <w:r w:rsidRPr="47C6BE74">
        <w:rPr>
          <w:sz w:val="20"/>
          <w:szCs w:val="20"/>
        </w:rPr>
        <w:t xml:space="preserve"> </w:t>
      </w:r>
      <w:proofErr w:type="spellStart"/>
      <w:r w:rsidRPr="47C6BE74">
        <w:rPr>
          <w:sz w:val="20"/>
          <w:szCs w:val="20"/>
        </w:rPr>
        <w:t>power</w:t>
      </w:r>
      <w:proofErr w:type="spellEnd"/>
      <w:r w:rsidRPr="47C6BE74">
        <w:rPr>
          <w:sz w:val="20"/>
          <w:szCs w:val="20"/>
        </w:rPr>
        <w:t xml:space="preserve"> </w:t>
      </w:r>
      <w:proofErr w:type="spellStart"/>
      <w:r w:rsidRPr="47C6BE74">
        <w:rPr>
          <w:sz w:val="20"/>
          <w:szCs w:val="20"/>
        </w:rPr>
        <w:t>optimum</w:t>
      </w:r>
      <w:proofErr w:type="spellEnd"/>
      <w:r w:rsidRPr="47C6BE74">
        <w:rPr>
          <w:sz w:val="20"/>
          <w:szCs w:val="20"/>
        </w:rPr>
        <w:t xml:space="preserve"> </w:t>
      </w:r>
      <w:proofErr w:type="spellStart"/>
      <w:r w:rsidRPr="47C6BE74">
        <w:rPr>
          <w:sz w:val="20"/>
          <w:szCs w:val="20"/>
        </w:rPr>
        <w:t>mode</w:t>
      </w:r>
      <w:proofErr w:type="spellEnd"/>
      <w:r w:rsidRPr="47C6BE74">
        <w:rPr>
          <w:sz w:val="20"/>
          <w:szCs w:val="20"/>
        </w:rPr>
        <w:t xml:space="preserve"> </w:t>
      </w:r>
      <w:proofErr w:type="spellStart"/>
      <w:r w:rsidRPr="47C6BE74">
        <w:rPr>
          <w:sz w:val="20"/>
          <w:szCs w:val="20"/>
        </w:rPr>
        <w:t>where</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w:t>
      </w:r>
      <w:proofErr w:type="spellStart"/>
      <w:r w:rsidRPr="47C6BE74">
        <w:rPr>
          <w:sz w:val="20"/>
          <w:szCs w:val="20"/>
        </w:rPr>
        <w:t>signal</w:t>
      </w:r>
      <w:proofErr w:type="spellEnd"/>
      <w:r w:rsidRPr="47C6BE74">
        <w:rPr>
          <w:sz w:val="20"/>
          <w:szCs w:val="20"/>
        </w:rPr>
        <w:t xml:space="preserve"> is </w:t>
      </w:r>
      <w:proofErr w:type="spellStart"/>
      <w:r w:rsidRPr="47C6BE74">
        <w:rPr>
          <w:sz w:val="20"/>
          <w:szCs w:val="20"/>
        </w:rPr>
        <w:t>received</w:t>
      </w:r>
      <w:proofErr w:type="spellEnd"/>
      <w:r w:rsidRPr="47C6BE74">
        <w:rPr>
          <w:sz w:val="20"/>
          <w:szCs w:val="20"/>
        </w:rPr>
        <w:t xml:space="preserve"> as an OOK </w:t>
      </w:r>
      <w:proofErr w:type="spellStart"/>
      <w:r w:rsidRPr="47C6BE74">
        <w:rPr>
          <w:sz w:val="20"/>
          <w:szCs w:val="20"/>
        </w:rPr>
        <w:t>signal</w:t>
      </w:r>
      <w:proofErr w:type="spellEnd"/>
      <w:r w:rsidRPr="47C6BE74">
        <w:rPr>
          <w:sz w:val="20"/>
          <w:szCs w:val="20"/>
        </w:rPr>
        <w:t xml:space="preserve"> (ADC </w:t>
      </w:r>
      <w:proofErr w:type="spellStart"/>
      <w:r w:rsidRPr="47C6BE74">
        <w:rPr>
          <w:sz w:val="20"/>
          <w:szCs w:val="20"/>
        </w:rPr>
        <w:t>switched</w:t>
      </w:r>
      <w:proofErr w:type="spellEnd"/>
      <w:r w:rsidRPr="47C6BE74">
        <w:rPr>
          <w:sz w:val="20"/>
          <w:szCs w:val="20"/>
        </w:rPr>
        <w:t xml:space="preserve"> OFF</w:t>
      </w:r>
      <w:r w:rsidR="00B46F6F">
        <w:rPr>
          <w:sz w:val="20"/>
          <w:szCs w:val="20"/>
        </w:rPr>
        <w:t>/</w:t>
      </w:r>
      <w:proofErr w:type="spellStart"/>
      <w:r w:rsidR="00693539">
        <w:rPr>
          <w:sz w:val="20"/>
          <w:szCs w:val="20"/>
        </w:rPr>
        <w:t>operated</w:t>
      </w:r>
      <w:proofErr w:type="spellEnd"/>
      <w:r w:rsidR="00B46F6F">
        <w:rPr>
          <w:sz w:val="20"/>
          <w:szCs w:val="20"/>
        </w:rPr>
        <w:t xml:space="preserve"> </w:t>
      </w:r>
      <w:proofErr w:type="spellStart"/>
      <w:r w:rsidR="00B46F6F">
        <w:rPr>
          <w:sz w:val="20"/>
          <w:szCs w:val="20"/>
        </w:rPr>
        <w:t>with</w:t>
      </w:r>
      <w:proofErr w:type="spellEnd"/>
      <w:r w:rsidR="00B46F6F">
        <w:rPr>
          <w:sz w:val="20"/>
          <w:szCs w:val="20"/>
        </w:rPr>
        <w:t xml:space="preserve"> </w:t>
      </w:r>
      <w:proofErr w:type="spellStart"/>
      <w:r w:rsidR="00B46F6F">
        <w:rPr>
          <w:sz w:val="20"/>
          <w:szCs w:val="20"/>
        </w:rPr>
        <w:t>low</w:t>
      </w:r>
      <w:proofErr w:type="spellEnd"/>
      <w:r w:rsidR="00B46F6F">
        <w:rPr>
          <w:sz w:val="20"/>
          <w:szCs w:val="20"/>
        </w:rPr>
        <w:t xml:space="preserve"> </w:t>
      </w:r>
      <w:proofErr w:type="spellStart"/>
      <w:r w:rsidR="00B46F6F">
        <w:rPr>
          <w:sz w:val="20"/>
          <w:szCs w:val="20"/>
        </w:rPr>
        <w:t>rate</w:t>
      </w:r>
      <w:proofErr w:type="spellEnd"/>
      <w:r w:rsidRPr="47C6BE74">
        <w:rPr>
          <w:sz w:val="20"/>
          <w:szCs w:val="20"/>
        </w:rPr>
        <w:t xml:space="preserve">) and a </w:t>
      </w:r>
      <w:proofErr w:type="spellStart"/>
      <w:r w:rsidRPr="47C6BE74">
        <w:rPr>
          <w:sz w:val="20"/>
          <w:szCs w:val="20"/>
        </w:rPr>
        <w:t>mode</w:t>
      </w:r>
      <w:proofErr w:type="spellEnd"/>
      <w:r w:rsidRPr="47C6BE74">
        <w:rPr>
          <w:sz w:val="20"/>
          <w:szCs w:val="20"/>
        </w:rPr>
        <w:t xml:space="preserve"> </w:t>
      </w:r>
      <w:proofErr w:type="spellStart"/>
      <w:r w:rsidRPr="47C6BE74">
        <w:rPr>
          <w:sz w:val="20"/>
          <w:szCs w:val="20"/>
        </w:rPr>
        <w:t>with</w:t>
      </w:r>
      <w:proofErr w:type="spellEnd"/>
      <w:r w:rsidRPr="47C6BE74">
        <w:rPr>
          <w:sz w:val="20"/>
          <w:szCs w:val="20"/>
        </w:rPr>
        <w:t xml:space="preserve"> </w:t>
      </w:r>
      <w:proofErr w:type="spellStart"/>
      <w:r w:rsidRPr="47C6BE74">
        <w:rPr>
          <w:sz w:val="20"/>
          <w:szCs w:val="20"/>
        </w:rPr>
        <w:t>better</w:t>
      </w:r>
      <w:proofErr w:type="spellEnd"/>
      <w:r w:rsidRPr="47C6BE74">
        <w:rPr>
          <w:sz w:val="20"/>
          <w:szCs w:val="20"/>
        </w:rPr>
        <w:t xml:space="preserve"> </w:t>
      </w:r>
      <w:proofErr w:type="spellStart"/>
      <w:r w:rsidRPr="47C6BE74">
        <w:rPr>
          <w:sz w:val="20"/>
          <w:szCs w:val="20"/>
        </w:rPr>
        <w:t>sensitivity</w:t>
      </w:r>
      <w:proofErr w:type="spellEnd"/>
      <w:r w:rsidRPr="47C6BE74">
        <w:rPr>
          <w:sz w:val="20"/>
          <w:szCs w:val="20"/>
        </w:rPr>
        <w:t xml:space="preserve"> </w:t>
      </w:r>
      <w:proofErr w:type="spellStart"/>
      <w:r w:rsidRPr="47C6BE74">
        <w:rPr>
          <w:sz w:val="20"/>
          <w:szCs w:val="20"/>
        </w:rPr>
        <w:t>where</w:t>
      </w:r>
      <w:proofErr w:type="spellEnd"/>
      <w:r w:rsidRPr="47C6BE74">
        <w:rPr>
          <w:sz w:val="20"/>
          <w:szCs w:val="20"/>
        </w:rPr>
        <w:t xml:space="preserve"> </w:t>
      </w:r>
      <w:proofErr w:type="spellStart"/>
      <w:r w:rsidRPr="47C6BE74">
        <w:rPr>
          <w:sz w:val="20"/>
          <w:szCs w:val="20"/>
        </w:rPr>
        <w:t>the</w:t>
      </w:r>
      <w:proofErr w:type="spellEnd"/>
      <w:r w:rsidRPr="47C6BE74">
        <w:rPr>
          <w:sz w:val="20"/>
          <w:szCs w:val="20"/>
        </w:rPr>
        <w:t xml:space="preserve"> WUS </w:t>
      </w:r>
      <w:proofErr w:type="spellStart"/>
      <w:r w:rsidRPr="47C6BE74">
        <w:rPr>
          <w:sz w:val="20"/>
          <w:szCs w:val="20"/>
        </w:rPr>
        <w:t>signal</w:t>
      </w:r>
      <w:proofErr w:type="spellEnd"/>
      <w:r w:rsidRPr="47C6BE74">
        <w:rPr>
          <w:sz w:val="20"/>
          <w:szCs w:val="20"/>
        </w:rPr>
        <w:t xml:space="preserve"> is </w:t>
      </w:r>
      <w:proofErr w:type="spellStart"/>
      <w:r w:rsidRPr="47C6BE74">
        <w:rPr>
          <w:sz w:val="20"/>
          <w:szCs w:val="20"/>
        </w:rPr>
        <w:t>sampled</w:t>
      </w:r>
      <w:proofErr w:type="spellEnd"/>
      <w:r w:rsidRPr="47C6BE74">
        <w:rPr>
          <w:sz w:val="20"/>
          <w:szCs w:val="20"/>
        </w:rPr>
        <w:t xml:space="preserve"> (ADC </w:t>
      </w:r>
      <w:proofErr w:type="spellStart"/>
      <w:r w:rsidRPr="47C6BE74">
        <w:rPr>
          <w:sz w:val="20"/>
          <w:szCs w:val="20"/>
        </w:rPr>
        <w:t>switched</w:t>
      </w:r>
      <w:proofErr w:type="spellEnd"/>
      <w:r w:rsidRPr="47C6BE74">
        <w:rPr>
          <w:sz w:val="20"/>
          <w:szCs w:val="20"/>
        </w:rPr>
        <w:t xml:space="preserve"> ON</w:t>
      </w:r>
      <w:r w:rsidR="00693539">
        <w:rPr>
          <w:sz w:val="20"/>
          <w:szCs w:val="20"/>
        </w:rPr>
        <w:t xml:space="preserve">/to </w:t>
      </w:r>
      <w:proofErr w:type="spellStart"/>
      <w:r w:rsidR="00693539">
        <w:rPr>
          <w:sz w:val="20"/>
          <w:szCs w:val="20"/>
        </w:rPr>
        <w:t>higher</w:t>
      </w:r>
      <w:proofErr w:type="spellEnd"/>
      <w:r w:rsidR="00693539">
        <w:rPr>
          <w:sz w:val="20"/>
          <w:szCs w:val="20"/>
        </w:rPr>
        <w:t xml:space="preserve"> </w:t>
      </w:r>
      <w:proofErr w:type="spellStart"/>
      <w:r w:rsidR="00693539">
        <w:rPr>
          <w:sz w:val="20"/>
          <w:szCs w:val="20"/>
        </w:rPr>
        <w:t>rate</w:t>
      </w:r>
      <w:proofErr w:type="spellEnd"/>
      <w:r w:rsidRPr="47C6BE74">
        <w:rPr>
          <w:sz w:val="20"/>
          <w:szCs w:val="20"/>
        </w:rPr>
        <w:t xml:space="preserve">) and </w:t>
      </w:r>
      <w:proofErr w:type="spellStart"/>
      <w:r w:rsidRPr="47C6BE74">
        <w:rPr>
          <w:sz w:val="20"/>
          <w:szCs w:val="20"/>
        </w:rPr>
        <w:t>digital</w:t>
      </w:r>
      <w:proofErr w:type="spellEnd"/>
      <w:r w:rsidRPr="47C6BE74">
        <w:rPr>
          <w:sz w:val="20"/>
          <w:szCs w:val="20"/>
        </w:rPr>
        <w:t xml:space="preserve"> </w:t>
      </w:r>
      <w:proofErr w:type="spellStart"/>
      <w:r w:rsidRPr="47C6BE74">
        <w:rPr>
          <w:sz w:val="20"/>
          <w:szCs w:val="20"/>
        </w:rPr>
        <w:t>processed</w:t>
      </w:r>
      <w:proofErr w:type="spellEnd"/>
      <w:r w:rsidRPr="47C6BE74">
        <w:rPr>
          <w:sz w:val="20"/>
          <w:szCs w:val="20"/>
        </w:rPr>
        <w:t xml:space="preserve"> </w:t>
      </w:r>
      <w:proofErr w:type="spellStart"/>
      <w:r w:rsidRPr="47C6BE74">
        <w:rPr>
          <w:sz w:val="20"/>
          <w:szCs w:val="20"/>
        </w:rPr>
        <w:t>by</w:t>
      </w:r>
      <w:proofErr w:type="spellEnd"/>
      <w:r w:rsidRPr="47C6BE74">
        <w:rPr>
          <w:sz w:val="20"/>
          <w:szCs w:val="20"/>
        </w:rPr>
        <w:t xml:space="preserve"> </w:t>
      </w:r>
      <w:proofErr w:type="spellStart"/>
      <w:r w:rsidRPr="47C6BE74">
        <w:rPr>
          <w:sz w:val="20"/>
          <w:szCs w:val="20"/>
        </w:rPr>
        <w:t>e.g</w:t>
      </w:r>
      <w:proofErr w:type="spellEnd"/>
      <w:r w:rsidRPr="47C6BE74">
        <w:rPr>
          <w:sz w:val="20"/>
          <w:szCs w:val="20"/>
        </w:rPr>
        <w:t xml:space="preserve">. a </w:t>
      </w:r>
      <w:proofErr w:type="spellStart"/>
      <w:r w:rsidRPr="47C6BE74">
        <w:rPr>
          <w:sz w:val="20"/>
          <w:szCs w:val="20"/>
        </w:rPr>
        <w:t>correlator</w:t>
      </w:r>
      <w:proofErr w:type="spellEnd"/>
      <w:r w:rsidRPr="47C6BE74">
        <w:rPr>
          <w:sz w:val="20"/>
          <w:szCs w:val="20"/>
        </w:rPr>
        <w:t>.</w:t>
      </w:r>
    </w:p>
    <w:p w14:paraId="3368E0AD" w14:textId="77777777" w:rsidR="00C145C3" w:rsidRDefault="00C145C3" w:rsidP="00C145C3">
      <w:pPr>
        <w:ind w:left="284"/>
      </w:pPr>
    </w:p>
    <w:p w14:paraId="27963EA6" w14:textId="63CC65C3" w:rsidR="002563B5" w:rsidRPr="00C856DE" w:rsidRDefault="4720AFA8" w:rsidP="00C856DE">
      <w:pPr>
        <w:spacing w:after="0"/>
      </w:pPr>
      <w:r w:rsidRPr="00C145C3">
        <w:t xml:space="preserve">Depending on </w:t>
      </w:r>
      <w:r w:rsidRPr="00C856DE">
        <w:t xml:space="preserve">the duty cycle of the OOK </w:t>
      </w:r>
      <w:proofErr w:type="spellStart"/>
      <w:r w:rsidRPr="00C856DE">
        <w:t>signaling</w:t>
      </w:r>
      <w:proofErr w:type="spellEnd"/>
      <w:r w:rsidRPr="00C856DE">
        <w:t xml:space="preserve">, we can classify them as </w:t>
      </w:r>
    </w:p>
    <w:p w14:paraId="6E9D3745" w14:textId="68A5F773" w:rsidR="002563B5" w:rsidRDefault="002563B5" w:rsidP="00C856DE">
      <w:pPr>
        <w:pStyle w:val="ListParagraph"/>
        <w:numPr>
          <w:ilvl w:val="0"/>
          <w:numId w:val="36"/>
        </w:numPr>
        <w:contextualSpacing w:val="0"/>
        <w:rPr>
          <w:sz w:val="20"/>
          <w:szCs w:val="20"/>
        </w:rPr>
      </w:pPr>
      <w:r>
        <w:rPr>
          <w:sz w:val="20"/>
          <w:szCs w:val="20"/>
        </w:rPr>
        <w:t xml:space="preserve">OFDM </w:t>
      </w:r>
      <w:proofErr w:type="spellStart"/>
      <w:r>
        <w:rPr>
          <w:sz w:val="20"/>
          <w:szCs w:val="20"/>
        </w:rPr>
        <w:t>symbol</w:t>
      </w:r>
      <w:proofErr w:type="spellEnd"/>
      <w:r>
        <w:rPr>
          <w:sz w:val="20"/>
          <w:szCs w:val="20"/>
        </w:rPr>
        <w:t xml:space="preserve"> OOK</w:t>
      </w:r>
    </w:p>
    <w:p w14:paraId="4212D81C" w14:textId="2EA078C2" w:rsidR="002563B5" w:rsidRDefault="002563B5" w:rsidP="00C856DE">
      <w:pPr>
        <w:pStyle w:val="ListParagraph"/>
        <w:numPr>
          <w:ilvl w:val="1"/>
          <w:numId w:val="36"/>
        </w:numPr>
        <w:contextualSpacing w:val="0"/>
        <w:rPr>
          <w:sz w:val="20"/>
          <w:szCs w:val="20"/>
        </w:rPr>
      </w:pPr>
      <w:r>
        <w:rPr>
          <w:sz w:val="20"/>
          <w:szCs w:val="20"/>
        </w:rPr>
        <w:t xml:space="preserve">In </w:t>
      </w:r>
      <w:proofErr w:type="spellStart"/>
      <w:r>
        <w:rPr>
          <w:sz w:val="20"/>
          <w:szCs w:val="20"/>
        </w:rPr>
        <w:t>this</w:t>
      </w:r>
      <w:proofErr w:type="spellEnd"/>
      <w:r>
        <w:rPr>
          <w:sz w:val="20"/>
          <w:szCs w:val="20"/>
        </w:rPr>
        <w:t xml:space="preserve"> ON/OFF is at </w:t>
      </w:r>
      <w:proofErr w:type="spellStart"/>
      <w:r>
        <w:rPr>
          <w:sz w:val="20"/>
          <w:szCs w:val="20"/>
        </w:rPr>
        <w:t>the</w:t>
      </w:r>
      <w:proofErr w:type="spellEnd"/>
      <w:r>
        <w:rPr>
          <w:sz w:val="20"/>
          <w:szCs w:val="20"/>
        </w:rPr>
        <w:t xml:space="preserve"> </w:t>
      </w:r>
      <w:proofErr w:type="spellStart"/>
      <w:r>
        <w:rPr>
          <w:sz w:val="20"/>
          <w:szCs w:val="20"/>
        </w:rPr>
        <w:t>symbol</w:t>
      </w:r>
      <w:proofErr w:type="spellEnd"/>
      <w:r>
        <w:rPr>
          <w:sz w:val="20"/>
          <w:szCs w:val="20"/>
        </w:rPr>
        <w:t xml:space="preserve"> </w:t>
      </w:r>
      <w:proofErr w:type="spellStart"/>
      <w:r>
        <w:rPr>
          <w:sz w:val="20"/>
          <w:szCs w:val="20"/>
        </w:rPr>
        <w:t>rate</w:t>
      </w:r>
      <w:proofErr w:type="spellEnd"/>
      <w:r>
        <w:rPr>
          <w:sz w:val="20"/>
          <w:szCs w:val="20"/>
        </w:rPr>
        <w:t xml:space="preserve">, i.e., </w:t>
      </w:r>
      <w:proofErr w:type="spellStart"/>
      <w:r>
        <w:rPr>
          <w:sz w:val="20"/>
          <w:szCs w:val="20"/>
        </w:rPr>
        <w:t>using</w:t>
      </w:r>
      <w:proofErr w:type="spellEnd"/>
      <w:r>
        <w:rPr>
          <w:sz w:val="20"/>
          <w:szCs w:val="20"/>
        </w:rPr>
        <w:t xml:space="preserve"> </w:t>
      </w:r>
      <w:proofErr w:type="spellStart"/>
      <w:r>
        <w:rPr>
          <w:sz w:val="20"/>
          <w:szCs w:val="20"/>
        </w:rPr>
        <w:t>entire</w:t>
      </w:r>
      <w:proofErr w:type="spellEnd"/>
      <w:r>
        <w:rPr>
          <w:sz w:val="20"/>
          <w:szCs w:val="20"/>
        </w:rPr>
        <w:t xml:space="preserve"> BW to </w:t>
      </w:r>
      <w:proofErr w:type="spellStart"/>
      <w:r>
        <w:rPr>
          <w:sz w:val="20"/>
          <w:szCs w:val="20"/>
        </w:rPr>
        <w:t>transmit</w:t>
      </w:r>
      <w:proofErr w:type="spellEnd"/>
      <w:r>
        <w:rPr>
          <w:sz w:val="20"/>
          <w:szCs w:val="20"/>
        </w:rPr>
        <w:t xml:space="preserve"> a </w:t>
      </w:r>
      <w:proofErr w:type="spellStart"/>
      <w:r w:rsidR="00952E4F">
        <w:rPr>
          <w:sz w:val="20"/>
          <w:szCs w:val="20"/>
        </w:rPr>
        <w:t>portion</w:t>
      </w:r>
      <w:proofErr w:type="spellEnd"/>
      <w:r w:rsidR="00952E4F">
        <w:rPr>
          <w:sz w:val="20"/>
          <w:szCs w:val="20"/>
        </w:rPr>
        <w:t xml:space="preserve"> of </w:t>
      </w:r>
      <w:proofErr w:type="spellStart"/>
      <w:r w:rsidR="00952E4F">
        <w:rPr>
          <w:sz w:val="20"/>
          <w:szCs w:val="20"/>
        </w:rPr>
        <w:t>the</w:t>
      </w:r>
      <w:proofErr w:type="spellEnd"/>
      <w:r w:rsidR="00952E4F">
        <w:rPr>
          <w:sz w:val="20"/>
          <w:szCs w:val="20"/>
        </w:rPr>
        <w:t xml:space="preserve"> </w:t>
      </w:r>
      <w:r w:rsidR="00F93F55">
        <w:rPr>
          <w:sz w:val="20"/>
          <w:szCs w:val="20"/>
        </w:rPr>
        <w:t xml:space="preserve">Manchester </w:t>
      </w:r>
      <w:proofErr w:type="spellStart"/>
      <w:r w:rsidR="00F93F55">
        <w:rPr>
          <w:sz w:val="20"/>
          <w:szCs w:val="20"/>
        </w:rPr>
        <w:t>encoded</w:t>
      </w:r>
      <w:proofErr w:type="spellEnd"/>
      <w:r w:rsidR="00F93F55">
        <w:rPr>
          <w:sz w:val="20"/>
          <w:szCs w:val="20"/>
        </w:rPr>
        <w:t xml:space="preserve"> </w:t>
      </w:r>
      <w:proofErr w:type="spellStart"/>
      <w:r w:rsidR="00F93F55">
        <w:rPr>
          <w:sz w:val="20"/>
          <w:szCs w:val="20"/>
        </w:rPr>
        <w:t>bit</w:t>
      </w:r>
      <w:proofErr w:type="spellEnd"/>
      <w:r>
        <w:rPr>
          <w:sz w:val="20"/>
          <w:szCs w:val="20"/>
        </w:rPr>
        <w:t>.</w:t>
      </w:r>
    </w:p>
    <w:p w14:paraId="3184CC6C" w14:textId="05849DE2" w:rsidR="002563B5" w:rsidRDefault="002563B5" w:rsidP="00C856DE">
      <w:pPr>
        <w:pStyle w:val="ListParagraph"/>
        <w:numPr>
          <w:ilvl w:val="1"/>
          <w:numId w:val="36"/>
        </w:numPr>
        <w:contextualSpacing w:val="0"/>
        <w:rPr>
          <w:sz w:val="20"/>
          <w:szCs w:val="20"/>
        </w:rPr>
      </w:pPr>
      <w:proofErr w:type="spellStart"/>
      <w:r>
        <w:rPr>
          <w:sz w:val="20"/>
          <w:szCs w:val="20"/>
        </w:rPr>
        <w:t>Obvious</w:t>
      </w:r>
      <w:proofErr w:type="spellEnd"/>
      <w:r>
        <w:rPr>
          <w:sz w:val="20"/>
          <w:szCs w:val="20"/>
        </w:rPr>
        <w:t xml:space="preserve"> </w:t>
      </w:r>
      <w:proofErr w:type="spellStart"/>
      <w:r>
        <w:rPr>
          <w:sz w:val="20"/>
          <w:szCs w:val="20"/>
        </w:rPr>
        <w:t>disadvantage</w:t>
      </w:r>
      <w:proofErr w:type="spellEnd"/>
      <w:r>
        <w:rPr>
          <w:sz w:val="20"/>
          <w:szCs w:val="20"/>
        </w:rPr>
        <w:t xml:space="preserve"> is </w:t>
      </w:r>
      <w:proofErr w:type="spellStart"/>
      <w:r>
        <w:rPr>
          <w:sz w:val="20"/>
          <w:szCs w:val="20"/>
        </w:rPr>
        <w:t>the</w:t>
      </w:r>
      <w:proofErr w:type="spellEnd"/>
      <w:r>
        <w:rPr>
          <w:sz w:val="20"/>
          <w:szCs w:val="20"/>
        </w:rPr>
        <w:t xml:space="preserve"> </w:t>
      </w:r>
      <w:proofErr w:type="spellStart"/>
      <w:r>
        <w:rPr>
          <w:sz w:val="20"/>
          <w:szCs w:val="20"/>
        </w:rPr>
        <w:t>under</w:t>
      </w:r>
      <w:proofErr w:type="spellEnd"/>
      <w:r>
        <w:rPr>
          <w:sz w:val="20"/>
          <w:szCs w:val="20"/>
        </w:rPr>
        <w:t xml:space="preserve"> </w:t>
      </w:r>
      <w:proofErr w:type="spellStart"/>
      <w:r>
        <w:rPr>
          <w:sz w:val="20"/>
          <w:szCs w:val="20"/>
        </w:rPr>
        <w:t>utilization</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useful</w:t>
      </w:r>
      <w:proofErr w:type="spellEnd"/>
      <w:r>
        <w:rPr>
          <w:sz w:val="20"/>
          <w:szCs w:val="20"/>
        </w:rPr>
        <w:t xml:space="preserve"> </w:t>
      </w:r>
      <w:proofErr w:type="spellStart"/>
      <w:r>
        <w:rPr>
          <w:sz w:val="20"/>
          <w:szCs w:val="20"/>
        </w:rPr>
        <w:t>spectrum</w:t>
      </w:r>
      <w:proofErr w:type="spellEnd"/>
    </w:p>
    <w:p w14:paraId="4BA9A657" w14:textId="40950987" w:rsidR="002563B5" w:rsidRDefault="002563B5" w:rsidP="00C856DE">
      <w:pPr>
        <w:pStyle w:val="ListParagraph"/>
        <w:numPr>
          <w:ilvl w:val="1"/>
          <w:numId w:val="36"/>
        </w:numPr>
        <w:contextualSpacing w:val="0"/>
        <w:rPr>
          <w:sz w:val="20"/>
          <w:szCs w:val="20"/>
        </w:rPr>
      </w:pPr>
      <w:r>
        <w:rPr>
          <w:sz w:val="20"/>
          <w:szCs w:val="20"/>
        </w:rPr>
        <w:t xml:space="preserve">On </w:t>
      </w:r>
      <w:proofErr w:type="spellStart"/>
      <w:r>
        <w:rPr>
          <w:sz w:val="20"/>
          <w:szCs w:val="20"/>
        </w:rPr>
        <w:t>the</w:t>
      </w:r>
      <w:proofErr w:type="spellEnd"/>
      <w:r>
        <w:rPr>
          <w:sz w:val="20"/>
          <w:szCs w:val="20"/>
        </w:rPr>
        <w:t xml:space="preserve"> </w:t>
      </w:r>
      <w:proofErr w:type="spellStart"/>
      <w:r>
        <w:rPr>
          <w:sz w:val="20"/>
          <w:szCs w:val="20"/>
        </w:rPr>
        <w:t>contrary</w:t>
      </w:r>
      <w:proofErr w:type="spellEnd"/>
      <w:r>
        <w:rPr>
          <w:sz w:val="20"/>
          <w:szCs w:val="20"/>
        </w:rPr>
        <w:t xml:space="preserve">, it is </w:t>
      </w:r>
      <w:proofErr w:type="spellStart"/>
      <w:r>
        <w:rPr>
          <w:sz w:val="20"/>
          <w:szCs w:val="20"/>
        </w:rPr>
        <w:t>robust</w:t>
      </w:r>
      <w:proofErr w:type="spellEnd"/>
      <w:r>
        <w:rPr>
          <w:sz w:val="20"/>
          <w:szCs w:val="20"/>
        </w:rPr>
        <w:t xml:space="preserve"> </w:t>
      </w:r>
      <w:proofErr w:type="spellStart"/>
      <w:r>
        <w:rPr>
          <w:sz w:val="20"/>
          <w:szCs w:val="20"/>
        </w:rPr>
        <w:t>against</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selective</w:t>
      </w:r>
      <w:proofErr w:type="spellEnd"/>
      <w:r>
        <w:rPr>
          <w:sz w:val="20"/>
          <w:szCs w:val="20"/>
        </w:rPr>
        <w:t xml:space="preserve"> </w:t>
      </w:r>
      <w:proofErr w:type="spellStart"/>
      <w:r>
        <w:rPr>
          <w:sz w:val="20"/>
          <w:szCs w:val="20"/>
        </w:rPr>
        <w:t>fading</w:t>
      </w:r>
      <w:proofErr w:type="spellEnd"/>
    </w:p>
    <w:p w14:paraId="6BE46921" w14:textId="309B662C" w:rsidR="002563B5" w:rsidRDefault="002563B5" w:rsidP="00C856DE">
      <w:pPr>
        <w:pStyle w:val="ListParagraph"/>
        <w:numPr>
          <w:ilvl w:val="0"/>
          <w:numId w:val="36"/>
        </w:numPr>
        <w:contextualSpacing w:val="0"/>
        <w:rPr>
          <w:sz w:val="20"/>
          <w:szCs w:val="20"/>
        </w:rPr>
      </w:pPr>
      <w:r>
        <w:rPr>
          <w:sz w:val="20"/>
          <w:szCs w:val="20"/>
        </w:rPr>
        <w:t xml:space="preserve">DFT-s-OFDM </w:t>
      </w:r>
      <w:proofErr w:type="spellStart"/>
      <w:r>
        <w:rPr>
          <w:sz w:val="20"/>
          <w:szCs w:val="20"/>
        </w:rPr>
        <w:t>based</w:t>
      </w:r>
      <w:proofErr w:type="spellEnd"/>
      <w:r>
        <w:rPr>
          <w:sz w:val="20"/>
          <w:szCs w:val="20"/>
        </w:rPr>
        <w:t xml:space="preserve"> OOK</w:t>
      </w:r>
    </w:p>
    <w:p w14:paraId="54AB6F90" w14:textId="245736B5" w:rsidR="002563B5" w:rsidRDefault="002563B5" w:rsidP="00C856DE">
      <w:pPr>
        <w:pStyle w:val="ListParagraph"/>
        <w:numPr>
          <w:ilvl w:val="1"/>
          <w:numId w:val="36"/>
        </w:numPr>
        <w:contextualSpacing w:val="0"/>
        <w:rPr>
          <w:sz w:val="20"/>
          <w:szCs w:val="20"/>
        </w:rPr>
      </w:pPr>
      <w:r>
        <w:rPr>
          <w:sz w:val="20"/>
          <w:szCs w:val="20"/>
        </w:rPr>
        <w:t xml:space="preserve">It </w:t>
      </w:r>
      <w:proofErr w:type="spellStart"/>
      <w:r>
        <w:rPr>
          <w:sz w:val="20"/>
          <w:szCs w:val="20"/>
        </w:rPr>
        <w:t>involves</w:t>
      </w:r>
      <w:proofErr w:type="spellEnd"/>
      <w:r>
        <w:rPr>
          <w:sz w:val="20"/>
          <w:szCs w:val="20"/>
        </w:rPr>
        <w:t xml:space="preserve"> DFT </w:t>
      </w:r>
      <w:proofErr w:type="spellStart"/>
      <w:r>
        <w:rPr>
          <w:sz w:val="20"/>
          <w:szCs w:val="20"/>
        </w:rPr>
        <w:t>spreading</w:t>
      </w:r>
      <w:proofErr w:type="spellEnd"/>
      <w:r>
        <w:rPr>
          <w:sz w:val="20"/>
          <w:szCs w:val="20"/>
        </w:rPr>
        <w:t xml:space="preserve"> </w:t>
      </w:r>
      <w:proofErr w:type="spellStart"/>
      <w:r>
        <w:rPr>
          <w:sz w:val="20"/>
          <w:szCs w:val="20"/>
        </w:rPr>
        <w:t>using</w:t>
      </w:r>
      <w:proofErr w:type="spellEnd"/>
      <w:r>
        <w:rPr>
          <w:sz w:val="20"/>
          <w:szCs w:val="20"/>
        </w:rPr>
        <w:t xml:space="preserve"> </w:t>
      </w:r>
      <m:oMath>
        <m:r>
          <w:rPr>
            <w:rFonts w:ascii="Cambria Math" w:hAnsi="Cambria Math"/>
            <w:sz w:val="20"/>
            <w:szCs w:val="20"/>
          </w:rPr>
          <m:t>M</m:t>
        </m:r>
      </m:oMath>
      <w:r>
        <w:rPr>
          <w:sz w:val="20"/>
          <w:szCs w:val="20"/>
        </w:rPr>
        <w:t xml:space="preserve"> point DFT before the final </w:t>
      </w:r>
      <m:oMath>
        <m:r>
          <w:rPr>
            <w:rFonts w:ascii="Cambria Math" w:hAnsi="Cambria Math"/>
            <w:sz w:val="20"/>
            <w:szCs w:val="20"/>
          </w:rPr>
          <m:t>M≪N</m:t>
        </m:r>
      </m:oMath>
      <w:r>
        <w:rPr>
          <w:sz w:val="20"/>
          <w:szCs w:val="20"/>
        </w:rPr>
        <w:t xml:space="preserve"> point IFFT</w:t>
      </w:r>
    </w:p>
    <w:p w14:paraId="40DA896F" w14:textId="2C7A70D7" w:rsidR="002563B5" w:rsidRDefault="002563B5" w:rsidP="00C856DE">
      <w:pPr>
        <w:pStyle w:val="ListParagraph"/>
        <w:numPr>
          <w:ilvl w:val="1"/>
          <w:numId w:val="36"/>
        </w:numPr>
        <w:contextualSpacing w:val="0"/>
        <w:rPr>
          <w:sz w:val="20"/>
          <w:szCs w:val="20"/>
        </w:rPr>
      </w:pPr>
      <w:proofErr w:type="spellStart"/>
      <w:r>
        <w:rPr>
          <w:sz w:val="20"/>
          <w:szCs w:val="20"/>
        </w:rPr>
        <w:t>Since</w:t>
      </w:r>
      <w:proofErr w:type="spellEnd"/>
      <w:r>
        <w:rPr>
          <w:sz w:val="20"/>
          <w:szCs w:val="20"/>
        </w:rPr>
        <w:t xml:space="preserve"> </w:t>
      </w:r>
      <w:proofErr w:type="spellStart"/>
      <w:r>
        <w:rPr>
          <w:sz w:val="20"/>
          <w:szCs w:val="20"/>
        </w:rPr>
        <w:t>multiple</w:t>
      </w:r>
      <w:proofErr w:type="spellEnd"/>
      <w:r>
        <w:rPr>
          <w:sz w:val="20"/>
          <w:szCs w:val="20"/>
        </w:rPr>
        <w:t xml:space="preserve"> OOK </w:t>
      </w:r>
      <w:proofErr w:type="spellStart"/>
      <w:r>
        <w:rPr>
          <w:sz w:val="20"/>
          <w:szCs w:val="20"/>
        </w:rPr>
        <w:t>signal</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 xml:space="preserve"> </w:t>
      </w:r>
      <w:r w:rsidR="003613BD">
        <w:rPr>
          <w:sz w:val="20"/>
          <w:szCs w:val="20"/>
        </w:rPr>
        <w:t>in</w:t>
      </w:r>
      <w:r>
        <w:rPr>
          <w:sz w:val="20"/>
          <w:szCs w:val="20"/>
        </w:rPr>
        <w:t xml:space="preserve"> an OFDM </w:t>
      </w:r>
      <w:proofErr w:type="spellStart"/>
      <w:r>
        <w:rPr>
          <w:sz w:val="20"/>
          <w:szCs w:val="20"/>
        </w:rPr>
        <w:t>symbol</w:t>
      </w:r>
      <w:proofErr w:type="spellEnd"/>
      <w:r>
        <w:rPr>
          <w:sz w:val="20"/>
          <w:szCs w:val="20"/>
        </w:rPr>
        <w:t xml:space="preserve"> </w:t>
      </w:r>
      <w:proofErr w:type="spellStart"/>
      <w:r>
        <w:rPr>
          <w:sz w:val="20"/>
          <w:szCs w:val="20"/>
        </w:rPr>
        <w:t>depending</w:t>
      </w:r>
      <w:proofErr w:type="spellEnd"/>
      <w:r>
        <w:rPr>
          <w:sz w:val="20"/>
          <w:szCs w:val="20"/>
        </w:rPr>
        <w:t xml:space="preserve"> on </w:t>
      </w:r>
      <w:proofErr w:type="spellStart"/>
      <w:r>
        <w:rPr>
          <w:sz w:val="20"/>
          <w:szCs w:val="20"/>
        </w:rPr>
        <w:t>the</w:t>
      </w:r>
      <w:proofErr w:type="spellEnd"/>
      <w:r>
        <w:rPr>
          <w:sz w:val="20"/>
          <w:szCs w:val="20"/>
        </w:rPr>
        <w:t xml:space="preserve"> LP-WUS BW, it </w:t>
      </w:r>
      <w:proofErr w:type="spellStart"/>
      <w:r>
        <w:rPr>
          <w:sz w:val="20"/>
          <w:szCs w:val="20"/>
        </w:rPr>
        <w:t>utilizes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available</w:t>
      </w:r>
      <w:proofErr w:type="spellEnd"/>
      <w:r>
        <w:rPr>
          <w:sz w:val="20"/>
          <w:szCs w:val="20"/>
        </w:rPr>
        <w:t xml:space="preserve"> </w:t>
      </w:r>
      <w:proofErr w:type="spellStart"/>
      <w:r>
        <w:rPr>
          <w:sz w:val="20"/>
          <w:szCs w:val="20"/>
        </w:rPr>
        <w:t>spectrum</w:t>
      </w:r>
      <w:proofErr w:type="spellEnd"/>
      <w:r>
        <w:rPr>
          <w:sz w:val="20"/>
          <w:szCs w:val="20"/>
        </w:rPr>
        <w:t xml:space="preserve"> </w:t>
      </w:r>
      <w:proofErr w:type="spellStart"/>
      <w:r>
        <w:rPr>
          <w:sz w:val="20"/>
          <w:szCs w:val="20"/>
        </w:rPr>
        <w:t>efficiently</w:t>
      </w:r>
      <w:proofErr w:type="spellEnd"/>
      <w:r>
        <w:rPr>
          <w:sz w:val="20"/>
          <w:szCs w:val="20"/>
        </w:rPr>
        <w:t xml:space="preserve">, i.e., </w:t>
      </w:r>
      <w:proofErr w:type="spellStart"/>
      <w:r>
        <w:rPr>
          <w:sz w:val="20"/>
          <w:szCs w:val="20"/>
        </w:rPr>
        <w:t>transmitting</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bits</w:t>
      </w:r>
      <w:proofErr w:type="spellEnd"/>
      <w:r>
        <w:rPr>
          <w:sz w:val="20"/>
          <w:szCs w:val="20"/>
        </w:rPr>
        <w:t xml:space="preserve"> </w:t>
      </w:r>
      <w:r w:rsidR="00CA435D">
        <w:rPr>
          <w:sz w:val="20"/>
          <w:szCs w:val="20"/>
        </w:rPr>
        <w:t>in</w:t>
      </w:r>
      <w:r>
        <w:rPr>
          <w:sz w:val="20"/>
          <w:szCs w:val="20"/>
        </w:rPr>
        <w:t xml:space="preserve"> an OFDM </w:t>
      </w:r>
      <w:proofErr w:type="spellStart"/>
      <w:r>
        <w:rPr>
          <w:sz w:val="20"/>
          <w:szCs w:val="20"/>
        </w:rPr>
        <w:t>symbol</w:t>
      </w:r>
      <w:proofErr w:type="spellEnd"/>
    </w:p>
    <w:p w14:paraId="0C276184" w14:textId="057D3506" w:rsidR="002563B5" w:rsidRDefault="002563B5" w:rsidP="00C856DE">
      <w:pPr>
        <w:pStyle w:val="ListParagraph"/>
        <w:numPr>
          <w:ilvl w:val="1"/>
          <w:numId w:val="36"/>
        </w:numPr>
        <w:contextualSpacing w:val="0"/>
        <w:rPr>
          <w:sz w:val="20"/>
          <w:szCs w:val="20"/>
        </w:rPr>
      </w:pPr>
      <w:r>
        <w:rPr>
          <w:sz w:val="20"/>
          <w:szCs w:val="20"/>
        </w:rPr>
        <w:t xml:space="preserve">On </w:t>
      </w:r>
      <w:proofErr w:type="spellStart"/>
      <w:r>
        <w:rPr>
          <w:sz w:val="20"/>
          <w:szCs w:val="20"/>
        </w:rPr>
        <w:t>the</w:t>
      </w:r>
      <w:proofErr w:type="spellEnd"/>
      <w:r>
        <w:rPr>
          <w:sz w:val="20"/>
          <w:szCs w:val="20"/>
        </w:rPr>
        <w:t xml:space="preserve"> </w:t>
      </w:r>
      <w:proofErr w:type="spellStart"/>
      <w:r>
        <w:rPr>
          <w:sz w:val="20"/>
          <w:szCs w:val="20"/>
        </w:rPr>
        <w:t>contrary</w:t>
      </w:r>
      <w:proofErr w:type="spellEnd"/>
      <w:r>
        <w:rPr>
          <w:sz w:val="20"/>
          <w:szCs w:val="20"/>
        </w:rPr>
        <w:t xml:space="preserve">, it </w:t>
      </w:r>
      <w:proofErr w:type="spellStart"/>
      <w:r>
        <w:rPr>
          <w:sz w:val="20"/>
          <w:szCs w:val="20"/>
        </w:rPr>
        <w:t>suffers</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increased</w:t>
      </w:r>
      <w:proofErr w:type="spellEnd"/>
      <w:r>
        <w:rPr>
          <w:sz w:val="20"/>
          <w:szCs w:val="20"/>
        </w:rPr>
        <w:t xml:space="preserve"> </w:t>
      </w:r>
      <w:proofErr w:type="spellStart"/>
      <w:r>
        <w:rPr>
          <w:sz w:val="20"/>
          <w:szCs w:val="20"/>
        </w:rPr>
        <w:t>complexity</w:t>
      </w:r>
      <w:proofErr w:type="spellEnd"/>
      <w:r>
        <w:rPr>
          <w:sz w:val="20"/>
          <w:szCs w:val="20"/>
        </w:rPr>
        <w:t xml:space="preserve">, BW </w:t>
      </w:r>
      <w:proofErr w:type="spellStart"/>
      <w:r>
        <w:rPr>
          <w:sz w:val="20"/>
          <w:szCs w:val="20"/>
        </w:rPr>
        <w:t>determines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smearing</w:t>
      </w:r>
      <w:proofErr w:type="spellEnd"/>
      <w:r>
        <w:rPr>
          <w:sz w:val="20"/>
          <w:szCs w:val="20"/>
        </w:rPr>
        <w:t xml:space="preserve"> of ON/OFF </w:t>
      </w:r>
      <w:proofErr w:type="spellStart"/>
      <w:r>
        <w:rPr>
          <w:sz w:val="20"/>
          <w:szCs w:val="20"/>
        </w:rPr>
        <w:t>signaling</w:t>
      </w:r>
      <w:proofErr w:type="spellEnd"/>
      <w:r>
        <w:rPr>
          <w:sz w:val="20"/>
          <w:szCs w:val="20"/>
        </w:rPr>
        <w:t xml:space="preserve">, </w:t>
      </w:r>
      <w:r w:rsidR="00DD286A">
        <w:rPr>
          <w:sz w:val="20"/>
          <w:szCs w:val="20"/>
        </w:rPr>
        <w:t xml:space="preserve">and </w:t>
      </w:r>
      <w:proofErr w:type="spellStart"/>
      <w:r w:rsidR="00DD286A">
        <w:rPr>
          <w:sz w:val="20"/>
          <w:szCs w:val="20"/>
        </w:rPr>
        <w:t>performance</w:t>
      </w:r>
      <w:proofErr w:type="spellEnd"/>
      <w:r w:rsidR="00DD286A">
        <w:rPr>
          <w:sz w:val="20"/>
          <w:szCs w:val="20"/>
        </w:rPr>
        <w:t xml:space="preserve"> </w:t>
      </w:r>
      <w:proofErr w:type="spellStart"/>
      <w:r>
        <w:rPr>
          <w:sz w:val="20"/>
          <w:szCs w:val="20"/>
        </w:rPr>
        <w:t>suffers</w:t>
      </w:r>
      <w:proofErr w:type="spellEnd"/>
      <w:r>
        <w:rPr>
          <w:sz w:val="20"/>
          <w:szCs w:val="20"/>
        </w:rPr>
        <w:t xml:space="preserve"> from ISI</w:t>
      </w:r>
      <w:r w:rsidR="004554FC">
        <w:rPr>
          <w:sz w:val="20"/>
          <w:szCs w:val="20"/>
        </w:rPr>
        <w:t xml:space="preserve"> in a </w:t>
      </w:r>
      <w:proofErr w:type="spellStart"/>
      <w:r w:rsidR="004554FC">
        <w:rPr>
          <w:sz w:val="20"/>
          <w:szCs w:val="20"/>
        </w:rPr>
        <w:t>rich</w:t>
      </w:r>
      <w:proofErr w:type="spellEnd"/>
      <w:r w:rsidR="004554FC">
        <w:rPr>
          <w:sz w:val="20"/>
          <w:szCs w:val="20"/>
        </w:rPr>
        <w:t xml:space="preserve"> </w:t>
      </w:r>
      <w:proofErr w:type="spellStart"/>
      <w:r w:rsidR="004554FC">
        <w:rPr>
          <w:sz w:val="20"/>
          <w:szCs w:val="20"/>
        </w:rPr>
        <w:t>scattering</w:t>
      </w:r>
      <w:proofErr w:type="spellEnd"/>
      <w:r w:rsidR="004554FC">
        <w:rPr>
          <w:sz w:val="20"/>
          <w:szCs w:val="20"/>
        </w:rPr>
        <w:t xml:space="preserve"> </w:t>
      </w:r>
      <w:proofErr w:type="spellStart"/>
      <w:r w:rsidR="004554FC">
        <w:rPr>
          <w:sz w:val="20"/>
          <w:szCs w:val="20"/>
        </w:rPr>
        <w:t>environment</w:t>
      </w:r>
      <w:proofErr w:type="spellEnd"/>
    </w:p>
    <w:p w14:paraId="19627776" w14:textId="0CDB8405" w:rsidR="004554FC" w:rsidRDefault="004554FC" w:rsidP="00C856DE">
      <w:pPr>
        <w:pStyle w:val="ListParagraph"/>
        <w:numPr>
          <w:ilvl w:val="1"/>
          <w:numId w:val="36"/>
        </w:numPr>
        <w:contextualSpacing w:val="0"/>
        <w:rPr>
          <w:sz w:val="20"/>
          <w:szCs w:val="20"/>
        </w:rPr>
      </w:pPr>
      <w:proofErr w:type="spellStart"/>
      <w:r>
        <w:rPr>
          <w:sz w:val="20"/>
          <w:szCs w:val="20"/>
        </w:rPr>
        <w:t>Some</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above</w:t>
      </w:r>
      <w:proofErr w:type="spellEnd"/>
      <w:r>
        <w:rPr>
          <w:sz w:val="20"/>
          <w:szCs w:val="20"/>
        </w:rPr>
        <w:t xml:space="preserve"> </w:t>
      </w:r>
      <w:proofErr w:type="spellStart"/>
      <w:r>
        <w:rPr>
          <w:sz w:val="20"/>
          <w:szCs w:val="20"/>
        </w:rPr>
        <w:t>mentioned</w:t>
      </w:r>
      <w:proofErr w:type="spellEnd"/>
      <w:r>
        <w:rPr>
          <w:sz w:val="20"/>
          <w:szCs w:val="20"/>
        </w:rPr>
        <w:t xml:space="preserve"> </w:t>
      </w:r>
      <w:proofErr w:type="spellStart"/>
      <w:r>
        <w:rPr>
          <w:sz w:val="20"/>
          <w:szCs w:val="20"/>
        </w:rPr>
        <w:t>issues</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solved</w:t>
      </w:r>
      <w:proofErr w:type="spellEnd"/>
      <w:r>
        <w:rPr>
          <w:sz w:val="20"/>
          <w:szCs w:val="20"/>
        </w:rPr>
        <w:t xml:space="preserve"> </w:t>
      </w:r>
      <w:proofErr w:type="spellStart"/>
      <w:r>
        <w:rPr>
          <w:sz w:val="20"/>
          <w:szCs w:val="20"/>
        </w:rPr>
        <w:t>by</w:t>
      </w:r>
      <w:proofErr w:type="spellEnd"/>
      <w:r>
        <w:rPr>
          <w:sz w:val="20"/>
          <w:szCs w:val="20"/>
        </w:rPr>
        <w:t xml:space="preserve"> </w:t>
      </w:r>
      <w:proofErr w:type="spellStart"/>
      <w:r>
        <w:rPr>
          <w:sz w:val="20"/>
          <w:szCs w:val="20"/>
        </w:rPr>
        <w:t>using</w:t>
      </w:r>
      <w:proofErr w:type="spellEnd"/>
      <w:r>
        <w:rPr>
          <w:sz w:val="20"/>
          <w:szCs w:val="20"/>
        </w:rPr>
        <w:t xml:space="preserve"> </w:t>
      </w:r>
      <w:proofErr w:type="spellStart"/>
      <w:r w:rsidR="00320FBF">
        <w:rPr>
          <w:sz w:val="20"/>
          <w:szCs w:val="20"/>
        </w:rPr>
        <w:t>sufficiently</w:t>
      </w:r>
      <w:proofErr w:type="spellEnd"/>
      <w:r w:rsidR="00320FBF">
        <w:rPr>
          <w:sz w:val="20"/>
          <w:szCs w:val="20"/>
        </w:rPr>
        <w:t xml:space="preserve"> </w:t>
      </w:r>
      <w:r>
        <w:rPr>
          <w:sz w:val="20"/>
          <w:szCs w:val="20"/>
        </w:rPr>
        <w:t xml:space="preserve">long ON/OFF </w:t>
      </w:r>
      <w:proofErr w:type="spellStart"/>
      <w:r>
        <w:rPr>
          <w:sz w:val="20"/>
          <w:szCs w:val="20"/>
        </w:rPr>
        <w:t>duration</w:t>
      </w:r>
      <w:r w:rsidR="00320FBF">
        <w:rPr>
          <w:sz w:val="20"/>
          <w:szCs w:val="20"/>
        </w:rPr>
        <w:t>s</w:t>
      </w:r>
      <w:proofErr w:type="spellEnd"/>
    </w:p>
    <w:p w14:paraId="28330848" w14:textId="6EA95236" w:rsidR="00380EE1" w:rsidRDefault="00380EE1" w:rsidP="00C856DE">
      <w:pPr>
        <w:pStyle w:val="ListParagraph"/>
        <w:numPr>
          <w:ilvl w:val="1"/>
          <w:numId w:val="36"/>
        </w:numPr>
        <w:contextualSpacing w:val="0"/>
        <w:rPr>
          <w:sz w:val="20"/>
          <w:szCs w:val="20"/>
        </w:rPr>
      </w:pPr>
      <w:proofErr w:type="spellStart"/>
      <w:r>
        <w:rPr>
          <w:sz w:val="20"/>
          <w:szCs w:val="20"/>
        </w:rPr>
        <w:t>Since</w:t>
      </w:r>
      <w:proofErr w:type="spellEnd"/>
      <w:r>
        <w:rPr>
          <w:sz w:val="20"/>
          <w:szCs w:val="20"/>
        </w:rPr>
        <w:t xml:space="preserve"> </w:t>
      </w:r>
      <w:proofErr w:type="spellStart"/>
      <w:r>
        <w:rPr>
          <w:sz w:val="20"/>
          <w:szCs w:val="20"/>
        </w:rPr>
        <w:t>the</w:t>
      </w:r>
      <w:proofErr w:type="spellEnd"/>
      <w:r>
        <w:rPr>
          <w:sz w:val="20"/>
          <w:szCs w:val="20"/>
        </w:rPr>
        <w:t xml:space="preserve"> OOK </w:t>
      </w:r>
      <w:proofErr w:type="spellStart"/>
      <w:r>
        <w:rPr>
          <w:sz w:val="20"/>
          <w:szCs w:val="20"/>
        </w:rPr>
        <w:t>signal</w:t>
      </w:r>
      <w:proofErr w:type="spellEnd"/>
      <w:r>
        <w:rPr>
          <w:sz w:val="20"/>
          <w:szCs w:val="20"/>
        </w:rPr>
        <w:t xml:space="preserve"> </w:t>
      </w:r>
      <w:proofErr w:type="spellStart"/>
      <w:r>
        <w:rPr>
          <w:sz w:val="20"/>
          <w:szCs w:val="20"/>
        </w:rPr>
        <w:t>lies</w:t>
      </w:r>
      <w:proofErr w:type="spellEnd"/>
      <w:r>
        <w:rPr>
          <w:sz w:val="20"/>
          <w:szCs w:val="20"/>
        </w:rPr>
        <w:t xml:space="preserve"> </w:t>
      </w:r>
      <w:proofErr w:type="spellStart"/>
      <w:r>
        <w:rPr>
          <w:sz w:val="20"/>
          <w:szCs w:val="20"/>
        </w:rPr>
        <w:t>within</w:t>
      </w:r>
      <w:proofErr w:type="spellEnd"/>
      <w:r>
        <w:rPr>
          <w:sz w:val="20"/>
          <w:szCs w:val="20"/>
        </w:rPr>
        <w:t xml:space="preserve"> OFDM </w:t>
      </w:r>
      <w:proofErr w:type="spellStart"/>
      <w:r>
        <w:rPr>
          <w:sz w:val="20"/>
          <w:szCs w:val="20"/>
        </w:rPr>
        <w:t>symbol</w:t>
      </w:r>
      <w:proofErr w:type="spellEnd"/>
      <w:r>
        <w:rPr>
          <w:sz w:val="20"/>
          <w:szCs w:val="20"/>
        </w:rPr>
        <w:t xml:space="preserve">, </w:t>
      </w:r>
      <w:proofErr w:type="spellStart"/>
      <w:r>
        <w:rPr>
          <w:sz w:val="20"/>
          <w:szCs w:val="20"/>
        </w:rPr>
        <w:t>cyclic</w:t>
      </w:r>
      <w:proofErr w:type="spellEnd"/>
      <w:r>
        <w:rPr>
          <w:sz w:val="20"/>
          <w:szCs w:val="20"/>
        </w:rPr>
        <w:t xml:space="preserve"> </w:t>
      </w:r>
      <w:proofErr w:type="spellStart"/>
      <w:r>
        <w:rPr>
          <w:sz w:val="20"/>
          <w:szCs w:val="20"/>
        </w:rPr>
        <w:t>prefix</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alter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synchronization</w:t>
      </w:r>
      <w:proofErr w:type="spellEnd"/>
      <w:r>
        <w:rPr>
          <w:sz w:val="20"/>
          <w:szCs w:val="20"/>
        </w:rPr>
        <w:t xml:space="preserve"> </w:t>
      </w:r>
      <w:proofErr w:type="spellStart"/>
      <w:r>
        <w:rPr>
          <w:sz w:val="20"/>
          <w:szCs w:val="20"/>
        </w:rPr>
        <w:t>across</w:t>
      </w:r>
      <w:proofErr w:type="spellEnd"/>
      <w:r>
        <w:rPr>
          <w:sz w:val="20"/>
          <w:szCs w:val="20"/>
        </w:rPr>
        <w:t xml:space="preserve"> OFDM </w:t>
      </w:r>
      <w:proofErr w:type="spellStart"/>
      <w:r>
        <w:rPr>
          <w:sz w:val="20"/>
          <w:szCs w:val="20"/>
        </w:rPr>
        <w:t>symbol</w:t>
      </w:r>
      <w:proofErr w:type="spellEnd"/>
      <w:r>
        <w:rPr>
          <w:sz w:val="20"/>
          <w:szCs w:val="20"/>
        </w:rPr>
        <w:t>.</w:t>
      </w:r>
    </w:p>
    <w:p w14:paraId="0D99C5E3" w14:textId="77777777" w:rsidR="00194300" w:rsidRDefault="00194300" w:rsidP="00194300">
      <w:pPr>
        <w:pStyle w:val="ListParagraph"/>
        <w:ind w:left="2160"/>
        <w:contextualSpacing w:val="0"/>
        <w:rPr>
          <w:sz w:val="20"/>
          <w:szCs w:val="20"/>
        </w:rPr>
      </w:pPr>
    </w:p>
    <w:p w14:paraId="3D6EEE5C" w14:textId="493486CD" w:rsidR="00BC5496" w:rsidRDefault="00BC5496" w:rsidP="00BC5496">
      <w:r>
        <w:t xml:space="preserve">In the following </w:t>
      </w:r>
      <w:r w:rsidR="00FA0CCC">
        <w:t xml:space="preserve">discussion, we </w:t>
      </w:r>
      <w:r w:rsidR="000A6846">
        <w:t>illustrate the signal generation</w:t>
      </w:r>
      <w:r w:rsidR="007823C7">
        <w:t xml:space="preserve"> of DFT-s-OFDM</w:t>
      </w:r>
      <w:r w:rsidR="009B5ECE">
        <w:t xml:space="preserve"> briefly and </w:t>
      </w:r>
      <w:r w:rsidR="0079118C">
        <w:t>highlight some of the concerns</w:t>
      </w:r>
      <w:r w:rsidR="004D39F7">
        <w:t xml:space="preserve">. </w:t>
      </w:r>
      <w:proofErr w:type="gramStart"/>
      <w:r w:rsidR="001E5AEC">
        <w:t>In order to</w:t>
      </w:r>
      <w:proofErr w:type="gramEnd"/>
      <w:r w:rsidR="001E5AEC">
        <w:t xml:space="preserve"> ensure </w:t>
      </w:r>
      <w:r w:rsidR="001927AA">
        <w:t>robustness in the OOK detection, Manchester encoding</w:t>
      </w:r>
      <w:r w:rsidR="00DB78C4">
        <w:t xml:space="preserve"> (MC)</w:t>
      </w:r>
      <w:r w:rsidR="001927AA">
        <w:t xml:space="preserve"> is the preferred approach, which is also </w:t>
      </w:r>
      <w:r w:rsidR="00274F01">
        <w:t xml:space="preserve">used in </w:t>
      </w:r>
      <w:r w:rsidR="00D52945">
        <w:t>802.11ba</w:t>
      </w:r>
      <w:r w:rsidR="000B0E36">
        <w:t>.</w:t>
      </w:r>
      <w:r w:rsidR="00220C17">
        <w:t xml:space="preserve"> In Figure 2,</w:t>
      </w:r>
      <w:r w:rsidR="003C2DEF">
        <w:t xml:space="preserve"> we </w:t>
      </w:r>
      <w:r w:rsidR="001C32D4">
        <w:t xml:space="preserve">have </w:t>
      </w:r>
      <w:proofErr w:type="spellStart"/>
      <w:r w:rsidR="00381830">
        <w:t>analyzed</w:t>
      </w:r>
      <w:proofErr w:type="spellEnd"/>
      <w:r w:rsidR="00381830">
        <w:t xml:space="preserve"> the </w:t>
      </w:r>
      <w:proofErr w:type="spellStart"/>
      <w:r w:rsidR="00381830">
        <w:t>behavior</w:t>
      </w:r>
      <w:proofErr w:type="spellEnd"/>
      <w:r w:rsidR="00381830">
        <w:t xml:space="preserve"> of </w:t>
      </w:r>
      <w:r w:rsidR="004318D6">
        <w:t>DFT-s-OFD</w:t>
      </w:r>
      <w:r w:rsidR="00D16E25">
        <w:t xml:space="preserve">M </w:t>
      </w:r>
      <w:r w:rsidR="00D52888">
        <w:t>transmitting 10 bits in an OFDM symbol.</w:t>
      </w:r>
      <w:r w:rsidR="008725B8">
        <w:t xml:space="preserve"> The </w:t>
      </w:r>
      <w:r w:rsidR="00A141FF">
        <w:t xml:space="preserve">bits are repeated </w:t>
      </w:r>
      <w:r w:rsidR="009C6852">
        <w:t>12 times</w:t>
      </w:r>
      <w:r w:rsidR="00FD3603">
        <w:t xml:space="preserve"> and</w:t>
      </w:r>
      <w:r w:rsidR="00194F61">
        <w:t xml:space="preserve"> MC encoded</w:t>
      </w:r>
      <w:r w:rsidR="001250E2">
        <w:t xml:space="preserve"> before performing</w:t>
      </w:r>
      <w:r w:rsidR="00FD3603">
        <w:t xml:space="preserve"> the</w:t>
      </w:r>
      <w:r w:rsidR="001250E2">
        <w:t xml:space="preserve"> </w:t>
      </w:r>
      <w:r w:rsidR="009D4F78">
        <w:t>DFT operation</w:t>
      </w:r>
      <w:r w:rsidR="00FD3603">
        <w:t xml:space="preserve">. Guard carrier of 12 tones </w:t>
      </w:r>
      <w:proofErr w:type="gramStart"/>
      <w:r w:rsidR="00081D08">
        <w:t>are</w:t>
      </w:r>
      <w:proofErr w:type="gramEnd"/>
      <w:r w:rsidR="00081D08">
        <w:t xml:space="preserve"> used in either side of </w:t>
      </w:r>
      <w:r w:rsidR="00F10A33">
        <w:t xml:space="preserve">LP-WUS transmission. </w:t>
      </w:r>
      <w:r w:rsidR="00B46912">
        <w:t xml:space="preserve">The bit </w:t>
      </w:r>
      <w:r w:rsidR="00326046">
        <w:t xml:space="preserve">0 is transmitted as </w:t>
      </w:r>
      <m:oMath>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1</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11</m:t>
            </m:r>
          </m:sub>
        </m:sSub>
        <m:r>
          <w:rPr>
            <w:rFonts w:ascii="Cambria Math" w:hAnsi="Cambria Math"/>
          </w:rPr>
          <m:t>]</m:t>
        </m:r>
      </m:oMath>
      <w:r w:rsidR="00F85848">
        <w:t xml:space="preserve">, similarly, bit 1 is transmitted as </w:t>
      </w:r>
      <m:oMath>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11</m:t>
            </m:r>
          </m:sub>
        </m:sSub>
        <m:r>
          <w:rPr>
            <w:rFonts w:ascii="Cambria Math" w:hAnsi="Cambria Math"/>
          </w:rPr>
          <m:t>]</m:t>
        </m:r>
      </m:oMath>
      <w:r w:rsidR="00F85848">
        <w:t xml:space="preserve">, thereby </w:t>
      </w:r>
      <w:r w:rsidR="00EE4CC6">
        <w:t xml:space="preserve">ensuring </w:t>
      </w:r>
      <w:r w:rsidR="001D00D7">
        <w:t xml:space="preserve">transition within each </w:t>
      </w:r>
      <w:proofErr w:type="gramStart"/>
      <w:r w:rsidR="00FC0D1C">
        <w:t>bit</w:t>
      </w:r>
      <w:r w:rsidR="00EE527F">
        <w:t>s</w:t>
      </w:r>
      <w:proofErr w:type="gramEnd"/>
      <w:r w:rsidR="00EE527F">
        <w:t>.</w:t>
      </w:r>
      <w:r w:rsidR="002D74CA">
        <w:t xml:space="preserve"> In Figure 2, </w:t>
      </w:r>
      <w:r w:rsidR="00763ACD">
        <w:t xml:space="preserve">two OFDM symbols are used for reference with CP included. The effect of CP </w:t>
      </w:r>
      <w:proofErr w:type="gramStart"/>
      <w:r w:rsidR="00763ACD">
        <w:t>need</w:t>
      </w:r>
      <w:proofErr w:type="gramEnd"/>
      <w:r w:rsidR="00763ACD">
        <w:t xml:space="preserve"> to be studied </w:t>
      </w:r>
      <w:r w:rsidR="00124EBE">
        <w:t xml:space="preserve">as it </w:t>
      </w:r>
      <w:r w:rsidR="00521F5F">
        <w:t xml:space="preserve">alters the </w:t>
      </w:r>
      <w:r w:rsidR="00553194">
        <w:t xml:space="preserve">LP-WUS transition </w:t>
      </w:r>
      <w:r w:rsidR="0048068F">
        <w:t>between the boundaries of OFDM symbol.</w:t>
      </w:r>
    </w:p>
    <w:p w14:paraId="6BFC0B01" w14:textId="391AA560" w:rsidR="00077402" w:rsidRPr="00BC5496" w:rsidRDefault="4DE8E853" w:rsidP="00BC5496">
      <w:r>
        <w:t>The LP-WUS transmis</w:t>
      </w:r>
      <w:r w:rsidR="387CC5A9">
        <w:t>sion s</w:t>
      </w:r>
      <w:r w:rsidR="1DB3C959">
        <w:t>hown in Figure 2</w:t>
      </w:r>
      <w:r w:rsidR="293BB935">
        <w:t xml:space="preserve"> uses 4MHz BW</w:t>
      </w:r>
      <w:r w:rsidR="004E6A0C">
        <w:t xml:space="preserve"> within 10MHz BW</w:t>
      </w:r>
      <w:r w:rsidR="7A981D27">
        <w:t>.</w:t>
      </w:r>
      <w:r w:rsidR="0A80C0EA">
        <w:t xml:space="preserve"> The repeated </w:t>
      </w:r>
      <w:r w:rsidR="5BB58B99">
        <w:t xml:space="preserve">samples are not windowed or filtered, </w:t>
      </w:r>
      <w:r w:rsidR="32B593BB">
        <w:t>there</w:t>
      </w:r>
      <w:r w:rsidR="6871DA6A">
        <w:t>by, it shows</w:t>
      </w:r>
      <w:r w:rsidR="44900694">
        <w:t xml:space="preserve"> </w:t>
      </w:r>
      <w:proofErr w:type="gramStart"/>
      <w:r w:rsidR="6D124FE5">
        <w:t>Gibbs</w:t>
      </w:r>
      <w:proofErr w:type="gramEnd"/>
      <w:r w:rsidR="6D124FE5">
        <w:t xml:space="preserve"> phenomenon</w:t>
      </w:r>
      <w:r w:rsidR="1BC6C5F7">
        <w:t xml:space="preserve"> </w:t>
      </w:r>
      <w:r w:rsidR="32B593BB">
        <w:t>in the transmitted time-domain waveform.</w:t>
      </w:r>
      <w:r w:rsidR="6D124FE5">
        <w:t xml:space="preserve"> </w:t>
      </w:r>
      <w:r w:rsidR="46D75E01">
        <w:t xml:space="preserve">In the receiver, 4MHz filtering with </w:t>
      </w:r>
      <w:r w:rsidR="207DE68B">
        <w:t xml:space="preserve">7 tap Butterworth LPF is used after </w:t>
      </w:r>
      <w:r w:rsidR="71CB996D">
        <w:t>frequency translation</w:t>
      </w:r>
      <w:r w:rsidR="399F8A08">
        <w:t xml:space="preserve">, which is followed by </w:t>
      </w:r>
      <w:r w:rsidR="06B31CC5">
        <w:t>down</w:t>
      </w:r>
      <w:r w:rsidR="61EF7BBB">
        <w:t xml:space="preserve"> </w:t>
      </w:r>
      <w:r w:rsidR="06B31CC5">
        <w:t>sampling by a factor of 4</w:t>
      </w:r>
      <w:r w:rsidR="1EF9DDA6">
        <w:t xml:space="preserve">. The resulting </w:t>
      </w:r>
      <w:r w:rsidR="48A82519">
        <w:t>time</w:t>
      </w:r>
      <w:r w:rsidR="78D412F5">
        <w:t xml:space="preserve"> </w:t>
      </w:r>
      <w:r w:rsidR="48A82519">
        <w:t xml:space="preserve">domain </w:t>
      </w:r>
      <w:r w:rsidR="1EF9DDA6">
        <w:t>waveform</w:t>
      </w:r>
      <w:r w:rsidR="48A82519">
        <w:t>s</w:t>
      </w:r>
      <w:r w:rsidR="1EF9DDA6">
        <w:t xml:space="preserve"> </w:t>
      </w:r>
      <w:r w:rsidR="48A82519">
        <w:t xml:space="preserve">are demonstrated in </w:t>
      </w:r>
      <w:r w:rsidR="675DF5EE">
        <w:t>Figure 2c</w:t>
      </w:r>
      <w:r w:rsidR="5EC81D33">
        <w:t xml:space="preserve"> and </w:t>
      </w:r>
      <w:r w:rsidR="675DF5EE">
        <w:t>2d</w:t>
      </w:r>
      <w:r w:rsidR="5EC81D33">
        <w:t xml:space="preserve">. The effect of fading channel is minimal when </w:t>
      </w:r>
      <w:r w:rsidR="112DB554">
        <w:t>repetition factor is 12</w:t>
      </w:r>
      <w:r w:rsidR="02B58090">
        <w:t>.</w:t>
      </w:r>
      <w:r w:rsidR="7E501B6A">
        <w:t xml:space="preserve"> Note that the effect of CP in the DFT-s-OFDM OOK waveform as highlighted in Figure 2</w:t>
      </w:r>
      <w:r w:rsidR="47F70004">
        <w:t>.</w:t>
      </w:r>
    </w:p>
    <w:p w14:paraId="4EBAEBA0" w14:textId="7F243EF6" w:rsidR="00125B81" w:rsidRDefault="001B490F" w:rsidP="00E1048C">
      <w:pPr>
        <w:pStyle w:val="Caption"/>
        <w:jc w:val="center"/>
      </w:pPr>
      <w:r>
        <w:rPr>
          <w:noProof/>
        </w:rPr>
        <w:lastRenderedPageBreak/>
        <w:drawing>
          <wp:inline distT="0" distB="0" distL="0" distR="0" wp14:anchorId="7637F30D" wp14:editId="31231934">
            <wp:extent cx="4125600" cy="29988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25600" cy="2998800"/>
                    </a:xfrm>
                    <a:prstGeom prst="rect">
                      <a:avLst/>
                    </a:prstGeom>
                  </pic:spPr>
                </pic:pic>
              </a:graphicData>
            </a:graphic>
          </wp:inline>
        </w:drawing>
      </w:r>
    </w:p>
    <w:p w14:paraId="7FF3BCA5" w14:textId="41CEBD0E" w:rsidR="00CE3B47" w:rsidRDefault="00125B81" w:rsidP="00E1048C">
      <w:pPr>
        <w:pStyle w:val="Caption"/>
        <w:jc w:val="center"/>
      </w:pPr>
      <w:bookmarkStart w:id="2" w:name="_Ref118283633"/>
      <w:r>
        <w:t xml:space="preserve">Figure </w:t>
      </w:r>
      <w:r>
        <w:fldChar w:fldCharType="begin"/>
      </w:r>
      <w:r>
        <w:instrText xml:space="preserve"> SEQ Figure \* ARABIC </w:instrText>
      </w:r>
      <w:r>
        <w:fldChar w:fldCharType="separate"/>
      </w:r>
      <w:r>
        <w:rPr>
          <w:noProof/>
        </w:rPr>
        <w:t>2</w:t>
      </w:r>
      <w:r>
        <w:fldChar w:fldCharType="end"/>
      </w:r>
      <w:r>
        <w:t xml:space="preserve"> Manchester encoded DFT-s-OFDM over 2 symbols 10bits/symbol</w:t>
      </w:r>
      <w:bookmarkEnd w:id="2"/>
      <w:r w:rsidR="00B5096A">
        <w:t xml:space="preserve"> @15KHz SC</w:t>
      </w:r>
      <w:r w:rsidR="009E5F9D">
        <w:t>S</w:t>
      </w:r>
      <w:r w:rsidR="001F160C">
        <w:t xml:space="preserve"> in 10MHz</w:t>
      </w:r>
      <w:r w:rsidR="00615B18">
        <w:t xml:space="preserve"> BW</w:t>
      </w:r>
    </w:p>
    <w:p w14:paraId="7A166C81" w14:textId="668F3D7B" w:rsidR="00015D80" w:rsidRDefault="009203EF" w:rsidP="00015D80">
      <w:r>
        <w:t>In contrast to Figure 2, Figure 3 demonstrates the same scenario but with increased data rate, i.e., transmitting 20 bits in an OFDM symbol using MC encoding</w:t>
      </w:r>
      <w:r w:rsidR="005B48FC">
        <w:t xml:space="preserve">. </w:t>
      </w:r>
      <w:proofErr w:type="gramStart"/>
      <w:r w:rsidR="005B48FC">
        <w:t>In order to</w:t>
      </w:r>
      <w:proofErr w:type="gramEnd"/>
      <w:r w:rsidR="005B48FC">
        <w:t xml:space="preserve"> achieve that, the repetition factor is reduced from 12 to 6, so as to fit the LP-WUS transmission within 4MHz </w:t>
      </w:r>
      <w:r w:rsidR="004F72DF">
        <w:t>BW. As can be seen from Figure 3, the transitions</w:t>
      </w:r>
      <w:r w:rsidR="00B364A4">
        <w:t xml:space="preserve"> within each bit </w:t>
      </w:r>
      <w:proofErr w:type="gramStart"/>
      <w:r w:rsidR="00B364A4">
        <w:t>is</w:t>
      </w:r>
      <w:proofErr w:type="gramEnd"/>
      <w:r w:rsidR="00B364A4">
        <w:t xml:space="preserve"> now shorter and </w:t>
      </w:r>
      <w:r w:rsidR="004113EA">
        <w:t xml:space="preserve">the adjacent MC encoded bits are placed close to each other. </w:t>
      </w:r>
      <w:r w:rsidR="00B53473">
        <w:t>Thus</w:t>
      </w:r>
      <w:r w:rsidR="008D00B7">
        <w:t xml:space="preserve">, </w:t>
      </w:r>
      <w:r w:rsidR="00A82A0D">
        <w:t xml:space="preserve">the comparator, which is used to determine </w:t>
      </w:r>
      <w:r w:rsidR="00FD3CE6">
        <w:t xml:space="preserve">ON/OFF </w:t>
      </w:r>
      <w:r w:rsidR="00AF1FA1">
        <w:t xml:space="preserve">from the received waveform in time-domain, may </w:t>
      </w:r>
      <w:r w:rsidR="00290AC8">
        <w:t>suffer performance issue</w:t>
      </w:r>
      <w:r w:rsidR="00170D09">
        <w:t xml:space="preserve">. </w:t>
      </w:r>
      <w:r w:rsidR="00944B5B">
        <w:t xml:space="preserve">In </w:t>
      </w:r>
      <w:r w:rsidR="004A1BE5">
        <w:t xml:space="preserve">Figure 3, subplot 4, </w:t>
      </w:r>
      <w:r w:rsidR="00D16258">
        <w:t xml:space="preserve">the </w:t>
      </w:r>
      <w:proofErr w:type="spellStart"/>
      <w:r w:rsidR="00862133">
        <w:t>downsampled</w:t>
      </w:r>
      <w:proofErr w:type="spellEnd"/>
      <w:r w:rsidR="00862133">
        <w:t xml:space="preserve"> </w:t>
      </w:r>
      <w:r w:rsidR="00EE42EF">
        <w:t xml:space="preserve">time domain waveform </w:t>
      </w:r>
      <w:r w:rsidR="004E29B7">
        <w:t>exp</w:t>
      </w:r>
      <w:r w:rsidR="003655CC">
        <w:t>eriences</w:t>
      </w:r>
      <w:r w:rsidR="00543938">
        <w:t xml:space="preserve"> smearing of symbols</w:t>
      </w:r>
      <w:r w:rsidR="001D56AF">
        <w:t xml:space="preserve"> due to multi-path </w:t>
      </w:r>
      <w:r w:rsidR="00FC7757">
        <w:t>channel</w:t>
      </w:r>
      <w:r w:rsidR="00DB170D">
        <w:t xml:space="preserve">. As the data rate within an OFDM symbol increases by reducing the repetition factor for each bit, ISI dominates the </w:t>
      </w:r>
      <w:r w:rsidR="0084480A">
        <w:t>reception</w:t>
      </w:r>
      <w:r w:rsidR="008C6DDA">
        <w:t>, thereby rendering LP-WUS transmission less beneficial.</w:t>
      </w:r>
    </w:p>
    <w:p w14:paraId="563BB5D8" w14:textId="2C905110" w:rsidR="00015D80" w:rsidRDefault="001B490F" w:rsidP="0084300B">
      <w:pPr>
        <w:jc w:val="center"/>
      </w:pPr>
      <w:r>
        <w:rPr>
          <w:noProof/>
        </w:rPr>
        <w:drawing>
          <wp:inline distT="0" distB="0" distL="0" distR="0" wp14:anchorId="418626B8" wp14:editId="1689E974">
            <wp:extent cx="4370400" cy="299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70400" cy="2995200"/>
                    </a:xfrm>
                    <a:prstGeom prst="rect">
                      <a:avLst/>
                    </a:prstGeom>
                  </pic:spPr>
                </pic:pic>
              </a:graphicData>
            </a:graphic>
          </wp:inline>
        </w:drawing>
      </w:r>
    </w:p>
    <w:p w14:paraId="0851DB1A" w14:textId="63AB6857" w:rsidR="00015D80" w:rsidRDefault="0084300B" w:rsidP="0084300B">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Manchester encoded DFT-s-OFDM over 2 symbols 20bits/symbol</w:t>
      </w:r>
      <w:r w:rsidR="00615B18">
        <w:t xml:space="preserve"> @15KHz SC</w:t>
      </w:r>
      <w:r w:rsidR="009E5F9D">
        <w:t>S</w:t>
      </w:r>
      <w:r w:rsidR="00615B18">
        <w:t xml:space="preserve"> in 10MHz BW</w:t>
      </w:r>
    </w:p>
    <w:p w14:paraId="0F979DFE" w14:textId="5C84D733" w:rsidR="00C81474" w:rsidRDefault="007F7C63" w:rsidP="007F7C63">
      <w:r>
        <w:t xml:space="preserve">Further, the effect of ringing in the transmitted symbols can be minimized by applying suitable filter/windowing for the repeated bits prior to DFT operation. It will avoid ISI and limits the bandwidth leakage. Thus, the number of bits within an OFDM symbol </w:t>
      </w:r>
      <w:r w:rsidR="000A6846">
        <w:t>for a given BW provides a trade-off between the performance and the utilization of network resources for LP-WUS transmission</w:t>
      </w:r>
      <w:r>
        <w:t>.</w:t>
      </w:r>
    </w:p>
    <w:p w14:paraId="197B555A" w14:textId="78BD35F0" w:rsidR="004554FC" w:rsidRDefault="004554FC" w:rsidP="004554FC">
      <w:pPr>
        <w:pStyle w:val="Heading4"/>
      </w:pPr>
      <w:r>
        <w:lastRenderedPageBreak/>
        <w:t>FSK based transmission</w:t>
      </w:r>
    </w:p>
    <w:p w14:paraId="518B653F" w14:textId="6F40B816" w:rsidR="00D73325" w:rsidRDefault="00D73325" w:rsidP="00802511">
      <w:r w:rsidRPr="00802511">
        <w:t xml:space="preserve">FSK modulation is another </w:t>
      </w:r>
      <w:r w:rsidR="00802511">
        <w:t>probable</w:t>
      </w:r>
      <w:r w:rsidRPr="00802511">
        <w:t xml:space="preserve"> w</w:t>
      </w:r>
      <w:r>
        <w:t xml:space="preserve">aveform considered for LP-WUS </w:t>
      </w:r>
      <w:r w:rsidR="0084745F">
        <w:t xml:space="preserve">in this SI. This has been studied extensively in the literature </w:t>
      </w:r>
      <w:proofErr w:type="gramStart"/>
      <w:r w:rsidR="0084745F">
        <w:t xml:space="preserve">and </w:t>
      </w:r>
      <w:r w:rsidR="00EA351B">
        <w:t>also</w:t>
      </w:r>
      <w:proofErr w:type="gramEnd"/>
      <w:r w:rsidR="00EA351B">
        <w:t xml:space="preserve"> used</w:t>
      </w:r>
      <w:r w:rsidR="009A4E1B">
        <w:t xml:space="preserve"> prevalently in many technologies. One </w:t>
      </w:r>
      <w:r w:rsidR="00DF37D4">
        <w:t>such implementation</w:t>
      </w:r>
      <w:r w:rsidR="00C24AC4">
        <w:t xml:space="preserve"> can be seen in GSM, wherein a modified version, namely, Gaussian filtered minimum shift keying (GMSK) is used as the transmission waveform.</w:t>
      </w:r>
      <w:r w:rsidR="009B6918">
        <w:t xml:space="preserve"> </w:t>
      </w:r>
      <w:r w:rsidR="00E357DF">
        <w:t xml:space="preserve">Even though FSK can be realized by toggling two specific OFDM tones within a symbol, </w:t>
      </w:r>
      <w:r w:rsidR="0045004C">
        <w:t xml:space="preserve">the resource utilization is severely </w:t>
      </w:r>
      <w:proofErr w:type="spellStart"/>
      <w:r w:rsidR="0045004C">
        <w:t>under utilized</w:t>
      </w:r>
      <w:proofErr w:type="spellEnd"/>
      <w:r w:rsidR="0045004C">
        <w:t xml:space="preserve">. </w:t>
      </w:r>
      <w:r w:rsidR="007B16B4">
        <w:t xml:space="preserve">Unlike OFDM symbol level OOK transmission, wherein whole LP-WUS BW </w:t>
      </w:r>
      <w:r w:rsidR="00EF7CC6">
        <w:t>can be</w:t>
      </w:r>
      <w:r w:rsidR="007B16B4">
        <w:t xml:space="preserve"> used </w:t>
      </w:r>
      <w:r w:rsidR="002C3771">
        <w:t>for transmission, only discrete set of carriers are used in the FSK, making it inefficient</w:t>
      </w:r>
      <w:r w:rsidR="00C246B5">
        <w:t>.</w:t>
      </w:r>
      <w:r w:rsidR="00031E9E">
        <w:t xml:space="preserve"> </w:t>
      </w:r>
    </w:p>
    <w:p w14:paraId="6C86EF97" w14:textId="20E307CD" w:rsidR="00F8160F" w:rsidRPr="00802511" w:rsidRDefault="00D674B3" w:rsidP="00C856DE">
      <w:pPr>
        <w:spacing w:after="0"/>
      </w:pPr>
      <w:r>
        <w:t xml:space="preserve">On the contrary, if it is coupled with the DFT-s-OFDM, then the </w:t>
      </w:r>
      <w:r w:rsidR="00AF7F29">
        <w:t xml:space="preserve">FSK scheme is comparable to that of OOK </w:t>
      </w:r>
      <w:proofErr w:type="spellStart"/>
      <w:r w:rsidR="00AF7F29">
        <w:t>signaling</w:t>
      </w:r>
      <w:proofErr w:type="spellEnd"/>
      <w:r w:rsidR="00AF7F29">
        <w:t xml:space="preserve"> discussed </w:t>
      </w:r>
      <w:r w:rsidR="00A8461D">
        <w:t xml:space="preserve">in the previous section. </w:t>
      </w:r>
      <w:r w:rsidR="00B6422F">
        <w:t xml:space="preserve">Few advantages of FSK within DFT-s-OFDM </w:t>
      </w:r>
      <w:r w:rsidR="00F8160F">
        <w:t>are as follows</w:t>
      </w:r>
      <w:r w:rsidR="00B50B4F">
        <w:t>.</w:t>
      </w:r>
    </w:p>
    <w:p w14:paraId="0DBC4F2D" w14:textId="1ADB5679" w:rsidR="00D73325" w:rsidRDefault="00F47DA4" w:rsidP="00380EE1">
      <w:pPr>
        <w:pStyle w:val="ListParagraph"/>
        <w:numPr>
          <w:ilvl w:val="0"/>
          <w:numId w:val="40"/>
        </w:numPr>
        <w:rPr>
          <w:sz w:val="20"/>
          <w:szCs w:val="20"/>
        </w:rPr>
      </w:pPr>
      <w:proofErr w:type="spellStart"/>
      <w:r>
        <w:rPr>
          <w:sz w:val="20"/>
          <w:szCs w:val="20"/>
        </w:rPr>
        <w:t>Due</w:t>
      </w:r>
      <w:proofErr w:type="spellEnd"/>
      <w:r>
        <w:rPr>
          <w:sz w:val="20"/>
          <w:szCs w:val="20"/>
        </w:rPr>
        <w:t xml:space="preserve"> to </w:t>
      </w:r>
      <w:proofErr w:type="spellStart"/>
      <w:r>
        <w:rPr>
          <w:sz w:val="20"/>
          <w:szCs w:val="20"/>
        </w:rPr>
        <w:t>constant</w:t>
      </w:r>
      <w:proofErr w:type="spellEnd"/>
      <w:r>
        <w:rPr>
          <w:sz w:val="20"/>
          <w:szCs w:val="20"/>
        </w:rPr>
        <w:t xml:space="preserve"> </w:t>
      </w:r>
      <w:proofErr w:type="spellStart"/>
      <w:r>
        <w:rPr>
          <w:sz w:val="20"/>
          <w:szCs w:val="20"/>
        </w:rPr>
        <w:t>envelope</w:t>
      </w:r>
      <w:proofErr w:type="spellEnd"/>
      <w:r>
        <w:rPr>
          <w:sz w:val="20"/>
          <w:szCs w:val="20"/>
        </w:rPr>
        <w:t xml:space="preserve">, </w:t>
      </w:r>
      <w:r w:rsidR="001667ED">
        <w:rPr>
          <w:sz w:val="20"/>
          <w:szCs w:val="20"/>
        </w:rPr>
        <w:t xml:space="preserve">FSK </w:t>
      </w:r>
      <w:proofErr w:type="spellStart"/>
      <w:r w:rsidR="00701D7C">
        <w:rPr>
          <w:sz w:val="20"/>
          <w:szCs w:val="20"/>
        </w:rPr>
        <w:t>reception</w:t>
      </w:r>
      <w:proofErr w:type="spellEnd"/>
      <w:r w:rsidR="00701D7C">
        <w:rPr>
          <w:sz w:val="20"/>
          <w:szCs w:val="20"/>
        </w:rPr>
        <w:t xml:space="preserve"> is </w:t>
      </w:r>
      <w:proofErr w:type="spellStart"/>
      <w:r w:rsidR="00701D7C">
        <w:rPr>
          <w:sz w:val="20"/>
          <w:szCs w:val="20"/>
        </w:rPr>
        <w:t>more</w:t>
      </w:r>
      <w:proofErr w:type="spellEnd"/>
      <w:r w:rsidR="00701D7C">
        <w:rPr>
          <w:sz w:val="20"/>
          <w:szCs w:val="20"/>
        </w:rPr>
        <w:t xml:space="preserve"> </w:t>
      </w:r>
      <w:proofErr w:type="spellStart"/>
      <w:r w:rsidR="006E1151">
        <w:rPr>
          <w:sz w:val="20"/>
          <w:szCs w:val="20"/>
        </w:rPr>
        <w:t>noise</w:t>
      </w:r>
      <w:proofErr w:type="spellEnd"/>
      <w:r w:rsidR="006E1151">
        <w:rPr>
          <w:sz w:val="20"/>
          <w:szCs w:val="20"/>
        </w:rPr>
        <w:t xml:space="preserve"> </w:t>
      </w:r>
      <w:proofErr w:type="spellStart"/>
      <w:r w:rsidR="00701D7C">
        <w:rPr>
          <w:sz w:val="20"/>
          <w:szCs w:val="20"/>
        </w:rPr>
        <w:t>tolerant</w:t>
      </w:r>
      <w:proofErr w:type="spellEnd"/>
      <w:r w:rsidR="00733E37">
        <w:rPr>
          <w:sz w:val="20"/>
          <w:szCs w:val="20"/>
        </w:rPr>
        <w:t xml:space="preserve">, </w:t>
      </w:r>
      <w:proofErr w:type="spellStart"/>
      <w:r w:rsidR="00733E37">
        <w:rPr>
          <w:sz w:val="20"/>
          <w:szCs w:val="20"/>
        </w:rPr>
        <w:t>thereby</w:t>
      </w:r>
      <w:proofErr w:type="spellEnd"/>
      <w:r w:rsidR="00733E37">
        <w:rPr>
          <w:sz w:val="20"/>
          <w:szCs w:val="20"/>
        </w:rPr>
        <w:t xml:space="preserve">, </w:t>
      </w:r>
      <w:proofErr w:type="spellStart"/>
      <w:r w:rsidR="00733E37">
        <w:rPr>
          <w:sz w:val="20"/>
          <w:szCs w:val="20"/>
        </w:rPr>
        <w:t>relaxing</w:t>
      </w:r>
      <w:proofErr w:type="spellEnd"/>
      <w:r w:rsidR="00983357">
        <w:rPr>
          <w:sz w:val="20"/>
          <w:szCs w:val="20"/>
        </w:rPr>
        <w:t xml:space="preserve"> </w:t>
      </w:r>
      <w:proofErr w:type="spellStart"/>
      <w:r w:rsidR="004E765F">
        <w:rPr>
          <w:sz w:val="20"/>
          <w:szCs w:val="20"/>
        </w:rPr>
        <w:t>the</w:t>
      </w:r>
      <w:proofErr w:type="spellEnd"/>
      <w:r w:rsidR="004E765F">
        <w:rPr>
          <w:sz w:val="20"/>
          <w:szCs w:val="20"/>
        </w:rPr>
        <w:t xml:space="preserve"> </w:t>
      </w:r>
      <w:r w:rsidR="000B739F">
        <w:rPr>
          <w:sz w:val="20"/>
          <w:szCs w:val="20"/>
        </w:rPr>
        <w:t>LR</w:t>
      </w:r>
      <w:r w:rsidR="00766808">
        <w:rPr>
          <w:sz w:val="20"/>
          <w:szCs w:val="20"/>
        </w:rPr>
        <w:t xml:space="preserve"> </w:t>
      </w:r>
      <w:proofErr w:type="spellStart"/>
      <w:r w:rsidR="00766808">
        <w:rPr>
          <w:sz w:val="20"/>
          <w:szCs w:val="20"/>
        </w:rPr>
        <w:t>component</w:t>
      </w:r>
      <w:proofErr w:type="spellEnd"/>
      <w:r w:rsidR="00766808">
        <w:rPr>
          <w:sz w:val="20"/>
          <w:szCs w:val="20"/>
        </w:rPr>
        <w:t xml:space="preserve"> </w:t>
      </w:r>
      <w:proofErr w:type="spellStart"/>
      <w:r w:rsidR="00766808">
        <w:rPr>
          <w:sz w:val="20"/>
          <w:szCs w:val="20"/>
        </w:rPr>
        <w:t>specifications</w:t>
      </w:r>
      <w:proofErr w:type="spellEnd"/>
    </w:p>
    <w:p w14:paraId="665E97BA" w14:textId="06CDFBC2" w:rsidR="002563B5" w:rsidRDefault="00C52A8F" w:rsidP="00380EE1">
      <w:pPr>
        <w:pStyle w:val="ListParagraph"/>
        <w:numPr>
          <w:ilvl w:val="0"/>
          <w:numId w:val="40"/>
        </w:numPr>
        <w:rPr>
          <w:sz w:val="20"/>
          <w:szCs w:val="20"/>
        </w:rPr>
      </w:pPr>
      <w:proofErr w:type="spellStart"/>
      <w:r>
        <w:rPr>
          <w:sz w:val="20"/>
          <w:szCs w:val="20"/>
        </w:rPr>
        <w:t>The</w:t>
      </w:r>
      <w:proofErr w:type="spellEnd"/>
      <w:r>
        <w:rPr>
          <w:sz w:val="20"/>
          <w:szCs w:val="20"/>
        </w:rPr>
        <w:t xml:space="preserve"> </w:t>
      </w:r>
      <w:proofErr w:type="spellStart"/>
      <w:r w:rsidR="00220291">
        <w:rPr>
          <w:sz w:val="20"/>
          <w:szCs w:val="20"/>
        </w:rPr>
        <w:t>presence</w:t>
      </w:r>
      <w:proofErr w:type="spellEnd"/>
      <w:r w:rsidR="00220291">
        <w:rPr>
          <w:sz w:val="20"/>
          <w:szCs w:val="20"/>
        </w:rPr>
        <w:t xml:space="preserve"> of </w:t>
      </w:r>
      <w:proofErr w:type="spellStart"/>
      <w:r w:rsidR="00220291">
        <w:rPr>
          <w:sz w:val="20"/>
          <w:szCs w:val="20"/>
        </w:rPr>
        <w:t>two</w:t>
      </w:r>
      <w:proofErr w:type="spellEnd"/>
      <w:r w:rsidR="00281ACF">
        <w:rPr>
          <w:sz w:val="20"/>
          <w:szCs w:val="20"/>
        </w:rPr>
        <w:t xml:space="preserve"> </w:t>
      </w:r>
      <w:proofErr w:type="spellStart"/>
      <w:r w:rsidR="00281ACF">
        <w:rPr>
          <w:sz w:val="20"/>
          <w:szCs w:val="20"/>
        </w:rPr>
        <w:t>discrete</w:t>
      </w:r>
      <w:proofErr w:type="spellEnd"/>
      <w:r w:rsidR="00281ACF">
        <w:rPr>
          <w:sz w:val="20"/>
          <w:szCs w:val="20"/>
        </w:rPr>
        <w:t xml:space="preserve"> </w:t>
      </w:r>
      <w:proofErr w:type="spellStart"/>
      <w:r w:rsidR="00281ACF">
        <w:rPr>
          <w:sz w:val="20"/>
          <w:szCs w:val="20"/>
        </w:rPr>
        <w:t>frequencies</w:t>
      </w:r>
      <w:proofErr w:type="spellEnd"/>
      <w:r w:rsidR="00281ACF">
        <w:rPr>
          <w:sz w:val="20"/>
          <w:szCs w:val="20"/>
        </w:rPr>
        <w:t xml:space="preserve">, </w:t>
      </w:r>
      <w:proofErr w:type="spellStart"/>
      <w:r w:rsidR="00281ACF">
        <w:rPr>
          <w:sz w:val="20"/>
          <w:szCs w:val="20"/>
        </w:rPr>
        <w:t>which</w:t>
      </w:r>
      <w:proofErr w:type="spellEnd"/>
      <w:r w:rsidR="00281ACF">
        <w:rPr>
          <w:sz w:val="20"/>
          <w:szCs w:val="20"/>
        </w:rPr>
        <w:t xml:space="preserve"> </w:t>
      </w:r>
      <w:proofErr w:type="spellStart"/>
      <w:r w:rsidR="00281ACF">
        <w:rPr>
          <w:sz w:val="20"/>
          <w:szCs w:val="20"/>
        </w:rPr>
        <w:t>toggles</w:t>
      </w:r>
      <w:proofErr w:type="spellEnd"/>
      <w:r w:rsidR="00281ACF">
        <w:rPr>
          <w:sz w:val="20"/>
          <w:szCs w:val="20"/>
        </w:rPr>
        <w:t xml:space="preserve"> at </w:t>
      </w:r>
      <w:proofErr w:type="spellStart"/>
      <w:r w:rsidR="00281ACF">
        <w:rPr>
          <w:sz w:val="20"/>
          <w:szCs w:val="20"/>
        </w:rPr>
        <w:t>the</w:t>
      </w:r>
      <w:proofErr w:type="spellEnd"/>
      <w:r w:rsidR="00D968BB">
        <w:rPr>
          <w:sz w:val="20"/>
          <w:szCs w:val="20"/>
        </w:rPr>
        <w:t xml:space="preserve"> DFT-s-OFDM </w:t>
      </w:r>
      <w:proofErr w:type="spellStart"/>
      <w:r w:rsidR="00D968BB">
        <w:rPr>
          <w:sz w:val="20"/>
          <w:szCs w:val="20"/>
        </w:rPr>
        <w:t>symbol</w:t>
      </w:r>
      <w:proofErr w:type="spellEnd"/>
      <w:r w:rsidR="00D968BB">
        <w:rPr>
          <w:sz w:val="20"/>
          <w:szCs w:val="20"/>
        </w:rPr>
        <w:t xml:space="preserve"> </w:t>
      </w:r>
      <w:proofErr w:type="spellStart"/>
      <w:r w:rsidR="00D968BB">
        <w:rPr>
          <w:sz w:val="20"/>
          <w:szCs w:val="20"/>
        </w:rPr>
        <w:t>level</w:t>
      </w:r>
      <w:proofErr w:type="spellEnd"/>
      <w:r w:rsidR="00D968BB">
        <w:rPr>
          <w:sz w:val="20"/>
          <w:szCs w:val="20"/>
        </w:rPr>
        <w:t xml:space="preserve">, </w:t>
      </w:r>
      <w:proofErr w:type="spellStart"/>
      <w:r w:rsidR="00783BA8">
        <w:rPr>
          <w:sz w:val="20"/>
          <w:szCs w:val="20"/>
        </w:rPr>
        <w:t>can</w:t>
      </w:r>
      <w:proofErr w:type="spellEnd"/>
      <w:r w:rsidR="007E5CB5">
        <w:rPr>
          <w:sz w:val="20"/>
          <w:szCs w:val="20"/>
        </w:rPr>
        <w:t xml:space="preserve"> </w:t>
      </w:r>
      <w:proofErr w:type="spellStart"/>
      <w:r w:rsidR="00220291">
        <w:rPr>
          <w:sz w:val="20"/>
          <w:szCs w:val="20"/>
        </w:rPr>
        <w:t>b</w:t>
      </w:r>
      <w:r w:rsidR="00783BA8">
        <w:rPr>
          <w:sz w:val="20"/>
          <w:szCs w:val="20"/>
        </w:rPr>
        <w:t>e</w:t>
      </w:r>
      <w:proofErr w:type="spellEnd"/>
      <w:r w:rsidR="007E5CB5">
        <w:rPr>
          <w:sz w:val="20"/>
          <w:szCs w:val="20"/>
        </w:rPr>
        <w:t xml:space="preserve"> </w:t>
      </w:r>
      <w:proofErr w:type="spellStart"/>
      <w:r w:rsidR="007E5CB5">
        <w:rPr>
          <w:sz w:val="20"/>
          <w:szCs w:val="20"/>
        </w:rPr>
        <w:t>used</w:t>
      </w:r>
      <w:proofErr w:type="spellEnd"/>
      <w:r w:rsidR="00FB14CE">
        <w:rPr>
          <w:sz w:val="20"/>
          <w:szCs w:val="20"/>
        </w:rPr>
        <w:t xml:space="preserve"> </w:t>
      </w:r>
      <w:r w:rsidR="00220291">
        <w:rPr>
          <w:sz w:val="20"/>
          <w:szCs w:val="20"/>
        </w:rPr>
        <w:t xml:space="preserve">for </w:t>
      </w:r>
      <w:proofErr w:type="spellStart"/>
      <w:r w:rsidR="00220291">
        <w:rPr>
          <w:sz w:val="20"/>
          <w:szCs w:val="20"/>
        </w:rPr>
        <w:t>synchronizing</w:t>
      </w:r>
      <w:proofErr w:type="spellEnd"/>
      <w:r w:rsidR="00220291">
        <w:rPr>
          <w:sz w:val="20"/>
          <w:szCs w:val="20"/>
        </w:rPr>
        <w:t xml:space="preserve"> </w:t>
      </w:r>
      <w:proofErr w:type="spellStart"/>
      <w:r w:rsidR="00220291">
        <w:rPr>
          <w:sz w:val="20"/>
          <w:szCs w:val="20"/>
        </w:rPr>
        <w:t>the</w:t>
      </w:r>
      <w:proofErr w:type="spellEnd"/>
      <w:r w:rsidR="00220291">
        <w:rPr>
          <w:sz w:val="20"/>
          <w:szCs w:val="20"/>
        </w:rPr>
        <w:t xml:space="preserve"> </w:t>
      </w:r>
      <w:proofErr w:type="spellStart"/>
      <w:r w:rsidR="00A71D34">
        <w:rPr>
          <w:sz w:val="20"/>
          <w:szCs w:val="20"/>
        </w:rPr>
        <w:t>local</w:t>
      </w:r>
      <w:proofErr w:type="spellEnd"/>
      <w:r w:rsidR="00A71D34">
        <w:rPr>
          <w:sz w:val="20"/>
          <w:szCs w:val="20"/>
        </w:rPr>
        <w:t xml:space="preserve"> </w:t>
      </w:r>
      <w:proofErr w:type="spellStart"/>
      <w:r w:rsidR="00A71D34">
        <w:rPr>
          <w:sz w:val="20"/>
          <w:szCs w:val="20"/>
        </w:rPr>
        <w:t>oscillator</w:t>
      </w:r>
      <w:proofErr w:type="spellEnd"/>
      <w:r w:rsidR="00A71D34">
        <w:rPr>
          <w:sz w:val="20"/>
          <w:szCs w:val="20"/>
        </w:rPr>
        <w:t xml:space="preserve"> </w:t>
      </w:r>
      <w:r w:rsidR="00051E0D">
        <w:rPr>
          <w:sz w:val="20"/>
          <w:szCs w:val="20"/>
        </w:rPr>
        <w:t>of LR</w:t>
      </w:r>
    </w:p>
    <w:p w14:paraId="036997EB" w14:textId="4CC78B8B" w:rsidR="00A71D34" w:rsidRDefault="00A71D34" w:rsidP="00380EE1">
      <w:pPr>
        <w:pStyle w:val="ListParagraph"/>
        <w:numPr>
          <w:ilvl w:val="0"/>
          <w:numId w:val="40"/>
        </w:numPr>
        <w:rPr>
          <w:sz w:val="20"/>
          <w:szCs w:val="20"/>
        </w:rPr>
      </w:pPr>
      <w:r>
        <w:rPr>
          <w:sz w:val="20"/>
          <w:szCs w:val="20"/>
        </w:rPr>
        <w:t xml:space="preserve">It </w:t>
      </w:r>
      <w:proofErr w:type="spellStart"/>
      <w:r>
        <w:rPr>
          <w:sz w:val="20"/>
          <w:szCs w:val="20"/>
        </w:rPr>
        <w:t>has</w:t>
      </w:r>
      <w:proofErr w:type="spellEnd"/>
      <w:r>
        <w:rPr>
          <w:sz w:val="20"/>
          <w:szCs w:val="20"/>
        </w:rPr>
        <w:t xml:space="preserve"> </w:t>
      </w:r>
      <w:proofErr w:type="spellStart"/>
      <w:r>
        <w:rPr>
          <w:sz w:val="20"/>
          <w:szCs w:val="20"/>
        </w:rPr>
        <w:t>similar</w:t>
      </w:r>
      <w:proofErr w:type="spellEnd"/>
      <w:r>
        <w:rPr>
          <w:sz w:val="20"/>
          <w:szCs w:val="20"/>
        </w:rPr>
        <w:t xml:space="preserve"> </w:t>
      </w:r>
      <w:proofErr w:type="spellStart"/>
      <w:r w:rsidR="006363A9">
        <w:rPr>
          <w:sz w:val="20"/>
          <w:szCs w:val="20"/>
        </w:rPr>
        <w:t>overhead</w:t>
      </w:r>
      <w:proofErr w:type="spellEnd"/>
      <w:r w:rsidR="006363A9">
        <w:rPr>
          <w:sz w:val="20"/>
          <w:szCs w:val="20"/>
        </w:rPr>
        <w:t xml:space="preserve"> </w:t>
      </w:r>
      <w:proofErr w:type="spellStart"/>
      <w:r w:rsidR="00B20529">
        <w:rPr>
          <w:sz w:val="20"/>
          <w:szCs w:val="20"/>
        </w:rPr>
        <w:t>posed</w:t>
      </w:r>
      <w:proofErr w:type="spellEnd"/>
      <w:r w:rsidR="00B20529">
        <w:rPr>
          <w:sz w:val="20"/>
          <w:szCs w:val="20"/>
        </w:rPr>
        <w:t xml:space="preserve"> </w:t>
      </w:r>
      <w:proofErr w:type="spellStart"/>
      <w:r w:rsidR="00B20529">
        <w:rPr>
          <w:sz w:val="20"/>
          <w:szCs w:val="20"/>
        </w:rPr>
        <w:t>by</w:t>
      </w:r>
      <w:proofErr w:type="spellEnd"/>
      <w:r w:rsidR="00B20529">
        <w:rPr>
          <w:sz w:val="20"/>
          <w:szCs w:val="20"/>
        </w:rPr>
        <w:t xml:space="preserve"> </w:t>
      </w:r>
      <w:proofErr w:type="spellStart"/>
      <w:r w:rsidR="00B20529">
        <w:rPr>
          <w:sz w:val="20"/>
          <w:szCs w:val="20"/>
        </w:rPr>
        <w:t>the</w:t>
      </w:r>
      <w:proofErr w:type="spellEnd"/>
      <w:r w:rsidR="00B20529">
        <w:rPr>
          <w:sz w:val="20"/>
          <w:szCs w:val="20"/>
        </w:rPr>
        <w:t xml:space="preserve"> OOK </w:t>
      </w:r>
      <w:proofErr w:type="spellStart"/>
      <w:r w:rsidR="00000F19">
        <w:rPr>
          <w:sz w:val="20"/>
          <w:szCs w:val="20"/>
        </w:rPr>
        <w:t>signaling</w:t>
      </w:r>
      <w:proofErr w:type="spellEnd"/>
      <w:r w:rsidR="00000F19">
        <w:rPr>
          <w:sz w:val="20"/>
          <w:szCs w:val="20"/>
        </w:rPr>
        <w:t xml:space="preserve"> </w:t>
      </w:r>
      <w:proofErr w:type="spellStart"/>
      <w:r w:rsidR="00000F19">
        <w:rPr>
          <w:sz w:val="20"/>
          <w:szCs w:val="20"/>
        </w:rPr>
        <w:t>employed</w:t>
      </w:r>
      <w:proofErr w:type="spellEnd"/>
      <w:r w:rsidR="00000F19">
        <w:rPr>
          <w:sz w:val="20"/>
          <w:szCs w:val="20"/>
        </w:rPr>
        <w:t xml:space="preserve"> </w:t>
      </w:r>
      <w:proofErr w:type="spellStart"/>
      <w:r w:rsidR="00000F19">
        <w:rPr>
          <w:sz w:val="20"/>
          <w:szCs w:val="20"/>
        </w:rPr>
        <w:t>with</w:t>
      </w:r>
      <w:proofErr w:type="spellEnd"/>
      <w:r w:rsidR="00000F19">
        <w:rPr>
          <w:sz w:val="20"/>
          <w:szCs w:val="20"/>
        </w:rPr>
        <w:t xml:space="preserve"> DFT-s-OFDM</w:t>
      </w:r>
    </w:p>
    <w:p w14:paraId="285F4DD7" w14:textId="76ADF112" w:rsidR="003470D8" w:rsidRPr="00220291" w:rsidRDefault="00DE31E7" w:rsidP="00172491">
      <w:pPr>
        <w:pStyle w:val="ListParagraph"/>
        <w:numPr>
          <w:ilvl w:val="0"/>
          <w:numId w:val="40"/>
        </w:numPr>
      </w:pPr>
      <w:proofErr w:type="spellStart"/>
      <w:r w:rsidRPr="00220291">
        <w:rPr>
          <w:sz w:val="20"/>
          <w:szCs w:val="20"/>
        </w:rPr>
        <w:t>D</w:t>
      </w:r>
      <w:r w:rsidR="00A03B2C" w:rsidRPr="00220291">
        <w:rPr>
          <w:sz w:val="20"/>
          <w:szCs w:val="20"/>
        </w:rPr>
        <w:t>etection</w:t>
      </w:r>
      <w:proofErr w:type="spellEnd"/>
      <w:r w:rsidR="00A03B2C" w:rsidRPr="00220291">
        <w:rPr>
          <w:sz w:val="20"/>
          <w:szCs w:val="20"/>
        </w:rPr>
        <w:t xml:space="preserve"> </w:t>
      </w:r>
      <w:r w:rsidR="00144CC2" w:rsidRPr="00220291">
        <w:rPr>
          <w:sz w:val="20"/>
          <w:szCs w:val="20"/>
        </w:rPr>
        <w:t xml:space="preserve">is </w:t>
      </w:r>
      <w:proofErr w:type="spellStart"/>
      <w:r w:rsidR="00AD4344" w:rsidRPr="00220291">
        <w:rPr>
          <w:sz w:val="20"/>
          <w:szCs w:val="20"/>
        </w:rPr>
        <w:t>robust</w:t>
      </w:r>
      <w:proofErr w:type="spellEnd"/>
      <w:r w:rsidR="00AD4344" w:rsidRPr="00220291">
        <w:rPr>
          <w:sz w:val="20"/>
          <w:szCs w:val="20"/>
        </w:rPr>
        <w:t xml:space="preserve"> </w:t>
      </w:r>
      <w:proofErr w:type="spellStart"/>
      <w:r w:rsidR="00AD4344" w:rsidRPr="00220291">
        <w:rPr>
          <w:sz w:val="20"/>
          <w:szCs w:val="20"/>
        </w:rPr>
        <w:t>against</w:t>
      </w:r>
      <w:proofErr w:type="spellEnd"/>
      <w:r w:rsidR="00AD4344" w:rsidRPr="00220291">
        <w:rPr>
          <w:sz w:val="20"/>
          <w:szCs w:val="20"/>
        </w:rPr>
        <w:t xml:space="preserve"> </w:t>
      </w:r>
      <w:proofErr w:type="spellStart"/>
      <w:r w:rsidR="00AD4344" w:rsidRPr="00220291">
        <w:rPr>
          <w:sz w:val="20"/>
          <w:szCs w:val="20"/>
        </w:rPr>
        <w:t>the</w:t>
      </w:r>
      <w:proofErr w:type="spellEnd"/>
      <w:r w:rsidR="00AD4344" w:rsidRPr="00220291">
        <w:rPr>
          <w:sz w:val="20"/>
          <w:szCs w:val="20"/>
        </w:rPr>
        <w:t xml:space="preserve"> </w:t>
      </w:r>
      <w:proofErr w:type="spellStart"/>
      <w:r w:rsidR="00AD4344" w:rsidRPr="00220291">
        <w:rPr>
          <w:sz w:val="20"/>
          <w:szCs w:val="20"/>
        </w:rPr>
        <w:t>Doppler</w:t>
      </w:r>
      <w:proofErr w:type="spellEnd"/>
      <w:r w:rsidR="00AD4344" w:rsidRPr="00220291">
        <w:rPr>
          <w:sz w:val="20"/>
          <w:szCs w:val="20"/>
        </w:rPr>
        <w:t xml:space="preserve"> </w:t>
      </w:r>
      <w:proofErr w:type="spellStart"/>
      <w:r w:rsidR="004760B7" w:rsidRPr="00220291">
        <w:rPr>
          <w:sz w:val="20"/>
          <w:szCs w:val="20"/>
        </w:rPr>
        <w:t>shift</w:t>
      </w:r>
      <w:proofErr w:type="spellEnd"/>
      <w:r w:rsidR="004760B7" w:rsidRPr="00220291">
        <w:rPr>
          <w:sz w:val="20"/>
          <w:szCs w:val="20"/>
        </w:rPr>
        <w:t xml:space="preserve"> </w:t>
      </w:r>
      <w:proofErr w:type="spellStart"/>
      <w:r w:rsidR="004760B7" w:rsidRPr="00220291">
        <w:rPr>
          <w:sz w:val="20"/>
          <w:szCs w:val="20"/>
        </w:rPr>
        <w:t>caused</w:t>
      </w:r>
      <w:proofErr w:type="spellEnd"/>
      <w:r w:rsidR="004760B7" w:rsidRPr="00220291">
        <w:rPr>
          <w:sz w:val="20"/>
          <w:szCs w:val="20"/>
        </w:rPr>
        <w:t xml:space="preserve"> </w:t>
      </w:r>
      <w:proofErr w:type="spellStart"/>
      <w:r w:rsidR="004760B7" w:rsidRPr="00220291">
        <w:rPr>
          <w:sz w:val="20"/>
          <w:szCs w:val="20"/>
        </w:rPr>
        <w:t>by</w:t>
      </w:r>
      <w:proofErr w:type="spellEnd"/>
      <w:r w:rsidR="004760B7" w:rsidRPr="00220291">
        <w:rPr>
          <w:sz w:val="20"/>
          <w:szCs w:val="20"/>
        </w:rPr>
        <w:t xml:space="preserve"> </w:t>
      </w:r>
      <w:proofErr w:type="spellStart"/>
      <w:r w:rsidR="004760B7" w:rsidRPr="00220291">
        <w:rPr>
          <w:sz w:val="20"/>
          <w:szCs w:val="20"/>
        </w:rPr>
        <w:t>the</w:t>
      </w:r>
      <w:proofErr w:type="spellEnd"/>
      <w:r w:rsidR="004760B7" w:rsidRPr="00220291">
        <w:rPr>
          <w:sz w:val="20"/>
          <w:szCs w:val="20"/>
        </w:rPr>
        <w:t xml:space="preserve"> </w:t>
      </w:r>
      <w:proofErr w:type="spellStart"/>
      <w:r w:rsidR="004760B7" w:rsidRPr="00220291">
        <w:rPr>
          <w:sz w:val="20"/>
          <w:szCs w:val="20"/>
        </w:rPr>
        <w:t>mobility</w:t>
      </w:r>
      <w:proofErr w:type="spellEnd"/>
      <w:r w:rsidR="0013016E" w:rsidRPr="00220291">
        <w:rPr>
          <w:sz w:val="20"/>
          <w:szCs w:val="20"/>
        </w:rPr>
        <w:t xml:space="preserve">, as </w:t>
      </w:r>
      <w:proofErr w:type="spellStart"/>
      <w:r w:rsidR="00220291" w:rsidRPr="00220291">
        <w:rPr>
          <w:sz w:val="20"/>
          <w:szCs w:val="20"/>
        </w:rPr>
        <w:t>the</w:t>
      </w:r>
      <w:proofErr w:type="spellEnd"/>
      <w:r w:rsidR="00220291" w:rsidRPr="00220291">
        <w:rPr>
          <w:sz w:val="20"/>
          <w:szCs w:val="20"/>
        </w:rPr>
        <w:t xml:space="preserve"> </w:t>
      </w:r>
      <w:proofErr w:type="spellStart"/>
      <w:r w:rsidR="00220291" w:rsidRPr="00220291">
        <w:rPr>
          <w:sz w:val="20"/>
          <w:szCs w:val="20"/>
        </w:rPr>
        <w:t>tones</w:t>
      </w:r>
      <w:proofErr w:type="spellEnd"/>
      <w:r w:rsidR="00220291" w:rsidRPr="00220291">
        <w:rPr>
          <w:sz w:val="20"/>
          <w:szCs w:val="20"/>
        </w:rPr>
        <w:t xml:space="preserve"> </w:t>
      </w:r>
      <w:proofErr w:type="spellStart"/>
      <w:r w:rsidR="00220291" w:rsidRPr="00220291">
        <w:rPr>
          <w:sz w:val="20"/>
          <w:szCs w:val="20"/>
        </w:rPr>
        <w:t>are</w:t>
      </w:r>
      <w:proofErr w:type="spellEnd"/>
      <w:r w:rsidR="0013016E" w:rsidRPr="00220291">
        <w:rPr>
          <w:sz w:val="20"/>
          <w:szCs w:val="20"/>
        </w:rPr>
        <w:t xml:space="preserve"> </w:t>
      </w:r>
      <w:proofErr w:type="spellStart"/>
      <w:r w:rsidR="00220291" w:rsidRPr="00220291">
        <w:rPr>
          <w:sz w:val="20"/>
          <w:szCs w:val="20"/>
        </w:rPr>
        <w:t>affected</w:t>
      </w:r>
      <w:proofErr w:type="spellEnd"/>
      <w:r w:rsidR="00220291" w:rsidRPr="00220291">
        <w:rPr>
          <w:sz w:val="20"/>
          <w:szCs w:val="20"/>
        </w:rPr>
        <w:t xml:space="preserve"> </w:t>
      </w:r>
      <w:proofErr w:type="spellStart"/>
      <w:r w:rsidR="00E565D9" w:rsidRPr="00220291">
        <w:rPr>
          <w:sz w:val="20"/>
          <w:szCs w:val="20"/>
        </w:rPr>
        <w:t>similar</w:t>
      </w:r>
      <w:r w:rsidR="00220291" w:rsidRPr="00220291">
        <w:rPr>
          <w:sz w:val="20"/>
          <w:szCs w:val="20"/>
        </w:rPr>
        <w:t>ly</w:t>
      </w:r>
      <w:proofErr w:type="spellEnd"/>
    </w:p>
    <w:p w14:paraId="4FAA667C" w14:textId="77777777" w:rsidR="00220291" w:rsidRDefault="00220291" w:rsidP="00220291">
      <w:pPr>
        <w:pStyle w:val="ListParagraph"/>
        <w:ind w:left="360"/>
      </w:pPr>
    </w:p>
    <w:p w14:paraId="5D261C50" w14:textId="4CC78B8B" w:rsidR="003470D8" w:rsidRDefault="003470D8" w:rsidP="00C856DE">
      <w:pPr>
        <w:spacing w:after="0"/>
      </w:pPr>
      <w:r>
        <w:t xml:space="preserve">Having discussed the </w:t>
      </w:r>
      <w:proofErr w:type="gramStart"/>
      <w:r>
        <w:t>above mentioned</w:t>
      </w:r>
      <w:proofErr w:type="gramEnd"/>
      <w:r>
        <w:t xml:space="preserve"> advantages, it has few </w:t>
      </w:r>
      <w:proofErr w:type="spellStart"/>
      <w:r>
        <w:t>shortcommings</w:t>
      </w:r>
      <w:proofErr w:type="spellEnd"/>
      <w:r>
        <w:t xml:space="preserve"> as well, which are listed below.</w:t>
      </w:r>
    </w:p>
    <w:p w14:paraId="1A191569" w14:textId="4CC78B8B" w:rsidR="003470D8" w:rsidRDefault="003470D8" w:rsidP="003470D8">
      <w:pPr>
        <w:pStyle w:val="ListParagraph"/>
        <w:numPr>
          <w:ilvl w:val="0"/>
          <w:numId w:val="40"/>
        </w:numPr>
        <w:rPr>
          <w:sz w:val="20"/>
          <w:szCs w:val="20"/>
        </w:rPr>
      </w:pPr>
      <w:proofErr w:type="spellStart"/>
      <w:r>
        <w:rPr>
          <w:sz w:val="20"/>
          <w:szCs w:val="20"/>
        </w:rPr>
        <w:t>Effect</w:t>
      </w:r>
      <w:proofErr w:type="spellEnd"/>
      <w:r>
        <w:rPr>
          <w:sz w:val="20"/>
          <w:szCs w:val="20"/>
        </w:rPr>
        <w:t xml:space="preserve"> of </w:t>
      </w:r>
      <w:proofErr w:type="spellStart"/>
      <w:r>
        <w:rPr>
          <w:sz w:val="20"/>
          <w:szCs w:val="20"/>
        </w:rPr>
        <w:t>cyclic</w:t>
      </w:r>
      <w:proofErr w:type="spellEnd"/>
      <w:r>
        <w:rPr>
          <w:sz w:val="20"/>
          <w:szCs w:val="20"/>
        </w:rPr>
        <w:t xml:space="preserve"> </w:t>
      </w:r>
      <w:proofErr w:type="spellStart"/>
      <w:r>
        <w:rPr>
          <w:sz w:val="20"/>
          <w:szCs w:val="20"/>
        </w:rPr>
        <w:t>prefix</w:t>
      </w:r>
      <w:proofErr w:type="spellEnd"/>
      <w:r>
        <w:rPr>
          <w:sz w:val="20"/>
          <w:szCs w:val="20"/>
        </w:rPr>
        <w:t xml:space="preserve"> in </w:t>
      </w:r>
      <w:proofErr w:type="spellStart"/>
      <w:r>
        <w:rPr>
          <w:sz w:val="20"/>
          <w:szCs w:val="20"/>
        </w:rPr>
        <w:t>the</w:t>
      </w:r>
      <w:proofErr w:type="spellEnd"/>
      <w:r>
        <w:rPr>
          <w:sz w:val="20"/>
          <w:szCs w:val="20"/>
        </w:rPr>
        <w:t xml:space="preserve"> OFDM </w:t>
      </w:r>
      <w:proofErr w:type="spellStart"/>
      <w:r>
        <w:rPr>
          <w:sz w:val="20"/>
          <w:szCs w:val="20"/>
        </w:rPr>
        <w:t>symbol</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interfere</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detection</w:t>
      </w:r>
      <w:proofErr w:type="spellEnd"/>
      <w:r>
        <w:rPr>
          <w:sz w:val="20"/>
          <w:szCs w:val="20"/>
        </w:rPr>
        <w:t xml:space="preserve"> </w:t>
      </w:r>
      <w:proofErr w:type="spellStart"/>
      <w:r>
        <w:rPr>
          <w:sz w:val="20"/>
          <w:szCs w:val="20"/>
        </w:rPr>
        <w:t>performance</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receiver</w:t>
      </w:r>
      <w:proofErr w:type="spellEnd"/>
    </w:p>
    <w:p w14:paraId="38009F32" w14:textId="612DC02D" w:rsidR="00AD1A8F" w:rsidRPr="00BB4628" w:rsidRDefault="003470D8" w:rsidP="00425ADB">
      <w:pPr>
        <w:pStyle w:val="ListParagraph"/>
        <w:numPr>
          <w:ilvl w:val="0"/>
          <w:numId w:val="40"/>
        </w:numPr>
      </w:pPr>
      <w:proofErr w:type="spellStart"/>
      <w:r>
        <w:rPr>
          <w:sz w:val="20"/>
          <w:szCs w:val="20"/>
        </w:rPr>
        <w:t>Adjacent</w:t>
      </w:r>
      <w:proofErr w:type="spellEnd"/>
      <w:r>
        <w:rPr>
          <w:sz w:val="20"/>
          <w:szCs w:val="20"/>
        </w:rPr>
        <w:t xml:space="preserve"> </w:t>
      </w:r>
      <w:proofErr w:type="spellStart"/>
      <w:r>
        <w:rPr>
          <w:sz w:val="20"/>
          <w:szCs w:val="20"/>
        </w:rPr>
        <w:t>carrier</w:t>
      </w:r>
      <w:proofErr w:type="spellEnd"/>
      <w:r>
        <w:rPr>
          <w:sz w:val="20"/>
          <w:szCs w:val="20"/>
        </w:rPr>
        <w:t xml:space="preserve"> </w:t>
      </w:r>
      <w:proofErr w:type="spellStart"/>
      <w:r>
        <w:rPr>
          <w:sz w:val="20"/>
          <w:szCs w:val="20"/>
        </w:rPr>
        <w:t>interference</w:t>
      </w:r>
      <w:proofErr w:type="spellEnd"/>
      <w:r>
        <w:rPr>
          <w:sz w:val="20"/>
          <w:szCs w:val="20"/>
        </w:rPr>
        <w:t xml:space="preserve"> and inter-</w:t>
      </w:r>
      <w:proofErr w:type="spellStart"/>
      <w:r>
        <w:rPr>
          <w:sz w:val="20"/>
          <w:szCs w:val="20"/>
        </w:rPr>
        <w:t>cell</w:t>
      </w:r>
      <w:proofErr w:type="spellEnd"/>
      <w:r>
        <w:rPr>
          <w:sz w:val="20"/>
          <w:szCs w:val="20"/>
        </w:rPr>
        <w:t xml:space="preserve"> </w:t>
      </w:r>
      <w:proofErr w:type="spellStart"/>
      <w:r>
        <w:rPr>
          <w:sz w:val="20"/>
          <w:szCs w:val="20"/>
        </w:rPr>
        <w:t>interference</w:t>
      </w:r>
      <w:proofErr w:type="spellEnd"/>
      <w:r>
        <w:rPr>
          <w:sz w:val="20"/>
          <w:szCs w:val="20"/>
        </w:rPr>
        <w:t xml:space="preserve"> </w:t>
      </w:r>
      <w:proofErr w:type="spellStart"/>
      <w:r>
        <w:rPr>
          <w:sz w:val="20"/>
          <w:szCs w:val="20"/>
        </w:rPr>
        <w:t>affect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detection</w:t>
      </w:r>
      <w:proofErr w:type="spellEnd"/>
      <w:r>
        <w:rPr>
          <w:sz w:val="20"/>
          <w:szCs w:val="20"/>
        </w:rPr>
        <w:t xml:space="preserve"> </w:t>
      </w:r>
      <w:proofErr w:type="spellStart"/>
      <w:r>
        <w:rPr>
          <w:sz w:val="20"/>
          <w:szCs w:val="20"/>
        </w:rPr>
        <w:t>performance</w:t>
      </w:r>
      <w:proofErr w:type="spellEnd"/>
    </w:p>
    <w:p w14:paraId="281AA278" w14:textId="14EBABAD" w:rsidR="00BB4628" w:rsidRPr="00220291" w:rsidRDefault="00316A78" w:rsidP="00425ADB">
      <w:pPr>
        <w:pStyle w:val="ListParagraph"/>
        <w:numPr>
          <w:ilvl w:val="0"/>
          <w:numId w:val="40"/>
        </w:numPr>
      </w:pPr>
      <w:r>
        <w:rPr>
          <w:sz w:val="20"/>
          <w:szCs w:val="20"/>
        </w:rPr>
        <w:t xml:space="preserve">To </w:t>
      </w:r>
      <w:proofErr w:type="spellStart"/>
      <w:r>
        <w:rPr>
          <w:sz w:val="20"/>
          <w:szCs w:val="20"/>
        </w:rPr>
        <w:t>avoid</w:t>
      </w:r>
      <w:proofErr w:type="spellEnd"/>
      <w:r>
        <w:rPr>
          <w:sz w:val="20"/>
          <w:szCs w:val="20"/>
        </w:rPr>
        <w:t xml:space="preserve"> </w:t>
      </w:r>
      <w:proofErr w:type="spellStart"/>
      <w:r>
        <w:rPr>
          <w:sz w:val="20"/>
          <w:szCs w:val="20"/>
        </w:rPr>
        <w:t>spectral</w:t>
      </w:r>
      <w:proofErr w:type="spellEnd"/>
      <w:r>
        <w:rPr>
          <w:sz w:val="20"/>
          <w:szCs w:val="20"/>
        </w:rPr>
        <w:t xml:space="preserve"> </w:t>
      </w:r>
      <w:proofErr w:type="spellStart"/>
      <w:r>
        <w:rPr>
          <w:sz w:val="20"/>
          <w:szCs w:val="20"/>
        </w:rPr>
        <w:t>leakage</w:t>
      </w:r>
      <w:proofErr w:type="spellEnd"/>
      <w:r>
        <w:rPr>
          <w:sz w:val="20"/>
          <w:szCs w:val="20"/>
        </w:rPr>
        <w:t xml:space="preserve">, </w:t>
      </w:r>
      <w:proofErr w:type="spellStart"/>
      <w:r>
        <w:rPr>
          <w:sz w:val="20"/>
          <w:szCs w:val="20"/>
        </w:rPr>
        <w:t>tone</w:t>
      </w:r>
      <w:r w:rsidR="008A723B">
        <w:rPr>
          <w:sz w:val="20"/>
          <w:szCs w:val="20"/>
        </w:rPr>
        <w:t>s</w:t>
      </w:r>
      <w:proofErr w:type="spellEnd"/>
      <w:r w:rsidR="008A723B">
        <w:rPr>
          <w:sz w:val="20"/>
          <w:szCs w:val="20"/>
        </w:rPr>
        <w:t xml:space="preserve"> </w:t>
      </w:r>
      <w:proofErr w:type="spellStart"/>
      <w:r w:rsidR="008A723B">
        <w:rPr>
          <w:sz w:val="20"/>
          <w:szCs w:val="20"/>
        </w:rPr>
        <w:t>used</w:t>
      </w:r>
      <w:proofErr w:type="spellEnd"/>
      <w:r w:rsidR="008A723B">
        <w:rPr>
          <w:sz w:val="20"/>
          <w:szCs w:val="20"/>
        </w:rPr>
        <w:t xml:space="preserve"> for FSK transmission </w:t>
      </w:r>
      <w:proofErr w:type="spellStart"/>
      <w:r w:rsidR="008A723B">
        <w:rPr>
          <w:sz w:val="20"/>
          <w:szCs w:val="20"/>
        </w:rPr>
        <w:t>must</w:t>
      </w:r>
      <w:proofErr w:type="spellEnd"/>
      <w:r w:rsidR="008A723B">
        <w:rPr>
          <w:sz w:val="20"/>
          <w:szCs w:val="20"/>
        </w:rPr>
        <w:t xml:space="preserve"> </w:t>
      </w:r>
      <w:proofErr w:type="spellStart"/>
      <w:r w:rsidR="008A723B">
        <w:rPr>
          <w:sz w:val="20"/>
          <w:szCs w:val="20"/>
        </w:rPr>
        <w:t>have</w:t>
      </w:r>
      <w:proofErr w:type="spellEnd"/>
      <w:r w:rsidR="008A723B">
        <w:rPr>
          <w:sz w:val="20"/>
          <w:szCs w:val="20"/>
        </w:rPr>
        <w:t xml:space="preserve"> </w:t>
      </w:r>
      <w:proofErr w:type="spellStart"/>
      <w:r w:rsidR="008A723B">
        <w:rPr>
          <w:sz w:val="20"/>
          <w:szCs w:val="20"/>
        </w:rPr>
        <w:t>integer</w:t>
      </w:r>
      <w:proofErr w:type="spellEnd"/>
      <w:r w:rsidR="008A723B">
        <w:rPr>
          <w:sz w:val="20"/>
          <w:szCs w:val="20"/>
        </w:rPr>
        <w:t xml:space="preserve"> </w:t>
      </w:r>
      <w:proofErr w:type="spellStart"/>
      <w:r w:rsidR="008A723B">
        <w:rPr>
          <w:sz w:val="20"/>
          <w:szCs w:val="20"/>
        </w:rPr>
        <w:t>cycles</w:t>
      </w:r>
      <w:proofErr w:type="spellEnd"/>
      <w:r w:rsidR="008A723B">
        <w:rPr>
          <w:sz w:val="20"/>
          <w:szCs w:val="20"/>
        </w:rPr>
        <w:t xml:space="preserve"> </w:t>
      </w:r>
      <w:proofErr w:type="spellStart"/>
      <w:r w:rsidR="008A723B">
        <w:rPr>
          <w:sz w:val="20"/>
          <w:szCs w:val="20"/>
        </w:rPr>
        <w:t>within</w:t>
      </w:r>
      <w:proofErr w:type="spellEnd"/>
      <w:r w:rsidR="008A723B">
        <w:rPr>
          <w:sz w:val="20"/>
          <w:szCs w:val="20"/>
        </w:rPr>
        <w:t xml:space="preserve"> </w:t>
      </w:r>
      <w:r w:rsidR="00254C03">
        <w:rPr>
          <w:sz w:val="20"/>
          <w:szCs w:val="20"/>
        </w:rPr>
        <w:t xml:space="preserve">DFT-s-OFDM </w:t>
      </w:r>
      <w:proofErr w:type="spellStart"/>
      <w:r w:rsidR="00254C03">
        <w:rPr>
          <w:sz w:val="20"/>
          <w:szCs w:val="20"/>
        </w:rPr>
        <w:t>symbol</w:t>
      </w:r>
      <w:proofErr w:type="spellEnd"/>
    </w:p>
    <w:p w14:paraId="2FEC1E66" w14:textId="77777777" w:rsidR="00695102" w:rsidRDefault="00695102" w:rsidP="00695102">
      <w:pPr>
        <w:pStyle w:val="ListParagraph"/>
        <w:ind w:left="360"/>
      </w:pPr>
    </w:p>
    <w:p w14:paraId="76BB6D4C" w14:textId="40AEF4DA" w:rsidR="0063330A" w:rsidRDefault="00C95316" w:rsidP="006211BB">
      <w:pPr>
        <w:ind w:left="1560" w:hanging="1560"/>
        <w:jc w:val="center"/>
      </w:pPr>
      <w:r>
        <w:rPr>
          <w:noProof/>
        </w:rPr>
        <w:drawing>
          <wp:inline distT="0" distB="0" distL="0" distR="0" wp14:anchorId="29EAFB4C" wp14:editId="63A7BE39">
            <wp:extent cx="4222800" cy="3045600"/>
            <wp:effectExtent l="0" t="0" r="635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22800" cy="3045600"/>
                    </a:xfrm>
                    <a:prstGeom prst="rect">
                      <a:avLst/>
                    </a:prstGeom>
                  </pic:spPr>
                </pic:pic>
              </a:graphicData>
            </a:graphic>
          </wp:inline>
        </w:drawing>
      </w:r>
    </w:p>
    <w:p w14:paraId="7CA95153" w14:textId="46BBFC6D" w:rsidR="000663D1" w:rsidRDefault="00431F13" w:rsidP="000663D1">
      <w:pPr>
        <w:ind w:left="1560" w:hanging="1560"/>
        <w:jc w:val="center"/>
        <w:rPr>
          <w:b/>
          <w:bCs/>
        </w:rPr>
      </w:pPr>
      <w:r w:rsidRPr="00C856DE">
        <w:rPr>
          <w:b/>
        </w:rPr>
        <w:t>Figure 4. DFT-s-OFDM for FSK modulated transmission @10bits/OFDM symbol</w:t>
      </w:r>
      <w:r w:rsidR="000663D1">
        <w:rPr>
          <w:b/>
          <w:bCs/>
        </w:rPr>
        <w:t>, 2 OFDM symbols are used</w:t>
      </w:r>
    </w:p>
    <w:p w14:paraId="711529FB" w14:textId="7F00BD17" w:rsidR="00AD1A8F" w:rsidRDefault="00AD1A8F" w:rsidP="00AD1A8F">
      <w:r>
        <w:t xml:space="preserve">In the following discussion, </w:t>
      </w:r>
      <w:r w:rsidR="00E044F5">
        <w:t xml:space="preserve">an example of generation and the detection of DFT-s-OFDM using FSK transmission is </w:t>
      </w:r>
      <w:r w:rsidR="00FD0FCD">
        <w:t xml:space="preserve">briefly discussed. </w:t>
      </w:r>
      <w:r w:rsidR="000A1A64">
        <w:t xml:space="preserve">Figure 4. outlines the </w:t>
      </w:r>
      <w:proofErr w:type="spellStart"/>
      <w:r w:rsidR="0090580D">
        <w:t>behavior</w:t>
      </w:r>
      <w:proofErr w:type="spellEnd"/>
      <w:r w:rsidR="0090580D">
        <w:t xml:space="preserve"> of the signal in time domain</w:t>
      </w:r>
      <w:r w:rsidR="00875AD3">
        <w:t xml:space="preserve"> with two discrete tones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E540B1">
        <w:t xml:space="preserve"> and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E540B1">
        <w:t xml:space="preserve">, which are </w:t>
      </w:r>
      <w:r w:rsidR="00D606BA">
        <w:t>separated by an integer factor</w:t>
      </w:r>
      <w:r w:rsidR="00AE2151">
        <w:t xml:space="preserve"> </w:t>
      </w:r>
      <w:proofErr w:type="gramStart"/>
      <w:r w:rsidR="00AE2151">
        <w:t>in order to</w:t>
      </w:r>
      <w:proofErr w:type="gramEnd"/>
      <w:r w:rsidR="00AE2151">
        <w:t xml:space="preserve"> ensure orthogonality.</w:t>
      </w:r>
      <w:r w:rsidR="00147A76">
        <w:t xml:space="preserve"> </w:t>
      </w:r>
      <w:r w:rsidR="007B79EB">
        <w:t>A stream of 10 bits, wherein e</w:t>
      </w:r>
      <w:r w:rsidR="00147A76">
        <w:t>ach</w:t>
      </w:r>
      <w:r w:rsidR="000A38CE">
        <w:t xml:space="preserve"> bit is </w:t>
      </w:r>
      <w:r w:rsidR="008B170D">
        <w:t>represented by a</w:t>
      </w:r>
      <w:r w:rsidR="00930232">
        <w:t xml:space="preserve"> complex frequency </w:t>
      </w:r>
      <w:r w:rsidR="008B170D">
        <w:t>of length 24</w:t>
      </w:r>
      <w:r w:rsidR="00CF7ED0">
        <w:t xml:space="preserve">, </w:t>
      </w:r>
      <w:r w:rsidR="00442FCC">
        <w:t>is</w:t>
      </w:r>
      <w:r w:rsidR="00042F00">
        <w:t xml:space="preserve"> provided to </w:t>
      </w:r>
      <m:oMath>
        <m:r>
          <w:rPr>
            <w:rFonts w:ascii="Cambria Math" w:hAnsi="Cambria Math"/>
          </w:rPr>
          <m:t>M</m:t>
        </m:r>
      </m:oMath>
      <w:r w:rsidR="009A7BD4">
        <w:t xml:space="preserve"> point DFT</w:t>
      </w:r>
      <w:r w:rsidR="00BB6D5A">
        <w:t>. The</w:t>
      </w:r>
      <w:r w:rsidR="00FD4A7E">
        <w:t xml:space="preserve">n the DFT </w:t>
      </w:r>
      <w:proofErr w:type="spellStart"/>
      <w:r w:rsidR="00FD4A7E">
        <w:t>spreaded</w:t>
      </w:r>
      <w:proofErr w:type="spellEnd"/>
      <w:r w:rsidR="00FD4A7E">
        <w:t xml:space="preserve"> waveform is </w:t>
      </w:r>
      <w:r w:rsidR="00B2604D">
        <w:t xml:space="preserve">placed </w:t>
      </w:r>
      <w:r w:rsidR="00095B78">
        <w:t xml:space="preserve">within OFDM </w:t>
      </w:r>
      <w:r w:rsidR="00140BD6">
        <w:t xml:space="preserve">carriers </w:t>
      </w:r>
      <w:r w:rsidR="00775B2C">
        <w:t>contiguously</w:t>
      </w:r>
      <w:r w:rsidR="00517482">
        <w:t xml:space="preserve"> </w:t>
      </w:r>
      <w:proofErr w:type="gramStart"/>
      <w:r w:rsidR="00517482">
        <w:t>so as to</w:t>
      </w:r>
      <w:proofErr w:type="gramEnd"/>
      <w:r w:rsidR="00517482">
        <w:t xml:space="preserve"> ensure single carrier properties. </w:t>
      </w:r>
      <w:r w:rsidR="00A65F92">
        <w:t xml:space="preserve">Once the </w:t>
      </w:r>
      <w:r w:rsidR="00426808">
        <w:t>LP-WUS waveform is multiplexed within a</w:t>
      </w:r>
      <w:r w:rsidR="009A1273">
        <w:t xml:space="preserve">n OFDM </w:t>
      </w:r>
      <w:r w:rsidR="00426808">
        <w:t>symbol</w:t>
      </w:r>
      <w:r w:rsidR="009A1273">
        <w:t xml:space="preserve">, the final IFFT operation </w:t>
      </w:r>
      <w:r w:rsidR="00EF281D">
        <w:t>of size</w:t>
      </w:r>
      <w:r w:rsidR="009A1273">
        <w:t xml:space="preserve"> </w:t>
      </w:r>
      <m:oMath>
        <m:r>
          <w:rPr>
            <w:rFonts w:ascii="Cambria Math" w:hAnsi="Cambria Math"/>
          </w:rPr>
          <m:t>N≫M</m:t>
        </m:r>
      </m:oMath>
      <w:r w:rsidR="003E1C06">
        <w:t xml:space="preserve"> is perform</w:t>
      </w:r>
      <w:r w:rsidR="00EF281D">
        <w:t xml:space="preserve">ed to obtain the time domain waveform. This </w:t>
      </w:r>
      <w:r w:rsidR="00C337F2">
        <w:t>process</w:t>
      </w:r>
      <w:r w:rsidR="006106BE">
        <w:t xml:space="preserve"> is shown in </w:t>
      </w:r>
      <w:r w:rsidR="00C337F2">
        <w:t>Figure 4</w:t>
      </w:r>
      <w:r w:rsidR="006106BE">
        <w:t xml:space="preserve">a and Figure 4b. </w:t>
      </w:r>
    </w:p>
    <w:p w14:paraId="1C94D0EB" w14:textId="6D48AF87" w:rsidR="000663D1" w:rsidRDefault="006106BE" w:rsidP="003470D8">
      <w:pPr>
        <w:rPr>
          <w:b/>
          <w:bCs/>
        </w:rPr>
      </w:pPr>
      <w:r>
        <w:t>Figure 4c, subplot sho</w:t>
      </w:r>
      <w:r w:rsidR="008B6ED6">
        <w:t>w</w:t>
      </w:r>
      <w:r>
        <w:t xml:space="preserve">s </w:t>
      </w:r>
      <w:r w:rsidR="008B6ED6">
        <w:t xml:space="preserve">the received waveform after translated and down sampled to </w:t>
      </w:r>
      <w:r w:rsidR="00BD61BE">
        <w:t xml:space="preserve">allow only 4MHz </w:t>
      </w:r>
      <w:r w:rsidR="00FD29A2">
        <w:t xml:space="preserve">BW. The received signal </w:t>
      </w:r>
      <w:r w:rsidR="00352986">
        <w:t xml:space="preserve">can be decoded in the time domain and the effect of cyclic prefix (CP) is </w:t>
      </w:r>
      <w:r w:rsidR="00B16ED8">
        <w:t>visible at the symbol boundaries</w:t>
      </w:r>
      <w:r w:rsidR="0089542A">
        <w:t>, though not pronounced much</w:t>
      </w:r>
      <w:r w:rsidR="00B16ED8">
        <w:t>.</w:t>
      </w:r>
      <w:r w:rsidR="0039168F">
        <w:t xml:space="preserve"> This shows </w:t>
      </w:r>
      <w:r w:rsidR="00722CCC">
        <w:t>only the concept of generating and decoding of FSK signal under DFT-s-OFDM framework. The effect of adjacent NR signal</w:t>
      </w:r>
      <w:r w:rsidR="0092332B">
        <w:t xml:space="preserve"> multiplexing and the inter-cell interference </w:t>
      </w:r>
      <w:r w:rsidR="006B20AF">
        <w:t xml:space="preserve">should </w:t>
      </w:r>
      <w:r w:rsidR="0092332B">
        <w:t>be studied</w:t>
      </w:r>
      <w:r w:rsidR="006B20AF">
        <w:t xml:space="preserve"> to </w:t>
      </w:r>
      <w:r w:rsidR="00F3499D">
        <w:t>ensure the reliability of the candidate LP-WUS waveform.</w:t>
      </w:r>
      <w:r w:rsidR="0089542A">
        <w:t xml:space="preserve"> Finally, in Figure 4d, </w:t>
      </w:r>
      <w:r w:rsidR="00752D84">
        <w:t xml:space="preserve">the received spectrum after </w:t>
      </w:r>
      <w:r w:rsidR="009A210B">
        <w:lastRenderedPageBreak/>
        <w:t xml:space="preserve">frequency translation, i.e., prior to LPF, is </w:t>
      </w:r>
      <w:r w:rsidR="00F74C69">
        <w:t>presented, where we can see the signal is contained within 4MHz transmission BW.</w:t>
      </w:r>
    </w:p>
    <w:p w14:paraId="18D1636E" w14:textId="4E99DEA1" w:rsidR="000663D1" w:rsidRDefault="000663D1" w:rsidP="000663D1">
      <w:pPr>
        <w:ind w:left="1530" w:hanging="1530"/>
        <w:rPr>
          <w:b/>
          <w:bCs/>
        </w:rPr>
      </w:pPr>
      <w:r w:rsidRPr="1F9A82B5">
        <w:rPr>
          <w:b/>
          <w:bCs/>
        </w:rPr>
        <w:t xml:space="preserve">Observation </w:t>
      </w:r>
      <w:r w:rsidR="00D03A14">
        <w:rPr>
          <w:b/>
          <w:bCs/>
        </w:rPr>
        <w:t>1</w:t>
      </w:r>
      <w:r w:rsidR="00C65D3F">
        <w:rPr>
          <w:b/>
          <w:bCs/>
        </w:rPr>
        <w:t>1</w:t>
      </w:r>
      <w:r w:rsidRPr="1F9A82B5">
        <w:rPr>
          <w:b/>
          <w:bCs/>
        </w:rPr>
        <w:t xml:space="preserve">:     </w:t>
      </w:r>
      <w:r w:rsidRPr="00ED18B9">
        <w:rPr>
          <w:i/>
          <w:iCs/>
        </w:rPr>
        <w:t>The LP-WUS modulation scheme selected should be resource efficient accounting need for possible guard bands, device BW restrictions and efficient multiplexing with other LP-WUS and other legacy signals.</w:t>
      </w:r>
    </w:p>
    <w:p w14:paraId="33E02C82" w14:textId="69E2FF73" w:rsidR="000663D1" w:rsidRPr="00ED18B9" w:rsidRDefault="000663D1" w:rsidP="000663D1">
      <w:pPr>
        <w:ind w:left="1530" w:hanging="1530"/>
        <w:rPr>
          <w:i/>
          <w:iCs/>
        </w:rPr>
      </w:pPr>
      <w:r w:rsidRPr="1F9A82B5">
        <w:rPr>
          <w:b/>
          <w:bCs/>
        </w:rPr>
        <w:t xml:space="preserve">Observation </w:t>
      </w:r>
      <w:r w:rsidR="00D03A14">
        <w:rPr>
          <w:b/>
          <w:bCs/>
        </w:rPr>
        <w:t>1</w:t>
      </w:r>
      <w:r w:rsidR="00C65D3F">
        <w:rPr>
          <w:b/>
          <w:bCs/>
        </w:rPr>
        <w:t>2</w:t>
      </w:r>
      <w:r w:rsidRPr="1F9A82B5">
        <w:rPr>
          <w:b/>
          <w:bCs/>
        </w:rPr>
        <w:t xml:space="preserve">:     </w:t>
      </w:r>
      <w:r w:rsidRPr="00ED18B9">
        <w:rPr>
          <w:i/>
          <w:iCs/>
        </w:rPr>
        <w:t>The LP-WUS modulation scheme selected should provide robust performance (sensitivity and selectivity) using low power receiver architectures.</w:t>
      </w:r>
    </w:p>
    <w:p w14:paraId="3A183DE2" w14:textId="678D8CFB" w:rsidR="000663D1" w:rsidRDefault="000663D1" w:rsidP="000663D1">
      <w:pPr>
        <w:ind w:left="1530" w:hanging="1530"/>
        <w:rPr>
          <w:b/>
          <w:bCs/>
        </w:rPr>
      </w:pPr>
      <w:r w:rsidRPr="1F9A82B5">
        <w:rPr>
          <w:b/>
          <w:bCs/>
        </w:rPr>
        <w:t xml:space="preserve">Observation </w:t>
      </w:r>
      <w:r w:rsidR="00D03A14">
        <w:rPr>
          <w:b/>
          <w:bCs/>
        </w:rPr>
        <w:t>1</w:t>
      </w:r>
      <w:r w:rsidR="00C65D3F">
        <w:rPr>
          <w:b/>
          <w:bCs/>
        </w:rPr>
        <w:t>3</w:t>
      </w:r>
      <w:r w:rsidRPr="1F9A82B5">
        <w:rPr>
          <w:b/>
          <w:bCs/>
        </w:rPr>
        <w:t xml:space="preserve">:     </w:t>
      </w:r>
      <w:r w:rsidRPr="00ED18B9">
        <w:rPr>
          <w:i/>
          <w:iCs/>
        </w:rPr>
        <w:t xml:space="preserve">A LP-WUS designed to support a flexibly sized payload would allow the LP-WUS to be easily </w:t>
      </w:r>
      <w:proofErr w:type="spellStart"/>
      <w:r>
        <w:rPr>
          <w:i/>
          <w:iCs/>
        </w:rPr>
        <w:t>adoptd</w:t>
      </w:r>
      <w:proofErr w:type="spellEnd"/>
      <w:r w:rsidRPr="00ED18B9">
        <w:rPr>
          <w:i/>
          <w:iCs/>
        </w:rPr>
        <w:t xml:space="preserve"> for </w:t>
      </w:r>
      <w:r>
        <w:rPr>
          <w:i/>
          <w:iCs/>
        </w:rPr>
        <w:t>different</w:t>
      </w:r>
      <w:r w:rsidRPr="00ED18B9">
        <w:rPr>
          <w:i/>
          <w:iCs/>
        </w:rPr>
        <w:t xml:space="preserve"> use</w:t>
      </w:r>
      <w:r>
        <w:rPr>
          <w:i/>
          <w:iCs/>
        </w:rPr>
        <w:t xml:space="preserve"> cases</w:t>
      </w:r>
      <w:r w:rsidRPr="00ED18B9">
        <w:rPr>
          <w:i/>
          <w:iCs/>
        </w:rPr>
        <w:t>.</w:t>
      </w:r>
    </w:p>
    <w:p w14:paraId="710ADC36" w14:textId="400CB681" w:rsidR="000663D1" w:rsidRDefault="000663D1" w:rsidP="000663D1">
      <w:pPr>
        <w:ind w:left="1560" w:hanging="1560"/>
        <w:rPr>
          <w:i/>
          <w:iCs/>
        </w:rPr>
      </w:pPr>
      <w:r>
        <w:rPr>
          <w:b/>
          <w:bCs/>
        </w:rPr>
        <w:t xml:space="preserve">Observation </w:t>
      </w:r>
      <w:r w:rsidR="00D03A14">
        <w:rPr>
          <w:b/>
          <w:bCs/>
        </w:rPr>
        <w:t>1</w:t>
      </w:r>
      <w:r w:rsidR="00C65D3F">
        <w:rPr>
          <w:b/>
          <w:bCs/>
        </w:rPr>
        <w:t>4</w:t>
      </w:r>
      <w:r>
        <w:rPr>
          <w:b/>
          <w:bCs/>
        </w:rPr>
        <w:t xml:space="preserve">:     </w:t>
      </w:r>
      <w:r w:rsidRPr="00ED18B9">
        <w:rPr>
          <w:i/>
          <w:iCs/>
        </w:rPr>
        <w:t xml:space="preserve">The LP-WUS modulation scheme selected should be easy to generate using the existing </w:t>
      </w:r>
      <w:proofErr w:type="spellStart"/>
      <w:r w:rsidRPr="00ED18B9">
        <w:rPr>
          <w:i/>
          <w:iCs/>
        </w:rPr>
        <w:t>gNB</w:t>
      </w:r>
      <w:proofErr w:type="spellEnd"/>
      <w:r w:rsidRPr="00ED18B9">
        <w:rPr>
          <w:i/>
          <w:iCs/>
        </w:rPr>
        <w:t xml:space="preserve"> architecture.</w:t>
      </w:r>
    </w:p>
    <w:p w14:paraId="48AEE506" w14:textId="2FFD49FB" w:rsidR="000663D1" w:rsidRPr="006E39CD" w:rsidRDefault="000663D1" w:rsidP="000663D1">
      <w:pPr>
        <w:ind w:left="1560" w:hanging="1560"/>
        <w:rPr>
          <w:i/>
          <w:iCs/>
        </w:rPr>
      </w:pPr>
      <w:r w:rsidRPr="47C6BE74">
        <w:rPr>
          <w:b/>
          <w:bCs/>
        </w:rPr>
        <w:t xml:space="preserve">Observation </w:t>
      </w:r>
      <w:r>
        <w:rPr>
          <w:b/>
          <w:bCs/>
        </w:rPr>
        <w:t>1</w:t>
      </w:r>
      <w:r w:rsidR="00C65D3F">
        <w:rPr>
          <w:b/>
          <w:bCs/>
        </w:rPr>
        <w:t>5</w:t>
      </w:r>
      <w:r w:rsidRPr="47C6BE74">
        <w:rPr>
          <w:b/>
          <w:bCs/>
        </w:rPr>
        <w:t xml:space="preserve">:     </w:t>
      </w:r>
      <w:r w:rsidRPr="00486E3E">
        <w:rPr>
          <w:i/>
          <w:iCs/>
        </w:rPr>
        <w:t xml:space="preserve">If DFT-s-OFDM type of modulation is considered, effect of CP in the transmission </w:t>
      </w:r>
      <w:r>
        <w:rPr>
          <w:i/>
          <w:iCs/>
        </w:rPr>
        <w:t>should</w:t>
      </w:r>
      <w:r w:rsidRPr="00486E3E">
        <w:rPr>
          <w:i/>
          <w:iCs/>
        </w:rPr>
        <w:t xml:space="preserve"> be </w:t>
      </w:r>
      <w:proofErr w:type="gramStart"/>
      <w:r w:rsidRPr="00486E3E">
        <w:rPr>
          <w:i/>
          <w:iCs/>
        </w:rPr>
        <w:t>studied, if</w:t>
      </w:r>
      <w:proofErr w:type="gramEnd"/>
      <w:r w:rsidRPr="00486E3E">
        <w:rPr>
          <w:i/>
          <w:iCs/>
        </w:rPr>
        <w:t xml:space="preserve"> LP-WUS spans multiple OFDMA symbols.</w:t>
      </w:r>
    </w:p>
    <w:p w14:paraId="7894F61C" w14:textId="1DC4C45F" w:rsidR="000663D1" w:rsidRDefault="000663D1" w:rsidP="000663D1">
      <w:pPr>
        <w:ind w:left="1560" w:hanging="1560"/>
        <w:rPr>
          <w:i/>
          <w:iCs/>
        </w:rPr>
      </w:pPr>
      <w:r w:rsidRPr="2942C8A5">
        <w:rPr>
          <w:b/>
          <w:bCs/>
        </w:rPr>
        <w:t>Observation 1</w:t>
      </w:r>
      <w:r w:rsidR="00C65D3F">
        <w:rPr>
          <w:b/>
          <w:bCs/>
        </w:rPr>
        <w:t>6</w:t>
      </w:r>
      <w:r w:rsidRPr="2942C8A5">
        <w:rPr>
          <w:b/>
          <w:bCs/>
        </w:rPr>
        <w:t xml:space="preserve">:     </w:t>
      </w:r>
      <w:r w:rsidRPr="00486E3E">
        <w:rPr>
          <w:i/>
          <w:iCs/>
        </w:rPr>
        <w:t xml:space="preserve">Possibility of multiplexing </w:t>
      </w:r>
      <w:r>
        <w:rPr>
          <w:i/>
          <w:iCs/>
        </w:rPr>
        <w:t xml:space="preserve">a spreading </w:t>
      </w:r>
      <w:r w:rsidRPr="00486E3E">
        <w:rPr>
          <w:i/>
          <w:iCs/>
        </w:rPr>
        <w:t>sequence in the ON duration of DFT-s-OFDM</w:t>
      </w:r>
      <w:r w:rsidRPr="2942C8A5">
        <w:rPr>
          <w:i/>
          <w:iCs/>
        </w:rPr>
        <w:t xml:space="preserve"> should</w:t>
      </w:r>
      <w:r w:rsidRPr="00486E3E">
        <w:rPr>
          <w:i/>
          <w:iCs/>
        </w:rPr>
        <w:t xml:space="preserve"> be studied to enhance coverage and to improve detection performance.</w:t>
      </w:r>
    </w:p>
    <w:p w14:paraId="0DF62167" w14:textId="4C606C70" w:rsidR="00AD775E" w:rsidRPr="00A158ED" w:rsidRDefault="00AD775E" w:rsidP="00A158ED">
      <w:pPr>
        <w:pStyle w:val="Heading2"/>
      </w:pPr>
      <w:r w:rsidRPr="00A158ED">
        <w:t xml:space="preserve">   </w:t>
      </w:r>
      <w:bookmarkStart w:id="3" w:name="_Ref114045226"/>
      <w:r w:rsidRPr="00A158ED">
        <w:t xml:space="preserve">Procedures for low power WUS                               </w:t>
      </w:r>
      <w:bookmarkEnd w:id="3"/>
    </w:p>
    <w:p w14:paraId="366C1A93" w14:textId="27524F78" w:rsidR="00AD775E" w:rsidRDefault="00AD775E" w:rsidP="00AD775E">
      <w:pPr>
        <w:jc w:val="both"/>
      </w:pPr>
      <w:r>
        <w:t>In this section</w:t>
      </w:r>
      <w:r w:rsidR="00DB66DC">
        <w:t>,</w:t>
      </w:r>
      <w:r>
        <w:t xml:space="preserve"> we consider different procedures related to the LP-WUS operation. In section 2.2.1 and 2.2.2 we look at existing the mobility related procedures</w:t>
      </w:r>
      <w:r w:rsidR="00DB66DC">
        <w:t xml:space="preserve"> and</w:t>
      </w:r>
      <w:r>
        <w:t xml:space="preserve"> the measurements </w:t>
      </w:r>
      <w:r w:rsidR="00DB66DC">
        <w:t>required</w:t>
      </w:r>
      <w:r>
        <w:t xml:space="preserve"> to be performed. For cellular network operation maintaining a good mobility performance is a key element to ensure high quality connectivity and thereby good user experience. The measurements and related procedures assume that the UE is able to read the system information in the case of reselection, to perform measurements such as RSRP (SSB/CSI-RS</w:t>
      </w:r>
      <w:proofErr w:type="gramStart"/>
      <w:r>
        <w:t>), and</w:t>
      </w:r>
      <w:proofErr w:type="gramEnd"/>
      <w:r>
        <w:t xml:space="preserve"> provide CSI reports. In addition, we discuss different options for paging procedure with LP-WUS in Section 2.2.3.</w:t>
      </w:r>
    </w:p>
    <w:p w14:paraId="7AC984D3" w14:textId="77777777" w:rsidR="00AD775E" w:rsidRPr="00A158ED" w:rsidRDefault="00AD775E" w:rsidP="00A158ED">
      <w:pPr>
        <w:pStyle w:val="Heading3"/>
      </w:pPr>
      <w:r w:rsidRPr="00A158ED">
        <w:t xml:space="preserve">   UE Measurements in idle/inactive mode </w:t>
      </w:r>
    </w:p>
    <w:p w14:paraId="41B7ED95" w14:textId="3B38BDBC" w:rsidR="00AD775E" w:rsidRDefault="00AD775E" w:rsidP="00486E3E">
      <w:pPr>
        <w:jc w:val="both"/>
        <w:rPr>
          <w:i/>
          <w:iCs/>
        </w:rPr>
      </w:pPr>
      <w:r>
        <w:t>In IDLE and Inactive mode, after PLMN search and successful registration to network, the UE continues to carry out measurements of identified/detected cells and continues searches to detect new candidate cells to ensure that the UE is camped on the best ranked cell and highest priority cell, as described in TS38.304.</w:t>
      </w:r>
    </w:p>
    <w:p w14:paraId="0A327605" w14:textId="19E01168" w:rsidR="00AD775E" w:rsidRDefault="00AD775E" w:rsidP="3CAE5A28">
      <w:r w:rsidRPr="00EC53D4">
        <w:rPr>
          <w:iCs/>
        </w:rPr>
        <w:t>For the serving cell</w:t>
      </w:r>
      <w:r>
        <w:t xml:space="preserve"> (in which UE is camping</w:t>
      </w:r>
      <w:r w:rsidRPr="1F9A82B5">
        <w:t>), the</w:t>
      </w:r>
      <w:r>
        <w:t xml:space="preserve"> UE evaluates the suitability criterion (S-criterion) at least once every M1*N1*DRX cycle</w:t>
      </w:r>
      <w:r>
        <w:rPr>
          <w:rStyle w:val="FootnoteReference"/>
        </w:rPr>
        <w:footnoteReference w:id="2"/>
      </w:r>
      <w:r>
        <w:t xml:space="preserve"> when the UE is not configured with eDRX. This evaluation is assumed to be done based on at least two measurements, which are separated at least by half a DRX cycle. The serving cell evaluations are assumed to be carried out continuously and no relaxation is applied to these. Thus,</w:t>
      </w:r>
      <w:r w:rsidRPr="1F9A82B5">
        <w:t xml:space="preserve"> the</w:t>
      </w:r>
      <w:r>
        <w:t xml:space="preserve"> UE can be assumed to do serving cell measurement at least once per DRX cycle. If</w:t>
      </w:r>
      <w:r w:rsidRPr="1F9A82B5">
        <w:t xml:space="preserve"> the</w:t>
      </w:r>
      <w:r>
        <w:t xml:space="preserve"> UE is configured with eDRX, </w:t>
      </w:r>
      <w:r w:rsidRPr="1F9A82B5">
        <w:t xml:space="preserve">the </w:t>
      </w:r>
      <w:r>
        <w:t xml:space="preserve">UE shall evaluate the suitability over two eDRX cycles (for FR1, N1*eDRX cycle for FR2 where N1 depends on eDRX cycle) </w:t>
      </w:r>
      <w:r w:rsidR="302004FB">
        <w:t>For</w:t>
      </w:r>
      <w:r w:rsidR="302004FB" w:rsidRPr="3CAE5A28">
        <w:rPr>
          <w:i/>
          <w:iCs/>
        </w:rPr>
        <w:t xml:space="preserve"> intra-frequency</w:t>
      </w:r>
      <w:r w:rsidR="302004FB">
        <w:t>, UE performs a cell ranking based on RSRP and/or RSRQ measurements. The neighbouring cell measurements (and search) are performed at least by a minimum period dependent on the DRX cycle length and on frequency band, and correspondingly, the evaluation (of reselection criteria) is performed during this DRX-</w:t>
      </w:r>
      <w:proofErr w:type="gramStart"/>
      <w:r w:rsidR="302004FB">
        <w:t>cycle  dependent</w:t>
      </w:r>
      <w:proofErr w:type="gramEnd"/>
      <w:r w:rsidR="302004FB">
        <w:t xml:space="preserve"> duration.  Unlike the serving cell evaluation, the intra-frequency neighbouring cell evaluation can be stopped or further relaxed, depending on the serving cell quality. If the serving cell is deemed to be better than threshold set by network, (</w:t>
      </w:r>
      <w:proofErr w:type="spellStart"/>
      <w:r w:rsidR="302004FB" w:rsidRPr="3CAE5A28">
        <w:rPr>
          <w:i/>
          <w:iCs/>
        </w:rPr>
        <w:t>S</w:t>
      </w:r>
      <w:r w:rsidR="302004FB" w:rsidRPr="3CAE5A28">
        <w:rPr>
          <w:vertAlign w:val="subscript"/>
        </w:rPr>
        <w:t>IntraSearch</w:t>
      </w:r>
      <w:proofErr w:type="spellEnd"/>
      <w:r w:rsidR="302004FB" w:rsidRPr="3CAE5A28">
        <w:rPr>
          <w:vertAlign w:val="subscript"/>
        </w:rPr>
        <w:t>{P/Q}</w:t>
      </w:r>
      <w:r w:rsidR="302004FB">
        <w:t xml:space="preserve">), UE can choose not to do intra-frequency measurements on the neighbour. In Rel-16 an additional option to allow relaxation of these measurements etc. by a factor, was added for cell edge and low mobility conditions when normal DRX cycle is configured. For </w:t>
      </w:r>
      <w:proofErr w:type="spellStart"/>
      <w:r w:rsidR="302004FB">
        <w:t>RedCap</w:t>
      </w:r>
      <w:proofErr w:type="spellEnd"/>
      <w:r w:rsidR="302004FB">
        <w:t xml:space="preserve"> devices when eDRX is configured, TS38.133 defines also (relaxed) cell measurement, </w:t>
      </w:r>
      <w:proofErr w:type="gramStart"/>
      <w:r w:rsidR="302004FB">
        <w:t>identification</w:t>
      </w:r>
      <w:proofErr w:type="gramEnd"/>
      <w:r w:rsidR="302004FB">
        <w:t xml:space="preserve"> and evaluation periods (dependent on the eDRX cycle).</w:t>
      </w:r>
    </w:p>
    <w:p w14:paraId="72251CD3" w14:textId="6785DAE1" w:rsidR="00AD775E" w:rsidRDefault="00AD775E" w:rsidP="00486E3E">
      <w:pPr>
        <w:jc w:val="both"/>
      </w:pPr>
      <w:r>
        <w:t xml:space="preserve">Correspondingly UE is assumed to carry out measurement (and identification) of </w:t>
      </w:r>
      <w:r w:rsidRPr="0027213F">
        <w:rPr>
          <w:i/>
          <w:iCs/>
        </w:rPr>
        <w:t>inter-frequency</w:t>
      </w:r>
      <w:r>
        <w:t xml:space="preserve"> cells (and RATs) based on the configuration provided. Also, for the inter-frequency cell reselection evaluations, the minimum measurement (detection/evaluation) period is determined by the applied DRX period.  These requirements can be further relaxed for cell-edge and low mobility conditions and if serving cell quality exceeds the threshold configured by network (</w:t>
      </w:r>
      <w:proofErr w:type="spellStart"/>
      <w:r w:rsidRPr="00036F57">
        <w:rPr>
          <w:i/>
          <w:iCs/>
        </w:rPr>
        <w:t>S</w:t>
      </w:r>
      <w:r>
        <w:rPr>
          <w:vertAlign w:val="subscript"/>
        </w:rPr>
        <w:t>nonI</w:t>
      </w:r>
      <w:r w:rsidRPr="00004B95">
        <w:rPr>
          <w:vertAlign w:val="subscript"/>
        </w:rPr>
        <w:t>ntraSearch</w:t>
      </w:r>
      <w:proofErr w:type="spellEnd"/>
      <w:r w:rsidRPr="00004B95">
        <w:rPr>
          <w:vertAlign w:val="subscript"/>
        </w:rPr>
        <w:t>{P/Q}</w:t>
      </w:r>
      <w:r>
        <w:t>) UE can also choose not to perform any measurements for lower or equal priority layers.</w:t>
      </w:r>
    </w:p>
    <w:p w14:paraId="00C5FAD5" w14:textId="0AE8ADFB" w:rsidR="00AD775E" w:rsidRPr="00704B82" w:rsidRDefault="00AD775E" w:rsidP="00486E3E">
      <w:pPr>
        <w:jc w:val="both"/>
      </w:pPr>
      <w:r>
        <w:lastRenderedPageBreak/>
        <w:t xml:space="preserve">In relation to serving cell, it is also determined that if UE is not configured with eDRX and the serving cell has not fulfilled the suitability (in FR1) for M1*N1*4 DRX cycles the UE shall fall back to measure all neighbouring cells (followed by cell selection phase). </w:t>
      </w:r>
      <w:r w:rsidDel="00D05510">
        <w:t xml:space="preserve">Hence, prolonged interruptions in serving cell evaluation </w:t>
      </w:r>
      <w:r>
        <w:t xml:space="preserve">are possible and </w:t>
      </w:r>
      <w:r w:rsidDel="00D05510">
        <w:t>should be avoided.</w:t>
      </w:r>
      <w:r>
        <w:t xml:space="preserve"> If eDRX is configured the time before UE needs to fallback to evaluation is </w:t>
      </w:r>
      <w:proofErr w:type="gramStart"/>
      <w:r>
        <w:t>max(</w:t>
      </w:r>
      <w:proofErr w:type="gramEnd"/>
      <w:r>
        <w:t>10s, N1*eDRX cycle)</w:t>
      </w:r>
      <w:r>
        <w:rPr>
          <w:rStyle w:val="FootnoteReference"/>
        </w:rPr>
        <w:footnoteReference w:id="3"/>
      </w:r>
      <w:r>
        <w:t xml:space="preserve">. Hence, prolonged interruptions in serving cell evaluation should be avoided to ensure that UE is camped to suitable cell and can be reached </w:t>
      </w:r>
      <w:proofErr w:type="gramStart"/>
      <w:r>
        <w:t>e.g.</w:t>
      </w:r>
      <w:proofErr w:type="gramEnd"/>
      <w:r>
        <w:t xml:space="preserve"> by paging.</w:t>
      </w:r>
    </w:p>
    <w:p w14:paraId="646FF804" w14:textId="0ED4DFFB" w:rsidR="00AD775E" w:rsidRDefault="00AD775E" w:rsidP="00486E3E">
      <w:pPr>
        <w:jc w:val="both"/>
        <w:rPr>
          <w:b/>
          <w:bCs/>
        </w:rPr>
      </w:pPr>
      <w:r>
        <w:t xml:space="preserve">As can be seen from the afore discussion, serving cell evaluations form the basis of IDLE/Inactive state mobility measurement </w:t>
      </w:r>
      <w:proofErr w:type="gramStart"/>
      <w:r>
        <w:t>activity  to</w:t>
      </w:r>
      <w:proofErr w:type="gramEnd"/>
      <w:r>
        <w:t xml:space="preserve"> ensure that UE is constantly in the coverage area of a suitable cell. For the case when eDRX is not configured the measurement activity due to the serving evaluation is likely to limit the attainable gains from LP-WUS, unless relaxed operation is considered for the serving cell evaluation in normal DRX. </w:t>
      </w:r>
      <w:r w:rsidDel="00571952">
        <w:t>Thus, when LP-WUS procedures are considered for IDLE/Inactive state operation, care should be taken that UE can be maintained in normal service.</w:t>
      </w:r>
      <w:r>
        <w:t xml:space="preserve"> If the measurement activity (of </w:t>
      </w:r>
      <w:proofErr w:type="gramStart"/>
      <w:r>
        <w:t>e.g.</w:t>
      </w:r>
      <w:proofErr w:type="gramEnd"/>
      <w:r>
        <w:t xml:space="preserve"> serving cell) is to be based on assumption that eDRX is configured, it would need to be understood whether the use cases are restricted to semi-static devices or whether they can tolerate long interruptions/latency in service. If devices are assumed to move more freely, the delayed serving cell evaluations could result prolonged interruption in service due to delay re-selections.  Thus, when LP-WUS procedures are considered for IDLE/Inactive state operation, care should be taken that the assumptions related to mobility are aligned with other assumptions, such as service latency.</w:t>
      </w:r>
    </w:p>
    <w:p w14:paraId="368A9555" w14:textId="21897DC9" w:rsidR="00AD775E" w:rsidRPr="0027213F" w:rsidRDefault="00AD775E" w:rsidP="000E72F0">
      <w:pPr>
        <w:pStyle w:val="Caption"/>
        <w:ind w:left="1560" w:hanging="1560"/>
        <w:jc w:val="both"/>
        <w:rPr>
          <w:b w:val="0"/>
        </w:rPr>
      </w:pPr>
      <w:r>
        <w:t xml:space="preserve">Observation </w:t>
      </w:r>
      <w:r w:rsidR="00D74D6E">
        <w:t>1</w:t>
      </w:r>
      <w:r w:rsidR="00C65D3F">
        <w:t>7</w:t>
      </w:r>
      <w:r>
        <w:t xml:space="preserve">: </w:t>
      </w:r>
      <w:r>
        <w:tab/>
      </w:r>
      <w:r w:rsidR="000E72F0">
        <w:tab/>
      </w:r>
      <w:r w:rsidRPr="00600BD5">
        <w:rPr>
          <w:b w:val="0"/>
          <w:bCs/>
          <w:i/>
          <w:iCs/>
        </w:rPr>
        <w:t>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w:t>
      </w:r>
      <w:r>
        <w:t xml:space="preserve"> </w:t>
      </w:r>
    </w:p>
    <w:p w14:paraId="7D8FBC96" w14:textId="2EA245EE" w:rsidR="00AD775E" w:rsidRPr="00712791" w:rsidDel="001F145F" w:rsidRDefault="00AD775E" w:rsidP="47C6BE74">
      <w:pPr>
        <w:ind w:left="1560" w:hanging="1560"/>
        <w:rPr>
          <w:b/>
          <w:bCs/>
        </w:rPr>
      </w:pPr>
      <w:r w:rsidRPr="47C6BE74">
        <w:rPr>
          <w:b/>
          <w:bCs/>
        </w:rPr>
        <w:t xml:space="preserve">Proposal </w:t>
      </w:r>
      <w:r w:rsidR="00BC5DE6">
        <w:rPr>
          <w:b/>
          <w:bCs/>
        </w:rPr>
        <w:t>5</w:t>
      </w:r>
      <w:r w:rsidRPr="47C6BE74">
        <w:rPr>
          <w:b/>
          <w:bCs/>
        </w:rPr>
        <w:t xml:space="preserve">: </w:t>
      </w:r>
      <w:r>
        <w:tab/>
      </w:r>
      <w:r w:rsidRPr="47C6BE74">
        <w:rPr>
          <w:b/>
          <w:bCs/>
        </w:rPr>
        <w:t>Clarify the mobility assumption for the purpose of LP-WUS evaluations and design and ensure that assumptions are aligned with other assumptions.</w:t>
      </w:r>
    </w:p>
    <w:p w14:paraId="0E42B71D" w14:textId="7FFEDF13" w:rsidR="00AD775E" w:rsidRPr="0095730E" w:rsidDel="00D74D6E" w:rsidRDefault="3CAE5A28" w:rsidP="3CAE5A28">
      <w:pPr>
        <w:rPr>
          <w:rFonts w:eastAsia="Times New Roman"/>
        </w:rPr>
      </w:pPr>
      <w:r>
        <w:t xml:space="preserve">As can be seen from the afore discussion, serving cell evaluations form the basis of IDLE/Inactive state mobility measurement </w:t>
      </w:r>
      <w:proofErr w:type="gramStart"/>
      <w:r>
        <w:t>activity  to</w:t>
      </w:r>
      <w:proofErr w:type="gramEnd"/>
      <w:r>
        <w:t xml:space="preserve"> ensure that UE is constantly in the coverage area of a suitable cell.</w:t>
      </w:r>
      <w:r w:rsidR="57A8127F">
        <w:t xml:space="preserve"> </w:t>
      </w:r>
      <w:r w:rsidR="00BC723B">
        <w:t xml:space="preserve">Carrying out afore described RRM measurements require </w:t>
      </w:r>
      <w:r w:rsidR="000715E4">
        <w:t>enabling MR</w:t>
      </w:r>
      <w:r w:rsidR="00AF1A43">
        <w:t xml:space="preserve"> </w:t>
      </w:r>
      <w:proofErr w:type="gramStart"/>
      <w:r w:rsidR="00AF1A43">
        <w:t>e.g.</w:t>
      </w:r>
      <w:proofErr w:type="gramEnd"/>
      <w:r w:rsidR="00AF1A43">
        <w:t xml:space="preserve"> every </w:t>
      </w:r>
      <w:r w:rsidR="00CC215C">
        <w:t xml:space="preserve">eDRX cycle. </w:t>
      </w:r>
      <w:r w:rsidR="00725365">
        <w:t xml:space="preserve">Due to the </w:t>
      </w:r>
      <w:r w:rsidR="007E221F">
        <w:t xml:space="preserve">(power) </w:t>
      </w:r>
      <w:r w:rsidR="00725365">
        <w:t xml:space="preserve">cost of activating the MR, </w:t>
      </w:r>
      <w:r w:rsidR="007E221F">
        <w:t xml:space="preserve">it could be considered whether the LP-WUS design could be used at least partially alleviate the </w:t>
      </w:r>
      <w:r w:rsidR="005F6967">
        <w:t>need for MR based RRM measurements</w:t>
      </w:r>
      <w:r w:rsidR="00890850">
        <w:t xml:space="preserve"> or whether measurements could be further relaxed</w:t>
      </w:r>
      <w:r w:rsidR="00B91EF7">
        <w:t xml:space="preserve"> for eDRX, similarly as was done for DRX in Rel-16</w:t>
      </w:r>
      <w:r w:rsidR="00017F7E">
        <w:t xml:space="preserve"> based on the UE </w:t>
      </w:r>
      <w:r w:rsidR="00A71013">
        <w:t>mobility etc. assumptions</w:t>
      </w:r>
      <w:r w:rsidR="005F6967">
        <w:t>.</w:t>
      </w:r>
      <w:r w:rsidR="00890850">
        <w:t xml:space="preserve"> </w:t>
      </w:r>
      <w:r w:rsidR="000E316B">
        <w:t>Evidently the mobility</w:t>
      </w:r>
      <w:r w:rsidR="00EF2D05">
        <w:t xml:space="preserve"> performance should be maintained in acceptable level</w:t>
      </w:r>
    </w:p>
    <w:p w14:paraId="117048EF" w14:textId="3F071FBC" w:rsidR="57A8127F" w:rsidRDefault="00237605" w:rsidP="00BC5DE6">
      <w:pPr>
        <w:spacing w:line="257" w:lineRule="auto"/>
        <w:ind w:left="1420" w:hanging="1420"/>
        <w:rPr>
          <w:rFonts w:ascii="Calibri" w:eastAsia="Calibri" w:hAnsi="Calibri" w:cs="Calibri"/>
          <w:sz w:val="22"/>
          <w:szCs w:val="22"/>
        </w:rPr>
      </w:pPr>
      <w:r w:rsidRPr="47C6BE74">
        <w:rPr>
          <w:b/>
          <w:bCs/>
        </w:rPr>
        <w:t xml:space="preserve">Proposal </w:t>
      </w:r>
      <w:r w:rsidR="00BC5DE6">
        <w:rPr>
          <w:b/>
          <w:bCs/>
        </w:rPr>
        <w:t>6</w:t>
      </w:r>
      <w:r w:rsidRPr="47C6BE74">
        <w:rPr>
          <w:b/>
          <w:bCs/>
        </w:rPr>
        <w:t xml:space="preserve">: </w:t>
      </w:r>
      <w:r w:rsidR="00BC5DE6">
        <w:tab/>
      </w:r>
      <w:r w:rsidR="00142A31">
        <w:rPr>
          <w:b/>
          <w:bCs/>
        </w:rPr>
        <w:t>Evaluate the</w:t>
      </w:r>
      <w:r w:rsidR="009206C2">
        <w:rPr>
          <w:b/>
          <w:bCs/>
        </w:rPr>
        <w:t xml:space="preserve"> possible alternatives </w:t>
      </w:r>
      <w:r w:rsidR="00017F7E">
        <w:rPr>
          <w:b/>
          <w:bCs/>
        </w:rPr>
        <w:t xml:space="preserve">and </w:t>
      </w:r>
      <w:r w:rsidR="00017F7E" w:rsidRPr="10CAE65D">
        <w:rPr>
          <w:b/>
          <w:bCs/>
        </w:rPr>
        <w:t>fe</w:t>
      </w:r>
      <w:r w:rsidR="298B44D5" w:rsidRPr="10CAE65D">
        <w:rPr>
          <w:b/>
          <w:bCs/>
        </w:rPr>
        <w:t>a</w:t>
      </w:r>
      <w:r w:rsidR="00017F7E" w:rsidRPr="10CAE65D">
        <w:rPr>
          <w:b/>
          <w:bCs/>
        </w:rPr>
        <w:t>sibility</w:t>
      </w:r>
      <w:r w:rsidR="00017F7E">
        <w:rPr>
          <w:b/>
          <w:bCs/>
        </w:rPr>
        <w:t xml:space="preserve"> </w:t>
      </w:r>
      <w:r w:rsidR="009206C2">
        <w:rPr>
          <w:b/>
          <w:bCs/>
        </w:rPr>
        <w:t xml:space="preserve">to reduce the </w:t>
      </w:r>
      <w:r w:rsidR="004E2798">
        <w:rPr>
          <w:b/>
          <w:bCs/>
        </w:rPr>
        <w:t xml:space="preserve">need of MR based </w:t>
      </w:r>
      <w:r w:rsidR="00E9785F">
        <w:rPr>
          <w:b/>
          <w:bCs/>
        </w:rPr>
        <w:t>RRM measurements</w:t>
      </w:r>
      <w:r w:rsidR="00017F7E">
        <w:rPr>
          <w:b/>
          <w:bCs/>
        </w:rPr>
        <w:t xml:space="preserve"> with limited mobility performance impact</w:t>
      </w:r>
      <w:r w:rsidR="00481F59">
        <w:rPr>
          <w:b/>
          <w:bCs/>
        </w:rPr>
        <w:t>.</w:t>
      </w:r>
    </w:p>
    <w:p w14:paraId="30778750" w14:textId="77777777" w:rsidR="00AD775E" w:rsidRPr="00A158ED" w:rsidRDefault="00AD775E" w:rsidP="00A158ED">
      <w:pPr>
        <w:pStyle w:val="Heading3"/>
      </w:pPr>
      <w:r w:rsidRPr="00A158ED">
        <w:t xml:space="preserve">   UE Measurements in connected mode            </w:t>
      </w:r>
    </w:p>
    <w:p w14:paraId="748ECF3E" w14:textId="77777777" w:rsidR="00AD775E" w:rsidRDefault="00AD775E" w:rsidP="00AD775E">
      <w:pPr>
        <w:jc w:val="both"/>
      </w:pPr>
      <w:r>
        <w:t>In Connected mode, the UE typically carries out measurements for different purposes; mobility measurements, monitoring and measurements for beam management (</w:t>
      </w:r>
      <w:proofErr w:type="gramStart"/>
      <w:r>
        <w:t>e.g.</w:t>
      </w:r>
      <w:proofErr w:type="gramEnd"/>
      <w:r>
        <w:t xml:space="preserve"> BFD and link recovery), radio link monitoring and CSI measurements (e.g. L1-RSRP).  Furthermore, the mobility measurements maybe intra-frequency or inter-frequency.</w:t>
      </w:r>
    </w:p>
    <w:p w14:paraId="22A7778C" w14:textId="77777777" w:rsidR="00AD775E" w:rsidRDefault="00AD775E" w:rsidP="00AD775E">
      <w:pPr>
        <w:jc w:val="both"/>
      </w:pPr>
      <w:r w:rsidRPr="00724DEA">
        <w:rPr>
          <w:iCs/>
        </w:rPr>
        <w:t>For mobility related measurements</w:t>
      </w:r>
      <w:r>
        <w:t>, measurement activity (or applicability) for intra-frequency and inter-frequency mobility measurements are determined by a measurement configuration provided by network (</w:t>
      </w:r>
      <w:proofErr w:type="gramStart"/>
      <w:r>
        <w:t>e.g.</w:t>
      </w:r>
      <w:proofErr w:type="gramEnd"/>
      <w:r>
        <w:t xml:space="preserve"> SMTC periodicity, measurement gaps etc.).  As discussed in case of IDLE/Inactive mode measurements, also in the CONNECTED mode UE maybe provided a threshold (</w:t>
      </w:r>
      <w:r w:rsidRPr="0027213F">
        <w:rPr>
          <w:i/>
          <w:iCs/>
        </w:rPr>
        <w:t>s-</w:t>
      </w:r>
      <w:proofErr w:type="spellStart"/>
      <w:r w:rsidRPr="0027213F">
        <w:rPr>
          <w:i/>
          <w:iCs/>
        </w:rPr>
        <w:t>MeasureConfig</w:t>
      </w:r>
      <w:proofErr w:type="spellEnd"/>
      <w:r>
        <w:t xml:space="preserve">), which the UE can choose to stop the non-serving cell measurements if serving cell quality exceeds the threshold. Also, the applied C-DRX cycle allows UE to apply relaxed measurement activity for (new) neighbour cell identification/measurements. </w:t>
      </w:r>
    </w:p>
    <w:p w14:paraId="1A139C4D" w14:textId="77777777" w:rsidR="00AD775E" w:rsidRDefault="00AD775E" w:rsidP="00AD775E">
      <w:pPr>
        <w:jc w:val="both"/>
      </w:pPr>
      <w:r w:rsidRPr="007E5DAD">
        <w:rPr>
          <w:iCs/>
        </w:rPr>
        <w:t>The RLM, beam failure detection and CSI measurement</w:t>
      </w:r>
      <w:r>
        <w:t xml:space="preserve"> periodicity are also dependent on the network configuration via the periodicity of associated RS resources. These can be also relaxed using the C-DRX cycle to limit the required activity. The CSI measurements based on CSI-RS are only carried during the active time or when </w:t>
      </w:r>
      <w:proofErr w:type="spellStart"/>
      <w:r w:rsidRPr="0027213F">
        <w:rPr>
          <w:i/>
          <w:iCs/>
        </w:rPr>
        <w:t>drx-onDurationTimer</w:t>
      </w:r>
      <w:proofErr w:type="spellEnd"/>
      <w:r>
        <w:t xml:space="preserve"> is running (if configured so by </w:t>
      </w:r>
      <w:proofErr w:type="spellStart"/>
      <w:r w:rsidRPr="0027213F">
        <w:rPr>
          <w:i/>
          <w:iCs/>
        </w:rPr>
        <w:t>ps-TransmitOtherPeriodicCSI</w:t>
      </w:r>
      <w:proofErr w:type="spellEnd"/>
      <w:r>
        <w:t xml:space="preserve"> or </w:t>
      </w:r>
      <w:r w:rsidRPr="0027213F">
        <w:rPr>
          <w:i/>
          <w:iCs/>
        </w:rPr>
        <w:t>ps-TransmitPeriodicL1-RSRP</w:t>
      </w:r>
      <w:r>
        <w:t xml:space="preserve">). In Rel-17, there is the option to allow further relaxed RLM and BFD evaluations when C-DRX cycle ≤ 80ms. </w:t>
      </w:r>
    </w:p>
    <w:p w14:paraId="3A060F7C" w14:textId="621100A2" w:rsidR="00AD775E" w:rsidRDefault="00AD775E" w:rsidP="00425ADB">
      <w:pPr>
        <w:jc w:val="both"/>
      </w:pPr>
      <w:r>
        <w:t xml:space="preserve">For the LP-WUS related evaluations in Connected mode, it is important </w:t>
      </w:r>
      <w:r w:rsidDel="00D86641">
        <w:br/>
      </w:r>
      <w:r>
        <w:t xml:space="preserve">to ensure that the risk of losing service is minimized so that beam management related measurements, such as L1-RSRP and BFD, are not significantly delayed. Limiting or reducing these measurements related to link quality extensively, is likely to result in service interruptions. Also delayed/older CSI measurement occasions can degrade the system capacity </w:t>
      </w:r>
      <w:r>
        <w:lastRenderedPageBreak/>
        <w:t xml:space="preserve">and/or user throughput. Thus, the assumptions for power saving should also consider the impact of necessary measurements for serving cell quality tracking in Connected mode. </w:t>
      </w:r>
    </w:p>
    <w:p w14:paraId="158CDB12" w14:textId="72B99FCF" w:rsidR="00AD775E" w:rsidRDefault="00AD775E" w:rsidP="00AD775E">
      <w:pPr>
        <w:pStyle w:val="Caption"/>
        <w:ind w:left="1843" w:hanging="1843"/>
      </w:pPr>
      <w:r>
        <w:t>Observation 1</w:t>
      </w:r>
      <w:r w:rsidR="00C65D3F">
        <w:t>8</w:t>
      </w:r>
      <w:r>
        <w:t xml:space="preserve">: </w:t>
      </w:r>
      <w:r>
        <w:tab/>
      </w:r>
      <w:r w:rsidRPr="007C059E">
        <w:rPr>
          <w:b w:val="0"/>
          <w:bCs/>
          <w:i/>
          <w:iCs/>
        </w:rPr>
        <w:t xml:space="preserve">Reducing the measurement activity in CONNECTED mode can have negative impact </w:t>
      </w:r>
      <w:r w:rsidR="003E08E5">
        <w:rPr>
          <w:b w:val="0"/>
          <w:bCs/>
          <w:i/>
          <w:iCs/>
        </w:rPr>
        <w:t>on</w:t>
      </w:r>
      <w:r w:rsidRPr="007C059E">
        <w:rPr>
          <w:b w:val="0"/>
          <w:bCs/>
          <w:i/>
          <w:iCs/>
        </w:rPr>
        <w:t xml:space="preserve"> service quality.</w:t>
      </w:r>
    </w:p>
    <w:p w14:paraId="57BCFEE7" w14:textId="37316BDF" w:rsidR="00AD775E" w:rsidRDefault="00AD775E" w:rsidP="00AD775E">
      <w:pPr>
        <w:pStyle w:val="Caption"/>
        <w:ind w:left="1560" w:hanging="1560"/>
      </w:pPr>
      <w:r>
        <w:t xml:space="preserve">Proposal </w:t>
      </w:r>
      <w:r w:rsidR="00CB78A9">
        <w:t>7</w:t>
      </w:r>
      <w:r>
        <w:t xml:space="preserve">: </w:t>
      </w:r>
      <w:r>
        <w:tab/>
        <w:t xml:space="preserve">If CONNECTED mode operation with LP-WUS is considered, the link quality measurements and reporting need to be accounted for in evaluations. </w:t>
      </w:r>
    </w:p>
    <w:p w14:paraId="01EE7F73" w14:textId="0FD5E07B" w:rsidR="00AD775E" w:rsidRDefault="00AD775E" w:rsidP="00AD775E">
      <w:pPr>
        <w:pStyle w:val="Heading3"/>
      </w:pPr>
      <w:r w:rsidRPr="3EE1AEDD">
        <w:t xml:space="preserve">   Other Procedures for low power WUS</w:t>
      </w:r>
    </w:p>
    <w:p w14:paraId="359BFFAC" w14:textId="77777777" w:rsidR="00AD775E" w:rsidRDefault="00AD775E" w:rsidP="00AD775E">
      <w:pPr>
        <w:jc w:val="both"/>
      </w:pPr>
      <w:r>
        <w:t>In IDLE/Inactive mode UE can</w:t>
      </w:r>
      <w:r w:rsidRPr="67E2488B">
        <w:t xml:space="preserve"> </w:t>
      </w:r>
      <w:r>
        <w:t xml:space="preserve">use </w:t>
      </w:r>
      <w:r w:rsidRPr="67E2488B">
        <w:t>Discontinuous Reception (DRX)</w:t>
      </w:r>
      <w:r>
        <w:t>,</w:t>
      </w:r>
      <w:r w:rsidRPr="67E2488B">
        <w:t xml:space="preserve"> to reduce power consumption. The UE </w:t>
      </w:r>
      <w:r>
        <w:t xml:space="preserve">is expected to </w:t>
      </w:r>
      <w:r w:rsidRPr="67E2488B">
        <w:t>monitor one paging occasion (PO) per DRX cycle</w:t>
      </w:r>
      <w:r>
        <w:t xml:space="preserve"> or set of POs in PTW per eDRX cycle. A UE can also be configured with the option to monitor the Paging Early indication (PEI) (except for the UEs expecting multicast session activation notification) to determine whether it should read the actual paging message in PO.</w:t>
      </w:r>
    </w:p>
    <w:p w14:paraId="36216107" w14:textId="77777777" w:rsidR="00AD775E" w:rsidRDefault="00AD775E" w:rsidP="00AD775E">
      <w:pPr>
        <w:jc w:val="both"/>
      </w:pPr>
      <w:r>
        <w:t xml:space="preserve">Given these alternative uses of the LP-WUS, it should be discussed as a part of the LP-WUS/WUR study, the procedures and different configurations supported by LP-WUS. For example, </w:t>
      </w:r>
      <w:proofErr w:type="gramStart"/>
      <w:r>
        <w:t>whether or not</w:t>
      </w:r>
      <w:proofErr w:type="gramEnd"/>
      <w:r>
        <w:t xml:space="preserve"> the LP-WUS triggers UE to monitor PEI and/or PO, or whether the LP-WUS indicates to UEs to go directly to connection establishment and transmit RACH (in RACH occasion). The key difference of the afore options is in required LP-WUS payload (</w:t>
      </w:r>
      <w:proofErr w:type="gramStart"/>
      <w:r>
        <w:t>e.g.</w:t>
      </w:r>
      <w:proofErr w:type="gramEnd"/>
      <w:r>
        <w:t xml:space="preserve"> sequence ID space) and probability of false (paging) wake-ups of main radio. </w:t>
      </w:r>
    </w:p>
    <w:p w14:paraId="0357B5B1" w14:textId="618D1DE0" w:rsidR="00AD775E" w:rsidRDefault="00AD775E" w:rsidP="00AD775E">
      <w:pPr>
        <w:jc w:val="both"/>
      </w:pPr>
      <w:r>
        <w:t xml:space="preserve">If LP-WUS is for example, considered to be PO specific, the LP-WUS could be cell specific </w:t>
      </w:r>
      <w:proofErr w:type="gramStart"/>
      <w:r>
        <w:t>e.g.</w:t>
      </w:r>
      <w:proofErr w:type="gramEnd"/>
      <w:r>
        <w:t xml:space="preserve"> payload would cover cell ID and possible PO specific ID. This would require low </w:t>
      </w:r>
      <w:proofErr w:type="gramStart"/>
      <w:r>
        <w:t>payload, but</w:t>
      </w:r>
      <w:proofErr w:type="gramEnd"/>
      <w:r>
        <w:t xml:space="preserve"> would increase the likelihood of unnecessary wake-ups depending on the number of POs and paging load (and UE paging probability). With a slightly larger payload, a similar approach as applied for Rel-17 PEI could be considered, where the LP-WUS payload would in addition to cell ID (and PO ID) carry a sub-grouping indication </w:t>
      </w:r>
      <w:proofErr w:type="gramStart"/>
      <w:r>
        <w:t>so as to</w:t>
      </w:r>
      <w:proofErr w:type="gramEnd"/>
      <w:r>
        <w:t xml:space="preserve"> reduce the false alarm paging probability. With these approaches, the UE would be required to monitor PO (PEI) to confirm that the paging message is intended to sub-group the UE belongs to in question before initiating establishing connection and moving to Connected mode. With a larger payload, the LP-WUS could be considered also to have UE-specific information that could be used to directly indicate to the UE to start RACH procedure and initiate the connection establishment. This solution could offer improved latency and power saving opportunities by eliminating PO/PEI </w:t>
      </w:r>
      <w:proofErr w:type="gramStart"/>
      <w:r>
        <w:t>monitoring, but</w:t>
      </w:r>
      <w:proofErr w:type="gramEnd"/>
      <w:r>
        <w:t xml:space="preserve"> would come at the cost of a more complex LP-WUS and LP-WUR design.</w:t>
      </w:r>
    </w:p>
    <w:p w14:paraId="56E1F4A2" w14:textId="7DC010AF" w:rsidR="00AD775E" w:rsidRPr="004F58A2" w:rsidRDefault="00AD775E" w:rsidP="00AD775E">
      <w:pPr>
        <w:jc w:val="both"/>
      </w:pPr>
      <w:r>
        <w:t xml:space="preserve">The feasibility of these alternative options should also be considered from the system perspective. For example, with UE-specific LP-WUS, if the indications can only be multiplexed in time and/or frequency domain, the resource reservation of LP-WUS will increase directly as a function of paging load, increasing the cost of deploying LP-WUS. </w:t>
      </w:r>
    </w:p>
    <w:p w14:paraId="0E527317" w14:textId="0459C579" w:rsidR="00AD775E" w:rsidRPr="007C059E" w:rsidRDefault="00AD775E" w:rsidP="00AD775E">
      <w:pPr>
        <w:ind w:left="1418" w:hanging="1418"/>
        <w:rPr>
          <w:i/>
          <w:iCs/>
          <w:lang w:eastAsia="ar-SA"/>
        </w:rPr>
      </w:pPr>
      <w:r w:rsidRPr="007C059E">
        <w:rPr>
          <w:b/>
          <w:bCs/>
          <w:lang w:eastAsia="ar-SA"/>
        </w:rPr>
        <w:t>Observation 1</w:t>
      </w:r>
      <w:r w:rsidR="00C65D3F">
        <w:rPr>
          <w:b/>
          <w:bCs/>
          <w:lang w:eastAsia="ar-SA"/>
        </w:rPr>
        <w:t>9</w:t>
      </w:r>
      <w:r w:rsidRPr="007C059E">
        <w:rPr>
          <w:b/>
          <w:bCs/>
        </w:rPr>
        <w:t>:</w:t>
      </w:r>
      <w:r w:rsidRPr="2E4698BA">
        <w:rPr>
          <w:b/>
          <w:bCs/>
        </w:rPr>
        <w:t xml:space="preserve"> </w:t>
      </w:r>
      <w:r>
        <w:tab/>
      </w:r>
      <w:r w:rsidRPr="007C059E">
        <w:rPr>
          <w:i/>
          <w:iCs/>
        </w:rPr>
        <w:t>LP-WUS can be sent as an indication of Paging and can enable UE to start RRC state transition to RRC-Connected in different ways depending on the payload –</w:t>
      </w:r>
    </w:p>
    <w:p w14:paraId="0C15E8DD" w14:textId="77777777" w:rsidR="00AD775E" w:rsidRPr="007C059E" w:rsidRDefault="00AD775E" w:rsidP="00AD775E">
      <w:pPr>
        <w:pStyle w:val="ListParagraph"/>
        <w:numPr>
          <w:ilvl w:val="0"/>
          <w:numId w:val="37"/>
        </w:numPr>
        <w:ind w:left="1778"/>
        <w:contextualSpacing w:val="0"/>
        <w:rPr>
          <w:rFonts w:eastAsia="Times New Roman"/>
          <w:i/>
          <w:iCs/>
          <w:sz w:val="20"/>
          <w:szCs w:val="20"/>
          <w:lang w:val="en-GB"/>
        </w:rPr>
      </w:pPr>
      <w:r w:rsidRPr="007C059E">
        <w:rPr>
          <w:rFonts w:eastAsia="Times New Roman"/>
          <w:i/>
          <w:iCs/>
          <w:sz w:val="20"/>
          <w:szCs w:val="20"/>
          <w:lang w:val="en-GB"/>
        </w:rPr>
        <w:t>LP-WUS as indication of paging for legacy paging group will trigger main radio to monitor paging PDCCH</w:t>
      </w:r>
      <w:r>
        <w:rPr>
          <w:rFonts w:eastAsia="Times New Roman"/>
          <w:i/>
          <w:iCs/>
          <w:sz w:val="20"/>
          <w:szCs w:val="20"/>
          <w:lang w:val="en-GB"/>
        </w:rPr>
        <w:t xml:space="preserve"> or early paging indication</w:t>
      </w:r>
      <w:r w:rsidRPr="007C059E">
        <w:rPr>
          <w:rFonts w:eastAsia="Times New Roman"/>
          <w:i/>
          <w:iCs/>
          <w:sz w:val="20"/>
          <w:szCs w:val="20"/>
          <w:lang w:val="en-GB"/>
        </w:rPr>
        <w:t xml:space="preserve">. </w:t>
      </w:r>
    </w:p>
    <w:p w14:paraId="3F931FE8" w14:textId="77777777" w:rsidR="00AD775E" w:rsidRPr="007C059E" w:rsidRDefault="00AD775E" w:rsidP="00AD775E">
      <w:pPr>
        <w:pStyle w:val="ListParagraph"/>
        <w:numPr>
          <w:ilvl w:val="0"/>
          <w:numId w:val="37"/>
        </w:numPr>
        <w:ind w:left="1778"/>
        <w:contextualSpacing w:val="0"/>
        <w:rPr>
          <w:rFonts w:eastAsia="Times New Roman"/>
          <w:i/>
          <w:iCs/>
          <w:sz w:val="20"/>
          <w:szCs w:val="20"/>
          <w:lang w:val="en-GB"/>
        </w:rPr>
      </w:pPr>
      <w:proofErr w:type="gramStart"/>
      <w:r w:rsidRPr="007C059E">
        <w:rPr>
          <w:rFonts w:eastAsia="Times New Roman"/>
          <w:i/>
          <w:iCs/>
          <w:sz w:val="20"/>
          <w:szCs w:val="20"/>
          <w:lang w:val="en-GB"/>
        </w:rPr>
        <w:t>Sub grouping</w:t>
      </w:r>
      <w:proofErr w:type="gramEnd"/>
      <w:r w:rsidRPr="007C059E">
        <w:rPr>
          <w:rFonts w:eastAsia="Times New Roman"/>
          <w:i/>
          <w:iCs/>
          <w:sz w:val="20"/>
          <w:szCs w:val="20"/>
          <w:lang w:val="en-GB"/>
        </w:rPr>
        <w:t xml:space="preserve"> of UE will reduce the unnecessary paging monitoring but increases LP-WUS payload </w:t>
      </w:r>
    </w:p>
    <w:p w14:paraId="0A3BD4E9" w14:textId="77777777" w:rsidR="00AD775E" w:rsidRPr="007C059E" w:rsidRDefault="00AD775E" w:rsidP="00AD775E">
      <w:pPr>
        <w:pStyle w:val="ListParagraph"/>
        <w:numPr>
          <w:ilvl w:val="0"/>
          <w:numId w:val="37"/>
        </w:numPr>
        <w:ind w:left="1778"/>
        <w:contextualSpacing w:val="0"/>
        <w:rPr>
          <w:rFonts w:eastAsia="Times New Roman"/>
          <w:i/>
          <w:iCs/>
          <w:sz w:val="20"/>
          <w:szCs w:val="20"/>
          <w:lang w:val="en-GB"/>
        </w:rPr>
      </w:pPr>
      <w:r w:rsidRPr="007C059E">
        <w:rPr>
          <w:rFonts w:eastAsia="Times New Roman"/>
          <w:i/>
          <w:iCs/>
          <w:sz w:val="20"/>
          <w:szCs w:val="20"/>
          <w:lang w:val="en-GB"/>
        </w:rPr>
        <w:t xml:space="preserve">LP-WUS with full UE ID may enable skipping paging information </w:t>
      </w:r>
      <w:proofErr w:type="gramStart"/>
      <w:r w:rsidRPr="007C059E">
        <w:rPr>
          <w:rFonts w:eastAsia="Times New Roman"/>
          <w:i/>
          <w:iCs/>
          <w:sz w:val="20"/>
          <w:szCs w:val="20"/>
          <w:lang w:val="en-GB"/>
        </w:rPr>
        <w:t>monitoring, and</w:t>
      </w:r>
      <w:proofErr w:type="gramEnd"/>
      <w:r w:rsidRPr="007C059E">
        <w:rPr>
          <w:rFonts w:eastAsia="Times New Roman"/>
          <w:i/>
          <w:iCs/>
          <w:sz w:val="20"/>
          <w:szCs w:val="20"/>
          <w:lang w:val="en-GB"/>
        </w:rPr>
        <w:t xml:space="preserve"> minimize power consumption due to false alarm paging monitoring but will increase LP-WUS payload.</w:t>
      </w:r>
    </w:p>
    <w:p w14:paraId="3463A904" w14:textId="77777777" w:rsidR="00AD775E" w:rsidRDefault="00AD775E" w:rsidP="00AD775E">
      <w:pPr>
        <w:pStyle w:val="ListParagraph"/>
        <w:ind w:left="1778"/>
        <w:rPr>
          <w:rFonts w:eastAsia="Times New Roman"/>
          <w:b/>
          <w:bCs/>
          <w:sz w:val="20"/>
          <w:szCs w:val="20"/>
          <w:lang w:val="en-GB"/>
        </w:rPr>
      </w:pPr>
    </w:p>
    <w:p w14:paraId="382EC828" w14:textId="6278C6C5" w:rsidR="00AD775E" w:rsidRDefault="00AD775E" w:rsidP="00AD775E">
      <w:pPr>
        <w:ind w:left="1560" w:hanging="1560"/>
        <w:rPr>
          <w:b/>
          <w:bCs/>
        </w:rPr>
      </w:pPr>
      <w:r w:rsidRPr="12BF8B3F">
        <w:rPr>
          <w:b/>
          <w:bCs/>
        </w:rPr>
        <w:t xml:space="preserve">Proposal </w:t>
      </w:r>
      <w:r w:rsidR="008038F8">
        <w:rPr>
          <w:b/>
          <w:bCs/>
        </w:rPr>
        <w:t>8</w:t>
      </w:r>
      <w:r>
        <w:rPr>
          <w:b/>
          <w:bCs/>
        </w:rPr>
        <w:t>:</w:t>
      </w:r>
      <w:r w:rsidRPr="12BF8B3F">
        <w:rPr>
          <w:b/>
          <w:bCs/>
        </w:rPr>
        <w:t xml:space="preserve"> </w:t>
      </w:r>
      <w:r>
        <w:rPr>
          <w:b/>
          <w:bCs/>
        </w:rPr>
        <w:t xml:space="preserve"> </w:t>
      </w:r>
      <w:r w:rsidRPr="12BF8B3F">
        <w:rPr>
          <w:b/>
          <w:bCs/>
        </w:rPr>
        <w:t xml:space="preserve"> </w:t>
      </w:r>
      <w:r>
        <w:rPr>
          <w:b/>
          <w:bCs/>
        </w:rPr>
        <w:t>C</w:t>
      </w:r>
      <w:r w:rsidRPr="12BF8B3F">
        <w:rPr>
          <w:b/>
          <w:bCs/>
        </w:rPr>
        <w:t xml:space="preserve">onsider </w:t>
      </w:r>
      <w:r>
        <w:rPr>
          <w:b/>
          <w:bCs/>
        </w:rPr>
        <w:t>different alternatives for LP-</w:t>
      </w:r>
      <w:r w:rsidRPr="12BF8B3F">
        <w:rPr>
          <w:b/>
          <w:bCs/>
        </w:rPr>
        <w:t>WUS payload</w:t>
      </w:r>
      <w:r>
        <w:rPr>
          <w:b/>
          <w:bCs/>
        </w:rPr>
        <w:t>s</w:t>
      </w:r>
      <w:r w:rsidRPr="12BF8B3F">
        <w:rPr>
          <w:b/>
          <w:bCs/>
        </w:rPr>
        <w:t xml:space="preserve"> </w:t>
      </w:r>
      <w:r>
        <w:rPr>
          <w:b/>
          <w:bCs/>
        </w:rPr>
        <w:t>to support/replace Paging</w:t>
      </w:r>
      <w:r w:rsidRPr="12BF8B3F">
        <w:rPr>
          <w:b/>
          <w:bCs/>
        </w:rPr>
        <w:t xml:space="preserve"> PDCCH monitoring.  </w:t>
      </w:r>
    </w:p>
    <w:p w14:paraId="10445A01" w14:textId="480CC7E1" w:rsidR="00885580" w:rsidRDefault="007820D0" w:rsidP="00885580">
      <w:pPr>
        <w:pStyle w:val="Heading1"/>
      </w:pPr>
      <w:r>
        <w:t>Conclusion</w:t>
      </w:r>
    </w:p>
    <w:p w14:paraId="79EC4F2C" w14:textId="0DFA82CC" w:rsidR="00F835C8" w:rsidRDefault="00AD775E" w:rsidP="00AD775E">
      <w:pPr>
        <w:spacing w:after="120"/>
      </w:pPr>
      <w:r>
        <w:t xml:space="preserve">In this contribution we discussed different aspects related to the LP-WUS signal design and procedures. In section 2.1 we considered the signal characteristics such as bandwidth, payload size, modulation and coding and </w:t>
      </w:r>
      <w:r w:rsidR="00A26878">
        <w:t xml:space="preserve">came to the </w:t>
      </w:r>
      <w:r>
        <w:t>following observations and proposals</w:t>
      </w:r>
      <w:r w:rsidR="00A26878">
        <w:t>.</w:t>
      </w:r>
    </w:p>
    <w:p w14:paraId="7B9C6263" w14:textId="2A9367C7" w:rsidR="00F835C8" w:rsidRDefault="00F835C8" w:rsidP="00A26878">
      <w:pPr>
        <w:jc w:val="both"/>
      </w:pPr>
      <w:r w:rsidRPr="1F9A82B5">
        <w:rPr>
          <w:b/>
          <w:bCs/>
        </w:rPr>
        <w:t xml:space="preserve">Observation </w:t>
      </w:r>
      <w:r>
        <w:rPr>
          <w:b/>
          <w:bCs/>
        </w:rPr>
        <w:t>1</w:t>
      </w:r>
      <w:r w:rsidRPr="1F9A82B5">
        <w:rPr>
          <w:b/>
          <w:bCs/>
        </w:rPr>
        <w:t xml:space="preserve">:  </w:t>
      </w:r>
      <w:r>
        <w:rPr>
          <w:i/>
          <w:iCs/>
        </w:rPr>
        <w:t>Wider LP-WUS BW can offer robustness against fading, but affects the spectrum efficiency and feasibility of multiplexing with other signals</w:t>
      </w:r>
    </w:p>
    <w:p w14:paraId="4964A02E" w14:textId="5E98CF87" w:rsidR="00F835C8" w:rsidRDefault="00F835C8" w:rsidP="00A26878">
      <w:pPr>
        <w:jc w:val="both"/>
      </w:pPr>
      <w:r w:rsidRPr="1F9A82B5">
        <w:rPr>
          <w:b/>
          <w:bCs/>
        </w:rPr>
        <w:t xml:space="preserve">Observation </w:t>
      </w:r>
      <w:r>
        <w:rPr>
          <w:b/>
          <w:bCs/>
        </w:rPr>
        <w:t>2</w:t>
      </w:r>
      <w:r w:rsidRPr="1F9A82B5">
        <w:rPr>
          <w:b/>
          <w:bCs/>
        </w:rPr>
        <w:t xml:space="preserve">:  </w:t>
      </w:r>
      <w:r>
        <w:rPr>
          <w:i/>
          <w:iCs/>
        </w:rPr>
        <w:t xml:space="preserve">Having limited LP-WUS BW could allow adoption in different device types and enable use in different type of deployments. </w:t>
      </w:r>
    </w:p>
    <w:p w14:paraId="18605994" w14:textId="2349E100" w:rsidR="00F835C8" w:rsidRPr="00A55FFC" w:rsidRDefault="00F835C8" w:rsidP="00486E3E">
      <w:pPr>
        <w:ind w:left="1530" w:hanging="1530"/>
        <w:jc w:val="both"/>
      </w:pPr>
      <w:r w:rsidRPr="1F9A82B5">
        <w:rPr>
          <w:b/>
          <w:bCs/>
        </w:rPr>
        <w:lastRenderedPageBreak/>
        <w:t xml:space="preserve">Observation </w:t>
      </w:r>
      <w:r>
        <w:rPr>
          <w:b/>
          <w:bCs/>
        </w:rPr>
        <w:t>3</w:t>
      </w:r>
      <w:r w:rsidRPr="1F9A82B5">
        <w:rPr>
          <w:b/>
          <w:bCs/>
        </w:rPr>
        <w:t>:</w:t>
      </w:r>
      <w:r w:rsidR="00923056">
        <w:rPr>
          <w:b/>
          <w:bCs/>
        </w:rPr>
        <w:tab/>
      </w:r>
      <w:r w:rsidR="00923056">
        <w:rPr>
          <w:i/>
          <w:iCs/>
        </w:rPr>
        <w:t xml:space="preserve"> Wi</w:t>
      </w:r>
      <w:r>
        <w:rPr>
          <w:i/>
          <w:iCs/>
        </w:rPr>
        <w:t xml:space="preserve">der LP-WUS BW could enable support of more flexibility in signal generation and different signal </w:t>
      </w:r>
      <w:r w:rsidR="00995004">
        <w:rPr>
          <w:i/>
          <w:iCs/>
        </w:rPr>
        <w:t xml:space="preserve">   </w:t>
      </w:r>
      <w:r>
        <w:rPr>
          <w:i/>
          <w:iCs/>
        </w:rPr>
        <w:t>characteristics and improve the tolerance to implementation impairments.</w:t>
      </w:r>
    </w:p>
    <w:p w14:paraId="52E703A7" w14:textId="7A639DED" w:rsidR="00F835C8" w:rsidDel="00853143" w:rsidRDefault="00F835C8" w:rsidP="00F835C8">
      <w:pPr>
        <w:jc w:val="both"/>
        <w:rPr>
          <w:i/>
        </w:rPr>
      </w:pPr>
      <w:r w:rsidRPr="1F9A82B5">
        <w:rPr>
          <w:b/>
          <w:bCs/>
        </w:rPr>
        <w:t xml:space="preserve">Observation </w:t>
      </w:r>
      <w:r>
        <w:rPr>
          <w:b/>
          <w:bCs/>
        </w:rPr>
        <w:t>4</w:t>
      </w:r>
      <w:r w:rsidRPr="1F9A82B5">
        <w:rPr>
          <w:b/>
          <w:bCs/>
        </w:rPr>
        <w:t xml:space="preserve">:  </w:t>
      </w:r>
      <w:r w:rsidR="00923056">
        <w:rPr>
          <w:b/>
          <w:bCs/>
        </w:rPr>
        <w:t xml:space="preserve">  </w:t>
      </w:r>
      <w:r>
        <w:rPr>
          <w:i/>
          <w:iCs/>
        </w:rPr>
        <w:t>The effects of assumed SCS on the LP-WUS symbol duration should be studied.</w:t>
      </w:r>
    </w:p>
    <w:p w14:paraId="3FFF26D3" w14:textId="00EE24D4" w:rsidR="00F835C8" w:rsidRDefault="00F835C8" w:rsidP="00F835C8">
      <w:pPr>
        <w:ind w:left="1530" w:hanging="1530"/>
        <w:rPr>
          <w:i/>
          <w:iCs/>
        </w:rPr>
      </w:pPr>
      <w:r w:rsidRPr="2942C8A5">
        <w:rPr>
          <w:b/>
          <w:bCs/>
        </w:rPr>
        <w:t xml:space="preserve">Observation </w:t>
      </w:r>
      <w:r>
        <w:rPr>
          <w:b/>
          <w:bCs/>
        </w:rPr>
        <w:t>5</w:t>
      </w:r>
      <w:r w:rsidRPr="2942C8A5">
        <w:rPr>
          <w:b/>
          <w:bCs/>
        </w:rPr>
        <w:t xml:space="preserve">:  </w:t>
      </w:r>
      <w:r w:rsidR="00A26878">
        <w:rPr>
          <w:b/>
          <w:bCs/>
        </w:rPr>
        <w:t xml:space="preserve"> </w:t>
      </w:r>
      <w:r w:rsidR="00923056">
        <w:rPr>
          <w:b/>
          <w:bCs/>
        </w:rPr>
        <w:t xml:space="preserve"> </w:t>
      </w:r>
      <w:r w:rsidRPr="2942C8A5">
        <w:rPr>
          <w:i/>
          <w:iCs/>
        </w:rPr>
        <w:t xml:space="preserve">It may be beneficial for some HW implementations to have a preamble, </w:t>
      </w:r>
      <w:proofErr w:type="gramStart"/>
      <w:r w:rsidRPr="2942C8A5">
        <w:rPr>
          <w:i/>
          <w:iCs/>
        </w:rPr>
        <w:t>e.g.</w:t>
      </w:r>
      <w:proofErr w:type="gramEnd"/>
      <w:r w:rsidRPr="2942C8A5">
        <w:rPr>
          <w:i/>
          <w:iCs/>
        </w:rPr>
        <w:t xml:space="preserve"> for comparator threshold settling. </w:t>
      </w:r>
    </w:p>
    <w:p w14:paraId="3A814764" w14:textId="54B1750F" w:rsidR="00F835C8" w:rsidRDefault="00F835C8" w:rsidP="00F835C8">
      <w:pPr>
        <w:ind w:left="1530" w:hanging="1530"/>
        <w:rPr>
          <w:i/>
          <w:iCs/>
        </w:rPr>
      </w:pPr>
      <w:r w:rsidRPr="1F9A82B5">
        <w:rPr>
          <w:b/>
          <w:bCs/>
        </w:rPr>
        <w:t xml:space="preserve">Observation </w:t>
      </w:r>
      <w:r>
        <w:rPr>
          <w:b/>
          <w:bCs/>
        </w:rPr>
        <w:t>6</w:t>
      </w:r>
      <w:r w:rsidRPr="1F9A82B5">
        <w:rPr>
          <w:b/>
          <w:bCs/>
        </w:rPr>
        <w:t xml:space="preserve">:  </w:t>
      </w:r>
      <w:r w:rsidR="00A26878">
        <w:rPr>
          <w:b/>
          <w:bCs/>
        </w:rPr>
        <w:t xml:space="preserve">  </w:t>
      </w:r>
      <w:r>
        <w:rPr>
          <w:i/>
          <w:iCs/>
        </w:rPr>
        <w:t xml:space="preserve">A Sync field may be added to help the LR to find the beginning of the WUS payload. The sync field pattern can be also used to distinguish content and target group. </w:t>
      </w:r>
    </w:p>
    <w:p w14:paraId="0C9C9FE6" w14:textId="3E8CC5DD" w:rsidR="00F835C8" w:rsidRDefault="00F835C8" w:rsidP="00F835C8">
      <w:pPr>
        <w:ind w:left="1530" w:hanging="1530"/>
        <w:rPr>
          <w:i/>
          <w:iCs/>
        </w:rPr>
      </w:pPr>
      <w:r w:rsidRPr="1F9A82B5">
        <w:rPr>
          <w:b/>
          <w:bCs/>
        </w:rPr>
        <w:t xml:space="preserve">Observation </w:t>
      </w:r>
      <w:r>
        <w:rPr>
          <w:b/>
          <w:bCs/>
        </w:rPr>
        <w:t>7</w:t>
      </w:r>
      <w:r w:rsidRPr="1F9A82B5">
        <w:rPr>
          <w:b/>
          <w:bCs/>
        </w:rPr>
        <w:t xml:space="preserve">:  </w:t>
      </w:r>
      <w:r w:rsidR="00A26878">
        <w:rPr>
          <w:b/>
          <w:bCs/>
        </w:rPr>
        <w:t xml:space="preserve">  </w:t>
      </w:r>
      <w:r>
        <w:rPr>
          <w:i/>
          <w:iCs/>
        </w:rPr>
        <w:t>Payload field can used to carry relevant information and have different content and/or size based on the use case/procedure.</w:t>
      </w:r>
    </w:p>
    <w:p w14:paraId="4058CCD1" w14:textId="70AF6A48" w:rsidR="00F835C8" w:rsidRDefault="00F835C8" w:rsidP="00F835C8">
      <w:pPr>
        <w:ind w:left="1530" w:hanging="1530"/>
        <w:rPr>
          <w:i/>
          <w:iCs/>
        </w:rPr>
      </w:pPr>
      <w:r w:rsidRPr="00F04900">
        <w:rPr>
          <w:b/>
          <w:bCs/>
        </w:rPr>
        <w:t xml:space="preserve">Observation </w:t>
      </w:r>
      <w:r>
        <w:rPr>
          <w:b/>
          <w:bCs/>
        </w:rPr>
        <w:t>8</w:t>
      </w:r>
      <w:r w:rsidRPr="00F04900">
        <w:rPr>
          <w:b/>
          <w:bCs/>
        </w:rPr>
        <w:t xml:space="preserve">: </w:t>
      </w:r>
      <w:r>
        <w:rPr>
          <w:b/>
          <w:bCs/>
        </w:rPr>
        <w:t xml:space="preserve"> </w:t>
      </w:r>
      <w:r w:rsidR="00A26878">
        <w:rPr>
          <w:b/>
          <w:bCs/>
        </w:rPr>
        <w:t xml:space="preserve">  </w:t>
      </w:r>
      <w:proofErr w:type="gramStart"/>
      <w:r w:rsidRPr="006803A2">
        <w:rPr>
          <w:i/>
          <w:iCs/>
        </w:rPr>
        <w:t>A</w:t>
      </w:r>
      <w:proofErr w:type="gramEnd"/>
      <w:r w:rsidRPr="006803A2">
        <w:rPr>
          <w:i/>
          <w:iCs/>
        </w:rPr>
        <w:t xml:space="preserve"> FCS/CRC check field calculated on the wake-up message payload will lower the FAR and ensure</w:t>
      </w:r>
      <w:r w:rsidR="00A26878">
        <w:rPr>
          <w:i/>
          <w:iCs/>
        </w:rPr>
        <w:t xml:space="preserve"> </w:t>
      </w:r>
      <w:r w:rsidRPr="006803A2">
        <w:rPr>
          <w:i/>
          <w:iCs/>
        </w:rPr>
        <w:t>the integrity of the payload</w:t>
      </w:r>
      <w:r>
        <w:rPr>
          <w:i/>
          <w:iCs/>
        </w:rPr>
        <w:t>.</w:t>
      </w:r>
      <w:r w:rsidRPr="00456A02">
        <w:rPr>
          <w:i/>
          <w:iCs/>
        </w:rPr>
        <w:t xml:space="preserve"> </w:t>
      </w:r>
    </w:p>
    <w:p w14:paraId="6728A595" w14:textId="148D331C" w:rsidR="00F835C8" w:rsidRDefault="00F835C8" w:rsidP="00F835C8">
      <w:pPr>
        <w:ind w:left="1560" w:hanging="1560"/>
        <w:rPr>
          <w:i/>
          <w:iCs/>
        </w:rPr>
      </w:pPr>
      <w:r w:rsidRPr="00696AF0">
        <w:rPr>
          <w:b/>
          <w:bCs/>
        </w:rPr>
        <w:t xml:space="preserve">Observation </w:t>
      </w:r>
      <w:r>
        <w:rPr>
          <w:b/>
          <w:bCs/>
        </w:rPr>
        <w:t>9</w:t>
      </w:r>
      <w:r w:rsidRPr="00E20881">
        <w:rPr>
          <w:b/>
          <w:bCs/>
        </w:rPr>
        <w:t xml:space="preserve">: </w:t>
      </w:r>
      <w:r>
        <w:rPr>
          <w:b/>
          <w:bCs/>
        </w:rPr>
        <w:tab/>
      </w:r>
      <w:r w:rsidR="00A26878">
        <w:rPr>
          <w:b/>
          <w:bCs/>
        </w:rPr>
        <w:t xml:space="preserve"> </w:t>
      </w:r>
      <w:r w:rsidRPr="00ED18B9">
        <w:rPr>
          <w:i/>
          <w:iCs/>
        </w:rPr>
        <w:t>To achieve a good trade-off between sensitivity and power consumption, it may be necessary to introduce DRX on the wakeup receiver (as opposed to an always on receiver).</w:t>
      </w:r>
    </w:p>
    <w:p w14:paraId="1D6538D2" w14:textId="55C292F1" w:rsidR="00F835C8" w:rsidRPr="00E20881" w:rsidRDefault="00F835C8" w:rsidP="00F835C8">
      <w:pPr>
        <w:ind w:left="1560" w:hanging="1560"/>
        <w:rPr>
          <w:b/>
          <w:bCs/>
        </w:rPr>
      </w:pPr>
      <w:r w:rsidRPr="00696AF0">
        <w:rPr>
          <w:b/>
          <w:bCs/>
        </w:rPr>
        <w:t xml:space="preserve">Observation </w:t>
      </w:r>
      <w:r>
        <w:rPr>
          <w:b/>
          <w:bCs/>
        </w:rPr>
        <w:t>10</w:t>
      </w:r>
      <w:r w:rsidRPr="00696AF0">
        <w:rPr>
          <w:b/>
          <w:bCs/>
        </w:rPr>
        <w:t>:</w:t>
      </w:r>
      <w:r w:rsidRPr="00E20881">
        <w:rPr>
          <w:b/>
          <w:bCs/>
        </w:rPr>
        <w:t xml:space="preserve"> </w:t>
      </w:r>
      <w:r>
        <w:rPr>
          <w:b/>
          <w:bCs/>
        </w:rPr>
        <w:tab/>
      </w:r>
      <w:r w:rsidR="00A26878">
        <w:rPr>
          <w:b/>
          <w:bCs/>
        </w:rPr>
        <w:t xml:space="preserve"> </w:t>
      </w:r>
      <w:r w:rsidRPr="00F753AC">
        <w:rPr>
          <w:i/>
          <w:iCs/>
        </w:rPr>
        <w:t xml:space="preserve">The LP-WUS signal </w:t>
      </w:r>
      <w:r>
        <w:rPr>
          <w:i/>
          <w:iCs/>
        </w:rPr>
        <w:t>reception can suffer from</w:t>
      </w:r>
      <w:r w:rsidRPr="00F753AC">
        <w:rPr>
          <w:i/>
          <w:iCs/>
        </w:rPr>
        <w:t xml:space="preserve"> intercell interference</w:t>
      </w:r>
      <w:r>
        <w:rPr>
          <w:i/>
          <w:iCs/>
        </w:rPr>
        <w:t xml:space="preserve"> and other serving cell signals</w:t>
      </w:r>
      <w:r w:rsidRPr="00F753AC">
        <w:rPr>
          <w:i/>
          <w:iCs/>
        </w:rPr>
        <w:t xml:space="preserve">, which </w:t>
      </w:r>
      <w:r>
        <w:rPr>
          <w:i/>
          <w:iCs/>
        </w:rPr>
        <w:t xml:space="preserve">may </w:t>
      </w:r>
      <w:r w:rsidRPr="00F753AC">
        <w:rPr>
          <w:i/>
          <w:iCs/>
        </w:rPr>
        <w:t>degrade the false detection performance thereby reducing the power consumption savings from the introduction of the LP-WUS.</w:t>
      </w:r>
    </w:p>
    <w:p w14:paraId="159D297E" w14:textId="325A858F" w:rsidR="00F835C8" w:rsidRDefault="00F835C8" w:rsidP="00F835C8">
      <w:pPr>
        <w:ind w:left="1530" w:hanging="1530"/>
        <w:rPr>
          <w:b/>
          <w:bCs/>
        </w:rPr>
      </w:pPr>
      <w:r w:rsidRPr="1F9A82B5">
        <w:rPr>
          <w:b/>
          <w:bCs/>
        </w:rPr>
        <w:t xml:space="preserve">Observation </w:t>
      </w:r>
      <w:r>
        <w:rPr>
          <w:b/>
          <w:bCs/>
        </w:rPr>
        <w:t>11</w:t>
      </w:r>
      <w:r w:rsidRPr="1F9A82B5">
        <w:rPr>
          <w:b/>
          <w:bCs/>
        </w:rPr>
        <w:t xml:space="preserve">:   </w:t>
      </w:r>
      <w:r w:rsidRPr="00ED18B9">
        <w:rPr>
          <w:i/>
          <w:iCs/>
        </w:rPr>
        <w:t>The LP-WUS modulation scheme selected should be resource efficient accounting need for possible guard bands, device BW restrictions and efficient multiplexing with other LP-WUS and other legacy signals.</w:t>
      </w:r>
    </w:p>
    <w:p w14:paraId="494D717B" w14:textId="03493389" w:rsidR="00F835C8" w:rsidRPr="00ED18B9" w:rsidRDefault="00F835C8" w:rsidP="00F835C8">
      <w:pPr>
        <w:ind w:left="1530" w:hanging="1530"/>
        <w:rPr>
          <w:i/>
          <w:iCs/>
        </w:rPr>
      </w:pPr>
      <w:r w:rsidRPr="1F9A82B5">
        <w:rPr>
          <w:b/>
          <w:bCs/>
        </w:rPr>
        <w:t xml:space="preserve">Observation </w:t>
      </w:r>
      <w:r>
        <w:rPr>
          <w:b/>
          <w:bCs/>
        </w:rPr>
        <w:t>12</w:t>
      </w:r>
      <w:r w:rsidRPr="1F9A82B5">
        <w:rPr>
          <w:b/>
          <w:bCs/>
        </w:rPr>
        <w:t xml:space="preserve">:   </w:t>
      </w:r>
      <w:r w:rsidRPr="00ED18B9">
        <w:rPr>
          <w:i/>
          <w:iCs/>
        </w:rPr>
        <w:t>The LP-WUS modulation scheme selected should provide robust performance (sensitivity and selectivity) using low power receiver architectures.</w:t>
      </w:r>
    </w:p>
    <w:p w14:paraId="3B076A0E" w14:textId="7446BDA1" w:rsidR="00F835C8" w:rsidRDefault="00F835C8" w:rsidP="00F835C8">
      <w:pPr>
        <w:ind w:left="1530" w:hanging="1530"/>
        <w:rPr>
          <w:b/>
          <w:bCs/>
        </w:rPr>
      </w:pPr>
      <w:r w:rsidRPr="1F9A82B5">
        <w:rPr>
          <w:b/>
          <w:bCs/>
        </w:rPr>
        <w:t xml:space="preserve">Observation </w:t>
      </w:r>
      <w:r>
        <w:rPr>
          <w:b/>
          <w:bCs/>
        </w:rPr>
        <w:t>13</w:t>
      </w:r>
      <w:r w:rsidRPr="1F9A82B5">
        <w:rPr>
          <w:b/>
          <w:bCs/>
        </w:rPr>
        <w:t xml:space="preserve">:   </w:t>
      </w:r>
      <w:r w:rsidRPr="00ED18B9">
        <w:rPr>
          <w:i/>
          <w:iCs/>
        </w:rPr>
        <w:t xml:space="preserve">A LP-WUS designed to support a flexibly sized payload would allow the LP-WUS to be easily </w:t>
      </w:r>
      <w:proofErr w:type="spellStart"/>
      <w:r>
        <w:rPr>
          <w:i/>
          <w:iCs/>
        </w:rPr>
        <w:t>adoptd</w:t>
      </w:r>
      <w:proofErr w:type="spellEnd"/>
      <w:r w:rsidRPr="00ED18B9">
        <w:rPr>
          <w:i/>
          <w:iCs/>
        </w:rPr>
        <w:t xml:space="preserve"> for </w:t>
      </w:r>
      <w:r>
        <w:rPr>
          <w:i/>
          <w:iCs/>
        </w:rPr>
        <w:t>different</w:t>
      </w:r>
      <w:r w:rsidRPr="00ED18B9">
        <w:rPr>
          <w:i/>
          <w:iCs/>
        </w:rPr>
        <w:t xml:space="preserve"> use</w:t>
      </w:r>
      <w:r>
        <w:rPr>
          <w:i/>
          <w:iCs/>
        </w:rPr>
        <w:t xml:space="preserve"> cases</w:t>
      </w:r>
      <w:r w:rsidRPr="00ED18B9">
        <w:rPr>
          <w:i/>
          <w:iCs/>
        </w:rPr>
        <w:t>.</w:t>
      </w:r>
    </w:p>
    <w:p w14:paraId="267C63EB" w14:textId="11E252DD" w:rsidR="00F835C8" w:rsidRDefault="00F835C8" w:rsidP="00F835C8">
      <w:pPr>
        <w:ind w:left="1560" w:hanging="1560"/>
        <w:rPr>
          <w:i/>
          <w:iCs/>
        </w:rPr>
      </w:pPr>
      <w:r>
        <w:rPr>
          <w:b/>
          <w:bCs/>
        </w:rPr>
        <w:t xml:space="preserve">Observation 14:   </w:t>
      </w:r>
      <w:r w:rsidRPr="00ED18B9">
        <w:rPr>
          <w:i/>
          <w:iCs/>
        </w:rPr>
        <w:t xml:space="preserve">The LP-WUS modulation scheme selected should be easy to generate using the existing </w:t>
      </w:r>
      <w:proofErr w:type="spellStart"/>
      <w:r w:rsidRPr="00ED18B9">
        <w:rPr>
          <w:i/>
          <w:iCs/>
        </w:rPr>
        <w:t>gNB</w:t>
      </w:r>
      <w:proofErr w:type="spellEnd"/>
      <w:r w:rsidRPr="00ED18B9">
        <w:rPr>
          <w:i/>
          <w:iCs/>
        </w:rPr>
        <w:t xml:space="preserve"> architecture.</w:t>
      </w:r>
    </w:p>
    <w:p w14:paraId="0D11F721" w14:textId="1A1F3656" w:rsidR="00F835C8" w:rsidRPr="006E39CD" w:rsidRDefault="00F835C8" w:rsidP="00F835C8">
      <w:pPr>
        <w:ind w:left="1560" w:hanging="1560"/>
        <w:rPr>
          <w:i/>
          <w:iCs/>
        </w:rPr>
      </w:pPr>
      <w:r w:rsidRPr="47C6BE74">
        <w:rPr>
          <w:b/>
          <w:bCs/>
        </w:rPr>
        <w:t xml:space="preserve">Observation </w:t>
      </w:r>
      <w:r>
        <w:rPr>
          <w:b/>
          <w:bCs/>
        </w:rPr>
        <w:t>15</w:t>
      </w:r>
      <w:r w:rsidRPr="47C6BE74">
        <w:rPr>
          <w:b/>
          <w:bCs/>
        </w:rPr>
        <w:t xml:space="preserve">:   </w:t>
      </w:r>
      <w:r w:rsidRPr="00486E3E">
        <w:rPr>
          <w:i/>
          <w:iCs/>
        </w:rPr>
        <w:t xml:space="preserve">If DFT-s-OFDM type of modulation is considered, effect of CP in the transmission </w:t>
      </w:r>
      <w:r>
        <w:rPr>
          <w:i/>
          <w:iCs/>
        </w:rPr>
        <w:t>should</w:t>
      </w:r>
      <w:r w:rsidRPr="00486E3E">
        <w:rPr>
          <w:i/>
          <w:iCs/>
        </w:rPr>
        <w:t xml:space="preserve"> be </w:t>
      </w:r>
      <w:proofErr w:type="gramStart"/>
      <w:r w:rsidRPr="00486E3E">
        <w:rPr>
          <w:i/>
          <w:iCs/>
        </w:rPr>
        <w:t>studied, if</w:t>
      </w:r>
      <w:proofErr w:type="gramEnd"/>
      <w:r w:rsidRPr="00486E3E">
        <w:rPr>
          <w:i/>
          <w:iCs/>
        </w:rPr>
        <w:t xml:space="preserve"> LP-WUS spans multiple OFDMA symbols.</w:t>
      </w:r>
    </w:p>
    <w:p w14:paraId="05426EC7" w14:textId="1B83D590" w:rsidR="00F835C8" w:rsidRDefault="00F835C8" w:rsidP="00F835C8">
      <w:pPr>
        <w:ind w:left="1560" w:hanging="1560"/>
        <w:rPr>
          <w:i/>
          <w:iCs/>
        </w:rPr>
      </w:pPr>
      <w:r w:rsidRPr="2942C8A5">
        <w:rPr>
          <w:b/>
          <w:bCs/>
        </w:rPr>
        <w:t>Observation 1</w:t>
      </w:r>
      <w:r>
        <w:rPr>
          <w:b/>
          <w:bCs/>
        </w:rPr>
        <w:t>6</w:t>
      </w:r>
      <w:r w:rsidRPr="2942C8A5">
        <w:rPr>
          <w:b/>
          <w:bCs/>
        </w:rPr>
        <w:t xml:space="preserve">:   </w:t>
      </w:r>
      <w:r w:rsidRPr="00486E3E">
        <w:rPr>
          <w:i/>
          <w:iCs/>
        </w:rPr>
        <w:t xml:space="preserve">Possibility of multiplexing </w:t>
      </w:r>
      <w:r>
        <w:rPr>
          <w:i/>
          <w:iCs/>
        </w:rPr>
        <w:t xml:space="preserve">a spreading </w:t>
      </w:r>
      <w:r w:rsidRPr="00486E3E">
        <w:rPr>
          <w:i/>
          <w:iCs/>
        </w:rPr>
        <w:t>sequence in the ON duration of DFT-s-OFDM</w:t>
      </w:r>
      <w:r w:rsidRPr="2942C8A5">
        <w:rPr>
          <w:i/>
          <w:iCs/>
        </w:rPr>
        <w:t xml:space="preserve"> should</w:t>
      </w:r>
      <w:r w:rsidRPr="00486E3E">
        <w:rPr>
          <w:i/>
          <w:iCs/>
        </w:rPr>
        <w:t xml:space="preserve"> be studied to enhance coverage and to improve detection performance.</w:t>
      </w:r>
    </w:p>
    <w:p w14:paraId="08FA8E90" w14:textId="07EE82D5" w:rsidR="00F835C8" w:rsidRPr="0027213F" w:rsidRDefault="00F835C8" w:rsidP="00F835C8">
      <w:pPr>
        <w:pStyle w:val="Caption"/>
        <w:ind w:left="1560" w:hanging="1560"/>
        <w:jc w:val="both"/>
        <w:rPr>
          <w:b w:val="0"/>
        </w:rPr>
      </w:pPr>
      <w:r>
        <w:t xml:space="preserve">Observation 17: </w:t>
      </w:r>
      <w:r>
        <w:tab/>
      </w:r>
      <w:r>
        <w:tab/>
      </w:r>
      <w:r w:rsidRPr="00600BD5">
        <w:rPr>
          <w:b w:val="0"/>
          <w:bCs/>
          <w:i/>
          <w:iCs/>
        </w:rPr>
        <w:t>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w:t>
      </w:r>
      <w:r>
        <w:t xml:space="preserve"> </w:t>
      </w:r>
    </w:p>
    <w:p w14:paraId="1548A2C5" w14:textId="641DC7B2" w:rsidR="00F835C8" w:rsidRDefault="00F835C8" w:rsidP="00F835C8">
      <w:pPr>
        <w:pStyle w:val="Caption"/>
        <w:ind w:left="1843" w:hanging="1843"/>
      </w:pPr>
      <w:r>
        <w:t xml:space="preserve">Observation 18: </w:t>
      </w:r>
      <w:r w:rsidR="00995004">
        <w:t xml:space="preserve">  </w:t>
      </w:r>
      <w:r w:rsidRPr="007C059E">
        <w:rPr>
          <w:b w:val="0"/>
          <w:bCs/>
          <w:i/>
          <w:iCs/>
        </w:rPr>
        <w:t xml:space="preserve">Reducing the measurement activity in CONNECTED mode can have negative impact </w:t>
      </w:r>
      <w:r w:rsidR="003E08E5">
        <w:rPr>
          <w:b w:val="0"/>
          <w:bCs/>
          <w:i/>
          <w:iCs/>
        </w:rPr>
        <w:t>on</w:t>
      </w:r>
      <w:r w:rsidRPr="007C059E">
        <w:rPr>
          <w:b w:val="0"/>
          <w:bCs/>
          <w:i/>
          <w:iCs/>
        </w:rPr>
        <w:t xml:space="preserve"> service</w:t>
      </w:r>
      <w:r w:rsidR="003E08E5">
        <w:rPr>
          <w:b w:val="0"/>
          <w:bCs/>
          <w:i/>
          <w:iCs/>
        </w:rPr>
        <w:t xml:space="preserve"> </w:t>
      </w:r>
      <w:r w:rsidRPr="007C059E">
        <w:rPr>
          <w:b w:val="0"/>
          <w:bCs/>
          <w:i/>
          <w:iCs/>
        </w:rPr>
        <w:t>quality.</w:t>
      </w:r>
    </w:p>
    <w:p w14:paraId="79DC58D3" w14:textId="77777777" w:rsidR="00F835C8" w:rsidRDefault="00F835C8" w:rsidP="00AD775E">
      <w:pPr>
        <w:spacing w:after="120"/>
      </w:pPr>
    </w:p>
    <w:p w14:paraId="2C5E9863" w14:textId="6582D8D8" w:rsidR="00F835C8" w:rsidRPr="007C059E" w:rsidRDefault="00F835C8" w:rsidP="00F835C8">
      <w:pPr>
        <w:ind w:left="1418" w:hanging="1418"/>
        <w:rPr>
          <w:i/>
          <w:iCs/>
          <w:lang w:eastAsia="ar-SA"/>
        </w:rPr>
      </w:pPr>
      <w:r w:rsidRPr="007C059E">
        <w:rPr>
          <w:b/>
          <w:bCs/>
          <w:lang w:eastAsia="ar-SA"/>
        </w:rPr>
        <w:t>Observation 1</w:t>
      </w:r>
      <w:r>
        <w:rPr>
          <w:b/>
          <w:bCs/>
          <w:lang w:eastAsia="ar-SA"/>
        </w:rPr>
        <w:t>9</w:t>
      </w:r>
      <w:r w:rsidRPr="007C059E">
        <w:rPr>
          <w:b/>
          <w:bCs/>
        </w:rPr>
        <w:t>:</w:t>
      </w:r>
      <w:r w:rsidRPr="2E4698BA">
        <w:rPr>
          <w:b/>
          <w:bCs/>
        </w:rPr>
        <w:t xml:space="preserve"> </w:t>
      </w:r>
      <w:r>
        <w:tab/>
      </w:r>
      <w:r w:rsidRPr="007C059E">
        <w:rPr>
          <w:i/>
          <w:iCs/>
        </w:rPr>
        <w:t>LP-WUS can be sent as an indication of Paging and can enable UE to start RRC state transition to RRC-Connected in different ways depending on the payload –</w:t>
      </w:r>
    </w:p>
    <w:p w14:paraId="4408E0E9" w14:textId="77777777" w:rsidR="00F835C8" w:rsidRPr="007C059E" w:rsidRDefault="00F835C8" w:rsidP="00F835C8">
      <w:pPr>
        <w:pStyle w:val="ListParagraph"/>
        <w:numPr>
          <w:ilvl w:val="0"/>
          <w:numId w:val="46"/>
        </w:numPr>
        <w:contextualSpacing w:val="0"/>
        <w:rPr>
          <w:rFonts w:eastAsia="Times New Roman"/>
          <w:i/>
          <w:iCs/>
          <w:sz w:val="20"/>
          <w:szCs w:val="20"/>
          <w:lang w:val="en-GB"/>
        </w:rPr>
      </w:pPr>
      <w:r w:rsidRPr="007C059E">
        <w:rPr>
          <w:rFonts w:eastAsia="Times New Roman"/>
          <w:i/>
          <w:iCs/>
          <w:sz w:val="20"/>
          <w:szCs w:val="20"/>
          <w:lang w:val="en-GB"/>
        </w:rPr>
        <w:t>LP-WUS as indication of paging for legacy paging group will trigger main radio to monitor paging PDCCH</w:t>
      </w:r>
      <w:r>
        <w:rPr>
          <w:rFonts w:eastAsia="Times New Roman"/>
          <w:i/>
          <w:iCs/>
          <w:sz w:val="20"/>
          <w:szCs w:val="20"/>
          <w:lang w:val="en-GB"/>
        </w:rPr>
        <w:t xml:space="preserve"> or early paging indication</w:t>
      </w:r>
      <w:r w:rsidRPr="007C059E">
        <w:rPr>
          <w:rFonts w:eastAsia="Times New Roman"/>
          <w:i/>
          <w:iCs/>
          <w:sz w:val="20"/>
          <w:szCs w:val="20"/>
          <w:lang w:val="en-GB"/>
        </w:rPr>
        <w:t xml:space="preserve">. </w:t>
      </w:r>
    </w:p>
    <w:p w14:paraId="23A92768" w14:textId="77777777" w:rsidR="00F835C8" w:rsidRPr="007C059E" w:rsidRDefault="00F835C8" w:rsidP="00F835C8">
      <w:pPr>
        <w:pStyle w:val="ListParagraph"/>
        <w:numPr>
          <w:ilvl w:val="0"/>
          <w:numId w:val="46"/>
        </w:numPr>
        <w:contextualSpacing w:val="0"/>
        <w:rPr>
          <w:rFonts w:eastAsia="Times New Roman"/>
          <w:i/>
          <w:iCs/>
          <w:sz w:val="20"/>
          <w:szCs w:val="20"/>
          <w:lang w:val="en-GB"/>
        </w:rPr>
      </w:pPr>
      <w:proofErr w:type="gramStart"/>
      <w:r w:rsidRPr="007C059E">
        <w:rPr>
          <w:rFonts w:eastAsia="Times New Roman"/>
          <w:i/>
          <w:iCs/>
          <w:sz w:val="20"/>
          <w:szCs w:val="20"/>
          <w:lang w:val="en-GB"/>
        </w:rPr>
        <w:t>Sub grouping</w:t>
      </w:r>
      <w:proofErr w:type="gramEnd"/>
      <w:r w:rsidRPr="007C059E">
        <w:rPr>
          <w:rFonts w:eastAsia="Times New Roman"/>
          <w:i/>
          <w:iCs/>
          <w:sz w:val="20"/>
          <w:szCs w:val="20"/>
          <w:lang w:val="en-GB"/>
        </w:rPr>
        <w:t xml:space="preserve"> of UE will reduce the unnecessary paging monitoring but increases LP-WUS payload </w:t>
      </w:r>
    </w:p>
    <w:p w14:paraId="2B5995AD" w14:textId="77777777" w:rsidR="00F835C8" w:rsidRPr="007C059E" w:rsidRDefault="00F835C8" w:rsidP="00F835C8">
      <w:pPr>
        <w:pStyle w:val="ListParagraph"/>
        <w:numPr>
          <w:ilvl w:val="0"/>
          <w:numId w:val="46"/>
        </w:numPr>
        <w:contextualSpacing w:val="0"/>
        <w:rPr>
          <w:rFonts w:eastAsia="Times New Roman"/>
          <w:i/>
          <w:iCs/>
          <w:sz w:val="20"/>
          <w:szCs w:val="20"/>
          <w:lang w:val="en-GB"/>
        </w:rPr>
      </w:pPr>
      <w:r w:rsidRPr="007C059E">
        <w:rPr>
          <w:rFonts w:eastAsia="Times New Roman"/>
          <w:i/>
          <w:iCs/>
          <w:sz w:val="20"/>
          <w:szCs w:val="20"/>
          <w:lang w:val="en-GB"/>
        </w:rPr>
        <w:t xml:space="preserve">LP-WUS with full UE ID may enable skipping paging information </w:t>
      </w:r>
      <w:proofErr w:type="gramStart"/>
      <w:r w:rsidRPr="007C059E">
        <w:rPr>
          <w:rFonts w:eastAsia="Times New Roman"/>
          <w:i/>
          <w:iCs/>
          <w:sz w:val="20"/>
          <w:szCs w:val="20"/>
          <w:lang w:val="en-GB"/>
        </w:rPr>
        <w:t>monitoring, and</w:t>
      </w:r>
      <w:proofErr w:type="gramEnd"/>
      <w:r w:rsidRPr="007C059E">
        <w:rPr>
          <w:rFonts w:eastAsia="Times New Roman"/>
          <w:i/>
          <w:iCs/>
          <w:sz w:val="20"/>
          <w:szCs w:val="20"/>
          <w:lang w:val="en-GB"/>
        </w:rPr>
        <w:t xml:space="preserve"> minimize power consumption due to false alarm paging monitoring but will increase LP-WUS payload.</w:t>
      </w:r>
    </w:p>
    <w:p w14:paraId="26CFDFF9" w14:textId="77777777" w:rsidR="00F835C8" w:rsidRDefault="00F835C8" w:rsidP="00F835C8">
      <w:pPr>
        <w:pStyle w:val="ListParagraph"/>
        <w:ind w:left="1778"/>
        <w:rPr>
          <w:rFonts w:eastAsia="Times New Roman"/>
          <w:b/>
          <w:bCs/>
          <w:sz w:val="20"/>
          <w:szCs w:val="20"/>
          <w:lang w:val="en-GB"/>
        </w:rPr>
      </w:pPr>
    </w:p>
    <w:p w14:paraId="13B25DAC" w14:textId="77777777" w:rsidR="005D3833" w:rsidRPr="00B5049B" w:rsidRDefault="005D3833" w:rsidP="00486E3E">
      <w:pPr>
        <w:pStyle w:val="Caption"/>
        <w:ind w:left="1440" w:hanging="1440"/>
      </w:pPr>
      <w:r w:rsidRPr="00B5049B">
        <w:t xml:space="preserve">Proposal 1: </w:t>
      </w:r>
      <w:r w:rsidRPr="00B5049B">
        <w:tab/>
        <w:t xml:space="preserve">The SI evaluates the LP-WUS BW accounting performance/robustness and applicability to different device types and deployments. </w:t>
      </w:r>
    </w:p>
    <w:p w14:paraId="3CC03F10" w14:textId="0AE9FAF3" w:rsidR="005D3833" w:rsidRPr="00B5049B" w:rsidRDefault="005D3833" w:rsidP="005D3833">
      <w:pPr>
        <w:pStyle w:val="Caption"/>
      </w:pPr>
      <w:r w:rsidRPr="00B5049B">
        <w:lastRenderedPageBreak/>
        <w:t xml:space="preserve">Proposal 2: </w:t>
      </w:r>
      <w:r w:rsidRPr="00B5049B">
        <w:tab/>
      </w:r>
      <w:r w:rsidR="00195990">
        <w:tab/>
      </w:r>
      <w:r w:rsidRPr="00B5049B">
        <w:t>The SI evaluates the benefits and the cost of supporting different LP-WUS fields.</w:t>
      </w:r>
    </w:p>
    <w:p w14:paraId="57753BB5" w14:textId="77777777" w:rsidR="005D3833" w:rsidRPr="00B5049B" w:rsidRDefault="005D3833" w:rsidP="005D3833">
      <w:pPr>
        <w:pStyle w:val="Caption"/>
        <w:ind w:left="1440" w:hanging="1440"/>
      </w:pPr>
      <w:r w:rsidRPr="00B5049B">
        <w:t xml:space="preserve">Proposal 3: </w:t>
      </w:r>
      <w:r w:rsidRPr="00B5049B">
        <w:tab/>
        <w:t>The SI evaluates the potential benefits and drawbacks of supporting fixed wakeup occasions allowing the wakeup receiver to enter a lower power DRX mode in between such occasions.</w:t>
      </w:r>
    </w:p>
    <w:p w14:paraId="7A1BC3A5" w14:textId="55802CDD" w:rsidR="005D3833" w:rsidRPr="00B5049B" w:rsidRDefault="005D3833" w:rsidP="00486E3E">
      <w:pPr>
        <w:pStyle w:val="Caption"/>
        <w:ind w:left="1440" w:hanging="1440"/>
      </w:pPr>
      <w:r w:rsidRPr="00B5049B">
        <w:t xml:space="preserve">Proposal 4: </w:t>
      </w:r>
      <w:r w:rsidRPr="00B5049B">
        <w:tab/>
        <w:t>The SI considers techniques to improve the robustness of the LP-WUS to inter-cell and intra-cell interference.</w:t>
      </w:r>
    </w:p>
    <w:p w14:paraId="162D8E13" w14:textId="77777777" w:rsidR="005D3833" w:rsidRPr="00B5049B" w:rsidDel="001F145F" w:rsidRDefault="005D3833" w:rsidP="005D3833">
      <w:pPr>
        <w:pStyle w:val="Caption"/>
        <w:ind w:left="1440" w:hanging="1440"/>
      </w:pPr>
      <w:r w:rsidRPr="00B5049B">
        <w:t xml:space="preserve">Proposal 5: </w:t>
      </w:r>
      <w:r w:rsidRPr="00B5049B">
        <w:tab/>
        <w:t>Clarify the mobility assumption for the purpose of LP-WUS evaluations and design and ensure that assumptions are aligned with other assumptions.</w:t>
      </w:r>
    </w:p>
    <w:p w14:paraId="6CB02F90" w14:textId="644DFF63" w:rsidR="005D3833" w:rsidRPr="00B5049B" w:rsidRDefault="005D3833" w:rsidP="005D3833">
      <w:pPr>
        <w:pStyle w:val="Caption"/>
        <w:ind w:left="1440" w:hanging="1440"/>
      </w:pPr>
      <w:r w:rsidRPr="00B5049B">
        <w:t>Proposal 6:</w:t>
      </w:r>
      <w:r w:rsidRPr="00B5049B">
        <w:tab/>
        <w:t>Evaluate the possible alternatives and feasibility to reduce the need of MR based RRM measurements with limited mobility performance impact.</w:t>
      </w:r>
    </w:p>
    <w:p w14:paraId="3E1D9E26" w14:textId="77777777" w:rsidR="005D3833" w:rsidRPr="00B5049B" w:rsidRDefault="005D3833" w:rsidP="005D3833">
      <w:pPr>
        <w:pStyle w:val="Caption"/>
        <w:ind w:left="1440" w:hanging="1440"/>
      </w:pPr>
      <w:r w:rsidRPr="00B5049B">
        <w:t xml:space="preserve">Proposal 7: </w:t>
      </w:r>
      <w:r w:rsidRPr="00B5049B">
        <w:tab/>
        <w:t xml:space="preserve">If CONNECTED mode operation with LP-WUS is considered, the link quality measurements and reporting need to be accounted for in evaluations. </w:t>
      </w:r>
    </w:p>
    <w:p w14:paraId="1148F4F2" w14:textId="77777777" w:rsidR="005D3833" w:rsidRPr="00B5049B" w:rsidRDefault="005D3833" w:rsidP="005D3833">
      <w:pPr>
        <w:pStyle w:val="Caption"/>
        <w:ind w:left="1440" w:hanging="1440"/>
      </w:pPr>
      <w:r w:rsidRPr="00B5049B">
        <w:t xml:space="preserve">Proposal 8:   </w:t>
      </w:r>
      <w:r w:rsidRPr="00B5049B">
        <w:tab/>
        <w:t xml:space="preserve">Consider different alternatives for LP-WUS payloads to support/replace Paging PDCCH monitoring.  </w:t>
      </w:r>
    </w:p>
    <w:p w14:paraId="686FB662" w14:textId="77777777" w:rsidR="001742F7" w:rsidRPr="00486E3E" w:rsidRDefault="001742F7" w:rsidP="00486E3E"/>
    <w:p w14:paraId="53CD9119" w14:textId="5206E1F5" w:rsidR="00885580" w:rsidRDefault="00885580" w:rsidP="00885580">
      <w:pPr>
        <w:pStyle w:val="Heading1"/>
        <w:numPr>
          <w:ilvl w:val="0"/>
          <w:numId w:val="0"/>
        </w:numPr>
      </w:pPr>
      <w:r>
        <w:t>References</w:t>
      </w:r>
    </w:p>
    <w:p w14:paraId="78DAC1D8" w14:textId="77777777" w:rsidR="00AD775E" w:rsidRPr="00887FD9" w:rsidRDefault="00AD775E" w:rsidP="00AD775E">
      <w:r w:rsidRPr="00887FD9">
        <w:t xml:space="preserve">[1]   RP-222644   </w:t>
      </w:r>
      <w:r w:rsidRPr="00887FD9">
        <w:rPr>
          <w:lang w:val="en-US"/>
        </w:rPr>
        <w:t>Revised SID</w:t>
      </w:r>
      <w:r w:rsidRPr="00887FD9">
        <w:t>: Study on low-power Wake-up Signal and Receiver for NR          Vivo</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70EA8" w14:textId="77777777" w:rsidR="00EC2B87" w:rsidRDefault="00EC2B87">
      <w:r>
        <w:separator/>
      </w:r>
    </w:p>
  </w:endnote>
  <w:endnote w:type="continuationSeparator" w:id="0">
    <w:p w14:paraId="37795719" w14:textId="77777777" w:rsidR="00EC2B87" w:rsidRDefault="00EC2B87">
      <w:r>
        <w:continuationSeparator/>
      </w:r>
    </w:p>
  </w:endnote>
  <w:endnote w:type="continuationNotice" w:id="1">
    <w:p w14:paraId="6FB59F87" w14:textId="77777777" w:rsidR="00EC2B87" w:rsidRDefault="00EC2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359CD" w14:textId="77777777" w:rsidR="00EC2B87" w:rsidRDefault="00EC2B87">
      <w:r>
        <w:separator/>
      </w:r>
    </w:p>
  </w:footnote>
  <w:footnote w:type="continuationSeparator" w:id="0">
    <w:p w14:paraId="1D4149D6" w14:textId="77777777" w:rsidR="00EC2B87" w:rsidRDefault="00EC2B87">
      <w:r>
        <w:continuationSeparator/>
      </w:r>
    </w:p>
  </w:footnote>
  <w:footnote w:type="continuationNotice" w:id="1">
    <w:p w14:paraId="462D84EF" w14:textId="77777777" w:rsidR="00EC2B87" w:rsidRDefault="00EC2B87">
      <w:pPr>
        <w:spacing w:after="0"/>
      </w:pPr>
    </w:p>
  </w:footnote>
  <w:footnote w:id="2">
    <w:p w14:paraId="4B4F39E4" w14:textId="77777777" w:rsidR="00AD775E" w:rsidRPr="0027213F" w:rsidRDefault="00AD775E" w:rsidP="00AD775E">
      <w:pPr>
        <w:pStyle w:val="FootnoteText"/>
        <w:rPr>
          <w:szCs w:val="16"/>
        </w:rPr>
      </w:pPr>
      <w:r w:rsidRPr="0027213F">
        <w:rPr>
          <w:rStyle w:val="FootnoteReference"/>
          <w:szCs w:val="16"/>
        </w:rPr>
        <w:footnoteRef/>
      </w:r>
      <w:r w:rsidRPr="0027213F">
        <w:rPr>
          <w:szCs w:val="16"/>
        </w:rPr>
        <w:t xml:space="preserve"> Where M1=2 if SMTC period &gt; 20ms and DRX cycle </w:t>
      </w:r>
      <w:r w:rsidRPr="0027213F">
        <w:rPr>
          <w:rFonts w:hint="eastAsia"/>
          <w:szCs w:val="16"/>
        </w:rPr>
        <w:t>≤</w:t>
      </w:r>
      <w:r w:rsidRPr="0027213F">
        <w:rPr>
          <w:szCs w:val="16"/>
        </w:rPr>
        <w:t>0.64 seconds, M1=1 otherwise, and N1 is frequency band spesific scaling factor (i.e. =1 for FR1).</w:t>
      </w:r>
    </w:p>
  </w:footnote>
  <w:footnote w:id="3">
    <w:p w14:paraId="396CCFD9" w14:textId="77777777" w:rsidR="00AD775E" w:rsidRPr="0027213F" w:rsidRDefault="00AD775E" w:rsidP="00AD775E">
      <w:pPr>
        <w:pStyle w:val="FootnoteText"/>
        <w:rPr>
          <w:lang w:val="fi-FI"/>
        </w:rPr>
      </w:pPr>
      <w:r w:rsidRPr="0027213F">
        <w:rPr>
          <w:rStyle w:val="FootnoteReference"/>
          <w:szCs w:val="16"/>
        </w:rPr>
        <w:footnoteRef/>
      </w:r>
      <w:r w:rsidRPr="0027213F">
        <w:rPr>
          <w:szCs w:val="16"/>
        </w:rPr>
        <w:t xml:space="preserve"> Where N1=for FR1, and FR2 with eDRX cycle longer than 20.48s, N1=3 otherwise.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B2206"/>
    <w:multiLevelType w:val="hybridMultilevel"/>
    <w:tmpl w:val="E0861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EB6447"/>
    <w:multiLevelType w:val="hybridMultilevel"/>
    <w:tmpl w:val="30CC80F4"/>
    <w:lvl w:ilvl="0" w:tplc="AE5EE528">
      <w:start w:val="1"/>
      <w:numFmt w:val="decimal"/>
      <w:lvlText w:val="%1."/>
      <w:lvlJc w:val="left"/>
      <w:pPr>
        <w:ind w:left="720" w:hanging="360"/>
      </w:pPr>
    </w:lvl>
    <w:lvl w:ilvl="1" w:tplc="BEB23624">
      <w:start w:val="1"/>
      <w:numFmt w:val="lowerLetter"/>
      <w:lvlText w:val="%2."/>
      <w:lvlJc w:val="left"/>
      <w:pPr>
        <w:ind w:left="1440" w:hanging="360"/>
      </w:pPr>
    </w:lvl>
    <w:lvl w:ilvl="2" w:tplc="6B228BEC">
      <w:start w:val="1"/>
      <w:numFmt w:val="lowerRoman"/>
      <w:lvlText w:val="%3."/>
      <w:lvlJc w:val="right"/>
      <w:pPr>
        <w:ind w:left="2160" w:hanging="180"/>
      </w:pPr>
    </w:lvl>
    <w:lvl w:ilvl="3" w:tplc="671E581E">
      <w:start w:val="1"/>
      <w:numFmt w:val="decimal"/>
      <w:lvlText w:val="%4."/>
      <w:lvlJc w:val="left"/>
      <w:pPr>
        <w:ind w:left="2880" w:hanging="360"/>
      </w:pPr>
    </w:lvl>
    <w:lvl w:ilvl="4" w:tplc="E1C6F382">
      <w:start w:val="1"/>
      <w:numFmt w:val="lowerLetter"/>
      <w:lvlText w:val="%5."/>
      <w:lvlJc w:val="left"/>
      <w:pPr>
        <w:ind w:left="3600" w:hanging="360"/>
      </w:pPr>
    </w:lvl>
    <w:lvl w:ilvl="5" w:tplc="7DBE4BE0">
      <w:start w:val="1"/>
      <w:numFmt w:val="lowerRoman"/>
      <w:lvlText w:val="%6."/>
      <w:lvlJc w:val="right"/>
      <w:pPr>
        <w:ind w:left="4320" w:hanging="180"/>
      </w:pPr>
    </w:lvl>
    <w:lvl w:ilvl="6" w:tplc="236646FA">
      <w:start w:val="1"/>
      <w:numFmt w:val="decimal"/>
      <w:lvlText w:val="%7."/>
      <w:lvlJc w:val="left"/>
      <w:pPr>
        <w:ind w:left="5040" w:hanging="360"/>
      </w:pPr>
    </w:lvl>
    <w:lvl w:ilvl="7" w:tplc="3F5880BA">
      <w:start w:val="1"/>
      <w:numFmt w:val="lowerLetter"/>
      <w:lvlText w:val="%8."/>
      <w:lvlJc w:val="left"/>
      <w:pPr>
        <w:ind w:left="5760" w:hanging="360"/>
      </w:pPr>
    </w:lvl>
    <w:lvl w:ilvl="8" w:tplc="00BCAC54">
      <w:start w:val="1"/>
      <w:numFmt w:val="lowerRoman"/>
      <w:lvlText w:val="%9."/>
      <w:lvlJc w:val="right"/>
      <w:pPr>
        <w:ind w:left="6480" w:hanging="180"/>
      </w:pPr>
    </w:lvl>
  </w:abstractNum>
  <w:abstractNum w:abstractNumId="4" w15:restartNumberingAfterBreak="0">
    <w:nsid w:val="0A004151"/>
    <w:multiLevelType w:val="hybridMultilevel"/>
    <w:tmpl w:val="FFFFFFFF"/>
    <w:lvl w:ilvl="0" w:tplc="FFFFFFFF">
      <w:start w:val="1"/>
      <w:numFmt w:val="decimal"/>
      <w:lvlText w:val="%1."/>
      <w:lvlJc w:val="left"/>
      <w:pPr>
        <w:ind w:left="1778" w:hanging="360"/>
      </w:p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start w:val="1"/>
      <w:numFmt w:val="lowerLetter"/>
      <w:lvlText w:val="%5."/>
      <w:lvlJc w:val="left"/>
      <w:pPr>
        <w:ind w:left="4658" w:hanging="360"/>
      </w:pPr>
    </w:lvl>
    <w:lvl w:ilvl="5" w:tplc="FFFFFFFF">
      <w:start w:val="1"/>
      <w:numFmt w:val="lowerRoman"/>
      <w:lvlText w:val="%6."/>
      <w:lvlJc w:val="right"/>
      <w:pPr>
        <w:ind w:left="5378" w:hanging="180"/>
      </w:pPr>
    </w:lvl>
    <w:lvl w:ilvl="6" w:tplc="FFFFFFFF">
      <w:start w:val="1"/>
      <w:numFmt w:val="decimal"/>
      <w:lvlText w:val="%7."/>
      <w:lvlJc w:val="left"/>
      <w:pPr>
        <w:ind w:left="6098" w:hanging="360"/>
      </w:pPr>
    </w:lvl>
    <w:lvl w:ilvl="7" w:tplc="FFFFFFFF">
      <w:start w:val="1"/>
      <w:numFmt w:val="lowerLetter"/>
      <w:lvlText w:val="%8."/>
      <w:lvlJc w:val="left"/>
      <w:pPr>
        <w:ind w:left="6818" w:hanging="360"/>
      </w:pPr>
    </w:lvl>
    <w:lvl w:ilvl="8" w:tplc="FFFFFFFF">
      <w:start w:val="1"/>
      <w:numFmt w:val="lowerRoman"/>
      <w:lvlText w:val="%9."/>
      <w:lvlJc w:val="right"/>
      <w:pPr>
        <w:ind w:left="7538"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D659BA"/>
    <w:multiLevelType w:val="hybridMultilevel"/>
    <w:tmpl w:val="DB5E36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EC0A06C"/>
    <w:multiLevelType w:val="hybridMultilevel"/>
    <w:tmpl w:val="FFFFFFFF"/>
    <w:lvl w:ilvl="0" w:tplc="2E724090">
      <w:start w:val="1"/>
      <w:numFmt w:val="decimal"/>
      <w:lvlText w:val="%1."/>
      <w:lvlJc w:val="left"/>
      <w:pPr>
        <w:ind w:left="720" w:hanging="360"/>
      </w:pPr>
    </w:lvl>
    <w:lvl w:ilvl="1" w:tplc="21A647CC">
      <w:start w:val="1"/>
      <w:numFmt w:val="lowerLetter"/>
      <w:lvlText w:val="%2."/>
      <w:lvlJc w:val="left"/>
      <w:pPr>
        <w:ind w:left="1440" w:hanging="360"/>
      </w:pPr>
    </w:lvl>
    <w:lvl w:ilvl="2" w:tplc="D26E8576">
      <w:start w:val="1"/>
      <w:numFmt w:val="lowerRoman"/>
      <w:lvlText w:val="%3."/>
      <w:lvlJc w:val="right"/>
      <w:pPr>
        <w:ind w:left="2160" w:hanging="180"/>
      </w:pPr>
    </w:lvl>
    <w:lvl w:ilvl="3" w:tplc="840E752C">
      <w:start w:val="1"/>
      <w:numFmt w:val="decimal"/>
      <w:lvlText w:val="%4."/>
      <w:lvlJc w:val="left"/>
      <w:pPr>
        <w:ind w:left="2880" w:hanging="360"/>
      </w:pPr>
    </w:lvl>
    <w:lvl w:ilvl="4" w:tplc="A8789E1E">
      <w:start w:val="1"/>
      <w:numFmt w:val="lowerLetter"/>
      <w:lvlText w:val="%5."/>
      <w:lvlJc w:val="left"/>
      <w:pPr>
        <w:ind w:left="3600" w:hanging="360"/>
      </w:pPr>
    </w:lvl>
    <w:lvl w:ilvl="5" w:tplc="670CD3BE">
      <w:start w:val="1"/>
      <w:numFmt w:val="lowerRoman"/>
      <w:lvlText w:val="%6."/>
      <w:lvlJc w:val="right"/>
      <w:pPr>
        <w:ind w:left="4320" w:hanging="180"/>
      </w:pPr>
    </w:lvl>
    <w:lvl w:ilvl="6" w:tplc="A0CE9AC0">
      <w:start w:val="1"/>
      <w:numFmt w:val="decimal"/>
      <w:lvlText w:val="%7."/>
      <w:lvlJc w:val="left"/>
      <w:pPr>
        <w:ind w:left="5040" w:hanging="360"/>
      </w:pPr>
    </w:lvl>
    <w:lvl w:ilvl="7" w:tplc="29F05C54">
      <w:start w:val="1"/>
      <w:numFmt w:val="lowerLetter"/>
      <w:lvlText w:val="%8."/>
      <w:lvlJc w:val="left"/>
      <w:pPr>
        <w:ind w:left="5760" w:hanging="360"/>
      </w:pPr>
    </w:lvl>
    <w:lvl w:ilvl="8" w:tplc="9DAC3BD2">
      <w:start w:val="1"/>
      <w:numFmt w:val="lowerRoman"/>
      <w:lvlText w:val="%9."/>
      <w:lvlJc w:val="right"/>
      <w:pPr>
        <w:ind w:left="6480" w:hanging="180"/>
      </w:p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A20218"/>
    <w:multiLevelType w:val="hybridMultilevel"/>
    <w:tmpl w:val="FFFFFFFF"/>
    <w:lvl w:ilvl="0" w:tplc="4426C99A">
      <w:start w:val="1"/>
      <w:numFmt w:val="bullet"/>
      <w:lvlText w:val=""/>
      <w:lvlJc w:val="left"/>
      <w:pPr>
        <w:ind w:left="720" w:hanging="360"/>
      </w:pPr>
      <w:rPr>
        <w:rFonts w:ascii="Symbol" w:hAnsi="Symbol" w:hint="default"/>
      </w:rPr>
    </w:lvl>
    <w:lvl w:ilvl="1" w:tplc="9FAAC588">
      <w:start w:val="1"/>
      <w:numFmt w:val="bullet"/>
      <w:lvlText w:val="o"/>
      <w:lvlJc w:val="left"/>
      <w:pPr>
        <w:ind w:left="1440" w:hanging="360"/>
      </w:pPr>
      <w:rPr>
        <w:rFonts w:ascii="Courier New" w:hAnsi="Courier New" w:hint="default"/>
      </w:rPr>
    </w:lvl>
    <w:lvl w:ilvl="2" w:tplc="71F41532">
      <w:start w:val="1"/>
      <w:numFmt w:val="bullet"/>
      <w:lvlText w:val=""/>
      <w:lvlJc w:val="left"/>
      <w:pPr>
        <w:ind w:left="2160" w:hanging="360"/>
      </w:pPr>
      <w:rPr>
        <w:rFonts w:ascii="Wingdings" w:hAnsi="Wingdings" w:hint="default"/>
      </w:rPr>
    </w:lvl>
    <w:lvl w:ilvl="3" w:tplc="801A05D4">
      <w:start w:val="1"/>
      <w:numFmt w:val="bullet"/>
      <w:lvlText w:val=""/>
      <w:lvlJc w:val="left"/>
      <w:pPr>
        <w:ind w:left="2880" w:hanging="360"/>
      </w:pPr>
      <w:rPr>
        <w:rFonts w:ascii="Symbol" w:hAnsi="Symbol" w:hint="default"/>
      </w:rPr>
    </w:lvl>
    <w:lvl w:ilvl="4" w:tplc="0C88216C">
      <w:start w:val="1"/>
      <w:numFmt w:val="bullet"/>
      <w:lvlText w:val="o"/>
      <w:lvlJc w:val="left"/>
      <w:pPr>
        <w:ind w:left="3600" w:hanging="360"/>
      </w:pPr>
      <w:rPr>
        <w:rFonts w:ascii="Courier New" w:hAnsi="Courier New" w:hint="default"/>
      </w:rPr>
    </w:lvl>
    <w:lvl w:ilvl="5" w:tplc="9BC20006">
      <w:start w:val="1"/>
      <w:numFmt w:val="bullet"/>
      <w:lvlText w:val=""/>
      <w:lvlJc w:val="left"/>
      <w:pPr>
        <w:ind w:left="4320" w:hanging="360"/>
      </w:pPr>
      <w:rPr>
        <w:rFonts w:ascii="Wingdings" w:hAnsi="Wingdings" w:hint="default"/>
      </w:rPr>
    </w:lvl>
    <w:lvl w:ilvl="6" w:tplc="2CA653A8">
      <w:start w:val="1"/>
      <w:numFmt w:val="bullet"/>
      <w:lvlText w:val=""/>
      <w:lvlJc w:val="left"/>
      <w:pPr>
        <w:ind w:left="5040" w:hanging="360"/>
      </w:pPr>
      <w:rPr>
        <w:rFonts w:ascii="Symbol" w:hAnsi="Symbol" w:hint="default"/>
      </w:rPr>
    </w:lvl>
    <w:lvl w:ilvl="7" w:tplc="DB6EA6B8">
      <w:start w:val="1"/>
      <w:numFmt w:val="bullet"/>
      <w:lvlText w:val="o"/>
      <w:lvlJc w:val="left"/>
      <w:pPr>
        <w:ind w:left="5760" w:hanging="360"/>
      </w:pPr>
      <w:rPr>
        <w:rFonts w:ascii="Courier New" w:hAnsi="Courier New" w:hint="default"/>
      </w:rPr>
    </w:lvl>
    <w:lvl w:ilvl="8" w:tplc="4B349DE0">
      <w:start w:val="1"/>
      <w:numFmt w:val="bullet"/>
      <w:lvlText w:val=""/>
      <w:lvlJc w:val="left"/>
      <w:pPr>
        <w:ind w:left="6480" w:hanging="360"/>
      </w:pPr>
      <w:rPr>
        <w:rFonts w:ascii="Wingdings" w:hAnsi="Wingdings" w:hint="default"/>
      </w:rPr>
    </w:lvl>
  </w:abstractNum>
  <w:abstractNum w:abstractNumId="15" w15:restartNumberingAfterBreak="0">
    <w:nsid w:val="258802C4"/>
    <w:multiLevelType w:val="hybridMultilevel"/>
    <w:tmpl w:val="B6DEFC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91FBE1"/>
    <w:multiLevelType w:val="hybridMultilevel"/>
    <w:tmpl w:val="FFFFFFFF"/>
    <w:lvl w:ilvl="0" w:tplc="4808B508">
      <w:start w:val="1"/>
      <w:numFmt w:val="bullet"/>
      <w:lvlText w:val=""/>
      <w:lvlJc w:val="left"/>
      <w:pPr>
        <w:ind w:left="720" w:hanging="360"/>
      </w:pPr>
      <w:rPr>
        <w:rFonts w:ascii="Symbol" w:hAnsi="Symbol" w:hint="default"/>
      </w:rPr>
    </w:lvl>
    <w:lvl w:ilvl="1" w:tplc="896EC5D6">
      <w:start w:val="1"/>
      <w:numFmt w:val="bullet"/>
      <w:lvlText w:val=""/>
      <w:lvlJc w:val="left"/>
      <w:pPr>
        <w:ind w:left="1440" w:hanging="360"/>
      </w:pPr>
      <w:rPr>
        <w:rFonts w:ascii="Symbol" w:hAnsi="Symbol" w:hint="default"/>
      </w:rPr>
    </w:lvl>
    <w:lvl w:ilvl="2" w:tplc="14FC848A">
      <w:start w:val="1"/>
      <w:numFmt w:val="bullet"/>
      <w:lvlText w:val=""/>
      <w:lvlJc w:val="left"/>
      <w:pPr>
        <w:ind w:left="2160" w:hanging="360"/>
      </w:pPr>
      <w:rPr>
        <w:rFonts w:ascii="Wingdings" w:hAnsi="Wingdings" w:hint="default"/>
      </w:rPr>
    </w:lvl>
    <w:lvl w:ilvl="3" w:tplc="3C70E1F8">
      <w:start w:val="1"/>
      <w:numFmt w:val="bullet"/>
      <w:lvlText w:val=""/>
      <w:lvlJc w:val="left"/>
      <w:pPr>
        <w:ind w:left="2880" w:hanging="360"/>
      </w:pPr>
      <w:rPr>
        <w:rFonts w:ascii="Symbol" w:hAnsi="Symbol" w:hint="default"/>
      </w:rPr>
    </w:lvl>
    <w:lvl w:ilvl="4" w:tplc="7B34F0CE">
      <w:start w:val="1"/>
      <w:numFmt w:val="bullet"/>
      <w:lvlText w:val="o"/>
      <w:lvlJc w:val="left"/>
      <w:pPr>
        <w:ind w:left="3600" w:hanging="360"/>
      </w:pPr>
      <w:rPr>
        <w:rFonts w:ascii="Courier New" w:hAnsi="Courier New" w:hint="default"/>
      </w:rPr>
    </w:lvl>
    <w:lvl w:ilvl="5" w:tplc="CB728F38">
      <w:start w:val="1"/>
      <w:numFmt w:val="bullet"/>
      <w:lvlText w:val=""/>
      <w:lvlJc w:val="left"/>
      <w:pPr>
        <w:ind w:left="4320" w:hanging="360"/>
      </w:pPr>
      <w:rPr>
        <w:rFonts w:ascii="Wingdings" w:hAnsi="Wingdings" w:hint="default"/>
      </w:rPr>
    </w:lvl>
    <w:lvl w:ilvl="6" w:tplc="CA30157C">
      <w:start w:val="1"/>
      <w:numFmt w:val="bullet"/>
      <w:lvlText w:val=""/>
      <w:lvlJc w:val="left"/>
      <w:pPr>
        <w:ind w:left="5040" w:hanging="360"/>
      </w:pPr>
      <w:rPr>
        <w:rFonts w:ascii="Symbol" w:hAnsi="Symbol" w:hint="default"/>
      </w:rPr>
    </w:lvl>
    <w:lvl w:ilvl="7" w:tplc="8C0C1798">
      <w:start w:val="1"/>
      <w:numFmt w:val="bullet"/>
      <w:lvlText w:val="o"/>
      <w:lvlJc w:val="left"/>
      <w:pPr>
        <w:ind w:left="5760" w:hanging="360"/>
      </w:pPr>
      <w:rPr>
        <w:rFonts w:ascii="Courier New" w:hAnsi="Courier New" w:hint="default"/>
      </w:rPr>
    </w:lvl>
    <w:lvl w:ilvl="8" w:tplc="A240E092">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3AD1E45"/>
    <w:multiLevelType w:val="hybridMultilevel"/>
    <w:tmpl w:val="2298784A"/>
    <w:lvl w:ilvl="0" w:tplc="2B12C7C4">
      <w:start w:val="1"/>
      <w:numFmt w:val="bullet"/>
      <w:lvlText w:val=""/>
      <w:lvlJc w:val="left"/>
      <w:pPr>
        <w:ind w:left="644" w:hanging="360"/>
      </w:pPr>
      <w:rPr>
        <w:rFonts w:ascii="Symbol" w:hAnsi="Symbol" w:hint="default"/>
        <w:sz w:val="24"/>
        <w:szCs w:val="24"/>
      </w:rPr>
    </w:lvl>
    <w:lvl w:ilvl="1" w:tplc="AD8417AA">
      <w:start w:val="1"/>
      <w:numFmt w:val="bullet"/>
      <w:lvlText w:val="o"/>
      <w:lvlJc w:val="left"/>
      <w:pPr>
        <w:ind w:left="1364" w:hanging="360"/>
      </w:pPr>
      <w:rPr>
        <w:rFonts w:ascii="Courier New" w:hAnsi="Courier New" w:hint="default"/>
      </w:rPr>
    </w:lvl>
    <w:lvl w:ilvl="2" w:tplc="40FEC2E2">
      <w:start w:val="1"/>
      <w:numFmt w:val="bullet"/>
      <w:lvlText w:val=""/>
      <w:lvlJc w:val="left"/>
      <w:pPr>
        <w:ind w:left="2084" w:hanging="360"/>
      </w:pPr>
      <w:rPr>
        <w:rFonts w:ascii="Wingdings" w:hAnsi="Wingdings" w:hint="default"/>
      </w:rPr>
    </w:lvl>
    <w:lvl w:ilvl="3" w:tplc="F43C5352">
      <w:start w:val="1"/>
      <w:numFmt w:val="bullet"/>
      <w:lvlText w:val=""/>
      <w:lvlJc w:val="left"/>
      <w:pPr>
        <w:ind w:left="2804" w:hanging="360"/>
      </w:pPr>
      <w:rPr>
        <w:rFonts w:ascii="Symbol" w:hAnsi="Symbol" w:hint="default"/>
      </w:rPr>
    </w:lvl>
    <w:lvl w:ilvl="4" w:tplc="D3F61686">
      <w:start w:val="1"/>
      <w:numFmt w:val="bullet"/>
      <w:lvlText w:val="o"/>
      <w:lvlJc w:val="left"/>
      <w:pPr>
        <w:ind w:left="3524" w:hanging="360"/>
      </w:pPr>
      <w:rPr>
        <w:rFonts w:ascii="Courier New" w:hAnsi="Courier New" w:hint="default"/>
      </w:rPr>
    </w:lvl>
    <w:lvl w:ilvl="5" w:tplc="5DE0F8D6">
      <w:start w:val="1"/>
      <w:numFmt w:val="bullet"/>
      <w:lvlText w:val=""/>
      <w:lvlJc w:val="left"/>
      <w:pPr>
        <w:ind w:left="4244" w:hanging="360"/>
      </w:pPr>
      <w:rPr>
        <w:rFonts w:ascii="Wingdings" w:hAnsi="Wingdings" w:hint="default"/>
      </w:rPr>
    </w:lvl>
    <w:lvl w:ilvl="6" w:tplc="EC10A3B6">
      <w:start w:val="1"/>
      <w:numFmt w:val="bullet"/>
      <w:lvlText w:val=""/>
      <w:lvlJc w:val="left"/>
      <w:pPr>
        <w:ind w:left="4964" w:hanging="360"/>
      </w:pPr>
      <w:rPr>
        <w:rFonts w:ascii="Symbol" w:hAnsi="Symbol" w:hint="default"/>
      </w:rPr>
    </w:lvl>
    <w:lvl w:ilvl="7" w:tplc="12A82F14">
      <w:start w:val="1"/>
      <w:numFmt w:val="bullet"/>
      <w:lvlText w:val="o"/>
      <w:lvlJc w:val="left"/>
      <w:pPr>
        <w:ind w:left="5684" w:hanging="360"/>
      </w:pPr>
      <w:rPr>
        <w:rFonts w:ascii="Courier New" w:hAnsi="Courier New" w:hint="default"/>
      </w:rPr>
    </w:lvl>
    <w:lvl w:ilvl="8" w:tplc="8B26BBFC">
      <w:start w:val="1"/>
      <w:numFmt w:val="bullet"/>
      <w:lvlText w:val=""/>
      <w:lvlJc w:val="left"/>
      <w:pPr>
        <w:ind w:left="6404" w:hanging="36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3C375A5"/>
    <w:multiLevelType w:val="hybridMultilevel"/>
    <w:tmpl w:val="03E60078"/>
    <w:lvl w:ilvl="0" w:tplc="6D748B42">
      <w:start w:val="1"/>
      <w:numFmt w:val="bullet"/>
      <w:lvlText w:val=""/>
      <w:lvlJc w:val="left"/>
      <w:pPr>
        <w:ind w:left="502" w:hanging="360"/>
      </w:pPr>
      <w:rPr>
        <w:rFonts w:ascii="Symbol" w:hAnsi="Symbol" w:hint="default"/>
        <w:sz w:val="24"/>
        <w:szCs w:val="24"/>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5" w15:restartNumberingAfterBreak="0">
    <w:nsid w:val="65EB3926"/>
    <w:multiLevelType w:val="hybridMultilevel"/>
    <w:tmpl w:val="B2A269CA"/>
    <w:lvl w:ilvl="0" w:tplc="040B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7991991"/>
    <w:multiLevelType w:val="hybridMultilevel"/>
    <w:tmpl w:val="FFFFFFFF"/>
    <w:lvl w:ilvl="0" w:tplc="FFFFFFFF">
      <w:start w:val="1"/>
      <w:numFmt w:val="decimal"/>
      <w:lvlText w:val="%1."/>
      <w:lvlJc w:val="left"/>
      <w:pPr>
        <w:ind w:left="1778" w:hanging="360"/>
      </w:p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start w:val="1"/>
      <w:numFmt w:val="lowerLetter"/>
      <w:lvlText w:val="%5."/>
      <w:lvlJc w:val="left"/>
      <w:pPr>
        <w:ind w:left="4658" w:hanging="360"/>
      </w:pPr>
    </w:lvl>
    <w:lvl w:ilvl="5" w:tplc="FFFFFFFF">
      <w:start w:val="1"/>
      <w:numFmt w:val="lowerRoman"/>
      <w:lvlText w:val="%6."/>
      <w:lvlJc w:val="right"/>
      <w:pPr>
        <w:ind w:left="5378" w:hanging="180"/>
      </w:pPr>
    </w:lvl>
    <w:lvl w:ilvl="6" w:tplc="FFFFFFFF">
      <w:start w:val="1"/>
      <w:numFmt w:val="decimal"/>
      <w:lvlText w:val="%7."/>
      <w:lvlJc w:val="left"/>
      <w:pPr>
        <w:ind w:left="6098" w:hanging="360"/>
      </w:pPr>
    </w:lvl>
    <w:lvl w:ilvl="7" w:tplc="FFFFFFFF">
      <w:start w:val="1"/>
      <w:numFmt w:val="lowerLetter"/>
      <w:lvlText w:val="%8."/>
      <w:lvlJc w:val="left"/>
      <w:pPr>
        <w:ind w:left="6818" w:hanging="360"/>
      </w:pPr>
    </w:lvl>
    <w:lvl w:ilvl="8" w:tplc="FFFFFFFF">
      <w:start w:val="1"/>
      <w:numFmt w:val="lowerRoman"/>
      <w:lvlText w:val="%9."/>
      <w:lvlJc w:val="right"/>
      <w:pPr>
        <w:ind w:left="7538" w:hanging="180"/>
      </w:pPr>
    </w:lvl>
  </w:abstractNum>
  <w:abstractNum w:abstractNumId="37" w15:restartNumberingAfterBreak="0">
    <w:nsid w:val="68A49E29"/>
    <w:multiLevelType w:val="hybridMultilevel"/>
    <w:tmpl w:val="FFFFFFFF"/>
    <w:lvl w:ilvl="0" w:tplc="DDD0F710">
      <w:start w:val="1"/>
      <w:numFmt w:val="bullet"/>
      <w:lvlText w:val=""/>
      <w:lvlJc w:val="left"/>
      <w:pPr>
        <w:ind w:left="720" w:hanging="360"/>
      </w:pPr>
      <w:rPr>
        <w:rFonts w:ascii="Symbol" w:hAnsi="Symbol" w:hint="default"/>
      </w:rPr>
    </w:lvl>
    <w:lvl w:ilvl="1" w:tplc="ADF88B00">
      <w:start w:val="1"/>
      <w:numFmt w:val="bullet"/>
      <w:lvlText w:val="o"/>
      <w:lvlJc w:val="left"/>
      <w:pPr>
        <w:ind w:left="1440" w:hanging="360"/>
      </w:pPr>
      <w:rPr>
        <w:rFonts w:ascii="Courier New" w:hAnsi="Courier New" w:hint="default"/>
      </w:rPr>
    </w:lvl>
    <w:lvl w:ilvl="2" w:tplc="EF2C2066">
      <w:start w:val="1"/>
      <w:numFmt w:val="bullet"/>
      <w:lvlText w:val=""/>
      <w:lvlJc w:val="left"/>
      <w:pPr>
        <w:ind w:left="2160" w:hanging="360"/>
      </w:pPr>
      <w:rPr>
        <w:rFonts w:ascii="Symbol" w:hAnsi="Symbol" w:hint="default"/>
      </w:rPr>
    </w:lvl>
    <w:lvl w:ilvl="3" w:tplc="363A9A3A">
      <w:start w:val="1"/>
      <w:numFmt w:val="bullet"/>
      <w:lvlText w:val=""/>
      <w:lvlJc w:val="left"/>
      <w:pPr>
        <w:ind w:left="2880" w:hanging="360"/>
      </w:pPr>
      <w:rPr>
        <w:rFonts w:ascii="Symbol" w:hAnsi="Symbol" w:hint="default"/>
      </w:rPr>
    </w:lvl>
    <w:lvl w:ilvl="4" w:tplc="14A0B4E4">
      <w:start w:val="1"/>
      <w:numFmt w:val="bullet"/>
      <w:lvlText w:val="o"/>
      <w:lvlJc w:val="left"/>
      <w:pPr>
        <w:ind w:left="3600" w:hanging="360"/>
      </w:pPr>
      <w:rPr>
        <w:rFonts w:ascii="Courier New" w:hAnsi="Courier New" w:hint="default"/>
      </w:rPr>
    </w:lvl>
    <w:lvl w:ilvl="5" w:tplc="3E6E6D1A">
      <w:start w:val="1"/>
      <w:numFmt w:val="bullet"/>
      <w:lvlText w:val=""/>
      <w:lvlJc w:val="left"/>
      <w:pPr>
        <w:ind w:left="4320" w:hanging="360"/>
      </w:pPr>
      <w:rPr>
        <w:rFonts w:ascii="Wingdings" w:hAnsi="Wingdings" w:hint="default"/>
      </w:rPr>
    </w:lvl>
    <w:lvl w:ilvl="6" w:tplc="ED5A2626">
      <w:start w:val="1"/>
      <w:numFmt w:val="bullet"/>
      <w:lvlText w:val=""/>
      <w:lvlJc w:val="left"/>
      <w:pPr>
        <w:ind w:left="5040" w:hanging="360"/>
      </w:pPr>
      <w:rPr>
        <w:rFonts w:ascii="Symbol" w:hAnsi="Symbol" w:hint="default"/>
      </w:rPr>
    </w:lvl>
    <w:lvl w:ilvl="7" w:tplc="E556D346">
      <w:start w:val="1"/>
      <w:numFmt w:val="bullet"/>
      <w:lvlText w:val="o"/>
      <w:lvlJc w:val="left"/>
      <w:pPr>
        <w:ind w:left="5760" w:hanging="360"/>
      </w:pPr>
      <w:rPr>
        <w:rFonts w:ascii="Courier New" w:hAnsi="Courier New" w:hint="default"/>
      </w:rPr>
    </w:lvl>
    <w:lvl w:ilvl="8" w:tplc="CEBE0032">
      <w:start w:val="1"/>
      <w:numFmt w:val="bullet"/>
      <w:lvlText w:val=""/>
      <w:lvlJc w:val="left"/>
      <w:pPr>
        <w:ind w:left="6480" w:hanging="360"/>
      </w:pPr>
      <w:rPr>
        <w:rFonts w:ascii="Wingdings" w:hAnsi="Wingdings" w:hint="default"/>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31478E"/>
    <w:multiLevelType w:val="hybridMultilevel"/>
    <w:tmpl w:val="C456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176EE"/>
    <w:multiLevelType w:val="hybridMultilevel"/>
    <w:tmpl w:val="D89C7B88"/>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F0F48"/>
    <w:multiLevelType w:val="hybridMultilevel"/>
    <w:tmpl w:val="B5B20308"/>
    <w:lvl w:ilvl="0" w:tplc="B2E23F32">
      <w:start w:val="1"/>
      <w:numFmt w:val="bullet"/>
      <w:lvlText w:val="·"/>
      <w:lvlJc w:val="left"/>
      <w:pPr>
        <w:ind w:left="720" w:hanging="360"/>
      </w:pPr>
      <w:rPr>
        <w:rFonts w:ascii="Symbol" w:hAnsi="Symbol" w:hint="default"/>
      </w:rPr>
    </w:lvl>
    <w:lvl w:ilvl="1" w:tplc="C97AEC78">
      <w:start w:val="1"/>
      <w:numFmt w:val="bullet"/>
      <w:lvlText w:val="o"/>
      <w:lvlJc w:val="left"/>
      <w:pPr>
        <w:ind w:left="1440" w:hanging="360"/>
      </w:pPr>
      <w:rPr>
        <w:rFonts w:ascii="Courier New" w:hAnsi="Courier New" w:hint="default"/>
      </w:rPr>
    </w:lvl>
    <w:lvl w:ilvl="2" w:tplc="62E69D70">
      <w:start w:val="1"/>
      <w:numFmt w:val="bullet"/>
      <w:lvlText w:val=""/>
      <w:lvlJc w:val="left"/>
      <w:pPr>
        <w:ind w:left="2160" w:hanging="360"/>
      </w:pPr>
      <w:rPr>
        <w:rFonts w:ascii="Wingdings" w:hAnsi="Wingdings" w:hint="default"/>
      </w:rPr>
    </w:lvl>
    <w:lvl w:ilvl="3" w:tplc="6BA61700">
      <w:start w:val="1"/>
      <w:numFmt w:val="bullet"/>
      <w:lvlText w:val=""/>
      <w:lvlJc w:val="left"/>
      <w:pPr>
        <w:ind w:left="2880" w:hanging="360"/>
      </w:pPr>
      <w:rPr>
        <w:rFonts w:ascii="Symbol" w:hAnsi="Symbol" w:hint="default"/>
      </w:rPr>
    </w:lvl>
    <w:lvl w:ilvl="4" w:tplc="A8E0463E">
      <w:start w:val="1"/>
      <w:numFmt w:val="bullet"/>
      <w:lvlText w:val="o"/>
      <w:lvlJc w:val="left"/>
      <w:pPr>
        <w:ind w:left="3600" w:hanging="360"/>
      </w:pPr>
      <w:rPr>
        <w:rFonts w:ascii="Courier New" w:hAnsi="Courier New" w:hint="default"/>
      </w:rPr>
    </w:lvl>
    <w:lvl w:ilvl="5" w:tplc="1D9A1DDE">
      <w:start w:val="1"/>
      <w:numFmt w:val="bullet"/>
      <w:lvlText w:val=""/>
      <w:lvlJc w:val="left"/>
      <w:pPr>
        <w:ind w:left="4320" w:hanging="360"/>
      </w:pPr>
      <w:rPr>
        <w:rFonts w:ascii="Wingdings" w:hAnsi="Wingdings" w:hint="default"/>
      </w:rPr>
    </w:lvl>
    <w:lvl w:ilvl="6" w:tplc="0EDEA45A">
      <w:start w:val="1"/>
      <w:numFmt w:val="bullet"/>
      <w:lvlText w:val=""/>
      <w:lvlJc w:val="left"/>
      <w:pPr>
        <w:ind w:left="5040" w:hanging="360"/>
      </w:pPr>
      <w:rPr>
        <w:rFonts w:ascii="Symbol" w:hAnsi="Symbol" w:hint="default"/>
      </w:rPr>
    </w:lvl>
    <w:lvl w:ilvl="7" w:tplc="B6740900">
      <w:start w:val="1"/>
      <w:numFmt w:val="bullet"/>
      <w:lvlText w:val="o"/>
      <w:lvlJc w:val="left"/>
      <w:pPr>
        <w:ind w:left="5760" w:hanging="360"/>
      </w:pPr>
      <w:rPr>
        <w:rFonts w:ascii="Courier New" w:hAnsi="Courier New" w:hint="default"/>
      </w:rPr>
    </w:lvl>
    <w:lvl w:ilvl="8" w:tplc="C40E09B2">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FDB3DC6"/>
    <w:multiLevelType w:val="hybridMultilevel"/>
    <w:tmpl w:val="FFFFFFFF"/>
    <w:lvl w:ilvl="0" w:tplc="0FF20256">
      <w:start w:val="1"/>
      <w:numFmt w:val="bullet"/>
      <w:lvlText w:val=""/>
      <w:lvlJc w:val="left"/>
      <w:pPr>
        <w:ind w:left="720" w:hanging="360"/>
      </w:pPr>
      <w:rPr>
        <w:rFonts w:ascii="Symbol" w:hAnsi="Symbol" w:hint="default"/>
      </w:rPr>
    </w:lvl>
    <w:lvl w:ilvl="1" w:tplc="F118B940">
      <w:start w:val="1"/>
      <w:numFmt w:val="bullet"/>
      <w:lvlText w:val="o"/>
      <w:lvlJc w:val="left"/>
      <w:pPr>
        <w:ind w:left="1440" w:hanging="360"/>
      </w:pPr>
      <w:rPr>
        <w:rFonts w:ascii="Courier New" w:hAnsi="Courier New" w:hint="default"/>
      </w:rPr>
    </w:lvl>
    <w:lvl w:ilvl="2" w:tplc="75584990">
      <w:start w:val="1"/>
      <w:numFmt w:val="bullet"/>
      <w:lvlText w:val=""/>
      <w:lvlJc w:val="left"/>
      <w:pPr>
        <w:ind w:left="2160" w:hanging="360"/>
      </w:pPr>
      <w:rPr>
        <w:rFonts w:ascii="Wingdings" w:hAnsi="Wingdings" w:hint="default"/>
      </w:rPr>
    </w:lvl>
    <w:lvl w:ilvl="3" w:tplc="99FCFCE8">
      <w:start w:val="1"/>
      <w:numFmt w:val="bullet"/>
      <w:lvlText w:val=""/>
      <w:lvlJc w:val="left"/>
      <w:pPr>
        <w:ind w:left="2880" w:hanging="360"/>
      </w:pPr>
      <w:rPr>
        <w:rFonts w:ascii="Symbol" w:hAnsi="Symbol" w:hint="default"/>
      </w:rPr>
    </w:lvl>
    <w:lvl w:ilvl="4" w:tplc="0D3045A0">
      <w:start w:val="1"/>
      <w:numFmt w:val="bullet"/>
      <w:lvlText w:val="o"/>
      <w:lvlJc w:val="left"/>
      <w:pPr>
        <w:ind w:left="3600" w:hanging="360"/>
      </w:pPr>
      <w:rPr>
        <w:rFonts w:ascii="Courier New" w:hAnsi="Courier New" w:hint="default"/>
      </w:rPr>
    </w:lvl>
    <w:lvl w:ilvl="5" w:tplc="7934207A">
      <w:start w:val="1"/>
      <w:numFmt w:val="bullet"/>
      <w:lvlText w:val=""/>
      <w:lvlJc w:val="left"/>
      <w:pPr>
        <w:ind w:left="4320" w:hanging="360"/>
      </w:pPr>
      <w:rPr>
        <w:rFonts w:ascii="Wingdings" w:hAnsi="Wingdings" w:hint="default"/>
      </w:rPr>
    </w:lvl>
    <w:lvl w:ilvl="6" w:tplc="6D1A0B42">
      <w:start w:val="1"/>
      <w:numFmt w:val="bullet"/>
      <w:lvlText w:val=""/>
      <w:lvlJc w:val="left"/>
      <w:pPr>
        <w:ind w:left="5040" w:hanging="360"/>
      </w:pPr>
      <w:rPr>
        <w:rFonts w:ascii="Symbol" w:hAnsi="Symbol" w:hint="default"/>
      </w:rPr>
    </w:lvl>
    <w:lvl w:ilvl="7" w:tplc="68BC7706">
      <w:start w:val="1"/>
      <w:numFmt w:val="bullet"/>
      <w:lvlText w:val="o"/>
      <w:lvlJc w:val="left"/>
      <w:pPr>
        <w:ind w:left="5760" w:hanging="360"/>
      </w:pPr>
      <w:rPr>
        <w:rFonts w:ascii="Courier New" w:hAnsi="Courier New" w:hint="default"/>
      </w:rPr>
    </w:lvl>
    <w:lvl w:ilvl="8" w:tplc="B86239B4">
      <w:start w:val="1"/>
      <w:numFmt w:val="bullet"/>
      <w:lvlText w:val=""/>
      <w:lvlJc w:val="left"/>
      <w:pPr>
        <w:ind w:left="6480" w:hanging="360"/>
      </w:pPr>
      <w:rPr>
        <w:rFonts w:ascii="Wingdings" w:hAnsi="Wingdings" w:hint="default"/>
      </w:rPr>
    </w:lvl>
  </w:abstractNum>
  <w:num w:numId="1">
    <w:abstractNumId w:val="43"/>
  </w:num>
  <w:num w:numId="2">
    <w:abstractNumId w:val="3"/>
  </w:num>
  <w:num w:numId="3">
    <w:abstractNumId w:val="10"/>
  </w:num>
  <w:num w:numId="4">
    <w:abstractNumId w:val="32"/>
  </w:num>
  <w:num w:numId="5">
    <w:abstractNumId w:val="0"/>
  </w:num>
  <w:num w:numId="6">
    <w:abstractNumId w:val="5"/>
  </w:num>
  <w:num w:numId="7">
    <w:abstractNumId w:val="20"/>
  </w:num>
  <w:num w:numId="8">
    <w:abstractNumId w:val="33"/>
  </w:num>
  <w:num w:numId="9">
    <w:abstractNumId w:val="23"/>
  </w:num>
  <w:num w:numId="10">
    <w:abstractNumId w:val="19"/>
  </w:num>
  <w:num w:numId="11">
    <w:abstractNumId w:val="42"/>
  </w:num>
  <w:num w:numId="12">
    <w:abstractNumId w:val="8"/>
  </w:num>
  <w:num w:numId="13">
    <w:abstractNumId w:val="26"/>
  </w:num>
  <w:num w:numId="14">
    <w:abstractNumId w:val="7"/>
  </w:num>
  <w:num w:numId="15">
    <w:abstractNumId w:val="17"/>
  </w:num>
  <w:num w:numId="16">
    <w:abstractNumId w:val="30"/>
  </w:num>
  <w:num w:numId="17">
    <w:abstractNumId w:val="21"/>
  </w:num>
  <w:num w:numId="18">
    <w:abstractNumId w:val="1"/>
  </w:num>
  <w:num w:numId="19">
    <w:abstractNumId w:val="28"/>
  </w:num>
  <w:num w:numId="20">
    <w:abstractNumId w:val="18"/>
  </w:num>
  <w:num w:numId="21">
    <w:abstractNumId w:val="24"/>
  </w:num>
  <w:num w:numId="22">
    <w:abstractNumId w:val="41"/>
  </w:num>
  <w:num w:numId="23">
    <w:abstractNumId w:val="44"/>
  </w:num>
  <w:num w:numId="24">
    <w:abstractNumId w:val="27"/>
  </w:num>
  <w:num w:numId="25">
    <w:abstractNumId w:val="16"/>
  </w:num>
  <w:num w:numId="26">
    <w:abstractNumId w:val="9"/>
  </w:num>
  <w:num w:numId="27">
    <w:abstractNumId w:val="38"/>
  </w:num>
  <w:num w:numId="28">
    <w:abstractNumId w:val="31"/>
  </w:num>
  <w:num w:numId="29">
    <w:abstractNumId w:val="13"/>
  </w:num>
  <w:num w:numId="30">
    <w:abstractNumId w:val="12"/>
  </w:num>
  <w:num w:numId="31">
    <w:abstractNumId w:val="29"/>
  </w:num>
  <w:num w:numId="32">
    <w:abstractNumId w:val="14"/>
  </w:num>
  <w:num w:numId="33">
    <w:abstractNumId w:val="37"/>
  </w:num>
  <w:num w:numId="34">
    <w:abstractNumId w:val="22"/>
  </w:num>
  <w:num w:numId="35">
    <w:abstractNumId w:val="45"/>
  </w:num>
  <w:num w:numId="36">
    <w:abstractNumId w:val="25"/>
  </w:num>
  <w:num w:numId="37">
    <w:abstractNumId w:val="11"/>
  </w:num>
  <w:num w:numId="38">
    <w:abstractNumId w:val="4"/>
  </w:num>
  <w:num w:numId="39">
    <w:abstractNumId w:val="39"/>
  </w:num>
  <w:num w:numId="40">
    <w:abstractNumId w:val="34"/>
  </w:num>
  <w:num w:numId="41">
    <w:abstractNumId w:val="35"/>
  </w:num>
  <w:num w:numId="42">
    <w:abstractNumId w:val="2"/>
  </w:num>
  <w:num w:numId="43">
    <w:abstractNumId w:val="40"/>
  </w:num>
  <w:num w:numId="44">
    <w:abstractNumId w:val="15"/>
  </w:num>
  <w:num w:numId="45">
    <w:abstractNumId w:val="6"/>
  </w:num>
  <w:num w:numId="46">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F19"/>
    <w:rsid w:val="0000159F"/>
    <w:rsid w:val="00001A3E"/>
    <w:rsid w:val="000028AC"/>
    <w:rsid w:val="00003E20"/>
    <w:rsid w:val="00004364"/>
    <w:rsid w:val="00004AC8"/>
    <w:rsid w:val="000053BA"/>
    <w:rsid w:val="00006055"/>
    <w:rsid w:val="00006AD4"/>
    <w:rsid w:val="00006CB9"/>
    <w:rsid w:val="000074C4"/>
    <w:rsid w:val="00007845"/>
    <w:rsid w:val="000079A6"/>
    <w:rsid w:val="00010C2D"/>
    <w:rsid w:val="00010E2C"/>
    <w:rsid w:val="00011BB2"/>
    <w:rsid w:val="00012505"/>
    <w:rsid w:val="00012685"/>
    <w:rsid w:val="00012C4F"/>
    <w:rsid w:val="000131D1"/>
    <w:rsid w:val="00013455"/>
    <w:rsid w:val="000134E3"/>
    <w:rsid w:val="00013632"/>
    <w:rsid w:val="00013F5E"/>
    <w:rsid w:val="0001403F"/>
    <w:rsid w:val="0001487F"/>
    <w:rsid w:val="00014ADC"/>
    <w:rsid w:val="00014F35"/>
    <w:rsid w:val="000158A7"/>
    <w:rsid w:val="00015D80"/>
    <w:rsid w:val="00015F98"/>
    <w:rsid w:val="000166AC"/>
    <w:rsid w:val="00017B7F"/>
    <w:rsid w:val="00017EDA"/>
    <w:rsid w:val="00017F7E"/>
    <w:rsid w:val="00017FF2"/>
    <w:rsid w:val="000212A5"/>
    <w:rsid w:val="00022B8C"/>
    <w:rsid w:val="00023742"/>
    <w:rsid w:val="00024AEF"/>
    <w:rsid w:val="00025B40"/>
    <w:rsid w:val="0002631D"/>
    <w:rsid w:val="00026762"/>
    <w:rsid w:val="00026C65"/>
    <w:rsid w:val="00027755"/>
    <w:rsid w:val="00027864"/>
    <w:rsid w:val="0002789E"/>
    <w:rsid w:val="00030048"/>
    <w:rsid w:val="0003072D"/>
    <w:rsid w:val="000314CD"/>
    <w:rsid w:val="00031E9E"/>
    <w:rsid w:val="0003210C"/>
    <w:rsid w:val="000325F7"/>
    <w:rsid w:val="0003332B"/>
    <w:rsid w:val="00033544"/>
    <w:rsid w:val="00033AC7"/>
    <w:rsid w:val="0003479E"/>
    <w:rsid w:val="00035691"/>
    <w:rsid w:val="0003767C"/>
    <w:rsid w:val="00040F4F"/>
    <w:rsid w:val="0004121B"/>
    <w:rsid w:val="0004132D"/>
    <w:rsid w:val="00041C9D"/>
    <w:rsid w:val="00042A28"/>
    <w:rsid w:val="00042F00"/>
    <w:rsid w:val="00044CFA"/>
    <w:rsid w:val="00045245"/>
    <w:rsid w:val="000459C7"/>
    <w:rsid w:val="00046630"/>
    <w:rsid w:val="00046C80"/>
    <w:rsid w:val="00050112"/>
    <w:rsid w:val="00050276"/>
    <w:rsid w:val="00050466"/>
    <w:rsid w:val="000505CC"/>
    <w:rsid w:val="000511F9"/>
    <w:rsid w:val="00051B32"/>
    <w:rsid w:val="00051E0D"/>
    <w:rsid w:val="0005230E"/>
    <w:rsid w:val="00052850"/>
    <w:rsid w:val="000528A2"/>
    <w:rsid w:val="00052BBA"/>
    <w:rsid w:val="000532D6"/>
    <w:rsid w:val="00053588"/>
    <w:rsid w:val="00054B05"/>
    <w:rsid w:val="00054D9D"/>
    <w:rsid w:val="00055676"/>
    <w:rsid w:val="00056544"/>
    <w:rsid w:val="00056BDE"/>
    <w:rsid w:val="00060D8E"/>
    <w:rsid w:val="00062159"/>
    <w:rsid w:val="00063D9E"/>
    <w:rsid w:val="00064479"/>
    <w:rsid w:val="00064AD3"/>
    <w:rsid w:val="00064FA1"/>
    <w:rsid w:val="00065088"/>
    <w:rsid w:val="000652D3"/>
    <w:rsid w:val="000654A0"/>
    <w:rsid w:val="00065E94"/>
    <w:rsid w:val="000663D1"/>
    <w:rsid w:val="00066719"/>
    <w:rsid w:val="000701AD"/>
    <w:rsid w:val="000707CA"/>
    <w:rsid w:val="00070D21"/>
    <w:rsid w:val="000715E4"/>
    <w:rsid w:val="000717FB"/>
    <w:rsid w:val="000719BF"/>
    <w:rsid w:val="0007208A"/>
    <w:rsid w:val="0007213C"/>
    <w:rsid w:val="00072BBA"/>
    <w:rsid w:val="00072FF5"/>
    <w:rsid w:val="000730DC"/>
    <w:rsid w:val="00074731"/>
    <w:rsid w:val="00074D36"/>
    <w:rsid w:val="00075965"/>
    <w:rsid w:val="00075FDA"/>
    <w:rsid w:val="00076386"/>
    <w:rsid w:val="00076D82"/>
    <w:rsid w:val="00077208"/>
    <w:rsid w:val="00077402"/>
    <w:rsid w:val="00081D08"/>
    <w:rsid w:val="00081EC2"/>
    <w:rsid w:val="00082154"/>
    <w:rsid w:val="00082ABD"/>
    <w:rsid w:val="00083800"/>
    <w:rsid w:val="000841DF"/>
    <w:rsid w:val="00084A65"/>
    <w:rsid w:val="0008559A"/>
    <w:rsid w:val="00086786"/>
    <w:rsid w:val="00086DEF"/>
    <w:rsid w:val="000902C2"/>
    <w:rsid w:val="00091A92"/>
    <w:rsid w:val="00093C49"/>
    <w:rsid w:val="00094495"/>
    <w:rsid w:val="00094A63"/>
    <w:rsid w:val="000955CB"/>
    <w:rsid w:val="00095A80"/>
    <w:rsid w:val="00095B78"/>
    <w:rsid w:val="000972D1"/>
    <w:rsid w:val="000973E1"/>
    <w:rsid w:val="00097EEA"/>
    <w:rsid w:val="000A1402"/>
    <w:rsid w:val="000A1A64"/>
    <w:rsid w:val="000A1EDA"/>
    <w:rsid w:val="000A20BA"/>
    <w:rsid w:val="000A262C"/>
    <w:rsid w:val="000A38CE"/>
    <w:rsid w:val="000A3C8D"/>
    <w:rsid w:val="000A3DFE"/>
    <w:rsid w:val="000A40EC"/>
    <w:rsid w:val="000A54EE"/>
    <w:rsid w:val="000A5938"/>
    <w:rsid w:val="000A5D70"/>
    <w:rsid w:val="000A5F2A"/>
    <w:rsid w:val="000A651C"/>
    <w:rsid w:val="000A67F8"/>
    <w:rsid w:val="000A6846"/>
    <w:rsid w:val="000A6A23"/>
    <w:rsid w:val="000A6E3E"/>
    <w:rsid w:val="000A7BC5"/>
    <w:rsid w:val="000B0C45"/>
    <w:rsid w:val="000B0E36"/>
    <w:rsid w:val="000B13E1"/>
    <w:rsid w:val="000B16DB"/>
    <w:rsid w:val="000B1C5E"/>
    <w:rsid w:val="000B2282"/>
    <w:rsid w:val="000B2711"/>
    <w:rsid w:val="000B27E9"/>
    <w:rsid w:val="000B2A11"/>
    <w:rsid w:val="000B2A5B"/>
    <w:rsid w:val="000B3120"/>
    <w:rsid w:val="000B387B"/>
    <w:rsid w:val="000B3B91"/>
    <w:rsid w:val="000B4207"/>
    <w:rsid w:val="000B4B1B"/>
    <w:rsid w:val="000B50C3"/>
    <w:rsid w:val="000B5AC9"/>
    <w:rsid w:val="000B5F0A"/>
    <w:rsid w:val="000B6D65"/>
    <w:rsid w:val="000B739F"/>
    <w:rsid w:val="000B743C"/>
    <w:rsid w:val="000C0461"/>
    <w:rsid w:val="000C1D59"/>
    <w:rsid w:val="000C2B09"/>
    <w:rsid w:val="000C30CF"/>
    <w:rsid w:val="000C501D"/>
    <w:rsid w:val="000C5B5B"/>
    <w:rsid w:val="000C5CBA"/>
    <w:rsid w:val="000C74BA"/>
    <w:rsid w:val="000C7531"/>
    <w:rsid w:val="000C7860"/>
    <w:rsid w:val="000C7BA7"/>
    <w:rsid w:val="000C7C3F"/>
    <w:rsid w:val="000C7FAA"/>
    <w:rsid w:val="000D0BD6"/>
    <w:rsid w:val="000D0C61"/>
    <w:rsid w:val="000D0FCF"/>
    <w:rsid w:val="000D1440"/>
    <w:rsid w:val="000D209C"/>
    <w:rsid w:val="000D27AD"/>
    <w:rsid w:val="000D29D1"/>
    <w:rsid w:val="000D2B0A"/>
    <w:rsid w:val="000D3286"/>
    <w:rsid w:val="000D344D"/>
    <w:rsid w:val="000D40E7"/>
    <w:rsid w:val="000D584F"/>
    <w:rsid w:val="000D61DD"/>
    <w:rsid w:val="000D76BC"/>
    <w:rsid w:val="000D7750"/>
    <w:rsid w:val="000E071E"/>
    <w:rsid w:val="000E0BFA"/>
    <w:rsid w:val="000E0DEE"/>
    <w:rsid w:val="000E181D"/>
    <w:rsid w:val="000E27AA"/>
    <w:rsid w:val="000E316B"/>
    <w:rsid w:val="000E337A"/>
    <w:rsid w:val="000E34FD"/>
    <w:rsid w:val="000E3BC2"/>
    <w:rsid w:val="000E4350"/>
    <w:rsid w:val="000E4376"/>
    <w:rsid w:val="000E4408"/>
    <w:rsid w:val="000E53AB"/>
    <w:rsid w:val="000E5716"/>
    <w:rsid w:val="000E6337"/>
    <w:rsid w:val="000E649E"/>
    <w:rsid w:val="000E72F0"/>
    <w:rsid w:val="000E7A79"/>
    <w:rsid w:val="000F15B2"/>
    <w:rsid w:val="000F19DE"/>
    <w:rsid w:val="000F2E1F"/>
    <w:rsid w:val="000F37B0"/>
    <w:rsid w:val="000F4595"/>
    <w:rsid w:val="000F4CB2"/>
    <w:rsid w:val="000F4E44"/>
    <w:rsid w:val="000F4E90"/>
    <w:rsid w:val="000F554F"/>
    <w:rsid w:val="000F568D"/>
    <w:rsid w:val="000F5D39"/>
    <w:rsid w:val="000F68D0"/>
    <w:rsid w:val="000F6B15"/>
    <w:rsid w:val="000F6CB8"/>
    <w:rsid w:val="000F787F"/>
    <w:rsid w:val="0010170B"/>
    <w:rsid w:val="00101ABD"/>
    <w:rsid w:val="00101C4F"/>
    <w:rsid w:val="00102C9F"/>
    <w:rsid w:val="00103FC9"/>
    <w:rsid w:val="00105324"/>
    <w:rsid w:val="00105AEB"/>
    <w:rsid w:val="001068D2"/>
    <w:rsid w:val="001069F2"/>
    <w:rsid w:val="00107283"/>
    <w:rsid w:val="001103BD"/>
    <w:rsid w:val="00111208"/>
    <w:rsid w:val="001115E4"/>
    <w:rsid w:val="00111808"/>
    <w:rsid w:val="00111DB0"/>
    <w:rsid w:val="00112220"/>
    <w:rsid w:val="0011339F"/>
    <w:rsid w:val="00113B8F"/>
    <w:rsid w:val="00113EC8"/>
    <w:rsid w:val="00114E96"/>
    <w:rsid w:val="001152C7"/>
    <w:rsid w:val="00115C88"/>
    <w:rsid w:val="0011644A"/>
    <w:rsid w:val="00117332"/>
    <w:rsid w:val="0011784B"/>
    <w:rsid w:val="001204DD"/>
    <w:rsid w:val="00120E0F"/>
    <w:rsid w:val="00121042"/>
    <w:rsid w:val="00122839"/>
    <w:rsid w:val="001237AC"/>
    <w:rsid w:val="00124E12"/>
    <w:rsid w:val="00124E75"/>
    <w:rsid w:val="00124EBE"/>
    <w:rsid w:val="001250E2"/>
    <w:rsid w:val="00125B81"/>
    <w:rsid w:val="0012673D"/>
    <w:rsid w:val="001269B8"/>
    <w:rsid w:val="00127099"/>
    <w:rsid w:val="0013016E"/>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BD6"/>
    <w:rsid w:val="00141E40"/>
    <w:rsid w:val="00141F08"/>
    <w:rsid w:val="00141FF2"/>
    <w:rsid w:val="0014287A"/>
    <w:rsid w:val="00142A31"/>
    <w:rsid w:val="00142DE2"/>
    <w:rsid w:val="00144C87"/>
    <w:rsid w:val="00144CC2"/>
    <w:rsid w:val="001467B1"/>
    <w:rsid w:val="00147A76"/>
    <w:rsid w:val="00150175"/>
    <w:rsid w:val="001502C8"/>
    <w:rsid w:val="00151011"/>
    <w:rsid w:val="00151224"/>
    <w:rsid w:val="0015130F"/>
    <w:rsid w:val="00151C17"/>
    <w:rsid w:val="00151C4E"/>
    <w:rsid w:val="00152306"/>
    <w:rsid w:val="001532BA"/>
    <w:rsid w:val="00153FED"/>
    <w:rsid w:val="001543BF"/>
    <w:rsid w:val="00155BFD"/>
    <w:rsid w:val="00156ABA"/>
    <w:rsid w:val="00157390"/>
    <w:rsid w:val="00160998"/>
    <w:rsid w:val="00160CD6"/>
    <w:rsid w:val="00160F5F"/>
    <w:rsid w:val="00162034"/>
    <w:rsid w:val="00162308"/>
    <w:rsid w:val="0016297F"/>
    <w:rsid w:val="0016316A"/>
    <w:rsid w:val="00163539"/>
    <w:rsid w:val="0016381F"/>
    <w:rsid w:val="00163D1D"/>
    <w:rsid w:val="00164171"/>
    <w:rsid w:val="00164E58"/>
    <w:rsid w:val="00165033"/>
    <w:rsid w:val="00165926"/>
    <w:rsid w:val="001665EB"/>
    <w:rsid w:val="001667ED"/>
    <w:rsid w:val="001670EA"/>
    <w:rsid w:val="001674A0"/>
    <w:rsid w:val="001677E1"/>
    <w:rsid w:val="00167CA6"/>
    <w:rsid w:val="00170A50"/>
    <w:rsid w:val="00170D09"/>
    <w:rsid w:val="00172491"/>
    <w:rsid w:val="001731A5"/>
    <w:rsid w:val="001742F7"/>
    <w:rsid w:val="00174FFD"/>
    <w:rsid w:val="001759CA"/>
    <w:rsid w:val="0017726A"/>
    <w:rsid w:val="00177DD3"/>
    <w:rsid w:val="00180278"/>
    <w:rsid w:val="0018079C"/>
    <w:rsid w:val="001807F2"/>
    <w:rsid w:val="00180806"/>
    <w:rsid w:val="001811C0"/>
    <w:rsid w:val="001818A7"/>
    <w:rsid w:val="00182725"/>
    <w:rsid w:val="001829C8"/>
    <w:rsid w:val="00184679"/>
    <w:rsid w:val="001858B4"/>
    <w:rsid w:val="00186904"/>
    <w:rsid w:val="00186B0A"/>
    <w:rsid w:val="001905BD"/>
    <w:rsid w:val="00191E79"/>
    <w:rsid w:val="001927AA"/>
    <w:rsid w:val="00192FE6"/>
    <w:rsid w:val="0019360B"/>
    <w:rsid w:val="0019370C"/>
    <w:rsid w:val="00193986"/>
    <w:rsid w:val="00193B08"/>
    <w:rsid w:val="00194300"/>
    <w:rsid w:val="00194570"/>
    <w:rsid w:val="001949ED"/>
    <w:rsid w:val="00194F61"/>
    <w:rsid w:val="00195990"/>
    <w:rsid w:val="00196BF4"/>
    <w:rsid w:val="001972DA"/>
    <w:rsid w:val="001972FA"/>
    <w:rsid w:val="001976AA"/>
    <w:rsid w:val="00197B6C"/>
    <w:rsid w:val="00197E43"/>
    <w:rsid w:val="001A02F6"/>
    <w:rsid w:val="001A0FA5"/>
    <w:rsid w:val="001A15C6"/>
    <w:rsid w:val="001A28CF"/>
    <w:rsid w:val="001A2ACA"/>
    <w:rsid w:val="001A5510"/>
    <w:rsid w:val="001A5C7B"/>
    <w:rsid w:val="001A5E19"/>
    <w:rsid w:val="001A63D8"/>
    <w:rsid w:val="001A7538"/>
    <w:rsid w:val="001B01FA"/>
    <w:rsid w:val="001B0832"/>
    <w:rsid w:val="001B1863"/>
    <w:rsid w:val="001B18A7"/>
    <w:rsid w:val="001B1FF7"/>
    <w:rsid w:val="001B2762"/>
    <w:rsid w:val="001B36FC"/>
    <w:rsid w:val="001B38EE"/>
    <w:rsid w:val="001B3B87"/>
    <w:rsid w:val="001B41ED"/>
    <w:rsid w:val="001B4607"/>
    <w:rsid w:val="001B48B9"/>
    <w:rsid w:val="001B490F"/>
    <w:rsid w:val="001B5271"/>
    <w:rsid w:val="001B7DE4"/>
    <w:rsid w:val="001B7E0C"/>
    <w:rsid w:val="001B7F54"/>
    <w:rsid w:val="001C038D"/>
    <w:rsid w:val="001C0674"/>
    <w:rsid w:val="001C0E0B"/>
    <w:rsid w:val="001C1405"/>
    <w:rsid w:val="001C1B93"/>
    <w:rsid w:val="001C226F"/>
    <w:rsid w:val="001C32D4"/>
    <w:rsid w:val="001C5296"/>
    <w:rsid w:val="001C5421"/>
    <w:rsid w:val="001C66AC"/>
    <w:rsid w:val="001C6754"/>
    <w:rsid w:val="001C77F0"/>
    <w:rsid w:val="001D00D7"/>
    <w:rsid w:val="001D1A08"/>
    <w:rsid w:val="001D2964"/>
    <w:rsid w:val="001D30C9"/>
    <w:rsid w:val="001D3EDD"/>
    <w:rsid w:val="001D445B"/>
    <w:rsid w:val="001D46A0"/>
    <w:rsid w:val="001D50C2"/>
    <w:rsid w:val="001D56AF"/>
    <w:rsid w:val="001D5A36"/>
    <w:rsid w:val="001D753C"/>
    <w:rsid w:val="001D78CE"/>
    <w:rsid w:val="001D7CA4"/>
    <w:rsid w:val="001D7E58"/>
    <w:rsid w:val="001E0425"/>
    <w:rsid w:val="001E1257"/>
    <w:rsid w:val="001E13B3"/>
    <w:rsid w:val="001E1D91"/>
    <w:rsid w:val="001E2956"/>
    <w:rsid w:val="001E30A0"/>
    <w:rsid w:val="001E3DE1"/>
    <w:rsid w:val="001E4D4F"/>
    <w:rsid w:val="001E54F9"/>
    <w:rsid w:val="001E57CF"/>
    <w:rsid w:val="001E5981"/>
    <w:rsid w:val="001E5AEC"/>
    <w:rsid w:val="001E5E9E"/>
    <w:rsid w:val="001E6826"/>
    <w:rsid w:val="001E6E8E"/>
    <w:rsid w:val="001E7343"/>
    <w:rsid w:val="001E74BA"/>
    <w:rsid w:val="001E7508"/>
    <w:rsid w:val="001E7B9F"/>
    <w:rsid w:val="001E7EA1"/>
    <w:rsid w:val="001F01FB"/>
    <w:rsid w:val="001F0658"/>
    <w:rsid w:val="001F0C29"/>
    <w:rsid w:val="001F0E92"/>
    <w:rsid w:val="001F1300"/>
    <w:rsid w:val="001F160C"/>
    <w:rsid w:val="001F1987"/>
    <w:rsid w:val="001F201D"/>
    <w:rsid w:val="001F21BC"/>
    <w:rsid w:val="001F22D5"/>
    <w:rsid w:val="001F23BD"/>
    <w:rsid w:val="001F34DA"/>
    <w:rsid w:val="001F437A"/>
    <w:rsid w:val="001F4D7C"/>
    <w:rsid w:val="001F4DAC"/>
    <w:rsid w:val="001F5019"/>
    <w:rsid w:val="001F51C5"/>
    <w:rsid w:val="001F537F"/>
    <w:rsid w:val="001F65B0"/>
    <w:rsid w:val="001F67AA"/>
    <w:rsid w:val="001F6882"/>
    <w:rsid w:val="001F6AFD"/>
    <w:rsid w:val="001F738D"/>
    <w:rsid w:val="001F7599"/>
    <w:rsid w:val="001F7EAA"/>
    <w:rsid w:val="0020057F"/>
    <w:rsid w:val="00202883"/>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4EF"/>
    <w:rsid w:val="00213709"/>
    <w:rsid w:val="002149AF"/>
    <w:rsid w:val="00214A86"/>
    <w:rsid w:val="00214F01"/>
    <w:rsid w:val="00215AAA"/>
    <w:rsid w:val="0021683C"/>
    <w:rsid w:val="00216F5F"/>
    <w:rsid w:val="00217948"/>
    <w:rsid w:val="00220291"/>
    <w:rsid w:val="00220615"/>
    <w:rsid w:val="00220975"/>
    <w:rsid w:val="00220C17"/>
    <w:rsid w:val="002217D2"/>
    <w:rsid w:val="00221985"/>
    <w:rsid w:val="00221EC5"/>
    <w:rsid w:val="00222A7A"/>
    <w:rsid w:val="00223531"/>
    <w:rsid w:val="002239BE"/>
    <w:rsid w:val="00224A2C"/>
    <w:rsid w:val="0022505B"/>
    <w:rsid w:val="00225217"/>
    <w:rsid w:val="002256D9"/>
    <w:rsid w:val="00226577"/>
    <w:rsid w:val="0022687C"/>
    <w:rsid w:val="00226CA2"/>
    <w:rsid w:val="00226CD7"/>
    <w:rsid w:val="002270EE"/>
    <w:rsid w:val="002306F8"/>
    <w:rsid w:val="002312F4"/>
    <w:rsid w:val="002313A2"/>
    <w:rsid w:val="00231FC7"/>
    <w:rsid w:val="00232930"/>
    <w:rsid w:val="00232A95"/>
    <w:rsid w:val="00232C3F"/>
    <w:rsid w:val="00232DD9"/>
    <w:rsid w:val="0023308F"/>
    <w:rsid w:val="00233403"/>
    <w:rsid w:val="00233440"/>
    <w:rsid w:val="00233D0E"/>
    <w:rsid w:val="00234E13"/>
    <w:rsid w:val="002352E4"/>
    <w:rsid w:val="00236450"/>
    <w:rsid w:val="00237605"/>
    <w:rsid w:val="0023765A"/>
    <w:rsid w:val="00237921"/>
    <w:rsid w:val="00240342"/>
    <w:rsid w:val="00241311"/>
    <w:rsid w:val="002418E8"/>
    <w:rsid w:val="00242261"/>
    <w:rsid w:val="002428A2"/>
    <w:rsid w:val="00242B56"/>
    <w:rsid w:val="00242E22"/>
    <w:rsid w:val="0024336B"/>
    <w:rsid w:val="002436B8"/>
    <w:rsid w:val="00244194"/>
    <w:rsid w:val="0024424F"/>
    <w:rsid w:val="00244D28"/>
    <w:rsid w:val="00245689"/>
    <w:rsid w:val="00245720"/>
    <w:rsid w:val="00245A6F"/>
    <w:rsid w:val="00245FB7"/>
    <w:rsid w:val="00245FD5"/>
    <w:rsid w:val="002477DF"/>
    <w:rsid w:val="00250DFA"/>
    <w:rsid w:val="00251AD6"/>
    <w:rsid w:val="00252C17"/>
    <w:rsid w:val="0025307F"/>
    <w:rsid w:val="00254137"/>
    <w:rsid w:val="00254C03"/>
    <w:rsid w:val="002551BD"/>
    <w:rsid w:val="002563B5"/>
    <w:rsid w:val="002568D0"/>
    <w:rsid w:val="00260492"/>
    <w:rsid w:val="00260AEE"/>
    <w:rsid w:val="00261E75"/>
    <w:rsid w:val="002621A6"/>
    <w:rsid w:val="00262661"/>
    <w:rsid w:val="00262D9D"/>
    <w:rsid w:val="002632DF"/>
    <w:rsid w:val="00263946"/>
    <w:rsid w:val="002640BA"/>
    <w:rsid w:val="00264CF2"/>
    <w:rsid w:val="002667A8"/>
    <w:rsid w:val="002671E2"/>
    <w:rsid w:val="00267587"/>
    <w:rsid w:val="002675C8"/>
    <w:rsid w:val="00267760"/>
    <w:rsid w:val="00271589"/>
    <w:rsid w:val="00272EAD"/>
    <w:rsid w:val="00273177"/>
    <w:rsid w:val="0027455B"/>
    <w:rsid w:val="002749AF"/>
    <w:rsid w:val="00274F01"/>
    <w:rsid w:val="00275074"/>
    <w:rsid w:val="002757D1"/>
    <w:rsid w:val="002763E9"/>
    <w:rsid w:val="00276736"/>
    <w:rsid w:val="00276F4E"/>
    <w:rsid w:val="0027773D"/>
    <w:rsid w:val="002778BD"/>
    <w:rsid w:val="002779E0"/>
    <w:rsid w:val="002800E8"/>
    <w:rsid w:val="002815FA"/>
    <w:rsid w:val="00281ACF"/>
    <w:rsid w:val="002824C2"/>
    <w:rsid w:val="00283371"/>
    <w:rsid w:val="00284E26"/>
    <w:rsid w:val="00284E32"/>
    <w:rsid w:val="002851EB"/>
    <w:rsid w:val="00285510"/>
    <w:rsid w:val="00285BD1"/>
    <w:rsid w:val="00285DE2"/>
    <w:rsid w:val="0028616D"/>
    <w:rsid w:val="00286965"/>
    <w:rsid w:val="00290AC8"/>
    <w:rsid w:val="00291108"/>
    <w:rsid w:val="0029136E"/>
    <w:rsid w:val="0029189E"/>
    <w:rsid w:val="00292399"/>
    <w:rsid w:val="0029363E"/>
    <w:rsid w:val="00294445"/>
    <w:rsid w:val="00294B4D"/>
    <w:rsid w:val="0029537E"/>
    <w:rsid w:val="002960D5"/>
    <w:rsid w:val="00297885"/>
    <w:rsid w:val="00297926"/>
    <w:rsid w:val="002A02C9"/>
    <w:rsid w:val="002A0AC6"/>
    <w:rsid w:val="002A1062"/>
    <w:rsid w:val="002A1F25"/>
    <w:rsid w:val="002A2012"/>
    <w:rsid w:val="002A2413"/>
    <w:rsid w:val="002A2456"/>
    <w:rsid w:val="002A2DC1"/>
    <w:rsid w:val="002A2F5E"/>
    <w:rsid w:val="002A352A"/>
    <w:rsid w:val="002A39AE"/>
    <w:rsid w:val="002A607D"/>
    <w:rsid w:val="002A7318"/>
    <w:rsid w:val="002A7CAB"/>
    <w:rsid w:val="002B132E"/>
    <w:rsid w:val="002B1499"/>
    <w:rsid w:val="002B22A2"/>
    <w:rsid w:val="002B2813"/>
    <w:rsid w:val="002B2D29"/>
    <w:rsid w:val="002B3B31"/>
    <w:rsid w:val="002B3BBD"/>
    <w:rsid w:val="002C0644"/>
    <w:rsid w:val="002C0C4B"/>
    <w:rsid w:val="002C1A51"/>
    <w:rsid w:val="002C1EEA"/>
    <w:rsid w:val="002C3771"/>
    <w:rsid w:val="002C47AD"/>
    <w:rsid w:val="002C4803"/>
    <w:rsid w:val="002C5510"/>
    <w:rsid w:val="002C5C39"/>
    <w:rsid w:val="002C6034"/>
    <w:rsid w:val="002C635B"/>
    <w:rsid w:val="002C65B4"/>
    <w:rsid w:val="002C6B92"/>
    <w:rsid w:val="002C7276"/>
    <w:rsid w:val="002C770F"/>
    <w:rsid w:val="002C7842"/>
    <w:rsid w:val="002C7CFF"/>
    <w:rsid w:val="002D0BC6"/>
    <w:rsid w:val="002D12DB"/>
    <w:rsid w:val="002D17C5"/>
    <w:rsid w:val="002D2394"/>
    <w:rsid w:val="002D365F"/>
    <w:rsid w:val="002D3DFB"/>
    <w:rsid w:val="002D51DF"/>
    <w:rsid w:val="002D6892"/>
    <w:rsid w:val="002D68C2"/>
    <w:rsid w:val="002D74CA"/>
    <w:rsid w:val="002D7C76"/>
    <w:rsid w:val="002D7C86"/>
    <w:rsid w:val="002E0692"/>
    <w:rsid w:val="002E08E9"/>
    <w:rsid w:val="002E152D"/>
    <w:rsid w:val="002E1D74"/>
    <w:rsid w:val="002E2943"/>
    <w:rsid w:val="002E2A0D"/>
    <w:rsid w:val="002E2CF1"/>
    <w:rsid w:val="002E34AF"/>
    <w:rsid w:val="002E4AAC"/>
    <w:rsid w:val="002E53DE"/>
    <w:rsid w:val="002E563B"/>
    <w:rsid w:val="002E5D49"/>
    <w:rsid w:val="002E62D2"/>
    <w:rsid w:val="002E734F"/>
    <w:rsid w:val="002E74AF"/>
    <w:rsid w:val="002E758C"/>
    <w:rsid w:val="002E796C"/>
    <w:rsid w:val="002F0E25"/>
    <w:rsid w:val="002F1038"/>
    <w:rsid w:val="002F22FF"/>
    <w:rsid w:val="002F2D8F"/>
    <w:rsid w:val="002F2EAA"/>
    <w:rsid w:val="002F31CC"/>
    <w:rsid w:val="002F539E"/>
    <w:rsid w:val="002F5592"/>
    <w:rsid w:val="002F5BE4"/>
    <w:rsid w:val="002F695B"/>
    <w:rsid w:val="002F72DA"/>
    <w:rsid w:val="002F76B1"/>
    <w:rsid w:val="002F7AC0"/>
    <w:rsid w:val="002F7D66"/>
    <w:rsid w:val="002F7DBE"/>
    <w:rsid w:val="00300867"/>
    <w:rsid w:val="003008AC"/>
    <w:rsid w:val="0030090B"/>
    <w:rsid w:val="00302AE8"/>
    <w:rsid w:val="00302BB1"/>
    <w:rsid w:val="003030F0"/>
    <w:rsid w:val="00303A94"/>
    <w:rsid w:val="0030404B"/>
    <w:rsid w:val="00304210"/>
    <w:rsid w:val="003048D7"/>
    <w:rsid w:val="00304A1B"/>
    <w:rsid w:val="00304AD2"/>
    <w:rsid w:val="00304EAA"/>
    <w:rsid w:val="00305297"/>
    <w:rsid w:val="00305E9F"/>
    <w:rsid w:val="003062E6"/>
    <w:rsid w:val="003068B6"/>
    <w:rsid w:val="003068F8"/>
    <w:rsid w:val="003071F6"/>
    <w:rsid w:val="0030738D"/>
    <w:rsid w:val="00307FE0"/>
    <w:rsid w:val="003107EB"/>
    <w:rsid w:val="00310E66"/>
    <w:rsid w:val="00311C08"/>
    <w:rsid w:val="003123A3"/>
    <w:rsid w:val="003125E0"/>
    <w:rsid w:val="00312ECE"/>
    <w:rsid w:val="0031393C"/>
    <w:rsid w:val="00313CB0"/>
    <w:rsid w:val="00313F96"/>
    <w:rsid w:val="00314B0A"/>
    <w:rsid w:val="003150CE"/>
    <w:rsid w:val="00315AAB"/>
    <w:rsid w:val="00316A78"/>
    <w:rsid w:val="003175E1"/>
    <w:rsid w:val="00317E55"/>
    <w:rsid w:val="00320299"/>
    <w:rsid w:val="00320525"/>
    <w:rsid w:val="00320FBF"/>
    <w:rsid w:val="00321154"/>
    <w:rsid w:val="003211B0"/>
    <w:rsid w:val="00321CAF"/>
    <w:rsid w:val="00321EDA"/>
    <w:rsid w:val="003224AA"/>
    <w:rsid w:val="003224E7"/>
    <w:rsid w:val="00323014"/>
    <w:rsid w:val="00324911"/>
    <w:rsid w:val="00325D7A"/>
    <w:rsid w:val="00326046"/>
    <w:rsid w:val="00326116"/>
    <w:rsid w:val="00326145"/>
    <w:rsid w:val="00326831"/>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20C"/>
    <w:rsid w:val="00341947"/>
    <w:rsid w:val="00341E60"/>
    <w:rsid w:val="0034217F"/>
    <w:rsid w:val="00342AD2"/>
    <w:rsid w:val="00343954"/>
    <w:rsid w:val="003439B9"/>
    <w:rsid w:val="00344BCA"/>
    <w:rsid w:val="00345405"/>
    <w:rsid w:val="00345DDD"/>
    <w:rsid w:val="00346FED"/>
    <w:rsid w:val="003470D8"/>
    <w:rsid w:val="00347608"/>
    <w:rsid w:val="003501B6"/>
    <w:rsid w:val="00350BA2"/>
    <w:rsid w:val="00351E01"/>
    <w:rsid w:val="00352968"/>
    <w:rsid w:val="00352986"/>
    <w:rsid w:val="0035298B"/>
    <w:rsid w:val="00352D21"/>
    <w:rsid w:val="0035443D"/>
    <w:rsid w:val="00354AA2"/>
    <w:rsid w:val="00354FEE"/>
    <w:rsid w:val="0035626D"/>
    <w:rsid w:val="00356275"/>
    <w:rsid w:val="00356C0B"/>
    <w:rsid w:val="00357B9C"/>
    <w:rsid w:val="003613BD"/>
    <w:rsid w:val="00361412"/>
    <w:rsid w:val="003615CA"/>
    <w:rsid w:val="0036264B"/>
    <w:rsid w:val="00363505"/>
    <w:rsid w:val="00363849"/>
    <w:rsid w:val="00363B2C"/>
    <w:rsid w:val="003642A6"/>
    <w:rsid w:val="00364763"/>
    <w:rsid w:val="003655CC"/>
    <w:rsid w:val="00365C3D"/>
    <w:rsid w:val="00366C1B"/>
    <w:rsid w:val="00367337"/>
    <w:rsid w:val="00367367"/>
    <w:rsid w:val="00367FD8"/>
    <w:rsid w:val="0037004E"/>
    <w:rsid w:val="00370B63"/>
    <w:rsid w:val="00370FCC"/>
    <w:rsid w:val="00370FE6"/>
    <w:rsid w:val="003711AF"/>
    <w:rsid w:val="00372345"/>
    <w:rsid w:val="00372721"/>
    <w:rsid w:val="003735C6"/>
    <w:rsid w:val="00374848"/>
    <w:rsid w:val="003757A1"/>
    <w:rsid w:val="00375D09"/>
    <w:rsid w:val="003762DC"/>
    <w:rsid w:val="0037739D"/>
    <w:rsid w:val="0037751C"/>
    <w:rsid w:val="00377D61"/>
    <w:rsid w:val="00380B66"/>
    <w:rsid w:val="00380EE1"/>
    <w:rsid w:val="00380F3F"/>
    <w:rsid w:val="00381830"/>
    <w:rsid w:val="00381953"/>
    <w:rsid w:val="00382232"/>
    <w:rsid w:val="00382F1A"/>
    <w:rsid w:val="00382F9A"/>
    <w:rsid w:val="0038322F"/>
    <w:rsid w:val="00383282"/>
    <w:rsid w:val="00383422"/>
    <w:rsid w:val="00383658"/>
    <w:rsid w:val="0038412E"/>
    <w:rsid w:val="00386053"/>
    <w:rsid w:val="00387459"/>
    <w:rsid w:val="0038771D"/>
    <w:rsid w:val="00390935"/>
    <w:rsid w:val="0039168F"/>
    <w:rsid w:val="0039241F"/>
    <w:rsid w:val="00392491"/>
    <w:rsid w:val="003924EF"/>
    <w:rsid w:val="003935B0"/>
    <w:rsid w:val="00393E44"/>
    <w:rsid w:val="00394301"/>
    <w:rsid w:val="003952AB"/>
    <w:rsid w:val="00395D9B"/>
    <w:rsid w:val="0039747B"/>
    <w:rsid w:val="00397640"/>
    <w:rsid w:val="00397AB6"/>
    <w:rsid w:val="00397ACA"/>
    <w:rsid w:val="003A10C3"/>
    <w:rsid w:val="003A41DC"/>
    <w:rsid w:val="003A451D"/>
    <w:rsid w:val="003A495D"/>
    <w:rsid w:val="003A4A40"/>
    <w:rsid w:val="003A4C7C"/>
    <w:rsid w:val="003A5611"/>
    <w:rsid w:val="003A5844"/>
    <w:rsid w:val="003A597F"/>
    <w:rsid w:val="003A71A8"/>
    <w:rsid w:val="003A71D2"/>
    <w:rsid w:val="003A78E6"/>
    <w:rsid w:val="003A7B5D"/>
    <w:rsid w:val="003B00CA"/>
    <w:rsid w:val="003B030B"/>
    <w:rsid w:val="003B0432"/>
    <w:rsid w:val="003B0821"/>
    <w:rsid w:val="003B0BE9"/>
    <w:rsid w:val="003B0F4B"/>
    <w:rsid w:val="003B2781"/>
    <w:rsid w:val="003B2E9B"/>
    <w:rsid w:val="003B2F8D"/>
    <w:rsid w:val="003B3123"/>
    <w:rsid w:val="003B3C64"/>
    <w:rsid w:val="003B4FAA"/>
    <w:rsid w:val="003B547A"/>
    <w:rsid w:val="003B6EC0"/>
    <w:rsid w:val="003B75B9"/>
    <w:rsid w:val="003C087B"/>
    <w:rsid w:val="003C0DA2"/>
    <w:rsid w:val="003C1A18"/>
    <w:rsid w:val="003C2DEF"/>
    <w:rsid w:val="003C5C41"/>
    <w:rsid w:val="003C6627"/>
    <w:rsid w:val="003C669D"/>
    <w:rsid w:val="003C6877"/>
    <w:rsid w:val="003C7062"/>
    <w:rsid w:val="003C7461"/>
    <w:rsid w:val="003D0788"/>
    <w:rsid w:val="003D0F0C"/>
    <w:rsid w:val="003D132A"/>
    <w:rsid w:val="003D1517"/>
    <w:rsid w:val="003D1D50"/>
    <w:rsid w:val="003D232D"/>
    <w:rsid w:val="003D286B"/>
    <w:rsid w:val="003D2938"/>
    <w:rsid w:val="003D3FBA"/>
    <w:rsid w:val="003D402B"/>
    <w:rsid w:val="003D54B0"/>
    <w:rsid w:val="003D764F"/>
    <w:rsid w:val="003D76EF"/>
    <w:rsid w:val="003E0042"/>
    <w:rsid w:val="003E0667"/>
    <w:rsid w:val="003E08E5"/>
    <w:rsid w:val="003E0BCE"/>
    <w:rsid w:val="003E0DF3"/>
    <w:rsid w:val="003E13E0"/>
    <w:rsid w:val="003E1660"/>
    <w:rsid w:val="003E1C06"/>
    <w:rsid w:val="003E1CD1"/>
    <w:rsid w:val="003E2A2D"/>
    <w:rsid w:val="003E4250"/>
    <w:rsid w:val="003E47D4"/>
    <w:rsid w:val="003E50B9"/>
    <w:rsid w:val="003E5BEF"/>
    <w:rsid w:val="003E64A9"/>
    <w:rsid w:val="003E7905"/>
    <w:rsid w:val="003F0336"/>
    <w:rsid w:val="003F3FCC"/>
    <w:rsid w:val="003F482C"/>
    <w:rsid w:val="003F5547"/>
    <w:rsid w:val="003F5C40"/>
    <w:rsid w:val="003F676C"/>
    <w:rsid w:val="003F6E12"/>
    <w:rsid w:val="003F6F8B"/>
    <w:rsid w:val="003F75ED"/>
    <w:rsid w:val="0040026D"/>
    <w:rsid w:val="004002B7"/>
    <w:rsid w:val="00400F31"/>
    <w:rsid w:val="004023BA"/>
    <w:rsid w:val="00404C2A"/>
    <w:rsid w:val="00406B4D"/>
    <w:rsid w:val="00407868"/>
    <w:rsid w:val="004113EA"/>
    <w:rsid w:val="0041443C"/>
    <w:rsid w:val="0041488F"/>
    <w:rsid w:val="004154F7"/>
    <w:rsid w:val="00416D44"/>
    <w:rsid w:val="00416F21"/>
    <w:rsid w:val="004176FF"/>
    <w:rsid w:val="00417A1E"/>
    <w:rsid w:val="00417E22"/>
    <w:rsid w:val="00421A27"/>
    <w:rsid w:val="00421D0A"/>
    <w:rsid w:val="004226C3"/>
    <w:rsid w:val="004228BA"/>
    <w:rsid w:val="00423222"/>
    <w:rsid w:val="00423FE9"/>
    <w:rsid w:val="004241C5"/>
    <w:rsid w:val="00424FA7"/>
    <w:rsid w:val="00425ADB"/>
    <w:rsid w:val="00425D2C"/>
    <w:rsid w:val="00426541"/>
    <w:rsid w:val="00426808"/>
    <w:rsid w:val="00426A87"/>
    <w:rsid w:val="00427007"/>
    <w:rsid w:val="004309D8"/>
    <w:rsid w:val="004313D1"/>
    <w:rsid w:val="004318D6"/>
    <w:rsid w:val="00431F13"/>
    <w:rsid w:val="00432110"/>
    <w:rsid w:val="004323F2"/>
    <w:rsid w:val="004328EE"/>
    <w:rsid w:val="00433EBE"/>
    <w:rsid w:val="00434406"/>
    <w:rsid w:val="00436514"/>
    <w:rsid w:val="00436D38"/>
    <w:rsid w:val="00436FB5"/>
    <w:rsid w:val="004405E1"/>
    <w:rsid w:val="00440FED"/>
    <w:rsid w:val="00441B92"/>
    <w:rsid w:val="00442901"/>
    <w:rsid w:val="00442FCC"/>
    <w:rsid w:val="00443154"/>
    <w:rsid w:val="004434A0"/>
    <w:rsid w:val="00443A9F"/>
    <w:rsid w:val="0044461F"/>
    <w:rsid w:val="0044474B"/>
    <w:rsid w:val="00445FF7"/>
    <w:rsid w:val="00446D20"/>
    <w:rsid w:val="0045004C"/>
    <w:rsid w:val="004508A8"/>
    <w:rsid w:val="0045158D"/>
    <w:rsid w:val="00451BAE"/>
    <w:rsid w:val="0045206A"/>
    <w:rsid w:val="00452CA7"/>
    <w:rsid w:val="00453341"/>
    <w:rsid w:val="004545C6"/>
    <w:rsid w:val="00454A34"/>
    <w:rsid w:val="00454DCA"/>
    <w:rsid w:val="00454E26"/>
    <w:rsid w:val="004554B3"/>
    <w:rsid w:val="004554FC"/>
    <w:rsid w:val="00456429"/>
    <w:rsid w:val="00456544"/>
    <w:rsid w:val="00456649"/>
    <w:rsid w:val="004567B7"/>
    <w:rsid w:val="004567DC"/>
    <w:rsid w:val="00456856"/>
    <w:rsid w:val="00456A02"/>
    <w:rsid w:val="004571EF"/>
    <w:rsid w:val="00460331"/>
    <w:rsid w:val="0046047A"/>
    <w:rsid w:val="00461210"/>
    <w:rsid w:val="00461700"/>
    <w:rsid w:val="00461AAC"/>
    <w:rsid w:val="00462490"/>
    <w:rsid w:val="00462AC9"/>
    <w:rsid w:val="0046364A"/>
    <w:rsid w:val="00463DC3"/>
    <w:rsid w:val="004644BD"/>
    <w:rsid w:val="00465299"/>
    <w:rsid w:val="00466295"/>
    <w:rsid w:val="004667D6"/>
    <w:rsid w:val="00466A0F"/>
    <w:rsid w:val="0046795B"/>
    <w:rsid w:val="004708C0"/>
    <w:rsid w:val="0047115F"/>
    <w:rsid w:val="004715CB"/>
    <w:rsid w:val="004715D6"/>
    <w:rsid w:val="00471863"/>
    <w:rsid w:val="00473777"/>
    <w:rsid w:val="00473A14"/>
    <w:rsid w:val="004740F8"/>
    <w:rsid w:val="004745A9"/>
    <w:rsid w:val="00474871"/>
    <w:rsid w:val="00474CA8"/>
    <w:rsid w:val="00474E43"/>
    <w:rsid w:val="004760B7"/>
    <w:rsid w:val="004766DA"/>
    <w:rsid w:val="00476A55"/>
    <w:rsid w:val="00477370"/>
    <w:rsid w:val="004778D0"/>
    <w:rsid w:val="0048068F"/>
    <w:rsid w:val="0048076D"/>
    <w:rsid w:val="0048134D"/>
    <w:rsid w:val="00481624"/>
    <w:rsid w:val="00481765"/>
    <w:rsid w:val="00481D90"/>
    <w:rsid w:val="00481F59"/>
    <w:rsid w:val="00482700"/>
    <w:rsid w:val="00482CD4"/>
    <w:rsid w:val="00483261"/>
    <w:rsid w:val="0048328A"/>
    <w:rsid w:val="004835A9"/>
    <w:rsid w:val="00484377"/>
    <w:rsid w:val="00485B23"/>
    <w:rsid w:val="00485B50"/>
    <w:rsid w:val="00486D9F"/>
    <w:rsid w:val="00486E3E"/>
    <w:rsid w:val="004874E4"/>
    <w:rsid w:val="004905DA"/>
    <w:rsid w:val="0049070D"/>
    <w:rsid w:val="00490A39"/>
    <w:rsid w:val="00490E82"/>
    <w:rsid w:val="00491BE4"/>
    <w:rsid w:val="00491DB2"/>
    <w:rsid w:val="004924AB"/>
    <w:rsid w:val="00492877"/>
    <w:rsid w:val="00495BA6"/>
    <w:rsid w:val="00496C02"/>
    <w:rsid w:val="00496DC2"/>
    <w:rsid w:val="00496E75"/>
    <w:rsid w:val="0049754C"/>
    <w:rsid w:val="004A014C"/>
    <w:rsid w:val="004A0AA8"/>
    <w:rsid w:val="004A1BE5"/>
    <w:rsid w:val="004A1F6F"/>
    <w:rsid w:val="004A1FE4"/>
    <w:rsid w:val="004A2103"/>
    <w:rsid w:val="004A2CA9"/>
    <w:rsid w:val="004A33EF"/>
    <w:rsid w:val="004A34C9"/>
    <w:rsid w:val="004A3CB5"/>
    <w:rsid w:val="004A3F2E"/>
    <w:rsid w:val="004A537D"/>
    <w:rsid w:val="004A57C1"/>
    <w:rsid w:val="004A67F0"/>
    <w:rsid w:val="004A71C3"/>
    <w:rsid w:val="004A7769"/>
    <w:rsid w:val="004A77B1"/>
    <w:rsid w:val="004B23AD"/>
    <w:rsid w:val="004B2965"/>
    <w:rsid w:val="004B3265"/>
    <w:rsid w:val="004B3545"/>
    <w:rsid w:val="004B35EA"/>
    <w:rsid w:val="004B4224"/>
    <w:rsid w:val="004B4297"/>
    <w:rsid w:val="004B4647"/>
    <w:rsid w:val="004B62F4"/>
    <w:rsid w:val="004B6B25"/>
    <w:rsid w:val="004B7455"/>
    <w:rsid w:val="004B74FF"/>
    <w:rsid w:val="004B7CE4"/>
    <w:rsid w:val="004C0401"/>
    <w:rsid w:val="004C08B7"/>
    <w:rsid w:val="004C0C49"/>
    <w:rsid w:val="004C1096"/>
    <w:rsid w:val="004C183D"/>
    <w:rsid w:val="004C394F"/>
    <w:rsid w:val="004C3EC7"/>
    <w:rsid w:val="004C3EEE"/>
    <w:rsid w:val="004C483D"/>
    <w:rsid w:val="004C49EA"/>
    <w:rsid w:val="004C4D15"/>
    <w:rsid w:val="004C530F"/>
    <w:rsid w:val="004C5A4E"/>
    <w:rsid w:val="004C5BD3"/>
    <w:rsid w:val="004C6DA5"/>
    <w:rsid w:val="004C795A"/>
    <w:rsid w:val="004C7F93"/>
    <w:rsid w:val="004D0F6B"/>
    <w:rsid w:val="004D2629"/>
    <w:rsid w:val="004D26B8"/>
    <w:rsid w:val="004D273D"/>
    <w:rsid w:val="004D2C2C"/>
    <w:rsid w:val="004D3878"/>
    <w:rsid w:val="004D38C2"/>
    <w:rsid w:val="004D39F7"/>
    <w:rsid w:val="004D41DC"/>
    <w:rsid w:val="004D4FBD"/>
    <w:rsid w:val="004D4FC0"/>
    <w:rsid w:val="004D5CE7"/>
    <w:rsid w:val="004D6381"/>
    <w:rsid w:val="004D7753"/>
    <w:rsid w:val="004D7DA8"/>
    <w:rsid w:val="004E10CD"/>
    <w:rsid w:val="004E1401"/>
    <w:rsid w:val="004E158E"/>
    <w:rsid w:val="004E2798"/>
    <w:rsid w:val="004E2892"/>
    <w:rsid w:val="004E29B7"/>
    <w:rsid w:val="004E362B"/>
    <w:rsid w:val="004E3681"/>
    <w:rsid w:val="004E3D74"/>
    <w:rsid w:val="004E44A7"/>
    <w:rsid w:val="004E5DE1"/>
    <w:rsid w:val="004E6A0C"/>
    <w:rsid w:val="004E765F"/>
    <w:rsid w:val="004E784B"/>
    <w:rsid w:val="004F0224"/>
    <w:rsid w:val="004F0DB4"/>
    <w:rsid w:val="004F0E04"/>
    <w:rsid w:val="004F1C9B"/>
    <w:rsid w:val="004F1CD3"/>
    <w:rsid w:val="004F1DAF"/>
    <w:rsid w:val="004F1EBC"/>
    <w:rsid w:val="004F20E8"/>
    <w:rsid w:val="004F3172"/>
    <w:rsid w:val="004F3B71"/>
    <w:rsid w:val="004F3FE5"/>
    <w:rsid w:val="004F5154"/>
    <w:rsid w:val="004F5835"/>
    <w:rsid w:val="004F661C"/>
    <w:rsid w:val="004F6D99"/>
    <w:rsid w:val="004F72DF"/>
    <w:rsid w:val="00500572"/>
    <w:rsid w:val="00500573"/>
    <w:rsid w:val="00500701"/>
    <w:rsid w:val="00501304"/>
    <w:rsid w:val="00501425"/>
    <w:rsid w:val="005019FF"/>
    <w:rsid w:val="00502154"/>
    <w:rsid w:val="0050318B"/>
    <w:rsid w:val="00503CF2"/>
    <w:rsid w:val="00504311"/>
    <w:rsid w:val="0050485C"/>
    <w:rsid w:val="00504AC6"/>
    <w:rsid w:val="00504D75"/>
    <w:rsid w:val="005057E1"/>
    <w:rsid w:val="00505D51"/>
    <w:rsid w:val="0050616C"/>
    <w:rsid w:val="0050706B"/>
    <w:rsid w:val="00510ABC"/>
    <w:rsid w:val="00511079"/>
    <w:rsid w:val="00511158"/>
    <w:rsid w:val="00511411"/>
    <w:rsid w:val="00511CDF"/>
    <w:rsid w:val="005122EE"/>
    <w:rsid w:val="00512829"/>
    <w:rsid w:val="00513839"/>
    <w:rsid w:val="00513DEF"/>
    <w:rsid w:val="0051423C"/>
    <w:rsid w:val="005148D4"/>
    <w:rsid w:val="00514C91"/>
    <w:rsid w:val="005153CE"/>
    <w:rsid w:val="00516241"/>
    <w:rsid w:val="00516FD9"/>
    <w:rsid w:val="0051701F"/>
    <w:rsid w:val="00517482"/>
    <w:rsid w:val="0051791D"/>
    <w:rsid w:val="00520774"/>
    <w:rsid w:val="00520D6D"/>
    <w:rsid w:val="00520FD7"/>
    <w:rsid w:val="005212FD"/>
    <w:rsid w:val="00521425"/>
    <w:rsid w:val="00521EC8"/>
    <w:rsid w:val="00521F5F"/>
    <w:rsid w:val="00523E75"/>
    <w:rsid w:val="005243E0"/>
    <w:rsid w:val="0052458E"/>
    <w:rsid w:val="005256F3"/>
    <w:rsid w:val="005265A3"/>
    <w:rsid w:val="00526783"/>
    <w:rsid w:val="0052773A"/>
    <w:rsid w:val="00527970"/>
    <w:rsid w:val="00527FB1"/>
    <w:rsid w:val="00530423"/>
    <w:rsid w:val="0053107E"/>
    <w:rsid w:val="005312CB"/>
    <w:rsid w:val="0053162F"/>
    <w:rsid w:val="00531777"/>
    <w:rsid w:val="0053281C"/>
    <w:rsid w:val="00532AD0"/>
    <w:rsid w:val="0053311D"/>
    <w:rsid w:val="0053324B"/>
    <w:rsid w:val="00533B93"/>
    <w:rsid w:val="005340C9"/>
    <w:rsid w:val="00534FFC"/>
    <w:rsid w:val="0053633F"/>
    <w:rsid w:val="00536698"/>
    <w:rsid w:val="005367AF"/>
    <w:rsid w:val="00536BF2"/>
    <w:rsid w:val="0053711A"/>
    <w:rsid w:val="005375FE"/>
    <w:rsid w:val="0053B565"/>
    <w:rsid w:val="00540BFC"/>
    <w:rsid w:val="0054195A"/>
    <w:rsid w:val="005420DE"/>
    <w:rsid w:val="00542249"/>
    <w:rsid w:val="005428C3"/>
    <w:rsid w:val="00542FAA"/>
    <w:rsid w:val="005431F5"/>
    <w:rsid w:val="00543707"/>
    <w:rsid w:val="00543938"/>
    <w:rsid w:val="005439D2"/>
    <w:rsid w:val="00543EBB"/>
    <w:rsid w:val="00544213"/>
    <w:rsid w:val="0054486D"/>
    <w:rsid w:val="005453F3"/>
    <w:rsid w:val="00545549"/>
    <w:rsid w:val="005469F5"/>
    <w:rsid w:val="00546F36"/>
    <w:rsid w:val="005518ED"/>
    <w:rsid w:val="00552093"/>
    <w:rsid w:val="00553194"/>
    <w:rsid w:val="00554C49"/>
    <w:rsid w:val="00554E06"/>
    <w:rsid w:val="00554E4B"/>
    <w:rsid w:val="0055519C"/>
    <w:rsid w:val="005554C1"/>
    <w:rsid w:val="00555F67"/>
    <w:rsid w:val="00556E32"/>
    <w:rsid w:val="005604F1"/>
    <w:rsid w:val="005606A4"/>
    <w:rsid w:val="005607B8"/>
    <w:rsid w:val="00560CF5"/>
    <w:rsid w:val="00561F95"/>
    <w:rsid w:val="0056272D"/>
    <w:rsid w:val="00562BAB"/>
    <w:rsid w:val="00563047"/>
    <w:rsid w:val="0056308E"/>
    <w:rsid w:val="005638C1"/>
    <w:rsid w:val="00563CD7"/>
    <w:rsid w:val="00563F16"/>
    <w:rsid w:val="0056415C"/>
    <w:rsid w:val="005649BF"/>
    <w:rsid w:val="005650ED"/>
    <w:rsid w:val="00565869"/>
    <w:rsid w:val="00567415"/>
    <w:rsid w:val="00567610"/>
    <w:rsid w:val="0057004D"/>
    <w:rsid w:val="0057013E"/>
    <w:rsid w:val="00570D9F"/>
    <w:rsid w:val="0057185C"/>
    <w:rsid w:val="00571CA8"/>
    <w:rsid w:val="00572947"/>
    <w:rsid w:val="00572C68"/>
    <w:rsid w:val="00573138"/>
    <w:rsid w:val="005734A7"/>
    <w:rsid w:val="0057454F"/>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5CAD"/>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67AD"/>
    <w:rsid w:val="005A704D"/>
    <w:rsid w:val="005A75B8"/>
    <w:rsid w:val="005B2B79"/>
    <w:rsid w:val="005B32B8"/>
    <w:rsid w:val="005B3C6D"/>
    <w:rsid w:val="005B4045"/>
    <w:rsid w:val="005B48FC"/>
    <w:rsid w:val="005B5DC7"/>
    <w:rsid w:val="005B5F4A"/>
    <w:rsid w:val="005B609E"/>
    <w:rsid w:val="005B6DF6"/>
    <w:rsid w:val="005B7B7D"/>
    <w:rsid w:val="005B7EAC"/>
    <w:rsid w:val="005C1948"/>
    <w:rsid w:val="005C22F9"/>
    <w:rsid w:val="005C263C"/>
    <w:rsid w:val="005C2679"/>
    <w:rsid w:val="005C298C"/>
    <w:rsid w:val="005C299D"/>
    <w:rsid w:val="005C4AC0"/>
    <w:rsid w:val="005C4BFB"/>
    <w:rsid w:val="005C5870"/>
    <w:rsid w:val="005C5E5C"/>
    <w:rsid w:val="005C6634"/>
    <w:rsid w:val="005D059A"/>
    <w:rsid w:val="005D07C5"/>
    <w:rsid w:val="005D21B7"/>
    <w:rsid w:val="005D2DAD"/>
    <w:rsid w:val="005D2F42"/>
    <w:rsid w:val="005D3833"/>
    <w:rsid w:val="005D4302"/>
    <w:rsid w:val="005D5A20"/>
    <w:rsid w:val="005D786C"/>
    <w:rsid w:val="005E00E5"/>
    <w:rsid w:val="005E0148"/>
    <w:rsid w:val="005E049F"/>
    <w:rsid w:val="005E0BB6"/>
    <w:rsid w:val="005E251C"/>
    <w:rsid w:val="005E3073"/>
    <w:rsid w:val="005E316A"/>
    <w:rsid w:val="005E7088"/>
    <w:rsid w:val="005E79D3"/>
    <w:rsid w:val="005E7E1B"/>
    <w:rsid w:val="005F0108"/>
    <w:rsid w:val="005F0291"/>
    <w:rsid w:val="005F0CD2"/>
    <w:rsid w:val="005F0ECC"/>
    <w:rsid w:val="005F21A5"/>
    <w:rsid w:val="005F2470"/>
    <w:rsid w:val="005F28C6"/>
    <w:rsid w:val="005F3F16"/>
    <w:rsid w:val="005F523A"/>
    <w:rsid w:val="005F52CC"/>
    <w:rsid w:val="005F5E6F"/>
    <w:rsid w:val="005F6510"/>
    <w:rsid w:val="005F681C"/>
    <w:rsid w:val="005F6967"/>
    <w:rsid w:val="005F6BD4"/>
    <w:rsid w:val="005F7188"/>
    <w:rsid w:val="005F7985"/>
    <w:rsid w:val="006008A9"/>
    <w:rsid w:val="00600CEB"/>
    <w:rsid w:val="0060190D"/>
    <w:rsid w:val="00601D54"/>
    <w:rsid w:val="00602A78"/>
    <w:rsid w:val="00602A84"/>
    <w:rsid w:val="00602AA1"/>
    <w:rsid w:val="006030E9"/>
    <w:rsid w:val="00603123"/>
    <w:rsid w:val="006036F4"/>
    <w:rsid w:val="00604151"/>
    <w:rsid w:val="00604367"/>
    <w:rsid w:val="006044BE"/>
    <w:rsid w:val="0060475F"/>
    <w:rsid w:val="006047DF"/>
    <w:rsid w:val="00604804"/>
    <w:rsid w:val="00604DE1"/>
    <w:rsid w:val="006060C2"/>
    <w:rsid w:val="00606A26"/>
    <w:rsid w:val="00607D81"/>
    <w:rsid w:val="006106BE"/>
    <w:rsid w:val="00610747"/>
    <w:rsid w:val="00610E03"/>
    <w:rsid w:val="0061176E"/>
    <w:rsid w:val="00613EA5"/>
    <w:rsid w:val="00614AC5"/>
    <w:rsid w:val="00614CD1"/>
    <w:rsid w:val="00614E87"/>
    <w:rsid w:val="006151F2"/>
    <w:rsid w:val="006154DB"/>
    <w:rsid w:val="0061567B"/>
    <w:rsid w:val="00615AC8"/>
    <w:rsid w:val="00615B18"/>
    <w:rsid w:val="00617C9B"/>
    <w:rsid w:val="00620775"/>
    <w:rsid w:val="006211BB"/>
    <w:rsid w:val="00621404"/>
    <w:rsid w:val="0062152A"/>
    <w:rsid w:val="00621753"/>
    <w:rsid w:val="00621E3C"/>
    <w:rsid w:val="00623583"/>
    <w:rsid w:val="0062462F"/>
    <w:rsid w:val="00624BA1"/>
    <w:rsid w:val="006251E8"/>
    <w:rsid w:val="00625DB9"/>
    <w:rsid w:val="0062661B"/>
    <w:rsid w:val="0062735A"/>
    <w:rsid w:val="00627584"/>
    <w:rsid w:val="00627832"/>
    <w:rsid w:val="00630118"/>
    <w:rsid w:val="00630514"/>
    <w:rsid w:val="006310AE"/>
    <w:rsid w:val="00631282"/>
    <w:rsid w:val="00631762"/>
    <w:rsid w:val="00632196"/>
    <w:rsid w:val="00632BA2"/>
    <w:rsid w:val="00632BEC"/>
    <w:rsid w:val="0063314B"/>
    <w:rsid w:val="0063330A"/>
    <w:rsid w:val="00633486"/>
    <w:rsid w:val="00633BF2"/>
    <w:rsid w:val="00633CF0"/>
    <w:rsid w:val="00633F67"/>
    <w:rsid w:val="006345C3"/>
    <w:rsid w:val="0063530F"/>
    <w:rsid w:val="00635928"/>
    <w:rsid w:val="006362F9"/>
    <w:rsid w:val="006363A9"/>
    <w:rsid w:val="00636931"/>
    <w:rsid w:val="006369A9"/>
    <w:rsid w:val="006373CD"/>
    <w:rsid w:val="0064124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01F"/>
    <w:rsid w:val="006508B9"/>
    <w:rsid w:val="00650CA1"/>
    <w:rsid w:val="00650EEB"/>
    <w:rsid w:val="0065143C"/>
    <w:rsid w:val="00651854"/>
    <w:rsid w:val="00651BAD"/>
    <w:rsid w:val="00651F4D"/>
    <w:rsid w:val="00652447"/>
    <w:rsid w:val="00652578"/>
    <w:rsid w:val="00652AEA"/>
    <w:rsid w:val="006539E8"/>
    <w:rsid w:val="00653E1F"/>
    <w:rsid w:val="00654D62"/>
    <w:rsid w:val="006555B1"/>
    <w:rsid w:val="00656307"/>
    <w:rsid w:val="006565D8"/>
    <w:rsid w:val="00656B96"/>
    <w:rsid w:val="00656F79"/>
    <w:rsid w:val="0065736B"/>
    <w:rsid w:val="006578E4"/>
    <w:rsid w:val="00657922"/>
    <w:rsid w:val="00657AE5"/>
    <w:rsid w:val="00657C96"/>
    <w:rsid w:val="006612B4"/>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9F2"/>
    <w:rsid w:val="00670AF4"/>
    <w:rsid w:val="00670B6D"/>
    <w:rsid w:val="006719E0"/>
    <w:rsid w:val="0067269D"/>
    <w:rsid w:val="00672988"/>
    <w:rsid w:val="00672C64"/>
    <w:rsid w:val="00672DD4"/>
    <w:rsid w:val="00674E6A"/>
    <w:rsid w:val="00675256"/>
    <w:rsid w:val="00675CF4"/>
    <w:rsid w:val="00676A64"/>
    <w:rsid w:val="00676E37"/>
    <w:rsid w:val="00677925"/>
    <w:rsid w:val="006779BF"/>
    <w:rsid w:val="006803A2"/>
    <w:rsid w:val="00680F46"/>
    <w:rsid w:val="00681B12"/>
    <w:rsid w:val="00681FDC"/>
    <w:rsid w:val="006828D3"/>
    <w:rsid w:val="00682B53"/>
    <w:rsid w:val="00682F27"/>
    <w:rsid w:val="00682F50"/>
    <w:rsid w:val="00684853"/>
    <w:rsid w:val="006859DB"/>
    <w:rsid w:val="0068678D"/>
    <w:rsid w:val="00687488"/>
    <w:rsid w:val="00687CD2"/>
    <w:rsid w:val="006904ED"/>
    <w:rsid w:val="00690E2E"/>
    <w:rsid w:val="006915D7"/>
    <w:rsid w:val="00692814"/>
    <w:rsid w:val="006932E7"/>
    <w:rsid w:val="00693347"/>
    <w:rsid w:val="0069334C"/>
    <w:rsid w:val="00693539"/>
    <w:rsid w:val="00693BA1"/>
    <w:rsid w:val="0069434B"/>
    <w:rsid w:val="006948EF"/>
    <w:rsid w:val="00695102"/>
    <w:rsid w:val="00696D63"/>
    <w:rsid w:val="00696DAE"/>
    <w:rsid w:val="00697813"/>
    <w:rsid w:val="006A0272"/>
    <w:rsid w:val="006A032F"/>
    <w:rsid w:val="006A0DD3"/>
    <w:rsid w:val="006A146E"/>
    <w:rsid w:val="006A1BEB"/>
    <w:rsid w:val="006A3022"/>
    <w:rsid w:val="006A41AE"/>
    <w:rsid w:val="006A4856"/>
    <w:rsid w:val="006A49DD"/>
    <w:rsid w:val="006A5087"/>
    <w:rsid w:val="006A5474"/>
    <w:rsid w:val="006A564B"/>
    <w:rsid w:val="006A59AD"/>
    <w:rsid w:val="006A6072"/>
    <w:rsid w:val="006A60AC"/>
    <w:rsid w:val="006A770B"/>
    <w:rsid w:val="006B05B5"/>
    <w:rsid w:val="006B1545"/>
    <w:rsid w:val="006B20AF"/>
    <w:rsid w:val="006B23B9"/>
    <w:rsid w:val="006B2DA7"/>
    <w:rsid w:val="006B2F4D"/>
    <w:rsid w:val="006B306B"/>
    <w:rsid w:val="006B3682"/>
    <w:rsid w:val="006B3974"/>
    <w:rsid w:val="006B48CB"/>
    <w:rsid w:val="006B564D"/>
    <w:rsid w:val="006B6880"/>
    <w:rsid w:val="006C125E"/>
    <w:rsid w:val="006C1445"/>
    <w:rsid w:val="006C19D0"/>
    <w:rsid w:val="006C3AB0"/>
    <w:rsid w:val="006C4B92"/>
    <w:rsid w:val="006C4FC1"/>
    <w:rsid w:val="006C51A5"/>
    <w:rsid w:val="006C529D"/>
    <w:rsid w:val="006C6798"/>
    <w:rsid w:val="006C6DF7"/>
    <w:rsid w:val="006C6EB6"/>
    <w:rsid w:val="006C7AF3"/>
    <w:rsid w:val="006D0826"/>
    <w:rsid w:val="006D0C12"/>
    <w:rsid w:val="006D0E6B"/>
    <w:rsid w:val="006D2146"/>
    <w:rsid w:val="006D632E"/>
    <w:rsid w:val="006D6C9C"/>
    <w:rsid w:val="006E094A"/>
    <w:rsid w:val="006E1151"/>
    <w:rsid w:val="006E12B1"/>
    <w:rsid w:val="006E13D1"/>
    <w:rsid w:val="006E1BBA"/>
    <w:rsid w:val="006E30E0"/>
    <w:rsid w:val="006E39CD"/>
    <w:rsid w:val="006E4556"/>
    <w:rsid w:val="006E4D0C"/>
    <w:rsid w:val="006E4D1B"/>
    <w:rsid w:val="006E5B78"/>
    <w:rsid w:val="006E67BA"/>
    <w:rsid w:val="006E699D"/>
    <w:rsid w:val="006E6BA3"/>
    <w:rsid w:val="006E6D89"/>
    <w:rsid w:val="006F1116"/>
    <w:rsid w:val="006F2654"/>
    <w:rsid w:val="006F3196"/>
    <w:rsid w:val="006F3B3B"/>
    <w:rsid w:val="006F3C54"/>
    <w:rsid w:val="006F3EA6"/>
    <w:rsid w:val="006F418C"/>
    <w:rsid w:val="006F4A15"/>
    <w:rsid w:val="006F5E64"/>
    <w:rsid w:val="006F60DE"/>
    <w:rsid w:val="006F65FB"/>
    <w:rsid w:val="006F7396"/>
    <w:rsid w:val="006F7914"/>
    <w:rsid w:val="006F7C0B"/>
    <w:rsid w:val="006F7E46"/>
    <w:rsid w:val="00700AB4"/>
    <w:rsid w:val="00700FCA"/>
    <w:rsid w:val="007015C6"/>
    <w:rsid w:val="00701645"/>
    <w:rsid w:val="00701BBC"/>
    <w:rsid w:val="00701D7C"/>
    <w:rsid w:val="00702D5A"/>
    <w:rsid w:val="00702EF7"/>
    <w:rsid w:val="00703571"/>
    <w:rsid w:val="00703666"/>
    <w:rsid w:val="00703989"/>
    <w:rsid w:val="007042E9"/>
    <w:rsid w:val="00704495"/>
    <w:rsid w:val="00704B4C"/>
    <w:rsid w:val="007108D3"/>
    <w:rsid w:val="0071118B"/>
    <w:rsid w:val="00711C66"/>
    <w:rsid w:val="00711E13"/>
    <w:rsid w:val="00712EDA"/>
    <w:rsid w:val="007136D0"/>
    <w:rsid w:val="007142E4"/>
    <w:rsid w:val="007155A9"/>
    <w:rsid w:val="007158E1"/>
    <w:rsid w:val="00716AA6"/>
    <w:rsid w:val="0071705B"/>
    <w:rsid w:val="00717CFA"/>
    <w:rsid w:val="00720505"/>
    <w:rsid w:val="00722CCC"/>
    <w:rsid w:val="00723390"/>
    <w:rsid w:val="00723544"/>
    <w:rsid w:val="007236A3"/>
    <w:rsid w:val="00723737"/>
    <w:rsid w:val="007239B6"/>
    <w:rsid w:val="0072490A"/>
    <w:rsid w:val="00724B64"/>
    <w:rsid w:val="0072517D"/>
    <w:rsid w:val="00725365"/>
    <w:rsid w:val="00726878"/>
    <w:rsid w:val="00726DEC"/>
    <w:rsid w:val="007302A3"/>
    <w:rsid w:val="0073124A"/>
    <w:rsid w:val="00731B0B"/>
    <w:rsid w:val="00731B79"/>
    <w:rsid w:val="007320A2"/>
    <w:rsid w:val="00732392"/>
    <w:rsid w:val="007327CE"/>
    <w:rsid w:val="00733893"/>
    <w:rsid w:val="00733E37"/>
    <w:rsid w:val="00734A05"/>
    <w:rsid w:val="00734ECC"/>
    <w:rsid w:val="00735C6F"/>
    <w:rsid w:val="007379D4"/>
    <w:rsid w:val="00737A31"/>
    <w:rsid w:val="007408F0"/>
    <w:rsid w:val="00741884"/>
    <w:rsid w:val="00742A6A"/>
    <w:rsid w:val="00742B44"/>
    <w:rsid w:val="0074542B"/>
    <w:rsid w:val="0074656E"/>
    <w:rsid w:val="007472D5"/>
    <w:rsid w:val="0074733F"/>
    <w:rsid w:val="00752B03"/>
    <w:rsid w:val="00752D25"/>
    <w:rsid w:val="00752D84"/>
    <w:rsid w:val="00753454"/>
    <w:rsid w:val="00753721"/>
    <w:rsid w:val="00753BB5"/>
    <w:rsid w:val="007544F1"/>
    <w:rsid w:val="00755E4A"/>
    <w:rsid w:val="00756832"/>
    <w:rsid w:val="00757F0B"/>
    <w:rsid w:val="00760F78"/>
    <w:rsid w:val="007626D0"/>
    <w:rsid w:val="00763034"/>
    <w:rsid w:val="00763ACD"/>
    <w:rsid w:val="00764B85"/>
    <w:rsid w:val="00764E65"/>
    <w:rsid w:val="007651CA"/>
    <w:rsid w:val="00765B17"/>
    <w:rsid w:val="00766808"/>
    <w:rsid w:val="00767519"/>
    <w:rsid w:val="00767585"/>
    <w:rsid w:val="007704E1"/>
    <w:rsid w:val="00770DF9"/>
    <w:rsid w:val="00770E5C"/>
    <w:rsid w:val="00772569"/>
    <w:rsid w:val="00772E8C"/>
    <w:rsid w:val="00772FDB"/>
    <w:rsid w:val="0077316B"/>
    <w:rsid w:val="007736D3"/>
    <w:rsid w:val="00773C0F"/>
    <w:rsid w:val="007748C8"/>
    <w:rsid w:val="0077500F"/>
    <w:rsid w:val="007752D2"/>
    <w:rsid w:val="0077548E"/>
    <w:rsid w:val="00775699"/>
    <w:rsid w:val="00775B2C"/>
    <w:rsid w:val="007766CC"/>
    <w:rsid w:val="00776B19"/>
    <w:rsid w:val="00777315"/>
    <w:rsid w:val="007802E4"/>
    <w:rsid w:val="00780919"/>
    <w:rsid w:val="00781589"/>
    <w:rsid w:val="007820D0"/>
    <w:rsid w:val="007823C7"/>
    <w:rsid w:val="007826C8"/>
    <w:rsid w:val="00783BA8"/>
    <w:rsid w:val="00784190"/>
    <w:rsid w:val="0078457B"/>
    <w:rsid w:val="00784756"/>
    <w:rsid w:val="0078539D"/>
    <w:rsid w:val="007856C1"/>
    <w:rsid w:val="00785B0F"/>
    <w:rsid w:val="00786236"/>
    <w:rsid w:val="0078628D"/>
    <w:rsid w:val="00787051"/>
    <w:rsid w:val="0079018D"/>
    <w:rsid w:val="007901DC"/>
    <w:rsid w:val="0079118C"/>
    <w:rsid w:val="007917E8"/>
    <w:rsid w:val="00791A00"/>
    <w:rsid w:val="00791DDB"/>
    <w:rsid w:val="00792CEE"/>
    <w:rsid w:val="007936A8"/>
    <w:rsid w:val="00794C4E"/>
    <w:rsid w:val="00795BE4"/>
    <w:rsid w:val="007962B4"/>
    <w:rsid w:val="00796F15"/>
    <w:rsid w:val="00797E22"/>
    <w:rsid w:val="007A074E"/>
    <w:rsid w:val="007A138F"/>
    <w:rsid w:val="007A1640"/>
    <w:rsid w:val="007A199D"/>
    <w:rsid w:val="007A1AE4"/>
    <w:rsid w:val="007A206D"/>
    <w:rsid w:val="007A39DF"/>
    <w:rsid w:val="007A43ED"/>
    <w:rsid w:val="007A4BDD"/>
    <w:rsid w:val="007A6CFD"/>
    <w:rsid w:val="007A72EE"/>
    <w:rsid w:val="007B0397"/>
    <w:rsid w:val="007B0ADB"/>
    <w:rsid w:val="007B16B4"/>
    <w:rsid w:val="007B26EE"/>
    <w:rsid w:val="007B3502"/>
    <w:rsid w:val="007B3AE1"/>
    <w:rsid w:val="007B3CE6"/>
    <w:rsid w:val="007B3E6D"/>
    <w:rsid w:val="007B4499"/>
    <w:rsid w:val="007B44ED"/>
    <w:rsid w:val="007B491A"/>
    <w:rsid w:val="007B5370"/>
    <w:rsid w:val="007B61F5"/>
    <w:rsid w:val="007B63FA"/>
    <w:rsid w:val="007B7496"/>
    <w:rsid w:val="007B75D4"/>
    <w:rsid w:val="007B79EB"/>
    <w:rsid w:val="007C0106"/>
    <w:rsid w:val="007C017B"/>
    <w:rsid w:val="007C0802"/>
    <w:rsid w:val="007C12BE"/>
    <w:rsid w:val="007C1B20"/>
    <w:rsid w:val="007C23BB"/>
    <w:rsid w:val="007C2739"/>
    <w:rsid w:val="007C377D"/>
    <w:rsid w:val="007C4B0F"/>
    <w:rsid w:val="007C4DAD"/>
    <w:rsid w:val="007C5830"/>
    <w:rsid w:val="007C5933"/>
    <w:rsid w:val="007C599E"/>
    <w:rsid w:val="007C5DB8"/>
    <w:rsid w:val="007C5DCE"/>
    <w:rsid w:val="007C6CA2"/>
    <w:rsid w:val="007D05B2"/>
    <w:rsid w:val="007D05FA"/>
    <w:rsid w:val="007D0C44"/>
    <w:rsid w:val="007D142F"/>
    <w:rsid w:val="007D1920"/>
    <w:rsid w:val="007D1972"/>
    <w:rsid w:val="007D1B24"/>
    <w:rsid w:val="007D1F33"/>
    <w:rsid w:val="007D20E2"/>
    <w:rsid w:val="007D3307"/>
    <w:rsid w:val="007D44CE"/>
    <w:rsid w:val="007D54F8"/>
    <w:rsid w:val="007D5E27"/>
    <w:rsid w:val="007D5E47"/>
    <w:rsid w:val="007D5F8C"/>
    <w:rsid w:val="007D6F64"/>
    <w:rsid w:val="007D76F4"/>
    <w:rsid w:val="007E1782"/>
    <w:rsid w:val="007E221F"/>
    <w:rsid w:val="007E25AB"/>
    <w:rsid w:val="007E2F41"/>
    <w:rsid w:val="007E44FC"/>
    <w:rsid w:val="007E5393"/>
    <w:rsid w:val="007E5AC2"/>
    <w:rsid w:val="007E5CB5"/>
    <w:rsid w:val="007E79C5"/>
    <w:rsid w:val="007E7A86"/>
    <w:rsid w:val="007F0798"/>
    <w:rsid w:val="007F1154"/>
    <w:rsid w:val="007F2845"/>
    <w:rsid w:val="007F2A69"/>
    <w:rsid w:val="007F38A2"/>
    <w:rsid w:val="007F43BC"/>
    <w:rsid w:val="007F45F2"/>
    <w:rsid w:val="007F4740"/>
    <w:rsid w:val="007F4B66"/>
    <w:rsid w:val="007F5075"/>
    <w:rsid w:val="007F580A"/>
    <w:rsid w:val="007F61B8"/>
    <w:rsid w:val="007F7C63"/>
    <w:rsid w:val="00800389"/>
    <w:rsid w:val="008006C6"/>
    <w:rsid w:val="00800C52"/>
    <w:rsid w:val="0080153E"/>
    <w:rsid w:val="008018C8"/>
    <w:rsid w:val="00801B94"/>
    <w:rsid w:val="00802511"/>
    <w:rsid w:val="0080263A"/>
    <w:rsid w:val="00802FD6"/>
    <w:rsid w:val="0080329D"/>
    <w:rsid w:val="008038F8"/>
    <w:rsid w:val="008055A9"/>
    <w:rsid w:val="0080590D"/>
    <w:rsid w:val="0080742D"/>
    <w:rsid w:val="008100AC"/>
    <w:rsid w:val="00810BB5"/>
    <w:rsid w:val="00810C05"/>
    <w:rsid w:val="0081151E"/>
    <w:rsid w:val="00811A5F"/>
    <w:rsid w:val="00812498"/>
    <w:rsid w:val="008124BF"/>
    <w:rsid w:val="008127E6"/>
    <w:rsid w:val="00812943"/>
    <w:rsid w:val="0081336E"/>
    <w:rsid w:val="00813928"/>
    <w:rsid w:val="00814CC3"/>
    <w:rsid w:val="008154D5"/>
    <w:rsid w:val="008154EC"/>
    <w:rsid w:val="00820DC7"/>
    <w:rsid w:val="00820FFB"/>
    <w:rsid w:val="00821698"/>
    <w:rsid w:val="008221FE"/>
    <w:rsid w:val="00822BF5"/>
    <w:rsid w:val="00822F25"/>
    <w:rsid w:val="00823EE9"/>
    <w:rsid w:val="00824894"/>
    <w:rsid w:val="00824FFF"/>
    <w:rsid w:val="00825366"/>
    <w:rsid w:val="00825E84"/>
    <w:rsid w:val="00826C7B"/>
    <w:rsid w:val="00826DD9"/>
    <w:rsid w:val="00826E01"/>
    <w:rsid w:val="008277A8"/>
    <w:rsid w:val="008278B6"/>
    <w:rsid w:val="008307ED"/>
    <w:rsid w:val="00830B3B"/>
    <w:rsid w:val="00832A0F"/>
    <w:rsid w:val="0083350F"/>
    <w:rsid w:val="00834358"/>
    <w:rsid w:val="008346BD"/>
    <w:rsid w:val="00834923"/>
    <w:rsid w:val="00834BDE"/>
    <w:rsid w:val="008359EB"/>
    <w:rsid w:val="00836B7A"/>
    <w:rsid w:val="00837B90"/>
    <w:rsid w:val="008409AA"/>
    <w:rsid w:val="00840FB8"/>
    <w:rsid w:val="00841355"/>
    <w:rsid w:val="00842E0C"/>
    <w:rsid w:val="0084300B"/>
    <w:rsid w:val="00843A7A"/>
    <w:rsid w:val="008447F5"/>
    <w:rsid w:val="0084480A"/>
    <w:rsid w:val="00846292"/>
    <w:rsid w:val="0084745F"/>
    <w:rsid w:val="00850280"/>
    <w:rsid w:val="008506E1"/>
    <w:rsid w:val="00850D96"/>
    <w:rsid w:val="00851585"/>
    <w:rsid w:val="008515EE"/>
    <w:rsid w:val="00851A8E"/>
    <w:rsid w:val="00851E59"/>
    <w:rsid w:val="00851EC7"/>
    <w:rsid w:val="008528D3"/>
    <w:rsid w:val="00852B62"/>
    <w:rsid w:val="00853143"/>
    <w:rsid w:val="00854553"/>
    <w:rsid w:val="0085518B"/>
    <w:rsid w:val="00855B86"/>
    <w:rsid w:val="00856D47"/>
    <w:rsid w:val="00860874"/>
    <w:rsid w:val="008609A3"/>
    <w:rsid w:val="00862008"/>
    <w:rsid w:val="00862133"/>
    <w:rsid w:val="0086216B"/>
    <w:rsid w:val="0086222E"/>
    <w:rsid w:val="008624DB"/>
    <w:rsid w:val="00862720"/>
    <w:rsid w:val="008628C8"/>
    <w:rsid w:val="00862B2A"/>
    <w:rsid w:val="008630B9"/>
    <w:rsid w:val="00863645"/>
    <w:rsid w:val="00863F37"/>
    <w:rsid w:val="0086406B"/>
    <w:rsid w:val="00864687"/>
    <w:rsid w:val="00864C8C"/>
    <w:rsid w:val="008659FB"/>
    <w:rsid w:val="0086709D"/>
    <w:rsid w:val="00867651"/>
    <w:rsid w:val="00867B5A"/>
    <w:rsid w:val="008725B8"/>
    <w:rsid w:val="00874009"/>
    <w:rsid w:val="00874158"/>
    <w:rsid w:val="008743F3"/>
    <w:rsid w:val="0087444A"/>
    <w:rsid w:val="00874B32"/>
    <w:rsid w:val="00875139"/>
    <w:rsid w:val="00875410"/>
    <w:rsid w:val="00875AD3"/>
    <w:rsid w:val="00875C36"/>
    <w:rsid w:val="008772A0"/>
    <w:rsid w:val="0088023D"/>
    <w:rsid w:val="00880EDF"/>
    <w:rsid w:val="008811FD"/>
    <w:rsid w:val="0088208D"/>
    <w:rsid w:val="00882334"/>
    <w:rsid w:val="00882DE6"/>
    <w:rsid w:val="00883255"/>
    <w:rsid w:val="00883A20"/>
    <w:rsid w:val="00883D4D"/>
    <w:rsid w:val="00884007"/>
    <w:rsid w:val="00884B59"/>
    <w:rsid w:val="008850BA"/>
    <w:rsid w:val="00885580"/>
    <w:rsid w:val="00885876"/>
    <w:rsid w:val="00885B42"/>
    <w:rsid w:val="00886185"/>
    <w:rsid w:val="008861D9"/>
    <w:rsid w:val="0088638C"/>
    <w:rsid w:val="00886EDF"/>
    <w:rsid w:val="00890850"/>
    <w:rsid w:val="008908E5"/>
    <w:rsid w:val="00891216"/>
    <w:rsid w:val="0089229D"/>
    <w:rsid w:val="00892791"/>
    <w:rsid w:val="00893947"/>
    <w:rsid w:val="00894B58"/>
    <w:rsid w:val="00894FDC"/>
    <w:rsid w:val="0089500E"/>
    <w:rsid w:val="0089542A"/>
    <w:rsid w:val="008957D3"/>
    <w:rsid w:val="008957D8"/>
    <w:rsid w:val="00895965"/>
    <w:rsid w:val="00896414"/>
    <w:rsid w:val="0089716F"/>
    <w:rsid w:val="00897C71"/>
    <w:rsid w:val="008A0F54"/>
    <w:rsid w:val="008A16F9"/>
    <w:rsid w:val="008A1D3E"/>
    <w:rsid w:val="008A3038"/>
    <w:rsid w:val="008A4B16"/>
    <w:rsid w:val="008A4D63"/>
    <w:rsid w:val="008A4E11"/>
    <w:rsid w:val="008A6D62"/>
    <w:rsid w:val="008A723B"/>
    <w:rsid w:val="008B13E9"/>
    <w:rsid w:val="008B170D"/>
    <w:rsid w:val="008B2257"/>
    <w:rsid w:val="008B2436"/>
    <w:rsid w:val="008B3B51"/>
    <w:rsid w:val="008B4057"/>
    <w:rsid w:val="008B4145"/>
    <w:rsid w:val="008B5071"/>
    <w:rsid w:val="008B5290"/>
    <w:rsid w:val="008B6A40"/>
    <w:rsid w:val="008B6CE0"/>
    <w:rsid w:val="008B6ED6"/>
    <w:rsid w:val="008B72EC"/>
    <w:rsid w:val="008C2CFD"/>
    <w:rsid w:val="008C3FDC"/>
    <w:rsid w:val="008C41E5"/>
    <w:rsid w:val="008C47AD"/>
    <w:rsid w:val="008C603A"/>
    <w:rsid w:val="008C6DDA"/>
    <w:rsid w:val="008C71C8"/>
    <w:rsid w:val="008D00B7"/>
    <w:rsid w:val="008D167D"/>
    <w:rsid w:val="008D3116"/>
    <w:rsid w:val="008D31B3"/>
    <w:rsid w:val="008D492A"/>
    <w:rsid w:val="008D4B58"/>
    <w:rsid w:val="008D4B7F"/>
    <w:rsid w:val="008D4B8A"/>
    <w:rsid w:val="008D6541"/>
    <w:rsid w:val="008D6B09"/>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DD1"/>
    <w:rsid w:val="008E7F17"/>
    <w:rsid w:val="008F00DB"/>
    <w:rsid w:val="008F1264"/>
    <w:rsid w:val="008F2908"/>
    <w:rsid w:val="008F4029"/>
    <w:rsid w:val="008F47C6"/>
    <w:rsid w:val="008F49D1"/>
    <w:rsid w:val="008F6647"/>
    <w:rsid w:val="008F6EC9"/>
    <w:rsid w:val="008F700E"/>
    <w:rsid w:val="008F74BD"/>
    <w:rsid w:val="008F7F28"/>
    <w:rsid w:val="00900343"/>
    <w:rsid w:val="0090059F"/>
    <w:rsid w:val="009006A2"/>
    <w:rsid w:val="0090102B"/>
    <w:rsid w:val="0090123C"/>
    <w:rsid w:val="00901448"/>
    <w:rsid w:val="00901559"/>
    <w:rsid w:val="00902830"/>
    <w:rsid w:val="009036BC"/>
    <w:rsid w:val="00903D30"/>
    <w:rsid w:val="00904414"/>
    <w:rsid w:val="00905197"/>
    <w:rsid w:val="0090580D"/>
    <w:rsid w:val="00905C47"/>
    <w:rsid w:val="00906379"/>
    <w:rsid w:val="0090682E"/>
    <w:rsid w:val="00906A8C"/>
    <w:rsid w:val="009070B7"/>
    <w:rsid w:val="009101EA"/>
    <w:rsid w:val="009106FC"/>
    <w:rsid w:val="009108E5"/>
    <w:rsid w:val="009118BB"/>
    <w:rsid w:val="0091191F"/>
    <w:rsid w:val="00911E7D"/>
    <w:rsid w:val="009120A9"/>
    <w:rsid w:val="00912874"/>
    <w:rsid w:val="009134C3"/>
    <w:rsid w:val="00913F49"/>
    <w:rsid w:val="009141CC"/>
    <w:rsid w:val="00915B81"/>
    <w:rsid w:val="00915D6B"/>
    <w:rsid w:val="009160DF"/>
    <w:rsid w:val="009162C7"/>
    <w:rsid w:val="00916EC2"/>
    <w:rsid w:val="00917AAB"/>
    <w:rsid w:val="009203EF"/>
    <w:rsid w:val="009206C2"/>
    <w:rsid w:val="009213BD"/>
    <w:rsid w:val="00923056"/>
    <w:rsid w:val="009230A6"/>
    <w:rsid w:val="0092332B"/>
    <w:rsid w:val="00923A04"/>
    <w:rsid w:val="00924360"/>
    <w:rsid w:val="00924627"/>
    <w:rsid w:val="009250A8"/>
    <w:rsid w:val="00925BE6"/>
    <w:rsid w:val="00926697"/>
    <w:rsid w:val="00926F61"/>
    <w:rsid w:val="00926FA9"/>
    <w:rsid w:val="00927912"/>
    <w:rsid w:val="00927B52"/>
    <w:rsid w:val="00930232"/>
    <w:rsid w:val="0093123D"/>
    <w:rsid w:val="00932149"/>
    <w:rsid w:val="00933040"/>
    <w:rsid w:val="009330E9"/>
    <w:rsid w:val="0093481B"/>
    <w:rsid w:val="00934D97"/>
    <w:rsid w:val="00935D15"/>
    <w:rsid w:val="00940C06"/>
    <w:rsid w:val="009411FB"/>
    <w:rsid w:val="009414A9"/>
    <w:rsid w:val="00941B71"/>
    <w:rsid w:val="00941DF9"/>
    <w:rsid w:val="009421AD"/>
    <w:rsid w:val="0094221C"/>
    <w:rsid w:val="009437AB"/>
    <w:rsid w:val="009438F0"/>
    <w:rsid w:val="0094409C"/>
    <w:rsid w:val="00944159"/>
    <w:rsid w:val="0094445C"/>
    <w:rsid w:val="009449B2"/>
    <w:rsid w:val="00944A82"/>
    <w:rsid w:val="00944B5B"/>
    <w:rsid w:val="00944BA5"/>
    <w:rsid w:val="00946BB9"/>
    <w:rsid w:val="00946C4D"/>
    <w:rsid w:val="0095019A"/>
    <w:rsid w:val="0095285B"/>
    <w:rsid w:val="00952E4F"/>
    <w:rsid w:val="00953FE9"/>
    <w:rsid w:val="00954417"/>
    <w:rsid w:val="0095481C"/>
    <w:rsid w:val="0095526F"/>
    <w:rsid w:val="00956439"/>
    <w:rsid w:val="009567E6"/>
    <w:rsid w:val="00957076"/>
    <w:rsid w:val="009570E0"/>
    <w:rsid w:val="00957132"/>
    <w:rsid w:val="009576FD"/>
    <w:rsid w:val="009578EB"/>
    <w:rsid w:val="009578FF"/>
    <w:rsid w:val="009579B1"/>
    <w:rsid w:val="00960446"/>
    <w:rsid w:val="00960B93"/>
    <w:rsid w:val="009610ED"/>
    <w:rsid w:val="00961EE9"/>
    <w:rsid w:val="009633BB"/>
    <w:rsid w:val="00963A36"/>
    <w:rsid w:val="009643DA"/>
    <w:rsid w:val="0096485F"/>
    <w:rsid w:val="00964C49"/>
    <w:rsid w:val="00965C40"/>
    <w:rsid w:val="0096703A"/>
    <w:rsid w:val="00967354"/>
    <w:rsid w:val="00971592"/>
    <w:rsid w:val="00971617"/>
    <w:rsid w:val="009717F8"/>
    <w:rsid w:val="00971DDF"/>
    <w:rsid w:val="0097225C"/>
    <w:rsid w:val="009731D6"/>
    <w:rsid w:val="00973FC6"/>
    <w:rsid w:val="00974746"/>
    <w:rsid w:val="00974AB6"/>
    <w:rsid w:val="00975119"/>
    <w:rsid w:val="009763ED"/>
    <w:rsid w:val="00976F04"/>
    <w:rsid w:val="009777F4"/>
    <w:rsid w:val="00977AD8"/>
    <w:rsid w:val="00980898"/>
    <w:rsid w:val="00980A10"/>
    <w:rsid w:val="00981130"/>
    <w:rsid w:val="0098229C"/>
    <w:rsid w:val="0098289D"/>
    <w:rsid w:val="00983357"/>
    <w:rsid w:val="009835E0"/>
    <w:rsid w:val="0098385F"/>
    <w:rsid w:val="00983D46"/>
    <w:rsid w:val="00983DCA"/>
    <w:rsid w:val="00985EF7"/>
    <w:rsid w:val="00986093"/>
    <w:rsid w:val="00986146"/>
    <w:rsid w:val="00986946"/>
    <w:rsid w:val="00986CF9"/>
    <w:rsid w:val="0098727B"/>
    <w:rsid w:val="00987416"/>
    <w:rsid w:val="00990C0E"/>
    <w:rsid w:val="00990D75"/>
    <w:rsid w:val="00991093"/>
    <w:rsid w:val="009910C3"/>
    <w:rsid w:val="0099163B"/>
    <w:rsid w:val="00992343"/>
    <w:rsid w:val="009927D0"/>
    <w:rsid w:val="0099383D"/>
    <w:rsid w:val="009938B1"/>
    <w:rsid w:val="00995004"/>
    <w:rsid w:val="00995ABE"/>
    <w:rsid w:val="00996258"/>
    <w:rsid w:val="00996306"/>
    <w:rsid w:val="00996744"/>
    <w:rsid w:val="00997CF4"/>
    <w:rsid w:val="009A0F40"/>
    <w:rsid w:val="009A1169"/>
    <w:rsid w:val="009A1273"/>
    <w:rsid w:val="009A164C"/>
    <w:rsid w:val="009A1AAC"/>
    <w:rsid w:val="009A210B"/>
    <w:rsid w:val="009A2BB6"/>
    <w:rsid w:val="009A2CB8"/>
    <w:rsid w:val="009A3789"/>
    <w:rsid w:val="009A45A2"/>
    <w:rsid w:val="009A4E1B"/>
    <w:rsid w:val="009A6919"/>
    <w:rsid w:val="009A6AC7"/>
    <w:rsid w:val="009A6E23"/>
    <w:rsid w:val="009A6F59"/>
    <w:rsid w:val="009A7BD4"/>
    <w:rsid w:val="009B0408"/>
    <w:rsid w:val="009B0843"/>
    <w:rsid w:val="009B0DEE"/>
    <w:rsid w:val="009B1335"/>
    <w:rsid w:val="009B176D"/>
    <w:rsid w:val="009B1E47"/>
    <w:rsid w:val="009B2CED"/>
    <w:rsid w:val="009B3054"/>
    <w:rsid w:val="009B335D"/>
    <w:rsid w:val="009B3C90"/>
    <w:rsid w:val="009B5ECE"/>
    <w:rsid w:val="009B6918"/>
    <w:rsid w:val="009B73AA"/>
    <w:rsid w:val="009B76E3"/>
    <w:rsid w:val="009B76F9"/>
    <w:rsid w:val="009B7A72"/>
    <w:rsid w:val="009B7BB8"/>
    <w:rsid w:val="009C0E9B"/>
    <w:rsid w:val="009C126A"/>
    <w:rsid w:val="009C1D4C"/>
    <w:rsid w:val="009C2DD2"/>
    <w:rsid w:val="009C3982"/>
    <w:rsid w:val="009C441F"/>
    <w:rsid w:val="009C446C"/>
    <w:rsid w:val="009C4A07"/>
    <w:rsid w:val="009C4B8E"/>
    <w:rsid w:val="009C51D5"/>
    <w:rsid w:val="009C543C"/>
    <w:rsid w:val="009C599A"/>
    <w:rsid w:val="009C5A49"/>
    <w:rsid w:val="009C5EFF"/>
    <w:rsid w:val="009C650E"/>
    <w:rsid w:val="009C6852"/>
    <w:rsid w:val="009C70DB"/>
    <w:rsid w:val="009C774A"/>
    <w:rsid w:val="009D19BC"/>
    <w:rsid w:val="009D21F6"/>
    <w:rsid w:val="009D2348"/>
    <w:rsid w:val="009D2EA8"/>
    <w:rsid w:val="009D2F0C"/>
    <w:rsid w:val="009D3306"/>
    <w:rsid w:val="009D3578"/>
    <w:rsid w:val="009D3A5F"/>
    <w:rsid w:val="009D4F78"/>
    <w:rsid w:val="009D4F88"/>
    <w:rsid w:val="009D5193"/>
    <w:rsid w:val="009D5C32"/>
    <w:rsid w:val="009D5C56"/>
    <w:rsid w:val="009D6472"/>
    <w:rsid w:val="009D79F4"/>
    <w:rsid w:val="009D7D19"/>
    <w:rsid w:val="009E0231"/>
    <w:rsid w:val="009E126D"/>
    <w:rsid w:val="009E1B4F"/>
    <w:rsid w:val="009E2465"/>
    <w:rsid w:val="009E33D7"/>
    <w:rsid w:val="009E3CD1"/>
    <w:rsid w:val="009E5520"/>
    <w:rsid w:val="009E5AF5"/>
    <w:rsid w:val="009E5EB5"/>
    <w:rsid w:val="009E5F9D"/>
    <w:rsid w:val="009E74F0"/>
    <w:rsid w:val="009E7F23"/>
    <w:rsid w:val="009F0768"/>
    <w:rsid w:val="009F102A"/>
    <w:rsid w:val="009F151C"/>
    <w:rsid w:val="009F191B"/>
    <w:rsid w:val="009F2A19"/>
    <w:rsid w:val="009F4889"/>
    <w:rsid w:val="009F514E"/>
    <w:rsid w:val="009F7867"/>
    <w:rsid w:val="009F7D66"/>
    <w:rsid w:val="00A00BD2"/>
    <w:rsid w:val="00A00E56"/>
    <w:rsid w:val="00A01754"/>
    <w:rsid w:val="00A02321"/>
    <w:rsid w:val="00A027F3"/>
    <w:rsid w:val="00A03978"/>
    <w:rsid w:val="00A03AB1"/>
    <w:rsid w:val="00A03B2C"/>
    <w:rsid w:val="00A04D7E"/>
    <w:rsid w:val="00A051D9"/>
    <w:rsid w:val="00A055E1"/>
    <w:rsid w:val="00A05DF3"/>
    <w:rsid w:val="00A07350"/>
    <w:rsid w:val="00A07422"/>
    <w:rsid w:val="00A07515"/>
    <w:rsid w:val="00A0762B"/>
    <w:rsid w:val="00A07E08"/>
    <w:rsid w:val="00A102B6"/>
    <w:rsid w:val="00A10D79"/>
    <w:rsid w:val="00A10ED9"/>
    <w:rsid w:val="00A111DA"/>
    <w:rsid w:val="00A11535"/>
    <w:rsid w:val="00A11E56"/>
    <w:rsid w:val="00A11FFC"/>
    <w:rsid w:val="00A12798"/>
    <w:rsid w:val="00A13A09"/>
    <w:rsid w:val="00A141FF"/>
    <w:rsid w:val="00A142BC"/>
    <w:rsid w:val="00A153BE"/>
    <w:rsid w:val="00A158ED"/>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878"/>
    <w:rsid w:val="00A30B2D"/>
    <w:rsid w:val="00A311AE"/>
    <w:rsid w:val="00A312A6"/>
    <w:rsid w:val="00A3130E"/>
    <w:rsid w:val="00A3193B"/>
    <w:rsid w:val="00A31E59"/>
    <w:rsid w:val="00A324CF"/>
    <w:rsid w:val="00A32E8B"/>
    <w:rsid w:val="00A32ED6"/>
    <w:rsid w:val="00A33053"/>
    <w:rsid w:val="00A33776"/>
    <w:rsid w:val="00A344A5"/>
    <w:rsid w:val="00A346C3"/>
    <w:rsid w:val="00A34D4A"/>
    <w:rsid w:val="00A35F8F"/>
    <w:rsid w:val="00A36155"/>
    <w:rsid w:val="00A3629E"/>
    <w:rsid w:val="00A365AD"/>
    <w:rsid w:val="00A3712E"/>
    <w:rsid w:val="00A40958"/>
    <w:rsid w:val="00A41FC7"/>
    <w:rsid w:val="00A42A85"/>
    <w:rsid w:val="00A42D07"/>
    <w:rsid w:val="00A43F34"/>
    <w:rsid w:val="00A44B43"/>
    <w:rsid w:val="00A4503E"/>
    <w:rsid w:val="00A450C0"/>
    <w:rsid w:val="00A45468"/>
    <w:rsid w:val="00A471A8"/>
    <w:rsid w:val="00A4791B"/>
    <w:rsid w:val="00A47C42"/>
    <w:rsid w:val="00A50A48"/>
    <w:rsid w:val="00A51180"/>
    <w:rsid w:val="00A51242"/>
    <w:rsid w:val="00A51522"/>
    <w:rsid w:val="00A51573"/>
    <w:rsid w:val="00A51A5E"/>
    <w:rsid w:val="00A52895"/>
    <w:rsid w:val="00A52D7D"/>
    <w:rsid w:val="00A539A5"/>
    <w:rsid w:val="00A53DA0"/>
    <w:rsid w:val="00A5404D"/>
    <w:rsid w:val="00A555A7"/>
    <w:rsid w:val="00A55ABB"/>
    <w:rsid w:val="00A55FFC"/>
    <w:rsid w:val="00A570E5"/>
    <w:rsid w:val="00A5765D"/>
    <w:rsid w:val="00A579BD"/>
    <w:rsid w:val="00A607CB"/>
    <w:rsid w:val="00A624E9"/>
    <w:rsid w:val="00A6351F"/>
    <w:rsid w:val="00A63809"/>
    <w:rsid w:val="00A63845"/>
    <w:rsid w:val="00A64278"/>
    <w:rsid w:val="00A6481F"/>
    <w:rsid w:val="00A64A6E"/>
    <w:rsid w:val="00A6519F"/>
    <w:rsid w:val="00A65931"/>
    <w:rsid w:val="00A65A70"/>
    <w:rsid w:val="00A65E0B"/>
    <w:rsid w:val="00A65F92"/>
    <w:rsid w:val="00A6665F"/>
    <w:rsid w:val="00A66F36"/>
    <w:rsid w:val="00A676D9"/>
    <w:rsid w:val="00A67EFC"/>
    <w:rsid w:val="00A7031E"/>
    <w:rsid w:val="00A70C6A"/>
    <w:rsid w:val="00A71013"/>
    <w:rsid w:val="00A71140"/>
    <w:rsid w:val="00A7171B"/>
    <w:rsid w:val="00A71D34"/>
    <w:rsid w:val="00A7205E"/>
    <w:rsid w:val="00A74692"/>
    <w:rsid w:val="00A75A52"/>
    <w:rsid w:val="00A7618B"/>
    <w:rsid w:val="00A7640B"/>
    <w:rsid w:val="00A773A8"/>
    <w:rsid w:val="00A7778B"/>
    <w:rsid w:val="00A803BC"/>
    <w:rsid w:val="00A80969"/>
    <w:rsid w:val="00A81742"/>
    <w:rsid w:val="00A82A0D"/>
    <w:rsid w:val="00A83BD6"/>
    <w:rsid w:val="00A8461D"/>
    <w:rsid w:val="00A84814"/>
    <w:rsid w:val="00A85798"/>
    <w:rsid w:val="00A8609D"/>
    <w:rsid w:val="00A8669F"/>
    <w:rsid w:val="00A86EA7"/>
    <w:rsid w:val="00A90194"/>
    <w:rsid w:val="00A905A1"/>
    <w:rsid w:val="00A90E64"/>
    <w:rsid w:val="00A91244"/>
    <w:rsid w:val="00A91774"/>
    <w:rsid w:val="00A91C7F"/>
    <w:rsid w:val="00A92066"/>
    <w:rsid w:val="00A92776"/>
    <w:rsid w:val="00A93181"/>
    <w:rsid w:val="00A938E6"/>
    <w:rsid w:val="00A93CCF"/>
    <w:rsid w:val="00A943CD"/>
    <w:rsid w:val="00A94E4E"/>
    <w:rsid w:val="00A95514"/>
    <w:rsid w:val="00A95BD5"/>
    <w:rsid w:val="00A95C53"/>
    <w:rsid w:val="00A95DF8"/>
    <w:rsid w:val="00A96F78"/>
    <w:rsid w:val="00A972DF"/>
    <w:rsid w:val="00A974BC"/>
    <w:rsid w:val="00A979E1"/>
    <w:rsid w:val="00AA0B9E"/>
    <w:rsid w:val="00AA1087"/>
    <w:rsid w:val="00AA161A"/>
    <w:rsid w:val="00AA22E4"/>
    <w:rsid w:val="00AA247C"/>
    <w:rsid w:val="00AA25A9"/>
    <w:rsid w:val="00AA26D9"/>
    <w:rsid w:val="00AA278A"/>
    <w:rsid w:val="00AA3183"/>
    <w:rsid w:val="00AA37F4"/>
    <w:rsid w:val="00AA4605"/>
    <w:rsid w:val="00AA51AD"/>
    <w:rsid w:val="00AA57B9"/>
    <w:rsid w:val="00AA591E"/>
    <w:rsid w:val="00AA5DF4"/>
    <w:rsid w:val="00AA65C9"/>
    <w:rsid w:val="00AA66CB"/>
    <w:rsid w:val="00AA7B84"/>
    <w:rsid w:val="00AB0A32"/>
    <w:rsid w:val="00AB0B90"/>
    <w:rsid w:val="00AB0E56"/>
    <w:rsid w:val="00AB0ED5"/>
    <w:rsid w:val="00AB18AC"/>
    <w:rsid w:val="00AB1EB7"/>
    <w:rsid w:val="00AB2A23"/>
    <w:rsid w:val="00AB2BAC"/>
    <w:rsid w:val="00AB2E78"/>
    <w:rsid w:val="00AB3A15"/>
    <w:rsid w:val="00AB4ECC"/>
    <w:rsid w:val="00AB4F0F"/>
    <w:rsid w:val="00AB53E3"/>
    <w:rsid w:val="00AB542F"/>
    <w:rsid w:val="00AB5E07"/>
    <w:rsid w:val="00AB60E2"/>
    <w:rsid w:val="00AB6601"/>
    <w:rsid w:val="00AB674E"/>
    <w:rsid w:val="00AB6D79"/>
    <w:rsid w:val="00AB709E"/>
    <w:rsid w:val="00AB7806"/>
    <w:rsid w:val="00AB7FF3"/>
    <w:rsid w:val="00AC02C1"/>
    <w:rsid w:val="00AC03F8"/>
    <w:rsid w:val="00AC0AB6"/>
    <w:rsid w:val="00AC0F7F"/>
    <w:rsid w:val="00AC10AD"/>
    <w:rsid w:val="00AC1E55"/>
    <w:rsid w:val="00AC2F5F"/>
    <w:rsid w:val="00AC3D06"/>
    <w:rsid w:val="00AC429F"/>
    <w:rsid w:val="00AC60B4"/>
    <w:rsid w:val="00AC67B6"/>
    <w:rsid w:val="00AC6C8D"/>
    <w:rsid w:val="00AC7D98"/>
    <w:rsid w:val="00AD00C5"/>
    <w:rsid w:val="00AD125E"/>
    <w:rsid w:val="00AD165F"/>
    <w:rsid w:val="00AD1A8F"/>
    <w:rsid w:val="00AD2023"/>
    <w:rsid w:val="00AD2794"/>
    <w:rsid w:val="00AD2840"/>
    <w:rsid w:val="00AD2DC5"/>
    <w:rsid w:val="00AD3455"/>
    <w:rsid w:val="00AD3CAD"/>
    <w:rsid w:val="00AD4344"/>
    <w:rsid w:val="00AD513C"/>
    <w:rsid w:val="00AD5938"/>
    <w:rsid w:val="00AD5A99"/>
    <w:rsid w:val="00AD69FF"/>
    <w:rsid w:val="00AD702B"/>
    <w:rsid w:val="00AD72E6"/>
    <w:rsid w:val="00AD775E"/>
    <w:rsid w:val="00AD7C95"/>
    <w:rsid w:val="00AD7FCD"/>
    <w:rsid w:val="00AE1347"/>
    <w:rsid w:val="00AE2151"/>
    <w:rsid w:val="00AE2A9E"/>
    <w:rsid w:val="00AE2BED"/>
    <w:rsid w:val="00AE3DE1"/>
    <w:rsid w:val="00AE40BA"/>
    <w:rsid w:val="00AE4CAF"/>
    <w:rsid w:val="00AE5439"/>
    <w:rsid w:val="00AE61B2"/>
    <w:rsid w:val="00AE63AE"/>
    <w:rsid w:val="00AE78D1"/>
    <w:rsid w:val="00AE7F89"/>
    <w:rsid w:val="00AF0623"/>
    <w:rsid w:val="00AF17F2"/>
    <w:rsid w:val="00AF1A43"/>
    <w:rsid w:val="00AF1FA1"/>
    <w:rsid w:val="00AF2D54"/>
    <w:rsid w:val="00AF3458"/>
    <w:rsid w:val="00AF3F7B"/>
    <w:rsid w:val="00AF42B4"/>
    <w:rsid w:val="00AF4B8A"/>
    <w:rsid w:val="00AF4F1B"/>
    <w:rsid w:val="00AF5EC6"/>
    <w:rsid w:val="00AF5FBA"/>
    <w:rsid w:val="00AF66CF"/>
    <w:rsid w:val="00AF6C38"/>
    <w:rsid w:val="00AF6E0E"/>
    <w:rsid w:val="00AF6E8A"/>
    <w:rsid w:val="00AF7213"/>
    <w:rsid w:val="00AF7579"/>
    <w:rsid w:val="00AF7771"/>
    <w:rsid w:val="00AF7D92"/>
    <w:rsid w:val="00AF7F29"/>
    <w:rsid w:val="00B011CC"/>
    <w:rsid w:val="00B02F96"/>
    <w:rsid w:val="00B04048"/>
    <w:rsid w:val="00B04F3D"/>
    <w:rsid w:val="00B05702"/>
    <w:rsid w:val="00B06D37"/>
    <w:rsid w:val="00B06DD9"/>
    <w:rsid w:val="00B072D8"/>
    <w:rsid w:val="00B07CD6"/>
    <w:rsid w:val="00B07E52"/>
    <w:rsid w:val="00B10010"/>
    <w:rsid w:val="00B102C1"/>
    <w:rsid w:val="00B11775"/>
    <w:rsid w:val="00B12F75"/>
    <w:rsid w:val="00B1302D"/>
    <w:rsid w:val="00B134D2"/>
    <w:rsid w:val="00B13CFC"/>
    <w:rsid w:val="00B1513F"/>
    <w:rsid w:val="00B15B89"/>
    <w:rsid w:val="00B1680E"/>
    <w:rsid w:val="00B16ED8"/>
    <w:rsid w:val="00B1746F"/>
    <w:rsid w:val="00B1792F"/>
    <w:rsid w:val="00B20529"/>
    <w:rsid w:val="00B20725"/>
    <w:rsid w:val="00B2087E"/>
    <w:rsid w:val="00B20B11"/>
    <w:rsid w:val="00B20B94"/>
    <w:rsid w:val="00B22F64"/>
    <w:rsid w:val="00B248D0"/>
    <w:rsid w:val="00B24FA0"/>
    <w:rsid w:val="00B2604D"/>
    <w:rsid w:val="00B2628E"/>
    <w:rsid w:val="00B266B0"/>
    <w:rsid w:val="00B27921"/>
    <w:rsid w:val="00B3000E"/>
    <w:rsid w:val="00B30A9A"/>
    <w:rsid w:val="00B310CB"/>
    <w:rsid w:val="00B3204F"/>
    <w:rsid w:val="00B326A8"/>
    <w:rsid w:val="00B3291A"/>
    <w:rsid w:val="00B329EB"/>
    <w:rsid w:val="00B32FCD"/>
    <w:rsid w:val="00B33508"/>
    <w:rsid w:val="00B3376A"/>
    <w:rsid w:val="00B3377E"/>
    <w:rsid w:val="00B34E63"/>
    <w:rsid w:val="00B35A83"/>
    <w:rsid w:val="00B35DA4"/>
    <w:rsid w:val="00B364A4"/>
    <w:rsid w:val="00B40A96"/>
    <w:rsid w:val="00B4184B"/>
    <w:rsid w:val="00B422A7"/>
    <w:rsid w:val="00B42A32"/>
    <w:rsid w:val="00B42A47"/>
    <w:rsid w:val="00B42FA6"/>
    <w:rsid w:val="00B4399E"/>
    <w:rsid w:val="00B43A16"/>
    <w:rsid w:val="00B4460A"/>
    <w:rsid w:val="00B45CE1"/>
    <w:rsid w:val="00B46912"/>
    <w:rsid w:val="00B46A75"/>
    <w:rsid w:val="00B46F6F"/>
    <w:rsid w:val="00B470A7"/>
    <w:rsid w:val="00B47A92"/>
    <w:rsid w:val="00B500CD"/>
    <w:rsid w:val="00B502BA"/>
    <w:rsid w:val="00B5096A"/>
    <w:rsid w:val="00B50B4F"/>
    <w:rsid w:val="00B5109D"/>
    <w:rsid w:val="00B5239C"/>
    <w:rsid w:val="00B52551"/>
    <w:rsid w:val="00B53259"/>
    <w:rsid w:val="00B53473"/>
    <w:rsid w:val="00B53893"/>
    <w:rsid w:val="00B54369"/>
    <w:rsid w:val="00B548C2"/>
    <w:rsid w:val="00B54B6A"/>
    <w:rsid w:val="00B55416"/>
    <w:rsid w:val="00B55428"/>
    <w:rsid w:val="00B570BF"/>
    <w:rsid w:val="00B60471"/>
    <w:rsid w:val="00B60B8F"/>
    <w:rsid w:val="00B60ED4"/>
    <w:rsid w:val="00B625CC"/>
    <w:rsid w:val="00B63337"/>
    <w:rsid w:val="00B6369F"/>
    <w:rsid w:val="00B639D7"/>
    <w:rsid w:val="00B6422F"/>
    <w:rsid w:val="00B64AA7"/>
    <w:rsid w:val="00B65452"/>
    <w:rsid w:val="00B66594"/>
    <w:rsid w:val="00B67805"/>
    <w:rsid w:val="00B701FE"/>
    <w:rsid w:val="00B71A07"/>
    <w:rsid w:val="00B721CD"/>
    <w:rsid w:val="00B7267A"/>
    <w:rsid w:val="00B726FF"/>
    <w:rsid w:val="00B72A5B"/>
    <w:rsid w:val="00B72AA4"/>
    <w:rsid w:val="00B7373C"/>
    <w:rsid w:val="00B744FC"/>
    <w:rsid w:val="00B75454"/>
    <w:rsid w:val="00B76BCD"/>
    <w:rsid w:val="00B76EE9"/>
    <w:rsid w:val="00B771C8"/>
    <w:rsid w:val="00B77231"/>
    <w:rsid w:val="00B77880"/>
    <w:rsid w:val="00B77B84"/>
    <w:rsid w:val="00B80D90"/>
    <w:rsid w:val="00B81715"/>
    <w:rsid w:val="00B81B62"/>
    <w:rsid w:val="00B82613"/>
    <w:rsid w:val="00B828B5"/>
    <w:rsid w:val="00B82ED8"/>
    <w:rsid w:val="00B83E1B"/>
    <w:rsid w:val="00B845D0"/>
    <w:rsid w:val="00B84A80"/>
    <w:rsid w:val="00B84E9C"/>
    <w:rsid w:val="00B85522"/>
    <w:rsid w:val="00B8562C"/>
    <w:rsid w:val="00B872B7"/>
    <w:rsid w:val="00B87FDC"/>
    <w:rsid w:val="00B9029F"/>
    <w:rsid w:val="00B90E2A"/>
    <w:rsid w:val="00B90F2A"/>
    <w:rsid w:val="00B9198D"/>
    <w:rsid w:val="00B91EF7"/>
    <w:rsid w:val="00B92D25"/>
    <w:rsid w:val="00B93008"/>
    <w:rsid w:val="00B9406D"/>
    <w:rsid w:val="00B94BA7"/>
    <w:rsid w:val="00B94E0E"/>
    <w:rsid w:val="00B96413"/>
    <w:rsid w:val="00B966C0"/>
    <w:rsid w:val="00B97CA3"/>
    <w:rsid w:val="00BA1104"/>
    <w:rsid w:val="00BA1872"/>
    <w:rsid w:val="00BA1913"/>
    <w:rsid w:val="00BA2BC9"/>
    <w:rsid w:val="00BA4421"/>
    <w:rsid w:val="00BA4641"/>
    <w:rsid w:val="00BA4A54"/>
    <w:rsid w:val="00BA5502"/>
    <w:rsid w:val="00BA7205"/>
    <w:rsid w:val="00BA76A9"/>
    <w:rsid w:val="00BB0595"/>
    <w:rsid w:val="00BB1B0E"/>
    <w:rsid w:val="00BB2603"/>
    <w:rsid w:val="00BB2F36"/>
    <w:rsid w:val="00BB3B82"/>
    <w:rsid w:val="00BB3E2B"/>
    <w:rsid w:val="00BB4628"/>
    <w:rsid w:val="00BB49BF"/>
    <w:rsid w:val="00BB5D1C"/>
    <w:rsid w:val="00BB6552"/>
    <w:rsid w:val="00BB65E0"/>
    <w:rsid w:val="00BB6B9B"/>
    <w:rsid w:val="00BB6D5A"/>
    <w:rsid w:val="00BB6F53"/>
    <w:rsid w:val="00BB754F"/>
    <w:rsid w:val="00BB7E1A"/>
    <w:rsid w:val="00BC0058"/>
    <w:rsid w:val="00BC07D4"/>
    <w:rsid w:val="00BC0A5D"/>
    <w:rsid w:val="00BC0BE3"/>
    <w:rsid w:val="00BC18DB"/>
    <w:rsid w:val="00BC1AD9"/>
    <w:rsid w:val="00BC3257"/>
    <w:rsid w:val="00BC32E7"/>
    <w:rsid w:val="00BC3526"/>
    <w:rsid w:val="00BC4F81"/>
    <w:rsid w:val="00BC5496"/>
    <w:rsid w:val="00BC5670"/>
    <w:rsid w:val="00BC58B9"/>
    <w:rsid w:val="00BC5DE6"/>
    <w:rsid w:val="00BC6C39"/>
    <w:rsid w:val="00BC723B"/>
    <w:rsid w:val="00BC799D"/>
    <w:rsid w:val="00BD2F13"/>
    <w:rsid w:val="00BD3056"/>
    <w:rsid w:val="00BD3846"/>
    <w:rsid w:val="00BD3E68"/>
    <w:rsid w:val="00BD4E05"/>
    <w:rsid w:val="00BD598A"/>
    <w:rsid w:val="00BD5C7A"/>
    <w:rsid w:val="00BD61BE"/>
    <w:rsid w:val="00BD6476"/>
    <w:rsid w:val="00BD723F"/>
    <w:rsid w:val="00BD75B4"/>
    <w:rsid w:val="00BD7D14"/>
    <w:rsid w:val="00BE003F"/>
    <w:rsid w:val="00BE02B4"/>
    <w:rsid w:val="00BE0976"/>
    <w:rsid w:val="00BE1F0E"/>
    <w:rsid w:val="00BE28C1"/>
    <w:rsid w:val="00BE2DF3"/>
    <w:rsid w:val="00BE3492"/>
    <w:rsid w:val="00BE361A"/>
    <w:rsid w:val="00BE3B62"/>
    <w:rsid w:val="00BE4EC9"/>
    <w:rsid w:val="00BE5DBB"/>
    <w:rsid w:val="00BE631E"/>
    <w:rsid w:val="00BE64C4"/>
    <w:rsid w:val="00BE6BEC"/>
    <w:rsid w:val="00BE6E6A"/>
    <w:rsid w:val="00BF0CCF"/>
    <w:rsid w:val="00BF0FC5"/>
    <w:rsid w:val="00BF10BC"/>
    <w:rsid w:val="00BF1A99"/>
    <w:rsid w:val="00BF21AC"/>
    <w:rsid w:val="00BF2E53"/>
    <w:rsid w:val="00BF352A"/>
    <w:rsid w:val="00BF3669"/>
    <w:rsid w:val="00BF3ABD"/>
    <w:rsid w:val="00BF3C0D"/>
    <w:rsid w:val="00BF4BC7"/>
    <w:rsid w:val="00BF6252"/>
    <w:rsid w:val="00BF6B51"/>
    <w:rsid w:val="00BF711C"/>
    <w:rsid w:val="00BF748E"/>
    <w:rsid w:val="00BF789B"/>
    <w:rsid w:val="00C02C22"/>
    <w:rsid w:val="00C03309"/>
    <w:rsid w:val="00C037E0"/>
    <w:rsid w:val="00C04BD1"/>
    <w:rsid w:val="00C0646E"/>
    <w:rsid w:val="00C072FE"/>
    <w:rsid w:val="00C1138C"/>
    <w:rsid w:val="00C11ADE"/>
    <w:rsid w:val="00C126E0"/>
    <w:rsid w:val="00C128BC"/>
    <w:rsid w:val="00C12E39"/>
    <w:rsid w:val="00C13D47"/>
    <w:rsid w:val="00C14164"/>
    <w:rsid w:val="00C145C3"/>
    <w:rsid w:val="00C14C53"/>
    <w:rsid w:val="00C15D8E"/>
    <w:rsid w:val="00C16696"/>
    <w:rsid w:val="00C17012"/>
    <w:rsid w:val="00C1730C"/>
    <w:rsid w:val="00C178FB"/>
    <w:rsid w:val="00C17DF9"/>
    <w:rsid w:val="00C201EB"/>
    <w:rsid w:val="00C202D5"/>
    <w:rsid w:val="00C20ACC"/>
    <w:rsid w:val="00C21B23"/>
    <w:rsid w:val="00C2215E"/>
    <w:rsid w:val="00C22B28"/>
    <w:rsid w:val="00C23873"/>
    <w:rsid w:val="00C246B5"/>
    <w:rsid w:val="00C24AC4"/>
    <w:rsid w:val="00C257B7"/>
    <w:rsid w:val="00C26329"/>
    <w:rsid w:val="00C272E8"/>
    <w:rsid w:val="00C27C6F"/>
    <w:rsid w:val="00C301A9"/>
    <w:rsid w:val="00C30ABC"/>
    <w:rsid w:val="00C30B60"/>
    <w:rsid w:val="00C31190"/>
    <w:rsid w:val="00C31FAA"/>
    <w:rsid w:val="00C33359"/>
    <w:rsid w:val="00C337F2"/>
    <w:rsid w:val="00C348D6"/>
    <w:rsid w:val="00C3492F"/>
    <w:rsid w:val="00C3504C"/>
    <w:rsid w:val="00C35728"/>
    <w:rsid w:val="00C3626E"/>
    <w:rsid w:val="00C365E7"/>
    <w:rsid w:val="00C36E34"/>
    <w:rsid w:val="00C40388"/>
    <w:rsid w:val="00C404D7"/>
    <w:rsid w:val="00C404EE"/>
    <w:rsid w:val="00C4171B"/>
    <w:rsid w:val="00C42689"/>
    <w:rsid w:val="00C42988"/>
    <w:rsid w:val="00C42BD4"/>
    <w:rsid w:val="00C43FF0"/>
    <w:rsid w:val="00C44124"/>
    <w:rsid w:val="00C44641"/>
    <w:rsid w:val="00C44E7C"/>
    <w:rsid w:val="00C45EF5"/>
    <w:rsid w:val="00C462D6"/>
    <w:rsid w:val="00C46B7E"/>
    <w:rsid w:val="00C474D6"/>
    <w:rsid w:val="00C47538"/>
    <w:rsid w:val="00C47DAF"/>
    <w:rsid w:val="00C5099B"/>
    <w:rsid w:val="00C50A4E"/>
    <w:rsid w:val="00C51C37"/>
    <w:rsid w:val="00C520B1"/>
    <w:rsid w:val="00C522D6"/>
    <w:rsid w:val="00C52A8F"/>
    <w:rsid w:val="00C52C52"/>
    <w:rsid w:val="00C54020"/>
    <w:rsid w:val="00C5406F"/>
    <w:rsid w:val="00C545C5"/>
    <w:rsid w:val="00C54817"/>
    <w:rsid w:val="00C54F35"/>
    <w:rsid w:val="00C54F71"/>
    <w:rsid w:val="00C55107"/>
    <w:rsid w:val="00C55566"/>
    <w:rsid w:val="00C55A25"/>
    <w:rsid w:val="00C55F18"/>
    <w:rsid w:val="00C57710"/>
    <w:rsid w:val="00C57A01"/>
    <w:rsid w:val="00C57A2D"/>
    <w:rsid w:val="00C604D5"/>
    <w:rsid w:val="00C60B07"/>
    <w:rsid w:val="00C61618"/>
    <w:rsid w:val="00C61D4B"/>
    <w:rsid w:val="00C62B0A"/>
    <w:rsid w:val="00C63C52"/>
    <w:rsid w:val="00C63F08"/>
    <w:rsid w:val="00C6528C"/>
    <w:rsid w:val="00C65C06"/>
    <w:rsid w:val="00C65D3F"/>
    <w:rsid w:val="00C661E8"/>
    <w:rsid w:val="00C6687F"/>
    <w:rsid w:val="00C70084"/>
    <w:rsid w:val="00C703C2"/>
    <w:rsid w:val="00C7090B"/>
    <w:rsid w:val="00C7235B"/>
    <w:rsid w:val="00C72E18"/>
    <w:rsid w:val="00C731AD"/>
    <w:rsid w:val="00C7380B"/>
    <w:rsid w:val="00C73C43"/>
    <w:rsid w:val="00C74421"/>
    <w:rsid w:val="00C74E0A"/>
    <w:rsid w:val="00C75F2F"/>
    <w:rsid w:val="00C75FEE"/>
    <w:rsid w:val="00C76F1D"/>
    <w:rsid w:val="00C77075"/>
    <w:rsid w:val="00C77937"/>
    <w:rsid w:val="00C77CA4"/>
    <w:rsid w:val="00C77D26"/>
    <w:rsid w:val="00C80A0A"/>
    <w:rsid w:val="00C80BDF"/>
    <w:rsid w:val="00C81474"/>
    <w:rsid w:val="00C815DF"/>
    <w:rsid w:val="00C81819"/>
    <w:rsid w:val="00C82FEE"/>
    <w:rsid w:val="00C84D39"/>
    <w:rsid w:val="00C85277"/>
    <w:rsid w:val="00C856DE"/>
    <w:rsid w:val="00C85806"/>
    <w:rsid w:val="00C85D76"/>
    <w:rsid w:val="00C873AC"/>
    <w:rsid w:val="00C87DA6"/>
    <w:rsid w:val="00C91267"/>
    <w:rsid w:val="00C91857"/>
    <w:rsid w:val="00C91E24"/>
    <w:rsid w:val="00C9213B"/>
    <w:rsid w:val="00C93462"/>
    <w:rsid w:val="00C94384"/>
    <w:rsid w:val="00C94405"/>
    <w:rsid w:val="00C94543"/>
    <w:rsid w:val="00C94A34"/>
    <w:rsid w:val="00C94C2B"/>
    <w:rsid w:val="00C94F73"/>
    <w:rsid w:val="00C95316"/>
    <w:rsid w:val="00C95609"/>
    <w:rsid w:val="00C96F79"/>
    <w:rsid w:val="00C97CF9"/>
    <w:rsid w:val="00CA17DD"/>
    <w:rsid w:val="00CA1863"/>
    <w:rsid w:val="00CA1941"/>
    <w:rsid w:val="00CA19F1"/>
    <w:rsid w:val="00CA26CE"/>
    <w:rsid w:val="00CA301D"/>
    <w:rsid w:val="00CA3192"/>
    <w:rsid w:val="00CA391D"/>
    <w:rsid w:val="00CA3ACD"/>
    <w:rsid w:val="00CA435D"/>
    <w:rsid w:val="00CA4F8B"/>
    <w:rsid w:val="00CA5445"/>
    <w:rsid w:val="00CA60DD"/>
    <w:rsid w:val="00CA7500"/>
    <w:rsid w:val="00CB0007"/>
    <w:rsid w:val="00CB09C0"/>
    <w:rsid w:val="00CB09DA"/>
    <w:rsid w:val="00CB0B1B"/>
    <w:rsid w:val="00CB0BD9"/>
    <w:rsid w:val="00CB1CAC"/>
    <w:rsid w:val="00CB1DE8"/>
    <w:rsid w:val="00CB1E3B"/>
    <w:rsid w:val="00CB1F1D"/>
    <w:rsid w:val="00CB2F66"/>
    <w:rsid w:val="00CB3CB5"/>
    <w:rsid w:val="00CB5425"/>
    <w:rsid w:val="00CB6795"/>
    <w:rsid w:val="00CB719F"/>
    <w:rsid w:val="00CB71F8"/>
    <w:rsid w:val="00CB78A9"/>
    <w:rsid w:val="00CC0772"/>
    <w:rsid w:val="00CC180A"/>
    <w:rsid w:val="00CC180D"/>
    <w:rsid w:val="00CC215C"/>
    <w:rsid w:val="00CC26DB"/>
    <w:rsid w:val="00CC300C"/>
    <w:rsid w:val="00CC35AE"/>
    <w:rsid w:val="00CC3DAA"/>
    <w:rsid w:val="00CC4C2C"/>
    <w:rsid w:val="00CC5057"/>
    <w:rsid w:val="00CC52C4"/>
    <w:rsid w:val="00CD078F"/>
    <w:rsid w:val="00CD0D26"/>
    <w:rsid w:val="00CD121E"/>
    <w:rsid w:val="00CD185D"/>
    <w:rsid w:val="00CD28F0"/>
    <w:rsid w:val="00CD3ED8"/>
    <w:rsid w:val="00CD497A"/>
    <w:rsid w:val="00CD761D"/>
    <w:rsid w:val="00CD76B5"/>
    <w:rsid w:val="00CD78B9"/>
    <w:rsid w:val="00CE1D01"/>
    <w:rsid w:val="00CE2323"/>
    <w:rsid w:val="00CE2346"/>
    <w:rsid w:val="00CE3595"/>
    <w:rsid w:val="00CE3B47"/>
    <w:rsid w:val="00CE3E6B"/>
    <w:rsid w:val="00CE3F30"/>
    <w:rsid w:val="00CE6F0F"/>
    <w:rsid w:val="00CE7888"/>
    <w:rsid w:val="00CF002F"/>
    <w:rsid w:val="00CF0246"/>
    <w:rsid w:val="00CF11D3"/>
    <w:rsid w:val="00CF1BC3"/>
    <w:rsid w:val="00CF2483"/>
    <w:rsid w:val="00CF24E2"/>
    <w:rsid w:val="00CF2D29"/>
    <w:rsid w:val="00CF3370"/>
    <w:rsid w:val="00CF393D"/>
    <w:rsid w:val="00CF4ABD"/>
    <w:rsid w:val="00CF4CF2"/>
    <w:rsid w:val="00CF5A53"/>
    <w:rsid w:val="00CF5D28"/>
    <w:rsid w:val="00CF68B8"/>
    <w:rsid w:val="00CF6EAD"/>
    <w:rsid w:val="00CF6F1E"/>
    <w:rsid w:val="00CF7ED0"/>
    <w:rsid w:val="00D001F9"/>
    <w:rsid w:val="00D0036E"/>
    <w:rsid w:val="00D00BB7"/>
    <w:rsid w:val="00D00E7D"/>
    <w:rsid w:val="00D01EAD"/>
    <w:rsid w:val="00D035B9"/>
    <w:rsid w:val="00D03872"/>
    <w:rsid w:val="00D03A14"/>
    <w:rsid w:val="00D040B7"/>
    <w:rsid w:val="00D04197"/>
    <w:rsid w:val="00D060FF"/>
    <w:rsid w:val="00D064E8"/>
    <w:rsid w:val="00D06546"/>
    <w:rsid w:val="00D06572"/>
    <w:rsid w:val="00D065CD"/>
    <w:rsid w:val="00D0724B"/>
    <w:rsid w:val="00D12325"/>
    <w:rsid w:val="00D12761"/>
    <w:rsid w:val="00D14487"/>
    <w:rsid w:val="00D14E6D"/>
    <w:rsid w:val="00D15E7E"/>
    <w:rsid w:val="00D16058"/>
    <w:rsid w:val="00D16258"/>
    <w:rsid w:val="00D167A0"/>
    <w:rsid w:val="00D16E25"/>
    <w:rsid w:val="00D16FDD"/>
    <w:rsid w:val="00D172DD"/>
    <w:rsid w:val="00D20016"/>
    <w:rsid w:val="00D207A7"/>
    <w:rsid w:val="00D2085D"/>
    <w:rsid w:val="00D2128C"/>
    <w:rsid w:val="00D2279F"/>
    <w:rsid w:val="00D22AF1"/>
    <w:rsid w:val="00D22E93"/>
    <w:rsid w:val="00D23895"/>
    <w:rsid w:val="00D242DA"/>
    <w:rsid w:val="00D247EC"/>
    <w:rsid w:val="00D26448"/>
    <w:rsid w:val="00D264CE"/>
    <w:rsid w:val="00D26670"/>
    <w:rsid w:val="00D2670E"/>
    <w:rsid w:val="00D26910"/>
    <w:rsid w:val="00D26F7C"/>
    <w:rsid w:val="00D27B8B"/>
    <w:rsid w:val="00D3067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5E1"/>
    <w:rsid w:val="00D37A1A"/>
    <w:rsid w:val="00D4063D"/>
    <w:rsid w:val="00D4081B"/>
    <w:rsid w:val="00D40E1A"/>
    <w:rsid w:val="00D413C3"/>
    <w:rsid w:val="00D42240"/>
    <w:rsid w:val="00D427C3"/>
    <w:rsid w:val="00D42EB8"/>
    <w:rsid w:val="00D4333A"/>
    <w:rsid w:val="00D43D3C"/>
    <w:rsid w:val="00D43E0B"/>
    <w:rsid w:val="00D441E2"/>
    <w:rsid w:val="00D44932"/>
    <w:rsid w:val="00D46111"/>
    <w:rsid w:val="00D4662F"/>
    <w:rsid w:val="00D46A4D"/>
    <w:rsid w:val="00D46F1B"/>
    <w:rsid w:val="00D47140"/>
    <w:rsid w:val="00D475FB"/>
    <w:rsid w:val="00D47C16"/>
    <w:rsid w:val="00D502AF"/>
    <w:rsid w:val="00D50546"/>
    <w:rsid w:val="00D50764"/>
    <w:rsid w:val="00D50C12"/>
    <w:rsid w:val="00D51034"/>
    <w:rsid w:val="00D511D8"/>
    <w:rsid w:val="00D514A9"/>
    <w:rsid w:val="00D51A77"/>
    <w:rsid w:val="00D5267B"/>
    <w:rsid w:val="00D52888"/>
    <w:rsid w:val="00D52945"/>
    <w:rsid w:val="00D53649"/>
    <w:rsid w:val="00D53830"/>
    <w:rsid w:val="00D542C0"/>
    <w:rsid w:val="00D54624"/>
    <w:rsid w:val="00D54FB3"/>
    <w:rsid w:val="00D55889"/>
    <w:rsid w:val="00D56118"/>
    <w:rsid w:val="00D56B5F"/>
    <w:rsid w:val="00D57A3F"/>
    <w:rsid w:val="00D57AF0"/>
    <w:rsid w:val="00D601F2"/>
    <w:rsid w:val="00D606BA"/>
    <w:rsid w:val="00D61815"/>
    <w:rsid w:val="00D627E3"/>
    <w:rsid w:val="00D62CEE"/>
    <w:rsid w:val="00D62DAE"/>
    <w:rsid w:val="00D62ECD"/>
    <w:rsid w:val="00D64426"/>
    <w:rsid w:val="00D64475"/>
    <w:rsid w:val="00D64A2A"/>
    <w:rsid w:val="00D65D78"/>
    <w:rsid w:val="00D6625D"/>
    <w:rsid w:val="00D66AAA"/>
    <w:rsid w:val="00D66B04"/>
    <w:rsid w:val="00D674B3"/>
    <w:rsid w:val="00D67BC5"/>
    <w:rsid w:val="00D7021B"/>
    <w:rsid w:val="00D7068A"/>
    <w:rsid w:val="00D70D33"/>
    <w:rsid w:val="00D71489"/>
    <w:rsid w:val="00D71862"/>
    <w:rsid w:val="00D71E7F"/>
    <w:rsid w:val="00D71FBA"/>
    <w:rsid w:val="00D7239B"/>
    <w:rsid w:val="00D73077"/>
    <w:rsid w:val="00D73325"/>
    <w:rsid w:val="00D736A2"/>
    <w:rsid w:val="00D73C57"/>
    <w:rsid w:val="00D742FF"/>
    <w:rsid w:val="00D74D6E"/>
    <w:rsid w:val="00D758B3"/>
    <w:rsid w:val="00D76ADC"/>
    <w:rsid w:val="00D76DEE"/>
    <w:rsid w:val="00D77413"/>
    <w:rsid w:val="00D80B04"/>
    <w:rsid w:val="00D81F10"/>
    <w:rsid w:val="00D82563"/>
    <w:rsid w:val="00D82798"/>
    <w:rsid w:val="00D82BF2"/>
    <w:rsid w:val="00D84A57"/>
    <w:rsid w:val="00D86590"/>
    <w:rsid w:val="00D86B66"/>
    <w:rsid w:val="00D87307"/>
    <w:rsid w:val="00D874DF"/>
    <w:rsid w:val="00D87A12"/>
    <w:rsid w:val="00D9067E"/>
    <w:rsid w:val="00D930E1"/>
    <w:rsid w:val="00D9354D"/>
    <w:rsid w:val="00D9415C"/>
    <w:rsid w:val="00D942CC"/>
    <w:rsid w:val="00D944E4"/>
    <w:rsid w:val="00D94D87"/>
    <w:rsid w:val="00D950F0"/>
    <w:rsid w:val="00D95B31"/>
    <w:rsid w:val="00D95DCC"/>
    <w:rsid w:val="00D962DC"/>
    <w:rsid w:val="00D968BB"/>
    <w:rsid w:val="00DA180C"/>
    <w:rsid w:val="00DA18A2"/>
    <w:rsid w:val="00DA1A53"/>
    <w:rsid w:val="00DA2217"/>
    <w:rsid w:val="00DA24E0"/>
    <w:rsid w:val="00DA3E7B"/>
    <w:rsid w:val="00DA3F17"/>
    <w:rsid w:val="00DA418E"/>
    <w:rsid w:val="00DA4419"/>
    <w:rsid w:val="00DA4429"/>
    <w:rsid w:val="00DA451D"/>
    <w:rsid w:val="00DA470D"/>
    <w:rsid w:val="00DA4A78"/>
    <w:rsid w:val="00DA4CC5"/>
    <w:rsid w:val="00DA56DB"/>
    <w:rsid w:val="00DA6452"/>
    <w:rsid w:val="00DA6FE9"/>
    <w:rsid w:val="00DA7925"/>
    <w:rsid w:val="00DB031E"/>
    <w:rsid w:val="00DB040B"/>
    <w:rsid w:val="00DB0AB8"/>
    <w:rsid w:val="00DB0D2A"/>
    <w:rsid w:val="00DB108B"/>
    <w:rsid w:val="00DB11CD"/>
    <w:rsid w:val="00DB170D"/>
    <w:rsid w:val="00DB1DAB"/>
    <w:rsid w:val="00DB36A1"/>
    <w:rsid w:val="00DB39D4"/>
    <w:rsid w:val="00DB3A47"/>
    <w:rsid w:val="00DB46D0"/>
    <w:rsid w:val="00DB46DF"/>
    <w:rsid w:val="00DB49B6"/>
    <w:rsid w:val="00DB4E06"/>
    <w:rsid w:val="00DB66DC"/>
    <w:rsid w:val="00DB6A80"/>
    <w:rsid w:val="00DB6C06"/>
    <w:rsid w:val="00DB78C4"/>
    <w:rsid w:val="00DB7B06"/>
    <w:rsid w:val="00DC043D"/>
    <w:rsid w:val="00DC318A"/>
    <w:rsid w:val="00DC3A9D"/>
    <w:rsid w:val="00DC4004"/>
    <w:rsid w:val="00DC4243"/>
    <w:rsid w:val="00DC4F72"/>
    <w:rsid w:val="00DC5584"/>
    <w:rsid w:val="00DC6C1E"/>
    <w:rsid w:val="00DC6FD9"/>
    <w:rsid w:val="00DC7255"/>
    <w:rsid w:val="00DC72CE"/>
    <w:rsid w:val="00DC7951"/>
    <w:rsid w:val="00DD0657"/>
    <w:rsid w:val="00DD09A7"/>
    <w:rsid w:val="00DD1C4B"/>
    <w:rsid w:val="00DD1F7B"/>
    <w:rsid w:val="00DD229E"/>
    <w:rsid w:val="00DD248A"/>
    <w:rsid w:val="00DD286A"/>
    <w:rsid w:val="00DD3029"/>
    <w:rsid w:val="00DD4F49"/>
    <w:rsid w:val="00DD55E0"/>
    <w:rsid w:val="00DE18A3"/>
    <w:rsid w:val="00DE1904"/>
    <w:rsid w:val="00DE1DAA"/>
    <w:rsid w:val="00DE2A50"/>
    <w:rsid w:val="00DE31E7"/>
    <w:rsid w:val="00DE38A3"/>
    <w:rsid w:val="00DE3DBB"/>
    <w:rsid w:val="00DE43A2"/>
    <w:rsid w:val="00DE4A74"/>
    <w:rsid w:val="00DE4B05"/>
    <w:rsid w:val="00DE4EE9"/>
    <w:rsid w:val="00DE541C"/>
    <w:rsid w:val="00DE6F3D"/>
    <w:rsid w:val="00DE737B"/>
    <w:rsid w:val="00DF100B"/>
    <w:rsid w:val="00DF11B7"/>
    <w:rsid w:val="00DF37D4"/>
    <w:rsid w:val="00DF3EC5"/>
    <w:rsid w:val="00DF4359"/>
    <w:rsid w:val="00DF62EA"/>
    <w:rsid w:val="00DF73C1"/>
    <w:rsid w:val="00DF7511"/>
    <w:rsid w:val="00DF7751"/>
    <w:rsid w:val="00E002DC"/>
    <w:rsid w:val="00E009B1"/>
    <w:rsid w:val="00E00BC3"/>
    <w:rsid w:val="00E011D7"/>
    <w:rsid w:val="00E016B8"/>
    <w:rsid w:val="00E018E2"/>
    <w:rsid w:val="00E01C22"/>
    <w:rsid w:val="00E01C40"/>
    <w:rsid w:val="00E02546"/>
    <w:rsid w:val="00E031BB"/>
    <w:rsid w:val="00E03853"/>
    <w:rsid w:val="00E0417B"/>
    <w:rsid w:val="00E044F5"/>
    <w:rsid w:val="00E0576C"/>
    <w:rsid w:val="00E068BC"/>
    <w:rsid w:val="00E073F0"/>
    <w:rsid w:val="00E1048C"/>
    <w:rsid w:val="00E10761"/>
    <w:rsid w:val="00E11D7A"/>
    <w:rsid w:val="00E11EEB"/>
    <w:rsid w:val="00E128F2"/>
    <w:rsid w:val="00E12C9F"/>
    <w:rsid w:val="00E13E5A"/>
    <w:rsid w:val="00E13EE4"/>
    <w:rsid w:val="00E142B8"/>
    <w:rsid w:val="00E16463"/>
    <w:rsid w:val="00E16F82"/>
    <w:rsid w:val="00E17F6F"/>
    <w:rsid w:val="00E20B20"/>
    <w:rsid w:val="00E2290F"/>
    <w:rsid w:val="00E239D1"/>
    <w:rsid w:val="00E246B9"/>
    <w:rsid w:val="00E250C5"/>
    <w:rsid w:val="00E26727"/>
    <w:rsid w:val="00E26970"/>
    <w:rsid w:val="00E2714E"/>
    <w:rsid w:val="00E2728F"/>
    <w:rsid w:val="00E27791"/>
    <w:rsid w:val="00E30F2D"/>
    <w:rsid w:val="00E319DB"/>
    <w:rsid w:val="00E31AFC"/>
    <w:rsid w:val="00E3250F"/>
    <w:rsid w:val="00E3409E"/>
    <w:rsid w:val="00E34F76"/>
    <w:rsid w:val="00E357DF"/>
    <w:rsid w:val="00E37BE5"/>
    <w:rsid w:val="00E4155D"/>
    <w:rsid w:val="00E41A27"/>
    <w:rsid w:val="00E41AB4"/>
    <w:rsid w:val="00E42737"/>
    <w:rsid w:val="00E42AC5"/>
    <w:rsid w:val="00E42AF9"/>
    <w:rsid w:val="00E432DF"/>
    <w:rsid w:val="00E44906"/>
    <w:rsid w:val="00E45C77"/>
    <w:rsid w:val="00E4608B"/>
    <w:rsid w:val="00E46D7F"/>
    <w:rsid w:val="00E4E883"/>
    <w:rsid w:val="00E501D3"/>
    <w:rsid w:val="00E51925"/>
    <w:rsid w:val="00E52FAC"/>
    <w:rsid w:val="00E53A01"/>
    <w:rsid w:val="00E540B1"/>
    <w:rsid w:val="00E564C4"/>
    <w:rsid w:val="00E565D9"/>
    <w:rsid w:val="00E567C9"/>
    <w:rsid w:val="00E57E1A"/>
    <w:rsid w:val="00E604C4"/>
    <w:rsid w:val="00E60809"/>
    <w:rsid w:val="00E61300"/>
    <w:rsid w:val="00E635B9"/>
    <w:rsid w:val="00E64F76"/>
    <w:rsid w:val="00E65D15"/>
    <w:rsid w:val="00E66697"/>
    <w:rsid w:val="00E66CD8"/>
    <w:rsid w:val="00E6776B"/>
    <w:rsid w:val="00E67802"/>
    <w:rsid w:val="00E67EE5"/>
    <w:rsid w:val="00E7013A"/>
    <w:rsid w:val="00E70B7F"/>
    <w:rsid w:val="00E70FE7"/>
    <w:rsid w:val="00E71192"/>
    <w:rsid w:val="00E72C6B"/>
    <w:rsid w:val="00E73AB7"/>
    <w:rsid w:val="00E74F5D"/>
    <w:rsid w:val="00E7583D"/>
    <w:rsid w:val="00E76034"/>
    <w:rsid w:val="00E77735"/>
    <w:rsid w:val="00E80440"/>
    <w:rsid w:val="00E80689"/>
    <w:rsid w:val="00E817E0"/>
    <w:rsid w:val="00E82EE4"/>
    <w:rsid w:val="00E831E7"/>
    <w:rsid w:val="00E843B5"/>
    <w:rsid w:val="00E84A3B"/>
    <w:rsid w:val="00E85307"/>
    <w:rsid w:val="00E856E2"/>
    <w:rsid w:val="00E8571D"/>
    <w:rsid w:val="00E85B0A"/>
    <w:rsid w:val="00E85BD5"/>
    <w:rsid w:val="00E86414"/>
    <w:rsid w:val="00E87742"/>
    <w:rsid w:val="00E903D0"/>
    <w:rsid w:val="00E907E4"/>
    <w:rsid w:val="00E90A24"/>
    <w:rsid w:val="00E90C34"/>
    <w:rsid w:val="00E919AC"/>
    <w:rsid w:val="00E91B69"/>
    <w:rsid w:val="00E920E1"/>
    <w:rsid w:val="00E92783"/>
    <w:rsid w:val="00E9321C"/>
    <w:rsid w:val="00E93499"/>
    <w:rsid w:val="00E93CB3"/>
    <w:rsid w:val="00E946A6"/>
    <w:rsid w:val="00E947E4"/>
    <w:rsid w:val="00E9480A"/>
    <w:rsid w:val="00E9482D"/>
    <w:rsid w:val="00E9616B"/>
    <w:rsid w:val="00E96A29"/>
    <w:rsid w:val="00E96B28"/>
    <w:rsid w:val="00E96FE6"/>
    <w:rsid w:val="00E973A1"/>
    <w:rsid w:val="00E9785F"/>
    <w:rsid w:val="00EA0F54"/>
    <w:rsid w:val="00EA1059"/>
    <w:rsid w:val="00EA1D43"/>
    <w:rsid w:val="00EA2E11"/>
    <w:rsid w:val="00EA351B"/>
    <w:rsid w:val="00EA4C04"/>
    <w:rsid w:val="00EA4EC9"/>
    <w:rsid w:val="00EA568E"/>
    <w:rsid w:val="00EA5E0F"/>
    <w:rsid w:val="00EA666E"/>
    <w:rsid w:val="00EA6FE4"/>
    <w:rsid w:val="00EA798D"/>
    <w:rsid w:val="00EA7F4C"/>
    <w:rsid w:val="00EB1D47"/>
    <w:rsid w:val="00EB2146"/>
    <w:rsid w:val="00EB2317"/>
    <w:rsid w:val="00EB26C6"/>
    <w:rsid w:val="00EB279B"/>
    <w:rsid w:val="00EB2ABB"/>
    <w:rsid w:val="00EB2B18"/>
    <w:rsid w:val="00EB3352"/>
    <w:rsid w:val="00EB3D48"/>
    <w:rsid w:val="00EB4748"/>
    <w:rsid w:val="00EB4C7D"/>
    <w:rsid w:val="00EB4F83"/>
    <w:rsid w:val="00EB584C"/>
    <w:rsid w:val="00EB5863"/>
    <w:rsid w:val="00EB5D88"/>
    <w:rsid w:val="00EB6D14"/>
    <w:rsid w:val="00EB7307"/>
    <w:rsid w:val="00EB772D"/>
    <w:rsid w:val="00EB796F"/>
    <w:rsid w:val="00EC0998"/>
    <w:rsid w:val="00EC14B0"/>
    <w:rsid w:val="00EC204E"/>
    <w:rsid w:val="00EC249E"/>
    <w:rsid w:val="00EC2B87"/>
    <w:rsid w:val="00EC2CFF"/>
    <w:rsid w:val="00EC2DFB"/>
    <w:rsid w:val="00EC37EE"/>
    <w:rsid w:val="00EC4904"/>
    <w:rsid w:val="00EC4DF6"/>
    <w:rsid w:val="00EC5F2F"/>
    <w:rsid w:val="00EC651E"/>
    <w:rsid w:val="00EC65E5"/>
    <w:rsid w:val="00EC692E"/>
    <w:rsid w:val="00EC741A"/>
    <w:rsid w:val="00EC745E"/>
    <w:rsid w:val="00EC775C"/>
    <w:rsid w:val="00EC7EAF"/>
    <w:rsid w:val="00ED1327"/>
    <w:rsid w:val="00ED2418"/>
    <w:rsid w:val="00ED2593"/>
    <w:rsid w:val="00ED27C3"/>
    <w:rsid w:val="00ED2AE2"/>
    <w:rsid w:val="00ED2C5A"/>
    <w:rsid w:val="00ED33AE"/>
    <w:rsid w:val="00ED3775"/>
    <w:rsid w:val="00ED4A6D"/>
    <w:rsid w:val="00ED6D4A"/>
    <w:rsid w:val="00ED6F98"/>
    <w:rsid w:val="00ED721A"/>
    <w:rsid w:val="00ED738C"/>
    <w:rsid w:val="00ED7918"/>
    <w:rsid w:val="00ED7C32"/>
    <w:rsid w:val="00ED7FD3"/>
    <w:rsid w:val="00EE0E5D"/>
    <w:rsid w:val="00EE11C2"/>
    <w:rsid w:val="00EE210A"/>
    <w:rsid w:val="00EE2A61"/>
    <w:rsid w:val="00EE3663"/>
    <w:rsid w:val="00EE41C4"/>
    <w:rsid w:val="00EE42EF"/>
    <w:rsid w:val="00EE4CC6"/>
    <w:rsid w:val="00EE527F"/>
    <w:rsid w:val="00EE5A27"/>
    <w:rsid w:val="00EE6E77"/>
    <w:rsid w:val="00EE76A9"/>
    <w:rsid w:val="00EE799E"/>
    <w:rsid w:val="00EE7CA8"/>
    <w:rsid w:val="00EE7FA7"/>
    <w:rsid w:val="00EF0054"/>
    <w:rsid w:val="00EF0322"/>
    <w:rsid w:val="00EF1093"/>
    <w:rsid w:val="00EF1FCB"/>
    <w:rsid w:val="00EF21C3"/>
    <w:rsid w:val="00EF281D"/>
    <w:rsid w:val="00EF2C14"/>
    <w:rsid w:val="00EF2D05"/>
    <w:rsid w:val="00EF2E6B"/>
    <w:rsid w:val="00EF54D1"/>
    <w:rsid w:val="00EF5C0D"/>
    <w:rsid w:val="00EF67BB"/>
    <w:rsid w:val="00EF72F9"/>
    <w:rsid w:val="00EF7CC6"/>
    <w:rsid w:val="00F0021E"/>
    <w:rsid w:val="00F0030E"/>
    <w:rsid w:val="00F00CD1"/>
    <w:rsid w:val="00F01E6B"/>
    <w:rsid w:val="00F0241C"/>
    <w:rsid w:val="00F031B5"/>
    <w:rsid w:val="00F031EE"/>
    <w:rsid w:val="00F04900"/>
    <w:rsid w:val="00F04B76"/>
    <w:rsid w:val="00F05759"/>
    <w:rsid w:val="00F057EF"/>
    <w:rsid w:val="00F064EC"/>
    <w:rsid w:val="00F07F39"/>
    <w:rsid w:val="00F10A33"/>
    <w:rsid w:val="00F10CB9"/>
    <w:rsid w:val="00F110CD"/>
    <w:rsid w:val="00F110D5"/>
    <w:rsid w:val="00F12351"/>
    <w:rsid w:val="00F13C72"/>
    <w:rsid w:val="00F15193"/>
    <w:rsid w:val="00F157AD"/>
    <w:rsid w:val="00F16739"/>
    <w:rsid w:val="00F16DE2"/>
    <w:rsid w:val="00F2052B"/>
    <w:rsid w:val="00F21EE2"/>
    <w:rsid w:val="00F22183"/>
    <w:rsid w:val="00F2260F"/>
    <w:rsid w:val="00F242AD"/>
    <w:rsid w:val="00F247F2"/>
    <w:rsid w:val="00F2518F"/>
    <w:rsid w:val="00F252A8"/>
    <w:rsid w:val="00F255D9"/>
    <w:rsid w:val="00F2590D"/>
    <w:rsid w:val="00F265F7"/>
    <w:rsid w:val="00F27312"/>
    <w:rsid w:val="00F27E81"/>
    <w:rsid w:val="00F27FA6"/>
    <w:rsid w:val="00F33DC8"/>
    <w:rsid w:val="00F34444"/>
    <w:rsid w:val="00F3499D"/>
    <w:rsid w:val="00F34C05"/>
    <w:rsid w:val="00F378F1"/>
    <w:rsid w:val="00F403A1"/>
    <w:rsid w:val="00F403DB"/>
    <w:rsid w:val="00F4065A"/>
    <w:rsid w:val="00F41DEA"/>
    <w:rsid w:val="00F4275C"/>
    <w:rsid w:val="00F434B2"/>
    <w:rsid w:val="00F45693"/>
    <w:rsid w:val="00F46627"/>
    <w:rsid w:val="00F47665"/>
    <w:rsid w:val="00F47DA4"/>
    <w:rsid w:val="00F50C25"/>
    <w:rsid w:val="00F52339"/>
    <w:rsid w:val="00F5277A"/>
    <w:rsid w:val="00F532E8"/>
    <w:rsid w:val="00F537FF"/>
    <w:rsid w:val="00F53A98"/>
    <w:rsid w:val="00F54D77"/>
    <w:rsid w:val="00F54E36"/>
    <w:rsid w:val="00F55856"/>
    <w:rsid w:val="00F558DA"/>
    <w:rsid w:val="00F560FE"/>
    <w:rsid w:val="00F57FB2"/>
    <w:rsid w:val="00F57FBF"/>
    <w:rsid w:val="00F60CD6"/>
    <w:rsid w:val="00F6111C"/>
    <w:rsid w:val="00F614C0"/>
    <w:rsid w:val="00F61647"/>
    <w:rsid w:val="00F64279"/>
    <w:rsid w:val="00F653FE"/>
    <w:rsid w:val="00F657CF"/>
    <w:rsid w:val="00F65808"/>
    <w:rsid w:val="00F6587D"/>
    <w:rsid w:val="00F65886"/>
    <w:rsid w:val="00F66A00"/>
    <w:rsid w:val="00F66CFB"/>
    <w:rsid w:val="00F704D6"/>
    <w:rsid w:val="00F70C73"/>
    <w:rsid w:val="00F713A3"/>
    <w:rsid w:val="00F7184B"/>
    <w:rsid w:val="00F71A8F"/>
    <w:rsid w:val="00F74C69"/>
    <w:rsid w:val="00F75330"/>
    <w:rsid w:val="00F75B66"/>
    <w:rsid w:val="00F76BD9"/>
    <w:rsid w:val="00F77013"/>
    <w:rsid w:val="00F7748F"/>
    <w:rsid w:val="00F77583"/>
    <w:rsid w:val="00F80318"/>
    <w:rsid w:val="00F803D0"/>
    <w:rsid w:val="00F80703"/>
    <w:rsid w:val="00F80948"/>
    <w:rsid w:val="00F81387"/>
    <w:rsid w:val="00F8160F"/>
    <w:rsid w:val="00F82134"/>
    <w:rsid w:val="00F822E3"/>
    <w:rsid w:val="00F82866"/>
    <w:rsid w:val="00F83122"/>
    <w:rsid w:val="00F835C8"/>
    <w:rsid w:val="00F841FB"/>
    <w:rsid w:val="00F84421"/>
    <w:rsid w:val="00F8449B"/>
    <w:rsid w:val="00F84B44"/>
    <w:rsid w:val="00F85691"/>
    <w:rsid w:val="00F85848"/>
    <w:rsid w:val="00F87032"/>
    <w:rsid w:val="00F87094"/>
    <w:rsid w:val="00F87AB3"/>
    <w:rsid w:val="00F87B8F"/>
    <w:rsid w:val="00F913DC"/>
    <w:rsid w:val="00F91DDA"/>
    <w:rsid w:val="00F9397A"/>
    <w:rsid w:val="00F93A37"/>
    <w:rsid w:val="00F93F55"/>
    <w:rsid w:val="00F94182"/>
    <w:rsid w:val="00F9431F"/>
    <w:rsid w:val="00F944D9"/>
    <w:rsid w:val="00F94DB3"/>
    <w:rsid w:val="00F954D7"/>
    <w:rsid w:val="00F96500"/>
    <w:rsid w:val="00F96805"/>
    <w:rsid w:val="00F97399"/>
    <w:rsid w:val="00FA0CCC"/>
    <w:rsid w:val="00FA2A1B"/>
    <w:rsid w:val="00FA2C35"/>
    <w:rsid w:val="00FA31E7"/>
    <w:rsid w:val="00FA413A"/>
    <w:rsid w:val="00FA4144"/>
    <w:rsid w:val="00FA4DDF"/>
    <w:rsid w:val="00FA5C71"/>
    <w:rsid w:val="00FA645E"/>
    <w:rsid w:val="00FA6A01"/>
    <w:rsid w:val="00FA6E7F"/>
    <w:rsid w:val="00FA7114"/>
    <w:rsid w:val="00FB052D"/>
    <w:rsid w:val="00FB14CE"/>
    <w:rsid w:val="00FB22D7"/>
    <w:rsid w:val="00FB2324"/>
    <w:rsid w:val="00FB2379"/>
    <w:rsid w:val="00FB2C99"/>
    <w:rsid w:val="00FB3CB7"/>
    <w:rsid w:val="00FB4B8A"/>
    <w:rsid w:val="00FB5152"/>
    <w:rsid w:val="00FB5F8F"/>
    <w:rsid w:val="00FB680E"/>
    <w:rsid w:val="00FB6B73"/>
    <w:rsid w:val="00FB794B"/>
    <w:rsid w:val="00FB7A0B"/>
    <w:rsid w:val="00FC0065"/>
    <w:rsid w:val="00FC062F"/>
    <w:rsid w:val="00FC0754"/>
    <w:rsid w:val="00FC0BC2"/>
    <w:rsid w:val="00FC0D1C"/>
    <w:rsid w:val="00FC2AF1"/>
    <w:rsid w:val="00FC3AEE"/>
    <w:rsid w:val="00FC6238"/>
    <w:rsid w:val="00FC7757"/>
    <w:rsid w:val="00FC7951"/>
    <w:rsid w:val="00FC7EAE"/>
    <w:rsid w:val="00FD0FCD"/>
    <w:rsid w:val="00FD236B"/>
    <w:rsid w:val="00FD2785"/>
    <w:rsid w:val="00FD29A2"/>
    <w:rsid w:val="00FD33FC"/>
    <w:rsid w:val="00FD3603"/>
    <w:rsid w:val="00FD3730"/>
    <w:rsid w:val="00FD3ADE"/>
    <w:rsid w:val="00FD3B08"/>
    <w:rsid w:val="00FD3CE6"/>
    <w:rsid w:val="00FD4806"/>
    <w:rsid w:val="00FD4A7E"/>
    <w:rsid w:val="00FD4BA4"/>
    <w:rsid w:val="00FD534E"/>
    <w:rsid w:val="00FD56C7"/>
    <w:rsid w:val="00FD5CBB"/>
    <w:rsid w:val="00FD61DC"/>
    <w:rsid w:val="00FD6564"/>
    <w:rsid w:val="00FD6B74"/>
    <w:rsid w:val="00FD70AE"/>
    <w:rsid w:val="00FE002E"/>
    <w:rsid w:val="00FE2398"/>
    <w:rsid w:val="00FE2BD9"/>
    <w:rsid w:val="00FE2E78"/>
    <w:rsid w:val="00FE515A"/>
    <w:rsid w:val="00FE5421"/>
    <w:rsid w:val="00FE5624"/>
    <w:rsid w:val="00FE5D2C"/>
    <w:rsid w:val="00FE5EB5"/>
    <w:rsid w:val="00FE5FBF"/>
    <w:rsid w:val="00FE66B0"/>
    <w:rsid w:val="00FE6C25"/>
    <w:rsid w:val="00FF033A"/>
    <w:rsid w:val="00FF0964"/>
    <w:rsid w:val="00FF0F67"/>
    <w:rsid w:val="00FF16F2"/>
    <w:rsid w:val="00FF1F9B"/>
    <w:rsid w:val="00FF259E"/>
    <w:rsid w:val="00FF29CD"/>
    <w:rsid w:val="00FF2B42"/>
    <w:rsid w:val="00FF2D5B"/>
    <w:rsid w:val="00FF3215"/>
    <w:rsid w:val="00FF3B7F"/>
    <w:rsid w:val="00FF3DFA"/>
    <w:rsid w:val="00FF4F92"/>
    <w:rsid w:val="00FF54EB"/>
    <w:rsid w:val="00FF6822"/>
    <w:rsid w:val="00FF73D0"/>
    <w:rsid w:val="01200ADA"/>
    <w:rsid w:val="01D406DE"/>
    <w:rsid w:val="01E3BAF0"/>
    <w:rsid w:val="02486119"/>
    <w:rsid w:val="026CCC55"/>
    <w:rsid w:val="0278C1FF"/>
    <w:rsid w:val="027F5141"/>
    <w:rsid w:val="02B58090"/>
    <w:rsid w:val="02EBF973"/>
    <w:rsid w:val="034CACA3"/>
    <w:rsid w:val="036029A6"/>
    <w:rsid w:val="0374D825"/>
    <w:rsid w:val="037BA1D9"/>
    <w:rsid w:val="039E7912"/>
    <w:rsid w:val="04159C8A"/>
    <w:rsid w:val="04C011F9"/>
    <w:rsid w:val="04E96AE9"/>
    <w:rsid w:val="051C9D52"/>
    <w:rsid w:val="05253DFC"/>
    <w:rsid w:val="057A18F4"/>
    <w:rsid w:val="05A46D17"/>
    <w:rsid w:val="05F6F1DF"/>
    <w:rsid w:val="06004DF4"/>
    <w:rsid w:val="063E5419"/>
    <w:rsid w:val="0655937C"/>
    <w:rsid w:val="06B31CC5"/>
    <w:rsid w:val="06BD5FEC"/>
    <w:rsid w:val="074F1C34"/>
    <w:rsid w:val="0757D91B"/>
    <w:rsid w:val="0799EF31"/>
    <w:rsid w:val="081168FF"/>
    <w:rsid w:val="090917EB"/>
    <w:rsid w:val="090DDDED"/>
    <w:rsid w:val="0A460C10"/>
    <w:rsid w:val="0A80C0EA"/>
    <w:rsid w:val="0A8AF922"/>
    <w:rsid w:val="0A9EB0C2"/>
    <w:rsid w:val="0AB48C5E"/>
    <w:rsid w:val="0CB9C738"/>
    <w:rsid w:val="0E850536"/>
    <w:rsid w:val="0F717C11"/>
    <w:rsid w:val="0FD05C9B"/>
    <w:rsid w:val="1049DB0B"/>
    <w:rsid w:val="1054FB64"/>
    <w:rsid w:val="1058B0D4"/>
    <w:rsid w:val="10CAE65D"/>
    <w:rsid w:val="10D83DA7"/>
    <w:rsid w:val="10E807B4"/>
    <w:rsid w:val="112DB554"/>
    <w:rsid w:val="117DF255"/>
    <w:rsid w:val="11A322BD"/>
    <w:rsid w:val="11B35050"/>
    <w:rsid w:val="13369FD1"/>
    <w:rsid w:val="13379464"/>
    <w:rsid w:val="137DFE51"/>
    <w:rsid w:val="139C901D"/>
    <w:rsid w:val="13C7A43E"/>
    <w:rsid w:val="141204DA"/>
    <w:rsid w:val="146D7657"/>
    <w:rsid w:val="15CBB58D"/>
    <w:rsid w:val="1614B0C5"/>
    <w:rsid w:val="16512788"/>
    <w:rsid w:val="16CB91FF"/>
    <w:rsid w:val="172B6696"/>
    <w:rsid w:val="18327DB4"/>
    <w:rsid w:val="18816A2C"/>
    <w:rsid w:val="18D246AE"/>
    <w:rsid w:val="19068667"/>
    <w:rsid w:val="1915FD49"/>
    <w:rsid w:val="1A219784"/>
    <w:rsid w:val="1A25ABAB"/>
    <w:rsid w:val="1B71F9C3"/>
    <w:rsid w:val="1BC6C5F7"/>
    <w:rsid w:val="1C0A8043"/>
    <w:rsid w:val="1C0F3AC8"/>
    <w:rsid w:val="1C13D6C6"/>
    <w:rsid w:val="1C2079DA"/>
    <w:rsid w:val="1CE4431F"/>
    <w:rsid w:val="1D29285C"/>
    <w:rsid w:val="1D7594F4"/>
    <w:rsid w:val="1DB3C959"/>
    <w:rsid w:val="1E434D00"/>
    <w:rsid w:val="1EF9DDA6"/>
    <w:rsid w:val="1F0A31E2"/>
    <w:rsid w:val="1F85CF03"/>
    <w:rsid w:val="202003AA"/>
    <w:rsid w:val="207DE68B"/>
    <w:rsid w:val="20876194"/>
    <w:rsid w:val="20AE2D89"/>
    <w:rsid w:val="20E24715"/>
    <w:rsid w:val="20E315E7"/>
    <w:rsid w:val="21AEE685"/>
    <w:rsid w:val="21AEFD6E"/>
    <w:rsid w:val="21C9BA87"/>
    <w:rsid w:val="223C4177"/>
    <w:rsid w:val="2277CB78"/>
    <w:rsid w:val="22AB20A6"/>
    <w:rsid w:val="23170745"/>
    <w:rsid w:val="231C8FAB"/>
    <w:rsid w:val="23649E74"/>
    <w:rsid w:val="2367A77D"/>
    <w:rsid w:val="24280400"/>
    <w:rsid w:val="24486503"/>
    <w:rsid w:val="24F6B15B"/>
    <w:rsid w:val="2505DFAC"/>
    <w:rsid w:val="258070E2"/>
    <w:rsid w:val="258C33BC"/>
    <w:rsid w:val="25FDFA85"/>
    <w:rsid w:val="26008E5D"/>
    <w:rsid w:val="275E0783"/>
    <w:rsid w:val="27C0E24B"/>
    <w:rsid w:val="27CE9276"/>
    <w:rsid w:val="2897A995"/>
    <w:rsid w:val="28CFFE01"/>
    <w:rsid w:val="2901D086"/>
    <w:rsid w:val="2909D2D9"/>
    <w:rsid w:val="2932A00A"/>
    <w:rsid w:val="293BB935"/>
    <w:rsid w:val="2942C8A5"/>
    <w:rsid w:val="298B44D5"/>
    <w:rsid w:val="2A239DCA"/>
    <w:rsid w:val="2A46E558"/>
    <w:rsid w:val="2A64D08D"/>
    <w:rsid w:val="2AD0855D"/>
    <w:rsid w:val="2AEAFCCE"/>
    <w:rsid w:val="2AFEEF3F"/>
    <w:rsid w:val="2B8CB210"/>
    <w:rsid w:val="2BBE4156"/>
    <w:rsid w:val="2BFEA0FE"/>
    <w:rsid w:val="2C0DCEAE"/>
    <w:rsid w:val="2C7C2DC1"/>
    <w:rsid w:val="2CABA225"/>
    <w:rsid w:val="2CB19A6A"/>
    <w:rsid w:val="2CEE9EDC"/>
    <w:rsid w:val="2CFFCF7B"/>
    <w:rsid w:val="2D9F4E0B"/>
    <w:rsid w:val="2DA889C3"/>
    <w:rsid w:val="2DA91783"/>
    <w:rsid w:val="2DDD0F29"/>
    <w:rsid w:val="2DFA6E71"/>
    <w:rsid w:val="2E7FCBB8"/>
    <w:rsid w:val="2E8B667A"/>
    <w:rsid w:val="3011A58F"/>
    <w:rsid w:val="302004FB"/>
    <w:rsid w:val="3196B043"/>
    <w:rsid w:val="31FF73AD"/>
    <w:rsid w:val="323022CF"/>
    <w:rsid w:val="32334133"/>
    <w:rsid w:val="326C8246"/>
    <w:rsid w:val="32975CEE"/>
    <w:rsid w:val="32B593BB"/>
    <w:rsid w:val="33550D1C"/>
    <w:rsid w:val="339BF112"/>
    <w:rsid w:val="33C9BF68"/>
    <w:rsid w:val="340A01A1"/>
    <w:rsid w:val="341E67BD"/>
    <w:rsid w:val="349B6F96"/>
    <w:rsid w:val="34CCF308"/>
    <w:rsid w:val="353FD700"/>
    <w:rsid w:val="3587F4D0"/>
    <w:rsid w:val="35C9B3F4"/>
    <w:rsid w:val="3612274B"/>
    <w:rsid w:val="36597E07"/>
    <w:rsid w:val="367D46BB"/>
    <w:rsid w:val="37A2B7F2"/>
    <w:rsid w:val="38256381"/>
    <w:rsid w:val="3856B8A8"/>
    <w:rsid w:val="3865A0E5"/>
    <w:rsid w:val="387CC5A9"/>
    <w:rsid w:val="38EF5E2C"/>
    <w:rsid w:val="3965EC32"/>
    <w:rsid w:val="399F8A08"/>
    <w:rsid w:val="39CDD917"/>
    <w:rsid w:val="3AC8761B"/>
    <w:rsid w:val="3AF812AD"/>
    <w:rsid w:val="3BB5436C"/>
    <w:rsid w:val="3BD36901"/>
    <w:rsid w:val="3CAE5A28"/>
    <w:rsid w:val="3CC50E7A"/>
    <w:rsid w:val="3D7CF9EC"/>
    <w:rsid w:val="3E61DC49"/>
    <w:rsid w:val="3EB446C3"/>
    <w:rsid w:val="3FF42ADA"/>
    <w:rsid w:val="415DC584"/>
    <w:rsid w:val="41FA0027"/>
    <w:rsid w:val="426AF6CF"/>
    <w:rsid w:val="4281396A"/>
    <w:rsid w:val="436D50BE"/>
    <w:rsid w:val="437C9357"/>
    <w:rsid w:val="43997500"/>
    <w:rsid w:val="441B5279"/>
    <w:rsid w:val="442628B2"/>
    <w:rsid w:val="443FD2E1"/>
    <w:rsid w:val="44827E2F"/>
    <w:rsid w:val="44900694"/>
    <w:rsid w:val="451C8CCD"/>
    <w:rsid w:val="463B24E8"/>
    <w:rsid w:val="465C1451"/>
    <w:rsid w:val="466EA5B2"/>
    <w:rsid w:val="469F887A"/>
    <w:rsid w:val="46D75E01"/>
    <w:rsid w:val="4711ABE1"/>
    <w:rsid w:val="4720AFA8"/>
    <w:rsid w:val="4731B3D9"/>
    <w:rsid w:val="47C6BE74"/>
    <w:rsid w:val="47F70004"/>
    <w:rsid w:val="483F75F3"/>
    <w:rsid w:val="4873510B"/>
    <w:rsid w:val="48A82519"/>
    <w:rsid w:val="48A8A5A3"/>
    <w:rsid w:val="48F7AD41"/>
    <w:rsid w:val="49337CBC"/>
    <w:rsid w:val="497E13E7"/>
    <w:rsid w:val="49A509E3"/>
    <w:rsid w:val="49ADF5AA"/>
    <w:rsid w:val="4A494134"/>
    <w:rsid w:val="4B3E4A20"/>
    <w:rsid w:val="4B45993B"/>
    <w:rsid w:val="4B8E21F0"/>
    <w:rsid w:val="4B8FE272"/>
    <w:rsid w:val="4C0CECB8"/>
    <w:rsid w:val="4C4797BB"/>
    <w:rsid w:val="4C7D952D"/>
    <w:rsid w:val="4C86BACF"/>
    <w:rsid w:val="4D0AF8CC"/>
    <w:rsid w:val="4D30FF06"/>
    <w:rsid w:val="4D74B977"/>
    <w:rsid w:val="4DE8E853"/>
    <w:rsid w:val="4E3D12D5"/>
    <w:rsid w:val="4EEB1490"/>
    <w:rsid w:val="4EF3981E"/>
    <w:rsid w:val="4F4EA31E"/>
    <w:rsid w:val="4F88D719"/>
    <w:rsid w:val="50555291"/>
    <w:rsid w:val="511D6F2B"/>
    <w:rsid w:val="51A8A185"/>
    <w:rsid w:val="51DD26EB"/>
    <w:rsid w:val="523DCF3E"/>
    <w:rsid w:val="52964DBA"/>
    <w:rsid w:val="52BCE5E6"/>
    <w:rsid w:val="52CA2E45"/>
    <w:rsid w:val="5361A2EC"/>
    <w:rsid w:val="53D89D6E"/>
    <w:rsid w:val="53E80DCE"/>
    <w:rsid w:val="53F34860"/>
    <w:rsid w:val="543007C8"/>
    <w:rsid w:val="5464DB87"/>
    <w:rsid w:val="550B69C0"/>
    <w:rsid w:val="551495ED"/>
    <w:rsid w:val="552613C2"/>
    <w:rsid w:val="55564953"/>
    <w:rsid w:val="566588A1"/>
    <w:rsid w:val="56669DFE"/>
    <w:rsid w:val="56853E83"/>
    <w:rsid w:val="56B981B3"/>
    <w:rsid w:val="575840D5"/>
    <w:rsid w:val="577C469C"/>
    <w:rsid w:val="57A8127F"/>
    <w:rsid w:val="57C8A800"/>
    <w:rsid w:val="57D9D3FB"/>
    <w:rsid w:val="59B0A426"/>
    <w:rsid w:val="5B34C307"/>
    <w:rsid w:val="5BB58B99"/>
    <w:rsid w:val="5C835271"/>
    <w:rsid w:val="5CBF7689"/>
    <w:rsid w:val="5D6F1D70"/>
    <w:rsid w:val="5DC96B86"/>
    <w:rsid w:val="5E226B66"/>
    <w:rsid w:val="5E5DDF1D"/>
    <w:rsid w:val="5E5E34CC"/>
    <w:rsid w:val="5E754C73"/>
    <w:rsid w:val="5E7A9987"/>
    <w:rsid w:val="5EB32D31"/>
    <w:rsid w:val="5EC81D33"/>
    <w:rsid w:val="5F6C8D08"/>
    <w:rsid w:val="5FA10BD9"/>
    <w:rsid w:val="600C98D5"/>
    <w:rsid w:val="6090E8D7"/>
    <w:rsid w:val="614C2A55"/>
    <w:rsid w:val="614F468A"/>
    <w:rsid w:val="61D62185"/>
    <w:rsid w:val="61EF7BBB"/>
    <w:rsid w:val="6277A010"/>
    <w:rsid w:val="62EE21D4"/>
    <w:rsid w:val="63FD5E33"/>
    <w:rsid w:val="64AFDB8B"/>
    <w:rsid w:val="651A1547"/>
    <w:rsid w:val="66429273"/>
    <w:rsid w:val="665A8BE0"/>
    <w:rsid w:val="665CAB20"/>
    <w:rsid w:val="6668ADD0"/>
    <w:rsid w:val="667EC71B"/>
    <w:rsid w:val="6689A01B"/>
    <w:rsid w:val="669F85B4"/>
    <w:rsid w:val="6703F081"/>
    <w:rsid w:val="673BA7CE"/>
    <w:rsid w:val="675DF5EE"/>
    <w:rsid w:val="676D6880"/>
    <w:rsid w:val="6871DA6A"/>
    <w:rsid w:val="687DBE73"/>
    <w:rsid w:val="687DF574"/>
    <w:rsid w:val="68CAAE50"/>
    <w:rsid w:val="68CCD3E3"/>
    <w:rsid w:val="690FBF88"/>
    <w:rsid w:val="696FF8EA"/>
    <w:rsid w:val="69F5411F"/>
    <w:rsid w:val="6A572A0F"/>
    <w:rsid w:val="6A630473"/>
    <w:rsid w:val="6A7722C7"/>
    <w:rsid w:val="6A81D21A"/>
    <w:rsid w:val="6A964524"/>
    <w:rsid w:val="6ACD19E3"/>
    <w:rsid w:val="6BB2E24B"/>
    <w:rsid w:val="6BCB5686"/>
    <w:rsid w:val="6D124FE5"/>
    <w:rsid w:val="6D953B49"/>
    <w:rsid w:val="6D985830"/>
    <w:rsid w:val="6F171A42"/>
    <w:rsid w:val="6F3B5FE0"/>
    <w:rsid w:val="6F5B0C42"/>
    <w:rsid w:val="6F5E4B51"/>
    <w:rsid w:val="70B54FCE"/>
    <w:rsid w:val="70CFFD01"/>
    <w:rsid w:val="70DD37AC"/>
    <w:rsid w:val="712FBB27"/>
    <w:rsid w:val="7159080C"/>
    <w:rsid w:val="7187F013"/>
    <w:rsid w:val="71CB996D"/>
    <w:rsid w:val="7225DA54"/>
    <w:rsid w:val="72BDB65C"/>
    <w:rsid w:val="730C6BF2"/>
    <w:rsid w:val="736D2B4B"/>
    <w:rsid w:val="73F21349"/>
    <w:rsid w:val="7445EFBD"/>
    <w:rsid w:val="7457F44D"/>
    <w:rsid w:val="7460F6E1"/>
    <w:rsid w:val="753DE343"/>
    <w:rsid w:val="754262FD"/>
    <w:rsid w:val="763970F1"/>
    <w:rsid w:val="7719855F"/>
    <w:rsid w:val="7761078B"/>
    <w:rsid w:val="77A4C116"/>
    <w:rsid w:val="77B84481"/>
    <w:rsid w:val="783091E6"/>
    <w:rsid w:val="78AC2A39"/>
    <w:rsid w:val="78BA0C0C"/>
    <w:rsid w:val="78D412F5"/>
    <w:rsid w:val="78EC3899"/>
    <w:rsid w:val="78EDFB1C"/>
    <w:rsid w:val="78FCD7EC"/>
    <w:rsid w:val="796945FD"/>
    <w:rsid w:val="79AFE5DC"/>
    <w:rsid w:val="7A104292"/>
    <w:rsid w:val="7A981D27"/>
    <w:rsid w:val="7B52812B"/>
    <w:rsid w:val="7BA840C6"/>
    <w:rsid w:val="7BE185BC"/>
    <w:rsid w:val="7C7ECEBB"/>
    <w:rsid w:val="7CE10DCD"/>
    <w:rsid w:val="7D4EA058"/>
    <w:rsid w:val="7D880458"/>
    <w:rsid w:val="7DD087A6"/>
    <w:rsid w:val="7E501B6A"/>
    <w:rsid w:val="7E5417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7"/>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8"/>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0maintext">
    <w:name w:val="0maintext"/>
    <w:basedOn w:val="Normal"/>
    <w:qFormat/>
    <w:rsid w:val="00723737"/>
    <w:pPr>
      <w:overflowPunct/>
      <w:autoSpaceDE/>
      <w:autoSpaceDN/>
      <w:adjustRightInd/>
      <w:spacing w:after="0"/>
      <w:textAlignment w:val="auto"/>
    </w:pPr>
    <w:rPr>
      <w:sz w:val="16"/>
      <w:szCs w:val="24"/>
      <w:lang w:val="en-US" w:eastAsia="zh-CN"/>
    </w:rPr>
  </w:style>
  <w:style w:type="character" w:styleId="Mention">
    <w:name w:val="Mention"/>
    <w:basedOn w:val="DefaultParagraphFont"/>
    <w:uiPriority w:val="99"/>
    <w:unhideWhenUsed/>
    <w:rsid w:val="002428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2.png"/><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5AIRPNAIUNRU-1379959237-3171</_dlc_DocId>
    <TaxCatchAll xmlns="71c5aaf6-e6ce-465b-b873-5148d2a4c105" xsi:nil="true"/>
    <lcf76f155ced4ddcb4097134ff3c332f xmlns="d499e888-b648-4639-a12e-124bf1d657b9">
      <Terms xmlns="http://schemas.microsoft.com/office/infopath/2007/PartnerControls"/>
    </lcf76f155ced4ddcb4097134ff3c332f>
    <HideFromDelve xmlns="71c5aaf6-e6ce-465b-b873-5148d2a4c105">false</HideFromDelve>
    <Document_x0020_category xmlns="3b34c8f0-1ef5-4d1e-bb66-517ce7fe7356" xsi:nil="true"/>
    <Documentdescription xmlns="d499e888-b648-4639-a12e-124bf1d657b9" xsi:nil="true"/>
    <Comments xmlns="d499e888-b648-4639-a12e-124bf1d657b9" xsi:nil="true"/>
    <_dlc_DocIdUrl xmlns="71c5aaf6-e6ce-465b-b873-5148d2a4c105">
      <Url>https://nokia.sharepoint.com/sites/c5g/projects/phydesign/_layouts/15/DocIdRedir.aspx?ID=5AIRPNAIUNRU-1379959237-3171</Url>
      <Description>5AIRPNAIUNRU-1379959237-3171</Description>
    </_dlc_DocIdUrl>
  </documentManagement>
</p:properties>
</file>

<file path=customXml/itemProps1.xml><?xml version="1.0" encoding="utf-8"?>
<ds:datastoreItem xmlns:ds="http://schemas.openxmlformats.org/officeDocument/2006/customXml" ds:itemID="{56A39A9C-02F0-4A95-8D88-61469BA18801}">
  <ds:schemaRefs>
    <ds:schemaRef ds:uri="http://schemas.openxmlformats.org/officeDocument/2006/bibliography"/>
  </ds:schemaRefs>
</ds:datastoreItem>
</file>

<file path=customXml/itemProps2.xml><?xml version="1.0" encoding="utf-8"?>
<ds:datastoreItem xmlns:ds="http://schemas.openxmlformats.org/officeDocument/2006/customXml" ds:itemID="{8FA9BF06-0479-425B-9B28-F0019D86330E}"/>
</file>

<file path=customXml/itemProps3.xml><?xml version="1.0" encoding="utf-8"?>
<ds:datastoreItem xmlns:ds="http://schemas.openxmlformats.org/officeDocument/2006/customXml" ds:itemID="{3ACB09C6-57B4-47C7-910C-CFFC7EEF9AB7}"/>
</file>

<file path=customXml/itemProps4.xml><?xml version="1.0" encoding="utf-8"?>
<ds:datastoreItem xmlns:ds="http://schemas.openxmlformats.org/officeDocument/2006/customXml" ds:itemID="{6E6644F2-817B-494A-8C90-0A43F4F6F361}"/>
</file>

<file path=customXml/itemProps5.xml><?xml version="1.0" encoding="utf-8"?>
<ds:datastoreItem xmlns:ds="http://schemas.openxmlformats.org/officeDocument/2006/customXml" ds:itemID="{2C4B887C-CB35-48C0-B1F4-D2984F8CB385}"/>
</file>

<file path=customXml/itemProps6.xml><?xml version="1.0" encoding="utf-8"?>
<ds:datastoreItem xmlns:ds="http://schemas.openxmlformats.org/officeDocument/2006/customXml" ds:itemID="{87A0F343-F64F-4551-A649-817DF38F2C26}"/>
</file>

<file path=docProps/app.xml><?xml version="1.0" encoding="utf-8"?>
<Properties xmlns="http://schemas.openxmlformats.org/officeDocument/2006/extended-properties" xmlns:vt="http://schemas.openxmlformats.org/officeDocument/2006/docPropsVTypes">
  <Template>Normal</Template>
  <TotalTime>0</TotalTime>
  <Pages>11</Pages>
  <Words>5951</Words>
  <Characters>32829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2022-11-07T12:09:00Z</dcterms:created>
  <dcterms:modified xsi:type="dcterms:W3CDTF">2022-11-07T12:10:00Z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MediaServiceImageTags">
    <vt:lpwstr/>
  </property>
  <property fmtid="{D5CDD505-2E9C-101B-9397-08002B2CF9AE}" pid="5" name="ContentTypeId">
    <vt:lpwstr>0x010100CAC6E578C47D6A4BA19BDCC53867E4A5</vt:lpwstr>
  </property>
  <property fmtid="{D5CDD505-2E9C-101B-9397-08002B2CF9AE}" pid="6" name="AverageRating">
    <vt:lpwstr/>
  </property>
  <property fmtid="{D5CDD505-2E9C-101B-9397-08002B2CF9AE}" pid="7" name="_dlc_DocIdItemGuid">
    <vt:lpwstr>3cded883-cf73-4fbc-addd-c8d164380914</vt:lpwstr>
  </property>
  <property fmtid="{D5CDD505-2E9C-101B-9397-08002B2CF9AE}" pid="8" name="NokiaConfidentiality">
    <vt:lpwstr>Company Confidential</vt:lpwstr>
  </property>
  <property fmtid="{D5CDD505-2E9C-101B-9397-08002B2CF9AE}" pid="9" name="_NewReviewCycle">
    <vt:lpwstr/>
  </property>
</Properties>
</file>