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86750" w:rsidRDefault="00A11D54">
      <w:pPr>
        <w:tabs>
          <w:tab w:val="center" w:pos="4536"/>
          <w:tab w:val="right" w:pos="7938"/>
          <w:tab w:val="right" w:pos="9639"/>
        </w:tabs>
        <w:ind w:right="2"/>
        <w:rPr>
          <w:rFonts w:ascii="Arial" w:eastAsiaTheme="minorEastAsia" w:hAnsi="Arial" w:cs="Arial"/>
          <w:b/>
          <w:bCs/>
          <w:sz w:val="28"/>
          <w:lang w:eastAsia="zh-CN"/>
        </w:rPr>
      </w:pPr>
      <w:r>
        <w:rPr>
          <w:rFonts w:ascii="Arial" w:hAnsi="Arial" w:cs="Arial"/>
          <w:b/>
          <w:bCs/>
          <w:sz w:val="28"/>
        </w:rPr>
        <w:t>3GPP TSG RAN WG1 #</w:t>
      </w:r>
      <w:proofErr w:type="gramStart"/>
      <w:r>
        <w:rPr>
          <w:rFonts w:ascii="Arial" w:hAnsi="Arial" w:cs="Arial"/>
          <w:b/>
          <w:bCs/>
          <w:sz w:val="28"/>
        </w:rPr>
        <w:t>1</w:t>
      </w:r>
      <w:r>
        <w:rPr>
          <w:rFonts w:ascii="Arial" w:hAnsi="Arial" w:cs="Arial" w:hint="eastAsia"/>
          <w:b/>
          <w:bCs/>
          <w:sz w:val="28"/>
        </w:rPr>
        <w:t>1</w:t>
      </w:r>
      <w:r>
        <w:rPr>
          <w:rFonts w:ascii="Arial" w:eastAsiaTheme="minorEastAsia" w:hAnsi="Arial" w:cs="Arial" w:hint="eastAsia"/>
          <w:b/>
          <w:bCs/>
          <w:sz w:val="28"/>
          <w:lang w:eastAsia="zh-CN"/>
        </w:rPr>
        <w:t>1</w:t>
      </w:r>
      <w:r>
        <w:rPr>
          <w:rFonts w:ascii="Arial" w:hAnsi="Arial" w:cs="Arial"/>
          <w:b/>
          <w:bCs/>
          <w:sz w:val="28"/>
        </w:rPr>
        <w:tab/>
      </w:r>
      <w:r>
        <w:rPr>
          <w:rFonts w:asciiTheme="minorEastAsia" w:eastAsiaTheme="minorEastAsia" w:hAnsiTheme="minorEastAsia" w:cs="Arial" w:hint="eastAsia"/>
          <w:b/>
          <w:bCs/>
          <w:sz w:val="28"/>
          <w:lang w:eastAsia="zh-CN"/>
        </w:rPr>
        <w:t xml:space="preserve">          </w:t>
      </w:r>
      <w:r>
        <w:rPr>
          <w:rFonts w:ascii="Arial" w:eastAsiaTheme="minorEastAsia" w:hAnsi="Arial" w:cs="Arial" w:hint="eastAsia"/>
          <w:b/>
          <w:bCs/>
          <w:sz w:val="28"/>
          <w:lang w:eastAsia="zh-CN"/>
        </w:rPr>
        <w:t xml:space="preserve">                                     </w:t>
      </w:r>
      <w:r>
        <w:rPr>
          <w:rFonts w:ascii="Arial" w:hAnsi="Arial" w:cs="Arial"/>
          <w:b/>
          <w:bCs/>
          <w:sz w:val="28"/>
        </w:rPr>
        <w:t>R1-22</w:t>
      </w:r>
      <w:r>
        <w:rPr>
          <w:rFonts w:ascii="Arial" w:eastAsiaTheme="minorEastAsia" w:hAnsi="Arial" w:cs="Arial" w:hint="eastAsia"/>
          <w:b/>
          <w:bCs/>
          <w:sz w:val="28"/>
          <w:lang w:eastAsia="zh-CN"/>
        </w:rPr>
        <w:t>1</w:t>
      </w:r>
      <w:r>
        <w:rPr>
          <w:rFonts w:ascii="Arial" w:eastAsiaTheme="minorEastAsia" w:hAnsi="Arial" w:cs="Arial"/>
          <w:b/>
          <w:bCs/>
          <w:sz w:val="28"/>
          <w:lang w:eastAsia="zh-CN"/>
        </w:rPr>
        <w:t>1200</w:t>
      </w:r>
      <w:proofErr w:type="gramEnd"/>
    </w:p>
    <w:p w:rsidR="00B86750" w:rsidRDefault="00A11D54">
      <w:pPr>
        <w:ind w:left="1990" w:hanging="1990"/>
        <w:jc w:val="both"/>
        <w:rPr>
          <w:rFonts w:ascii="Arial" w:eastAsia="MS Mincho" w:hAnsi="Arial" w:cs="Arial"/>
          <w:b/>
          <w:bCs/>
          <w:sz w:val="28"/>
          <w:lang w:eastAsia="ja-JP"/>
        </w:rPr>
      </w:pPr>
      <w:r>
        <w:rPr>
          <w:rFonts w:ascii="Arial" w:eastAsia="MS Mincho" w:hAnsi="Arial" w:cs="Arial"/>
          <w:b/>
          <w:bCs/>
          <w:sz w:val="28"/>
          <w:lang w:eastAsia="ja-JP"/>
        </w:rPr>
        <w:t>Toulouse, France, November 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18</w:t>
      </w:r>
      <w:r>
        <w:rPr>
          <w:rFonts w:ascii="Arial" w:eastAsia="MS Mincho" w:hAnsi="Arial" w:cs="Arial"/>
          <w:b/>
          <w:bCs/>
          <w:sz w:val="28"/>
          <w:vertAlign w:val="superscript"/>
          <w:lang w:eastAsia="ja-JP"/>
        </w:rPr>
        <w:t>th</w:t>
      </w:r>
      <w:r>
        <w:rPr>
          <w:rFonts w:ascii="Arial" w:eastAsia="MS Mincho" w:hAnsi="Arial" w:cs="Arial"/>
          <w:b/>
          <w:bCs/>
          <w:sz w:val="28"/>
          <w:lang w:eastAsia="ja-JP"/>
        </w:rPr>
        <w:t>, 202</w:t>
      </w:r>
      <w:r>
        <w:rPr>
          <w:rFonts w:ascii="Arial" w:eastAsia="MS Mincho" w:hAnsi="Arial" w:cs="Arial" w:hint="eastAsia"/>
          <w:b/>
          <w:bCs/>
          <w:sz w:val="28"/>
          <w:lang w:eastAsia="ja-JP"/>
        </w:rPr>
        <w:t>2</w:t>
      </w:r>
    </w:p>
    <w:p w:rsidR="00B86750" w:rsidRDefault="00B86750">
      <w:pPr>
        <w:ind w:left="1988" w:hanging="1988"/>
        <w:jc w:val="both"/>
        <w:rPr>
          <w:rFonts w:ascii="Arial" w:hAnsi="Arial" w:cs="Arial"/>
          <w:b/>
          <w:sz w:val="22"/>
        </w:rPr>
      </w:pPr>
    </w:p>
    <w:p w:rsidR="00B86750" w:rsidRDefault="00A11D54">
      <w:pPr>
        <w:pStyle w:val="ad"/>
        <w:tabs>
          <w:tab w:val="clear" w:pos="4536"/>
        </w:tabs>
        <w:ind w:left="1800" w:hanging="1800"/>
        <w:rPr>
          <w:rFonts w:eastAsia="宋体" w:cs="Arial"/>
          <w:sz w:val="22"/>
          <w:szCs w:val="22"/>
          <w:lang w:eastAsia="zh-CN"/>
        </w:rPr>
      </w:pPr>
      <w:r>
        <w:rPr>
          <w:rFonts w:cs="Arial"/>
          <w:sz w:val="22"/>
          <w:szCs w:val="22"/>
        </w:rPr>
        <w:t>Source:</w:t>
      </w:r>
      <w:r>
        <w:rPr>
          <w:rFonts w:cs="Arial"/>
          <w:sz w:val="22"/>
          <w:szCs w:val="22"/>
        </w:rPr>
        <w:tab/>
        <w:t>CATT, GOHIGH</w:t>
      </w:r>
    </w:p>
    <w:p w:rsidR="00B86750" w:rsidRDefault="00A11D54">
      <w:pPr>
        <w:pStyle w:val="ad"/>
        <w:tabs>
          <w:tab w:val="clear" w:pos="4536"/>
        </w:tabs>
        <w:ind w:left="1800" w:hanging="1800"/>
        <w:rPr>
          <w:rFonts w:eastAsia="宋体" w:cs="Arial"/>
          <w:sz w:val="22"/>
          <w:szCs w:val="22"/>
          <w:lang w:eastAsia="zh-CN"/>
        </w:rPr>
      </w:pPr>
      <w:r>
        <w:rPr>
          <w:rFonts w:cs="Arial"/>
          <w:sz w:val="22"/>
          <w:szCs w:val="22"/>
        </w:rPr>
        <w:t>Title:</w:t>
      </w:r>
      <w:r>
        <w:rPr>
          <w:rFonts w:cs="Arial"/>
          <w:sz w:val="22"/>
          <w:szCs w:val="22"/>
        </w:rPr>
        <w:tab/>
      </w:r>
      <w:r>
        <w:rPr>
          <w:rFonts w:eastAsiaTheme="minorEastAsia" w:cs="Arial"/>
          <w:sz w:val="22"/>
          <w:szCs w:val="22"/>
          <w:lang w:eastAsia="zh-CN"/>
        </w:rPr>
        <w:t>Discussion on co-channel coexistence for LTE sidelink and NR sidelink</w:t>
      </w:r>
    </w:p>
    <w:p w:rsidR="00B86750" w:rsidRDefault="00A11D54">
      <w:pPr>
        <w:pStyle w:val="ad"/>
        <w:tabs>
          <w:tab w:val="clear" w:pos="4536"/>
        </w:tabs>
        <w:ind w:left="1800" w:hanging="1800"/>
        <w:rPr>
          <w:rFonts w:eastAsia="宋体" w:cs="Arial"/>
          <w:sz w:val="22"/>
          <w:szCs w:val="22"/>
          <w:lang w:eastAsia="zh-CN"/>
        </w:rPr>
      </w:pPr>
      <w:r>
        <w:rPr>
          <w:rFonts w:cs="Arial"/>
          <w:sz w:val="22"/>
          <w:szCs w:val="22"/>
        </w:rPr>
        <w:t>Agenda Item:</w:t>
      </w:r>
      <w:r>
        <w:rPr>
          <w:rFonts w:cs="Arial"/>
          <w:sz w:val="22"/>
          <w:szCs w:val="22"/>
        </w:rPr>
        <w:tab/>
      </w:r>
      <w:r>
        <w:rPr>
          <w:rFonts w:eastAsia="宋体" w:cs="Arial"/>
          <w:sz w:val="22"/>
          <w:szCs w:val="22"/>
          <w:lang w:eastAsia="zh-CN"/>
        </w:rPr>
        <w:t>9.4.2</w:t>
      </w:r>
    </w:p>
    <w:p w:rsidR="00B86750" w:rsidRDefault="00A11D54">
      <w:pPr>
        <w:pStyle w:val="ad"/>
        <w:tabs>
          <w:tab w:val="clear" w:pos="4536"/>
        </w:tabs>
        <w:ind w:left="1800" w:hanging="1800"/>
        <w:rPr>
          <w:rFonts w:cs="Arial"/>
          <w:sz w:val="22"/>
          <w:szCs w:val="22"/>
        </w:rPr>
      </w:pPr>
      <w:r>
        <w:rPr>
          <w:rFonts w:cs="Arial"/>
          <w:sz w:val="22"/>
          <w:szCs w:val="22"/>
        </w:rPr>
        <w:t xml:space="preserve">Document </w:t>
      </w:r>
      <w:r>
        <w:rPr>
          <w:rFonts w:cs="Arial"/>
          <w:sz w:val="22"/>
          <w:szCs w:val="22"/>
        </w:rPr>
        <w:t>for:</w:t>
      </w:r>
      <w:r>
        <w:rPr>
          <w:rFonts w:cs="Arial"/>
          <w:sz w:val="22"/>
          <w:szCs w:val="22"/>
        </w:rPr>
        <w:tab/>
        <w:t>Discussion and Decision</w:t>
      </w:r>
    </w:p>
    <w:p w:rsidR="00B86750" w:rsidRDefault="00B86750">
      <w:pPr>
        <w:pBdr>
          <w:bottom w:val="single" w:sz="4" w:space="1" w:color="auto"/>
        </w:pBdr>
        <w:tabs>
          <w:tab w:val="left" w:pos="2552"/>
        </w:tabs>
        <w:ind w:left="-2"/>
        <w:rPr>
          <w:rFonts w:eastAsia="宋体"/>
          <w:lang w:eastAsia="zh-CN"/>
        </w:rPr>
      </w:pPr>
    </w:p>
    <w:p w:rsidR="00B86750" w:rsidRDefault="00A11D54">
      <w:pPr>
        <w:pStyle w:val="1"/>
        <w:ind w:left="431" w:hanging="431"/>
      </w:pPr>
      <w:r>
        <w:t>Introduction</w:t>
      </w:r>
    </w:p>
    <w:p w:rsidR="00B86750" w:rsidRDefault="00A11D54">
      <w:pPr>
        <w:spacing w:after="120"/>
        <w:jc w:val="both"/>
        <w:rPr>
          <w:rFonts w:eastAsiaTheme="minorEastAsia"/>
          <w:lang w:eastAsia="zh-CN"/>
        </w:rPr>
      </w:pPr>
      <w:r>
        <w:t xml:space="preserve">At </w:t>
      </w:r>
      <w:r>
        <w:rPr>
          <w:rFonts w:hint="eastAsia"/>
          <w:lang w:eastAsia="zh-CN"/>
        </w:rPr>
        <w:t>RAN1#110</w:t>
      </w:r>
      <w:r>
        <w:rPr>
          <w:rFonts w:eastAsiaTheme="minorEastAsia" w:hint="eastAsia"/>
          <w:lang w:eastAsia="zh-CN"/>
        </w:rPr>
        <w:t>bis-e</w:t>
      </w:r>
      <w:r>
        <w:rPr>
          <w:rFonts w:hint="eastAsia"/>
          <w:lang w:eastAsia="zh-CN"/>
        </w:rPr>
        <w:t xml:space="preserve"> meeting</w:t>
      </w:r>
      <w:r>
        <w:t xml:space="preserve">, </w:t>
      </w:r>
      <w:r>
        <w:rPr>
          <w:rFonts w:eastAsiaTheme="minorEastAsia" w:hint="eastAsia"/>
          <w:lang w:eastAsia="zh-CN"/>
        </w:rPr>
        <w:t xml:space="preserve">several </w:t>
      </w:r>
      <w:r>
        <w:rPr>
          <w:lang w:eastAsia="zh-CN"/>
        </w:rPr>
        <w:t>agreement</w:t>
      </w:r>
      <w:r>
        <w:rPr>
          <w:rFonts w:eastAsiaTheme="minorEastAsia" w:hint="eastAsia"/>
          <w:lang w:eastAsia="zh-CN"/>
        </w:rPr>
        <w:t>s</w:t>
      </w:r>
      <w:r>
        <w:rPr>
          <w:lang w:eastAsia="zh-CN"/>
        </w:rPr>
        <w:t xml:space="preserve"> were </w:t>
      </w:r>
      <w:r>
        <w:rPr>
          <w:rFonts w:hint="eastAsia"/>
          <w:lang w:eastAsia="zh-CN"/>
        </w:rPr>
        <w:t>achieved</w:t>
      </w:r>
      <w:r>
        <w:rPr>
          <w:lang w:eastAsia="zh-CN"/>
        </w:rPr>
        <w:t xml:space="preserve"> related to</w:t>
      </w:r>
      <w:r>
        <w:rPr>
          <w:rFonts w:eastAsiaTheme="minorEastAsia" w:hint="eastAsia"/>
          <w:lang w:eastAsia="zh-CN"/>
        </w:rPr>
        <w:t xml:space="preserve"> </w:t>
      </w:r>
      <w:r>
        <w:rPr>
          <w:rFonts w:eastAsiaTheme="minorEastAsia"/>
          <w:lang w:eastAsia="zh-CN"/>
        </w:rPr>
        <w:t>co-channel coexistence for LTE sidelink and NR sidelink</w:t>
      </w:r>
      <w:r>
        <w:rPr>
          <w:rFonts w:eastAsiaTheme="minorEastAsia" w:hint="eastAsia"/>
          <w:lang w:eastAsia="zh-CN"/>
        </w:rPr>
        <w:t xml:space="preserve"> as follows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_Ref108528885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w:t>
      </w:r>
    </w:p>
    <w:tbl>
      <w:tblPr>
        <w:tblStyle w:val="af3"/>
        <w:tblW w:w="0" w:type="auto"/>
        <w:tblInd w:w="250" w:type="dxa"/>
        <w:tblLook w:val="04A0" w:firstRow="1" w:lastRow="0" w:firstColumn="1" w:lastColumn="0" w:noHBand="0" w:noVBand="1"/>
      </w:tblPr>
      <w:tblGrid>
        <w:gridCol w:w="9639"/>
      </w:tblGrid>
      <w:tr w:rsidR="00B86750">
        <w:tc>
          <w:tcPr>
            <w:tcW w:w="9639" w:type="dxa"/>
          </w:tcPr>
          <w:p w:rsidR="00B86750" w:rsidRDefault="00A11D54">
            <w:pPr>
              <w:autoSpaceDE w:val="0"/>
              <w:autoSpaceDN w:val="0"/>
            </w:pPr>
            <w:r>
              <w:rPr>
                <w:b/>
                <w:bCs/>
                <w:iCs/>
                <w:highlight w:val="green"/>
                <w:u w:val="single"/>
              </w:rPr>
              <w:t>Agreement</w:t>
            </w:r>
          </w:p>
          <w:p w:rsidR="00B86750" w:rsidRDefault="00A11D54">
            <w:pPr>
              <w:pStyle w:val="afa"/>
              <w:spacing w:line="259" w:lineRule="auto"/>
              <w:ind w:firstLine="400"/>
              <w:jc w:val="both"/>
              <w:rPr>
                <w:rFonts w:ascii="Times New Roman" w:eastAsia="MS Mincho" w:hAnsi="Times New Roman"/>
                <w:sz w:val="20"/>
                <w:szCs w:val="20"/>
              </w:rPr>
            </w:pPr>
            <w:r>
              <w:rPr>
                <w:rFonts w:ascii="Times New Roman" w:eastAsia="MS Mincho" w:hAnsi="Times New Roman"/>
                <w:sz w:val="20"/>
                <w:szCs w:val="20"/>
              </w:rPr>
              <w:t>For dynamic resource pool sharing, the candidate information shared by the LTE SL module to the NR SL module may include one or more of the following parameters, to be down-selected:</w:t>
            </w:r>
          </w:p>
          <w:p w:rsidR="00B86750" w:rsidRDefault="00A11D54">
            <w:pPr>
              <w:pStyle w:val="afa"/>
              <w:numPr>
                <w:ilvl w:val="0"/>
                <w:numId w:val="9"/>
              </w:numPr>
              <w:autoSpaceDE w:val="0"/>
              <w:autoSpaceDN w:val="0"/>
              <w:ind w:firstLineChars="0"/>
              <w:jc w:val="both"/>
              <w:rPr>
                <w:rFonts w:ascii="Times New Roman" w:eastAsia="MS Mincho" w:hAnsi="Times New Roman"/>
                <w:sz w:val="20"/>
                <w:szCs w:val="20"/>
              </w:rPr>
            </w:pPr>
            <w:r>
              <w:rPr>
                <w:rFonts w:ascii="Times New Roman" w:eastAsia="MS Mincho" w:hAnsi="Times New Roman"/>
                <w:sz w:val="20"/>
                <w:szCs w:val="20"/>
              </w:rPr>
              <w:t xml:space="preserve">Time and frequency locations of reserved </w:t>
            </w:r>
            <w:r>
              <w:rPr>
                <w:rFonts w:ascii="Times New Roman" w:eastAsia="MS Mincho" w:hAnsi="Times New Roman"/>
                <w:sz w:val="20"/>
                <w:szCs w:val="20"/>
              </w:rPr>
              <w:t>resources by other LTE UEs, determined based on decoded SCIs</w:t>
            </w:r>
          </w:p>
          <w:p w:rsidR="00B86750" w:rsidRDefault="00A11D54">
            <w:pPr>
              <w:pStyle w:val="afa"/>
              <w:numPr>
                <w:ilvl w:val="0"/>
                <w:numId w:val="9"/>
              </w:numPr>
              <w:autoSpaceDE w:val="0"/>
              <w:autoSpaceDN w:val="0"/>
              <w:ind w:firstLineChars="0"/>
              <w:jc w:val="both"/>
              <w:rPr>
                <w:rFonts w:ascii="Times New Roman" w:eastAsia="MS Mincho" w:hAnsi="Times New Roman"/>
                <w:sz w:val="20"/>
                <w:szCs w:val="20"/>
              </w:rPr>
            </w:pPr>
            <w:r>
              <w:rPr>
                <w:rFonts w:ascii="Times New Roman" w:eastAsia="MS Mincho" w:hAnsi="Times New Roman"/>
                <w:sz w:val="20"/>
                <w:szCs w:val="20"/>
              </w:rPr>
              <w:t>SL RSRP measurement results</w:t>
            </w:r>
          </w:p>
          <w:p w:rsidR="00B86750" w:rsidRDefault="00A11D54">
            <w:pPr>
              <w:pStyle w:val="afa"/>
              <w:numPr>
                <w:ilvl w:val="0"/>
                <w:numId w:val="9"/>
              </w:numPr>
              <w:autoSpaceDE w:val="0"/>
              <w:autoSpaceDN w:val="0"/>
              <w:ind w:firstLineChars="0"/>
              <w:jc w:val="both"/>
              <w:rPr>
                <w:rFonts w:ascii="Times New Roman" w:eastAsia="MS Mincho" w:hAnsi="Times New Roman"/>
                <w:sz w:val="20"/>
                <w:szCs w:val="20"/>
              </w:rPr>
            </w:pPr>
            <w:r>
              <w:rPr>
                <w:rFonts w:ascii="Times New Roman" w:eastAsia="MS Mincho" w:hAnsi="Times New Roman"/>
                <w:sz w:val="20"/>
                <w:szCs w:val="20"/>
              </w:rPr>
              <w:t>Resource reservation periods based on decoded SCI and for own LTE SL transmissions</w:t>
            </w:r>
          </w:p>
          <w:p w:rsidR="00B86750" w:rsidRDefault="00A11D54">
            <w:pPr>
              <w:pStyle w:val="afa"/>
              <w:numPr>
                <w:ilvl w:val="0"/>
                <w:numId w:val="9"/>
              </w:numPr>
              <w:autoSpaceDE w:val="0"/>
              <w:autoSpaceDN w:val="0"/>
              <w:ind w:firstLineChars="0"/>
              <w:jc w:val="both"/>
              <w:rPr>
                <w:rFonts w:ascii="Times New Roman" w:eastAsia="MS Mincho" w:hAnsi="Times New Roman"/>
                <w:sz w:val="20"/>
                <w:szCs w:val="20"/>
              </w:rPr>
            </w:pPr>
            <w:r>
              <w:rPr>
                <w:rFonts w:ascii="Times New Roman" w:eastAsia="MS Mincho" w:hAnsi="Times New Roman"/>
                <w:sz w:val="20"/>
                <w:szCs w:val="20"/>
              </w:rPr>
              <w:t>Priority based on decoded SCI and for own LTE SL transmissions</w:t>
            </w:r>
          </w:p>
          <w:p w:rsidR="00B86750" w:rsidRDefault="00A11D54">
            <w:pPr>
              <w:pStyle w:val="afa"/>
              <w:numPr>
                <w:ilvl w:val="0"/>
                <w:numId w:val="9"/>
              </w:numPr>
              <w:autoSpaceDE w:val="0"/>
              <w:autoSpaceDN w:val="0"/>
              <w:ind w:firstLineChars="0"/>
              <w:jc w:val="both"/>
              <w:rPr>
                <w:rFonts w:ascii="Times New Roman" w:eastAsia="MS Mincho" w:hAnsi="Times New Roman"/>
                <w:sz w:val="20"/>
                <w:szCs w:val="20"/>
              </w:rPr>
            </w:pPr>
            <w:r>
              <w:rPr>
                <w:rFonts w:ascii="Times New Roman" w:eastAsia="MS Mincho" w:hAnsi="Times New Roman"/>
                <w:sz w:val="20"/>
                <w:szCs w:val="20"/>
              </w:rPr>
              <w:t xml:space="preserve">Time and frequency </w:t>
            </w:r>
            <w:r>
              <w:rPr>
                <w:rFonts w:ascii="Times New Roman" w:eastAsia="MS Mincho" w:hAnsi="Times New Roman"/>
                <w:sz w:val="20"/>
                <w:szCs w:val="20"/>
              </w:rPr>
              <w:t>location of resources used for own LTE SL transmissions</w:t>
            </w:r>
          </w:p>
          <w:p w:rsidR="00B86750" w:rsidRDefault="00A11D54">
            <w:pPr>
              <w:pStyle w:val="afa"/>
              <w:numPr>
                <w:ilvl w:val="0"/>
                <w:numId w:val="9"/>
              </w:numPr>
              <w:autoSpaceDE w:val="0"/>
              <w:autoSpaceDN w:val="0"/>
              <w:ind w:firstLineChars="0"/>
              <w:jc w:val="both"/>
              <w:rPr>
                <w:rFonts w:ascii="Times New Roman" w:eastAsia="MS Mincho" w:hAnsi="Times New Roman"/>
                <w:sz w:val="20"/>
                <w:szCs w:val="20"/>
              </w:rPr>
            </w:pPr>
            <w:r>
              <w:rPr>
                <w:rFonts w:ascii="Times New Roman" w:eastAsia="MS Mincho" w:hAnsi="Times New Roman"/>
                <w:sz w:val="20"/>
                <w:szCs w:val="20"/>
              </w:rPr>
              <w:t>Candidate resource set S</w:t>
            </w:r>
            <w:r>
              <w:rPr>
                <w:rFonts w:ascii="Times New Roman" w:eastAsia="MS Mincho" w:hAnsi="Times New Roman"/>
                <w:sz w:val="20"/>
                <w:szCs w:val="20"/>
                <w:vertAlign w:val="subscript"/>
              </w:rPr>
              <w:t>A</w:t>
            </w:r>
            <w:r>
              <w:rPr>
                <w:rFonts w:ascii="Times New Roman" w:eastAsia="MS Mincho" w:hAnsi="Times New Roman"/>
                <w:sz w:val="20"/>
                <w:szCs w:val="20"/>
              </w:rPr>
              <w:t xml:space="preserve"> or S</w:t>
            </w:r>
            <w:r>
              <w:rPr>
                <w:rFonts w:ascii="Times New Roman" w:eastAsia="MS Mincho" w:hAnsi="Times New Roman"/>
                <w:sz w:val="20"/>
                <w:szCs w:val="20"/>
                <w:vertAlign w:val="subscript"/>
              </w:rPr>
              <w:t>B</w:t>
            </w:r>
          </w:p>
          <w:p w:rsidR="00B86750" w:rsidRDefault="00A11D54">
            <w:pPr>
              <w:pStyle w:val="afa"/>
              <w:numPr>
                <w:ilvl w:val="0"/>
                <w:numId w:val="9"/>
              </w:numPr>
              <w:autoSpaceDE w:val="0"/>
              <w:autoSpaceDN w:val="0"/>
              <w:ind w:firstLineChars="0"/>
              <w:jc w:val="both"/>
              <w:rPr>
                <w:rFonts w:ascii="Times New Roman" w:eastAsia="MS Mincho" w:hAnsi="Times New Roman"/>
                <w:sz w:val="20"/>
                <w:szCs w:val="20"/>
              </w:rPr>
            </w:pPr>
            <w:r>
              <w:rPr>
                <w:rFonts w:ascii="Times New Roman" w:eastAsia="MS Mincho" w:hAnsi="Times New Roman"/>
                <w:sz w:val="20"/>
                <w:szCs w:val="20"/>
              </w:rPr>
              <w:t>SL RSSI measurements</w:t>
            </w:r>
          </w:p>
          <w:p w:rsidR="00B86750" w:rsidRDefault="00A11D54">
            <w:pPr>
              <w:pStyle w:val="afa"/>
              <w:numPr>
                <w:ilvl w:val="0"/>
                <w:numId w:val="9"/>
              </w:numPr>
              <w:autoSpaceDE w:val="0"/>
              <w:autoSpaceDN w:val="0"/>
              <w:ind w:firstLineChars="0"/>
              <w:jc w:val="both"/>
              <w:rPr>
                <w:rFonts w:ascii="Times New Roman" w:eastAsia="MS Mincho" w:hAnsi="Times New Roman"/>
                <w:sz w:val="20"/>
                <w:szCs w:val="20"/>
              </w:rPr>
            </w:pPr>
            <w:r>
              <w:rPr>
                <w:rFonts w:ascii="Times New Roman" w:eastAsia="MS Mincho" w:hAnsi="Times New Roman"/>
                <w:sz w:val="20"/>
                <w:szCs w:val="20"/>
              </w:rPr>
              <w:t xml:space="preserve">LTE logical </w:t>
            </w:r>
            <w:proofErr w:type="spellStart"/>
            <w:r>
              <w:rPr>
                <w:rFonts w:ascii="Times New Roman" w:eastAsia="MS Mincho" w:hAnsi="Times New Roman"/>
                <w:sz w:val="20"/>
                <w:szCs w:val="20"/>
              </w:rPr>
              <w:t>subframe</w:t>
            </w:r>
            <w:proofErr w:type="spellEnd"/>
            <w:r>
              <w:rPr>
                <w:rFonts w:ascii="Times New Roman" w:eastAsia="MS Mincho" w:hAnsi="Times New Roman"/>
                <w:sz w:val="20"/>
                <w:szCs w:val="20"/>
              </w:rPr>
              <w:t xml:space="preserve"> related information</w:t>
            </w:r>
          </w:p>
          <w:p w:rsidR="00B86750" w:rsidRDefault="00A11D54">
            <w:pPr>
              <w:pStyle w:val="afa"/>
              <w:numPr>
                <w:ilvl w:val="0"/>
                <w:numId w:val="9"/>
              </w:numPr>
              <w:autoSpaceDE w:val="0"/>
              <w:autoSpaceDN w:val="0"/>
              <w:ind w:firstLineChars="0"/>
              <w:jc w:val="both"/>
              <w:rPr>
                <w:rFonts w:ascii="Times New Roman" w:eastAsia="MS Mincho" w:hAnsi="Times New Roman"/>
                <w:sz w:val="20"/>
                <w:szCs w:val="20"/>
              </w:rPr>
            </w:pPr>
            <w:r>
              <w:rPr>
                <w:rFonts w:ascii="Times New Roman" w:eastAsia="MS Mincho" w:hAnsi="Times New Roman"/>
                <w:sz w:val="20"/>
                <w:szCs w:val="20"/>
              </w:rPr>
              <w:t xml:space="preserve">Resources corresponding to half-duplex </w:t>
            </w:r>
            <w:proofErr w:type="spellStart"/>
            <w:r>
              <w:rPr>
                <w:rFonts w:ascii="Times New Roman" w:eastAsia="MS Mincho" w:hAnsi="Times New Roman"/>
                <w:sz w:val="20"/>
                <w:szCs w:val="20"/>
              </w:rPr>
              <w:t>subframes</w:t>
            </w:r>
            <w:proofErr w:type="spellEnd"/>
            <w:r>
              <w:rPr>
                <w:rFonts w:ascii="Times New Roman" w:eastAsia="MS Mincho" w:hAnsi="Times New Roman"/>
                <w:sz w:val="20"/>
                <w:szCs w:val="20"/>
              </w:rPr>
              <w:t xml:space="preserve"> which are not monitored by the LTE SL UE</w:t>
            </w:r>
          </w:p>
          <w:p w:rsidR="00B86750" w:rsidRDefault="00B86750">
            <w:pPr>
              <w:rPr>
                <w:iCs/>
              </w:rPr>
            </w:pPr>
          </w:p>
          <w:p w:rsidR="00B86750" w:rsidRDefault="00A11D54">
            <w:pPr>
              <w:autoSpaceDE w:val="0"/>
              <w:autoSpaceDN w:val="0"/>
            </w:pPr>
            <w:r>
              <w:rPr>
                <w:b/>
                <w:bCs/>
                <w:iCs/>
                <w:highlight w:val="green"/>
                <w:u w:val="single"/>
              </w:rPr>
              <w:t>Agreement</w:t>
            </w:r>
          </w:p>
          <w:p w:rsidR="00B86750" w:rsidRDefault="00A11D54">
            <w:pPr>
              <w:pStyle w:val="afa"/>
              <w:spacing w:line="259" w:lineRule="auto"/>
              <w:ind w:firstLine="400"/>
              <w:jc w:val="both"/>
              <w:rPr>
                <w:rFonts w:ascii="Times New Roman" w:eastAsia="MS Mincho" w:hAnsi="Times New Roman"/>
                <w:sz w:val="20"/>
                <w:szCs w:val="20"/>
              </w:rPr>
            </w:pPr>
            <w:r>
              <w:rPr>
                <w:rFonts w:ascii="Times New Roman" w:eastAsia="MS Mincho" w:hAnsi="Times New Roman"/>
                <w:sz w:val="20"/>
                <w:szCs w:val="20"/>
              </w:rPr>
              <w:t>For d</w:t>
            </w:r>
            <w:r>
              <w:rPr>
                <w:rFonts w:ascii="Times New Roman" w:eastAsia="MS Mincho" w:hAnsi="Times New Roman"/>
                <w:sz w:val="20"/>
                <w:szCs w:val="20"/>
              </w:rPr>
              <w:t>ynamic resource pool sharing, the NR SL module uses the information shared by the LTE SL module to the NR SL module to determine the set of resources for its own transmission.</w:t>
            </w:r>
          </w:p>
          <w:p w:rsidR="00B86750" w:rsidRDefault="00A11D54">
            <w:pPr>
              <w:pStyle w:val="afa"/>
              <w:numPr>
                <w:ilvl w:val="0"/>
                <w:numId w:val="9"/>
              </w:numPr>
              <w:autoSpaceDE w:val="0"/>
              <w:autoSpaceDN w:val="0"/>
              <w:ind w:firstLineChars="0"/>
              <w:jc w:val="both"/>
              <w:rPr>
                <w:rFonts w:ascii="Times New Roman" w:eastAsia="MS Mincho" w:hAnsi="Times New Roman"/>
                <w:sz w:val="20"/>
                <w:szCs w:val="20"/>
              </w:rPr>
            </w:pPr>
            <w:r>
              <w:rPr>
                <w:rFonts w:ascii="Times New Roman" w:eastAsia="MS Mincho" w:hAnsi="Times New Roman"/>
                <w:sz w:val="20"/>
                <w:szCs w:val="20"/>
              </w:rPr>
              <w:t xml:space="preserve">FFS: which layer carries out the resource determination: PHY layer or MAC </w:t>
            </w:r>
            <w:proofErr w:type="gramStart"/>
            <w:r>
              <w:rPr>
                <w:rFonts w:ascii="Times New Roman" w:eastAsia="MS Mincho" w:hAnsi="Times New Roman"/>
                <w:sz w:val="20"/>
                <w:szCs w:val="20"/>
              </w:rPr>
              <w:t>layer.</w:t>
            </w:r>
            <w:proofErr w:type="gramEnd"/>
          </w:p>
          <w:p w:rsidR="00B86750" w:rsidRDefault="00B86750">
            <w:pPr>
              <w:rPr>
                <w:iCs/>
              </w:rPr>
            </w:pPr>
          </w:p>
          <w:p w:rsidR="00B86750" w:rsidRDefault="00A11D54">
            <w:pPr>
              <w:autoSpaceDE w:val="0"/>
              <w:autoSpaceDN w:val="0"/>
            </w:pPr>
            <w:r>
              <w:rPr>
                <w:b/>
                <w:bCs/>
                <w:iCs/>
                <w:highlight w:val="green"/>
                <w:u w:val="single"/>
              </w:rPr>
              <w:t>Agreement</w:t>
            </w:r>
          </w:p>
          <w:p w:rsidR="00B86750" w:rsidRDefault="00A11D54">
            <w:pPr>
              <w:pStyle w:val="afa"/>
              <w:spacing w:line="259" w:lineRule="auto"/>
              <w:ind w:firstLine="400"/>
              <w:jc w:val="both"/>
              <w:rPr>
                <w:rFonts w:ascii="Times New Roman" w:eastAsia="MS Mincho" w:hAnsi="Times New Roman"/>
                <w:sz w:val="20"/>
                <w:szCs w:val="20"/>
              </w:rPr>
            </w:pPr>
            <w:r>
              <w:rPr>
                <w:rFonts w:ascii="Times New Roman" w:eastAsia="MS Mincho" w:hAnsi="Times New Roman"/>
                <w:sz w:val="20"/>
                <w:szCs w:val="20"/>
              </w:rPr>
              <w:t>For dynamic resource pool sharing, where the NR SL module uses the candidate information shared by the LTE SL module to the NR SL module, continue studying the following alternatives:</w:t>
            </w:r>
          </w:p>
          <w:p w:rsidR="00B86750" w:rsidRDefault="00A11D54">
            <w:pPr>
              <w:pStyle w:val="afa"/>
              <w:numPr>
                <w:ilvl w:val="0"/>
                <w:numId w:val="9"/>
              </w:numPr>
              <w:autoSpaceDE w:val="0"/>
              <w:autoSpaceDN w:val="0"/>
              <w:ind w:firstLineChars="0"/>
              <w:jc w:val="both"/>
              <w:rPr>
                <w:rFonts w:ascii="Times New Roman" w:eastAsia="MS Mincho" w:hAnsi="Times New Roman"/>
                <w:sz w:val="20"/>
                <w:szCs w:val="20"/>
              </w:rPr>
            </w:pPr>
            <w:r>
              <w:rPr>
                <w:rFonts w:ascii="Times New Roman" w:eastAsia="MS Mincho" w:hAnsi="Times New Roman"/>
                <w:sz w:val="20"/>
                <w:szCs w:val="20"/>
              </w:rPr>
              <w:t xml:space="preserve">Alt 1: The LTE SL module provides the NR SL module with the </w:t>
            </w:r>
            <w:r>
              <w:rPr>
                <w:rFonts w:ascii="Times New Roman" w:eastAsia="MS Mincho" w:hAnsi="Times New Roman"/>
                <w:sz w:val="20"/>
                <w:szCs w:val="20"/>
              </w:rPr>
              <w:t>candidate information (excluding at least the candidate resource sets S</w:t>
            </w:r>
            <w:r>
              <w:rPr>
                <w:rFonts w:ascii="Times New Roman" w:eastAsia="MS Mincho" w:hAnsi="Times New Roman"/>
                <w:sz w:val="20"/>
                <w:szCs w:val="20"/>
                <w:vertAlign w:val="subscript"/>
              </w:rPr>
              <w:t>A</w:t>
            </w:r>
            <w:r>
              <w:rPr>
                <w:rFonts w:ascii="Times New Roman" w:eastAsia="MS Mincho" w:hAnsi="Times New Roman"/>
                <w:sz w:val="20"/>
                <w:szCs w:val="20"/>
              </w:rPr>
              <w:t xml:space="preserve"> or S</w:t>
            </w:r>
            <w:r>
              <w:rPr>
                <w:rFonts w:ascii="Times New Roman" w:eastAsia="MS Mincho" w:hAnsi="Times New Roman"/>
                <w:sz w:val="20"/>
                <w:szCs w:val="20"/>
                <w:vertAlign w:val="subscript"/>
              </w:rPr>
              <w:t>B</w:t>
            </w:r>
            <w:r>
              <w:rPr>
                <w:rFonts w:ascii="Times New Roman" w:eastAsia="MS Mincho" w:hAnsi="Times New Roman"/>
                <w:sz w:val="20"/>
                <w:szCs w:val="20"/>
              </w:rPr>
              <w:t>)</w:t>
            </w:r>
          </w:p>
          <w:p w:rsidR="00B86750" w:rsidRDefault="00A11D54">
            <w:pPr>
              <w:pStyle w:val="afa"/>
              <w:numPr>
                <w:ilvl w:val="1"/>
                <w:numId w:val="9"/>
              </w:numPr>
              <w:autoSpaceDE w:val="0"/>
              <w:autoSpaceDN w:val="0"/>
              <w:ind w:firstLineChars="0"/>
              <w:jc w:val="both"/>
              <w:rPr>
                <w:rFonts w:ascii="Times New Roman" w:eastAsia="MS Mincho" w:hAnsi="Times New Roman"/>
                <w:sz w:val="20"/>
                <w:szCs w:val="20"/>
              </w:rPr>
            </w:pPr>
            <w:r>
              <w:rPr>
                <w:rFonts w:ascii="Times New Roman" w:eastAsia="MS Mincho" w:hAnsi="Times New Roman"/>
                <w:sz w:val="20"/>
                <w:szCs w:val="20"/>
              </w:rPr>
              <w:t>The NR SL module identifies a set of resources based on information shared by the LTE SL module.</w:t>
            </w:r>
          </w:p>
          <w:p w:rsidR="00B86750" w:rsidRDefault="00A11D54">
            <w:pPr>
              <w:pStyle w:val="afa"/>
              <w:numPr>
                <w:ilvl w:val="2"/>
                <w:numId w:val="9"/>
              </w:numPr>
              <w:autoSpaceDE w:val="0"/>
              <w:autoSpaceDN w:val="0"/>
              <w:ind w:firstLineChars="0"/>
              <w:jc w:val="both"/>
              <w:rPr>
                <w:rFonts w:ascii="Times New Roman" w:eastAsia="MS Mincho" w:hAnsi="Times New Roman"/>
                <w:sz w:val="20"/>
                <w:szCs w:val="20"/>
              </w:rPr>
            </w:pPr>
            <w:r>
              <w:rPr>
                <w:rFonts w:ascii="Times New Roman" w:eastAsia="MS Mincho" w:hAnsi="Times New Roman"/>
                <w:sz w:val="20"/>
                <w:szCs w:val="20"/>
              </w:rPr>
              <w:t>FFS: how to identify the set of resources</w:t>
            </w:r>
          </w:p>
          <w:p w:rsidR="00B86750" w:rsidRDefault="00A11D54">
            <w:pPr>
              <w:pStyle w:val="afa"/>
              <w:numPr>
                <w:ilvl w:val="1"/>
                <w:numId w:val="9"/>
              </w:numPr>
              <w:autoSpaceDE w:val="0"/>
              <w:autoSpaceDN w:val="0"/>
              <w:ind w:firstLineChars="0"/>
              <w:jc w:val="both"/>
              <w:rPr>
                <w:rFonts w:ascii="Times New Roman" w:eastAsia="MS Mincho" w:hAnsi="Times New Roman"/>
                <w:sz w:val="20"/>
                <w:szCs w:val="20"/>
              </w:rPr>
            </w:pPr>
            <w:r>
              <w:rPr>
                <w:rFonts w:ascii="Times New Roman" w:eastAsia="MS Mincho" w:hAnsi="Times New Roman"/>
                <w:sz w:val="20"/>
                <w:szCs w:val="20"/>
              </w:rPr>
              <w:t xml:space="preserve">The NR SL module excludes these </w:t>
            </w:r>
            <w:r>
              <w:rPr>
                <w:rFonts w:ascii="Times New Roman" w:eastAsia="MS Mincho" w:hAnsi="Times New Roman"/>
                <w:sz w:val="20"/>
                <w:szCs w:val="20"/>
              </w:rPr>
              <w:t>identified resources from its own candidate resource set when performing the resource (re)selection procedure.</w:t>
            </w:r>
          </w:p>
          <w:p w:rsidR="00B86750" w:rsidRDefault="00A11D54">
            <w:pPr>
              <w:pStyle w:val="afa"/>
              <w:numPr>
                <w:ilvl w:val="1"/>
                <w:numId w:val="9"/>
              </w:numPr>
              <w:autoSpaceDE w:val="0"/>
              <w:autoSpaceDN w:val="0"/>
              <w:ind w:firstLineChars="0"/>
              <w:jc w:val="both"/>
              <w:rPr>
                <w:rFonts w:ascii="Times New Roman" w:eastAsia="MS Mincho" w:hAnsi="Times New Roman"/>
                <w:sz w:val="20"/>
                <w:szCs w:val="20"/>
              </w:rPr>
            </w:pPr>
            <w:r>
              <w:rPr>
                <w:rFonts w:ascii="Times New Roman" w:eastAsia="MS Mincho" w:hAnsi="Times New Roman"/>
                <w:sz w:val="20"/>
                <w:szCs w:val="20"/>
              </w:rPr>
              <w:t>The exclusion process is performed in the PHY layer.</w:t>
            </w:r>
          </w:p>
          <w:p w:rsidR="00B86750" w:rsidRDefault="00A11D54">
            <w:pPr>
              <w:pStyle w:val="afa"/>
              <w:numPr>
                <w:ilvl w:val="1"/>
                <w:numId w:val="9"/>
              </w:numPr>
              <w:autoSpaceDE w:val="0"/>
              <w:autoSpaceDN w:val="0"/>
              <w:ind w:firstLineChars="0"/>
              <w:jc w:val="both"/>
              <w:rPr>
                <w:rFonts w:ascii="Times New Roman" w:eastAsia="MS Mincho" w:hAnsi="Times New Roman"/>
                <w:sz w:val="20"/>
                <w:szCs w:val="20"/>
              </w:rPr>
            </w:pPr>
            <w:r>
              <w:rPr>
                <w:rFonts w:ascii="Times New Roman" w:eastAsia="MS Mincho" w:hAnsi="Times New Roman"/>
                <w:sz w:val="20"/>
                <w:szCs w:val="20"/>
              </w:rPr>
              <w:t>Note: implementation of Alt 1 should not have specification impact to LTE</w:t>
            </w:r>
          </w:p>
          <w:p w:rsidR="00B86750" w:rsidRDefault="00A11D54">
            <w:pPr>
              <w:pStyle w:val="afa"/>
              <w:numPr>
                <w:ilvl w:val="0"/>
                <w:numId w:val="9"/>
              </w:numPr>
              <w:autoSpaceDE w:val="0"/>
              <w:autoSpaceDN w:val="0"/>
              <w:ind w:firstLineChars="0"/>
              <w:jc w:val="both"/>
              <w:rPr>
                <w:rFonts w:ascii="Times New Roman" w:eastAsia="MS Mincho" w:hAnsi="Times New Roman"/>
                <w:sz w:val="20"/>
                <w:szCs w:val="20"/>
              </w:rPr>
            </w:pPr>
            <w:r>
              <w:rPr>
                <w:rFonts w:ascii="Times New Roman" w:eastAsia="MS Mincho" w:hAnsi="Times New Roman"/>
                <w:sz w:val="20"/>
                <w:szCs w:val="20"/>
              </w:rPr>
              <w:t xml:space="preserve">Alt 2: The LTE SL </w:t>
            </w:r>
            <w:r>
              <w:rPr>
                <w:rFonts w:ascii="Times New Roman" w:eastAsia="MS Mincho" w:hAnsi="Times New Roman"/>
                <w:sz w:val="20"/>
                <w:szCs w:val="20"/>
              </w:rPr>
              <w:t>module provides the NR SL module with the candidate resource sets S</w:t>
            </w:r>
            <w:r>
              <w:rPr>
                <w:rFonts w:ascii="Times New Roman" w:eastAsia="MS Mincho" w:hAnsi="Times New Roman"/>
                <w:sz w:val="20"/>
                <w:szCs w:val="20"/>
                <w:vertAlign w:val="subscript"/>
              </w:rPr>
              <w:t>A</w:t>
            </w:r>
            <w:r>
              <w:rPr>
                <w:rFonts w:ascii="Times New Roman" w:eastAsia="MS Mincho" w:hAnsi="Times New Roman"/>
                <w:sz w:val="20"/>
                <w:szCs w:val="20"/>
              </w:rPr>
              <w:t xml:space="preserve"> or S</w:t>
            </w:r>
            <w:r>
              <w:rPr>
                <w:rFonts w:ascii="Times New Roman" w:eastAsia="MS Mincho" w:hAnsi="Times New Roman"/>
                <w:sz w:val="20"/>
                <w:szCs w:val="20"/>
                <w:vertAlign w:val="subscript"/>
              </w:rPr>
              <w:t xml:space="preserve">B </w:t>
            </w:r>
            <w:r>
              <w:rPr>
                <w:rFonts w:ascii="Times New Roman" w:eastAsia="MS Mincho" w:hAnsi="Times New Roman"/>
                <w:sz w:val="20"/>
                <w:szCs w:val="20"/>
              </w:rPr>
              <w:t>shared by the LTE SL module</w:t>
            </w:r>
          </w:p>
          <w:p w:rsidR="00B86750" w:rsidRDefault="00A11D54">
            <w:pPr>
              <w:pStyle w:val="afa"/>
              <w:numPr>
                <w:ilvl w:val="1"/>
                <w:numId w:val="9"/>
              </w:numPr>
              <w:autoSpaceDE w:val="0"/>
              <w:autoSpaceDN w:val="0"/>
              <w:ind w:firstLineChars="0"/>
              <w:jc w:val="both"/>
              <w:rPr>
                <w:rFonts w:ascii="Times New Roman" w:eastAsia="MS Mincho" w:hAnsi="Times New Roman"/>
                <w:sz w:val="20"/>
                <w:szCs w:val="20"/>
              </w:rPr>
            </w:pPr>
            <w:r>
              <w:rPr>
                <w:rFonts w:ascii="Times New Roman" w:eastAsia="MS Mincho" w:hAnsi="Times New Roman"/>
                <w:sz w:val="20"/>
                <w:szCs w:val="20"/>
              </w:rPr>
              <w:t>The LTE PHY SL module is provided information from the higher layer to generate a candidate resource set S</w:t>
            </w:r>
            <w:r>
              <w:rPr>
                <w:rFonts w:ascii="Times New Roman" w:eastAsia="MS Mincho" w:hAnsi="Times New Roman"/>
                <w:sz w:val="20"/>
                <w:szCs w:val="20"/>
                <w:vertAlign w:val="subscript"/>
              </w:rPr>
              <w:t>A</w:t>
            </w:r>
            <w:r>
              <w:rPr>
                <w:rFonts w:ascii="Times New Roman" w:eastAsia="MS Mincho" w:hAnsi="Times New Roman"/>
                <w:sz w:val="20"/>
                <w:szCs w:val="20"/>
              </w:rPr>
              <w:t xml:space="preserve"> or S</w:t>
            </w:r>
            <w:r>
              <w:rPr>
                <w:rFonts w:ascii="Times New Roman" w:eastAsia="MS Mincho" w:hAnsi="Times New Roman"/>
                <w:sz w:val="20"/>
                <w:szCs w:val="20"/>
                <w:vertAlign w:val="subscript"/>
              </w:rPr>
              <w:t>B</w:t>
            </w:r>
            <w:r>
              <w:rPr>
                <w:rFonts w:ascii="Times New Roman" w:eastAsia="MS Mincho" w:hAnsi="Times New Roman"/>
                <w:sz w:val="20"/>
                <w:szCs w:val="20"/>
              </w:rPr>
              <w:t>. The resource set S</w:t>
            </w:r>
            <w:r>
              <w:rPr>
                <w:rFonts w:ascii="Times New Roman" w:eastAsia="MS Mincho" w:hAnsi="Times New Roman"/>
                <w:sz w:val="20"/>
                <w:szCs w:val="20"/>
                <w:vertAlign w:val="subscript"/>
              </w:rPr>
              <w:t>A</w:t>
            </w:r>
            <w:r>
              <w:rPr>
                <w:rFonts w:ascii="Times New Roman" w:eastAsia="MS Mincho" w:hAnsi="Times New Roman"/>
                <w:sz w:val="20"/>
                <w:szCs w:val="20"/>
              </w:rPr>
              <w:t xml:space="preserve"> or S</w:t>
            </w:r>
            <w:r>
              <w:rPr>
                <w:rFonts w:ascii="Times New Roman" w:eastAsia="MS Mincho" w:hAnsi="Times New Roman"/>
                <w:sz w:val="20"/>
                <w:szCs w:val="20"/>
                <w:vertAlign w:val="subscript"/>
              </w:rPr>
              <w:t>B</w:t>
            </w:r>
            <w:r>
              <w:rPr>
                <w:rFonts w:ascii="Times New Roman" w:eastAsia="MS Mincho" w:hAnsi="Times New Roman"/>
                <w:sz w:val="20"/>
                <w:szCs w:val="20"/>
              </w:rPr>
              <w:t xml:space="preserve"> is then shar</w:t>
            </w:r>
            <w:r>
              <w:rPr>
                <w:rFonts w:ascii="Times New Roman" w:eastAsia="MS Mincho" w:hAnsi="Times New Roman"/>
                <w:sz w:val="20"/>
                <w:szCs w:val="20"/>
              </w:rPr>
              <w:t>ed to NR SL module.</w:t>
            </w:r>
          </w:p>
          <w:p w:rsidR="00B86750" w:rsidRDefault="00A11D54">
            <w:pPr>
              <w:pStyle w:val="afa"/>
              <w:numPr>
                <w:ilvl w:val="1"/>
                <w:numId w:val="9"/>
              </w:numPr>
              <w:autoSpaceDE w:val="0"/>
              <w:autoSpaceDN w:val="0"/>
              <w:ind w:firstLineChars="0"/>
              <w:jc w:val="both"/>
              <w:rPr>
                <w:rFonts w:ascii="Times New Roman" w:eastAsia="MS Mincho" w:hAnsi="Times New Roman"/>
                <w:sz w:val="20"/>
                <w:szCs w:val="20"/>
              </w:rPr>
            </w:pPr>
            <w:r>
              <w:rPr>
                <w:rFonts w:ascii="Times New Roman" w:eastAsia="MS Mincho" w:hAnsi="Times New Roman"/>
                <w:sz w:val="20"/>
                <w:szCs w:val="20"/>
              </w:rPr>
              <w:t>The NR SL module performs an intersection operation with the candidate resource set received from the LTE SL module and the candidate resource set generated by the NR SL module.</w:t>
            </w:r>
          </w:p>
          <w:p w:rsidR="00B86750" w:rsidRDefault="00A11D54">
            <w:pPr>
              <w:pStyle w:val="afa"/>
              <w:numPr>
                <w:ilvl w:val="2"/>
                <w:numId w:val="9"/>
              </w:numPr>
              <w:autoSpaceDE w:val="0"/>
              <w:autoSpaceDN w:val="0"/>
              <w:ind w:firstLineChars="0"/>
              <w:jc w:val="both"/>
              <w:rPr>
                <w:rFonts w:ascii="Times New Roman" w:eastAsia="MS Mincho" w:hAnsi="Times New Roman"/>
                <w:sz w:val="20"/>
                <w:szCs w:val="20"/>
              </w:rPr>
            </w:pPr>
            <w:r>
              <w:rPr>
                <w:rFonts w:ascii="Times New Roman" w:eastAsia="MS Mincho" w:hAnsi="Times New Roman"/>
                <w:sz w:val="20"/>
                <w:szCs w:val="20"/>
              </w:rPr>
              <w:t>FFS: how to handle the case where this results in an insuf</w:t>
            </w:r>
            <w:r>
              <w:rPr>
                <w:rFonts w:ascii="Times New Roman" w:eastAsia="MS Mincho" w:hAnsi="Times New Roman"/>
                <w:sz w:val="20"/>
                <w:szCs w:val="20"/>
              </w:rPr>
              <w:t>ficient set of resources</w:t>
            </w:r>
          </w:p>
          <w:p w:rsidR="00B86750" w:rsidRDefault="00A11D54">
            <w:pPr>
              <w:pStyle w:val="afa"/>
              <w:numPr>
                <w:ilvl w:val="1"/>
                <w:numId w:val="9"/>
              </w:numPr>
              <w:autoSpaceDE w:val="0"/>
              <w:autoSpaceDN w:val="0"/>
              <w:ind w:firstLineChars="0"/>
              <w:jc w:val="both"/>
              <w:rPr>
                <w:rFonts w:ascii="Times New Roman" w:eastAsia="MS Mincho" w:hAnsi="Times New Roman"/>
                <w:sz w:val="20"/>
                <w:szCs w:val="20"/>
              </w:rPr>
            </w:pPr>
            <w:r>
              <w:rPr>
                <w:rFonts w:ascii="Times New Roman" w:eastAsia="MS Mincho" w:hAnsi="Times New Roman"/>
                <w:sz w:val="20"/>
                <w:szCs w:val="20"/>
              </w:rPr>
              <w:t>The intersection operation is performed in the MAC layer.</w:t>
            </w:r>
          </w:p>
          <w:p w:rsidR="00B86750" w:rsidRDefault="00A11D54">
            <w:pPr>
              <w:pStyle w:val="afa"/>
              <w:numPr>
                <w:ilvl w:val="1"/>
                <w:numId w:val="9"/>
              </w:numPr>
              <w:autoSpaceDE w:val="0"/>
              <w:autoSpaceDN w:val="0"/>
              <w:ind w:firstLineChars="0"/>
              <w:jc w:val="both"/>
              <w:rPr>
                <w:rFonts w:ascii="Times New Roman" w:eastAsia="MS Mincho" w:hAnsi="Times New Roman"/>
                <w:sz w:val="20"/>
                <w:szCs w:val="20"/>
              </w:rPr>
            </w:pPr>
            <w:r>
              <w:rPr>
                <w:rFonts w:ascii="Times New Roman" w:eastAsia="MS Mincho" w:hAnsi="Times New Roman"/>
                <w:sz w:val="20"/>
                <w:szCs w:val="20"/>
              </w:rPr>
              <w:t xml:space="preserve">FFS: How to handle NR V2X parameter settings that are not supported by LTE V2X, e.g., periodicities, sub-channel sizes, </w:t>
            </w:r>
            <w:proofErr w:type="spellStart"/>
            <w:r>
              <w:rPr>
                <w:rFonts w:ascii="Times New Roman" w:eastAsia="MS Mincho" w:hAnsi="Times New Roman"/>
                <w:sz w:val="20"/>
                <w:szCs w:val="20"/>
              </w:rPr>
              <w:t>etc</w:t>
            </w:r>
            <w:proofErr w:type="spellEnd"/>
          </w:p>
          <w:p w:rsidR="00B86750" w:rsidRDefault="00A11D54">
            <w:pPr>
              <w:pStyle w:val="afa"/>
              <w:numPr>
                <w:ilvl w:val="1"/>
                <w:numId w:val="9"/>
              </w:numPr>
              <w:autoSpaceDE w:val="0"/>
              <w:autoSpaceDN w:val="0"/>
              <w:ind w:firstLineChars="0"/>
              <w:jc w:val="both"/>
              <w:rPr>
                <w:rFonts w:ascii="Times New Roman" w:eastAsia="MS Mincho" w:hAnsi="Times New Roman"/>
                <w:sz w:val="20"/>
                <w:szCs w:val="20"/>
              </w:rPr>
            </w:pPr>
            <w:r>
              <w:rPr>
                <w:rFonts w:ascii="Times New Roman" w:eastAsia="MS Mincho" w:hAnsi="Times New Roman"/>
                <w:sz w:val="20"/>
                <w:szCs w:val="20"/>
              </w:rPr>
              <w:t>Note: implementation of Alt 2 should not have spe</w:t>
            </w:r>
            <w:r>
              <w:rPr>
                <w:rFonts w:ascii="Times New Roman" w:eastAsia="MS Mincho" w:hAnsi="Times New Roman"/>
                <w:sz w:val="20"/>
                <w:szCs w:val="20"/>
              </w:rPr>
              <w:t>cification impact to LTE</w:t>
            </w:r>
          </w:p>
          <w:p w:rsidR="00B86750" w:rsidRDefault="00A11D54">
            <w:pPr>
              <w:pStyle w:val="afa"/>
              <w:numPr>
                <w:ilvl w:val="0"/>
                <w:numId w:val="9"/>
              </w:numPr>
              <w:autoSpaceDE w:val="0"/>
              <w:autoSpaceDN w:val="0"/>
              <w:ind w:firstLineChars="0"/>
              <w:jc w:val="both"/>
              <w:rPr>
                <w:rFonts w:ascii="Times New Roman" w:eastAsia="MS Mincho" w:hAnsi="Times New Roman"/>
                <w:sz w:val="20"/>
                <w:szCs w:val="20"/>
              </w:rPr>
            </w:pPr>
            <w:r>
              <w:rPr>
                <w:rFonts w:ascii="Times New Roman" w:eastAsia="MS Mincho" w:hAnsi="Times New Roman"/>
                <w:sz w:val="20"/>
                <w:szCs w:val="20"/>
              </w:rPr>
              <w:t>In the next meeting strive to decide between the two alternatives</w:t>
            </w:r>
          </w:p>
          <w:p w:rsidR="00B86750" w:rsidRDefault="00B86750">
            <w:pPr>
              <w:rPr>
                <w:iCs/>
              </w:rPr>
            </w:pPr>
          </w:p>
          <w:p w:rsidR="00B86750" w:rsidRDefault="00A11D54">
            <w:pPr>
              <w:pStyle w:val="3GPPNormalText"/>
              <w:spacing w:before="120" w:after="0"/>
              <w:rPr>
                <w:b/>
                <w:sz w:val="20"/>
                <w:szCs w:val="20"/>
                <w:u w:val="single"/>
              </w:rPr>
            </w:pPr>
            <w:r>
              <w:rPr>
                <w:b/>
                <w:sz w:val="20"/>
                <w:szCs w:val="20"/>
                <w:highlight w:val="green"/>
                <w:u w:val="single"/>
              </w:rPr>
              <w:t>Agreement</w:t>
            </w:r>
          </w:p>
          <w:p w:rsidR="00B86750" w:rsidRDefault="00A11D54">
            <w:pPr>
              <w:pStyle w:val="afa"/>
              <w:spacing w:line="259" w:lineRule="auto"/>
              <w:ind w:firstLine="400"/>
              <w:jc w:val="both"/>
              <w:rPr>
                <w:rFonts w:ascii="Times New Roman" w:eastAsia="MS Mincho" w:hAnsi="Times New Roman"/>
                <w:sz w:val="20"/>
                <w:szCs w:val="20"/>
              </w:rPr>
            </w:pPr>
            <w:r>
              <w:rPr>
                <w:rFonts w:ascii="Times New Roman" w:eastAsia="MS Mincho" w:hAnsi="Times New Roman"/>
                <w:sz w:val="20"/>
                <w:szCs w:val="20"/>
              </w:rPr>
              <w:t xml:space="preserve">For dynamic resource pool sharing, the NR SL module is expected to use the information shared by the LTE SL module to the NR SL module which is known by NR SL module at the latest T ms prior to slot n </w:t>
            </w:r>
            <w:r>
              <w:rPr>
                <w:rFonts w:ascii="Times New Roman" w:hAnsi="Times New Roman"/>
                <w:sz w:val="20"/>
                <w:szCs w:val="20"/>
              </w:rPr>
              <w:t xml:space="preserve">(as defined in </w:t>
            </w:r>
            <w:r>
              <w:rPr>
                <w:rFonts w:ascii="Times New Roman" w:hAnsi="Times New Roman"/>
                <w:sz w:val="20"/>
                <w:szCs w:val="20"/>
              </w:rPr>
              <w:lastRenderedPageBreak/>
              <w:t>clause 8.1.4 of TS 38.214)</w:t>
            </w:r>
            <w:r>
              <w:rPr>
                <w:rFonts w:ascii="Times New Roman" w:eastAsia="MS Mincho" w:hAnsi="Times New Roman"/>
                <w:sz w:val="20"/>
                <w:szCs w:val="20"/>
              </w:rPr>
              <w:t>, to determine</w:t>
            </w:r>
            <w:r>
              <w:rPr>
                <w:rFonts w:ascii="Times New Roman" w:eastAsia="MS Mincho" w:hAnsi="Times New Roman"/>
                <w:sz w:val="20"/>
                <w:szCs w:val="20"/>
              </w:rPr>
              <w:t xml:space="preserve"> a set of resources for its own (re)transmission.</w:t>
            </w:r>
          </w:p>
          <w:p w:rsidR="00B86750" w:rsidRDefault="00A11D54">
            <w:pPr>
              <w:pStyle w:val="afa"/>
              <w:numPr>
                <w:ilvl w:val="0"/>
                <w:numId w:val="9"/>
              </w:numPr>
              <w:autoSpaceDE w:val="0"/>
              <w:autoSpaceDN w:val="0"/>
              <w:ind w:firstLineChars="0"/>
              <w:jc w:val="both"/>
              <w:rPr>
                <w:rFonts w:ascii="Times New Roman" w:eastAsia="MS Mincho" w:hAnsi="Times New Roman"/>
                <w:sz w:val="20"/>
                <w:szCs w:val="20"/>
              </w:rPr>
            </w:pPr>
            <w:r>
              <w:rPr>
                <w:rFonts w:ascii="Times New Roman" w:eastAsia="MS Mincho" w:hAnsi="Times New Roman"/>
                <w:sz w:val="20"/>
                <w:szCs w:val="20"/>
              </w:rPr>
              <w:t xml:space="preserve">T is defined using </w:t>
            </w:r>
          </w:p>
          <w:p w:rsidR="00B86750" w:rsidRDefault="00A11D54">
            <w:pPr>
              <w:pStyle w:val="afa"/>
              <w:numPr>
                <w:ilvl w:val="1"/>
                <w:numId w:val="10"/>
              </w:numPr>
              <w:spacing w:line="259" w:lineRule="auto"/>
              <w:ind w:firstLineChars="0"/>
              <w:jc w:val="both"/>
              <w:rPr>
                <w:rFonts w:ascii="Times New Roman" w:eastAsia="MS Mincho" w:hAnsi="Times New Roman"/>
                <w:sz w:val="20"/>
                <w:szCs w:val="20"/>
              </w:rPr>
            </w:pPr>
            <w:proofErr w:type="spellStart"/>
            <w:r>
              <w:rPr>
                <w:rFonts w:ascii="Times New Roman" w:eastAsia="MS Mincho" w:hAnsi="Times New Roman"/>
                <w:sz w:val="20"/>
                <w:szCs w:val="20"/>
              </w:rPr>
              <w:t>T≤T</w:t>
            </w:r>
            <w:r>
              <w:rPr>
                <w:rFonts w:ascii="Times New Roman" w:eastAsia="MS Mincho" w:hAnsi="Times New Roman"/>
                <w:sz w:val="20"/>
                <w:szCs w:val="20"/>
                <w:vertAlign w:val="subscript"/>
              </w:rPr>
              <w:t>max</w:t>
            </w:r>
            <w:proofErr w:type="spellEnd"/>
            <w:r>
              <w:rPr>
                <w:rFonts w:ascii="Times New Roman" w:eastAsia="MS Mincho" w:hAnsi="Times New Roman"/>
                <w:sz w:val="20"/>
                <w:szCs w:val="20"/>
              </w:rPr>
              <w:t xml:space="preserve"> ms, and is based on UE implementation, according to the Rel-16 NR SL timeline for in-device coexistence.</w:t>
            </w:r>
          </w:p>
          <w:p w:rsidR="00B86750" w:rsidRDefault="00A11D54">
            <w:pPr>
              <w:pStyle w:val="afa"/>
              <w:numPr>
                <w:ilvl w:val="2"/>
                <w:numId w:val="10"/>
              </w:numPr>
              <w:spacing w:line="259" w:lineRule="auto"/>
              <w:ind w:firstLineChars="0"/>
              <w:jc w:val="both"/>
              <w:rPr>
                <w:rFonts w:ascii="Times New Roman" w:eastAsia="MS Mincho" w:hAnsi="Times New Roman"/>
                <w:sz w:val="20"/>
                <w:szCs w:val="20"/>
              </w:rPr>
            </w:pPr>
            <w:r>
              <w:rPr>
                <w:rFonts w:ascii="Times New Roman" w:eastAsia="MS Mincho" w:hAnsi="Times New Roman"/>
                <w:sz w:val="20"/>
                <w:szCs w:val="20"/>
              </w:rPr>
              <w:t xml:space="preserve">FFS: Value of </w:t>
            </w: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max</w:t>
            </w:r>
            <w:proofErr w:type="spellEnd"/>
          </w:p>
          <w:p w:rsidR="00B86750" w:rsidRDefault="00A11D54">
            <w:pPr>
              <w:pStyle w:val="afa"/>
              <w:numPr>
                <w:ilvl w:val="0"/>
                <w:numId w:val="9"/>
              </w:numPr>
              <w:autoSpaceDE w:val="0"/>
              <w:autoSpaceDN w:val="0"/>
              <w:ind w:firstLineChars="0"/>
              <w:jc w:val="both"/>
              <w:rPr>
                <w:rFonts w:eastAsia="Batang"/>
                <w:lang w:val="en-GB"/>
              </w:rPr>
            </w:pPr>
            <w:r>
              <w:rPr>
                <w:rFonts w:ascii="Times New Roman" w:eastAsia="MS Mincho" w:hAnsi="Times New Roman"/>
                <w:sz w:val="20"/>
                <w:szCs w:val="20"/>
              </w:rPr>
              <w:t xml:space="preserve">FFS: any discussion on the earliest information, if </w:t>
            </w:r>
            <w:r>
              <w:rPr>
                <w:rFonts w:ascii="Times New Roman" w:eastAsia="MS Mincho" w:hAnsi="Times New Roman"/>
                <w:sz w:val="20"/>
                <w:szCs w:val="20"/>
              </w:rPr>
              <w:t>needed</w:t>
            </w:r>
          </w:p>
        </w:tc>
      </w:tr>
    </w:tbl>
    <w:p w:rsidR="00B86750" w:rsidRDefault="00B86750">
      <w:pPr>
        <w:pStyle w:val="a1"/>
        <w:rPr>
          <w:rFonts w:eastAsia="宋体"/>
          <w:lang w:eastAsia="zh-CN"/>
        </w:rPr>
      </w:pPr>
    </w:p>
    <w:p w:rsidR="00B86750" w:rsidRDefault="00A11D54">
      <w:pPr>
        <w:pStyle w:val="a1"/>
        <w:rPr>
          <w:rFonts w:eastAsia="PMingLiU"/>
          <w:lang w:eastAsia="zh-TW"/>
        </w:rPr>
      </w:pPr>
      <w:r>
        <w:rPr>
          <w:rFonts w:eastAsia="PMingLiU"/>
          <w:lang w:eastAsia="zh-TW"/>
        </w:rPr>
        <w:t xml:space="preserve">In this contribution, we continue </w:t>
      </w:r>
      <w:r>
        <w:rPr>
          <w:rFonts w:eastAsia="PMingLiU" w:hint="eastAsia"/>
          <w:lang w:eastAsia="zh-TW"/>
        </w:rPr>
        <w:t xml:space="preserve">to </w:t>
      </w:r>
      <w:r>
        <w:rPr>
          <w:rFonts w:eastAsia="PMingLiU"/>
          <w:lang w:eastAsia="zh-TW"/>
        </w:rPr>
        <w:t xml:space="preserve">discuss remaining open issues for co-channel coexistence for LTE sidelink and NR sidelink and propose related solutions. Section </w:t>
      </w:r>
      <w:r>
        <w:fldChar w:fldCharType="begin"/>
      </w:r>
      <w:r>
        <w:instrText xml:space="preserve"> REF _Ref101028239 \r \h  \* MERGEFORMAT </w:instrText>
      </w:r>
      <w:r>
        <w:fldChar w:fldCharType="separate"/>
      </w:r>
      <w:r>
        <w:rPr>
          <w:rFonts w:eastAsia="PMingLiU"/>
          <w:lang w:eastAsia="zh-TW"/>
        </w:rPr>
        <w:t>2</w:t>
      </w:r>
      <w:r>
        <w:rPr>
          <w:rFonts w:eastAsia="PMingLiU"/>
          <w:lang w:eastAsia="zh-TW"/>
        </w:rPr>
        <w:fldChar w:fldCharType="end"/>
      </w:r>
      <w:r>
        <w:rPr>
          <w:rFonts w:eastAsia="PMingLiU"/>
          <w:lang w:eastAsia="zh-TW"/>
        </w:rPr>
        <w:t xml:space="preserve"> discusses the design principles of co-channel coexistence mechanism. </w:t>
      </w:r>
      <w:bookmarkStart w:id="0" w:name="OLE_LINK22"/>
      <w:r>
        <w:rPr>
          <w:rFonts w:eastAsia="PMingLiU"/>
          <w:lang w:eastAsia="zh-TW"/>
        </w:rPr>
        <w:t xml:space="preserve">Section 3 discusses </w:t>
      </w:r>
      <w:r>
        <w:rPr>
          <w:rFonts w:eastAsiaTheme="minorEastAsia"/>
          <w:lang w:eastAsia="zh-CN"/>
        </w:rPr>
        <w:t>the</w:t>
      </w:r>
      <w:r>
        <w:rPr>
          <w:rFonts w:eastAsiaTheme="minorEastAsia" w:hint="eastAsia"/>
          <w:lang w:eastAsia="zh-CN"/>
        </w:rPr>
        <w:t xml:space="preserve"> p</w:t>
      </w:r>
      <w:r>
        <w:rPr>
          <w:rFonts w:hint="eastAsia"/>
        </w:rPr>
        <w:t>riority of SRPP and DRPS schemes</w:t>
      </w:r>
      <w:r>
        <w:rPr>
          <w:rFonts w:eastAsia="PMingLiU" w:hint="eastAsia"/>
          <w:lang w:eastAsia="zh-TW"/>
        </w:rPr>
        <w:t>.</w:t>
      </w:r>
      <w:r>
        <w:rPr>
          <w:rFonts w:eastAsia="PMingLiU"/>
          <w:lang w:eastAsia="zh-TW"/>
        </w:rPr>
        <w:t xml:space="preserve"> Section </w:t>
      </w:r>
      <w:r>
        <w:rPr>
          <w:rFonts w:eastAsia="PMingLiU" w:hint="eastAsia"/>
          <w:lang w:eastAsia="zh-TW"/>
        </w:rPr>
        <w:t>4</w:t>
      </w:r>
      <w:r>
        <w:rPr>
          <w:rFonts w:eastAsia="PMingLiU"/>
          <w:lang w:eastAsia="zh-TW"/>
        </w:rPr>
        <w:t xml:space="preserve"> discusses the types of devices which should be support</w:t>
      </w:r>
      <w:r>
        <w:rPr>
          <w:rFonts w:eastAsia="PMingLiU" w:hint="eastAsia"/>
          <w:lang w:eastAsia="zh-TW"/>
        </w:rPr>
        <w:t>ed</w:t>
      </w:r>
      <w:r>
        <w:rPr>
          <w:rFonts w:eastAsia="PMingLiU"/>
          <w:lang w:eastAsia="zh-TW"/>
        </w:rPr>
        <w:t xml:space="preserve"> for co-channel coexistence</w:t>
      </w:r>
      <w:r>
        <w:rPr>
          <w:rFonts w:eastAsia="PMingLiU" w:hint="eastAsia"/>
          <w:lang w:eastAsia="zh-TW"/>
        </w:rPr>
        <w:t>.</w:t>
      </w:r>
      <w:r>
        <w:rPr>
          <w:rFonts w:eastAsia="PMingLiU"/>
          <w:lang w:eastAsia="zh-TW"/>
        </w:rPr>
        <w:t xml:space="preserve"> </w:t>
      </w:r>
      <w:bookmarkEnd w:id="0"/>
      <w:r>
        <w:rPr>
          <w:rFonts w:eastAsia="PMingLiU"/>
          <w:lang w:eastAsia="zh-TW"/>
        </w:rPr>
        <w:t>Sect</w:t>
      </w:r>
      <w:r>
        <w:rPr>
          <w:rFonts w:eastAsia="PMingLiU"/>
          <w:lang w:eastAsia="zh-TW"/>
        </w:rPr>
        <w:t xml:space="preserve">ion </w:t>
      </w:r>
      <w:r>
        <w:rPr>
          <w:rFonts w:eastAsia="PMingLiU" w:hint="eastAsia"/>
          <w:lang w:eastAsia="zh-TW"/>
        </w:rPr>
        <w:t>5</w:t>
      </w:r>
      <w:r>
        <w:rPr>
          <w:rFonts w:eastAsia="PMingLiU"/>
          <w:lang w:eastAsia="zh-TW"/>
        </w:rPr>
        <w:t xml:space="preserve"> discusses the combinations of operational modes which should be considered for co-channel coexistence</w:t>
      </w:r>
      <w:r>
        <w:rPr>
          <w:rFonts w:eastAsia="PMingLiU" w:hint="eastAsia"/>
          <w:lang w:eastAsia="zh-TW"/>
        </w:rPr>
        <w:t>.</w:t>
      </w:r>
      <w:r>
        <w:rPr>
          <w:rFonts w:eastAsia="PMingLiU"/>
          <w:lang w:eastAsia="zh-TW"/>
        </w:rPr>
        <w:t xml:space="preserve"> Section </w:t>
      </w:r>
      <w:r>
        <w:rPr>
          <w:rFonts w:eastAsia="PMingLiU" w:hint="eastAsia"/>
          <w:lang w:eastAsia="zh-TW"/>
        </w:rPr>
        <w:t>6</w:t>
      </w:r>
      <w:r>
        <w:rPr>
          <w:rFonts w:eastAsia="PMingLiU"/>
          <w:lang w:eastAsia="zh-TW"/>
        </w:rPr>
        <w:t xml:space="preserve"> discusses the semi-static resource </w:t>
      </w:r>
      <w:r>
        <w:rPr>
          <w:rFonts w:eastAsia="PMingLiU" w:hint="eastAsia"/>
          <w:lang w:eastAsia="zh-TW"/>
        </w:rPr>
        <w:t xml:space="preserve">pool </w:t>
      </w:r>
      <w:r>
        <w:rPr>
          <w:rFonts w:eastAsia="PMingLiU"/>
          <w:lang w:eastAsia="zh-TW"/>
        </w:rPr>
        <w:t>partition for LTE sidelink and NR sidelink</w:t>
      </w:r>
      <w:r>
        <w:rPr>
          <w:rFonts w:eastAsia="PMingLiU" w:hint="eastAsia"/>
          <w:lang w:eastAsia="zh-TW"/>
        </w:rPr>
        <w:t xml:space="preserve"> and</w:t>
      </w:r>
      <w:r>
        <w:rPr>
          <w:rFonts w:eastAsia="PMingLiU"/>
          <w:lang w:eastAsia="zh-TW"/>
        </w:rPr>
        <w:t xml:space="preserve"> Section </w:t>
      </w:r>
      <w:r>
        <w:rPr>
          <w:rFonts w:eastAsia="PMingLiU" w:hint="eastAsia"/>
          <w:lang w:eastAsia="zh-TW"/>
        </w:rPr>
        <w:t>7</w:t>
      </w:r>
      <w:r>
        <w:rPr>
          <w:rFonts w:eastAsia="PMingLiU"/>
          <w:lang w:eastAsia="zh-TW"/>
        </w:rPr>
        <w:t xml:space="preserve"> discusses the dynamic resource </w:t>
      </w:r>
      <w:r>
        <w:rPr>
          <w:rFonts w:eastAsia="PMingLiU" w:hint="eastAsia"/>
          <w:lang w:eastAsia="zh-TW"/>
        </w:rPr>
        <w:t xml:space="preserve">pool </w:t>
      </w:r>
      <w:r>
        <w:rPr>
          <w:rFonts w:eastAsia="PMingLiU"/>
          <w:lang w:eastAsia="zh-TW"/>
        </w:rPr>
        <w:t xml:space="preserve">sharing for LTE sidelink and NR sidelink. </w:t>
      </w:r>
      <w:r>
        <w:rPr>
          <w:rFonts w:eastAsia="PMingLiU" w:hint="eastAsia"/>
          <w:lang w:eastAsia="zh-TW"/>
        </w:rPr>
        <w:t xml:space="preserve">Section 8 provides the system level performance </w:t>
      </w:r>
      <w:r>
        <w:rPr>
          <w:rFonts w:eastAsia="PMingLiU"/>
          <w:lang w:eastAsia="zh-TW"/>
        </w:rPr>
        <w:t>evaluation</w:t>
      </w:r>
      <w:r>
        <w:rPr>
          <w:rFonts w:eastAsia="PMingLiU" w:hint="eastAsia"/>
          <w:lang w:eastAsia="zh-TW"/>
        </w:rPr>
        <w:t xml:space="preserve"> results. </w:t>
      </w:r>
      <w:r>
        <w:rPr>
          <w:rFonts w:eastAsia="PMingLiU"/>
          <w:lang w:eastAsia="zh-TW"/>
        </w:rPr>
        <w:t xml:space="preserve">Section </w:t>
      </w:r>
      <w:r>
        <w:rPr>
          <w:rFonts w:eastAsia="PMingLiU" w:hint="eastAsia"/>
          <w:lang w:eastAsia="zh-TW"/>
        </w:rPr>
        <w:t>9</w:t>
      </w:r>
      <w:r>
        <w:rPr>
          <w:rFonts w:eastAsia="PMingLiU"/>
          <w:lang w:eastAsia="zh-TW"/>
        </w:rPr>
        <w:t xml:space="preserve"> summarizes the proposals </w:t>
      </w:r>
      <w:r>
        <w:rPr>
          <w:rFonts w:eastAsia="PMingLiU" w:hint="eastAsia"/>
          <w:lang w:eastAsia="zh-TW"/>
        </w:rPr>
        <w:t xml:space="preserve">and observations </w:t>
      </w:r>
      <w:r>
        <w:rPr>
          <w:rFonts w:eastAsia="PMingLiU"/>
          <w:lang w:eastAsia="zh-TW"/>
        </w:rPr>
        <w:t>with conclusions.</w:t>
      </w:r>
    </w:p>
    <w:p w:rsidR="00B86750" w:rsidRDefault="00A11D54">
      <w:pPr>
        <w:pStyle w:val="1"/>
        <w:ind w:left="431" w:hanging="431"/>
        <w:rPr>
          <w:rFonts w:cs="Arial"/>
        </w:rPr>
      </w:pPr>
      <w:bookmarkStart w:id="1" w:name="_Ref101028239"/>
      <w:r>
        <w:rPr>
          <w:rFonts w:eastAsiaTheme="minorEastAsia" w:hint="eastAsia"/>
        </w:rPr>
        <w:t>Requirements and d</w:t>
      </w:r>
      <w:r>
        <w:rPr>
          <w:rFonts w:eastAsiaTheme="minorEastAsia"/>
        </w:rPr>
        <w:t>esign principles of co-channel coexistence mechanism</w:t>
      </w:r>
      <w:bookmarkEnd w:id="1"/>
    </w:p>
    <w:p w:rsidR="00B86750" w:rsidRDefault="00A11D54">
      <w:pPr>
        <w:pStyle w:val="a1"/>
        <w:rPr>
          <w:lang w:eastAsia="zh-CN"/>
        </w:rPr>
      </w:pPr>
      <w:r>
        <w:rPr>
          <w:lang w:eastAsia="zh-CN"/>
        </w:rPr>
        <w:t>In Re</w:t>
      </w:r>
      <w:r>
        <w:rPr>
          <w:lang w:eastAsia="zh-CN"/>
        </w:rPr>
        <w:t>l-16, sidelink communication was developed in RAN mainly to support advanced V2X applications. In Rel-17, SA2 studied and standardized Proximity based service including public safety and commercial related service. As part of Rel-17, power saving solutions</w:t>
      </w:r>
      <w:r>
        <w:rPr>
          <w:lang w:eastAsia="zh-CN"/>
        </w:rPr>
        <w:t xml:space="preserve"> (e.g., partial sensing, DRX) and inter-UE coordination </w:t>
      </w:r>
      <w:r>
        <w:rPr>
          <w:rFonts w:hint="eastAsia"/>
          <w:lang w:eastAsia="zh-CN"/>
        </w:rPr>
        <w:t>had</w:t>
      </w:r>
      <w:r>
        <w:rPr>
          <w:lang w:eastAsia="zh-CN"/>
        </w:rPr>
        <w:t xml:space="preserve"> been developed in RAN1 and RAN2 to improve power consumption for battery limited terminals and reliability of sidelink transmissions.</w:t>
      </w:r>
    </w:p>
    <w:p w:rsidR="00B86750" w:rsidRDefault="00A11D54">
      <w:pPr>
        <w:pStyle w:val="a1"/>
        <w:rPr>
          <w:rFonts w:eastAsiaTheme="minorEastAsia"/>
          <w:iCs/>
          <w:lang w:eastAsia="zh-CN"/>
        </w:rPr>
      </w:pPr>
      <w:r>
        <w:rPr>
          <w:rFonts w:eastAsiaTheme="minorEastAsia" w:hint="eastAsia"/>
          <w:iCs/>
          <w:lang w:eastAsia="zh-CN"/>
        </w:rPr>
        <w:t xml:space="preserve">One important </w:t>
      </w:r>
      <w:r>
        <w:rPr>
          <w:iCs/>
          <w:lang w:eastAsia="zh-CN"/>
        </w:rPr>
        <w:t>aspect to consider is the V2X deployment scenari</w:t>
      </w:r>
      <w:r>
        <w:rPr>
          <w:iCs/>
          <w:lang w:eastAsia="zh-CN"/>
        </w:rPr>
        <w:t xml:space="preserve">o where both LTE V2X and NR V2X devices are to coexist in the same frequency channel. For the two different types of devices to coexist while using a common carrier frequency, it is important that there is </w:t>
      </w:r>
      <w:r>
        <w:rPr>
          <w:rFonts w:hint="eastAsia"/>
          <w:iCs/>
          <w:lang w:eastAsia="zh-CN"/>
        </w:rPr>
        <w:t>a</w:t>
      </w:r>
      <w:r>
        <w:rPr>
          <w:iCs/>
          <w:lang w:eastAsia="zh-CN"/>
        </w:rPr>
        <w:t xml:space="preserve"> mechanism to efficiently utilize resource alloca</w:t>
      </w:r>
      <w:r>
        <w:rPr>
          <w:iCs/>
          <w:lang w:eastAsia="zh-CN"/>
        </w:rPr>
        <w:t xml:space="preserve">tion by the two technologies without negatively impacting the operation of each technology. </w:t>
      </w:r>
    </w:p>
    <w:p w:rsidR="00B86750" w:rsidRDefault="00A11D54">
      <w:pPr>
        <w:pStyle w:val="a1"/>
        <w:rPr>
          <w:rFonts w:eastAsiaTheme="minorEastAsia"/>
          <w:lang w:eastAsia="zh-CN"/>
        </w:rPr>
      </w:pPr>
      <w:r>
        <w:rPr>
          <w:iCs/>
          <w:lang w:eastAsia="zh-CN"/>
        </w:rPr>
        <w:t>This requirement was also mentioned as part of the input from 5G Automotive Association</w:t>
      </w:r>
      <w:r>
        <w:rPr>
          <w:rFonts w:eastAsiaTheme="minorEastAsia" w:hint="eastAsia"/>
          <w:iCs/>
          <w:lang w:eastAsia="zh-CN"/>
        </w:rPr>
        <w:t xml:space="preserve"> (5GAA)</w:t>
      </w:r>
      <w:r>
        <w:rPr>
          <w:iCs/>
          <w:lang w:eastAsia="zh-CN"/>
        </w:rPr>
        <w:t xml:space="preserve"> to the Rel-18 RAN Workshop</w:t>
      </w:r>
      <w:r>
        <w:rPr>
          <w:rFonts w:eastAsiaTheme="minorEastAsia" w:hint="eastAsia"/>
          <w:iCs/>
          <w:lang w:eastAsia="zh-CN"/>
        </w:rPr>
        <w:t xml:space="preserve">, and it was listed </w:t>
      </w:r>
      <w:r>
        <w:rPr>
          <w:rFonts w:eastAsia="PMingLiU"/>
          <w:lang w:eastAsia="zh-TW"/>
        </w:rPr>
        <w:t xml:space="preserve">as the second highest </w:t>
      </w:r>
      <w:r>
        <w:rPr>
          <w:rFonts w:eastAsia="PMingLiU"/>
          <w:lang w:eastAsia="zh-TW"/>
        </w:rPr>
        <w:t xml:space="preserve">priority </w:t>
      </w:r>
      <w:r>
        <w:rPr>
          <w:rFonts w:eastAsiaTheme="minorEastAsia" w:hint="eastAsia"/>
          <w:lang w:eastAsia="zh-CN"/>
        </w:rPr>
        <w:t>among the</w:t>
      </w:r>
      <w:r>
        <w:rPr>
          <w:rFonts w:eastAsia="PMingLiU"/>
          <w:lang w:eastAsia="zh-TW"/>
        </w:rPr>
        <w:t xml:space="preserve"> 8</w:t>
      </w:r>
      <w:r>
        <w:rPr>
          <w:rFonts w:eastAsiaTheme="minorEastAsia" w:hint="eastAsia"/>
          <w:lang w:eastAsia="zh-CN"/>
        </w:rPr>
        <w:t xml:space="preserve"> requirement proposals</w:t>
      </w:r>
      <w:r>
        <w:rPr>
          <w:rFonts w:eastAsia="PMingLiU"/>
          <w:lang w:eastAsia="zh-TW"/>
        </w:rPr>
        <w:t xml:space="preserve"> by 5GA</w:t>
      </w:r>
      <w:r>
        <w:rPr>
          <w:rFonts w:eastAsiaTheme="minorEastAsia" w:hint="eastAsia"/>
          <w:lang w:eastAsia="zh-CN"/>
        </w:rPr>
        <w:t xml:space="preserve">A </w:t>
      </w:r>
      <w:r>
        <w:rPr>
          <w:rFonts w:eastAsiaTheme="minorEastAsia"/>
          <w:lang w:eastAsia="zh-CN"/>
        </w:rPr>
        <w:fldChar w:fldCharType="begin"/>
      </w:r>
      <w:r>
        <w:rPr>
          <w:rFonts w:eastAsiaTheme="minorEastAsia"/>
          <w:lang w:eastAsia="zh-CN"/>
        </w:rPr>
        <w:instrText xml:space="preserve"> REF _Ref114063144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as shown in the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_Ref111122095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iCs/>
          <w:lang w:eastAsia="zh-CN"/>
        </w:rPr>
        <w:t>Table 1</w:t>
      </w:r>
      <w:r>
        <w:rPr>
          <w:rFonts w:eastAsiaTheme="minorEastAsia"/>
          <w:lang w:eastAsia="zh-CN"/>
        </w:rPr>
        <w:fldChar w:fldCharType="end"/>
      </w:r>
      <w:r>
        <w:rPr>
          <w:rFonts w:eastAsiaTheme="minorEastAsia" w:hint="eastAsia"/>
          <w:lang w:eastAsia="zh-CN"/>
        </w:rPr>
        <w:t xml:space="preserve"> below.</w:t>
      </w:r>
    </w:p>
    <w:p w:rsidR="00B86750" w:rsidRDefault="00A11D54">
      <w:pPr>
        <w:pStyle w:val="a1"/>
        <w:jc w:val="center"/>
        <w:rPr>
          <w:rFonts w:eastAsiaTheme="minorEastAsia"/>
          <w:iCs/>
          <w:lang w:eastAsia="zh-CN"/>
        </w:rPr>
      </w:pPr>
      <w:bookmarkStart w:id="2" w:name="_Ref111122095"/>
      <w:r>
        <w:rPr>
          <w:rFonts w:eastAsiaTheme="minorEastAsia"/>
          <w:iCs/>
          <w:lang w:eastAsia="zh-CN"/>
        </w:rPr>
        <w:t xml:space="preserve">Table </w:t>
      </w:r>
      <w:r>
        <w:rPr>
          <w:rFonts w:eastAsiaTheme="minorEastAsia"/>
          <w:iCs/>
          <w:lang w:eastAsia="zh-CN"/>
        </w:rPr>
        <w:fldChar w:fldCharType="begin"/>
      </w:r>
      <w:r>
        <w:rPr>
          <w:rFonts w:eastAsiaTheme="minorEastAsia"/>
          <w:iCs/>
          <w:lang w:eastAsia="zh-CN"/>
        </w:rPr>
        <w:instrText xml:space="preserve"> SEQ Table \* ARABIC </w:instrText>
      </w:r>
      <w:r>
        <w:rPr>
          <w:rFonts w:eastAsiaTheme="minorEastAsia"/>
          <w:iCs/>
          <w:lang w:eastAsia="zh-CN"/>
        </w:rPr>
        <w:fldChar w:fldCharType="separate"/>
      </w:r>
      <w:r>
        <w:rPr>
          <w:rFonts w:eastAsiaTheme="minorEastAsia"/>
          <w:iCs/>
          <w:lang w:eastAsia="zh-CN"/>
        </w:rPr>
        <w:t>1</w:t>
      </w:r>
      <w:r>
        <w:rPr>
          <w:rFonts w:eastAsiaTheme="minorEastAsia"/>
          <w:iCs/>
          <w:lang w:eastAsia="zh-CN"/>
        </w:rPr>
        <w:fldChar w:fldCharType="end"/>
      </w:r>
      <w:bookmarkEnd w:id="2"/>
      <w:r>
        <w:rPr>
          <w:rFonts w:eastAsiaTheme="minorEastAsia" w:hint="eastAsia"/>
          <w:iCs/>
          <w:lang w:eastAsia="zh-CN"/>
        </w:rPr>
        <w:t xml:space="preserve">: 5GAA list of proposals according to </w:t>
      </w:r>
      <w:r>
        <w:rPr>
          <w:rFonts w:eastAsiaTheme="minorEastAsia"/>
          <w:iCs/>
          <w:lang w:eastAsia="zh-CN"/>
        </w:rPr>
        <w:t>priority</w:t>
      </w:r>
      <w:r>
        <w:rPr>
          <w:rFonts w:eastAsiaTheme="minorEastAsia" w:hint="eastAsia"/>
          <w:iCs/>
          <w:lang w:eastAsia="zh-CN"/>
        </w:rPr>
        <w:t xml:space="preserve"> ranking</w:t>
      </w:r>
    </w:p>
    <w:tbl>
      <w:tblPr>
        <w:tblStyle w:val="af3"/>
        <w:tblW w:w="0" w:type="auto"/>
        <w:jc w:val="center"/>
        <w:tblLook w:val="04A0" w:firstRow="1" w:lastRow="0" w:firstColumn="1" w:lastColumn="0" w:noHBand="0" w:noVBand="1"/>
      </w:tblPr>
      <w:tblGrid>
        <w:gridCol w:w="567"/>
        <w:gridCol w:w="6409"/>
        <w:gridCol w:w="1529"/>
      </w:tblGrid>
      <w:tr w:rsidR="00B86750">
        <w:trPr>
          <w:jc w:val="center"/>
        </w:trPr>
        <w:tc>
          <w:tcPr>
            <w:tcW w:w="567" w:type="dxa"/>
            <w:shd w:val="clear" w:color="auto" w:fill="D9D9D9" w:themeFill="background1" w:themeFillShade="D9"/>
            <w:vAlign w:val="center"/>
          </w:tcPr>
          <w:p w:rsidR="00B86750" w:rsidRDefault="00A11D54">
            <w:pPr>
              <w:tabs>
                <w:tab w:val="left" w:pos="2880"/>
              </w:tabs>
              <w:spacing w:beforeLines="50" w:before="120" w:afterLines="50" w:after="120"/>
              <w:jc w:val="center"/>
              <w:rPr>
                <w:rFonts w:eastAsiaTheme="minorEastAsia"/>
                <w:b/>
                <w:lang w:eastAsia="zh-CN"/>
              </w:rPr>
            </w:pPr>
            <w:r>
              <w:rPr>
                <w:rFonts w:eastAsiaTheme="minorEastAsia" w:hint="eastAsia"/>
                <w:b/>
                <w:lang w:eastAsia="zh-CN"/>
              </w:rPr>
              <w:t>No.</w:t>
            </w:r>
          </w:p>
        </w:tc>
        <w:tc>
          <w:tcPr>
            <w:tcW w:w="6409" w:type="dxa"/>
            <w:shd w:val="clear" w:color="auto" w:fill="D9D9D9" w:themeFill="background1" w:themeFillShade="D9"/>
            <w:vAlign w:val="center"/>
          </w:tcPr>
          <w:p w:rsidR="00B86750" w:rsidRDefault="00A11D54">
            <w:pPr>
              <w:tabs>
                <w:tab w:val="left" w:pos="2880"/>
              </w:tabs>
              <w:spacing w:beforeLines="50" w:before="120" w:afterLines="50" w:after="120"/>
              <w:jc w:val="center"/>
              <w:rPr>
                <w:rFonts w:ascii="Times" w:eastAsiaTheme="minorEastAsia" w:hAnsi="Times"/>
                <w:b/>
                <w:lang w:eastAsia="zh-CN"/>
              </w:rPr>
            </w:pPr>
            <w:r>
              <w:rPr>
                <w:rFonts w:eastAsiaTheme="minorEastAsia"/>
                <w:b/>
                <w:lang w:eastAsia="zh-CN"/>
              </w:rPr>
              <w:t>5GAA features and requirements proposals</w:t>
            </w:r>
          </w:p>
        </w:tc>
        <w:tc>
          <w:tcPr>
            <w:tcW w:w="1529" w:type="dxa"/>
            <w:shd w:val="clear" w:color="auto" w:fill="D9D9D9" w:themeFill="background1" w:themeFillShade="D9"/>
            <w:vAlign w:val="center"/>
          </w:tcPr>
          <w:p w:rsidR="00B86750" w:rsidRDefault="00A11D54">
            <w:pPr>
              <w:tabs>
                <w:tab w:val="left" w:pos="2880"/>
              </w:tabs>
              <w:spacing w:beforeLines="50" w:before="120" w:afterLines="50" w:after="120"/>
              <w:jc w:val="center"/>
              <w:rPr>
                <w:rFonts w:ascii="Times" w:eastAsiaTheme="minorEastAsia" w:hAnsi="Times"/>
                <w:b/>
                <w:lang w:eastAsia="zh-CN"/>
              </w:rPr>
            </w:pPr>
            <w:r>
              <w:rPr>
                <w:rFonts w:eastAsiaTheme="minorEastAsia"/>
                <w:b/>
                <w:lang w:eastAsia="zh-CN"/>
              </w:rPr>
              <w:t>Priority ranking</w:t>
            </w:r>
          </w:p>
        </w:tc>
      </w:tr>
      <w:tr w:rsidR="00B86750">
        <w:trPr>
          <w:trHeight w:val="300"/>
          <w:jc w:val="center"/>
        </w:trPr>
        <w:tc>
          <w:tcPr>
            <w:tcW w:w="567" w:type="dxa"/>
            <w:vAlign w:val="center"/>
          </w:tcPr>
          <w:p w:rsidR="00B86750" w:rsidRDefault="00A11D54">
            <w:pPr>
              <w:tabs>
                <w:tab w:val="left" w:pos="2880"/>
              </w:tabs>
              <w:spacing w:beforeLines="50" w:before="120" w:afterLines="50" w:after="120"/>
              <w:jc w:val="center"/>
              <w:rPr>
                <w:rFonts w:eastAsiaTheme="minorEastAsia"/>
                <w:lang w:eastAsia="zh-CN"/>
              </w:rPr>
            </w:pPr>
            <w:r>
              <w:rPr>
                <w:rFonts w:eastAsiaTheme="minorEastAsia" w:hint="eastAsia"/>
                <w:lang w:eastAsia="zh-CN"/>
              </w:rPr>
              <w:t>1</w:t>
            </w:r>
          </w:p>
        </w:tc>
        <w:tc>
          <w:tcPr>
            <w:tcW w:w="6409" w:type="dxa"/>
            <w:vAlign w:val="center"/>
          </w:tcPr>
          <w:p w:rsidR="00B86750" w:rsidRDefault="00A11D54">
            <w:pPr>
              <w:tabs>
                <w:tab w:val="left" w:pos="2880"/>
              </w:tabs>
              <w:spacing w:beforeLines="50" w:before="120" w:afterLines="50" w:after="120"/>
              <w:jc w:val="center"/>
              <w:rPr>
                <w:rFonts w:ascii="Courier New" w:eastAsiaTheme="minorEastAsia" w:hAnsi="Courier New"/>
                <w:sz w:val="16"/>
                <w:lang w:eastAsia="zh-CN"/>
              </w:rPr>
            </w:pPr>
            <w:r>
              <w:rPr>
                <w:rFonts w:eastAsiaTheme="minorEastAsia"/>
                <w:lang w:eastAsia="zh-CN"/>
              </w:rPr>
              <w:t>Positioning enhancements</w:t>
            </w:r>
          </w:p>
        </w:tc>
        <w:tc>
          <w:tcPr>
            <w:tcW w:w="1529" w:type="dxa"/>
            <w:vAlign w:val="center"/>
          </w:tcPr>
          <w:p w:rsidR="00B86750" w:rsidRDefault="00A11D54">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1</w:t>
            </w:r>
          </w:p>
        </w:tc>
      </w:tr>
      <w:tr w:rsidR="00B86750">
        <w:trPr>
          <w:jc w:val="center"/>
        </w:trPr>
        <w:tc>
          <w:tcPr>
            <w:tcW w:w="567" w:type="dxa"/>
            <w:shd w:val="clear" w:color="auto" w:fill="F2F2F2" w:themeFill="background1" w:themeFillShade="F2"/>
            <w:vAlign w:val="center"/>
          </w:tcPr>
          <w:p w:rsidR="00B86750" w:rsidRDefault="00A11D54">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2</w:t>
            </w:r>
          </w:p>
        </w:tc>
        <w:tc>
          <w:tcPr>
            <w:tcW w:w="6409" w:type="dxa"/>
            <w:shd w:val="clear" w:color="auto" w:fill="F2F2F2" w:themeFill="background1" w:themeFillShade="F2"/>
            <w:vAlign w:val="center"/>
          </w:tcPr>
          <w:p w:rsidR="00B86750" w:rsidRDefault="00A11D54">
            <w:pPr>
              <w:tabs>
                <w:tab w:val="left" w:pos="2880"/>
              </w:tabs>
              <w:spacing w:beforeLines="50" w:before="120" w:afterLines="50" w:after="120"/>
              <w:jc w:val="center"/>
              <w:rPr>
                <w:rFonts w:ascii="Courier New" w:eastAsiaTheme="minorEastAsia" w:hAnsi="Courier New"/>
                <w:sz w:val="16"/>
                <w:lang w:eastAsia="zh-CN"/>
              </w:rPr>
            </w:pPr>
            <w:r>
              <w:rPr>
                <w:rFonts w:eastAsiaTheme="minorEastAsia"/>
                <w:lang w:eastAsia="zh-CN"/>
              </w:rPr>
              <w:t>LTE/NR-V2X sidelink co-channel coexistence</w:t>
            </w:r>
          </w:p>
        </w:tc>
        <w:tc>
          <w:tcPr>
            <w:tcW w:w="1529" w:type="dxa"/>
            <w:shd w:val="clear" w:color="auto" w:fill="F2F2F2" w:themeFill="background1" w:themeFillShade="F2"/>
            <w:vAlign w:val="center"/>
          </w:tcPr>
          <w:p w:rsidR="00B86750" w:rsidRDefault="00A11D54">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2</w:t>
            </w:r>
          </w:p>
        </w:tc>
      </w:tr>
      <w:tr w:rsidR="00B86750">
        <w:trPr>
          <w:jc w:val="center"/>
        </w:trPr>
        <w:tc>
          <w:tcPr>
            <w:tcW w:w="567" w:type="dxa"/>
            <w:vAlign w:val="center"/>
          </w:tcPr>
          <w:p w:rsidR="00B86750" w:rsidRDefault="00A11D54">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3</w:t>
            </w:r>
          </w:p>
        </w:tc>
        <w:tc>
          <w:tcPr>
            <w:tcW w:w="6409" w:type="dxa"/>
            <w:vAlign w:val="center"/>
          </w:tcPr>
          <w:p w:rsidR="00B86750" w:rsidRDefault="00A11D54">
            <w:pPr>
              <w:tabs>
                <w:tab w:val="left" w:pos="2880"/>
              </w:tabs>
              <w:spacing w:beforeLines="50" w:before="120" w:afterLines="50" w:after="120"/>
              <w:jc w:val="center"/>
              <w:rPr>
                <w:rFonts w:ascii="Courier New" w:eastAsiaTheme="minorEastAsia" w:hAnsi="Courier New"/>
                <w:sz w:val="16"/>
                <w:lang w:eastAsia="zh-CN"/>
              </w:rPr>
            </w:pPr>
            <w:r>
              <w:rPr>
                <w:rFonts w:eastAsiaTheme="minorEastAsia"/>
                <w:lang w:eastAsia="zh-CN"/>
              </w:rPr>
              <w:t xml:space="preserve">Sidelink </w:t>
            </w:r>
            <w:r>
              <w:rPr>
                <w:rFonts w:eastAsiaTheme="minorEastAsia"/>
                <w:lang w:eastAsia="zh-CN"/>
              </w:rPr>
              <w:t>carrier aggregation (CA)</w:t>
            </w:r>
          </w:p>
        </w:tc>
        <w:tc>
          <w:tcPr>
            <w:tcW w:w="1529" w:type="dxa"/>
            <w:vAlign w:val="center"/>
          </w:tcPr>
          <w:p w:rsidR="00B86750" w:rsidRDefault="00A11D54">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3</w:t>
            </w:r>
          </w:p>
        </w:tc>
      </w:tr>
      <w:tr w:rsidR="00B86750">
        <w:trPr>
          <w:jc w:val="center"/>
        </w:trPr>
        <w:tc>
          <w:tcPr>
            <w:tcW w:w="567" w:type="dxa"/>
            <w:vAlign w:val="center"/>
          </w:tcPr>
          <w:p w:rsidR="00B86750" w:rsidRDefault="00A11D54">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4</w:t>
            </w:r>
          </w:p>
        </w:tc>
        <w:tc>
          <w:tcPr>
            <w:tcW w:w="6409" w:type="dxa"/>
            <w:vAlign w:val="center"/>
          </w:tcPr>
          <w:p w:rsidR="00B86750" w:rsidRDefault="00A11D54">
            <w:pPr>
              <w:tabs>
                <w:tab w:val="left" w:pos="2880"/>
              </w:tabs>
              <w:spacing w:beforeLines="50" w:before="120" w:afterLines="50" w:after="120"/>
              <w:jc w:val="center"/>
              <w:rPr>
                <w:rFonts w:ascii="Courier New" w:eastAsiaTheme="minorEastAsia" w:hAnsi="Courier New"/>
                <w:sz w:val="16"/>
                <w:lang w:eastAsia="zh-CN"/>
              </w:rPr>
            </w:pPr>
            <w:r>
              <w:rPr>
                <w:rFonts w:eastAsiaTheme="minorEastAsia"/>
                <w:lang w:eastAsia="zh-CN"/>
              </w:rPr>
              <w:t>Enhancements to sidelink power saving</w:t>
            </w:r>
          </w:p>
        </w:tc>
        <w:tc>
          <w:tcPr>
            <w:tcW w:w="1529" w:type="dxa"/>
            <w:vAlign w:val="center"/>
          </w:tcPr>
          <w:p w:rsidR="00B86750" w:rsidRDefault="00A11D54">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4</w:t>
            </w:r>
          </w:p>
        </w:tc>
      </w:tr>
      <w:tr w:rsidR="00B86750">
        <w:trPr>
          <w:jc w:val="center"/>
        </w:trPr>
        <w:tc>
          <w:tcPr>
            <w:tcW w:w="567" w:type="dxa"/>
            <w:vAlign w:val="center"/>
          </w:tcPr>
          <w:p w:rsidR="00B86750" w:rsidRDefault="00A11D54">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5</w:t>
            </w:r>
          </w:p>
        </w:tc>
        <w:tc>
          <w:tcPr>
            <w:tcW w:w="6409" w:type="dxa"/>
            <w:vAlign w:val="center"/>
          </w:tcPr>
          <w:p w:rsidR="00B86750" w:rsidRDefault="00A11D54">
            <w:pPr>
              <w:tabs>
                <w:tab w:val="left" w:pos="2880"/>
              </w:tabs>
              <w:spacing w:beforeLines="50" w:before="120" w:afterLines="50" w:after="120"/>
              <w:jc w:val="center"/>
              <w:rPr>
                <w:rFonts w:ascii="Arial" w:eastAsiaTheme="minorEastAsia" w:hAnsi="Arial"/>
                <w:b/>
                <w:kern w:val="32"/>
                <w:sz w:val="28"/>
                <w:lang w:eastAsia="zh-CN"/>
              </w:rPr>
            </w:pPr>
            <w:r>
              <w:rPr>
                <w:rFonts w:eastAsiaTheme="minorEastAsia"/>
                <w:lang w:eastAsia="zh-CN"/>
              </w:rPr>
              <w:t xml:space="preserve">Predictive </w:t>
            </w:r>
            <w:proofErr w:type="spellStart"/>
            <w:r>
              <w:rPr>
                <w:rFonts w:eastAsiaTheme="minorEastAsia"/>
                <w:lang w:eastAsia="zh-CN"/>
              </w:rPr>
              <w:t>QoS</w:t>
            </w:r>
            <w:proofErr w:type="spellEnd"/>
          </w:p>
        </w:tc>
        <w:tc>
          <w:tcPr>
            <w:tcW w:w="1529" w:type="dxa"/>
            <w:vAlign w:val="center"/>
          </w:tcPr>
          <w:p w:rsidR="00B86750" w:rsidRDefault="00A11D54">
            <w:pPr>
              <w:tabs>
                <w:tab w:val="left" w:pos="2880"/>
              </w:tabs>
              <w:spacing w:beforeLines="50" w:before="120" w:afterLines="50" w:after="120"/>
              <w:jc w:val="center"/>
              <w:rPr>
                <w:rFonts w:ascii="Arial" w:eastAsiaTheme="minorEastAsia" w:hAnsi="Arial"/>
                <w:b/>
                <w:kern w:val="32"/>
                <w:sz w:val="28"/>
                <w:lang w:eastAsia="zh-CN"/>
              </w:rPr>
            </w:pPr>
            <w:r>
              <w:rPr>
                <w:rFonts w:eastAsiaTheme="minorEastAsia" w:hint="eastAsia"/>
                <w:lang w:eastAsia="zh-CN"/>
              </w:rPr>
              <w:t>5</w:t>
            </w:r>
          </w:p>
        </w:tc>
      </w:tr>
      <w:tr w:rsidR="00B86750">
        <w:trPr>
          <w:jc w:val="center"/>
        </w:trPr>
        <w:tc>
          <w:tcPr>
            <w:tcW w:w="567" w:type="dxa"/>
            <w:vAlign w:val="center"/>
          </w:tcPr>
          <w:p w:rsidR="00B86750" w:rsidRDefault="00A11D54">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6</w:t>
            </w:r>
          </w:p>
        </w:tc>
        <w:tc>
          <w:tcPr>
            <w:tcW w:w="6409" w:type="dxa"/>
            <w:vAlign w:val="center"/>
          </w:tcPr>
          <w:p w:rsidR="00B86750" w:rsidRDefault="00A11D54">
            <w:pPr>
              <w:tabs>
                <w:tab w:val="left" w:pos="2880"/>
              </w:tabs>
              <w:spacing w:beforeLines="50" w:before="120" w:afterLines="50" w:after="120"/>
              <w:jc w:val="center"/>
              <w:rPr>
                <w:rFonts w:ascii="Arial" w:eastAsiaTheme="minorEastAsia" w:hAnsi="Arial"/>
                <w:b/>
                <w:kern w:val="32"/>
                <w:sz w:val="28"/>
                <w:lang w:eastAsia="zh-CN"/>
              </w:rPr>
            </w:pPr>
            <w:r>
              <w:rPr>
                <w:rFonts w:eastAsiaTheme="minorEastAsia"/>
                <w:lang w:eastAsia="zh-CN"/>
              </w:rPr>
              <w:t>UE-to-UE relay</w:t>
            </w:r>
          </w:p>
        </w:tc>
        <w:tc>
          <w:tcPr>
            <w:tcW w:w="1529" w:type="dxa"/>
            <w:vAlign w:val="center"/>
          </w:tcPr>
          <w:p w:rsidR="00B86750" w:rsidRDefault="00A11D54">
            <w:pPr>
              <w:tabs>
                <w:tab w:val="left" w:pos="2880"/>
              </w:tabs>
              <w:spacing w:beforeLines="50" w:before="120" w:afterLines="50" w:after="120"/>
              <w:jc w:val="center"/>
              <w:rPr>
                <w:rFonts w:ascii="Arial" w:eastAsiaTheme="minorEastAsia" w:hAnsi="Arial"/>
                <w:b/>
                <w:kern w:val="32"/>
                <w:sz w:val="28"/>
                <w:lang w:eastAsia="zh-CN"/>
              </w:rPr>
            </w:pPr>
            <w:r>
              <w:rPr>
                <w:rFonts w:eastAsiaTheme="minorEastAsia" w:hint="eastAsia"/>
                <w:lang w:eastAsia="zh-CN"/>
              </w:rPr>
              <w:t>6</w:t>
            </w:r>
          </w:p>
        </w:tc>
      </w:tr>
      <w:tr w:rsidR="00B86750">
        <w:trPr>
          <w:jc w:val="center"/>
        </w:trPr>
        <w:tc>
          <w:tcPr>
            <w:tcW w:w="567" w:type="dxa"/>
            <w:vAlign w:val="center"/>
          </w:tcPr>
          <w:p w:rsidR="00B86750" w:rsidRDefault="00A11D54">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7</w:t>
            </w:r>
          </w:p>
        </w:tc>
        <w:tc>
          <w:tcPr>
            <w:tcW w:w="6409" w:type="dxa"/>
            <w:vAlign w:val="center"/>
          </w:tcPr>
          <w:p w:rsidR="00B86750" w:rsidRDefault="00A11D54">
            <w:pPr>
              <w:tabs>
                <w:tab w:val="left" w:pos="2880"/>
              </w:tabs>
              <w:spacing w:beforeLines="50" w:before="120" w:afterLines="50" w:after="120"/>
              <w:jc w:val="center"/>
              <w:rPr>
                <w:rFonts w:ascii="Arial" w:eastAsiaTheme="minorEastAsia" w:hAnsi="Arial"/>
                <w:b/>
                <w:kern w:val="32"/>
                <w:sz w:val="28"/>
                <w:lang w:eastAsia="zh-CN"/>
              </w:rPr>
            </w:pPr>
            <w:r>
              <w:rPr>
                <w:rFonts w:eastAsiaTheme="minorEastAsia"/>
                <w:lang w:eastAsia="zh-CN"/>
              </w:rPr>
              <w:t>NR-V2X sidelink adjacent-channel coexistence with non-3GPP technologies</w:t>
            </w:r>
          </w:p>
        </w:tc>
        <w:tc>
          <w:tcPr>
            <w:tcW w:w="1529" w:type="dxa"/>
            <w:vAlign w:val="center"/>
          </w:tcPr>
          <w:p w:rsidR="00B86750" w:rsidRDefault="00A11D54">
            <w:pPr>
              <w:tabs>
                <w:tab w:val="left" w:pos="2880"/>
              </w:tabs>
              <w:spacing w:beforeLines="50" w:before="120" w:afterLines="50" w:after="120"/>
              <w:jc w:val="center"/>
              <w:rPr>
                <w:rFonts w:ascii="Arial" w:eastAsiaTheme="minorEastAsia" w:hAnsi="Arial"/>
                <w:b/>
                <w:kern w:val="32"/>
                <w:sz w:val="28"/>
                <w:lang w:eastAsia="zh-CN"/>
              </w:rPr>
            </w:pPr>
            <w:r>
              <w:rPr>
                <w:rFonts w:eastAsiaTheme="minorEastAsia" w:hint="eastAsia"/>
                <w:lang w:eastAsia="zh-CN"/>
              </w:rPr>
              <w:t>7</w:t>
            </w:r>
          </w:p>
        </w:tc>
      </w:tr>
      <w:tr w:rsidR="00B86750">
        <w:trPr>
          <w:jc w:val="center"/>
        </w:trPr>
        <w:tc>
          <w:tcPr>
            <w:tcW w:w="567" w:type="dxa"/>
            <w:vAlign w:val="center"/>
          </w:tcPr>
          <w:p w:rsidR="00B86750" w:rsidRDefault="00A11D54">
            <w:pPr>
              <w:tabs>
                <w:tab w:val="left" w:pos="2880"/>
              </w:tabs>
              <w:spacing w:beforeLines="50" w:before="120" w:afterLines="50" w:after="120"/>
              <w:jc w:val="center"/>
              <w:rPr>
                <w:rFonts w:ascii="Courier New" w:eastAsiaTheme="minorEastAsia" w:hAnsi="Courier New"/>
                <w:sz w:val="16"/>
                <w:lang w:eastAsia="zh-CN"/>
              </w:rPr>
            </w:pPr>
            <w:r>
              <w:rPr>
                <w:rFonts w:eastAsiaTheme="minorEastAsia" w:hint="eastAsia"/>
                <w:lang w:eastAsia="zh-CN"/>
              </w:rPr>
              <w:t>8</w:t>
            </w:r>
          </w:p>
        </w:tc>
        <w:tc>
          <w:tcPr>
            <w:tcW w:w="6409" w:type="dxa"/>
            <w:vAlign w:val="center"/>
          </w:tcPr>
          <w:p w:rsidR="00B86750" w:rsidRDefault="00A11D54">
            <w:pPr>
              <w:tabs>
                <w:tab w:val="left" w:pos="2880"/>
              </w:tabs>
              <w:spacing w:beforeLines="50" w:before="120" w:afterLines="50" w:after="120"/>
              <w:jc w:val="center"/>
              <w:rPr>
                <w:rFonts w:ascii="Arial" w:eastAsiaTheme="minorEastAsia" w:hAnsi="Arial"/>
                <w:b/>
                <w:kern w:val="32"/>
                <w:sz w:val="28"/>
                <w:lang w:eastAsia="zh-CN"/>
              </w:rPr>
            </w:pPr>
            <w:r>
              <w:rPr>
                <w:rFonts w:eastAsiaTheme="minorEastAsia"/>
                <w:lang w:eastAsia="zh-CN"/>
              </w:rPr>
              <w:t>Enhancements for vehicular distributed antenna system (DAS) UE</w:t>
            </w:r>
            <w:r>
              <w:rPr>
                <w:rFonts w:eastAsiaTheme="minorEastAsia" w:hint="eastAsia"/>
                <w:lang w:eastAsia="zh-CN"/>
              </w:rPr>
              <w:t xml:space="preserve"> </w:t>
            </w:r>
            <w:r>
              <w:rPr>
                <w:rFonts w:eastAsiaTheme="minorEastAsia"/>
                <w:lang w:eastAsia="zh-CN"/>
              </w:rPr>
              <w:t>transmission</w:t>
            </w:r>
          </w:p>
        </w:tc>
        <w:tc>
          <w:tcPr>
            <w:tcW w:w="1529" w:type="dxa"/>
            <w:vAlign w:val="center"/>
          </w:tcPr>
          <w:p w:rsidR="00B86750" w:rsidRDefault="00A11D54">
            <w:pPr>
              <w:tabs>
                <w:tab w:val="left" w:pos="2880"/>
              </w:tabs>
              <w:spacing w:beforeLines="50" w:before="120" w:afterLines="50" w:after="120"/>
              <w:jc w:val="center"/>
              <w:rPr>
                <w:rFonts w:ascii="Arial" w:eastAsiaTheme="minorEastAsia" w:hAnsi="Arial"/>
                <w:b/>
                <w:kern w:val="32"/>
                <w:sz w:val="28"/>
                <w:lang w:eastAsia="zh-CN"/>
              </w:rPr>
            </w:pPr>
            <w:r>
              <w:rPr>
                <w:rFonts w:eastAsiaTheme="minorEastAsia" w:hint="eastAsia"/>
                <w:lang w:eastAsia="zh-CN"/>
              </w:rPr>
              <w:t>8</w:t>
            </w:r>
          </w:p>
        </w:tc>
      </w:tr>
    </w:tbl>
    <w:p w:rsidR="00B86750" w:rsidRDefault="00B86750">
      <w:pPr>
        <w:pStyle w:val="a1"/>
        <w:rPr>
          <w:rFonts w:eastAsiaTheme="minorEastAsia"/>
          <w:lang w:eastAsia="zh-CN"/>
        </w:rPr>
      </w:pPr>
    </w:p>
    <w:p w:rsidR="00B86750" w:rsidRDefault="00A11D54">
      <w:pPr>
        <w:pStyle w:val="a1"/>
        <w:rPr>
          <w:iCs/>
          <w:lang w:eastAsia="zh-CN"/>
        </w:rPr>
      </w:pPr>
      <w:r>
        <w:rPr>
          <w:rFonts w:hint="eastAsia"/>
          <w:iCs/>
          <w:lang w:eastAsia="zh-CN"/>
        </w:rPr>
        <w:t xml:space="preserve">According to the requirements from 5GAA, the </w:t>
      </w:r>
      <w:r>
        <w:rPr>
          <w:rFonts w:eastAsiaTheme="minorEastAsia" w:hint="eastAsia"/>
          <w:iCs/>
          <w:lang w:eastAsia="zh-CN"/>
        </w:rPr>
        <w:t>m</w:t>
      </w:r>
      <w:r>
        <w:rPr>
          <w:iCs/>
          <w:lang w:eastAsia="zh-CN"/>
        </w:rPr>
        <w:t>otivation</w:t>
      </w:r>
      <w:r>
        <w:rPr>
          <w:rFonts w:hint="eastAsia"/>
          <w:iCs/>
          <w:lang w:eastAsia="zh-CN"/>
        </w:rPr>
        <w:t xml:space="preserve">s </w:t>
      </w:r>
      <w:r>
        <w:rPr>
          <w:rFonts w:eastAsiaTheme="minorEastAsia" w:hint="eastAsia"/>
          <w:iCs/>
          <w:lang w:eastAsia="zh-CN"/>
        </w:rPr>
        <w:t xml:space="preserve">for </w:t>
      </w:r>
      <w:r>
        <w:rPr>
          <w:rFonts w:eastAsiaTheme="minorEastAsia"/>
        </w:rPr>
        <w:t>co-channel coexistence mechanism</w:t>
      </w:r>
      <w:r>
        <w:rPr>
          <w:rFonts w:eastAsiaTheme="minorEastAsia" w:hint="eastAsia"/>
          <w:lang w:eastAsia="zh-CN"/>
        </w:rPr>
        <w:t xml:space="preserve"> include</w:t>
      </w:r>
      <w:r>
        <w:rPr>
          <w:rFonts w:eastAsiaTheme="minorEastAsia"/>
          <w:lang w:eastAsia="zh-CN"/>
        </w:rPr>
        <w:fldChar w:fldCharType="begin"/>
      </w:r>
      <w:r>
        <w:rPr>
          <w:rFonts w:eastAsiaTheme="minorEastAsia"/>
          <w:lang w:eastAsia="zh-CN"/>
        </w:rPr>
        <w:instrText xml:space="preserve"> REF _Ref114063144 \r \h </w:instrText>
      </w:r>
      <w:r>
        <w:rPr>
          <w:rFonts w:eastAsiaTheme="minorEastAsia"/>
          <w:lang w:eastAsia="zh-CN"/>
        </w:rPr>
      </w:r>
      <w:r>
        <w:rPr>
          <w:rFonts w:eastAsiaTheme="minorEastAsia"/>
          <w:lang w:eastAsia="zh-CN"/>
        </w:rPr>
        <w:fldChar w:fldCharType="separate"/>
      </w:r>
      <w:r>
        <w:rPr>
          <w:rFonts w:eastAsiaTheme="minorEastAsia" w:hint="eastAsia"/>
          <w:lang w:eastAsia="zh-CN"/>
        </w:rPr>
        <w:t xml:space="preserve"> </w:t>
      </w:r>
      <w:r>
        <w:rPr>
          <w:rFonts w:eastAsiaTheme="minorEastAsia"/>
          <w:lang w:eastAsia="zh-CN"/>
        </w:rPr>
        <w:t>[2]</w:t>
      </w:r>
      <w:r>
        <w:rPr>
          <w:rFonts w:eastAsiaTheme="minorEastAsia"/>
          <w:lang w:eastAsia="zh-CN"/>
        </w:rPr>
        <w:fldChar w:fldCharType="end"/>
      </w:r>
      <w:r>
        <w:rPr>
          <w:rFonts w:eastAsiaTheme="minorEastAsia" w:hint="eastAsia"/>
          <w:lang w:eastAsia="zh-CN"/>
        </w:rPr>
        <w:t>:</w:t>
      </w:r>
    </w:p>
    <w:p w:rsidR="00B86750" w:rsidRPr="00A57480" w:rsidRDefault="00A11D54" w:rsidP="00A57480">
      <w:pPr>
        <w:pStyle w:val="afa"/>
        <w:numPr>
          <w:ilvl w:val="0"/>
          <w:numId w:val="13"/>
        </w:numPr>
        <w:autoSpaceDE w:val="0"/>
        <w:autoSpaceDN w:val="0"/>
        <w:adjustRightInd w:val="0"/>
        <w:snapToGrid w:val="0"/>
        <w:ind w:firstLineChars="0"/>
        <w:jc w:val="both"/>
        <w:rPr>
          <w:rFonts w:ascii="Times New Roman" w:hAnsi="Times New Roman"/>
          <w:bCs/>
          <w:sz w:val="20"/>
          <w:szCs w:val="20"/>
          <w:lang w:val="fr-FR" w:eastAsia="ko-KR"/>
        </w:rPr>
      </w:pPr>
      <w:r w:rsidRPr="00A57480">
        <w:rPr>
          <w:rFonts w:ascii="Times New Roman" w:hAnsi="Times New Roman"/>
          <w:bCs/>
          <w:sz w:val="20"/>
          <w:szCs w:val="20"/>
          <w:lang w:val="fr-FR" w:eastAsia="ko-KR"/>
        </w:rPr>
        <w:t>Dedicated V2X spectrum is scarce in some</w:t>
      </w:r>
      <w:r w:rsidRPr="00A57480">
        <w:rPr>
          <w:rFonts w:ascii="Times New Roman" w:hAnsi="Times New Roman"/>
          <w:bCs/>
          <w:sz w:val="20"/>
          <w:szCs w:val="20"/>
          <w:lang w:val="fr-FR" w:eastAsia="ko-KR"/>
        </w:rPr>
        <w:t xml:space="preserve"> regions and LTE/NR-V2X need to co-exist even in the same channel</w:t>
      </w:r>
      <w:r w:rsidRPr="00A57480">
        <w:rPr>
          <w:rFonts w:ascii="Times New Roman" w:hAnsi="Times New Roman" w:hint="eastAsia"/>
          <w:bCs/>
          <w:sz w:val="20"/>
          <w:szCs w:val="20"/>
          <w:lang w:val="fr-FR" w:eastAsia="ko-KR"/>
        </w:rPr>
        <w:t>;</w:t>
      </w:r>
    </w:p>
    <w:p w:rsidR="00B86750" w:rsidRPr="00A57480" w:rsidRDefault="00A11D54" w:rsidP="00A57480">
      <w:pPr>
        <w:pStyle w:val="afa"/>
        <w:numPr>
          <w:ilvl w:val="0"/>
          <w:numId w:val="13"/>
        </w:numPr>
        <w:autoSpaceDE w:val="0"/>
        <w:autoSpaceDN w:val="0"/>
        <w:adjustRightInd w:val="0"/>
        <w:snapToGrid w:val="0"/>
        <w:ind w:firstLineChars="0"/>
        <w:jc w:val="both"/>
        <w:rPr>
          <w:rFonts w:ascii="Times New Roman" w:hAnsi="Times New Roman"/>
          <w:bCs/>
          <w:sz w:val="20"/>
          <w:szCs w:val="20"/>
          <w:lang w:val="fr-FR" w:eastAsia="ko-KR"/>
        </w:rPr>
      </w:pPr>
      <w:r w:rsidRPr="00A57480">
        <w:rPr>
          <w:rFonts w:ascii="Times New Roman" w:hAnsi="Times New Roman"/>
          <w:bCs/>
          <w:sz w:val="20"/>
          <w:szCs w:val="20"/>
          <w:lang w:val="fr-FR" w:eastAsia="ko-KR"/>
        </w:rPr>
        <w:t>Important across all basic and advanced use cases</w:t>
      </w:r>
      <w:r w:rsidRPr="00A57480">
        <w:rPr>
          <w:rFonts w:ascii="Times New Roman" w:hAnsi="Times New Roman" w:hint="eastAsia"/>
          <w:bCs/>
          <w:sz w:val="20"/>
          <w:szCs w:val="20"/>
          <w:lang w:val="fr-FR" w:eastAsia="ko-KR"/>
        </w:rPr>
        <w:t>;</w:t>
      </w:r>
    </w:p>
    <w:p w:rsidR="00B86750" w:rsidRPr="00A57480" w:rsidRDefault="00A11D54" w:rsidP="00A57480">
      <w:pPr>
        <w:pStyle w:val="afa"/>
        <w:numPr>
          <w:ilvl w:val="0"/>
          <w:numId w:val="13"/>
        </w:numPr>
        <w:autoSpaceDE w:val="0"/>
        <w:autoSpaceDN w:val="0"/>
        <w:adjustRightInd w:val="0"/>
        <w:snapToGrid w:val="0"/>
        <w:ind w:firstLineChars="0"/>
        <w:jc w:val="both"/>
        <w:rPr>
          <w:rFonts w:ascii="Times New Roman" w:hAnsi="Times New Roman"/>
          <w:bCs/>
          <w:sz w:val="20"/>
          <w:szCs w:val="20"/>
          <w:lang w:val="fr-FR" w:eastAsia="ko-KR"/>
        </w:rPr>
      </w:pPr>
      <w:r w:rsidRPr="00A57480">
        <w:rPr>
          <w:rFonts w:ascii="Times New Roman" w:hAnsi="Times New Roman"/>
          <w:bCs/>
          <w:sz w:val="20"/>
          <w:szCs w:val="20"/>
          <w:lang w:val="fr-FR" w:eastAsia="ko-KR"/>
        </w:rPr>
        <w:t>Improves overall system performance, increases deployment flexibility, enables technology migration path from IEEE technology</w:t>
      </w:r>
      <w:r w:rsidRPr="00A57480">
        <w:rPr>
          <w:rFonts w:ascii="Times New Roman" w:hAnsi="Times New Roman" w:hint="eastAsia"/>
          <w:bCs/>
          <w:sz w:val="20"/>
          <w:szCs w:val="20"/>
          <w:lang w:val="fr-FR" w:eastAsia="ko-KR"/>
        </w:rPr>
        <w:t>.</w:t>
      </w:r>
    </w:p>
    <w:p w:rsidR="00B86750" w:rsidRDefault="00B86750">
      <w:pPr>
        <w:pStyle w:val="a1"/>
        <w:rPr>
          <w:rFonts w:eastAsia="宋体"/>
          <w:color w:val="000000" w:themeColor="text1"/>
          <w:highlight w:val="yellow"/>
          <w:lang w:eastAsia="zh-CN"/>
        </w:rPr>
      </w:pPr>
    </w:p>
    <w:p w:rsidR="00B86750" w:rsidRDefault="00A11D54">
      <w:pPr>
        <w:pStyle w:val="a1"/>
        <w:rPr>
          <w:rFonts w:eastAsiaTheme="minorEastAsia"/>
          <w:lang w:eastAsia="zh-CN"/>
        </w:rPr>
      </w:pPr>
      <w:r>
        <w:rPr>
          <w:rFonts w:eastAsia="宋体"/>
          <w:color w:val="000000" w:themeColor="text1"/>
          <w:lang w:eastAsia="zh-CN"/>
        </w:rPr>
        <w:lastRenderedPageBreak/>
        <w:t>I</w:t>
      </w:r>
      <w:r>
        <w:rPr>
          <w:rFonts w:eastAsia="宋体" w:hint="eastAsia"/>
          <w:color w:val="000000" w:themeColor="text1"/>
          <w:lang w:eastAsia="zh-CN"/>
        </w:rPr>
        <w:t>n</w:t>
      </w:r>
      <w:r>
        <w:rPr>
          <w:rFonts w:eastAsia="宋体"/>
          <w:color w:val="000000" w:themeColor="text1"/>
          <w:lang w:eastAsia="zh-CN"/>
        </w:rPr>
        <w:t xml:space="preserve"> </w:t>
      </w:r>
      <w:r>
        <w:rPr>
          <w:rFonts w:eastAsia="宋体" w:hint="eastAsia"/>
          <w:color w:val="000000" w:themeColor="text1"/>
          <w:lang w:eastAsia="zh-CN"/>
        </w:rPr>
        <w:t>order</w:t>
      </w:r>
      <w:r>
        <w:rPr>
          <w:rFonts w:eastAsia="宋体"/>
          <w:color w:val="000000" w:themeColor="text1"/>
          <w:lang w:eastAsia="zh-CN"/>
        </w:rPr>
        <w:t xml:space="preserve"> </w:t>
      </w:r>
      <w:r>
        <w:rPr>
          <w:rFonts w:eastAsia="宋体" w:hint="eastAsia"/>
          <w:color w:val="000000" w:themeColor="text1"/>
          <w:lang w:eastAsia="zh-CN"/>
        </w:rPr>
        <w:t>to</w:t>
      </w:r>
      <w:r>
        <w:rPr>
          <w:rFonts w:eastAsia="宋体"/>
          <w:color w:val="000000" w:themeColor="text1"/>
          <w:lang w:eastAsia="zh-CN"/>
        </w:rPr>
        <w:t xml:space="preserve"> </w:t>
      </w:r>
      <w:r>
        <w:rPr>
          <w:rFonts w:eastAsia="宋体" w:hint="eastAsia"/>
          <w:color w:val="000000" w:themeColor="text1"/>
          <w:lang w:eastAsia="zh-CN"/>
        </w:rPr>
        <w:t xml:space="preserve">meet the requirements from 5GAA and realize </w:t>
      </w:r>
      <w:r>
        <w:rPr>
          <w:rFonts w:eastAsia="宋体"/>
          <w:color w:val="000000" w:themeColor="text1"/>
          <w:lang w:eastAsia="zh-CN"/>
        </w:rPr>
        <w:t>co-channel coexistence for LTE sidelink and NR sidelink</w:t>
      </w:r>
      <w:r>
        <w:rPr>
          <w:rFonts w:eastAsia="宋体" w:hint="eastAsia"/>
          <w:color w:val="000000" w:themeColor="text1"/>
          <w:lang w:eastAsia="zh-CN"/>
        </w:rPr>
        <w:t>, the d</w:t>
      </w:r>
      <w:r>
        <w:rPr>
          <w:rFonts w:eastAsia="宋体"/>
          <w:color w:val="000000" w:themeColor="text1"/>
          <w:lang w:eastAsia="zh-CN"/>
        </w:rPr>
        <w:t>esign principles</w:t>
      </w:r>
      <w:r>
        <w:rPr>
          <w:rFonts w:eastAsia="宋体" w:hint="eastAsia"/>
          <w:color w:val="000000" w:themeColor="text1"/>
          <w:lang w:eastAsia="zh-CN"/>
        </w:rPr>
        <w:t xml:space="preserve"> of the </w:t>
      </w:r>
      <w:r>
        <w:rPr>
          <w:rFonts w:eastAsiaTheme="minorEastAsia"/>
          <w:lang w:eastAsia="zh-CN"/>
        </w:rPr>
        <w:t>co-channel coexistence mechanism</w:t>
      </w:r>
      <w:r>
        <w:rPr>
          <w:rFonts w:eastAsiaTheme="minorEastAsia" w:hint="eastAsia"/>
          <w:lang w:eastAsia="zh-CN"/>
        </w:rPr>
        <w:t xml:space="preserve"> between </w:t>
      </w:r>
      <w:r>
        <w:rPr>
          <w:rFonts w:eastAsiaTheme="minorEastAsia"/>
          <w:lang w:eastAsia="zh-CN"/>
        </w:rPr>
        <w:t>LTE sidelink and NR sidelink</w:t>
      </w:r>
      <w:r>
        <w:rPr>
          <w:rFonts w:eastAsiaTheme="minorEastAsia" w:hint="eastAsia"/>
          <w:lang w:eastAsia="zh-CN"/>
        </w:rPr>
        <w:t xml:space="preserve"> should be discussed first. In our point of view, the </w:t>
      </w:r>
      <w:r>
        <w:rPr>
          <w:rFonts w:eastAsiaTheme="minorEastAsia" w:hint="eastAsia"/>
          <w:lang w:eastAsia="zh-CN"/>
        </w:rPr>
        <w:t xml:space="preserve">basic design principle should be ensuring backward compatible of R14/R15 LTE sidelink and R16/R17 NR sidelink. It is also important to reuse </w:t>
      </w:r>
      <w:r>
        <w:rPr>
          <w:rFonts w:eastAsiaTheme="minorEastAsia"/>
          <w:lang w:eastAsia="zh-CN"/>
        </w:rPr>
        <w:t>the in-device coexistence framework defined in Rel-16 as much as possible</w:t>
      </w:r>
      <w:r>
        <w:rPr>
          <w:rFonts w:eastAsiaTheme="minorEastAsia" w:hint="eastAsia"/>
          <w:lang w:eastAsia="zh-CN"/>
        </w:rPr>
        <w:t xml:space="preserve">. In </w:t>
      </w:r>
      <w:r>
        <w:rPr>
          <w:rFonts w:eastAsiaTheme="minorEastAsia"/>
          <w:lang w:eastAsia="zh-CN"/>
        </w:rPr>
        <w:t>addition</w:t>
      </w:r>
      <w:r>
        <w:rPr>
          <w:rFonts w:eastAsiaTheme="minorEastAsia" w:hint="eastAsia"/>
          <w:lang w:eastAsia="zh-CN"/>
        </w:rPr>
        <w:t>, we prefer n</w:t>
      </w:r>
      <w:r>
        <w:rPr>
          <w:rFonts w:eastAsiaTheme="minorEastAsia"/>
          <w:lang w:eastAsia="zh-CN"/>
        </w:rPr>
        <w:t>o or limited per</w:t>
      </w:r>
      <w:r>
        <w:rPr>
          <w:rFonts w:eastAsiaTheme="minorEastAsia"/>
          <w:lang w:eastAsia="zh-CN"/>
        </w:rPr>
        <w:t>formance degradation of LTE sidelink</w:t>
      </w:r>
      <w:r>
        <w:rPr>
          <w:rFonts w:eastAsiaTheme="minorEastAsia" w:hint="eastAsia"/>
          <w:lang w:eastAsia="zh-CN"/>
        </w:rPr>
        <w:t>.</w:t>
      </w:r>
    </w:p>
    <w:p w:rsidR="00B86750" w:rsidRDefault="00A11D54">
      <w:pPr>
        <w:jc w:val="both"/>
        <w:rPr>
          <w:rFonts w:eastAsiaTheme="minorEastAsia"/>
          <w:b/>
          <w:lang w:eastAsia="zh-CN"/>
        </w:rPr>
      </w:pPr>
      <w:r>
        <w:rPr>
          <w:rFonts w:eastAsiaTheme="minorEastAsia"/>
          <w:b/>
          <w:lang w:eastAsia="zh-CN"/>
        </w:rPr>
        <w:t>Proposal 1: Design principles of co-channel coexistence mechanism for LTE sidelink and NR sidelink should be considered as follows:</w:t>
      </w:r>
    </w:p>
    <w:p w:rsidR="00B86750" w:rsidRDefault="00A11D54">
      <w:pPr>
        <w:pStyle w:val="afa"/>
        <w:numPr>
          <w:ilvl w:val="0"/>
          <w:numId w:val="11"/>
        </w:numPr>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 xml:space="preserve">Ensuring backward compatible of R14/R15 LTE sidelink and R16/R17 NR sidelink </w:t>
      </w:r>
    </w:p>
    <w:p w:rsidR="00B86750" w:rsidRDefault="00A11D54">
      <w:pPr>
        <w:pStyle w:val="afa"/>
        <w:numPr>
          <w:ilvl w:val="0"/>
          <w:numId w:val="11"/>
        </w:numPr>
        <w:ind w:firstLineChars="0"/>
        <w:jc w:val="both"/>
        <w:rPr>
          <w:rFonts w:ascii="Times New Roman" w:eastAsiaTheme="minorEastAsia" w:hAnsi="Times New Roman"/>
          <w:b/>
          <w:bCs/>
          <w:sz w:val="20"/>
          <w:szCs w:val="20"/>
        </w:rPr>
      </w:pPr>
      <w:r>
        <w:rPr>
          <w:rFonts w:ascii="Times New Roman" w:eastAsiaTheme="minorEastAsia" w:hAnsi="Times New Roman"/>
          <w:b/>
          <w:bCs/>
          <w:sz w:val="20"/>
          <w:szCs w:val="20"/>
        </w:rPr>
        <w:t xml:space="preserve">Reuse </w:t>
      </w:r>
      <w:r>
        <w:rPr>
          <w:rFonts w:ascii="Times New Roman" w:eastAsiaTheme="minorEastAsia" w:hAnsi="Times New Roman"/>
          <w:b/>
          <w:bCs/>
          <w:sz w:val="20"/>
          <w:szCs w:val="20"/>
        </w:rPr>
        <w:t>the in-device coexistence framework defined in Rel-16 as much as possible</w:t>
      </w:r>
    </w:p>
    <w:p w:rsidR="00B86750" w:rsidRDefault="00A11D54">
      <w:pPr>
        <w:pStyle w:val="afa"/>
        <w:numPr>
          <w:ilvl w:val="0"/>
          <w:numId w:val="11"/>
        </w:numPr>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No or limited performance degradation of LTE sidelink</w:t>
      </w:r>
    </w:p>
    <w:p w:rsidR="00B86750" w:rsidRDefault="00B86750">
      <w:pPr>
        <w:pStyle w:val="a1"/>
        <w:rPr>
          <w:rFonts w:eastAsiaTheme="minorEastAsia"/>
          <w:lang w:eastAsia="zh-CN"/>
        </w:rPr>
      </w:pPr>
      <w:bookmarkStart w:id="3" w:name="_Ref36559568"/>
    </w:p>
    <w:p w:rsidR="00B86750" w:rsidRDefault="00A11D54">
      <w:pPr>
        <w:pStyle w:val="1"/>
        <w:ind w:left="431" w:hanging="431"/>
      </w:pPr>
      <w:r>
        <w:rPr>
          <w:rFonts w:hint="eastAsia"/>
        </w:rPr>
        <w:t>Priority of SRPP and DRPS schemes</w:t>
      </w:r>
    </w:p>
    <w:p w:rsidR="00B86750" w:rsidRDefault="00A11D54">
      <w:pPr>
        <w:spacing w:after="120"/>
        <w:jc w:val="both"/>
        <w:rPr>
          <w:rFonts w:eastAsiaTheme="minorEastAsia"/>
          <w:lang w:eastAsia="zh-CN"/>
        </w:rPr>
      </w:pPr>
      <w:r>
        <w:t xml:space="preserve">At </w:t>
      </w:r>
      <w:r>
        <w:rPr>
          <w:rFonts w:hint="eastAsia"/>
          <w:lang w:eastAsia="zh-CN"/>
        </w:rPr>
        <w:t>RAN#</w:t>
      </w:r>
      <w:r>
        <w:rPr>
          <w:rFonts w:eastAsiaTheme="minorEastAsia" w:hint="eastAsia"/>
          <w:lang w:eastAsia="zh-CN"/>
        </w:rPr>
        <w:t>97-e</w:t>
      </w:r>
      <w:r>
        <w:rPr>
          <w:rFonts w:hint="eastAsia"/>
          <w:lang w:eastAsia="zh-CN"/>
        </w:rPr>
        <w:t xml:space="preserve"> meeting</w:t>
      </w:r>
      <w:r>
        <w:t>,</w:t>
      </w:r>
      <w:r>
        <w:rPr>
          <w:rFonts w:eastAsiaTheme="minorEastAsia" w:hint="eastAsia"/>
          <w:lang w:eastAsia="zh-CN"/>
        </w:rPr>
        <w:t xml:space="preserve"> the following revised objective related to </w:t>
      </w:r>
      <w:r>
        <w:rPr>
          <w:rFonts w:eastAsiaTheme="minorEastAsia"/>
          <w:lang w:eastAsia="zh-CN"/>
        </w:rPr>
        <w:t xml:space="preserve">co-channel coexistence for </w:t>
      </w:r>
      <w:r>
        <w:rPr>
          <w:rFonts w:eastAsiaTheme="minorEastAsia"/>
          <w:lang w:eastAsia="zh-CN"/>
        </w:rPr>
        <w:t>LTE sidelink and NR sidelink</w:t>
      </w:r>
      <w:r>
        <w:rPr>
          <w:rFonts w:eastAsiaTheme="minorEastAsia" w:hint="eastAsia"/>
          <w:lang w:eastAsia="zh-CN"/>
        </w:rPr>
        <w:t xml:space="preserve"> in the updated WID was </w:t>
      </w:r>
      <w:r w:rsidR="00B11266">
        <w:rPr>
          <w:rFonts w:eastAsiaTheme="minorEastAsia"/>
          <w:lang w:eastAsia="zh-CN"/>
        </w:rPr>
        <w:t>agreed</w:t>
      </w:r>
      <w:r w:rsidR="00EB55E6">
        <w:rPr>
          <w:rFonts w:eastAsiaTheme="minorEastAsia" w:hint="eastAsia"/>
          <w:lang w:eastAsia="zh-CN"/>
        </w:rPr>
        <w:t xml:space="preserve"> </w:t>
      </w:r>
      <w:r w:rsidR="00EB55E6">
        <w:rPr>
          <w:rFonts w:eastAsiaTheme="minorEastAsia"/>
          <w:lang w:eastAsia="zh-CN"/>
        </w:rPr>
        <w:fldChar w:fldCharType="begin"/>
      </w:r>
      <w:r w:rsidR="00EB55E6">
        <w:rPr>
          <w:rFonts w:eastAsiaTheme="minorEastAsia"/>
          <w:lang w:eastAsia="zh-CN"/>
        </w:rPr>
        <w:instrText xml:space="preserve"> </w:instrText>
      </w:r>
      <w:r w:rsidR="00EB55E6">
        <w:rPr>
          <w:rFonts w:eastAsiaTheme="minorEastAsia" w:hint="eastAsia"/>
          <w:lang w:eastAsia="zh-CN"/>
        </w:rPr>
        <w:instrText>REF _Ref118729773 \n \h</w:instrText>
      </w:r>
      <w:r w:rsidR="00EB55E6">
        <w:rPr>
          <w:rFonts w:eastAsiaTheme="minorEastAsia"/>
          <w:lang w:eastAsia="zh-CN"/>
        </w:rPr>
        <w:instrText xml:space="preserve"> </w:instrText>
      </w:r>
      <w:r w:rsidR="00EB55E6">
        <w:rPr>
          <w:rFonts w:eastAsiaTheme="minorEastAsia"/>
          <w:lang w:eastAsia="zh-CN"/>
        </w:rPr>
      </w:r>
      <w:r w:rsidR="00EB55E6">
        <w:rPr>
          <w:rFonts w:eastAsiaTheme="minorEastAsia"/>
          <w:lang w:eastAsia="zh-CN"/>
        </w:rPr>
        <w:fldChar w:fldCharType="separate"/>
      </w:r>
      <w:r w:rsidR="00EB55E6">
        <w:rPr>
          <w:rFonts w:eastAsiaTheme="minorEastAsia"/>
          <w:lang w:eastAsia="zh-CN"/>
        </w:rPr>
        <w:t>[7]</w:t>
      </w:r>
      <w:r w:rsidR="00EB55E6">
        <w:rPr>
          <w:rFonts w:eastAsiaTheme="minorEastAsia"/>
          <w:lang w:eastAsia="zh-CN"/>
        </w:rPr>
        <w:fldChar w:fldCharType="end"/>
      </w:r>
      <w:r w:rsidR="00B11266">
        <w:rPr>
          <w:rFonts w:eastAsiaTheme="minorEastAsia"/>
          <w:lang w:eastAsia="zh-CN"/>
        </w:rPr>
        <w:t>.</w:t>
      </w:r>
    </w:p>
    <w:tbl>
      <w:tblPr>
        <w:tblStyle w:val="af3"/>
        <w:tblW w:w="0" w:type="auto"/>
        <w:tblInd w:w="250" w:type="dxa"/>
        <w:tblLook w:val="04A0" w:firstRow="1" w:lastRow="0" w:firstColumn="1" w:lastColumn="0" w:noHBand="0" w:noVBand="1"/>
      </w:tblPr>
      <w:tblGrid>
        <w:gridCol w:w="9639"/>
      </w:tblGrid>
      <w:tr w:rsidR="00B86750">
        <w:tc>
          <w:tcPr>
            <w:tcW w:w="9639" w:type="dxa"/>
          </w:tcPr>
          <w:p w:rsidR="00B86750" w:rsidRDefault="00A11D54">
            <w:pPr>
              <w:overflowPunct w:val="0"/>
              <w:autoSpaceDE w:val="0"/>
              <w:autoSpaceDN w:val="0"/>
              <w:adjustRightInd w:val="0"/>
              <w:spacing w:before="120"/>
              <w:textAlignment w:val="baseline"/>
              <w:rPr>
                <w:rFonts w:ascii="Times" w:hAnsi="Times" w:cs="Times"/>
                <w:iCs/>
              </w:rPr>
            </w:pPr>
            <w:r>
              <w:rPr>
                <w:rFonts w:ascii="Times" w:hAnsi="Times" w:cs="Times"/>
              </w:rPr>
              <w:t>Study and specify, if necessary, mechanism(s) for co-channel coexistence for LTE sidelink and NR sidelink including performance, necessity, feasibility, and potential specification impact if any [</w:t>
            </w:r>
            <w:r>
              <w:rPr>
                <w:rFonts w:ascii="Times" w:hAnsi="Times" w:cs="Times"/>
              </w:rPr>
              <w:t>RAN1, RAN2, RAN4]</w:t>
            </w:r>
          </w:p>
          <w:p w:rsidR="00B86750" w:rsidRDefault="00A11D54">
            <w:pPr>
              <w:numPr>
                <w:ilvl w:val="0"/>
                <w:numId w:val="12"/>
              </w:numPr>
              <w:overflowPunct w:val="0"/>
              <w:autoSpaceDE w:val="0"/>
              <w:autoSpaceDN w:val="0"/>
              <w:adjustRightInd w:val="0"/>
              <w:spacing w:before="60" w:after="60"/>
              <w:ind w:left="993" w:hanging="284"/>
              <w:textAlignment w:val="baseline"/>
              <w:rPr>
                <w:rFonts w:ascii="Times" w:hAnsi="Times" w:cs="Times"/>
                <w:iCs/>
                <w:lang w:eastAsia="ko-KR"/>
              </w:rPr>
            </w:pPr>
            <w:r>
              <w:rPr>
                <w:rFonts w:ascii="Times" w:hAnsi="Times" w:cs="Times"/>
                <w:lang w:eastAsia="ko-KR"/>
              </w:rPr>
              <w:t>Reuse the in-device coexistence framework defined in Rel-16 as much as possible</w:t>
            </w:r>
          </w:p>
          <w:p w:rsidR="00B86750" w:rsidRDefault="00A11D54">
            <w:pPr>
              <w:numPr>
                <w:ilvl w:val="0"/>
                <w:numId w:val="12"/>
              </w:numPr>
              <w:overflowPunct w:val="0"/>
              <w:autoSpaceDE w:val="0"/>
              <w:autoSpaceDN w:val="0"/>
              <w:adjustRightInd w:val="0"/>
              <w:spacing w:before="60" w:after="60"/>
              <w:ind w:left="993" w:hanging="284"/>
              <w:textAlignment w:val="baseline"/>
              <w:rPr>
                <w:rFonts w:eastAsia="Batang"/>
                <w:u w:val="single"/>
                <w:lang w:val="en-GB"/>
              </w:rPr>
            </w:pPr>
            <w:r>
              <w:rPr>
                <w:rFonts w:ascii="Times" w:hAnsi="Times" w:cs="Times"/>
                <w:iCs/>
                <w:color w:val="FF0000"/>
                <w:u w:val="single"/>
                <w:lang w:eastAsia="ko-KR"/>
              </w:rPr>
              <w:t>Note, RAN1 continues the work on dynamic resource pool sharing based on existing agreements and WID with high priority for Type A devices and operating combin</w:t>
            </w:r>
            <w:r>
              <w:rPr>
                <w:rFonts w:ascii="Times" w:hAnsi="Times" w:cs="Times"/>
                <w:iCs/>
                <w:color w:val="FF0000"/>
                <w:u w:val="single"/>
                <w:lang w:eastAsia="ko-KR"/>
              </w:rPr>
              <w:t>ation A</w:t>
            </w:r>
          </w:p>
        </w:tc>
      </w:tr>
    </w:tbl>
    <w:p w:rsidR="00B86750" w:rsidRDefault="00B86750">
      <w:pPr>
        <w:pStyle w:val="a1"/>
        <w:rPr>
          <w:rFonts w:eastAsia="宋体"/>
          <w:lang w:eastAsia="zh-CN"/>
        </w:rPr>
      </w:pPr>
    </w:p>
    <w:p w:rsidR="00B86750" w:rsidRDefault="00A11D54">
      <w:pPr>
        <w:pStyle w:val="a1"/>
        <w:rPr>
          <w:rFonts w:eastAsia="宋体"/>
          <w:lang w:eastAsia="zh-CN"/>
        </w:rPr>
      </w:pPr>
      <w:r>
        <w:rPr>
          <w:rFonts w:eastAsia="宋体" w:hint="eastAsia"/>
          <w:lang w:eastAsia="zh-CN"/>
        </w:rPr>
        <w:t xml:space="preserve">In our view, such revised objective just adds a note to mention that </w:t>
      </w:r>
      <w:r>
        <w:rPr>
          <w:rFonts w:eastAsia="宋体"/>
          <w:lang w:eastAsia="zh-CN"/>
        </w:rPr>
        <w:t xml:space="preserve">RAN1 continues the work on </w:t>
      </w:r>
      <w:r w:rsidR="004867EC">
        <w:rPr>
          <w:rFonts w:eastAsia="宋体" w:hint="eastAsia"/>
          <w:lang w:eastAsia="zh-CN"/>
        </w:rPr>
        <w:t>D</w:t>
      </w:r>
      <w:r>
        <w:rPr>
          <w:rFonts w:eastAsia="宋体"/>
          <w:lang w:eastAsia="zh-CN"/>
        </w:rPr>
        <w:t xml:space="preserve">ynamic </w:t>
      </w:r>
      <w:r w:rsidR="004867EC">
        <w:rPr>
          <w:rFonts w:eastAsia="宋体" w:hint="eastAsia"/>
          <w:lang w:eastAsia="zh-CN"/>
        </w:rPr>
        <w:t>R</w:t>
      </w:r>
      <w:r>
        <w:rPr>
          <w:rFonts w:eastAsia="宋体"/>
          <w:lang w:eastAsia="zh-CN"/>
        </w:rPr>
        <w:t xml:space="preserve">esource </w:t>
      </w:r>
      <w:r w:rsidR="004867EC">
        <w:rPr>
          <w:rFonts w:eastAsia="宋体" w:hint="eastAsia"/>
          <w:lang w:eastAsia="zh-CN"/>
        </w:rPr>
        <w:t>P</w:t>
      </w:r>
      <w:r>
        <w:rPr>
          <w:rFonts w:eastAsia="宋体"/>
          <w:lang w:eastAsia="zh-CN"/>
        </w:rPr>
        <w:t xml:space="preserve">ool </w:t>
      </w:r>
      <w:r w:rsidR="004867EC">
        <w:rPr>
          <w:rFonts w:eastAsia="宋体" w:hint="eastAsia"/>
          <w:lang w:eastAsia="zh-CN"/>
        </w:rPr>
        <w:t>S</w:t>
      </w:r>
      <w:r>
        <w:rPr>
          <w:rFonts w:eastAsia="宋体"/>
          <w:lang w:eastAsia="zh-CN"/>
        </w:rPr>
        <w:t>haring</w:t>
      </w:r>
      <w:r w:rsidR="004867EC">
        <w:rPr>
          <w:rFonts w:eastAsia="宋体" w:hint="eastAsia"/>
          <w:lang w:eastAsia="zh-CN"/>
        </w:rPr>
        <w:t xml:space="preserve"> (DRPS)</w:t>
      </w:r>
      <w:r>
        <w:rPr>
          <w:rFonts w:eastAsia="宋体"/>
          <w:lang w:eastAsia="zh-CN"/>
        </w:rPr>
        <w:t xml:space="preserve"> </w:t>
      </w:r>
      <w:r w:rsidR="004867EC">
        <w:rPr>
          <w:rFonts w:eastAsia="宋体" w:hint="eastAsia"/>
          <w:lang w:eastAsia="zh-CN"/>
        </w:rPr>
        <w:t xml:space="preserve">scheme </w:t>
      </w:r>
      <w:r>
        <w:rPr>
          <w:rFonts w:eastAsia="宋体"/>
          <w:lang w:eastAsia="zh-CN"/>
        </w:rPr>
        <w:t>based on existing agreements and WID with high priority for Type A devices and operating combination A</w:t>
      </w:r>
      <w:r>
        <w:rPr>
          <w:rFonts w:eastAsia="宋体" w:hint="eastAsia"/>
          <w:lang w:eastAsia="zh-CN"/>
        </w:rPr>
        <w:t>, so it doesn</w:t>
      </w:r>
      <w:r>
        <w:rPr>
          <w:rFonts w:eastAsia="宋体"/>
          <w:lang w:eastAsia="zh-CN"/>
        </w:rPr>
        <w:t>’</w:t>
      </w:r>
      <w:r>
        <w:rPr>
          <w:rFonts w:eastAsia="宋体" w:hint="eastAsia"/>
          <w:lang w:eastAsia="zh-CN"/>
        </w:rPr>
        <w:t>t me</w:t>
      </w:r>
      <w:r>
        <w:rPr>
          <w:rFonts w:eastAsia="宋体" w:hint="eastAsia"/>
          <w:lang w:eastAsia="zh-CN"/>
        </w:rPr>
        <w:t xml:space="preserve">an </w:t>
      </w:r>
      <w:r w:rsidR="004867EC">
        <w:rPr>
          <w:rFonts w:eastAsia="宋体" w:hint="eastAsia"/>
          <w:lang w:eastAsia="zh-CN"/>
        </w:rPr>
        <w:t>S</w:t>
      </w:r>
      <w:r>
        <w:rPr>
          <w:rFonts w:eastAsia="宋体" w:hint="eastAsia"/>
          <w:lang w:eastAsia="zh-CN"/>
        </w:rPr>
        <w:t>emi-</w:t>
      </w:r>
      <w:r>
        <w:rPr>
          <w:rFonts w:eastAsiaTheme="minorEastAsia" w:cs="Arial"/>
        </w:rPr>
        <w:t xml:space="preserve">static </w:t>
      </w:r>
      <w:r w:rsidR="004867EC">
        <w:rPr>
          <w:rFonts w:eastAsiaTheme="minorEastAsia" w:cs="Arial"/>
        </w:rPr>
        <w:t>R</w:t>
      </w:r>
      <w:r>
        <w:rPr>
          <w:rFonts w:eastAsiaTheme="minorEastAsia" w:cs="Arial" w:hint="eastAsia"/>
        </w:rPr>
        <w:t xml:space="preserve">esource </w:t>
      </w:r>
      <w:r w:rsidR="004867EC">
        <w:rPr>
          <w:rFonts w:eastAsiaTheme="minorEastAsia" w:cs="Arial" w:hint="eastAsia"/>
          <w:lang w:eastAsia="zh-CN"/>
        </w:rPr>
        <w:t>P</w:t>
      </w:r>
      <w:r>
        <w:rPr>
          <w:rFonts w:eastAsiaTheme="minorEastAsia" w:cs="Arial" w:hint="eastAsia"/>
        </w:rPr>
        <w:t xml:space="preserve">ool </w:t>
      </w:r>
      <w:r w:rsidR="004867EC">
        <w:rPr>
          <w:rFonts w:eastAsiaTheme="minorEastAsia" w:cs="Arial" w:hint="eastAsia"/>
          <w:lang w:eastAsia="zh-CN"/>
        </w:rPr>
        <w:t>P</w:t>
      </w:r>
      <w:r>
        <w:rPr>
          <w:rFonts w:eastAsiaTheme="minorEastAsia" w:cs="Arial" w:hint="eastAsia"/>
        </w:rPr>
        <w:t>artition</w:t>
      </w:r>
      <w:r w:rsidR="004867EC">
        <w:rPr>
          <w:rFonts w:eastAsiaTheme="minorEastAsia" w:cs="Arial" w:hint="eastAsia"/>
          <w:lang w:eastAsia="zh-CN"/>
        </w:rPr>
        <w:t xml:space="preserve"> (SRPP)</w:t>
      </w:r>
      <w:r>
        <w:rPr>
          <w:rFonts w:eastAsiaTheme="minorEastAsia" w:cs="Arial" w:hint="eastAsia"/>
          <w:lang w:eastAsia="zh-CN"/>
        </w:rPr>
        <w:t xml:space="preserve"> scheme do not need further </w:t>
      </w:r>
      <w:r>
        <w:rPr>
          <w:rFonts w:eastAsiaTheme="minorEastAsia" w:cs="Arial"/>
          <w:lang w:eastAsia="zh-CN"/>
        </w:rPr>
        <w:t>discussion</w:t>
      </w:r>
      <w:r>
        <w:rPr>
          <w:rFonts w:eastAsiaTheme="minorEastAsia" w:cs="Arial" w:hint="eastAsia"/>
          <w:lang w:eastAsia="zh-CN"/>
        </w:rPr>
        <w:t xml:space="preserve">. In fact, considering the good progress on </w:t>
      </w:r>
      <w:r>
        <w:rPr>
          <w:rFonts w:eastAsia="宋体"/>
          <w:lang w:eastAsia="zh-CN"/>
        </w:rPr>
        <w:t>dynamic resource pool sharing</w:t>
      </w:r>
      <w:r>
        <w:rPr>
          <w:rFonts w:eastAsia="宋体" w:hint="eastAsia"/>
          <w:lang w:eastAsia="zh-CN"/>
        </w:rPr>
        <w:t xml:space="preserve"> at the previous meeting, we prefer that </w:t>
      </w:r>
      <w:r>
        <w:rPr>
          <w:rFonts w:eastAsia="宋体"/>
          <w:lang w:eastAsia="zh-CN"/>
        </w:rPr>
        <w:t xml:space="preserve">RAN1 should continue the work on semi-static resource pool </w:t>
      </w:r>
      <w:r>
        <w:rPr>
          <w:rFonts w:eastAsia="宋体"/>
          <w:lang w:eastAsia="zh-CN"/>
        </w:rPr>
        <w:t>partition at RAN1#111 and finish the design of semi-static resource pool partition.</w:t>
      </w:r>
    </w:p>
    <w:p w:rsidR="00B86750" w:rsidRDefault="00A11D54">
      <w:pPr>
        <w:pStyle w:val="a1"/>
        <w:rPr>
          <w:rFonts w:eastAsia="宋体"/>
          <w:b/>
          <w:lang w:eastAsia="zh-CN"/>
        </w:rPr>
      </w:pPr>
      <w:r>
        <w:rPr>
          <w:rFonts w:eastAsiaTheme="minorEastAsia" w:cs="Arial"/>
          <w:b/>
          <w:lang w:eastAsia="zh-CN"/>
        </w:rPr>
        <w:t xml:space="preserve">Proposal </w:t>
      </w:r>
      <w:r>
        <w:rPr>
          <w:rFonts w:eastAsiaTheme="minorEastAsia" w:cs="Arial" w:hint="eastAsia"/>
          <w:b/>
          <w:lang w:eastAsia="zh-CN"/>
        </w:rPr>
        <w:t>2</w:t>
      </w:r>
      <w:r>
        <w:rPr>
          <w:rFonts w:eastAsiaTheme="minorEastAsia" w:cs="Arial"/>
          <w:b/>
          <w:lang w:eastAsia="zh-CN"/>
        </w:rPr>
        <w:t xml:space="preserve">: RAN1 should continue the work on semi-static resource pool partition </w:t>
      </w:r>
      <w:r>
        <w:rPr>
          <w:rFonts w:eastAsiaTheme="minorEastAsia" w:cs="Arial" w:hint="eastAsia"/>
          <w:b/>
          <w:lang w:eastAsia="zh-CN"/>
        </w:rPr>
        <w:t xml:space="preserve">at RAN1#111 </w:t>
      </w:r>
      <w:r>
        <w:rPr>
          <w:rFonts w:eastAsiaTheme="minorEastAsia" w:cs="Arial"/>
          <w:b/>
          <w:lang w:eastAsia="zh-CN"/>
        </w:rPr>
        <w:t>and finish the design of semi-static resource pool partition</w:t>
      </w:r>
      <w:r w:rsidR="00EB7A90">
        <w:rPr>
          <w:rFonts w:eastAsiaTheme="minorEastAsia" w:cs="Arial" w:hint="eastAsia"/>
          <w:b/>
          <w:lang w:eastAsia="zh-CN"/>
        </w:rPr>
        <w:t xml:space="preserve"> </w:t>
      </w:r>
      <w:r w:rsidR="00EB7A90" w:rsidRPr="00EB7A90">
        <w:rPr>
          <w:rFonts w:eastAsiaTheme="minorEastAsia" w:cs="Arial"/>
          <w:b/>
          <w:lang w:eastAsia="zh-CN"/>
        </w:rPr>
        <w:t>scheme</w:t>
      </w:r>
      <w:r>
        <w:rPr>
          <w:rFonts w:eastAsiaTheme="minorEastAsia" w:cs="Arial"/>
          <w:b/>
          <w:lang w:eastAsia="zh-CN"/>
        </w:rPr>
        <w:t>.</w:t>
      </w:r>
    </w:p>
    <w:p w:rsidR="00B86750" w:rsidRDefault="00B86750">
      <w:pPr>
        <w:pStyle w:val="a1"/>
        <w:rPr>
          <w:rFonts w:eastAsiaTheme="minorEastAsia"/>
          <w:lang w:eastAsia="zh-CN"/>
        </w:rPr>
      </w:pPr>
    </w:p>
    <w:p w:rsidR="00B86750" w:rsidRDefault="00A11D54">
      <w:pPr>
        <w:pStyle w:val="1"/>
        <w:ind w:left="431" w:hanging="431"/>
      </w:pPr>
      <w:r>
        <w:t xml:space="preserve">Types of </w:t>
      </w:r>
      <w:r>
        <w:rPr>
          <w:rFonts w:hint="eastAsia"/>
        </w:rPr>
        <w:t>d</w:t>
      </w:r>
      <w:r>
        <w:t>evices</w:t>
      </w:r>
    </w:p>
    <w:p w:rsidR="00B86750" w:rsidRDefault="00A11D54">
      <w:pPr>
        <w:jc w:val="both"/>
        <w:rPr>
          <w:rFonts w:eastAsiaTheme="minorEastAsia"/>
          <w:lang w:val="en-GB" w:eastAsia="zh-CN"/>
        </w:rPr>
      </w:pPr>
      <w:r>
        <w:rPr>
          <w:lang w:val="en-GB" w:eastAsia="zh-CN"/>
        </w:rPr>
        <w:t xml:space="preserve">The following </w:t>
      </w:r>
      <w:r>
        <w:rPr>
          <w:rFonts w:eastAsiaTheme="minorEastAsia" w:hint="eastAsia"/>
          <w:lang w:val="en-GB" w:eastAsia="zh-CN"/>
        </w:rPr>
        <w:t>w</w:t>
      </w:r>
      <w:r>
        <w:rPr>
          <w:lang w:val="en-GB" w:eastAsia="zh-CN"/>
        </w:rPr>
        <w:t>orking assumption was achieved in RAN1#1</w:t>
      </w:r>
      <w:r>
        <w:rPr>
          <w:rFonts w:hint="eastAsia"/>
          <w:lang w:val="en-GB" w:eastAsia="zh-CN"/>
        </w:rPr>
        <w:t>1</w:t>
      </w:r>
      <w:r>
        <w:rPr>
          <w:lang w:val="en-GB" w:eastAsia="zh-CN"/>
        </w:rPr>
        <w:t>0 related to</w:t>
      </w:r>
      <w:r>
        <w:rPr>
          <w:lang w:eastAsia="ko-KR"/>
        </w:rPr>
        <w:t xml:space="preserve"> device type A</w:t>
      </w:r>
      <w:r>
        <w:rPr>
          <w:rFonts w:eastAsiaTheme="minor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_Ref108528885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Pr>
          <w:lang w:val="en-GB" w:eastAsia="zh-CN"/>
        </w:rPr>
        <w:t>:</w:t>
      </w:r>
    </w:p>
    <w:tbl>
      <w:tblPr>
        <w:tblStyle w:val="af3"/>
        <w:tblW w:w="0" w:type="auto"/>
        <w:tblInd w:w="108" w:type="dxa"/>
        <w:tblLook w:val="04A0" w:firstRow="1" w:lastRow="0" w:firstColumn="1" w:lastColumn="0" w:noHBand="0" w:noVBand="1"/>
      </w:tblPr>
      <w:tblGrid>
        <w:gridCol w:w="9781"/>
      </w:tblGrid>
      <w:tr w:rsidR="00B86750">
        <w:tc>
          <w:tcPr>
            <w:tcW w:w="9781" w:type="dxa"/>
          </w:tcPr>
          <w:p w:rsidR="00B86750" w:rsidRDefault="00A11D54">
            <w:pPr>
              <w:pStyle w:val="3GPPNormalText"/>
              <w:rPr>
                <w:sz w:val="20"/>
                <w:szCs w:val="20"/>
              </w:rPr>
            </w:pPr>
            <w:r>
              <w:rPr>
                <w:sz w:val="20"/>
                <w:szCs w:val="20"/>
                <w:highlight w:val="darkYellow"/>
              </w:rPr>
              <w:t>Working assumption</w:t>
            </w:r>
          </w:p>
          <w:p w:rsidR="00B86750" w:rsidRDefault="00A11D54">
            <w:pPr>
              <w:rPr>
                <w:rFonts w:eastAsiaTheme="minorEastAsia"/>
                <w:lang w:eastAsia="zh-CN"/>
              </w:rPr>
            </w:pPr>
            <w:r>
              <w:rPr>
                <w:rFonts w:eastAsia="MS Mincho"/>
              </w:rPr>
              <w:t>Co-channel coexistence between LTE SL and NR SL is supp</w:t>
            </w:r>
            <w:r>
              <w:rPr>
                <w:rFonts w:eastAsia="MS Mincho"/>
              </w:rPr>
              <w:t xml:space="preserve">orted for device type A. Device type A contains both LTE SL and NR SL modules. </w:t>
            </w:r>
            <w:r>
              <w:rPr>
                <w:lang w:eastAsia="ko-KR"/>
              </w:rPr>
              <w:t>For device type A, the NR SL module may use the sensing and resource reservation information shared by the LTE SL module.</w:t>
            </w:r>
          </w:p>
        </w:tc>
      </w:tr>
    </w:tbl>
    <w:p w:rsidR="00B86750" w:rsidRDefault="00B86750">
      <w:pPr>
        <w:jc w:val="both"/>
        <w:rPr>
          <w:rFonts w:eastAsiaTheme="minorEastAsia"/>
          <w:lang w:val="en-GB" w:eastAsia="zh-CN"/>
        </w:rPr>
      </w:pPr>
    </w:p>
    <w:p w:rsidR="00B86750" w:rsidRDefault="00A11D54">
      <w:pPr>
        <w:jc w:val="both"/>
        <w:rPr>
          <w:rFonts w:eastAsiaTheme="minorEastAsia"/>
          <w:lang w:eastAsia="zh-CN"/>
        </w:rPr>
      </w:pPr>
      <w:r>
        <w:rPr>
          <w:rFonts w:eastAsiaTheme="minorEastAsia" w:hint="eastAsia"/>
          <w:lang w:val="en-GB" w:eastAsia="zh-CN"/>
        </w:rPr>
        <w:t xml:space="preserve">Device type A should be the most important target device type for </w:t>
      </w:r>
      <w:r>
        <w:rPr>
          <w:rFonts w:eastAsiaTheme="minorEastAsia" w:hint="eastAsia"/>
          <w:lang w:eastAsia="zh-CN"/>
        </w:rPr>
        <w:t>c</w:t>
      </w:r>
      <w:r>
        <w:rPr>
          <w:rFonts w:eastAsia="MS Mincho"/>
        </w:rPr>
        <w:t>o-channel coexistence between LTE SL and NR SL</w:t>
      </w:r>
      <w:r>
        <w:rPr>
          <w:rFonts w:eastAsiaTheme="minorEastAsia" w:hint="eastAsia"/>
          <w:lang w:eastAsia="zh-CN"/>
        </w:rPr>
        <w:t xml:space="preserve"> in Rel-18. According to the discussion in previous meetings, d</w:t>
      </w:r>
      <w:r>
        <w:rPr>
          <w:rFonts w:eastAsia="MS Mincho"/>
        </w:rPr>
        <w:t xml:space="preserve">evice type A </w:t>
      </w:r>
      <w:r>
        <w:rPr>
          <w:rFonts w:eastAsiaTheme="minorEastAsia" w:hint="eastAsia"/>
          <w:lang w:eastAsia="zh-CN"/>
        </w:rPr>
        <w:t xml:space="preserve">should </w:t>
      </w:r>
      <w:r>
        <w:rPr>
          <w:rFonts w:eastAsia="MS Mincho"/>
        </w:rPr>
        <w:t xml:space="preserve">contain both LTE SL and NR SL modules. </w:t>
      </w:r>
      <w:r>
        <w:rPr>
          <w:rFonts w:eastAsiaTheme="minorEastAsia" w:hint="eastAsia"/>
          <w:lang w:eastAsia="zh-CN"/>
        </w:rPr>
        <w:t xml:space="preserve">However, </w:t>
      </w:r>
      <w:r>
        <w:rPr>
          <w:rFonts w:eastAsiaTheme="minorEastAsia"/>
          <w:lang w:eastAsia="zh-CN"/>
        </w:rPr>
        <w:t>the presence</w:t>
      </w:r>
      <w:r>
        <w:rPr>
          <w:rFonts w:eastAsiaTheme="minorEastAsia"/>
          <w:lang w:eastAsia="zh-CN"/>
        </w:rPr>
        <w:t xml:space="preserve"> of both the LTE SL and NR SL modules </w:t>
      </w:r>
      <w:r>
        <w:rPr>
          <w:rFonts w:eastAsiaTheme="minorEastAsia" w:hint="eastAsia"/>
          <w:lang w:eastAsia="zh-CN"/>
        </w:rPr>
        <w:t xml:space="preserve">alone cannot exactly </w:t>
      </w:r>
      <w:r>
        <w:rPr>
          <w:rFonts w:eastAsiaTheme="minorEastAsia"/>
          <w:lang w:eastAsia="zh-CN"/>
        </w:rPr>
        <w:t>define the device type</w:t>
      </w:r>
      <w:r>
        <w:rPr>
          <w:rFonts w:eastAsiaTheme="minorEastAsia" w:hint="eastAsia"/>
          <w:lang w:eastAsia="zh-CN"/>
        </w:rPr>
        <w:t xml:space="preserve"> A. </w:t>
      </w:r>
      <w:r>
        <w:rPr>
          <w:rFonts w:eastAsiaTheme="minorEastAsia"/>
          <w:lang w:eastAsia="zh-CN"/>
        </w:rPr>
        <w:t>The relationship and interaction between the LTE SL and NR SL modules should also be defined</w:t>
      </w:r>
      <w:r>
        <w:rPr>
          <w:rFonts w:eastAsiaTheme="minorEastAsia" w:hint="eastAsia"/>
          <w:lang w:eastAsia="zh-CN"/>
        </w:rPr>
        <w:t xml:space="preserve">. Therefore, The definition of device type A </w:t>
      </w:r>
      <w:r>
        <w:rPr>
          <w:rFonts w:eastAsiaTheme="minorEastAsia"/>
          <w:lang w:eastAsia="zh-CN"/>
        </w:rPr>
        <w:t xml:space="preserve">should </w:t>
      </w:r>
      <w:r>
        <w:rPr>
          <w:rFonts w:eastAsiaTheme="minorEastAsia" w:hint="eastAsia"/>
          <w:lang w:eastAsia="zh-CN"/>
        </w:rPr>
        <w:t>include</w:t>
      </w:r>
      <w:r>
        <w:rPr>
          <w:rFonts w:eastAsiaTheme="minorEastAsia"/>
          <w:lang w:eastAsia="zh-CN"/>
        </w:rPr>
        <w:t xml:space="preserve"> the capability of t</w:t>
      </w:r>
      <w:r>
        <w:rPr>
          <w:rFonts w:eastAsiaTheme="minorEastAsia"/>
          <w:lang w:eastAsia="zh-CN"/>
        </w:rPr>
        <w:t xml:space="preserve">he LTE SL module to share </w:t>
      </w:r>
      <w:r>
        <w:rPr>
          <w:rFonts w:eastAsiaTheme="minorEastAsia" w:hint="eastAsia"/>
          <w:lang w:eastAsia="zh-CN"/>
        </w:rPr>
        <w:t xml:space="preserve">the </w:t>
      </w:r>
      <w:r>
        <w:rPr>
          <w:rFonts w:eastAsiaTheme="minorEastAsia"/>
          <w:lang w:eastAsia="zh-CN"/>
        </w:rPr>
        <w:t>sensing</w:t>
      </w:r>
      <w:r>
        <w:rPr>
          <w:rFonts w:eastAsiaTheme="minorEastAsia" w:hint="eastAsia"/>
          <w:lang w:eastAsia="zh-CN"/>
        </w:rPr>
        <w:t xml:space="preserve"> and resource </w:t>
      </w:r>
      <w:r>
        <w:rPr>
          <w:rFonts w:eastAsiaTheme="minorEastAsia"/>
          <w:lang w:eastAsia="zh-CN"/>
        </w:rPr>
        <w:t xml:space="preserve">reservation information </w:t>
      </w:r>
      <w:r>
        <w:rPr>
          <w:rFonts w:eastAsiaTheme="minorEastAsia" w:hint="eastAsia"/>
          <w:lang w:eastAsia="zh-CN"/>
        </w:rPr>
        <w:t>to</w:t>
      </w:r>
      <w:r>
        <w:rPr>
          <w:rFonts w:eastAsiaTheme="minorEastAsia"/>
          <w:lang w:eastAsia="zh-CN"/>
        </w:rPr>
        <w:t xml:space="preserve"> the NR SL module within the device, and the capability of the NR SL module to include this sensing </w:t>
      </w:r>
      <w:r>
        <w:rPr>
          <w:rFonts w:eastAsiaTheme="minorEastAsia" w:hint="eastAsia"/>
          <w:lang w:eastAsia="zh-CN"/>
        </w:rPr>
        <w:t xml:space="preserve">and resource </w:t>
      </w:r>
      <w:r>
        <w:rPr>
          <w:rFonts w:eastAsiaTheme="minorEastAsia"/>
          <w:lang w:eastAsia="zh-CN"/>
        </w:rPr>
        <w:t xml:space="preserve">reservation information in its resource selection procedure. </w:t>
      </w:r>
      <w:r>
        <w:rPr>
          <w:rFonts w:eastAsiaTheme="minorEastAsia" w:hint="eastAsia"/>
          <w:lang w:eastAsia="zh-CN"/>
        </w:rPr>
        <w:t>Then,</w:t>
      </w:r>
      <w:r>
        <w:rPr>
          <w:rFonts w:eastAsiaTheme="minorEastAsia" w:hint="eastAsia"/>
          <w:lang w:eastAsia="zh-CN"/>
        </w:rPr>
        <w:t xml:space="preserve"> in addition to</w:t>
      </w:r>
      <w:r>
        <w:t xml:space="preserve"> </w:t>
      </w:r>
      <w:r>
        <w:rPr>
          <w:rFonts w:eastAsiaTheme="minorEastAsia" w:hint="eastAsia"/>
          <w:lang w:eastAsia="zh-CN"/>
        </w:rPr>
        <w:t>d</w:t>
      </w:r>
      <w:r>
        <w:rPr>
          <w:rFonts w:eastAsiaTheme="minorEastAsia"/>
          <w:lang w:eastAsia="zh-CN"/>
        </w:rPr>
        <w:t>evice type A should</w:t>
      </w:r>
      <w:r>
        <w:rPr>
          <w:rFonts w:eastAsiaTheme="minorEastAsia" w:hint="eastAsia"/>
          <w:lang w:eastAsia="zh-CN"/>
        </w:rPr>
        <w:t xml:space="preserve"> </w:t>
      </w:r>
      <w:r>
        <w:rPr>
          <w:rFonts w:eastAsiaTheme="minorEastAsia"/>
          <w:lang w:eastAsia="zh-CN"/>
        </w:rPr>
        <w:t>contain both LTE SL and NR SL modules</w:t>
      </w:r>
      <w:r>
        <w:rPr>
          <w:rFonts w:eastAsiaTheme="minorEastAsia" w:hint="eastAsia"/>
          <w:lang w:eastAsia="zh-CN"/>
        </w:rPr>
        <w:t>, f</w:t>
      </w:r>
      <w:r>
        <w:rPr>
          <w:lang w:eastAsia="ko-KR"/>
        </w:rPr>
        <w:t>or device type A, the NR SL module may use the sensing and resource reservation information shared by the LTE SL module.</w:t>
      </w:r>
      <w:r>
        <w:rPr>
          <w:rFonts w:eastAsiaTheme="minorEastAsia" w:hint="eastAsia"/>
          <w:lang w:eastAsia="zh-CN"/>
        </w:rPr>
        <w:t xml:space="preserve"> </w:t>
      </w:r>
    </w:p>
    <w:p w:rsidR="00B86750" w:rsidRDefault="00B86750">
      <w:pPr>
        <w:jc w:val="both"/>
        <w:rPr>
          <w:rFonts w:eastAsiaTheme="minorEastAsia"/>
          <w:lang w:val="en-GB" w:eastAsia="zh-CN"/>
        </w:rPr>
      </w:pPr>
    </w:p>
    <w:p w:rsidR="00B86750" w:rsidRDefault="00A11D54">
      <w:pPr>
        <w:jc w:val="both"/>
        <w:rPr>
          <w:rFonts w:eastAsiaTheme="minorEastAsia"/>
          <w:b/>
          <w:lang w:val="en-GB" w:eastAsia="zh-CN"/>
        </w:rPr>
      </w:pPr>
      <w:r>
        <w:rPr>
          <w:rFonts w:eastAsiaTheme="minorEastAsia" w:hint="eastAsia"/>
          <w:b/>
          <w:lang w:val="en-GB" w:eastAsia="zh-CN"/>
        </w:rPr>
        <w:t>Proposal 3: Confirm the working assumption in RAN1#110 a</w:t>
      </w:r>
      <w:r>
        <w:rPr>
          <w:rFonts w:eastAsiaTheme="minorEastAsia" w:hint="eastAsia"/>
          <w:b/>
          <w:lang w:val="en-GB" w:eastAsia="zh-CN"/>
        </w:rPr>
        <w:t>s follows:</w:t>
      </w:r>
    </w:p>
    <w:p w:rsidR="00B86750" w:rsidRDefault="00A11D54">
      <w:pPr>
        <w:pStyle w:val="afa"/>
        <w:numPr>
          <w:ilvl w:val="0"/>
          <w:numId w:val="11"/>
        </w:numPr>
        <w:snapToGrid w:val="0"/>
        <w:ind w:firstLineChars="0"/>
        <w:jc w:val="both"/>
        <w:rPr>
          <w:rFonts w:ascii="Times New Roman" w:eastAsiaTheme="minorEastAsia" w:hAnsi="Times New Roman"/>
          <w:b/>
          <w:bCs/>
          <w:sz w:val="20"/>
          <w:szCs w:val="20"/>
        </w:rPr>
      </w:pPr>
      <w:r>
        <w:rPr>
          <w:rFonts w:ascii="Times New Roman" w:eastAsiaTheme="minorEastAsia" w:hAnsi="Times New Roman"/>
          <w:b/>
          <w:bCs/>
          <w:sz w:val="20"/>
          <w:szCs w:val="20"/>
        </w:rPr>
        <w:t xml:space="preserve">Co-channel coexistence between LTE SL and NR SL is supported for device type A. Device type A contains both LTE SL and NR SL modules. For device type A, the NR SL module may use the sensing and resource reservation information shared by the LTE </w:t>
      </w:r>
      <w:r>
        <w:rPr>
          <w:rFonts w:ascii="Times New Roman" w:eastAsiaTheme="minorEastAsia" w:hAnsi="Times New Roman"/>
          <w:b/>
          <w:bCs/>
          <w:sz w:val="20"/>
          <w:szCs w:val="20"/>
        </w:rPr>
        <w:t>SL module.</w:t>
      </w:r>
    </w:p>
    <w:p w:rsidR="00B86750" w:rsidRDefault="00B86750">
      <w:pPr>
        <w:jc w:val="both"/>
        <w:rPr>
          <w:rFonts w:eastAsiaTheme="minorEastAsia"/>
          <w:lang w:val="en-GB" w:eastAsia="zh-CN"/>
        </w:rPr>
      </w:pPr>
    </w:p>
    <w:p w:rsidR="00B86750" w:rsidRDefault="00B86750">
      <w:pPr>
        <w:jc w:val="both"/>
        <w:rPr>
          <w:rFonts w:eastAsiaTheme="minorEastAsia"/>
          <w:lang w:val="en-GB" w:eastAsia="zh-CN"/>
        </w:rPr>
      </w:pPr>
    </w:p>
    <w:p w:rsidR="00B86750" w:rsidRDefault="00A11D54">
      <w:pPr>
        <w:jc w:val="both"/>
        <w:rPr>
          <w:rFonts w:eastAsiaTheme="minorEastAsia"/>
          <w:lang w:val="en-GB" w:eastAsia="zh-CN"/>
        </w:rPr>
      </w:pPr>
      <w:r>
        <w:rPr>
          <w:lang w:val="en-GB" w:eastAsia="zh-CN"/>
        </w:rPr>
        <w:t xml:space="preserve">The following </w:t>
      </w:r>
      <w:r>
        <w:rPr>
          <w:rFonts w:eastAsiaTheme="minorEastAsia" w:hint="eastAsia"/>
          <w:lang w:val="en-GB" w:eastAsia="zh-CN"/>
        </w:rPr>
        <w:t>proposal</w:t>
      </w:r>
      <w:r>
        <w:rPr>
          <w:lang w:val="en-GB" w:eastAsia="zh-CN"/>
        </w:rPr>
        <w:t xml:space="preserve"> was </w:t>
      </w:r>
      <w:r>
        <w:rPr>
          <w:rFonts w:eastAsiaTheme="minorEastAsia" w:hint="eastAsia"/>
          <w:lang w:val="en-GB" w:eastAsia="zh-CN"/>
        </w:rPr>
        <w:t>discuss</w:t>
      </w:r>
      <w:r>
        <w:rPr>
          <w:lang w:val="en-GB" w:eastAsia="zh-CN"/>
        </w:rPr>
        <w:t>ed in RAN1#1</w:t>
      </w:r>
      <w:r>
        <w:rPr>
          <w:rFonts w:eastAsiaTheme="minorEastAsia" w:hint="eastAsia"/>
          <w:lang w:val="en-GB" w:eastAsia="zh-CN"/>
        </w:rPr>
        <w:t>1</w:t>
      </w:r>
      <w:r>
        <w:rPr>
          <w:lang w:val="en-GB" w:eastAsia="zh-CN"/>
        </w:rPr>
        <w:t xml:space="preserve">0 related to </w:t>
      </w:r>
      <w:r>
        <w:rPr>
          <w:lang w:eastAsia="ko-KR"/>
        </w:rPr>
        <w:t xml:space="preserve">device type </w:t>
      </w:r>
      <w:r>
        <w:rPr>
          <w:rFonts w:eastAsiaTheme="minorEastAsia" w:hint="eastAsia"/>
          <w:lang w:eastAsia="zh-CN"/>
        </w:rPr>
        <w:t xml:space="preserve">B, but failed to reach a consensus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_Ref108528885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lang w:val="en-GB" w:eastAsia="zh-CN"/>
        </w:rPr>
        <w:t>:</w:t>
      </w:r>
    </w:p>
    <w:tbl>
      <w:tblPr>
        <w:tblStyle w:val="af3"/>
        <w:tblW w:w="0" w:type="auto"/>
        <w:tblInd w:w="108" w:type="dxa"/>
        <w:tblLook w:val="04A0" w:firstRow="1" w:lastRow="0" w:firstColumn="1" w:lastColumn="0" w:noHBand="0" w:noVBand="1"/>
      </w:tblPr>
      <w:tblGrid>
        <w:gridCol w:w="9781"/>
      </w:tblGrid>
      <w:tr w:rsidR="00B86750">
        <w:tc>
          <w:tcPr>
            <w:tcW w:w="9781" w:type="dxa"/>
          </w:tcPr>
          <w:p w:rsidR="00B86750" w:rsidRDefault="00A11D54">
            <w:pPr>
              <w:pStyle w:val="3GPPNormalText"/>
              <w:spacing w:before="120" w:after="0"/>
              <w:rPr>
                <w:sz w:val="20"/>
                <w:szCs w:val="20"/>
              </w:rPr>
            </w:pPr>
            <w:r>
              <w:rPr>
                <w:sz w:val="20"/>
                <w:szCs w:val="20"/>
                <w:highlight w:val="yellow"/>
              </w:rPr>
              <w:lastRenderedPageBreak/>
              <w:t>Proposal 1-2a (II):</w:t>
            </w:r>
          </w:p>
          <w:p w:rsidR="00B86750" w:rsidRDefault="00A11D54">
            <w:pPr>
              <w:pStyle w:val="afa"/>
              <w:numPr>
                <w:ilvl w:val="0"/>
                <w:numId w:val="10"/>
              </w:numPr>
              <w:spacing w:line="259" w:lineRule="auto"/>
              <w:ind w:left="360" w:firstLineChars="0"/>
              <w:jc w:val="both"/>
              <w:rPr>
                <w:rFonts w:ascii="Times New Roman" w:eastAsia="MS Mincho" w:hAnsi="Times New Roman"/>
                <w:sz w:val="20"/>
                <w:szCs w:val="20"/>
              </w:rPr>
            </w:pPr>
            <w:r>
              <w:rPr>
                <w:rFonts w:ascii="Times New Roman" w:eastAsia="MS Mincho" w:hAnsi="Times New Roman"/>
                <w:sz w:val="20"/>
                <w:szCs w:val="20"/>
              </w:rPr>
              <w:t xml:space="preserve">For co-channel </w:t>
            </w:r>
            <w:r>
              <w:rPr>
                <w:rFonts w:ascii="Times New Roman" w:eastAsia="MS Mincho" w:hAnsi="Times New Roman"/>
                <w:sz w:val="20"/>
                <w:szCs w:val="20"/>
              </w:rPr>
              <w:t>coexistence solutions in Rel-18, RAN1 is to study device type B which contains:</w:t>
            </w:r>
          </w:p>
          <w:p w:rsidR="00B86750" w:rsidRDefault="00A11D54">
            <w:pPr>
              <w:pStyle w:val="afa"/>
              <w:numPr>
                <w:ilvl w:val="1"/>
                <w:numId w:val="10"/>
              </w:numPr>
              <w:spacing w:line="259" w:lineRule="auto"/>
              <w:ind w:left="720" w:firstLineChars="0"/>
              <w:jc w:val="both"/>
              <w:rPr>
                <w:rFonts w:ascii="Times New Roman" w:eastAsia="MS Mincho" w:hAnsi="Times New Roman"/>
                <w:sz w:val="20"/>
                <w:szCs w:val="20"/>
              </w:rPr>
            </w:pPr>
            <w:r>
              <w:rPr>
                <w:rFonts w:ascii="Times New Roman" w:eastAsia="MS Mincho" w:hAnsi="Times New Roman"/>
                <w:sz w:val="20"/>
                <w:szCs w:val="20"/>
              </w:rPr>
              <w:t>Alt 1: Only an NR SL module.</w:t>
            </w:r>
          </w:p>
          <w:p w:rsidR="00B86750" w:rsidRDefault="00A11D54">
            <w:pPr>
              <w:pStyle w:val="afa"/>
              <w:numPr>
                <w:ilvl w:val="1"/>
                <w:numId w:val="10"/>
              </w:numPr>
              <w:spacing w:line="259" w:lineRule="auto"/>
              <w:ind w:left="720" w:firstLineChars="0"/>
              <w:jc w:val="both"/>
              <w:rPr>
                <w:rFonts w:ascii="Times New Roman" w:eastAsia="MS Mincho" w:hAnsi="Times New Roman"/>
                <w:color w:val="0070C0"/>
                <w:sz w:val="20"/>
                <w:szCs w:val="20"/>
              </w:rPr>
            </w:pPr>
            <w:r>
              <w:rPr>
                <w:rFonts w:ascii="Times New Roman" w:eastAsia="MS Mincho" w:hAnsi="Times New Roman"/>
                <w:sz w:val="20"/>
                <w:szCs w:val="20"/>
              </w:rPr>
              <w:t>Alt 2: a co-located LTE SL and NR SL module, but the LTE SL module does not share any LTE sensing and resource reservation information.</w:t>
            </w:r>
          </w:p>
        </w:tc>
      </w:tr>
    </w:tbl>
    <w:p w:rsidR="00B86750" w:rsidRDefault="00B86750">
      <w:pPr>
        <w:jc w:val="both"/>
        <w:rPr>
          <w:rFonts w:eastAsiaTheme="minorEastAsia"/>
          <w:lang w:val="en-GB" w:eastAsia="zh-CN"/>
        </w:rPr>
      </w:pPr>
    </w:p>
    <w:p w:rsidR="00B86750" w:rsidRDefault="00A11D54">
      <w:pPr>
        <w:pStyle w:val="a1"/>
        <w:rPr>
          <w:rFonts w:eastAsia="宋体"/>
          <w:lang w:eastAsia="zh-CN"/>
        </w:rPr>
      </w:pPr>
      <w:r>
        <w:rPr>
          <w:rFonts w:eastAsia="宋体" w:hint="eastAsia"/>
          <w:lang w:eastAsia="zh-CN"/>
        </w:rPr>
        <w:t xml:space="preserve">The motivation of introduction of </w:t>
      </w:r>
      <w:r>
        <w:rPr>
          <w:rFonts w:eastAsia="宋体"/>
          <w:lang w:eastAsia="zh-CN"/>
        </w:rPr>
        <w:t xml:space="preserve">device type B </w:t>
      </w:r>
      <w:r>
        <w:rPr>
          <w:rFonts w:eastAsia="宋体" w:hint="eastAsia"/>
          <w:lang w:eastAsia="zh-CN"/>
        </w:rPr>
        <w:t xml:space="preserve">into </w:t>
      </w:r>
      <w:r>
        <w:t xml:space="preserve">co-channel coexistence </w:t>
      </w:r>
      <w:r>
        <w:rPr>
          <w:rFonts w:eastAsiaTheme="minorEastAsia" w:hint="eastAsia"/>
          <w:lang w:eastAsia="zh-CN"/>
        </w:rPr>
        <w:t xml:space="preserve">investigation </w:t>
      </w:r>
      <w:r>
        <w:t>in Rel-18</w:t>
      </w:r>
      <w:r>
        <w:rPr>
          <w:rFonts w:eastAsiaTheme="minorEastAsia" w:hint="eastAsia"/>
          <w:lang w:eastAsia="zh-CN"/>
        </w:rPr>
        <w:t xml:space="preserve"> </w:t>
      </w:r>
      <w:r>
        <w:rPr>
          <w:rFonts w:eastAsia="宋体" w:hint="eastAsia"/>
          <w:lang w:eastAsia="zh-CN"/>
        </w:rPr>
        <w:t xml:space="preserve">is that device type B </w:t>
      </w:r>
      <w:r>
        <w:rPr>
          <w:rFonts w:eastAsia="宋体"/>
          <w:lang w:eastAsia="zh-CN"/>
        </w:rPr>
        <w:t>may potentially have lower cost</w:t>
      </w:r>
      <w:r>
        <w:rPr>
          <w:rFonts w:eastAsia="宋体" w:hint="eastAsia"/>
          <w:lang w:eastAsia="zh-CN"/>
        </w:rPr>
        <w:t xml:space="preserve"> and </w:t>
      </w:r>
      <w:r>
        <w:rPr>
          <w:rFonts w:eastAsia="宋体"/>
          <w:lang w:eastAsia="zh-CN"/>
        </w:rPr>
        <w:t xml:space="preserve">complexity compared to </w:t>
      </w:r>
      <w:r>
        <w:rPr>
          <w:rFonts w:eastAsia="宋体" w:hint="eastAsia"/>
          <w:lang w:eastAsia="zh-CN"/>
        </w:rPr>
        <w:t>device t</w:t>
      </w:r>
      <w:r>
        <w:rPr>
          <w:rFonts w:eastAsia="宋体"/>
          <w:lang w:eastAsia="zh-CN"/>
        </w:rPr>
        <w:t>ype A</w:t>
      </w:r>
      <w:r>
        <w:rPr>
          <w:rFonts w:eastAsia="宋体" w:hint="eastAsia"/>
          <w:lang w:eastAsia="zh-CN"/>
        </w:rPr>
        <w:t xml:space="preserve">. Regarding the definition of device type B, in our point of </w:t>
      </w:r>
      <w:r>
        <w:rPr>
          <w:rFonts w:eastAsia="宋体"/>
          <w:lang w:eastAsia="zh-CN"/>
        </w:rPr>
        <w:t>v</w:t>
      </w:r>
      <w:r>
        <w:rPr>
          <w:rFonts w:eastAsia="宋体"/>
          <w:lang w:eastAsia="zh-CN"/>
        </w:rPr>
        <w:t>iew</w:t>
      </w:r>
      <w:r>
        <w:rPr>
          <w:rFonts w:eastAsia="宋体" w:hint="eastAsia"/>
          <w:lang w:eastAsia="zh-CN"/>
        </w:rPr>
        <w:t xml:space="preserve">, device type B can include two kinds of sub-types: device type B1 and device type B2. </w:t>
      </w:r>
      <w:r>
        <w:rPr>
          <w:rFonts w:eastAsia="宋体"/>
          <w:lang w:eastAsia="zh-CN"/>
        </w:rPr>
        <w:t>B</w:t>
      </w:r>
      <w:r>
        <w:rPr>
          <w:rFonts w:eastAsia="宋体" w:hint="eastAsia"/>
          <w:lang w:eastAsia="zh-CN"/>
        </w:rPr>
        <w:t>oth d</w:t>
      </w:r>
      <w:r>
        <w:rPr>
          <w:rFonts w:eastAsiaTheme="minorEastAsia" w:hint="eastAsia"/>
          <w:lang w:eastAsia="zh-CN"/>
        </w:rPr>
        <w:t xml:space="preserve">evice type B1 and device type B2 are </w:t>
      </w:r>
      <w:r>
        <w:rPr>
          <w:rFonts w:eastAsiaTheme="minorEastAsia"/>
          <w:lang w:eastAsia="zh-CN"/>
        </w:rPr>
        <w:t>the</w:t>
      </w:r>
      <w:r>
        <w:rPr>
          <w:rFonts w:eastAsiaTheme="minorEastAsia" w:hint="eastAsia"/>
          <w:lang w:eastAsia="zh-CN"/>
        </w:rPr>
        <w:t xml:space="preserve"> possible device types in the real deployment.</w:t>
      </w:r>
    </w:p>
    <w:p w:rsidR="00B86750" w:rsidRDefault="00A11D54">
      <w:pPr>
        <w:pStyle w:val="a1"/>
        <w:rPr>
          <w:rFonts w:eastAsiaTheme="minorEastAsia"/>
          <w:bCs/>
          <w:lang w:eastAsia="zh-CN"/>
        </w:rPr>
      </w:pPr>
      <w:r>
        <w:rPr>
          <w:rFonts w:eastAsia="宋体" w:hint="eastAsia"/>
          <w:lang w:eastAsia="zh-CN"/>
        </w:rPr>
        <w:t>First, device type B1 should only contain an NR SL module, this definitio</w:t>
      </w:r>
      <w:r>
        <w:rPr>
          <w:rFonts w:eastAsia="宋体" w:hint="eastAsia"/>
          <w:lang w:eastAsia="zh-CN"/>
        </w:rPr>
        <w:t>n of device type B1 aligns with the discussion in the past RAN1 meetings. Some companies think that the absence of LTE SL module for device type B1 will lead to the device type B1 cannot receive the b</w:t>
      </w:r>
      <w:r>
        <w:rPr>
          <w:rFonts w:eastAsia="宋体"/>
          <w:lang w:eastAsia="zh-CN"/>
        </w:rPr>
        <w:t>asic safety messages (BSM)</w:t>
      </w:r>
      <w:r>
        <w:rPr>
          <w:rFonts w:eastAsia="宋体" w:hint="eastAsia"/>
          <w:lang w:eastAsia="zh-CN"/>
        </w:rPr>
        <w:t xml:space="preserve"> then it cannot coordinate wit</w:t>
      </w:r>
      <w:r>
        <w:rPr>
          <w:rFonts w:eastAsia="宋体" w:hint="eastAsia"/>
          <w:lang w:eastAsia="zh-CN"/>
        </w:rPr>
        <w:t xml:space="preserve">h LTE SL devices. However, the device type A can share the BSM to device type B1 via IUC </w:t>
      </w:r>
      <w:r>
        <w:rPr>
          <w:bCs/>
          <w:lang w:eastAsia="ja-JP"/>
        </w:rPr>
        <w:t>messages</w:t>
      </w:r>
      <w:r>
        <w:rPr>
          <w:rFonts w:eastAsiaTheme="minorEastAsia" w:hint="eastAsia"/>
          <w:bCs/>
          <w:lang w:eastAsia="zh-CN"/>
        </w:rPr>
        <w:t xml:space="preserve">. </w:t>
      </w:r>
    </w:p>
    <w:p w:rsidR="00B86750" w:rsidRDefault="00A11D54">
      <w:pPr>
        <w:pStyle w:val="a1"/>
        <w:rPr>
          <w:rFonts w:eastAsiaTheme="minorEastAsia"/>
          <w:lang w:eastAsia="zh-CN"/>
        </w:rPr>
      </w:pPr>
      <w:r>
        <w:rPr>
          <w:rFonts w:eastAsiaTheme="minorEastAsia" w:hint="eastAsia"/>
          <w:bCs/>
          <w:lang w:eastAsia="zh-CN"/>
        </w:rPr>
        <w:t xml:space="preserve">Second, device type B2 should contain </w:t>
      </w:r>
      <w:r>
        <w:t xml:space="preserve">a co-located LTE SL and NR SL module, but the LTE SL module does not share any LTE sensing and resource reservation </w:t>
      </w:r>
      <w:r>
        <w:t>information</w:t>
      </w:r>
      <w:r>
        <w:rPr>
          <w:rFonts w:eastAsiaTheme="minorEastAsia" w:hint="eastAsia"/>
          <w:lang w:eastAsia="zh-CN"/>
        </w:rPr>
        <w:t xml:space="preserve">. In this case, </w:t>
      </w:r>
      <w:r>
        <w:rPr>
          <w:rFonts w:eastAsiaTheme="minorEastAsia"/>
          <w:lang w:eastAsia="zh-CN"/>
        </w:rPr>
        <w:t xml:space="preserve">the LTE SL module </w:t>
      </w:r>
      <w:r>
        <w:rPr>
          <w:rFonts w:eastAsiaTheme="minorEastAsia" w:hint="eastAsia"/>
          <w:lang w:eastAsia="zh-CN"/>
        </w:rPr>
        <w:t xml:space="preserve">of device type B2 </w:t>
      </w:r>
      <w:r>
        <w:rPr>
          <w:rFonts w:eastAsiaTheme="minorEastAsia"/>
          <w:lang w:eastAsia="zh-CN"/>
        </w:rPr>
        <w:t xml:space="preserve">supports the Rel-16 in-device coexistence framework, but </w:t>
      </w:r>
      <w:r>
        <w:rPr>
          <w:rFonts w:eastAsiaTheme="minorEastAsia" w:hint="eastAsia"/>
          <w:lang w:eastAsia="zh-CN"/>
        </w:rPr>
        <w:t xml:space="preserve">it </w:t>
      </w:r>
      <w:r>
        <w:rPr>
          <w:rFonts w:eastAsiaTheme="minorEastAsia"/>
          <w:lang w:eastAsia="zh-CN"/>
        </w:rPr>
        <w:t xml:space="preserve">does not support the new mechanism of sharing </w:t>
      </w:r>
      <w:r>
        <w:t>LTE sensing and resource reservation information</w:t>
      </w:r>
      <w:r>
        <w:rPr>
          <w:rFonts w:eastAsiaTheme="minorEastAsia"/>
          <w:lang w:eastAsia="zh-CN"/>
        </w:rPr>
        <w:t xml:space="preserve"> to the NR SL module.</w:t>
      </w:r>
      <w:r>
        <w:t xml:space="preserve"> </w:t>
      </w:r>
      <w:r>
        <w:rPr>
          <w:rFonts w:eastAsiaTheme="minorEastAsia" w:hint="eastAsia"/>
          <w:lang w:eastAsia="zh-CN"/>
        </w:rPr>
        <w:t>With</w:t>
      </w:r>
      <w:r>
        <w:rPr>
          <w:rFonts w:eastAsiaTheme="minorEastAsia"/>
          <w:lang w:eastAsia="zh-CN"/>
        </w:rPr>
        <w:t xml:space="preserve"> the</w:t>
      </w:r>
      <w:r>
        <w:rPr>
          <w:rFonts w:eastAsiaTheme="minorEastAsia" w:hint="eastAsia"/>
          <w:lang w:eastAsia="zh-CN"/>
        </w:rPr>
        <w:t xml:space="preserve"> aid of l</w:t>
      </w:r>
      <w:r>
        <w:rPr>
          <w:rFonts w:eastAsiaTheme="minorEastAsia" w:hint="eastAsia"/>
          <w:lang w:eastAsia="zh-CN"/>
        </w:rPr>
        <w:t>egacy</w:t>
      </w:r>
      <w:r>
        <w:rPr>
          <w:rFonts w:eastAsiaTheme="minorEastAsia"/>
          <w:lang w:eastAsia="zh-CN"/>
        </w:rPr>
        <w:t xml:space="preserve"> LTE SL module</w:t>
      </w:r>
      <w:r>
        <w:rPr>
          <w:rFonts w:eastAsiaTheme="minorEastAsia" w:hint="eastAsia"/>
          <w:lang w:eastAsia="zh-CN"/>
        </w:rPr>
        <w:t>, d</w:t>
      </w:r>
      <w:r>
        <w:rPr>
          <w:rFonts w:eastAsiaTheme="minorEastAsia"/>
          <w:lang w:eastAsia="zh-CN"/>
        </w:rPr>
        <w:t xml:space="preserve">evice </w:t>
      </w:r>
      <w:r>
        <w:rPr>
          <w:rFonts w:eastAsiaTheme="minorEastAsia" w:hint="eastAsia"/>
          <w:lang w:eastAsia="zh-CN"/>
        </w:rPr>
        <w:t>type B2 can</w:t>
      </w:r>
      <w:r>
        <w:rPr>
          <w:rFonts w:eastAsiaTheme="minorEastAsia"/>
          <w:lang w:eastAsia="zh-CN"/>
        </w:rPr>
        <w:t xml:space="preserve"> transmit</w:t>
      </w:r>
      <w:r>
        <w:rPr>
          <w:rFonts w:eastAsiaTheme="minorEastAsia" w:hint="eastAsia"/>
          <w:lang w:eastAsia="zh-CN"/>
        </w:rPr>
        <w:t>/</w:t>
      </w:r>
      <w:r>
        <w:rPr>
          <w:rFonts w:eastAsiaTheme="minorEastAsia"/>
          <w:lang w:eastAsia="zh-CN"/>
        </w:rPr>
        <w:t>receiv</w:t>
      </w:r>
      <w:r>
        <w:rPr>
          <w:rFonts w:eastAsiaTheme="minorEastAsia" w:hint="eastAsia"/>
          <w:lang w:eastAsia="zh-CN"/>
        </w:rPr>
        <w:t>e</w:t>
      </w:r>
      <w:r>
        <w:rPr>
          <w:rFonts w:eastAsiaTheme="minorEastAsia"/>
          <w:lang w:eastAsia="zh-CN"/>
        </w:rPr>
        <w:t xml:space="preserve"> </w:t>
      </w:r>
      <w:r>
        <w:rPr>
          <w:rFonts w:eastAsiaTheme="minorEastAsia" w:hint="eastAsia"/>
          <w:lang w:eastAsia="zh-CN"/>
        </w:rPr>
        <w:t>BSM to/from</w:t>
      </w:r>
      <w:r>
        <w:rPr>
          <w:rFonts w:eastAsiaTheme="minorEastAsia"/>
          <w:lang w:eastAsia="zh-CN"/>
        </w:rPr>
        <w:t xml:space="preserve"> other legacy LTE U</w:t>
      </w:r>
      <w:r>
        <w:rPr>
          <w:rFonts w:eastAsiaTheme="minorEastAsia" w:hint="eastAsia"/>
          <w:lang w:eastAsia="zh-CN"/>
        </w:rPr>
        <w:t>E</w:t>
      </w:r>
      <w:r>
        <w:rPr>
          <w:rFonts w:eastAsiaTheme="minorEastAsia"/>
          <w:lang w:eastAsia="zh-CN"/>
        </w:rPr>
        <w:t>s.</w:t>
      </w:r>
      <w:r>
        <w:rPr>
          <w:rFonts w:eastAsiaTheme="minorEastAsia" w:hint="eastAsia"/>
          <w:lang w:eastAsia="zh-CN"/>
        </w:rPr>
        <w:t xml:space="preserve"> </w:t>
      </w:r>
    </w:p>
    <w:p w:rsidR="00B86750" w:rsidRDefault="00A11D54">
      <w:pPr>
        <w:pStyle w:val="a1"/>
        <w:rPr>
          <w:rFonts w:eastAsiaTheme="minorEastAsia"/>
          <w:lang w:eastAsia="zh-CN"/>
        </w:rPr>
      </w:pPr>
      <w:r>
        <w:rPr>
          <w:rFonts w:eastAsiaTheme="minorEastAsia" w:hint="eastAsia"/>
          <w:lang w:eastAsia="zh-CN"/>
        </w:rPr>
        <w:t xml:space="preserve">We prefer </w:t>
      </w:r>
      <w:r>
        <w:rPr>
          <w:rFonts w:eastAsiaTheme="minorEastAsia"/>
          <w:lang w:eastAsia="zh-CN"/>
        </w:rPr>
        <w:t xml:space="preserve">RAN1 to study both device type B1 and device type B2 </w:t>
      </w:r>
      <w:r>
        <w:rPr>
          <w:rFonts w:eastAsiaTheme="minorEastAsia" w:hint="eastAsia"/>
          <w:lang w:eastAsia="zh-CN"/>
        </w:rPr>
        <w:t>f</w:t>
      </w:r>
      <w:r>
        <w:rPr>
          <w:rFonts w:eastAsiaTheme="minorEastAsia"/>
          <w:lang w:eastAsia="zh-CN"/>
        </w:rPr>
        <w:t>or co-channel coexistence solutions in Rel-18</w:t>
      </w:r>
      <w:r>
        <w:rPr>
          <w:rFonts w:eastAsiaTheme="minorEastAsia" w:hint="eastAsia"/>
          <w:lang w:eastAsia="zh-CN"/>
        </w:rPr>
        <w:t>.</w:t>
      </w:r>
    </w:p>
    <w:p w:rsidR="00B86750" w:rsidRDefault="00A11D54">
      <w:pPr>
        <w:jc w:val="both"/>
        <w:rPr>
          <w:rFonts w:eastAsiaTheme="minorEastAsia"/>
          <w:b/>
          <w:lang w:val="en-GB" w:eastAsia="zh-CN"/>
        </w:rPr>
      </w:pPr>
      <w:r>
        <w:rPr>
          <w:rFonts w:eastAsiaTheme="minorEastAsia" w:hint="eastAsia"/>
          <w:b/>
          <w:lang w:val="en-GB" w:eastAsia="zh-CN"/>
        </w:rPr>
        <w:t xml:space="preserve">Proposal 4: </w:t>
      </w:r>
      <w:r>
        <w:rPr>
          <w:rFonts w:eastAsiaTheme="minorEastAsia"/>
          <w:b/>
          <w:lang w:val="en-GB" w:eastAsia="zh-CN"/>
        </w:rPr>
        <w:t xml:space="preserve">For </w:t>
      </w:r>
      <w:bookmarkStart w:id="4" w:name="OLE_LINK31"/>
      <w:r>
        <w:rPr>
          <w:rFonts w:eastAsiaTheme="minorEastAsia"/>
          <w:b/>
          <w:lang w:val="en-GB" w:eastAsia="zh-CN"/>
        </w:rPr>
        <w:t>co-channel coexistence solutions in R</w:t>
      </w:r>
      <w:r>
        <w:rPr>
          <w:rFonts w:eastAsiaTheme="minorEastAsia"/>
          <w:b/>
          <w:lang w:val="en-GB" w:eastAsia="zh-CN"/>
        </w:rPr>
        <w:t>el-18,</w:t>
      </w:r>
      <w:bookmarkEnd w:id="4"/>
      <w:r>
        <w:rPr>
          <w:rFonts w:eastAsiaTheme="minorEastAsia"/>
          <w:b/>
          <w:lang w:val="en-GB" w:eastAsia="zh-CN"/>
        </w:rPr>
        <w:t xml:space="preserve"> RAN1 </w:t>
      </w:r>
      <w:r>
        <w:rPr>
          <w:rFonts w:eastAsiaTheme="minorEastAsia" w:hint="eastAsia"/>
          <w:b/>
          <w:lang w:val="en-GB" w:eastAsia="zh-CN"/>
        </w:rPr>
        <w:t xml:space="preserve">should </w:t>
      </w:r>
      <w:r>
        <w:rPr>
          <w:rFonts w:eastAsiaTheme="minorEastAsia"/>
          <w:b/>
          <w:lang w:val="en-GB" w:eastAsia="zh-CN"/>
        </w:rPr>
        <w:t xml:space="preserve">study </w:t>
      </w:r>
      <w:r>
        <w:rPr>
          <w:rFonts w:eastAsiaTheme="minorEastAsia" w:hint="eastAsia"/>
          <w:b/>
          <w:lang w:val="en-GB" w:eastAsia="zh-CN"/>
        </w:rPr>
        <w:t xml:space="preserve">both </w:t>
      </w:r>
      <w:r>
        <w:rPr>
          <w:rFonts w:eastAsiaTheme="minorEastAsia"/>
          <w:b/>
          <w:lang w:val="en-GB" w:eastAsia="zh-CN"/>
        </w:rPr>
        <w:t>device type B</w:t>
      </w:r>
      <w:r>
        <w:rPr>
          <w:rFonts w:eastAsiaTheme="minorEastAsia" w:hint="eastAsia"/>
          <w:b/>
          <w:lang w:val="en-GB" w:eastAsia="zh-CN"/>
        </w:rPr>
        <w:t xml:space="preserve">1 and </w:t>
      </w:r>
      <w:r>
        <w:rPr>
          <w:rFonts w:eastAsiaTheme="minorEastAsia"/>
          <w:b/>
          <w:lang w:val="en-GB" w:eastAsia="zh-CN"/>
        </w:rPr>
        <w:t>device type</w:t>
      </w:r>
      <w:r>
        <w:rPr>
          <w:rFonts w:eastAsiaTheme="minorEastAsia" w:hint="eastAsia"/>
          <w:b/>
          <w:lang w:val="en-GB" w:eastAsia="zh-CN"/>
        </w:rPr>
        <w:t xml:space="preserve"> B2 as follows:</w:t>
      </w:r>
    </w:p>
    <w:p w:rsidR="00B86750" w:rsidRDefault="00A11D54">
      <w:pPr>
        <w:pStyle w:val="afa"/>
        <w:numPr>
          <w:ilvl w:val="0"/>
          <w:numId w:val="11"/>
        </w:numPr>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D</w:t>
      </w:r>
      <w:r>
        <w:rPr>
          <w:rFonts w:ascii="Times New Roman" w:eastAsiaTheme="minorEastAsia" w:hAnsi="Times New Roman"/>
          <w:b/>
          <w:bCs/>
          <w:sz w:val="20"/>
          <w:szCs w:val="20"/>
        </w:rPr>
        <w:t>evice type B1</w:t>
      </w:r>
      <w:r>
        <w:rPr>
          <w:rFonts w:ascii="Times New Roman" w:eastAsiaTheme="minorEastAsia" w:hAnsi="Times New Roman" w:hint="eastAsia"/>
          <w:b/>
          <w:bCs/>
          <w:sz w:val="20"/>
          <w:szCs w:val="20"/>
        </w:rPr>
        <w:t xml:space="preserve"> contains </w:t>
      </w:r>
      <w:r>
        <w:rPr>
          <w:rFonts w:ascii="Times New Roman" w:eastAsiaTheme="minorEastAsia" w:hAnsi="Times New Roman" w:hint="eastAsia"/>
          <w:b/>
          <w:sz w:val="20"/>
          <w:szCs w:val="20"/>
        </w:rPr>
        <w:t>o</w:t>
      </w:r>
      <w:r>
        <w:rPr>
          <w:rFonts w:ascii="Times New Roman" w:eastAsia="MS Mincho" w:hAnsi="Times New Roman"/>
          <w:b/>
          <w:sz w:val="20"/>
          <w:szCs w:val="20"/>
        </w:rPr>
        <w:t>nly an NR SL module</w:t>
      </w:r>
      <w:r>
        <w:rPr>
          <w:rFonts w:ascii="Times New Roman" w:eastAsiaTheme="minorEastAsia" w:hAnsi="Times New Roman"/>
          <w:b/>
          <w:bCs/>
          <w:sz w:val="20"/>
          <w:szCs w:val="20"/>
        </w:rPr>
        <w:t>.</w:t>
      </w:r>
    </w:p>
    <w:p w:rsidR="00B86750" w:rsidRDefault="00A11D54">
      <w:pPr>
        <w:pStyle w:val="afa"/>
        <w:numPr>
          <w:ilvl w:val="0"/>
          <w:numId w:val="11"/>
        </w:numPr>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D</w:t>
      </w:r>
      <w:r>
        <w:rPr>
          <w:rFonts w:ascii="Times New Roman" w:eastAsiaTheme="minorEastAsia" w:hAnsi="Times New Roman"/>
          <w:b/>
          <w:bCs/>
          <w:sz w:val="20"/>
          <w:szCs w:val="20"/>
        </w:rPr>
        <w:t>evice type B</w:t>
      </w:r>
      <w:r>
        <w:rPr>
          <w:rFonts w:ascii="Times New Roman" w:eastAsiaTheme="minorEastAsia" w:hAnsi="Times New Roman" w:hint="eastAsia"/>
          <w:b/>
          <w:bCs/>
          <w:sz w:val="20"/>
          <w:szCs w:val="20"/>
        </w:rPr>
        <w:t>2 contains</w:t>
      </w:r>
      <w:r>
        <w:rPr>
          <w:rFonts w:ascii="Times New Roman" w:eastAsia="MS Mincho" w:hAnsi="Times New Roman"/>
          <w:b/>
          <w:sz w:val="20"/>
          <w:szCs w:val="20"/>
        </w:rPr>
        <w:t xml:space="preserve"> a co-located LTE SL and NR SL module, but the LTE SL module </w:t>
      </w:r>
      <w:r>
        <w:rPr>
          <w:rFonts w:ascii="Times New Roman" w:eastAsiaTheme="minorEastAsia" w:hAnsi="Times New Roman" w:hint="eastAsia"/>
          <w:b/>
          <w:sz w:val="20"/>
          <w:szCs w:val="20"/>
        </w:rPr>
        <w:t>can</w:t>
      </w:r>
      <w:r>
        <w:rPr>
          <w:rFonts w:ascii="Times New Roman" w:eastAsia="MS Mincho" w:hAnsi="Times New Roman"/>
          <w:b/>
          <w:sz w:val="20"/>
          <w:szCs w:val="20"/>
        </w:rPr>
        <w:t xml:space="preserve">not share any LTE sensing and resource </w:t>
      </w:r>
      <w:r>
        <w:rPr>
          <w:rFonts w:ascii="Times New Roman" w:eastAsia="MS Mincho" w:hAnsi="Times New Roman"/>
          <w:b/>
          <w:sz w:val="20"/>
          <w:szCs w:val="20"/>
        </w:rPr>
        <w:t>reservation information</w:t>
      </w:r>
      <w:r>
        <w:rPr>
          <w:rFonts w:ascii="Times New Roman" w:eastAsiaTheme="minorEastAsia" w:hAnsi="Times New Roman" w:hint="eastAsia"/>
          <w:b/>
          <w:sz w:val="20"/>
          <w:szCs w:val="20"/>
        </w:rPr>
        <w:t xml:space="preserve"> to NR SL module.</w:t>
      </w:r>
    </w:p>
    <w:p w:rsidR="00B86750" w:rsidRDefault="00B86750">
      <w:pPr>
        <w:jc w:val="both"/>
        <w:rPr>
          <w:rFonts w:eastAsiaTheme="minorEastAsia"/>
          <w:lang w:val="en-GB" w:eastAsia="zh-CN"/>
        </w:rPr>
      </w:pPr>
    </w:p>
    <w:p w:rsidR="00B86750" w:rsidRDefault="00A11D54">
      <w:pPr>
        <w:pStyle w:val="1"/>
        <w:ind w:left="431" w:hanging="431"/>
      </w:pPr>
      <w:r>
        <w:t>Combinations of operational modes</w:t>
      </w:r>
    </w:p>
    <w:p w:rsidR="00B86750" w:rsidRDefault="00B86750">
      <w:pPr>
        <w:pStyle w:val="a1"/>
        <w:ind w:left="431" w:hanging="431"/>
        <w:rPr>
          <w:rFonts w:eastAsiaTheme="minorEastAsia"/>
        </w:rPr>
      </w:pPr>
    </w:p>
    <w:p w:rsidR="00B86750" w:rsidRDefault="00A11D54">
      <w:pPr>
        <w:pStyle w:val="3GPPNormalText"/>
        <w:rPr>
          <w:rFonts w:eastAsiaTheme="minorEastAsia"/>
          <w:sz w:val="20"/>
          <w:lang w:eastAsia="zh-CN"/>
        </w:rPr>
      </w:pPr>
      <w:r>
        <w:rPr>
          <w:rFonts w:eastAsiaTheme="minorEastAsia" w:hint="eastAsia"/>
          <w:sz w:val="20"/>
          <w:lang w:val="en-GB" w:eastAsia="zh-CN"/>
        </w:rPr>
        <w:t xml:space="preserve">At RAN1#109-e, </w:t>
      </w:r>
      <w:r>
        <w:rPr>
          <w:rFonts w:eastAsiaTheme="minorEastAsia"/>
          <w:sz w:val="20"/>
          <w:lang w:val="en-GB" w:eastAsia="zh-CN"/>
        </w:rPr>
        <w:t xml:space="preserve">the </w:t>
      </w:r>
      <w:r>
        <w:rPr>
          <w:sz w:val="20"/>
        </w:rPr>
        <w:t xml:space="preserve">following combinations of operational modes to be considered for </w:t>
      </w:r>
      <w:r>
        <w:rPr>
          <w:rFonts w:eastAsiaTheme="minorEastAsia" w:hint="eastAsia"/>
          <w:sz w:val="20"/>
          <w:lang w:eastAsia="zh-CN"/>
        </w:rPr>
        <w:t xml:space="preserve">the study of </w:t>
      </w:r>
      <w:r>
        <w:rPr>
          <w:sz w:val="20"/>
        </w:rPr>
        <w:t>co-channel coexistence</w:t>
      </w:r>
      <w:r>
        <w:rPr>
          <w:rFonts w:eastAsiaTheme="minorEastAsia" w:hint="eastAsia"/>
          <w:sz w:val="20"/>
          <w:lang w:eastAsia="zh-CN"/>
        </w:rPr>
        <w:t xml:space="preserve"> in Rel-18 were discussed</w:t>
      </w:r>
      <w:r>
        <w:rPr>
          <w:rFonts w:eastAsiaTheme="minorEastAsia"/>
          <w:sz w:val="20"/>
          <w:lang w:eastAsia="zh-CN"/>
        </w:rPr>
        <w:t>:</w:t>
      </w:r>
    </w:p>
    <w:p w:rsidR="00B86750" w:rsidRDefault="00A11D54">
      <w:pPr>
        <w:pStyle w:val="afa"/>
        <w:numPr>
          <w:ilvl w:val="0"/>
          <w:numId w:val="13"/>
        </w:numPr>
        <w:autoSpaceDE w:val="0"/>
        <w:autoSpaceDN w:val="0"/>
        <w:adjustRightInd w:val="0"/>
        <w:snapToGrid w:val="0"/>
        <w:ind w:firstLineChars="0"/>
        <w:jc w:val="both"/>
        <w:rPr>
          <w:bCs/>
          <w:sz w:val="20"/>
          <w:szCs w:val="20"/>
          <w:lang w:val="fr-FR" w:eastAsia="ko-KR"/>
        </w:rPr>
      </w:pPr>
      <w:r>
        <w:rPr>
          <w:rFonts w:ascii="Times New Roman" w:hAnsi="Times New Roman"/>
          <w:bCs/>
          <w:sz w:val="20"/>
          <w:szCs w:val="20"/>
          <w:lang w:val="fr-FR" w:eastAsia="ko-KR"/>
        </w:rPr>
        <w:t xml:space="preserve">Combination A: Mode 2 NR SL + </w:t>
      </w:r>
      <w:r>
        <w:rPr>
          <w:rFonts w:ascii="Times New Roman" w:hAnsi="Times New Roman"/>
          <w:bCs/>
          <w:sz w:val="20"/>
          <w:szCs w:val="20"/>
          <w:lang w:val="fr-FR" w:eastAsia="ko-KR"/>
        </w:rPr>
        <w:t>Mode 4 LTE SL</w:t>
      </w:r>
    </w:p>
    <w:p w:rsidR="00B86750" w:rsidRDefault="00A11D54">
      <w:pPr>
        <w:pStyle w:val="afa"/>
        <w:numPr>
          <w:ilvl w:val="0"/>
          <w:numId w:val="13"/>
        </w:numPr>
        <w:autoSpaceDE w:val="0"/>
        <w:autoSpaceDN w:val="0"/>
        <w:adjustRightInd w:val="0"/>
        <w:snapToGrid w:val="0"/>
        <w:ind w:firstLineChars="0"/>
        <w:jc w:val="both"/>
        <w:rPr>
          <w:bCs/>
          <w:sz w:val="20"/>
          <w:szCs w:val="20"/>
          <w:lang w:val="fr-FR" w:eastAsia="ko-KR"/>
        </w:rPr>
      </w:pPr>
      <w:r>
        <w:rPr>
          <w:rFonts w:ascii="Times New Roman" w:hAnsi="Times New Roman"/>
          <w:bCs/>
          <w:sz w:val="20"/>
          <w:szCs w:val="20"/>
          <w:lang w:val="fr-FR" w:eastAsia="ko-KR"/>
        </w:rPr>
        <w:t>Combination B: Mode 1 NR SL + Mode 4 LTE SL</w:t>
      </w:r>
    </w:p>
    <w:p w:rsidR="00B86750" w:rsidRDefault="00A11D54">
      <w:pPr>
        <w:pStyle w:val="afa"/>
        <w:numPr>
          <w:ilvl w:val="0"/>
          <w:numId w:val="13"/>
        </w:numPr>
        <w:autoSpaceDE w:val="0"/>
        <w:autoSpaceDN w:val="0"/>
        <w:adjustRightInd w:val="0"/>
        <w:snapToGrid w:val="0"/>
        <w:ind w:firstLineChars="0"/>
        <w:jc w:val="both"/>
        <w:rPr>
          <w:bCs/>
          <w:sz w:val="20"/>
          <w:szCs w:val="20"/>
          <w:lang w:val="fr-FR" w:eastAsia="ko-KR"/>
        </w:rPr>
      </w:pPr>
      <w:r>
        <w:rPr>
          <w:rFonts w:ascii="Times New Roman" w:hAnsi="Times New Roman"/>
          <w:bCs/>
          <w:sz w:val="20"/>
          <w:szCs w:val="20"/>
          <w:lang w:val="fr-FR" w:eastAsia="ko-KR"/>
        </w:rPr>
        <w:t>Combination C: Mode 2 NR SL + Mode 3 LTE SL</w:t>
      </w:r>
    </w:p>
    <w:p w:rsidR="00B86750" w:rsidRDefault="00B86750">
      <w:pPr>
        <w:jc w:val="both"/>
        <w:rPr>
          <w:rFonts w:eastAsiaTheme="minorEastAsia"/>
          <w:lang w:val="fr-FR" w:eastAsia="zh-CN"/>
        </w:rPr>
      </w:pPr>
    </w:p>
    <w:p w:rsidR="00B86750" w:rsidRDefault="00A11D54">
      <w:pPr>
        <w:jc w:val="both"/>
        <w:rPr>
          <w:rFonts w:eastAsiaTheme="minorEastAsia"/>
          <w:lang w:val="en-GB" w:eastAsia="zh-CN"/>
        </w:rPr>
      </w:pPr>
      <w:r>
        <w:rPr>
          <w:lang w:val="en-GB" w:eastAsia="zh-CN"/>
        </w:rPr>
        <w:t>The following agreement was achieved in RAN1#10</w:t>
      </w:r>
      <w:r>
        <w:rPr>
          <w:rFonts w:eastAsiaTheme="minorEastAsia"/>
          <w:lang w:val="en-GB" w:eastAsia="zh-CN"/>
        </w:rPr>
        <w:t>9</w:t>
      </w:r>
      <w:r>
        <w:rPr>
          <w:lang w:val="en-GB" w:eastAsia="zh-CN"/>
        </w:rPr>
        <w:t xml:space="preserve">-e </w:t>
      </w:r>
      <w:proofErr w:type="spellStart"/>
      <w:r>
        <w:rPr>
          <w:lang w:val="en-GB" w:eastAsia="zh-CN"/>
        </w:rPr>
        <w:t>relat</w:t>
      </w:r>
      <w:r>
        <w:t>ed</w:t>
      </w:r>
      <w:proofErr w:type="spellEnd"/>
      <w:r>
        <w:t xml:space="preserve"> to </w:t>
      </w:r>
      <w:r>
        <w:rPr>
          <w:rFonts w:hint="eastAsia"/>
        </w:rPr>
        <w:t>c</w:t>
      </w:r>
      <w:r>
        <w:t>ombinations of operational modes</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_Ref114063263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[3]</w:t>
      </w:r>
      <w:r>
        <w:rPr>
          <w:rFonts w:eastAsiaTheme="minorEastAsia"/>
          <w:lang w:val="en-GB" w:eastAsia="zh-CN"/>
        </w:rPr>
        <w:fldChar w:fldCharType="end"/>
      </w:r>
      <w:r>
        <w:rPr>
          <w:lang w:val="en-GB" w:eastAsia="zh-CN"/>
        </w:rPr>
        <w:t>:</w:t>
      </w:r>
    </w:p>
    <w:tbl>
      <w:tblPr>
        <w:tblStyle w:val="af3"/>
        <w:tblW w:w="0" w:type="auto"/>
        <w:tblInd w:w="108" w:type="dxa"/>
        <w:tblLook w:val="04A0" w:firstRow="1" w:lastRow="0" w:firstColumn="1" w:lastColumn="0" w:noHBand="0" w:noVBand="1"/>
      </w:tblPr>
      <w:tblGrid>
        <w:gridCol w:w="9781"/>
      </w:tblGrid>
      <w:tr w:rsidR="00B86750">
        <w:tc>
          <w:tcPr>
            <w:tcW w:w="9781" w:type="dxa"/>
          </w:tcPr>
          <w:p w:rsidR="00B86750" w:rsidRDefault="00A11D54">
            <w:pPr>
              <w:rPr>
                <w:b/>
              </w:rPr>
            </w:pPr>
            <w:r>
              <w:rPr>
                <w:b/>
                <w:highlight w:val="green"/>
              </w:rPr>
              <w:t>Agreement</w:t>
            </w:r>
          </w:p>
          <w:p w:rsidR="00B86750" w:rsidRDefault="00A11D54">
            <w:r>
              <w:t>For the study of co-channel coexistence solutions in Rel-18, the combination of operational modes Mode 2 NR SL with Mode 4 LTE SL (Combination A) is considered with high priority.</w:t>
            </w:r>
          </w:p>
          <w:p w:rsidR="00B86750" w:rsidRDefault="00A11D54">
            <w:pPr>
              <w:pStyle w:val="afa"/>
              <w:numPr>
                <w:ilvl w:val="0"/>
                <w:numId w:val="13"/>
              </w:numPr>
              <w:autoSpaceDE w:val="0"/>
              <w:autoSpaceDN w:val="0"/>
              <w:adjustRightInd w:val="0"/>
              <w:snapToGrid w:val="0"/>
              <w:ind w:firstLineChars="0"/>
              <w:jc w:val="both"/>
              <w:rPr>
                <w:rFonts w:eastAsiaTheme="minorEastAsia"/>
              </w:rPr>
            </w:pPr>
            <w:r>
              <w:rPr>
                <w:rFonts w:ascii="Times New Roman" w:hAnsi="Times New Roman"/>
                <w:bCs/>
                <w:sz w:val="20"/>
                <w:szCs w:val="20"/>
                <w:lang w:eastAsia="ko-KR"/>
              </w:rPr>
              <w:t>FFS: Whether/how</w:t>
            </w:r>
            <w:r>
              <w:rPr>
                <w:rFonts w:ascii="Times New Roman" w:hAnsi="Times New Roman"/>
                <w:bCs/>
                <w:color w:val="5B9BD5"/>
                <w:sz w:val="20"/>
                <w:szCs w:val="20"/>
                <w:lang w:eastAsia="ko-KR"/>
              </w:rPr>
              <w:t xml:space="preserve"> </w:t>
            </w:r>
            <w:r>
              <w:rPr>
                <w:rFonts w:ascii="Times New Roman" w:hAnsi="Times New Roman"/>
                <w:bCs/>
                <w:sz w:val="20"/>
                <w:szCs w:val="20"/>
                <w:lang w:eastAsia="ko-KR"/>
              </w:rPr>
              <w:t>to support Mode 1 NR SL + Mode 4 LTE SL (Combination B) and/or Mode 2 NR SL + Mode 3 LTE SL (Combination C).</w:t>
            </w:r>
          </w:p>
        </w:tc>
      </w:tr>
    </w:tbl>
    <w:p w:rsidR="00B86750" w:rsidRDefault="00B86750">
      <w:pPr>
        <w:jc w:val="both"/>
        <w:rPr>
          <w:rFonts w:eastAsiaTheme="minorEastAsia"/>
          <w:lang w:eastAsia="zh-CN"/>
        </w:rPr>
      </w:pPr>
    </w:p>
    <w:p w:rsidR="00B86750" w:rsidRDefault="00A11D54">
      <w:pPr>
        <w:pStyle w:val="a1"/>
        <w:spacing w:afterLines="50"/>
        <w:rPr>
          <w:rFonts w:eastAsiaTheme="minorEastAsia"/>
          <w:lang w:eastAsia="zh-CN"/>
        </w:rPr>
      </w:pPr>
      <w:r>
        <w:t xml:space="preserve">In the above agreement, the combination of operational modes Mode 2 NR SL with Mode 4 LTE SL (Combination A) is considered with </w:t>
      </w:r>
      <w:r>
        <w:t xml:space="preserve">high priority. We admit that the agreed Combination A is the most challenging scenario for co-channel coexistence of NR SL and LTE SL in Rel-18. However, Combination C is similar with Combination A, </w:t>
      </w:r>
      <w:r>
        <w:rPr>
          <w:rFonts w:hint="eastAsia"/>
        </w:rPr>
        <w:t>since</w:t>
      </w:r>
      <w:r>
        <w:t xml:space="preserve"> both of them will focus on the enhancements of NR s</w:t>
      </w:r>
      <w:r>
        <w:t>idelink and LTE sidelink specification shall not be impacted</w:t>
      </w:r>
      <w:r>
        <w:rPr>
          <w:rFonts w:hint="eastAsia"/>
        </w:rPr>
        <w:t>, so Combination C should be considered</w:t>
      </w:r>
      <w:r>
        <w:t>.</w:t>
      </w:r>
      <w:r>
        <w:rPr>
          <w:rFonts w:hint="eastAsia"/>
        </w:rPr>
        <w:t xml:space="preserve"> In addition, Combination B is also one possible deployment scenario for NR SL and LTE SL and it should also be considered. Therefore, f</w:t>
      </w:r>
      <w:r>
        <w:t xml:space="preserve">or the study of </w:t>
      </w:r>
      <w:r>
        <w:t>co-channel coexistence solutions in Rel-18, the combinations of operational modes Mode 1 NR SL + Mode 4 LTE SL (Combination B) and Mode 2 NR SL + Mode 3 LTE SL (Combination C) should be considered</w:t>
      </w:r>
      <w:r>
        <w:rPr>
          <w:rFonts w:hint="eastAsia"/>
        </w:rPr>
        <w:t>.</w:t>
      </w:r>
    </w:p>
    <w:p w:rsidR="00B86750" w:rsidRDefault="00A11D54">
      <w:pPr>
        <w:pStyle w:val="a1"/>
        <w:spacing w:afterLines="50"/>
        <w:rPr>
          <w:rFonts w:eastAsiaTheme="minorEastAsia"/>
          <w:lang w:eastAsia="zh-CN"/>
        </w:rPr>
      </w:pPr>
      <w:r>
        <w:rPr>
          <w:rFonts w:eastAsiaTheme="minorEastAsia" w:hint="eastAsia"/>
          <w:lang w:eastAsia="zh-CN"/>
        </w:rPr>
        <w:t>For the following FL proposal raised and discussed in RAN1</w:t>
      </w:r>
      <w:r>
        <w:rPr>
          <w:rFonts w:eastAsiaTheme="minorEastAsia" w:hint="eastAsia"/>
          <w:lang w:eastAsia="zh-CN"/>
        </w:rPr>
        <w:t xml:space="preserve">#110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_Ref114063378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w:t>
      </w:r>
    </w:p>
    <w:tbl>
      <w:tblPr>
        <w:tblStyle w:val="af3"/>
        <w:tblW w:w="0" w:type="auto"/>
        <w:tblInd w:w="108" w:type="dxa"/>
        <w:tblLook w:val="04A0" w:firstRow="1" w:lastRow="0" w:firstColumn="1" w:lastColumn="0" w:noHBand="0" w:noVBand="1"/>
      </w:tblPr>
      <w:tblGrid>
        <w:gridCol w:w="9781"/>
      </w:tblGrid>
      <w:tr w:rsidR="00B86750">
        <w:tc>
          <w:tcPr>
            <w:tcW w:w="9781" w:type="dxa"/>
          </w:tcPr>
          <w:p w:rsidR="00B86750" w:rsidRDefault="00A11D54">
            <w:pPr>
              <w:pStyle w:val="3GPPNormalText"/>
              <w:spacing w:before="120" w:after="0"/>
              <w:rPr>
                <w:sz w:val="20"/>
                <w:szCs w:val="20"/>
              </w:rPr>
            </w:pPr>
            <w:r>
              <w:rPr>
                <w:sz w:val="20"/>
                <w:szCs w:val="20"/>
                <w:highlight w:val="yellow"/>
              </w:rPr>
              <w:t>Conclusion 3-1 (I):</w:t>
            </w:r>
          </w:p>
          <w:p w:rsidR="00B86750" w:rsidRDefault="00A11D54">
            <w:pPr>
              <w:pStyle w:val="afa"/>
              <w:numPr>
                <w:ilvl w:val="0"/>
                <w:numId w:val="10"/>
              </w:numPr>
              <w:spacing w:line="259" w:lineRule="auto"/>
              <w:ind w:left="360" w:firstLineChars="0"/>
              <w:jc w:val="both"/>
              <w:rPr>
                <w:rFonts w:eastAsiaTheme="minorEastAsia"/>
              </w:rPr>
            </w:pPr>
            <w:r>
              <w:rPr>
                <w:rFonts w:ascii="Times New Roman" w:eastAsia="MS Mincho" w:hAnsi="Times New Roman" w:cs="Times New Roman"/>
                <w:sz w:val="20"/>
                <w:szCs w:val="20"/>
              </w:rPr>
              <w:t xml:space="preserve">For co-channel coexistence solutions in Rel-18, the combination of operational modes </w:t>
            </w:r>
            <w:r>
              <w:rPr>
                <w:rFonts w:ascii="Times New Roman" w:eastAsia="MS Mincho" w:hAnsi="Times New Roman" w:cs="Times New Roman"/>
                <w:sz w:val="20"/>
                <w:szCs w:val="20"/>
                <w:lang w:val="en-GB"/>
              </w:rPr>
              <w:t xml:space="preserve">Mode 1 NR SL + Mode 4 LTE SL (Combination B) and </w:t>
            </w:r>
            <w:r>
              <w:rPr>
                <w:rFonts w:ascii="Times New Roman" w:eastAsia="MS Mincho" w:hAnsi="Times New Roman" w:cs="Times New Roman"/>
                <w:sz w:val="20"/>
                <w:szCs w:val="20"/>
                <w:lang w:val="en-GB"/>
              </w:rPr>
              <w:t>Mode 2 NR SL + Mode 3 LTE SL (Combination C) can be revisited once Mode 2 NR SL with Mode 4 LTE SL (Combination A) has been specified</w:t>
            </w:r>
            <w:r>
              <w:rPr>
                <w:rFonts w:ascii="Times New Roman" w:eastAsia="MS Mincho" w:hAnsi="Times New Roman" w:cs="Times New Roman"/>
                <w:sz w:val="20"/>
                <w:szCs w:val="20"/>
              </w:rPr>
              <w:t>.</w:t>
            </w:r>
          </w:p>
        </w:tc>
      </w:tr>
    </w:tbl>
    <w:p w:rsidR="00B86750" w:rsidRDefault="00B86750">
      <w:pPr>
        <w:pStyle w:val="a1"/>
        <w:spacing w:afterLines="50"/>
        <w:rPr>
          <w:rFonts w:eastAsiaTheme="minorEastAsia"/>
          <w:lang w:eastAsia="zh-CN"/>
        </w:rPr>
      </w:pPr>
    </w:p>
    <w:p w:rsidR="00B86750" w:rsidRDefault="00A11D54">
      <w:pPr>
        <w:pStyle w:val="a1"/>
        <w:spacing w:afterLines="50"/>
        <w:rPr>
          <w:rFonts w:eastAsiaTheme="minorEastAsia"/>
          <w:lang w:eastAsia="zh-CN"/>
        </w:rPr>
      </w:pPr>
      <w:r>
        <w:t xml:space="preserve">Regarding the </w:t>
      </w:r>
      <w:r>
        <w:rPr>
          <w:rFonts w:eastAsiaTheme="minorEastAsia" w:hint="eastAsia"/>
          <w:lang w:eastAsia="zh-CN"/>
        </w:rPr>
        <w:t xml:space="preserve">above </w:t>
      </w:r>
      <w:r>
        <w:t>proposal, there is still a concern as it</w:t>
      </w:r>
      <w:r>
        <w:rPr>
          <w:rFonts w:eastAsiaTheme="minorEastAsia" w:hint="eastAsia"/>
          <w:lang w:eastAsia="zh-CN"/>
        </w:rPr>
        <w:t xml:space="preserve"> would be</w:t>
      </w:r>
      <w:r>
        <w:t xml:space="preserve"> better to consider </w:t>
      </w:r>
      <w:r>
        <w:rPr>
          <w:rFonts w:eastAsiaTheme="minorEastAsia" w:hint="eastAsia"/>
          <w:lang w:eastAsia="zh-CN"/>
        </w:rPr>
        <w:t xml:space="preserve">the </w:t>
      </w:r>
      <w:r>
        <w:rPr>
          <w:lang w:val="en-GB"/>
        </w:rPr>
        <w:t xml:space="preserve">Combination </w:t>
      </w:r>
      <w:r>
        <w:rPr>
          <w:rFonts w:eastAsiaTheme="minorEastAsia" w:hint="eastAsia"/>
          <w:lang w:val="en-GB" w:eastAsia="zh-CN"/>
        </w:rPr>
        <w:t xml:space="preserve">B and </w:t>
      </w:r>
      <w:r>
        <w:rPr>
          <w:lang w:val="en-GB"/>
        </w:rPr>
        <w:t>Combinat</w:t>
      </w:r>
      <w:r>
        <w:rPr>
          <w:lang w:val="en-GB"/>
        </w:rPr>
        <w:t>ion C</w:t>
      </w:r>
      <w:r>
        <w:t xml:space="preserve"> at the </w:t>
      </w:r>
      <w:r>
        <w:rPr>
          <w:rFonts w:eastAsiaTheme="minorEastAsia" w:hint="eastAsia"/>
          <w:lang w:eastAsia="zh-CN"/>
        </w:rPr>
        <w:t>earlier stage</w:t>
      </w:r>
      <w:r>
        <w:t>, otherwise the design agreed may be incompatible with the combination</w:t>
      </w:r>
      <w:r>
        <w:rPr>
          <w:rFonts w:eastAsiaTheme="minorEastAsia" w:hint="eastAsia"/>
          <w:lang w:eastAsia="zh-CN"/>
        </w:rPr>
        <w:t>s</w:t>
      </w:r>
      <w:r>
        <w:t xml:space="preserve"> needs to be considered at later stage</w:t>
      </w:r>
      <w:r>
        <w:rPr>
          <w:rFonts w:eastAsiaTheme="minorEastAsia" w:hint="eastAsia"/>
          <w:lang w:eastAsia="zh-CN"/>
        </w:rPr>
        <w:t>.</w:t>
      </w:r>
    </w:p>
    <w:p w:rsidR="00B86750" w:rsidRDefault="00A11D54">
      <w:pPr>
        <w:pStyle w:val="a1"/>
        <w:rPr>
          <w:rFonts w:eastAsiaTheme="minorEastAsia"/>
        </w:rPr>
      </w:pPr>
      <w:r>
        <w:rPr>
          <w:rFonts w:eastAsiaTheme="minorEastAsia"/>
          <w:b/>
          <w:lang w:eastAsia="zh-CN"/>
        </w:rPr>
        <w:t>Proposal</w:t>
      </w:r>
      <w:r>
        <w:rPr>
          <w:rFonts w:eastAsiaTheme="minorEastAsia" w:hint="eastAsia"/>
          <w:b/>
          <w:lang w:eastAsia="zh-CN"/>
        </w:rPr>
        <w:t xml:space="preserve"> 5</w:t>
      </w:r>
      <w:r>
        <w:rPr>
          <w:rFonts w:eastAsiaTheme="minorEastAsia"/>
          <w:b/>
          <w:lang w:eastAsia="zh-CN"/>
        </w:rPr>
        <w:t xml:space="preserve">: </w:t>
      </w:r>
      <w:r>
        <w:rPr>
          <w:b/>
        </w:rPr>
        <w:t>For the study of co-channel coexistence solutions in Rel-18</w:t>
      </w:r>
      <w:r>
        <w:rPr>
          <w:rFonts w:eastAsiaTheme="minorEastAsia"/>
          <w:b/>
          <w:lang w:eastAsia="zh-CN"/>
        </w:rPr>
        <w:t xml:space="preserve">, </w:t>
      </w:r>
      <w:r>
        <w:rPr>
          <w:b/>
        </w:rPr>
        <w:t>the combination</w:t>
      </w:r>
      <w:r>
        <w:rPr>
          <w:rFonts w:eastAsiaTheme="minorEastAsia"/>
          <w:b/>
          <w:lang w:eastAsia="zh-CN"/>
        </w:rPr>
        <w:t>s</w:t>
      </w:r>
      <w:r>
        <w:rPr>
          <w:b/>
        </w:rPr>
        <w:t xml:space="preserve"> of operational modes</w:t>
      </w:r>
      <w:r>
        <w:rPr>
          <w:rFonts w:eastAsiaTheme="minorEastAsia"/>
          <w:b/>
          <w:lang w:eastAsia="zh-CN"/>
        </w:rPr>
        <w:t xml:space="preserve"> </w:t>
      </w:r>
      <w:r>
        <w:rPr>
          <w:b/>
          <w:bCs/>
          <w:lang w:eastAsia="ko-KR"/>
        </w:rPr>
        <w:t>Mode 1 N</w:t>
      </w:r>
      <w:r>
        <w:rPr>
          <w:b/>
          <w:bCs/>
          <w:lang w:eastAsia="ko-KR"/>
        </w:rPr>
        <w:t>R SL + Mode 4 LTE SL (Combination B) and Mode 2 NR SL + Mode 3 LTE SL (Combination C)</w:t>
      </w:r>
      <w:r>
        <w:rPr>
          <w:rFonts w:eastAsiaTheme="minorEastAsia"/>
          <w:b/>
          <w:bCs/>
          <w:lang w:eastAsia="zh-CN"/>
        </w:rPr>
        <w:t xml:space="preserve"> should </w:t>
      </w:r>
      <w:r>
        <w:rPr>
          <w:rFonts w:eastAsiaTheme="minorEastAsia" w:hint="eastAsia"/>
          <w:b/>
          <w:bCs/>
          <w:lang w:eastAsia="zh-CN"/>
        </w:rPr>
        <w:t xml:space="preserve">also </w:t>
      </w:r>
      <w:r>
        <w:rPr>
          <w:rFonts w:eastAsiaTheme="minorEastAsia"/>
          <w:b/>
          <w:bCs/>
          <w:lang w:eastAsia="zh-CN"/>
        </w:rPr>
        <w:t>be considered</w:t>
      </w:r>
      <w:r>
        <w:rPr>
          <w:rFonts w:eastAsiaTheme="minorEastAsia" w:hint="eastAsia"/>
          <w:b/>
          <w:bCs/>
          <w:lang w:eastAsia="zh-CN"/>
        </w:rPr>
        <w:t xml:space="preserve"> at the earlier stage</w:t>
      </w:r>
      <w:r>
        <w:rPr>
          <w:rFonts w:eastAsiaTheme="minorEastAsia"/>
          <w:b/>
          <w:bCs/>
          <w:lang w:eastAsia="zh-CN"/>
        </w:rPr>
        <w:t>.</w:t>
      </w:r>
    </w:p>
    <w:p w:rsidR="00B86750" w:rsidRDefault="00B86750">
      <w:pPr>
        <w:pStyle w:val="a1"/>
        <w:ind w:left="431" w:hanging="431"/>
        <w:rPr>
          <w:rFonts w:eastAsiaTheme="minorEastAsia" w:cs="Arial"/>
        </w:rPr>
      </w:pPr>
    </w:p>
    <w:bookmarkEnd w:id="3"/>
    <w:p w:rsidR="00B86750" w:rsidRDefault="00A11D54">
      <w:pPr>
        <w:pStyle w:val="1"/>
        <w:ind w:left="431" w:hanging="431"/>
      </w:pPr>
      <w:r>
        <w:rPr>
          <w:rFonts w:eastAsiaTheme="minorEastAsia" w:cs="Arial"/>
        </w:rPr>
        <w:t xml:space="preserve">Semi-static </w:t>
      </w:r>
      <w:r>
        <w:rPr>
          <w:rFonts w:eastAsiaTheme="minorEastAsia" w:cs="Arial" w:hint="eastAsia"/>
        </w:rPr>
        <w:t>resource pool partition</w:t>
      </w:r>
      <w:r>
        <w:rPr>
          <w:rFonts w:hint="eastAsia"/>
        </w:rPr>
        <w:t xml:space="preserve"> between</w:t>
      </w:r>
      <w:r>
        <w:rPr>
          <w:rFonts w:cs="Arial"/>
        </w:rPr>
        <w:t xml:space="preserve"> LTE sidelink</w:t>
      </w:r>
      <w:r>
        <w:rPr>
          <w:rFonts w:cs="Arial" w:hint="eastAsia"/>
        </w:rPr>
        <w:t xml:space="preserve"> and NR sidelink</w:t>
      </w:r>
    </w:p>
    <w:p w:rsidR="00B86750" w:rsidRDefault="00A11D54">
      <w:pPr>
        <w:pStyle w:val="a1"/>
        <w:rPr>
          <w:rFonts w:eastAsiaTheme="minorEastAsia" w:cs="Arial"/>
          <w:lang w:eastAsia="zh-CN"/>
        </w:rPr>
      </w:pPr>
      <w:r>
        <w:rPr>
          <w:rFonts w:eastAsia="宋体" w:hint="eastAsia"/>
          <w:lang w:eastAsia="zh-CN"/>
        </w:rPr>
        <w:t xml:space="preserve">In this section, </w:t>
      </w:r>
      <w:r>
        <w:rPr>
          <w:rFonts w:eastAsiaTheme="minorEastAsia" w:cs="Arial"/>
        </w:rPr>
        <w:t xml:space="preserve">semi-static </w:t>
      </w:r>
      <w:r>
        <w:rPr>
          <w:rFonts w:eastAsiaTheme="minorEastAsia" w:cs="Arial" w:hint="eastAsia"/>
        </w:rPr>
        <w:t xml:space="preserve">resource pool </w:t>
      </w:r>
      <w:r>
        <w:rPr>
          <w:rFonts w:eastAsiaTheme="minorEastAsia" w:cs="Arial" w:hint="eastAsia"/>
        </w:rPr>
        <w:t>partition</w:t>
      </w:r>
      <w:r>
        <w:rPr>
          <w:rFonts w:hint="eastAsia"/>
        </w:rPr>
        <w:t xml:space="preserve"> between</w:t>
      </w:r>
      <w:r>
        <w:rPr>
          <w:rFonts w:cs="Arial"/>
        </w:rPr>
        <w:t xml:space="preserve"> LTE sidelink</w:t>
      </w:r>
      <w:r>
        <w:rPr>
          <w:rFonts w:cs="Arial" w:hint="eastAsia"/>
        </w:rPr>
        <w:t xml:space="preserve"> and NR sidelink</w:t>
      </w:r>
      <w:r>
        <w:rPr>
          <w:rFonts w:eastAsiaTheme="minorEastAsia" w:cs="Arial" w:hint="eastAsia"/>
          <w:lang w:eastAsia="zh-CN"/>
        </w:rPr>
        <w:t xml:space="preserve"> is discussed, including TDM based </w:t>
      </w:r>
      <w:r>
        <w:rPr>
          <w:rFonts w:eastAsiaTheme="minorEastAsia" w:cs="Arial"/>
        </w:rPr>
        <w:t>semi-static</w:t>
      </w:r>
      <w:r>
        <w:rPr>
          <w:rFonts w:eastAsiaTheme="minorEastAsia" w:cs="Arial" w:hint="eastAsia"/>
        </w:rPr>
        <w:t xml:space="preserve"> resource pool partition</w:t>
      </w:r>
      <w:r>
        <w:rPr>
          <w:rFonts w:eastAsiaTheme="minorEastAsia" w:cs="Arial" w:hint="eastAsia"/>
          <w:lang w:eastAsia="zh-CN"/>
        </w:rPr>
        <w:t xml:space="preserve"> and FDM based </w:t>
      </w:r>
      <w:r>
        <w:rPr>
          <w:rFonts w:eastAsiaTheme="minorEastAsia" w:cs="Arial"/>
        </w:rPr>
        <w:t>semi-static</w:t>
      </w:r>
      <w:r>
        <w:rPr>
          <w:rFonts w:eastAsiaTheme="minorEastAsia" w:cs="Arial" w:hint="eastAsia"/>
        </w:rPr>
        <w:t xml:space="preserve"> resource pool partition</w:t>
      </w:r>
      <w:r>
        <w:rPr>
          <w:rFonts w:eastAsiaTheme="minorEastAsia" w:cs="Arial" w:hint="eastAsia"/>
          <w:lang w:eastAsia="zh-CN"/>
        </w:rPr>
        <w:t>.</w:t>
      </w:r>
    </w:p>
    <w:p w:rsidR="00B86750" w:rsidRDefault="00B86750">
      <w:pPr>
        <w:pStyle w:val="a1"/>
        <w:rPr>
          <w:rFonts w:eastAsiaTheme="minorEastAsia"/>
          <w:lang w:eastAsia="zh-CN"/>
        </w:rPr>
      </w:pPr>
    </w:p>
    <w:p w:rsidR="00B86750" w:rsidRDefault="00A11D54">
      <w:pPr>
        <w:pStyle w:val="2"/>
        <w:ind w:left="578" w:hanging="578"/>
        <w:rPr>
          <w:rFonts w:eastAsia="宋体"/>
        </w:rPr>
      </w:pPr>
      <w:r>
        <w:rPr>
          <w:rFonts w:eastAsia="宋体" w:hint="eastAsia"/>
        </w:rPr>
        <w:t>TDM</w:t>
      </w:r>
      <w:r>
        <w:rPr>
          <w:rFonts w:eastAsiaTheme="minorEastAsia" w:cs="Arial" w:hint="eastAsia"/>
        </w:rPr>
        <w:t xml:space="preserve"> based </w:t>
      </w:r>
      <w:r>
        <w:rPr>
          <w:rFonts w:eastAsiaTheme="minorEastAsia" w:cs="Arial"/>
        </w:rPr>
        <w:t>semi-static</w:t>
      </w:r>
      <w:r>
        <w:rPr>
          <w:rFonts w:eastAsiaTheme="minorEastAsia" w:cs="Arial" w:hint="eastAsia"/>
        </w:rPr>
        <w:t xml:space="preserve"> resource pool partition</w:t>
      </w:r>
    </w:p>
    <w:p w:rsidR="00B86750" w:rsidRDefault="00A11D54">
      <w:pPr>
        <w:jc w:val="both"/>
        <w:rPr>
          <w:rFonts w:eastAsiaTheme="minorEastAsia"/>
          <w:lang w:val="en-GB" w:eastAsia="zh-CN"/>
        </w:rPr>
      </w:pPr>
      <w:r>
        <w:rPr>
          <w:lang w:val="en-GB" w:eastAsia="zh-CN"/>
        </w:rPr>
        <w:t xml:space="preserve">The following </w:t>
      </w:r>
      <w:r>
        <w:rPr>
          <w:rFonts w:eastAsiaTheme="minorEastAsia" w:hint="eastAsia"/>
          <w:lang w:val="en-GB" w:eastAsia="zh-CN"/>
        </w:rPr>
        <w:t>conclusion</w:t>
      </w:r>
      <w:r>
        <w:rPr>
          <w:lang w:val="en-GB" w:eastAsia="zh-CN"/>
        </w:rPr>
        <w:t xml:space="preserve"> was achieved in </w:t>
      </w:r>
      <w:r>
        <w:rPr>
          <w:lang w:val="en-GB" w:eastAsia="zh-CN"/>
        </w:rPr>
        <w:t>RAN1#1</w:t>
      </w:r>
      <w:r>
        <w:rPr>
          <w:rFonts w:eastAsiaTheme="minorEastAsia" w:hint="eastAsia"/>
          <w:lang w:val="en-GB" w:eastAsia="zh-CN"/>
        </w:rPr>
        <w:t>1</w:t>
      </w:r>
      <w:r>
        <w:rPr>
          <w:lang w:val="en-GB" w:eastAsia="zh-CN"/>
        </w:rPr>
        <w:t>0 related to</w:t>
      </w:r>
      <w:r>
        <w:t xml:space="preserve"> </w:t>
      </w:r>
      <w:r>
        <w:rPr>
          <w:rFonts w:eastAsia="宋体" w:hint="eastAsia"/>
        </w:rPr>
        <w:t>TDM</w:t>
      </w:r>
      <w:r>
        <w:rPr>
          <w:rFonts w:eastAsiaTheme="minorEastAsia" w:cs="Arial" w:hint="eastAsia"/>
        </w:rPr>
        <w:t xml:space="preserve"> based </w:t>
      </w:r>
      <w:r>
        <w:rPr>
          <w:rFonts w:eastAsiaTheme="minorEastAsia" w:cs="Arial"/>
        </w:rPr>
        <w:t>semi-static</w:t>
      </w:r>
      <w:r>
        <w:rPr>
          <w:rFonts w:eastAsiaTheme="minorEastAsia" w:cs="Arial" w:hint="eastAsia"/>
        </w:rPr>
        <w:t xml:space="preserve"> resource pool partition</w:t>
      </w:r>
      <w:r>
        <w:rPr>
          <w:rFonts w:hint="eastAsia"/>
        </w:rPr>
        <w:t xml:space="preserve"> between</w:t>
      </w:r>
      <w:r>
        <w:rPr>
          <w:rFonts w:cs="Arial"/>
        </w:rPr>
        <w:t xml:space="preserve"> LTE sidelink</w:t>
      </w:r>
      <w:r>
        <w:rPr>
          <w:rFonts w:cs="Arial" w:hint="eastAsia"/>
        </w:rPr>
        <w:t xml:space="preserve"> and NR sidelink</w:t>
      </w:r>
      <w:r>
        <w:rPr>
          <w:rFonts w:eastAsiaTheme="minorEastAsia" w:cs="Arial" w:hint="eastAsia"/>
          <w:lang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_Ref108528885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Pr>
          <w:lang w:val="en-GB" w:eastAsia="zh-CN"/>
        </w:rPr>
        <w:t>:</w:t>
      </w:r>
    </w:p>
    <w:tbl>
      <w:tblPr>
        <w:tblStyle w:val="af3"/>
        <w:tblW w:w="0" w:type="auto"/>
        <w:tblInd w:w="108" w:type="dxa"/>
        <w:tblLook w:val="04A0" w:firstRow="1" w:lastRow="0" w:firstColumn="1" w:lastColumn="0" w:noHBand="0" w:noVBand="1"/>
      </w:tblPr>
      <w:tblGrid>
        <w:gridCol w:w="9781"/>
      </w:tblGrid>
      <w:tr w:rsidR="00B86750">
        <w:tc>
          <w:tcPr>
            <w:tcW w:w="9781" w:type="dxa"/>
          </w:tcPr>
          <w:p w:rsidR="00B86750" w:rsidRDefault="00A11D54">
            <w:pPr>
              <w:pStyle w:val="3GPPNormalText"/>
              <w:rPr>
                <w:b/>
                <w:sz w:val="20"/>
                <w:szCs w:val="20"/>
                <w:u w:val="single"/>
              </w:rPr>
            </w:pPr>
            <w:r>
              <w:rPr>
                <w:b/>
                <w:sz w:val="20"/>
                <w:szCs w:val="20"/>
                <w:u w:val="single"/>
              </w:rPr>
              <w:t>Conclusion</w:t>
            </w:r>
          </w:p>
          <w:p w:rsidR="00B86750" w:rsidRDefault="00A11D54">
            <w:pPr>
              <w:pStyle w:val="afa"/>
              <w:spacing w:line="259" w:lineRule="auto"/>
              <w:ind w:firstLine="400"/>
              <w:jc w:val="both"/>
              <w:rPr>
                <w:rFonts w:ascii="Times New Roman" w:eastAsia="MS Mincho" w:hAnsi="Times New Roman"/>
                <w:sz w:val="20"/>
                <w:szCs w:val="20"/>
              </w:rPr>
            </w:pPr>
            <w:r>
              <w:rPr>
                <w:rFonts w:ascii="Times New Roman" w:eastAsia="MS Mincho" w:hAnsi="Times New Roman"/>
                <w:sz w:val="20"/>
                <w:szCs w:val="20"/>
              </w:rPr>
              <w:t xml:space="preserve">For co-channel coexistence in Rel-18, RAN1 </w:t>
            </w:r>
            <w:r>
              <w:rPr>
                <w:rFonts w:ascii="Times New Roman" w:eastAsia="MS Mincho" w:hAnsi="Times New Roman"/>
                <w:sz w:val="20"/>
                <w:szCs w:val="20"/>
              </w:rPr>
              <w:t>concludes that the TDM-based semi-static resource pool partitioning based on Rel-16/17 specifications is one possible solution to ensure co-channel coexistence between LTE-V UEs and NR-V UEs.</w:t>
            </w:r>
          </w:p>
          <w:p w:rsidR="00B86750" w:rsidRDefault="00A11D54">
            <w:pPr>
              <w:pStyle w:val="afa"/>
              <w:numPr>
                <w:ilvl w:val="1"/>
                <w:numId w:val="10"/>
              </w:numPr>
              <w:spacing w:line="259" w:lineRule="auto"/>
              <w:ind w:left="720" w:firstLineChars="0"/>
              <w:jc w:val="both"/>
              <w:rPr>
                <w:rFonts w:ascii="Times New Roman" w:eastAsia="MS Mincho" w:hAnsi="Times New Roman"/>
                <w:sz w:val="20"/>
                <w:szCs w:val="20"/>
              </w:rPr>
            </w:pPr>
            <w:r>
              <w:rPr>
                <w:rFonts w:ascii="Times New Roman" w:eastAsia="MS Mincho" w:hAnsi="Times New Roman"/>
                <w:sz w:val="20"/>
                <w:szCs w:val="20"/>
              </w:rPr>
              <w:t xml:space="preserve">Note: The LTE and NR resource pools do not overlap in time with </w:t>
            </w:r>
            <w:r>
              <w:rPr>
                <w:rFonts w:ascii="Times New Roman" w:eastAsia="MS Mincho" w:hAnsi="Times New Roman"/>
                <w:sz w:val="20"/>
                <w:szCs w:val="20"/>
              </w:rPr>
              <w:t>each other in the TDM-based semi-static resource pool partitioning.</w:t>
            </w:r>
          </w:p>
          <w:p w:rsidR="00B86750" w:rsidRDefault="00A11D54">
            <w:pPr>
              <w:pStyle w:val="afa"/>
              <w:numPr>
                <w:ilvl w:val="1"/>
                <w:numId w:val="10"/>
              </w:numPr>
              <w:spacing w:line="259" w:lineRule="auto"/>
              <w:ind w:left="720" w:firstLineChars="0"/>
              <w:jc w:val="both"/>
              <w:rPr>
                <w:rFonts w:ascii="Times New Roman" w:eastAsia="MS Mincho" w:hAnsi="Times New Roman"/>
                <w:sz w:val="20"/>
                <w:szCs w:val="20"/>
              </w:rPr>
            </w:pPr>
            <w:r>
              <w:rPr>
                <w:rFonts w:ascii="Times New Roman" w:eastAsia="MS Mincho" w:hAnsi="Times New Roman"/>
                <w:sz w:val="20"/>
                <w:szCs w:val="20"/>
              </w:rPr>
              <w:t xml:space="preserve">Note 2: </w:t>
            </w:r>
            <w:bookmarkStart w:id="5" w:name="OLE_LINK28"/>
            <w:r>
              <w:rPr>
                <w:rFonts w:ascii="Times New Roman" w:eastAsia="MS Mincho" w:hAnsi="Times New Roman"/>
                <w:sz w:val="20"/>
                <w:szCs w:val="20"/>
              </w:rPr>
              <w:t xml:space="preserve">Rel-16 in-device coexistence framework </w:t>
            </w:r>
            <w:bookmarkEnd w:id="5"/>
            <w:r>
              <w:rPr>
                <w:rFonts w:ascii="Times New Roman" w:eastAsia="MS Mincho" w:hAnsi="Times New Roman"/>
                <w:sz w:val="20"/>
                <w:szCs w:val="20"/>
              </w:rPr>
              <w:t xml:space="preserve">can ensure alignment between the slot boundary of the NR SL time slot and the </w:t>
            </w:r>
            <w:proofErr w:type="spellStart"/>
            <w:r>
              <w:rPr>
                <w:rFonts w:ascii="Times New Roman" w:eastAsia="MS Mincho" w:hAnsi="Times New Roman"/>
                <w:sz w:val="20"/>
                <w:szCs w:val="20"/>
              </w:rPr>
              <w:t>subframe</w:t>
            </w:r>
            <w:proofErr w:type="spellEnd"/>
            <w:r>
              <w:rPr>
                <w:rFonts w:ascii="Times New Roman" w:eastAsia="MS Mincho" w:hAnsi="Times New Roman"/>
                <w:sz w:val="20"/>
                <w:szCs w:val="20"/>
              </w:rPr>
              <w:t xml:space="preserve"> boundary of the LTE SL </w:t>
            </w:r>
            <w:proofErr w:type="spellStart"/>
            <w:r>
              <w:rPr>
                <w:rFonts w:ascii="Times New Roman" w:eastAsia="MS Mincho" w:hAnsi="Times New Roman"/>
                <w:sz w:val="20"/>
                <w:szCs w:val="20"/>
              </w:rPr>
              <w:t>subframe</w:t>
            </w:r>
            <w:proofErr w:type="spellEnd"/>
          </w:p>
          <w:p w:rsidR="00B86750" w:rsidRDefault="00A11D54">
            <w:pPr>
              <w:pStyle w:val="afa"/>
              <w:numPr>
                <w:ilvl w:val="1"/>
                <w:numId w:val="10"/>
              </w:numPr>
              <w:spacing w:line="259" w:lineRule="auto"/>
              <w:ind w:left="720" w:firstLineChars="0"/>
              <w:jc w:val="both"/>
              <w:rPr>
                <w:rFonts w:eastAsiaTheme="minorEastAsia"/>
              </w:rPr>
            </w:pPr>
            <w:r>
              <w:rPr>
                <w:rFonts w:ascii="Times New Roman" w:eastAsia="MS Mincho" w:hAnsi="Times New Roman"/>
                <w:sz w:val="20"/>
                <w:szCs w:val="20"/>
              </w:rPr>
              <w:t>FFS: potential enhance</w:t>
            </w:r>
            <w:r>
              <w:rPr>
                <w:rFonts w:ascii="Times New Roman" w:eastAsia="MS Mincho" w:hAnsi="Times New Roman"/>
                <w:sz w:val="20"/>
                <w:szCs w:val="20"/>
              </w:rPr>
              <w:t>ments for synchronization can be further investigated</w:t>
            </w:r>
          </w:p>
        </w:tc>
      </w:tr>
    </w:tbl>
    <w:p w:rsidR="00B86750" w:rsidRDefault="00B86750">
      <w:pPr>
        <w:pStyle w:val="a1"/>
        <w:rPr>
          <w:rFonts w:eastAsia="宋体"/>
          <w:lang w:eastAsia="zh-CN"/>
        </w:rPr>
      </w:pPr>
    </w:p>
    <w:p w:rsidR="00B86750" w:rsidRDefault="00A11D54">
      <w:pPr>
        <w:pStyle w:val="a1"/>
        <w:rPr>
          <w:rFonts w:eastAsia="宋体"/>
          <w:lang w:eastAsia="zh-CN"/>
        </w:rPr>
      </w:pPr>
      <w:r>
        <w:rPr>
          <w:rFonts w:eastAsia="宋体"/>
          <w:lang w:eastAsia="zh-CN"/>
        </w:rPr>
        <w:t xml:space="preserve">The following section in TS 38.213 </w:t>
      </w:r>
      <w:r>
        <w:fldChar w:fldCharType="begin"/>
      </w:r>
      <w:r>
        <w:instrText xml:space="preserve"> REF _Ref114428595 \r \h  \* MERGEFORMAT </w:instrText>
      </w:r>
      <w:r>
        <w:fldChar w:fldCharType="separate"/>
      </w:r>
      <w:r>
        <w:rPr>
          <w:rFonts w:eastAsiaTheme="minorEastAsia"/>
          <w:lang w:eastAsia="zh-CN"/>
        </w:rPr>
        <w:t>[5]</w:t>
      </w:r>
      <w:r>
        <w:rPr>
          <w:rFonts w:eastAsiaTheme="minorEastAsia"/>
          <w:lang w:eastAsia="zh-CN"/>
        </w:rPr>
        <w:fldChar w:fldCharType="end"/>
      </w:r>
      <w:r>
        <w:rPr>
          <w:rFonts w:eastAsiaTheme="minorEastAsia" w:hint="eastAsia"/>
          <w:lang w:eastAsia="zh-CN"/>
        </w:rPr>
        <w:t xml:space="preserve"> </w:t>
      </w:r>
      <w:r>
        <w:rPr>
          <w:rFonts w:eastAsia="宋体"/>
          <w:lang w:eastAsia="zh-CN"/>
        </w:rPr>
        <w:t xml:space="preserve">described the operation for </w:t>
      </w:r>
      <w:r>
        <w:t>in-device coexistence</w:t>
      </w:r>
      <w:r>
        <w:rPr>
          <w:rFonts w:eastAsia="宋体"/>
          <w:lang w:eastAsia="zh-CN"/>
        </w:rPr>
        <w:t>:</w:t>
      </w:r>
    </w:p>
    <w:tbl>
      <w:tblPr>
        <w:tblStyle w:val="af3"/>
        <w:tblW w:w="0" w:type="auto"/>
        <w:tblInd w:w="108" w:type="dxa"/>
        <w:tblLook w:val="04A0" w:firstRow="1" w:lastRow="0" w:firstColumn="1" w:lastColumn="0" w:noHBand="0" w:noVBand="1"/>
      </w:tblPr>
      <w:tblGrid>
        <w:gridCol w:w="9781"/>
      </w:tblGrid>
      <w:tr w:rsidR="00B86750">
        <w:tc>
          <w:tcPr>
            <w:tcW w:w="9781" w:type="dxa"/>
          </w:tcPr>
          <w:p w:rsidR="00B86750" w:rsidRDefault="00A11D54">
            <w:pPr>
              <w:pStyle w:val="2"/>
              <w:numPr>
                <w:ilvl w:val="0"/>
                <w:numId w:val="0"/>
              </w:numPr>
              <w:jc w:val="both"/>
              <w:rPr>
                <w:rFonts w:eastAsia="等线"/>
              </w:rPr>
            </w:pPr>
            <w:bookmarkStart w:id="6" w:name="_Toc106629501"/>
            <w:r>
              <w:rPr>
                <w:rFonts w:eastAsia="等线"/>
              </w:rPr>
              <w:t>16</w:t>
            </w:r>
            <w:r>
              <w:rPr>
                <w:rFonts w:eastAsia="等线"/>
              </w:rPr>
              <w:t>.7</w:t>
            </w:r>
            <w:r>
              <w:rPr>
                <w:rFonts w:eastAsia="等线"/>
              </w:rPr>
              <w:tab/>
            </w:r>
            <w:r>
              <w:t>Operation for in-device coexistence</w:t>
            </w:r>
            <w:bookmarkEnd w:id="6"/>
          </w:p>
          <w:p w:rsidR="00B86750" w:rsidRDefault="00A11D54">
            <w:pPr>
              <w:jc w:val="both"/>
            </w:pPr>
            <w:r>
              <w:t xml:space="preserve">If a UE would transmit or receive a first channel/signal using E-UTRA radio access and a second channel/signal using NR radio access, when </w:t>
            </w:r>
          </w:p>
          <w:p w:rsidR="00B86750" w:rsidRDefault="00A11D54">
            <w:pPr>
              <w:pStyle w:val="B1"/>
              <w:jc w:val="both"/>
            </w:pPr>
            <w:r>
              <w:t>-</w:t>
            </w:r>
            <w:r>
              <w:tab/>
              <w:t>the first channel/signal and the second channel/signal are time-division mu</w:t>
            </w:r>
            <w:r>
              <w:t>ltiplexed, and</w:t>
            </w:r>
          </w:p>
          <w:p w:rsidR="00B86750" w:rsidRDefault="00A11D54">
            <w:pPr>
              <w:pStyle w:val="B1"/>
              <w:jc w:val="both"/>
            </w:pPr>
            <w:r>
              <w:t>-</w:t>
            </w:r>
            <w:r>
              <w:tab/>
              <w:t xml:space="preserve">the </w:t>
            </w:r>
            <w:r>
              <w:rPr>
                <w:lang w:val="en-US"/>
              </w:rPr>
              <w:t xml:space="preserve">UE knows the </w:t>
            </w:r>
            <w:r>
              <w:t>frame indexes of the first channel/signal and the frame indexes of the second channel/signal,</w:t>
            </w:r>
          </w:p>
          <w:p w:rsidR="00B86750" w:rsidRDefault="00A11D54">
            <w:pPr>
              <w:jc w:val="both"/>
              <w:rPr>
                <w:rFonts w:eastAsia="宋体"/>
                <w:b/>
                <w:lang w:eastAsia="zh-CN"/>
              </w:rPr>
            </w:pPr>
            <w:proofErr w:type="gramStart"/>
            <w:r>
              <w:t>the</w:t>
            </w:r>
            <w:proofErr w:type="gramEnd"/>
            <w:r>
              <w:t xml:space="preserve"> UE transmits or receives each channel/signal so that the </w:t>
            </w:r>
            <w:proofErr w:type="spellStart"/>
            <w:r>
              <w:t>subframe</w:t>
            </w:r>
            <w:proofErr w:type="spellEnd"/>
            <w:r>
              <w:t xml:space="preserve"> boundary of the second channel/signal is aligned with the </w:t>
            </w:r>
            <w:proofErr w:type="spellStart"/>
            <w:r>
              <w:t>subframe</w:t>
            </w:r>
            <w:proofErr w:type="spellEnd"/>
            <w:r>
              <w:t xml:space="preserve"> boundary of the first channel/signal where the </w:t>
            </w:r>
            <w:proofErr w:type="spellStart"/>
            <w:r>
              <w:t>subframe</w:t>
            </w:r>
            <w:proofErr w:type="spellEnd"/>
            <w:r>
              <w:t xml:space="preserve"> boundary alignment is achieved by UE implementation means.</w:t>
            </w:r>
          </w:p>
        </w:tc>
      </w:tr>
    </w:tbl>
    <w:p w:rsidR="00B86750" w:rsidRDefault="00B86750">
      <w:pPr>
        <w:pStyle w:val="a1"/>
        <w:rPr>
          <w:rFonts w:eastAsia="宋体"/>
          <w:b/>
          <w:lang w:eastAsia="zh-CN"/>
        </w:rPr>
      </w:pPr>
    </w:p>
    <w:p w:rsidR="00B86750" w:rsidRDefault="00A11D54">
      <w:pPr>
        <w:pStyle w:val="a1"/>
        <w:rPr>
          <w:rFonts w:eastAsiaTheme="minorEastAsia"/>
          <w:lang w:eastAsia="zh-CN"/>
        </w:rPr>
      </w:pPr>
      <w:r>
        <w:rPr>
          <w:rFonts w:eastAsiaTheme="minorEastAsia"/>
          <w:lang w:eastAsia="zh-CN"/>
        </w:rPr>
        <w:t>According</w:t>
      </w:r>
      <w:r>
        <w:rPr>
          <w:rFonts w:eastAsiaTheme="minorEastAsia" w:hint="eastAsia"/>
          <w:lang w:eastAsia="zh-CN"/>
        </w:rPr>
        <w:t xml:space="preserve"> to the above conclusion</w:t>
      </w:r>
      <w:r>
        <w:rPr>
          <w:lang w:val="en-GB" w:eastAsia="zh-CN"/>
        </w:rPr>
        <w:t xml:space="preserve"> achieved in RAN1#1</w:t>
      </w:r>
      <w:r>
        <w:rPr>
          <w:rFonts w:eastAsiaTheme="minorEastAsia" w:hint="eastAsia"/>
          <w:lang w:val="en-GB" w:eastAsia="zh-CN"/>
        </w:rPr>
        <w:t>1</w:t>
      </w:r>
      <w:r>
        <w:rPr>
          <w:lang w:val="en-GB" w:eastAsia="zh-CN"/>
        </w:rPr>
        <w:t>0</w:t>
      </w:r>
      <w:r>
        <w:rPr>
          <w:rFonts w:eastAsiaTheme="minorEastAsia" w:hint="eastAsia"/>
          <w:lang w:eastAsia="zh-CN"/>
        </w:rPr>
        <w:t xml:space="preserve">, </w:t>
      </w:r>
      <w:r>
        <w:rPr>
          <w:rFonts w:eastAsiaTheme="minorEastAsia"/>
          <w:lang w:eastAsia="zh-CN"/>
        </w:rPr>
        <w:t xml:space="preserve">RAN1 </w:t>
      </w:r>
      <w:r>
        <w:rPr>
          <w:rFonts w:eastAsiaTheme="minorEastAsia" w:hint="eastAsia"/>
          <w:lang w:eastAsia="zh-CN"/>
        </w:rPr>
        <w:t xml:space="preserve">had </w:t>
      </w:r>
      <w:r>
        <w:rPr>
          <w:rFonts w:eastAsiaTheme="minorEastAsia"/>
          <w:lang w:eastAsia="zh-CN"/>
        </w:rPr>
        <w:t>conclude</w:t>
      </w:r>
      <w:r>
        <w:rPr>
          <w:rFonts w:eastAsiaTheme="minorEastAsia" w:hint="eastAsia"/>
          <w:lang w:eastAsia="zh-CN"/>
        </w:rPr>
        <w:t>d</w:t>
      </w:r>
      <w:r>
        <w:rPr>
          <w:rFonts w:eastAsiaTheme="minorEastAsia"/>
          <w:lang w:eastAsia="zh-CN"/>
        </w:rPr>
        <w:t xml:space="preserve"> that the TDM-based semi-static resource pool partitioning based on Rel-16/17 specifications is one possible solution to ensure co-channel coexistence between LTE-V UEs and NR-V UEs.</w:t>
      </w:r>
      <w:r>
        <w:rPr>
          <w:rFonts w:eastAsiaTheme="minorEastAsia" w:hint="eastAsia"/>
          <w:lang w:eastAsia="zh-CN"/>
        </w:rPr>
        <w:t xml:space="preserve"> In </w:t>
      </w:r>
      <w:r>
        <w:rPr>
          <w:rFonts w:eastAsiaTheme="minorEastAsia"/>
          <w:lang w:eastAsia="zh-CN"/>
        </w:rPr>
        <w:t>addition</w:t>
      </w:r>
      <w:r>
        <w:rPr>
          <w:rFonts w:eastAsiaTheme="minorEastAsia" w:hint="eastAsia"/>
          <w:lang w:eastAsia="zh-CN"/>
        </w:rPr>
        <w:t xml:space="preserve">, RAN1 noted that </w:t>
      </w:r>
      <w:r>
        <w:rPr>
          <w:rFonts w:eastAsiaTheme="minorEastAsia"/>
          <w:lang w:eastAsia="zh-CN"/>
        </w:rPr>
        <w:t>Rel-16 in-device coexistence framework can e</w:t>
      </w:r>
      <w:r>
        <w:rPr>
          <w:rFonts w:eastAsiaTheme="minorEastAsia"/>
          <w:lang w:eastAsia="zh-CN"/>
        </w:rPr>
        <w:t xml:space="preserve">nsure alignment between the slot boundary of the NR SL time slot and the </w:t>
      </w:r>
      <w:proofErr w:type="spellStart"/>
      <w:r>
        <w:rPr>
          <w:rFonts w:eastAsiaTheme="minorEastAsia"/>
          <w:lang w:eastAsia="zh-CN"/>
        </w:rPr>
        <w:t>subframe</w:t>
      </w:r>
      <w:proofErr w:type="spellEnd"/>
      <w:r>
        <w:rPr>
          <w:rFonts w:eastAsiaTheme="minorEastAsia"/>
          <w:lang w:eastAsia="zh-CN"/>
        </w:rPr>
        <w:t xml:space="preserve"> boundary of the LTE SL </w:t>
      </w:r>
      <w:proofErr w:type="spellStart"/>
      <w:r>
        <w:rPr>
          <w:rFonts w:eastAsiaTheme="minorEastAsia"/>
          <w:lang w:eastAsia="zh-CN"/>
        </w:rPr>
        <w:t>subframe</w:t>
      </w:r>
      <w:proofErr w:type="spellEnd"/>
      <w:r>
        <w:rPr>
          <w:rFonts w:eastAsiaTheme="minorEastAsia" w:hint="eastAsia"/>
          <w:lang w:eastAsia="zh-CN"/>
        </w:rPr>
        <w:t xml:space="preserve">. </w:t>
      </w:r>
    </w:p>
    <w:p w:rsidR="00B86750" w:rsidRDefault="00A11D54">
      <w:pPr>
        <w:pStyle w:val="a1"/>
        <w:rPr>
          <w:rFonts w:eastAsiaTheme="minorEastAsia"/>
          <w:lang w:eastAsia="zh-CN"/>
        </w:rPr>
      </w:pPr>
      <w:r>
        <w:rPr>
          <w:rFonts w:eastAsiaTheme="minorEastAsia" w:hint="eastAsia"/>
          <w:lang w:eastAsia="zh-CN"/>
        </w:rPr>
        <w:t xml:space="preserve">Moreover, according to section 16.7 in TS 38.213 above, </w:t>
      </w:r>
      <w:r>
        <w:rPr>
          <w:rFonts w:eastAsiaTheme="minorEastAsia"/>
          <w:lang w:eastAsia="zh-CN"/>
        </w:rPr>
        <w:t xml:space="preserve">the UE transmits or receives each channel/signal so that the </w:t>
      </w:r>
      <w:proofErr w:type="spellStart"/>
      <w:r>
        <w:rPr>
          <w:rFonts w:eastAsiaTheme="minorEastAsia"/>
          <w:lang w:eastAsia="zh-CN"/>
        </w:rPr>
        <w:t>subframe</w:t>
      </w:r>
      <w:proofErr w:type="spellEnd"/>
      <w:r>
        <w:rPr>
          <w:rFonts w:eastAsiaTheme="minorEastAsia"/>
          <w:lang w:eastAsia="zh-CN"/>
        </w:rPr>
        <w:t xml:space="preserve"> boundary of th</w:t>
      </w:r>
      <w:r>
        <w:rPr>
          <w:rFonts w:eastAsiaTheme="minorEastAsia"/>
          <w:lang w:eastAsia="zh-CN"/>
        </w:rPr>
        <w:t xml:space="preserve">e </w:t>
      </w:r>
      <w:r>
        <w:rPr>
          <w:rFonts w:eastAsiaTheme="minorEastAsia" w:hint="eastAsia"/>
          <w:lang w:eastAsia="zh-CN"/>
        </w:rPr>
        <w:t xml:space="preserve">NR </w:t>
      </w:r>
      <w:r>
        <w:rPr>
          <w:rFonts w:eastAsiaTheme="minorEastAsia"/>
          <w:lang w:eastAsia="zh-CN"/>
        </w:rPr>
        <w:t xml:space="preserve">channel/signal is aligned with the </w:t>
      </w:r>
      <w:proofErr w:type="spellStart"/>
      <w:r>
        <w:rPr>
          <w:rFonts w:eastAsiaTheme="minorEastAsia"/>
          <w:lang w:eastAsia="zh-CN"/>
        </w:rPr>
        <w:t>subframe</w:t>
      </w:r>
      <w:proofErr w:type="spellEnd"/>
      <w:r>
        <w:rPr>
          <w:rFonts w:eastAsiaTheme="minorEastAsia"/>
          <w:lang w:eastAsia="zh-CN"/>
        </w:rPr>
        <w:t xml:space="preserve"> boundary of the </w:t>
      </w:r>
      <w:r>
        <w:rPr>
          <w:rFonts w:eastAsiaTheme="minorEastAsia" w:hint="eastAsia"/>
          <w:lang w:eastAsia="zh-CN"/>
        </w:rPr>
        <w:t>LTE</w:t>
      </w:r>
      <w:r>
        <w:rPr>
          <w:rFonts w:eastAsiaTheme="minorEastAsia"/>
          <w:lang w:eastAsia="zh-CN"/>
        </w:rPr>
        <w:t xml:space="preserve"> channel/signal where the </w:t>
      </w:r>
      <w:proofErr w:type="spellStart"/>
      <w:r>
        <w:rPr>
          <w:rFonts w:eastAsiaTheme="minorEastAsia"/>
          <w:lang w:eastAsia="zh-CN"/>
        </w:rPr>
        <w:t>subframe</w:t>
      </w:r>
      <w:proofErr w:type="spellEnd"/>
      <w:r>
        <w:rPr>
          <w:rFonts w:eastAsiaTheme="minorEastAsia"/>
          <w:lang w:eastAsia="zh-CN"/>
        </w:rPr>
        <w:t xml:space="preserve"> boundary alignment is achieved by UE implementation means.</w:t>
      </w:r>
      <w:r>
        <w:rPr>
          <w:rFonts w:eastAsiaTheme="minorEastAsia" w:hint="eastAsia"/>
          <w:lang w:eastAsia="zh-CN"/>
        </w:rPr>
        <w:t xml:space="preserve"> </w:t>
      </w:r>
    </w:p>
    <w:p w:rsidR="00B86750" w:rsidRDefault="00A11D54">
      <w:pPr>
        <w:pStyle w:val="a1"/>
        <w:rPr>
          <w:rFonts w:eastAsiaTheme="minorEastAsia"/>
          <w:lang w:eastAsia="zh-CN"/>
        </w:rPr>
      </w:pPr>
      <w:r>
        <w:rPr>
          <w:rFonts w:eastAsiaTheme="minorEastAsia" w:hint="eastAsia"/>
          <w:lang w:eastAsia="zh-CN"/>
        </w:rPr>
        <w:t xml:space="preserve">Therefore, it can be observed that the synchronization issue can be solved </w:t>
      </w:r>
      <w:r>
        <w:rPr>
          <w:rFonts w:eastAsiaTheme="minorEastAsia"/>
          <w:lang w:eastAsia="zh-CN"/>
        </w:rPr>
        <w:t>with</w:t>
      </w:r>
      <w:r>
        <w:rPr>
          <w:rFonts w:eastAsiaTheme="minorEastAsia" w:hint="eastAsia"/>
          <w:lang w:eastAsia="zh-CN"/>
        </w:rPr>
        <w:t xml:space="preserve"> </w:t>
      </w:r>
      <w:r>
        <w:rPr>
          <w:rFonts w:eastAsiaTheme="minorEastAsia"/>
          <w:lang w:eastAsia="zh-CN"/>
        </w:rPr>
        <w:t>Rel-16 in-dev</w:t>
      </w:r>
      <w:r>
        <w:rPr>
          <w:rFonts w:eastAsiaTheme="minorEastAsia"/>
          <w:lang w:eastAsia="zh-CN"/>
        </w:rPr>
        <w:t>ice coexistence framework</w:t>
      </w:r>
      <w:r>
        <w:rPr>
          <w:rFonts w:eastAsiaTheme="minorEastAsia" w:hint="eastAsia"/>
          <w:lang w:eastAsia="zh-CN"/>
        </w:rPr>
        <w:t xml:space="preserve">. At RAN1#110, some companies proposed that </w:t>
      </w:r>
      <w:r>
        <w:rPr>
          <w:rFonts w:eastAsiaTheme="minorEastAsia"/>
          <w:lang w:eastAsia="zh-CN"/>
        </w:rPr>
        <w:t xml:space="preserve">both the NR SL module and the LTE SL module </w:t>
      </w:r>
      <w:r>
        <w:rPr>
          <w:rFonts w:eastAsiaTheme="minorEastAsia" w:hint="eastAsia"/>
          <w:lang w:eastAsia="zh-CN"/>
        </w:rPr>
        <w:t xml:space="preserve">should </w:t>
      </w:r>
      <w:r>
        <w:rPr>
          <w:rFonts w:eastAsiaTheme="minorEastAsia"/>
          <w:lang w:eastAsia="zh-CN"/>
        </w:rPr>
        <w:t>select the same synchronization source</w:t>
      </w:r>
      <w:r>
        <w:rPr>
          <w:rFonts w:eastAsiaTheme="minorEastAsia" w:hint="eastAsia"/>
          <w:lang w:eastAsia="zh-CN"/>
        </w:rPr>
        <w:t xml:space="preserve">, or </w:t>
      </w:r>
      <w:r>
        <w:rPr>
          <w:rFonts w:eastAsiaTheme="minorEastAsia"/>
          <w:lang w:eastAsia="zh-CN"/>
        </w:rPr>
        <w:t>suggested that the NR SL module can use the LTE SL synchronization procedure and sync source</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_Ref114063378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w:t>
      </w:r>
      <w:r>
        <w:rPr>
          <w:rFonts w:eastAsiaTheme="minorEastAsia" w:hint="eastAsia"/>
          <w:lang w:eastAsia="zh-CN"/>
        </w:rPr>
        <w:t xml:space="preserve"> We think </w:t>
      </w:r>
      <w:r>
        <w:rPr>
          <w:rFonts w:eastAsiaTheme="minorEastAsia"/>
          <w:lang w:eastAsia="zh-CN"/>
        </w:rPr>
        <w:t>there is no need to further study the potential enhancements for synchronization since the existing Rel-16 in-device coexistence framework can ensure</w:t>
      </w:r>
      <w:r>
        <w:rPr>
          <w:rFonts w:eastAsiaTheme="minorEastAsia"/>
          <w:lang w:eastAsia="zh-CN"/>
        </w:rPr>
        <w:t xml:space="preserve"> alignment between the slot boundary of the NR SL time slot and the </w:t>
      </w:r>
      <w:proofErr w:type="spellStart"/>
      <w:r>
        <w:rPr>
          <w:rFonts w:eastAsiaTheme="minorEastAsia"/>
          <w:lang w:eastAsia="zh-CN"/>
        </w:rPr>
        <w:t>subframe</w:t>
      </w:r>
      <w:proofErr w:type="spellEnd"/>
      <w:r>
        <w:rPr>
          <w:rFonts w:eastAsiaTheme="minorEastAsia"/>
          <w:lang w:eastAsia="zh-CN"/>
        </w:rPr>
        <w:t xml:space="preserve"> boundary of the LTE SL </w:t>
      </w:r>
      <w:proofErr w:type="spellStart"/>
      <w:r>
        <w:rPr>
          <w:rFonts w:eastAsiaTheme="minorEastAsia"/>
          <w:lang w:eastAsia="zh-CN"/>
        </w:rPr>
        <w:t>subframe</w:t>
      </w:r>
      <w:proofErr w:type="spellEnd"/>
      <w:r>
        <w:rPr>
          <w:rFonts w:eastAsiaTheme="minorEastAsia"/>
          <w:lang w:eastAsia="zh-CN"/>
        </w:rPr>
        <w:t>, and how to achieve the alignment is up to UE implementation.</w:t>
      </w:r>
    </w:p>
    <w:p w:rsidR="00B86750" w:rsidRDefault="00A11D54">
      <w:pPr>
        <w:jc w:val="both"/>
        <w:rPr>
          <w:rFonts w:eastAsia="宋体"/>
          <w:lang w:eastAsia="zh-CN"/>
        </w:rPr>
      </w:pPr>
      <w:r>
        <w:rPr>
          <w:rFonts w:eastAsiaTheme="minorEastAsia" w:hint="eastAsia"/>
          <w:lang w:eastAsia="zh-CN"/>
        </w:rPr>
        <w:lastRenderedPageBreak/>
        <w:t>As shown in section 3</w:t>
      </w:r>
      <w:r>
        <w:t xml:space="preserve">, we </w:t>
      </w:r>
      <w:r>
        <w:rPr>
          <w:rFonts w:hint="eastAsia"/>
        </w:rPr>
        <w:t>believe</w:t>
      </w:r>
      <w:r>
        <w:t xml:space="preserve"> RAN1 should </w:t>
      </w:r>
      <w:r>
        <w:rPr>
          <w:rFonts w:hint="eastAsia"/>
        </w:rPr>
        <w:t xml:space="preserve">also </w:t>
      </w:r>
      <w:r>
        <w:t xml:space="preserve">study both device type B1 and </w:t>
      </w:r>
      <w:r>
        <w:t>device type B2 for co-channel coexistence solutions in Rel-18</w:t>
      </w:r>
      <w:r>
        <w:rPr>
          <w:rFonts w:hint="eastAsia"/>
        </w:rPr>
        <w:t>.</w:t>
      </w:r>
      <w:r>
        <w:t xml:space="preserve"> Device type A </w:t>
      </w:r>
      <w:r>
        <w:rPr>
          <w:rFonts w:hint="eastAsia"/>
        </w:rPr>
        <w:t xml:space="preserve">and </w:t>
      </w:r>
      <w:r>
        <w:t>device</w:t>
      </w:r>
      <w:r>
        <w:rPr>
          <w:rFonts w:hint="eastAsia"/>
        </w:rPr>
        <w:t xml:space="preserve"> type B2 can</w:t>
      </w:r>
      <w:r>
        <w:t xml:space="preserve"> be able to achieve this synchronization </w:t>
      </w:r>
      <w:r>
        <w:rPr>
          <w:rFonts w:hint="eastAsia"/>
        </w:rPr>
        <w:t xml:space="preserve">based on </w:t>
      </w:r>
      <w:r>
        <w:t>Rel-16 in-device coexistence framework,</w:t>
      </w:r>
      <w:r>
        <w:rPr>
          <w:rFonts w:hint="eastAsia"/>
        </w:rPr>
        <w:t xml:space="preserve"> but</w:t>
      </w:r>
      <w:r>
        <w:t xml:space="preserve"> device type B</w:t>
      </w:r>
      <w:r>
        <w:rPr>
          <w:rFonts w:hint="eastAsia"/>
        </w:rPr>
        <w:t>1</w:t>
      </w:r>
      <w:r>
        <w:t xml:space="preserve"> cannot</w:t>
      </w:r>
      <w:r>
        <w:rPr>
          <w:rFonts w:eastAsiaTheme="minorEastAsia" w:hint="eastAsia"/>
          <w:lang w:eastAsia="zh-CN"/>
        </w:rPr>
        <w:t xml:space="preserve"> achieve it</w:t>
      </w:r>
      <w:r>
        <w:rPr>
          <w:rFonts w:hint="eastAsia"/>
        </w:rPr>
        <w:t xml:space="preserve">. </w:t>
      </w:r>
      <w:r>
        <w:t>T</w:t>
      </w:r>
      <w:r>
        <w:rPr>
          <w:rFonts w:hint="eastAsia"/>
        </w:rPr>
        <w:t xml:space="preserve">he synchronization issue in </w:t>
      </w:r>
      <w:r>
        <w:rPr>
          <w:rFonts w:hint="eastAsia"/>
        </w:rPr>
        <w:t>Rel-18 is</w:t>
      </w:r>
      <w:r>
        <w:t xml:space="preserve"> </w:t>
      </w:r>
      <w:r>
        <w:rPr>
          <w:rFonts w:hint="eastAsia"/>
        </w:rPr>
        <w:t xml:space="preserve">how to achieve the synchronization </w:t>
      </w:r>
      <w:r>
        <w:rPr>
          <w:rFonts w:eastAsiaTheme="minorEastAsia" w:hint="eastAsia"/>
          <w:lang w:eastAsia="zh-CN"/>
        </w:rPr>
        <w:t>among</w:t>
      </w:r>
      <w:r>
        <w:rPr>
          <w:rFonts w:hint="eastAsia"/>
        </w:rPr>
        <w:t xml:space="preserve"> device type </w:t>
      </w:r>
      <w:proofErr w:type="gramStart"/>
      <w:r>
        <w:rPr>
          <w:rFonts w:hint="eastAsia"/>
        </w:rPr>
        <w:t>A</w:t>
      </w:r>
      <w:proofErr w:type="gramEnd"/>
      <w:r>
        <w:rPr>
          <w:rFonts w:hint="eastAsia"/>
        </w:rPr>
        <w:t>, device type B1/B2 and device type C (device type D</w:t>
      </w:r>
      <w:r>
        <w:t xml:space="preserve"> </w:t>
      </w:r>
      <w:r>
        <w:rPr>
          <w:rFonts w:hint="eastAsia"/>
        </w:rPr>
        <w:t xml:space="preserve">and device type E also need to be </w:t>
      </w:r>
      <w:r>
        <w:t>considered</w:t>
      </w:r>
      <w:r>
        <w:rPr>
          <w:rFonts w:hint="eastAsia"/>
        </w:rPr>
        <w:t>)</w:t>
      </w:r>
      <w:r>
        <w:t>.</w:t>
      </w:r>
      <w:r>
        <w:rPr>
          <w:rFonts w:hint="eastAsia"/>
        </w:rPr>
        <w:t xml:space="preserve"> </w:t>
      </w:r>
      <w:r>
        <w:rPr>
          <w:rFonts w:eastAsiaTheme="minorEastAsia" w:hint="eastAsia"/>
          <w:lang w:eastAsia="zh-CN"/>
        </w:rPr>
        <w:t>In fact, t</w:t>
      </w:r>
      <w:r>
        <w:t>here is also</w:t>
      </w:r>
      <w:r>
        <w:rPr>
          <w:rFonts w:hint="eastAsia"/>
        </w:rPr>
        <w:t xml:space="preserve"> synchronization issue in Rel-16/17 </w:t>
      </w:r>
      <w:r>
        <w:t>that</w:t>
      </w:r>
      <w:r>
        <w:rPr>
          <w:rFonts w:hint="eastAsia"/>
        </w:rPr>
        <w:t xml:space="preserve"> how to achieve the synchroniz</w:t>
      </w:r>
      <w:r>
        <w:rPr>
          <w:rFonts w:hint="eastAsia"/>
        </w:rPr>
        <w:t xml:space="preserve">ation </w:t>
      </w:r>
      <w:r>
        <w:rPr>
          <w:rFonts w:eastAsiaTheme="minorEastAsia" w:hint="eastAsia"/>
          <w:lang w:eastAsia="zh-CN"/>
        </w:rPr>
        <w:t>among</w:t>
      </w:r>
      <w:r>
        <w:rPr>
          <w:rFonts w:hint="eastAsia"/>
        </w:rPr>
        <w:t xml:space="preserve"> device type C, device type D and device type E</w:t>
      </w:r>
      <w:r>
        <w:t>,</w:t>
      </w:r>
      <w:r>
        <w:rPr>
          <w:rFonts w:hint="eastAsia"/>
        </w:rPr>
        <w:t xml:space="preserve"> and we think the synchronization issue in Rel-18 is same as the synchronization issue in Rel-16/17, because device type B1 and</w:t>
      </w:r>
      <w:r>
        <w:t xml:space="preserve"> </w:t>
      </w:r>
      <w:r>
        <w:rPr>
          <w:rFonts w:hint="eastAsia"/>
        </w:rPr>
        <w:t>device type D</w:t>
      </w:r>
      <w:r>
        <w:t xml:space="preserve"> </w:t>
      </w:r>
      <w:r>
        <w:rPr>
          <w:rFonts w:hint="eastAsia"/>
        </w:rPr>
        <w:t>are similar in that they contain only NR SL modules, an</w:t>
      </w:r>
      <w:r>
        <w:rPr>
          <w:rFonts w:hint="eastAsia"/>
        </w:rPr>
        <w:t xml:space="preserve">d device type A, device type B2 and device type E are similar in that they contain both LTE SL and NR SL modules. </w:t>
      </w:r>
      <w:r>
        <w:t>T</w:t>
      </w:r>
      <w:r>
        <w:rPr>
          <w:rFonts w:hint="eastAsia"/>
        </w:rPr>
        <w:t xml:space="preserve">herefore, </w:t>
      </w:r>
      <w:r>
        <w:t xml:space="preserve">we consider synchronization </w:t>
      </w:r>
      <w:r>
        <w:rPr>
          <w:rFonts w:eastAsiaTheme="minorEastAsia" w:hint="eastAsia"/>
          <w:lang w:eastAsia="zh-CN"/>
        </w:rPr>
        <w:t xml:space="preserve">issue </w:t>
      </w:r>
      <w:r>
        <w:t>to be a low priority</w:t>
      </w:r>
      <w:r>
        <w:rPr>
          <w:rFonts w:eastAsiaTheme="minorEastAsia" w:hint="eastAsia"/>
          <w:lang w:eastAsia="zh-CN"/>
        </w:rPr>
        <w:t xml:space="preserve"> </w:t>
      </w:r>
      <w:r>
        <w:t xml:space="preserve">for co-channel coexistence </w:t>
      </w:r>
      <w:r>
        <w:rPr>
          <w:rFonts w:eastAsiaTheme="minorEastAsia"/>
          <w:lang w:eastAsia="zh-CN"/>
        </w:rPr>
        <w:t>investigation</w:t>
      </w:r>
      <w:r>
        <w:t>s in Rel-18</w:t>
      </w:r>
      <w:r>
        <w:rPr>
          <w:rFonts w:hint="eastAsia"/>
        </w:rPr>
        <w:t>.</w:t>
      </w:r>
    </w:p>
    <w:p w:rsidR="00B86750" w:rsidRDefault="00B86750">
      <w:pPr>
        <w:pStyle w:val="a1"/>
        <w:rPr>
          <w:rFonts w:eastAsia="宋体"/>
          <w:b/>
          <w:lang w:eastAsia="zh-CN"/>
        </w:rPr>
      </w:pPr>
    </w:p>
    <w:p w:rsidR="00B86750" w:rsidRDefault="00A11D54">
      <w:pPr>
        <w:pStyle w:val="a1"/>
        <w:rPr>
          <w:rFonts w:eastAsiaTheme="minorEastAsia"/>
          <w:b/>
          <w:lang w:eastAsia="zh-CN"/>
        </w:rPr>
      </w:pPr>
      <w:r>
        <w:rPr>
          <w:rFonts w:eastAsia="宋体" w:hint="eastAsia"/>
          <w:b/>
          <w:lang w:eastAsia="zh-CN"/>
        </w:rPr>
        <w:t>Proposal 6: There is n</w:t>
      </w:r>
      <w:r>
        <w:rPr>
          <w:rFonts w:eastAsia="宋体" w:hint="eastAsia"/>
          <w:b/>
          <w:lang w:eastAsia="zh-CN"/>
        </w:rPr>
        <w:t xml:space="preserve">o need to further study the </w:t>
      </w:r>
      <w:r>
        <w:rPr>
          <w:b/>
        </w:rPr>
        <w:t>potential enhancements for synchronization</w:t>
      </w:r>
      <w:r>
        <w:rPr>
          <w:rFonts w:eastAsiaTheme="minorEastAsia" w:hint="eastAsia"/>
          <w:b/>
          <w:lang w:eastAsia="zh-CN"/>
        </w:rPr>
        <w:t xml:space="preserve"> </w:t>
      </w:r>
      <w:r>
        <w:rPr>
          <w:rFonts w:eastAsiaTheme="minorEastAsia"/>
          <w:b/>
          <w:lang w:eastAsia="zh-CN"/>
        </w:rPr>
        <w:t>or consider it as low priority</w:t>
      </w:r>
      <w:r>
        <w:rPr>
          <w:rFonts w:eastAsiaTheme="minorEastAsia" w:hint="eastAsia"/>
          <w:b/>
          <w:lang w:eastAsia="zh-CN"/>
        </w:rPr>
        <w:t xml:space="preserve"> </w:t>
      </w:r>
      <w:r>
        <w:rPr>
          <w:rFonts w:eastAsiaTheme="minorEastAsia" w:cs="Arial" w:hint="eastAsia"/>
          <w:b/>
          <w:lang w:eastAsia="zh-CN"/>
        </w:rPr>
        <w:t xml:space="preserve">since the </w:t>
      </w:r>
      <w:r>
        <w:rPr>
          <w:rFonts w:eastAsiaTheme="minorEastAsia" w:cs="Arial"/>
          <w:b/>
          <w:lang w:eastAsia="zh-CN"/>
        </w:rPr>
        <w:t>existing</w:t>
      </w:r>
      <w:r>
        <w:rPr>
          <w:rFonts w:eastAsiaTheme="minorEastAsia" w:cs="Arial" w:hint="eastAsia"/>
          <w:b/>
          <w:lang w:eastAsia="zh-CN"/>
        </w:rPr>
        <w:t xml:space="preserve"> </w:t>
      </w:r>
      <w:r>
        <w:rPr>
          <w:b/>
        </w:rPr>
        <w:t xml:space="preserve">Rel-16 in-device coexistence framework can ensure alignment between the slot boundary of the NR SL time slot and the </w:t>
      </w:r>
      <w:proofErr w:type="spellStart"/>
      <w:r>
        <w:rPr>
          <w:b/>
        </w:rPr>
        <w:t>subframe</w:t>
      </w:r>
      <w:proofErr w:type="spellEnd"/>
      <w:r>
        <w:rPr>
          <w:b/>
        </w:rPr>
        <w:t xml:space="preserve"> boundary </w:t>
      </w:r>
      <w:r>
        <w:rPr>
          <w:b/>
        </w:rPr>
        <w:t xml:space="preserve">of the LTE SL </w:t>
      </w:r>
      <w:proofErr w:type="spellStart"/>
      <w:r>
        <w:rPr>
          <w:b/>
        </w:rPr>
        <w:t>subframe</w:t>
      </w:r>
      <w:proofErr w:type="spellEnd"/>
      <w:r>
        <w:rPr>
          <w:rFonts w:eastAsiaTheme="minorEastAsia" w:hint="eastAsia"/>
          <w:b/>
          <w:lang w:eastAsia="zh-CN"/>
        </w:rPr>
        <w:t>.</w:t>
      </w:r>
    </w:p>
    <w:p w:rsidR="00B86750" w:rsidRDefault="00B86750">
      <w:pPr>
        <w:snapToGrid w:val="0"/>
        <w:spacing w:after="120"/>
        <w:rPr>
          <w:lang w:val="en-GB"/>
        </w:rPr>
      </w:pPr>
    </w:p>
    <w:p w:rsidR="00B86750" w:rsidRDefault="00A11D54">
      <w:pPr>
        <w:pStyle w:val="2"/>
        <w:ind w:left="578" w:hanging="578"/>
        <w:rPr>
          <w:rFonts w:eastAsia="宋体"/>
        </w:rPr>
      </w:pPr>
      <w:r>
        <w:rPr>
          <w:rFonts w:eastAsia="宋体" w:hint="eastAsia"/>
        </w:rPr>
        <w:t xml:space="preserve">FDM based </w:t>
      </w:r>
      <w:r>
        <w:rPr>
          <w:rFonts w:eastAsiaTheme="minorEastAsia" w:cs="Arial"/>
        </w:rPr>
        <w:t>semi-static</w:t>
      </w:r>
      <w:r>
        <w:rPr>
          <w:rFonts w:eastAsiaTheme="minorEastAsia" w:cs="Arial" w:hint="eastAsia"/>
        </w:rPr>
        <w:t xml:space="preserve"> resource pool partition</w:t>
      </w:r>
    </w:p>
    <w:p w:rsidR="00B86750" w:rsidRDefault="00A11D54">
      <w:pPr>
        <w:spacing w:afterLines="50" w:after="120"/>
        <w:jc w:val="both"/>
        <w:rPr>
          <w:lang w:val="en-GB" w:eastAsia="zh-CN"/>
        </w:rPr>
      </w:pPr>
      <w:r>
        <w:rPr>
          <w:lang w:val="en-GB" w:eastAsia="zh-CN"/>
        </w:rPr>
        <w:t xml:space="preserve">The following feature lead proposal was discussed but failed to </w:t>
      </w:r>
      <w:r>
        <w:rPr>
          <w:rFonts w:eastAsiaTheme="minorEastAsia" w:hint="eastAsia"/>
          <w:lang w:val="en-GB" w:eastAsia="zh-CN"/>
        </w:rPr>
        <w:t xml:space="preserve">reach </w:t>
      </w:r>
      <w:r>
        <w:rPr>
          <w:rFonts w:eastAsiaTheme="minorEastAsia" w:hint="eastAsia"/>
          <w:lang w:eastAsia="zh-CN"/>
        </w:rPr>
        <w:t xml:space="preserve">a </w:t>
      </w:r>
      <w:r>
        <w:rPr>
          <w:rFonts w:eastAsiaTheme="minorEastAsia" w:hint="eastAsia"/>
          <w:lang w:val="en-GB" w:eastAsia="zh-CN"/>
        </w:rPr>
        <w:t>consensus</w:t>
      </w:r>
      <w:r>
        <w:rPr>
          <w:lang w:val="en-GB" w:eastAsia="zh-CN"/>
        </w:rPr>
        <w:t xml:space="preserve"> in RAN1#1</w:t>
      </w:r>
      <w:r>
        <w:rPr>
          <w:rFonts w:hint="eastAsia"/>
          <w:lang w:val="en-GB" w:eastAsia="zh-CN"/>
        </w:rPr>
        <w:t>1</w:t>
      </w:r>
      <w:r>
        <w:rPr>
          <w:lang w:val="en-GB" w:eastAsia="zh-CN"/>
        </w:rPr>
        <w:t>0 related to</w:t>
      </w:r>
      <w:r>
        <w:rPr>
          <w:rFonts w:eastAsia="宋体" w:hint="eastAsia"/>
        </w:rPr>
        <w:t xml:space="preserve"> FDM based </w:t>
      </w:r>
      <w:r>
        <w:rPr>
          <w:rFonts w:eastAsiaTheme="minorEastAsia" w:cs="Arial"/>
        </w:rPr>
        <w:t>semi-static</w:t>
      </w:r>
      <w:r>
        <w:rPr>
          <w:rFonts w:eastAsiaTheme="minorEastAsia" w:cs="Arial" w:hint="eastAsia"/>
        </w:rPr>
        <w:t xml:space="preserve"> resource pool partition</w:t>
      </w:r>
      <w:r>
        <w:rPr>
          <w:rFonts w:eastAsiaTheme="minorEastAsia" w:cs="Arial" w:hint="eastAsia"/>
          <w:lang w:eastAsia="zh-CN"/>
        </w:rPr>
        <w:t xml:space="preserve"> </w:t>
      </w:r>
      <w:r>
        <w:rPr>
          <w:rFonts w:hint="eastAsia"/>
        </w:rPr>
        <w:t>between</w:t>
      </w:r>
      <w:r>
        <w:rPr>
          <w:rFonts w:cs="Arial"/>
        </w:rPr>
        <w:t xml:space="preserve"> LTE sidelink</w:t>
      </w:r>
      <w:r>
        <w:rPr>
          <w:rFonts w:cs="Arial" w:hint="eastAsia"/>
        </w:rPr>
        <w:t xml:space="preserve"> and NR sidelink</w:t>
      </w:r>
      <w:r>
        <w:rPr>
          <w:rFonts w:eastAsiaTheme="minorEastAsia" w:cs="Arial"/>
          <w:lang w:eastAsia="zh-CN"/>
        </w:rPr>
        <w:t xml:space="preserve"> </w:t>
      </w:r>
      <w:r>
        <w:rPr>
          <w:rFonts w:eastAsiaTheme="minorEastAsia" w:cs="Arial"/>
          <w:lang w:eastAsia="zh-CN"/>
        </w:rPr>
        <w:fldChar w:fldCharType="begin"/>
      </w:r>
      <w:r>
        <w:rPr>
          <w:rFonts w:eastAsiaTheme="minorEastAsia" w:cs="Arial"/>
          <w:lang w:eastAsia="zh-CN"/>
        </w:rPr>
        <w:instrText xml:space="preserve"> </w:instrText>
      </w:r>
      <w:r>
        <w:rPr>
          <w:rFonts w:eastAsiaTheme="minorEastAsia" w:cs="Arial" w:hint="eastAsia"/>
          <w:lang w:eastAsia="zh-CN"/>
        </w:rPr>
        <w:instrText>REF _Ref114061686 \r \h</w:instrText>
      </w:r>
      <w:r>
        <w:rPr>
          <w:rFonts w:eastAsiaTheme="minorEastAsia" w:cs="Arial"/>
          <w:lang w:eastAsia="zh-CN"/>
        </w:rPr>
        <w:instrText xml:space="preserve"> </w:instrText>
      </w:r>
      <w:r>
        <w:rPr>
          <w:rFonts w:eastAsiaTheme="minorEastAsia" w:cs="Arial"/>
          <w:lang w:eastAsia="zh-CN"/>
        </w:rPr>
      </w:r>
      <w:r>
        <w:rPr>
          <w:rFonts w:eastAsiaTheme="minorEastAsia" w:cs="Arial"/>
          <w:lang w:eastAsia="zh-CN"/>
        </w:rPr>
        <w:fldChar w:fldCharType="separate"/>
      </w:r>
      <w:r>
        <w:rPr>
          <w:rFonts w:eastAsiaTheme="minorEastAsia" w:cs="Arial"/>
          <w:lang w:eastAsia="zh-CN"/>
        </w:rPr>
        <w:t>[4]</w:t>
      </w:r>
      <w:r>
        <w:rPr>
          <w:rFonts w:eastAsiaTheme="minorEastAsia" w:cs="Arial"/>
          <w:lang w:eastAsia="zh-CN"/>
        </w:rPr>
        <w:fldChar w:fldCharType="end"/>
      </w:r>
      <w:r>
        <w:rPr>
          <w:lang w:val="en-GB" w:eastAsia="zh-CN"/>
        </w:rPr>
        <w:t>:</w:t>
      </w:r>
    </w:p>
    <w:tbl>
      <w:tblPr>
        <w:tblStyle w:val="af3"/>
        <w:tblW w:w="0" w:type="auto"/>
        <w:tblInd w:w="108" w:type="dxa"/>
        <w:tblLook w:val="04A0" w:firstRow="1" w:lastRow="0" w:firstColumn="1" w:lastColumn="0" w:noHBand="0" w:noVBand="1"/>
      </w:tblPr>
      <w:tblGrid>
        <w:gridCol w:w="9781"/>
      </w:tblGrid>
      <w:tr w:rsidR="00B86750">
        <w:tc>
          <w:tcPr>
            <w:tcW w:w="9781" w:type="dxa"/>
          </w:tcPr>
          <w:p w:rsidR="00B86750" w:rsidRDefault="00A11D54">
            <w:pPr>
              <w:pStyle w:val="3GPPNormalText"/>
              <w:spacing w:before="120" w:after="0"/>
              <w:rPr>
                <w:sz w:val="20"/>
                <w:szCs w:val="20"/>
              </w:rPr>
            </w:pPr>
            <w:r>
              <w:rPr>
                <w:sz w:val="20"/>
                <w:szCs w:val="20"/>
                <w:highlight w:val="yellow"/>
              </w:rPr>
              <w:t>Proposal 2-2 (II):</w:t>
            </w:r>
          </w:p>
          <w:p w:rsidR="00B86750" w:rsidRDefault="00A11D54">
            <w:pPr>
              <w:pStyle w:val="afa"/>
              <w:numPr>
                <w:ilvl w:val="0"/>
                <w:numId w:val="10"/>
              </w:numPr>
              <w:spacing w:line="259" w:lineRule="auto"/>
              <w:ind w:left="360" w:firstLineChars="0"/>
              <w:jc w:val="both"/>
              <w:rPr>
                <w:rFonts w:ascii="Times New Roman" w:eastAsia="MS Mincho" w:hAnsi="Times New Roman"/>
                <w:sz w:val="20"/>
                <w:szCs w:val="20"/>
              </w:rPr>
            </w:pPr>
            <w:r>
              <w:rPr>
                <w:rFonts w:ascii="Times New Roman" w:eastAsia="MS Mincho" w:hAnsi="Times New Roman"/>
                <w:sz w:val="20"/>
                <w:szCs w:val="20"/>
              </w:rPr>
              <w:t xml:space="preserve">For co-channel coexistence in Rel-18, </w:t>
            </w:r>
            <w:r>
              <w:rPr>
                <w:rFonts w:ascii="Times New Roman" w:eastAsia="MS Mincho" w:hAnsi="Times New Roman"/>
                <w:color w:val="FF0000"/>
                <w:sz w:val="20"/>
                <w:szCs w:val="20"/>
              </w:rPr>
              <w:t xml:space="preserve">RAN1 assumes that the </w:t>
            </w:r>
            <w:r>
              <w:rPr>
                <w:rFonts w:ascii="Times New Roman" w:eastAsia="MS Mincho" w:hAnsi="Times New Roman"/>
                <w:sz w:val="20"/>
                <w:szCs w:val="20"/>
              </w:rPr>
              <w:t>FDM-based semi-static resource pool partitioning can be used ba</w:t>
            </w:r>
            <w:r>
              <w:rPr>
                <w:rFonts w:ascii="Times New Roman" w:eastAsia="MS Mincho" w:hAnsi="Times New Roman"/>
                <w:sz w:val="20"/>
                <w:szCs w:val="20"/>
              </w:rPr>
              <w:t xml:space="preserve">sed on Rel-16/17 specifications, </w:t>
            </w:r>
            <w:r>
              <w:rPr>
                <w:rFonts w:ascii="Times New Roman" w:eastAsia="MS Mincho" w:hAnsi="Times New Roman"/>
                <w:color w:val="0070C0"/>
                <w:sz w:val="20"/>
                <w:szCs w:val="20"/>
              </w:rPr>
              <w:t xml:space="preserve">and can be studied </w:t>
            </w:r>
            <w:r>
              <w:rPr>
                <w:rFonts w:ascii="Times New Roman" w:eastAsia="MS Mincho" w:hAnsi="Times New Roman"/>
                <w:sz w:val="20"/>
                <w:szCs w:val="20"/>
              </w:rPr>
              <w:t>with the following constraints:</w:t>
            </w:r>
          </w:p>
          <w:p w:rsidR="00B86750" w:rsidRDefault="00A11D54">
            <w:pPr>
              <w:pStyle w:val="afa"/>
              <w:numPr>
                <w:ilvl w:val="1"/>
                <w:numId w:val="10"/>
              </w:numPr>
              <w:spacing w:line="259" w:lineRule="auto"/>
              <w:ind w:left="720" w:firstLineChars="0"/>
              <w:jc w:val="both"/>
              <w:rPr>
                <w:rFonts w:ascii="Times New Roman" w:eastAsia="MS Mincho" w:hAnsi="Times New Roman"/>
                <w:sz w:val="20"/>
                <w:szCs w:val="20"/>
                <w:lang w:val="en-GB"/>
              </w:rPr>
            </w:pPr>
            <w:r>
              <w:rPr>
                <w:rFonts w:ascii="Times New Roman" w:eastAsia="MS Mincho" w:hAnsi="Times New Roman"/>
                <w:sz w:val="20"/>
                <w:szCs w:val="20"/>
                <w:lang w:val="en-GB"/>
              </w:rPr>
              <w:t>NR SL resource pool is configured with only 15 kHz SCS.</w:t>
            </w:r>
          </w:p>
          <w:p w:rsidR="00B86750" w:rsidRDefault="00A11D54">
            <w:pPr>
              <w:pStyle w:val="afa"/>
              <w:numPr>
                <w:ilvl w:val="2"/>
                <w:numId w:val="10"/>
              </w:numPr>
              <w:spacing w:line="259" w:lineRule="auto"/>
              <w:ind w:left="1080" w:firstLineChars="0"/>
              <w:jc w:val="both"/>
              <w:rPr>
                <w:rFonts w:ascii="Times New Roman" w:eastAsia="MS Mincho" w:hAnsi="Times New Roman"/>
                <w:strike/>
                <w:color w:val="FF0000"/>
                <w:sz w:val="20"/>
                <w:szCs w:val="20"/>
                <w:lang w:val="en-GB"/>
              </w:rPr>
            </w:pPr>
            <w:r>
              <w:rPr>
                <w:rFonts w:ascii="Times New Roman" w:eastAsia="MS Mincho" w:hAnsi="Times New Roman"/>
                <w:strike/>
                <w:color w:val="FF0000"/>
                <w:sz w:val="20"/>
                <w:szCs w:val="20"/>
                <w:lang w:val="en-GB"/>
              </w:rPr>
              <w:t xml:space="preserve">FFS other solutions to overcome the AGC issue caused by the differing SCSs between the NR SL and LTE SL resource </w:t>
            </w:r>
            <w:r>
              <w:rPr>
                <w:rFonts w:ascii="Times New Roman" w:eastAsia="MS Mincho" w:hAnsi="Times New Roman"/>
                <w:strike/>
                <w:color w:val="FF0000"/>
                <w:sz w:val="20"/>
                <w:szCs w:val="20"/>
                <w:lang w:val="en-GB"/>
              </w:rPr>
              <w:t>pools.</w:t>
            </w:r>
          </w:p>
          <w:p w:rsidR="00B86750" w:rsidRDefault="00A11D54">
            <w:pPr>
              <w:pStyle w:val="afa"/>
              <w:numPr>
                <w:ilvl w:val="1"/>
                <w:numId w:val="10"/>
              </w:numPr>
              <w:spacing w:line="259" w:lineRule="auto"/>
              <w:ind w:left="720" w:firstLineChars="0"/>
              <w:jc w:val="both"/>
              <w:rPr>
                <w:rFonts w:ascii="Times New Roman" w:eastAsia="MS Mincho" w:hAnsi="Times New Roman"/>
                <w:sz w:val="20"/>
                <w:szCs w:val="20"/>
                <w:lang w:val="en-GB"/>
              </w:rPr>
            </w:pPr>
            <w:r>
              <w:rPr>
                <w:rFonts w:ascii="Times New Roman" w:eastAsia="MS Mincho" w:hAnsi="Times New Roman"/>
                <w:strike/>
                <w:color w:val="0070C0"/>
                <w:sz w:val="20"/>
                <w:szCs w:val="20"/>
                <w:lang w:val="en-GB"/>
              </w:rPr>
              <w:t>Transmission/reception</w:t>
            </w:r>
            <w:r>
              <w:rPr>
                <w:rFonts w:ascii="Times New Roman" w:eastAsia="MS Mincho" w:hAnsi="Times New Roman"/>
                <w:color w:val="0070C0"/>
                <w:sz w:val="20"/>
                <w:szCs w:val="20"/>
                <w:lang w:val="en-GB"/>
              </w:rPr>
              <w:t xml:space="preserve"> Configuration </w:t>
            </w:r>
            <w:r>
              <w:rPr>
                <w:rFonts w:ascii="Times New Roman" w:eastAsia="MS Mincho" w:hAnsi="Times New Roman"/>
                <w:sz w:val="20"/>
                <w:szCs w:val="20"/>
                <w:lang w:val="en-GB"/>
              </w:rPr>
              <w:t xml:space="preserve">of PSFCH in resources overlapping with LTE SL </w:t>
            </w:r>
            <w:proofErr w:type="spellStart"/>
            <w:r>
              <w:rPr>
                <w:rFonts w:ascii="Times New Roman" w:eastAsia="MS Mincho" w:hAnsi="Times New Roman"/>
                <w:sz w:val="20"/>
                <w:szCs w:val="20"/>
                <w:lang w:val="en-GB"/>
              </w:rPr>
              <w:t>subframes</w:t>
            </w:r>
            <w:proofErr w:type="spellEnd"/>
            <w:r>
              <w:rPr>
                <w:rFonts w:ascii="Times New Roman" w:eastAsia="MS Mincho" w:hAnsi="Times New Roman"/>
                <w:sz w:val="20"/>
                <w:szCs w:val="20"/>
                <w:lang w:val="en-GB"/>
              </w:rPr>
              <w:t xml:space="preserve"> is not permitted.</w:t>
            </w:r>
          </w:p>
          <w:p w:rsidR="00B86750" w:rsidRDefault="00A11D54">
            <w:pPr>
              <w:pStyle w:val="afa"/>
              <w:numPr>
                <w:ilvl w:val="2"/>
                <w:numId w:val="10"/>
              </w:numPr>
              <w:spacing w:line="259" w:lineRule="auto"/>
              <w:ind w:left="1080" w:firstLineChars="0"/>
              <w:jc w:val="both"/>
              <w:rPr>
                <w:rFonts w:ascii="Times New Roman" w:eastAsia="MS Mincho" w:hAnsi="Times New Roman"/>
                <w:strike/>
                <w:color w:val="FF0000"/>
                <w:sz w:val="20"/>
                <w:szCs w:val="20"/>
                <w:lang w:val="en-GB"/>
              </w:rPr>
            </w:pPr>
            <w:r>
              <w:rPr>
                <w:rFonts w:ascii="Times New Roman" w:eastAsia="MS Mincho" w:hAnsi="Times New Roman"/>
                <w:strike/>
                <w:color w:val="FF0000"/>
                <w:sz w:val="20"/>
                <w:szCs w:val="20"/>
                <w:lang w:val="en-GB"/>
              </w:rPr>
              <w:t>FFS other solutions to overcome the AGC issues caused due to PSFCH being configured in NR SL resource pools.</w:t>
            </w:r>
          </w:p>
          <w:p w:rsidR="00B86750" w:rsidRDefault="00A11D54">
            <w:pPr>
              <w:pStyle w:val="afa"/>
              <w:numPr>
                <w:ilvl w:val="1"/>
                <w:numId w:val="10"/>
              </w:numPr>
              <w:spacing w:line="259" w:lineRule="auto"/>
              <w:ind w:left="720" w:firstLineChars="0"/>
              <w:jc w:val="both"/>
              <w:rPr>
                <w:rFonts w:ascii="Times New Roman" w:eastAsia="MS Mincho" w:hAnsi="Times New Roman"/>
                <w:sz w:val="20"/>
                <w:szCs w:val="20"/>
                <w:lang w:val="en-GB"/>
              </w:rPr>
            </w:pPr>
            <w:r>
              <w:rPr>
                <w:rFonts w:ascii="Times New Roman" w:eastAsia="MS Mincho" w:hAnsi="Times New Roman"/>
                <w:sz w:val="20"/>
                <w:szCs w:val="20"/>
                <w:lang w:val="en-GB"/>
              </w:rPr>
              <w:t xml:space="preserve">FFS </w:t>
            </w:r>
            <w:r>
              <w:rPr>
                <w:rFonts w:ascii="Times New Roman" w:eastAsia="MS Mincho" w:hAnsi="Times New Roman"/>
                <w:strike/>
                <w:color w:val="FF0000"/>
                <w:sz w:val="20"/>
                <w:szCs w:val="20"/>
                <w:lang w:val="en-GB"/>
              </w:rPr>
              <w:t>other constraints</w:t>
            </w:r>
            <w:r>
              <w:rPr>
                <w:rFonts w:ascii="Times New Roman" w:eastAsia="MS Mincho" w:hAnsi="Times New Roman"/>
                <w:sz w:val="20"/>
                <w:szCs w:val="20"/>
                <w:lang w:val="en-GB"/>
              </w:rPr>
              <w:t xml:space="preserve"> </w:t>
            </w:r>
            <w:r>
              <w:rPr>
                <w:rFonts w:ascii="Times New Roman" w:eastAsia="MS Mincho" w:hAnsi="Times New Roman"/>
                <w:color w:val="0070C0"/>
                <w:sz w:val="20"/>
                <w:szCs w:val="20"/>
                <w:lang w:val="en-GB"/>
              </w:rPr>
              <w:t>whether</w:t>
            </w:r>
            <w:r>
              <w:rPr>
                <w:rFonts w:ascii="Times New Roman" w:eastAsia="MS Mincho" w:hAnsi="Times New Roman"/>
                <w:color w:val="0070C0"/>
                <w:sz w:val="20"/>
                <w:szCs w:val="20"/>
                <w:lang w:val="en-GB"/>
              </w:rPr>
              <w:t xml:space="preserve"> a</w:t>
            </w:r>
            <w:r>
              <w:rPr>
                <w:rFonts w:ascii="Times New Roman" w:eastAsia="MS Mincho" w:hAnsi="Times New Roman"/>
                <w:sz w:val="20"/>
                <w:szCs w:val="20"/>
                <w:lang w:val="en-GB"/>
              </w:rPr>
              <w:t xml:space="preserve"> </w:t>
            </w:r>
            <w:r>
              <w:rPr>
                <w:rFonts w:ascii="Times New Roman" w:eastAsia="MS Mincho" w:hAnsi="Times New Roman"/>
                <w:color w:val="FF0000"/>
                <w:sz w:val="20"/>
                <w:szCs w:val="20"/>
                <w:lang w:val="en-GB"/>
              </w:rPr>
              <w:t xml:space="preserve">guard band </w:t>
            </w:r>
            <w:r>
              <w:rPr>
                <w:rFonts w:ascii="Times New Roman" w:eastAsia="MS Mincho" w:hAnsi="Times New Roman"/>
                <w:color w:val="0070C0"/>
                <w:sz w:val="20"/>
                <w:szCs w:val="20"/>
                <w:lang w:val="en-GB"/>
              </w:rPr>
              <w:t>is required</w:t>
            </w:r>
            <w:r>
              <w:rPr>
                <w:rFonts w:ascii="Times New Roman" w:eastAsia="MS Mincho" w:hAnsi="Times New Roman"/>
                <w:strike/>
                <w:color w:val="FF0000"/>
                <w:sz w:val="20"/>
                <w:szCs w:val="20"/>
                <w:lang w:val="en-GB"/>
              </w:rPr>
              <w:t xml:space="preserve"> requirement</w:t>
            </w:r>
            <w:r>
              <w:rPr>
                <w:rFonts w:ascii="Times New Roman" w:eastAsia="MS Mincho" w:hAnsi="Times New Roman"/>
                <w:sz w:val="20"/>
                <w:szCs w:val="20"/>
                <w:lang w:val="en-GB"/>
              </w:rPr>
              <w:t>.</w:t>
            </w:r>
          </w:p>
          <w:p w:rsidR="00B86750" w:rsidRDefault="00A11D54">
            <w:pPr>
              <w:pStyle w:val="afa"/>
              <w:numPr>
                <w:ilvl w:val="1"/>
                <w:numId w:val="10"/>
              </w:numPr>
              <w:spacing w:line="259" w:lineRule="auto"/>
              <w:ind w:left="720" w:firstLineChars="0"/>
              <w:jc w:val="both"/>
              <w:rPr>
                <w:rFonts w:ascii="Times New Roman" w:eastAsia="MS Mincho" w:hAnsi="Times New Roman"/>
                <w:color w:val="FF0000"/>
                <w:sz w:val="20"/>
                <w:szCs w:val="20"/>
                <w:lang w:val="en-GB"/>
              </w:rPr>
            </w:pPr>
            <w:r>
              <w:rPr>
                <w:rFonts w:ascii="Times New Roman" w:eastAsia="MS Mincho" w:hAnsi="Times New Roman"/>
                <w:color w:val="FF0000"/>
                <w:sz w:val="20"/>
                <w:szCs w:val="20"/>
                <w:lang w:val="en-GB"/>
              </w:rPr>
              <w:t xml:space="preserve">Note: The LTE and NR resource pools do not overlap </w:t>
            </w:r>
            <w:r>
              <w:rPr>
                <w:rFonts w:ascii="Times New Roman" w:eastAsia="MS Mincho" w:hAnsi="Times New Roman"/>
                <w:color w:val="0070C0"/>
                <w:sz w:val="20"/>
                <w:szCs w:val="20"/>
                <w:lang w:val="en-GB"/>
              </w:rPr>
              <w:t>in frequency with</w:t>
            </w:r>
            <w:r>
              <w:rPr>
                <w:rFonts w:ascii="Times New Roman" w:eastAsia="MS Mincho" w:hAnsi="Times New Roman"/>
                <w:color w:val="FF0000"/>
                <w:sz w:val="20"/>
                <w:szCs w:val="20"/>
                <w:lang w:val="en-GB"/>
              </w:rPr>
              <w:t xml:space="preserve"> each other in the FDM-based semi-static resource pool partitioning.</w:t>
            </w:r>
          </w:p>
          <w:p w:rsidR="00B86750" w:rsidRDefault="00B86750">
            <w:pPr>
              <w:jc w:val="both"/>
              <w:rPr>
                <w:rFonts w:eastAsiaTheme="minorEastAsia"/>
                <w:highlight w:val="yellow"/>
                <w:lang w:val="en-GB" w:eastAsia="zh-CN"/>
              </w:rPr>
            </w:pPr>
          </w:p>
        </w:tc>
      </w:tr>
    </w:tbl>
    <w:p w:rsidR="00B86750" w:rsidRDefault="00B86750">
      <w:pPr>
        <w:jc w:val="both"/>
        <w:rPr>
          <w:rFonts w:eastAsiaTheme="minorEastAsia"/>
          <w:lang w:eastAsia="zh-CN"/>
        </w:rPr>
      </w:pPr>
    </w:p>
    <w:p w:rsidR="00B86750" w:rsidRDefault="00A11D54">
      <w:pPr>
        <w:spacing w:after="120"/>
        <w:jc w:val="both"/>
        <w:rPr>
          <w:rFonts w:eastAsiaTheme="minorEastAsia" w:cs="Arial"/>
          <w:lang w:eastAsia="zh-CN"/>
        </w:rPr>
      </w:pPr>
      <w:r>
        <w:rPr>
          <w:rFonts w:eastAsia="宋体" w:hint="eastAsia"/>
          <w:lang w:val="en-GB" w:eastAsia="zh-CN"/>
        </w:rPr>
        <w:t xml:space="preserve">For FDM based </w:t>
      </w:r>
      <w:r>
        <w:rPr>
          <w:rFonts w:eastAsiaTheme="minorEastAsia" w:cs="Arial"/>
        </w:rPr>
        <w:t>semi-static</w:t>
      </w:r>
      <w:r>
        <w:rPr>
          <w:rFonts w:eastAsiaTheme="minorEastAsia" w:cs="Arial" w:hint="eastAsia"/>
        </w:rPr>
        <w:t xml:space="preserve"> resource pool partition</w:t>
      </w:r>
      <w:r>
        <w:rPr>
          <w:rFonts w:eastAsiaTheme="minorEastAsia" w:cs="Arial" w:hint="eastAsia"/>
          <w:lang w:eastAsia="zh-CN"/>
        </w:rPr>
        <w:t xml:space="preserve">, </w:t>
      </w:r>
      <w:r>
        <w:rPr>
          <w:rFonts w:eastAsiaTheme="minorEastAsia" w:hint="eastAsia"/>
          <w:lang w:eastAsia="zh-CN"/>
        </w:rPr>
        <w:t>t</w:t>
      </w:r>
      <w:r>
        <w:t xml:space="preserve">wo separate resource pools that do not overlap in </w:t>
      </w:r>
      <w:r>
        <w:rPr>
          <w:rFonts w:eastAsiaTheme="minorEastAsia" w:hint="eastAsia"/>
          <w:lang w:eastAsia="zh-CN"/>
        </w:rPr>
        <w:t>frequency</w:t>
      </w:r>
      <w:r>
        <w:t xml:space="preserve"> domain</w:t>
      </w:r>
      <w:r>
        <w:rPr>
          <w:rFonts w:eastAsiaTheme="minorEastAsia" w:hint="eastAsia"/>
          <w:lang w:eastAsia="zh-CN"/>
        </w:rPr>
        <w:t xml:space="preserve"> are (pre)-configured for </w:t>
      </w:r>
      <w:r>
        <w:rPr>
          <w:rFonts w:cs="Arial"/>
        </w:rPr>
        <w:t>LTE sidelink</w:t>
      </w:r>
      <w:r>
        <w:rPr>
          <w:rFonts w:cs="Arial" w:hint="eastAsia"/>
        </w:rPr>
        <w:t xml:space="preserve"> and NR sidelink</w:t>
      </w:r>
      <w:r>
        <w:rPr>
          <w:rFonts w:eastAsia="宋体" w:cs="Arial" w:hint="eastAsia"/>
          <w:lang w:eastAsia="zh-CN"/>
        </w:rPr>
        <w:t xml:space="preserve"> if their </w:t>
      </w:r>
      <w:r>
        <w:rPr>
          <w:rFonts w:eastAsia="宋体" w:hint="eastAsia"/>
          <w:lang w:eastAsia="zh-CN"/>
        </w:rPr>
        <w:t>sub-</w:t>
      </w:r>
      <w:r>
        <w:rPr>
          <w:rFonts w:eastAsia="宋体" w:hint="eastAsia"/>
          <w:lang w:val="en-GB" w:eastAsia="zh-CN"/>
        </w:rPr>
        <w:t xml:space="preserve">carrier </w:t>
      </w:r>
      <w:r>
        <w:rPr>
          <w:rFonts w:eastAsia="宋体"/>
          <w:lang w:val="en-GB" w:eastAsia="zh-CN"/>
        </w:rPr>
        <w:t>spacing</w:t>
      </w:r>
      <w:r>
        <w:rPr>
          <w:rFonts w:eastAsia="宋体" w:hint="eastAsia"/>
          <w:lang w:val="en-GB" w:eastAsia="zh-CN"/>
        </w:rPr>
        <w:t xml:space="preserve"> </w:t>
      </w:r>
      <w:r>
        <w:rPr>
          <w:rFonts w:eastAsia="宋体"/>
          <w:lang w:val="en-GB" w:eastAsia="zh-CN"/>
        </w:rPr>
        <w:t>is</w:t>
      </w:r>
      <w:r>
        <w:rPr>
          <w:rFonts w:eastAsia="宋体" w:hint="eastAsia"/>
          <w:lang w:val="en-GB" w:eastAsia="zh-CN"/>
        </w:rPr>
        <w:t xml:space="preserve"> </w:t>
      </w:r>
      <w:r>
        <w:rPr>
          <w:rFonts w:eastAsia="宋体"/>
          <w:lang w:val="en-GB" w:eastAsia="zh-CN"/>
        </w:rPr>
        <w:t>same</w:t>
      </w:r>
      <w:r>
        <w:rPr>
          <w:rFonts w:eastAsiaTheme="minorEastAsia" w:cs="Arial" w:hint="eastAsia"/>
          <w:lang w:eastAsia="zh-CN"/>
        </w:rPr>
        <w:t xml:space="preserve">, as shown in </w:t>
      </w:r>
      <w:bookmarkStart w:id="7" w:name="OLE_LINK2"/>
      <w:r>
        <w:rPr>
          <w:rFonts w:eastAsiaTheme="minorEastAsia" w:cs="Arial" w:hint="eastAsia"/>
          <w:lang w:eastAsia="zh-CN"/>
        </w:rPr>
        <w:t>following</w:t>
      </w:r>
      <w:bookmarkEnd w:id="7"/>
      <w:r>
        <w:rPr>
          <w:rFonts w:eastAsiaTheme="minorEastAsia" w:cs="Arial" w:hint="eastAsia"/>
          <w:lang w:eastAsia="zh-CN"/>
        </w:rPr>
        <w:t xml:space="preserve"> </w:t>
      </w:r>
      <w:r>
        <w:rPr>
          <w:rFonts w:eastAsiaTheme="minorEastAsia" w:cs="Arial"/>
          <w:lang w:eastAsia="zh-CN"/>
        </w:rPr>
        <w:fldChar w:fldCharType="begin"/>
      </w:r>
      <w:r>
        <w:rPr>
          <w:rFonts w:eastAsiaTheme="minorEastAsia" w:cs="Arial"/>
          <w:lang w:eastAsia="zh-CN"/>
        </w:rPr>
        <w:instrText xml:space="preserve"> </w:instrText>
      </w:r>
      <w:r>
        <w:rPr>
          <w:rFonts w:eastAsiaTheme="minorEastAsia" w:cs="Arial" w:hint="eastAsia"/>
          <w:lang w:eastAsia="zh-CN"/>
        </w:rPr>
        <w:instrText>REF _Ref110871712 \h</w:instrText>
      </w:r>
      <w:r>
        <w:rPr>
          <w:rFonts w:eastAsiaTheme="minorEastAsia" w:cs="Arial"/>
          <w:lang w:eastAsia="zh-CN"/>
        </w:rPr>
        <w:instrText xml:space="preserve"> </w:instrText>
      </w:r>
      <w:r>
        <w:rPr>
          <w:rFonts w:eastAsiaTheme="minorEastAsia" w:cs="Arial"/>
          <w:lang w:eastAsia="zh-CN"/>
        </w:rPr>
      </w:r>
      <w:r>
        <w:rPr>
          <w:rFonts w:eastAsiaTheme="minorEastAsia" w:cs="Arial"/>
          <w:lang w:eastAsia="zh-CN"/>
        </w:rPr>
        <w:fldChar w:fldCharType="separate"/>
      </w:r>
      <w:r>
        <w:rPr>
          <w:rFonts w:eastAsia="宋体"/>
          <w:lang w:eastAsia="zh-CN"/>
        </w:rPr>
        <w:t>Figure 1</w:t>
      </w:r>
      <w:r>
        <w:rPr>
          <w:rFonts w:eastAsiaTheme="minorEastAsia" w:cs="Arial"/>
          <w:lang w:eastAsia="zh-CN"/>
        </w:rPr>
        <w:fldChar w:fldCharType="end"/>
      </w:r>
      <w:r>
        <w:rPr>
          <w:rFonts w:eastAsiaTheme="minorEastAsia" w:cs="Arial" w:hint="eastAsia"/>
          <w:lang w:eastAsia="zh-CN"/>
        </w:rPr>
        <w:t xml:space="preserve">. </w:t>
      </w:r>
    </w:p>
    <w:p w:rsidR="00B86750" w:rsidRDefault="00A11D54">
      <w:pPr>
        <w:spacing w:after="120"/>
        <w:jc w:val="center"/>
        <w:rPr>
          <w:rFonts w:eastAsiaTheme="minorEastAsia" w:cs="Arial"/>
          <w:lang w:eastAsia="zh-CN"/>
        </w:rPr>
      </w:pPr>
      <w:r>
        <w:rPr>
          <w:rFonts w:eastAsiaTheme="minorEastAsia"/>
          <w:color w:val="000000"/>
          <w:lang w:eastAsia="zh-CN"/>
        </w:rPr>
        <w:object w:dxaOrig="4260" w:dyaOrig="3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25pt;height:178.6pt" o:ole="">
            <v:imagedata r:id="rId9" o:title=""/>
          </v:shape>
          <o:OLEObject Type="Embed" ProgID="Visio.Drawing.15" ShapeID="_x0000_i1025" DrawAspect="Content" ObjectID="_1729344757" r:id="rId10"/>
        </w:object>
      </w:r>
    </w:p>
    <w:p w:rsidR="00B86750" w:rsidRDefault="00A11D54">
      <w:pPr>
        <w:pStyle w:val="a5"/>
        <w:jc w:val="center"/>
        <w:rPr>
          <w:rFonts w:eastAsia="宋体"/>
          <w:lang w:val="en-US" w:eastAsia="zh-CN"/>
        </w:rPr>
      </w:pPr>
      <w:bookmarkStart w:id="8" w:name="_Ref110871712"/>
      <w:r>
        <w:rPr>
          <w:rFonts w:eastAsia="宋体"/>
          <w:lang w:val="en-US" w:eastAsia="zh-CN"/>
        </w:rPr>
        <w:t xml:space="preserve">Figure </w:t>
      </w:r>
      <w:r>
        <w:rPr>
          <w:rFonts w:eastAsia="宋体"/>
          <w:lang w:val="en-US" w:eastAsia="zh-CN"/>
        </w:rPr>
        <w:fldChar w:fldCharType="begin"/>
      </w:r>
      <w:r>
        <w:rPr>
          <w:rFonts w:eastAsia="宋体"/>
          <w:lang w:val="en-US" w:eastAsia="zh-CN"/>
        </w:rPr>
        <w:instrText xml:space="preserve"> SEQ Figure \* ARABIC </w:instrText>
      </w:r>
      <w:r>
        <w:rPr>
          <w:rFonts w:eastAsia="宋体"/>
          <w:lang w:val="en-US" w:eastAsia="zh-CN"/>
        </w:rPr>
        <w:fldChar w:fldCharType="separate"/>
      </w:r>
      <w:r>
        <w:rPr>
          <w:rFonts w:eastAsia="宋体"/>
          <w:lang w:val="en-US" w:eastAsia="zh-CN"/>
        </w:rPr>
        <w:t>1</w:t>
      </w:r>
      <w:r>
        <w:rPr>
          <w:rFonts w:eastAsia="宋体"/>
          <w:lang w:val="en-US" w:eastAsia="zh-CN"/>
        </w:rPr>
        <w:fldChar w:fldCharType="end"/>
      </w:r>
      <w:bookmarkEnd w:id="8"/>
      <w:r>
        <w:rPr>
          <w:rFonts w:eastAsia="宋体"/>
          <w:lang w:val="en-US" w:eastAsia="zh-CN"/>
        </w:rPr>
        <w:t xml:space="preserve">: </w:t>
      </w:r>
      <w:r>
        <w:rPr>
          <w:rFonts w:eastAsia="宋体" w:hint="eastAsia"/>
          <w:lang w:val="en-US" w:eastAsia="zh-CN"/>
        </w:rPr>
        <w:t>FDM based resource pool partition</w:t>
      </w:r>
    </w:p>
    <w:p w:rsidR="00B86750" w:rsidRDefault="00B86750">
      <w:pPr>
        <w:pStyle w:val="a1"/>
        <w:spacing w:before="120"/>
        <w:jc w:val="center"/>
        <w:rPr>
          <w:rFonts w:eastAsiaTheme="minorEastAsia"/>
          <w:b/>
          <w:sz w:val="16"/>
          <w:lang w:eastAsia="zh-CN"/>
        </w:rPr>
      </w:pPr>
    </w:p>
    <w:p w:rsidR="00B86750" w:rsidRDefault="00A11D54">
      <w:pPr>
        <w:pStyle w:val="a5"/>
        <w:jc w:val="both"/>
        <w:rPr>
          <w:rFonts w:eastAsiaTheme="minorEastAsia" w:cs="Arial"/>
          <w:lang w:eastAsia="zh-CN"/>
        </w:rPr>
      </w:pPr>
      <w:r>
        <w:rPr>
          <w:rFonts w:eastAsiaTheme="minorEastAsia" w:cs="Arial" w:hint="eastAsia"/>
          <w:lang w:eastAsia="zh-CN"/>
        </w:rPr>
        <w:t>If the sub-carrier spacing of LTE sidelink is different from</w:t>
      </w:r>
      <w:r>
        <w:rPr>
          <w:rFonts w:eastAsiaTheme="minorEastAsia" w:cs="Arial"/>
          <w:lang w:eastAsia="zh-CN"/>
        </w:rPr>
        <w:t xml:space="preserve"> </w:t>
      </w:r>
      <w:r>
        <w:rPr>
          <w:rFonts w:eastAsiaTheme="minorEastAsia" w:cs="Arial" w:hint="eastAsia"/>
          <w:lang w:eastAsia="zh-CN"/>
        </w:rPr>
        <w:t>that</w:t>
      </w:r>
      <w:r>
        <w:rPr>
          <w:rFonts w:eastAsiaTheme="minorEastAsia" w:cs="Arial"/>
          <w:lang w:eastAsia="zh-CN"/>
        </w:rPr>
        <w:t xml:space="preserve"> </w:t>
      </w:r>
      <w:r>
        <w:rPr>
          <w:rFonts w:eastAsiaTheme="minorEastAsia" w:cs="Arial" w:hint="eastAsia"/>
          <w:lang w:eastAsia="zh-CN"/>
        </w:rPr>
        <w:t>of</w:t>
      </w:r>
      <w:r>
        <w:rPr>
          <w:rFonts w:eastAsiaTheme="minorEastAsia" w:cs="Arial"/>
          <w:lang w:eastAsia="zh-CN"/>
        </w:rPr>
        <w:t xml:space="preserve"> </w:t>
      </w:r>
      <w:r>
        <w:rPr>
          <w:rFonts w:eastAsiaTheme="minorEastAsia" w:cs="Arial" w:hint="eastAsia"/>
          <w:lang w:eastAsia="zh-CN"/>
        </w:rPr>
        <w:t xml:space="preserve">NR sidelink, </w:t>
      </w:r>
      <w:r>
        <w:rPr>
          <w:rFonts w:eastAsia="宋体" w:hint="eastAsia"/>
          <w:lang w:eastAsia="zh-CN"/>
        </w:rPr>
        <w:t xml:space="preserve">i.e. </w:t>
      </w:r>
      <w:r>
        <w:rPr>
          <w:rFonts w:eastAsiaTheme="minorEastAsia" w:cs="Arial" w:hint="eastAsia"/>
          <w:lang w:eastAsia="zh-CN"/>
        </w:rPr>
        <w:t xml:space="preserve">15kHz and 30kHz, </w:t>
      </w:r>
      <w:r>
        <w:rPr>
          <w:rFonts w:hint="eastAsia"/>
          <w:lang w:eastAsia="zh-CN"/>
        </w:rPr>
        <w:t xml:space="preserve">respectively, as shown in </w:t>
      </w:r>
      <w:r>
        <w:rPr>
          <w:rFonts w:eastAsiaTheme="minorEastAsia" w:cs="Arial" w:hint="eastAsia"/>
          <w:lang w:eastAsia="zh-CN"/>
        </w:rPr>
        <w:t>following</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_Ref110871738 \h</w:instrText>
      </w:r>
      <w:r>
        <w:rPr>
          <w:lang w:eastAsia="zh-CN"/>
        </w:rPr>
        <w:instrText xml:space="preserve"> </w:instrText>
      </w:r>
      <w:r>
        <w:rPr>
          <w:lang w:eastAsia="zh-CN"/>
        </w:rPr>
      </w:r>
      <w:r>
        <w:rPr>
          <w:lang w:eastAsia="zh-CN"/>
        </w:rPr>
        <w:fldChar w:fldCharType="separate"/>
      </w:r>
      <w:r>
        <w:rPr>
          <w:rFonts w:eastAsia="宋体"/>
          <w:lang w:eastAsia="zh-CN"/>
        </w:rPr>
        <w:t>Figure 2</w:t>
      </w:r>
      <w:r>
        <w:rPr>
          <w:lang w:eastAsia="zh-CN"/>
        </w:rPr>
        <w:fldChar w:fldCharType="end"/>
      </w:r>
      <w:r>
        <w:rPr>
          <w:rFonts w:hint="eastAsia"/>
          <w:lang w:eastAsia="zh-CN"/>
        </w:rPr>
        <w:t xml:space="preserve">, </w:t>
      </w:r>
      <w:r>
        <w:rPr>
          <w:rFonts w:eastAsiaTheme="minorEastAsia" w:cs="Arial" w:hint="eastAsia"/>
          <w:lang w:eastAsia="zh-CN"/>
        </w:rPr>
        <w:t xml:space="preserve">the </w:t>
      </w:r>
      <w:r>
        <w:rPr>
          <w:rFonts w:eastAsiaTheme="minorEastAsia" w:cs="Arial"/>
          <w:lang w:eastAsia="zh-CN"/>
        </w:rPr>
        <w:t xml:space="preserve">main </w:t>
      </w:r>
      <w:r>
        <w:rPr>
          <w:rFonts w:eastAsiaTheme="minorEastAsia" w:cs="Arial" w:hint="eastAsia"/>
          <w:lang w:eastAsia="zh-CN"/>
        </w:rPr>
        <w:t xml:space="preserve">issue of this scheme </w:t>
      </w:r>
      <w:r>
        <w:rPr>
          <w:rFonts w:eastAsiaTheme="minorEastAsia" w:cs="Arial"/>
          <w:lang w:eastAsia="zh-CN"/>
        </w:rPr>
        <w:t>is</w:t>
      </w:r>
      <w:r>
        <w:rPr>
          <w:rFonts w:eastAsiaTheme="minorEastAsia" w:cs="Arial" w:hint="eastAsia"/>
          <w:lang w:eastAsia="zh-CN"/>
        </w:rPr>
        <w:t xml:space="preserve"> discussed in Rel-15 shorten TTI and listed as follows</w:t>
      </w:r>
      <w:r>
        <w:rPr>
          <w:rFonts w:eastAsiaTheme="minorEastAsia" w:cs="Arial" w:hint="eastAsia"/>
          <w:lang w:eastAsia="zh-CN"/>
        </w:rPr>
        <w:t>：</w:t>
      </w:r>
    </w:p>
    <w:p w:rsidR="00B86750" w:rsidRDefault="00A11D54">
      <w:pPr>
        <w:pStyle w:val="a1"/>
        <w:numPr>
          <w:ilvl w:val="0"/>
          <w:numId w:val="14"/>
        </w:numPr>
        <w:rPr>
          <w:rFonts w:eastAsiaTheme="minorEastAsia"/>
          <w:lang w:eastAsia="zh-CN"/>
        </w:rPr>
      </w:pPr>
      <w:r>
        <w:rPr>
          <w:rFonts w:eastAsiaTheme="minorEastAsia" w:cs="Arial" w:hint="eastAsia"/>
          <w:lang w:eastAsia="zh-CN"/>
        </w:rPr>
        <w:t xml:space="preserve">There could be </w:t>
      </w:r>
      <w:r>
        <w:rPr>
          <w:rFonts w:eastAsiaTheme="minorEastAsia" w:cs="Arial"/>
          <w:lang w:eastAsia="zh-CN"/>
        </w:rPr>
        <w:t>two different</w:t>
      </w:r>
      <w:r>
        <w:rPr>
          <w:rFonts w:eastAsiaTheme="minorEastAsia" w:cs="Arial" w:hint="eastAsia"/>
          <w:lang w:eastAsia="zh-CN"/>
        </w:rPr>
        <w:t xml:space="preserve"> NR sidelink </w:t>
      </w:r>
      <w:r>
        <w:rPr>
          <w:rFonts w:eastAsiaTheme="minorEastAsia" w:cs="Arial"/>
          <w:lang w:eastAsia="zh-CN"/>
        </w:rPr>
        <w:t>transmissions</w:t>
      </w:r>
      <w:r>
        <w:rPr>
          <w:rFonts w:eastAsiaTheme="minorEastAsia" w:cs="Arial" w:hint="eastAsia"/>
          <w:lang w:eastAsia="zh-CN"/>
        </w:rPr>
        <w:t xml:space="preserve"> in </w:t>
      </w:r>
      <w:r>
        <w:rPr>
          <w:rFonts w:eastAsiaTheme="minorEastAsia" w:cs="Arial"/>
          <w:lang w:eastAsia="zh-CN"/>
        </w:rPr>
        <w:t>the duration</w:t>
      </w:r>
      <w:r>
        <w:rPr>
          <w:rFonts w:eastAsiaTheme="minorEastAsia" w:cs="Arial" w:hint="eastAsia"/>
          <w:lang w:eastAsia="zh-CN"/>
        </w:rPr>
        <w:t xml:space="preserve"> of </w:t>
      </w:r>
      <w:r>
        <w:rPr>
          <w:rFonts w:eastAsiaTheme="minorEastAsia" w:cs="Arial"/>
          <w:lang w:eastAsia="zh-CN"/>
        </w:rPr>
        <w:t xml:space="preserve">a </w:t>
      </w:r>
      <w:bookmarkStart w:id="9" w:name="OLE_LINK6"/>
      <w:r>
        <w:rPr>
          <w:rFonts w:eastAsiaTheme="minorEastAsia" w:cs="Arial" w:hint="eastAsia"/>
          <w:lang w:eastAsia="zh-CN"/>
        </w:rPr>
        <w:t>LTE sidelink reception</w:t>
      </w:r>
      <w:bookmarkEnd w:id="9"/>
      <w:r>
        <w:rPr>
          <w:rFonts w:eastAsiaTheme="minorEastAsia" w:cs="Arial" w:hint="eastAsia"/>
          <w:lang w:eastAsia="zh-CN"/>
        </w:rPr>
        <w:t>, and</w:t>
      </w:r>
      <w:r>
        <w:rPr>
          <w:rFonts w:eastAsiaTheme="minorEastAsia" w:cs="Arial"/>
          <w:lang w:eastAsia="zh-CN"/>
        </w:rPr>
        <w:t xml:space="preserve"> </w:t>
      </w:r>
      <w:r>
        <w:rPr>
          <w:rFonts w:eastAsiaTheme="minorEastAsia" w:cs="Arial" w:hint="eastAsia"/>
          <w:lang w:eastAsia="zh-CN"/>
        </w:rPr>
        <w:t>the</w:t>
      </w:r>
      <w:r>
        <w:rPr>
          <w:rFonts w:eastAsiaTheme="minorEastAsia" w:cs="Arial"/>
          <w:lang w:eastAsia="zh-CN"/>
        </w:rPr>
        <w:t xml:space="preserve"> </w:t>
      </w:r>
      <w:r>
        <w:rPr>
          <w:rFonts w:eastAsiaTheme="minorEastAsia" w:cs="Arial" w:hint="eastAsia"/>
          <w:lang w:eastAsia="zh-CN"/>
        </w:rPr>
        <w:t>impact</w:t>
      </w:r>
      <w:r>
        <w:rPr>
          <w:rFonts w:eastAsiaTheme="minorEastAsia" w:cs="Arial"/>
          <w:lang w:eastAsia="zh-CN"/>
        </w:rPr>
        <w:t xml:space="preserve"> </w:t>
      </w:r>
      <w:r>
        <w:rPr>
          <w:rFonts w:eastAsiaTheme="minorEastAsia" w:cs="Arial" w:hint="eastAsia"/>
          <w:lang w:eastAsia="zh-CN"/>
        </w:rPr>
        <w:t>of</w:t>
      </w:r>
      <w:r>
        <w:rPr>
          <w:rFonts w:eastAsiaTheme="minorEastAsia" w:cs="Arial"/>
          <w:lang w:eastAsia="zh-CN"/>
        </w:rPr>
        <w:t xml:space="preserve"> IBE from the first NR </w:t>
      </w:r>
      <w:r>
        <w:rPr>
          <w:rFonts w:eastAsiaTheme="minorEastAsia" w:cs="Arial" w:hint="eastAsia"/>
          <w:lang w:eastAsia="zh-CN"/>
        </w:rPr>
        <w:t xml:space="preserve">sidelink </w:t>
      </w:r>
      <w:r>
        <w:rPr>
          <w:rFonts w:eastAsiaTheme="minorEastAsia" w:cs="Arial"/>
          <w:lang w:eastAsia="zh-CN"/>
        </w:rPr>
        <w:t xml:space="preserve">transmissions on the first seven symbols of </w:t>
      </w:r>
      <w:r>
        <w:rPr>
          <w:rFonts w:eastAsiaTheme="minorEastAsia" w:cs="Arial" w:hint="eastAsia"/>
          <w:lang w:eastAsia="zh-CN"/>
        </w:rPr>
        <w:t>LTE sidelink reception</w:t>
      </w:r>
      <w:r>
        <w:rPr>
          <w:rFonts w:eastAsiaTheme="minorEastAsia" w:cs="Arial"/>
          <w:lang w:eastAsia="zh-CN"/>
        </w:rPr>
        <w:t xml:space="preserve"> </w:t>
      </w:r>
      <w:r>
        <w:rPr>
          <w:rFonts w:eastAsiaTheme="minorEastAsia" w:cs="Arial" w:hint="eastAsia"/>
          <w:lang w:eastAsia="zh-CN"/>
        </w:rPr>
        <w:lastRenderedPageBreak/>
        <w:t>could be</w:t>
      </w:r>
      <w:r>
        <w:rPr>
          <w:rFonts w:eastAsiaTheme="minorEastAsia" w:cs="Arial"/>
          <w:lang w:eastAsia="zh-CN"/>
        </w:rPr>
        <w:t xml:space="preserve"> different from </w:t>
      </w:r>
      <w:r>
        <w:rPr>
          <w:rFonts w:eastAsiaTheme="minorEastAsia" w:cs="Arial" w:hint="eastAsia"/>
          <w:lang w:eastAsia="zh-CN"/>
        </w:rPr>
        <w:t>the</w:t>
      </w:r>
      <w:r>
        <w:rPr>
          <w:rFonts w:eastAsiaTheme="minorEastAsia" w:cs="Arial"/>
          <w:lang w:eastAsia="zh-CN"/>
        </w:rPr>
        <w:t xml:space="preserve"> </w:t>
      </w:r>
      <w:r>
        <w:rPr>
          <w:rFonts w:eastAsiaTheme="minorEastAsia" w:cs="Arial" w:hint="eastAsia"/>
          <w:lang w:eastAsia="zh-CN"/>
        </w:rPr>
        <w:t>impact</w:t>
      </w:r>
      <w:r>
        <w:rPr>
          <w:rFonts w:eastAsiaTheme="minorEastAsia" w:cs="Arial"/>
          <w:lang w:eastAsia="zh-CN"/>
        </w:rPr>
        <w:t xml:space="preserve"> </w:t>
      </w:r>
      <w:r>
        <w:rPr>
          <w:rFonts w:eastAsiaTheme="minorEastAsia" w:cs="Arial" w:hint="eastAsia"/>
          <w:lang w:eastAsia="zh-CN"/>
        </w:rPr>
        <w:t>of</w:t>
      </w:r>
      <w:r>
        <w:rPr>
          <w:rFonts w:eastAsiaTheme="minorEastAsia" w:cs="Arial"/>
          <w:lang w:eastAsia="zh-CN"/>
        </w:rPr>
        <w:t xml:space="preserve"> IBE from the last NR </w:t>
      </w:r>
      <w:r>
        <w:rPr>
          <w:rFonts w:eastAsiaTheme="minorEastAsia" w:cs="Arial" w:hint="eastAsia"/>
          <w:lang w:eastAsia="zh-CN"/>
        </w:rPr>
        <w:t xml:space="preserve">sidelink </w:t>
      </w:r>
      <w:r>
        <w:rPr>
          <w:rFonts w:eastAsiaTheme="minorEastAsia" w:cs="Arial"/>
          <w:lang w:eastAsia="zh-CN"/>
        </w:rPr>
        <w:t xml:space="preserve">transmissions on the last seven symbols of </w:t>
      </w:r>
      <w:r>
        <w:rPr>
          <w:rFonts w:eastAsiaTheme="minorEastAsia" w:cs="Arial" w:hint="eastAsia"/>
          <w:lang w:eastAsia="zh-CN"/>
        </w:rPr>
        <w:t>LTE sidelink reception,</w:t>
      </w:r>
      <w:r>
        <w:rPr>
          <w:rFonts w:eastAsiaTheme="minorEastAsia" w:cs="Arial"/>
          <w:lang w:eastAsia="zh-CN"/>
        </w:rPr>
        <w:t xml:space="preserve"> </w:t>
      </w:r>
      <w:r>
        <w:rPr>
          <w:rFonts w:eastAsiaTheme="minorEastAsia" w:cs="Arial" w:hint="eastAsia"/>
          <w:lang w:eastAsia="zh-CN"/>
        </w:rPr>
        <w:t>that may</w:t>
      </w:r>
      <w:r>
        <w:rPr>
          <w:rFonts w:eastAsiaTheme="minorEastAsia" w:cs="Arial"/>
          <w:lang w:eastAsia="zh-CN"/>
        </w:rPr>
        <w:t> result in</w:t>
      </w:r>
      <w:r>
        <w:rPr>
          <w:rFonts w:eastAsiaTheme="minorEastAsia" w:cs="Arial" w:hint="eastAsia"/>
          <w:lang w:eastAsia="zh-CN"/>
        </w:rPr>
        <w:t xml:space="preserve"> </w:t>
      </w:r>
      <w:r>
        <w:rPr>
          <w:rFonts w:eastAsiaTheme="minorEastAsia" w:cs="Arial"/>
          <w:lang w:eastAsia="zh-CN"/>
        </w:rPr>
        <w:t xml:space="preserve">the AGC training in first symbol of </w:t>
      </w:r>
      <w:r>
        <w:rPr>
          <w:rFonts w:eastAsiaTheme="minorEastAsia" w:cs="Arial" w:hint="eastAsia"/>
          <w:lang w:eastAsia="zh-CN"/>
        </w:rPr>
        <w:t>LTE sidelink</w:t>
      </w:r>
      <w:r>
        <w:rPr>
          <w:rFonts w:eastAsiaTheme="minorEastAsia" w:cs="Arial"/>
          <w:lang w:eastAsia="zh-CN"/>
        </w:rPr>
        <w:t xml:space="preserve"> </w:t>
      </w:r>
      <w:bookmarkStart w:id="10" w:name="OLE_LINK7"/>
      <w:r>
        <w:rPr>
          <w:rFonts w:eastAsiaTheme="minorEastAsia" w:cs="Arial" w:hint="eastAsia"/>
          <w:lang w:eastAsia="zh-CN"/>
        </w:rPr>
        <w:t>reception</w:t>
      </w:r>
      <w:bookmarkEnd w:id="10"/>
      <w:r>
        <w:rPr>
          <w:rFonts w:eastAsiaTheme="minorEastAsia" w:cs="Arial"/>
          <w:lang w:eastAsia="zh-CN"/>
        </w:rPr>
        <w:t xml:space="preserve"> </w:t>
      </w:r>
      <w:r>
        <w:rPr>
          <w:rFonts w:eastAsiaTheme="minorEastAsia" w:cs="Arial" w:hint="eastAsia"/>
          <w:lang w:eastAsia="zh-CN"/>
        </w:rPr>
        <w:t>is</w:t>
      </w:r>
      <w:r>
        <w:rPr>
          <w:rFonts w:eastAsiaTheme="minorEastAsia" w:cs="Arial"/>
          <w:lang w:eastAsia="zh-CN"/>
        </w:rPr>
        <w:t xml:space="preserve"> not adaptive to the last seven symbols of </w:t>
      </w:r>
      <w:r>
        <w:rPr>
          <w:rFonts w:eastAsiaTheme="minorEastAsia" w:cs="Arial" w:hint="eastAsia"/>
          <w:lang w:eastAsia="zh-CN"/>
        </w:rPr>
        <w:t>LTE sidelink reception.</w:t>
      </w:r>
    </w:p>
    <w:bookmarkStart w:id="11" w:name="_Ref110871738"/>
    <w:p w:rsidR="00B86750" w:rsidRDefault="00A11D54">
      <w:pPr>
        <w:pStyle w:val="a5"/>
        <w:jc w:val="center"/>
        <w:rPr>
          <w:rFonts w:eastAsia="宋体"/>
          <w:lang w:val="en-US" w:eastAsia="zh-CN"/>
        </w:rPr>
      </w:pPr>
      <w:r>
        <w:rPr>
          <w:rFonts w:eastAsia="宋体"/>
          <w:lang w:val="en-US" w:eastAsia="zh-CN"/>
        </w:rPr>
        <w:object w:dxaOrig="9516" w:dyaOrig="3192">
          <v:shape id="_x0000_i1026" type="#_x0000_t75" style="width:475.85pt;height:159.7pt" o:ole="">
            <v:imagedata r:id="rId11" o:title=""/>
          </v:shape>
          <o:OLEObject Type="Embed" ProgID="Visio.Drawing.15" ShapeID="_x0000_i1026" DrawAspect="Content" ObjectID="_1729344758" r:id="rId12"/>
        </w:object>
      </w:r>
    </w:p>
    <w:p w:rsidR="00B86750" w:rsidRDefault="00A11D54">
      <w:pPr>
        <w:pStyle w:val="a5"/>
        <w:jc w:val="center"/>
        <w:rPr>
          <w:rFonts w:eastAsia="宋体"/>
          <w:lang w:val="en-US" w:eastAsia="zh-CN"/>
        </w:rPr>
      </w:pPr>
      <w:r>
        <w:rPr>
          <w:rFonts w:eastAsia="宋体"/>
          <w:lang w:val="en-US" w:eastAsia="zh-CN"/>
        </w:rPr>
        <w:t xml:space="preserve">Figure </w:t>
      </w:r>
      <w:r>
        <w:rPr>
          <w:rFonts w:eastAsia="宋体"/>
          <w:lang w:val="en-US" w:eastAsia="zh-CN"/>
        </w:rPr>
        <w:fldChar w:fldCharType="begin"/>
      </w:r>
      <w:r>
        <w:rPr>
          <w:rFonts w:eastAsia="宋体"/>
          <w:lang w:val="en-US" w:eastAsia="zh-CN"/>
        </w:rPr>
        <w:instrText xml:space="preserve"> SEQ F</w:instrText>
      </w:r>
      <w:r>
        <w:rPr>
          <w:rFonts w:eastAsia="宋体"/>
          <w:lang w:val="en-US" w:eastAsia="zh-CN"/>
        </w:rPr>
        <w:instrText xml:space="preserve">igure \* ARABIC </w:instrText>
      </w:r>
      <w:r>
        <w:rPr>
          <w:rFonts w:eastAsia="宋体"/>
          <w:lang w:val="en-US" w:eastAsia="zh-CN"/>
        </w:rPr>
        <w:fldChar w:fldCharType="separate"/>
      </w:r>
      <w:r>
        <w:rPr>
          <w:rFonts w:eastAsia="宋体"/>
          <w:lang w:val="en-US" w:eastAsia="zh-CN"/>
        </w:rPr>
        <w:t>2</w:t>
      </w:r>
      <w:r>
        <w:rPr>
          <w:rFonts w:eastAsia="宋体"/>
          <w:lang w:val="en-US" w:eastAsia="zh-CN"/>
        </w:rPr>
        <w:fldChar w:fldCharType="end"/>
      </w:r>
      <w:bookmarkEnd w:id="11"/>
      <w:r>
        <w:rPr>
          <w:rFonts w:eastAsia="宋体"/>
          <w:lang w:val="en-US" w:eastAsia="zh-CN"/>
        </w:rPr>
        <w:t xml:space="preserve">: </w:t>
      </w:r>
      <w:r>
        <w:rPr>
          <w:rFonts w:eastAsia="宋体" w:hint="eastAsia"/>
          <w:lang w:val="en-US" w:eastAsia="zh-CN"/>
        </w:rPr>
        <w:t>FDM based resource pool partition</w:t>
      </w:r>
      <w:r>
        <w:rPr>
          <w:rFonts w:eastAsia="宋体"/>
          <w:lang w:val="en-US" w:eastAsia="zh-CN"/>
        </w:rPr>
        <w:t xml:space="preserve"> (</w:t>
      </w:r>
      <w:r>
        <w:rPr>
          <w:rFonts w:eastAsia="宋体" w:hint="eastAsia"/>
          <w:lang w:val="en-US" w:eastAsia="zh-CN"/>
        </w:rPr>
        <w:t>sub-carrier spacing</w:t>
      </w:r>
      <w:r>
        <w:rPr>
          <w:rFonts w:eastAsia="宋体"/>
          <w:lang w:val="en-US" w:eastAsia="zh-CN"/>
        </w:rPr>
        <w:t xml:space="preserve"> </w:t>
      </w:r>
      <w:r>
        <w:rPr>
          <w:rFonts w:eastAsia="宋体" w:hint="eastAsia"/>
          <w:lang w:val="en-US" w:eastAsia="zh-CN"/>
        </w:rPr>
        <w:t>is</w:t>
      </w:r>
      <w:r>
        <w:rPr>
          <w:rFonts w:eastAsia="宋体"/>
          <w:lang w:val="en-US" w:eastAsia="zh-CN"/>
        </w:rPr>
        <w:t xml:space="preserve"> </w:t>
      </w:r>
      <w:r>
        <w:rPr>
          <w:rFonts w:eastAsia="宋体" w:hint="eastAsia"/>
          <w:lang w:val="en-US" w:eastAsia="zh-CN"/>
        </w:rPr>
        <w:t>different</w:t>
      </w:r>
      <w:r>
        <w:rPr>
          <w:rFonts w:eastAsia="宋体"/>
          <w:lang w:val="en-US" w:eastAsia="zh-CN"/>
        </w:rPr>
        <w:t>)</w:t>
      </w:r>
    </w:p>
    <w:p w:rsidR="00B86750" w:rsidRDefault="00B86750">
      <w:pPr>
        <w:pStyle w:val="a1"/>
        <w:ind w:leftChars="-213" w:left="-426" w:firstLineChars="142" w:firstLine="228"/>
        <w:jc w:val="center"/>
        <w:rPr>
          <w:rFonts w:eastAsiaTheme="minorEastAsia"/>
          <w:b/>
          <w:sz w:val="16"/>
          <w:lang w:eastAsia="zh-CN"/>
        </w:rPr>
      </w:pPr>
    </w:p>
    <w:p w:rsidR="00B86750" w:rsidRDefault="00A11D54">
      <w:pPr>
        <w:spacing w:after="120"/>
        <w:jc w:val="both"/>
        <w:rPr>
          <w:rFonts w:eastAsia="宋体"/>
          <w:lang w:val="en-GB" w:eastAsia="zh-CN"/>
        </w:rPr>
      </w:pPr>
      <w:r>
        <w:rPr>
          <w:rFonts w:eastAsia="宋体"/>
          <w:lang w:eastAsia="zh-CN"/>
        </w:rPr>
        <w:t xml:space="preserve">Even if the carrier spacing of LTE SL and NR SL is same, there is also </w:t>
      </w:r>
      <w:r>
        <w:rPr>
          <w:rFonts w:eastAsiaTheme="minorEastAsia" w:cs="Arial"/>
          <w:lang w:eastAsia="zh-CN"/>
        </w:rPr>
        <w:t>AGC</w:t>
      </w:r>
      <w:r>
        <w:rPr>
          <w:rFonts w:eastAsia="宋体"/>
          <w:lang w:eastAsia="zh-CN"/>
        </w:rPr>
        <w:t xml:space="preserve"> issue because </w:t>
      </w:r>
      <w:r>
        <w:rPr>
          <w:rFonts w:eastAsia="宋体" w:hint="eastAsia"/>
          <w:lang w:val="en-GB" w:eastAsia="zh-CN"/>
        </w:rPr>
        <w:t>NR sidelink supports PSFCH transmission feature which LTE sidelink does not</w:t>
      </w:r>
      <w:r>
        <w:rPr>
          <w:rFonts w:eastAsia="宋体" w:hint="eastAsia"/>
          <w:lang w:val="en-GB" w:eastAsia="zh-CN"/>
        </w:rPr>
        <w:t xml:space="preserve"> support</w:t>
      </w:r>
      <w:r>
        <w:rPr>
          <w:rFonts w:eastAsia="宋体"/>
          <w:lang w:val="en-GB" w:eastAsia="zh-CN"/>
        </w:rPr>
        <w:t xml:space="preserve">, </w:t>
      </w:r>
      <w:r>
        <w:rPr>
          <w:rFonts w:hint="eastAsia"/>
          <w:lang w:eastAsia="zh-CN"/>
        </w:rPr>
        <w:t xml:space="preserve">as shown in </w:t>
      </w:r>
      <w:r>
        <w:rPr>
          <w:rFonts w:eastAsiaTheme="minorEastAsia" w:cs="Arial" w:hint="eastAsia"/>
          <w:lang w:eastAsia="zh-CN"/>
        </w:rPr>
        <w:t>following</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_Ref110871758 \h</w:instrText>
      </w:r>
      <w:r>
        <w:rPr>
          <w:lang w:eastAsia="zh-CN"/>
        </w:rPr>
        <w:instrText xml:space="preserve"> </w:instrText>
      </w:r>
      <w:r>
        <w:rPr>
          <w:lang w:eastAsia="zh-CN"/>
        </w:rPr>
      </w:r>
      <w:r>
        <w:rPr>
          <w:lang w:eastAsia="zh-CN"/>
        </w:rPr>
        <w:fldChar w:fldCharType="separate"/>
      </w:r>
      <w:r>
        <w:rPr>
          <w:rFonts w:eastAsia="宋体"/>
          <w:lang w:eastAsia="zh-CN"/>
        </w:rPr>
        <w:t>Figure 3</w:t>
      </w:r>
      <w:r>
        <w:rPr>
          <w:lang w:eastAsia="zh-CN"/>
        </w:rPr>
        <w:fldChar w:fldCharType="end"/>
      </w:r>
      <w:r>
        <w:rPr>
          <w:rFonts w:eastAsia="宋体"/>
          <w:lang w:val="en-GB" w:eastAsia="zh-CN"/>
        </w:rPr>
        <w:t>.</w:t>
      </w:r>
    </w:p>
    <w:p w:rsidR="00B86750" w:rsidRDefault="00A11D54">
      <w:pPr>
        <w:spacing w:after="120"/>
        <w:jc w:val="center"/>
        <w:rPr>
          <w:rFonts w:eastAsia="宋体"/>
          <w:lang w:eastAsia="zh-CN"/>
        </w:rPr>
      </w:pPr>
      <w:r>
        <w:rPr>
          <w:rFonts w:eastAsia="宋体"/>
          <w:lang w:eastAsia="zh-CN"/>
        </w:rPr>
        <w:object w:dxaOrig="6360" w:dyaOrig="3504">
          <v:shape id="_x0000_i1027" type="#_x0000_t75" style="width:318pt;height:175.4pt" o:ole="">
            <v:imagedata r:id="rId13" o:title=""/>
          </v:shape>
          <o:OLEObject Type="Embed" ProgID="Visio.Drawing.15" ShapeID="_x0000_i1027" DrawAspect="Content" ObjectID="_1729344759" r:id="rId14"/>
        </w:object>
      </w:r>
    </w:p>
    <w:p w:rsidR="00B86750" w:rsidRDefault="00A11D54">
      <w:pPr>
        <w:pStyle w:val="a5"/>
        <w:jc w:val="center"/>
        <w:rPr>
          <w:rFonts w:eastAsia="宋体"/>
          <w:lang w:eastAsia="zh-CN"/>
        </w:rPr>
      </w:pPr>
      <w:bookmarkStart w:id="12" w:name="_Ref110871758"/>
      <w:r>
        <w:rPr>
          <w:rFonts w:eastAsia="宋体"/>
          <w:lang w:val="en-US" w:eastAsia="zh-CN"/>
        </w:rPr>
        <w:t xml:space="preserve">Figure </w:t>
      </w:r>
      <w:r>
        <w:rPr>
          <w:rFonts w:eastAsia="宋体"/>
          <w:lang w:val="en-US" w:eastAsia="zh-CN"/>
        </w:rPr>
        <w:fldChar w:fldCharType="begin"/>
      </w:r>
      <w:r>
        <w:rPr>
          <w:rFonts w:eastAsia="宋体"/>
          <w:lang w:val="en-US" w:eastAsia="zh-CN"/>
        </w:rPr>
        <w:instrText xml:space="preserve"> SEQ Figure \* ARABIC </w:instrText>
      </w:r>
      <w:r>
        <w:rPr>
          <w:rFonts w:eastAsia="宋体"/>
          <w:lang w:val="en-US" w:eastAsia="zh-CN"/>
        </w:rPr>
        <w:fldChar w:fldCharType="separate"/>
      </w:r>
      <w:r>
        <w:rPr>
          <w:rFonts w:eastAsia="宋体"/>
          <w:lang w:val="en-US" w:eastAsia="zh-CN"/>
        </w:rPr>
        <w:t>3</w:t>
      </w:r>
      <w:r>
        <w:rPr>
          <w:rFonts w:eastAsia="宋体"/>
          <w:lang w:val="en-US" w:eastAsia="zh-CN"/>
        </w:rPr>
        <w:fldChar w:fldCharType="end"/>
      </w:r>
      <w:bookmarkEnd w:id="12"/>
      <w:r>
        <w:rPr>
          <w:rFonts w:eastAsia="宋体"/>
          <w:lang w:val="en-US" w:eastAsia="zh-CN"/>
        </w:rPr>
        <w:t xml:space="preserve">: </w:t>
      </w:r>
      <w:r>
        <w:rPr>
          <w:rFonts w:eastAsia="宋体" w:hint="eastAsia"/>
          <w:lang w:val="en-US" w:eastAsia="zh-CN"/>
        </w:rPr>
        <w:t>D</w:t>
      </w:r>
      <w:r>
        <w:rPr>
          <w:rFonts w:eastAsia="宋体"/>
          <w:lang w:val="en-US" w:eastAsia="zh-CN"/>
        </w:rPr>
        <w:t>ifferent frame structures</w:t>
      </w:r>
      <w:bookmarkStart w:id="13" w:name="OLE_LINK1"/>
      <w:r>
        <w:rPr>
          <w:rFonts w:eastAsia="宋体" w:hint="eastAsia"/>
          <w:lang w:val="en-US" w:eastAsia="zh-CN"/>
        </w:rPr>
        <w:t xml:space="preserve"> for LTE sidelink and NR sidelink</w:t>
      </w:r>
    </w:p>
    <w:p w:rsidR="00B86750" w:rsidRDefault="00A11D54">
      <w:pPr>
        <w:spacing w:after="120"/>
        <w:jc w:val="both"/>
        <w:rPr>
          <w:rFonts w:eastAsia="宋体"/>
          <w:lang w:eastAsia="zh-CN"/>
        </w:rPr>
      </w:pPr>
      <w:r>
        <w:rPr>
          <w:rFonts w:eastAsia="宋体"/>
          <w:lang w:eastAsia="zh-CN"/>
        </w:rPr>
        <w:t xml:space="preserve">According to the </w:t>
      </w:r>
      <w:r>
        <w:rPr>
          <w:rFonts w:eastAsia="MS Mincho"/>
          <w:sz w:val="21"/>
          <w:szCs w:val="22"/>
        </w:rPr>
        <w:t>proposal</w:t>
      </w:r>
      <w:r>
        <w:t xml:space="preserve"> 2-2 (II) </w:t>
      </w:r>
      <w:r>
        <w:rPr>
          <w:rFonts w:eastAsiaTheme="minorEastAsia"/>
          <w:lang w:eastAsia="zh-CN"/>
        </w:rPr>
        <w:t>raised</w:t>
      </w:r>
      <w:r>
        <w:rPr>
          <w:rFonts w:eastAsiaTheme="minorEastAsia" w:hint="eastAsia"/>
          <w:lang w:eastAsia="zh-CN"/>
        </w:rPr>
        <w:t xml:space="preserve"> </w:t>
      </w:r>
      <w:r>
        <w:t>in RAN1#110</w:t>
      </w:r>
      <w:r>
        <w:rPr>
          <w:rFonts w:eastAsia="宋体" w:hint="eastAsia"/>
        </w:rPr>
        <w:t>,</w:t>
      </w:r>
      <w:r>
        <w:rPr>
          <w:rFonts w:eastAsia="宋体" w:hint="eastAsia"/>
          <w:lang w:eastAsia="zh-CN"/>
        </w:rPr>
        <w:t xml:space="preserve"> there is a </w:t>
      </w:r>
      <w:r>
        <w:rPr>
          <w:rFonts w:eastAsia="宋体" w:hint="eastAsia"/>
          <w:lang w:eastAsia="zh-CN"/>
        </w:rPr>
        <w:t xml:space="preserve">solution that </w:t>
      </w:r>
      <w:r>
        <w:rPr>
          <w:rFonts w:eastAsia="MS Mincho"/>
          <w:lang w:val="en-GB"/>
        </w:rPr>
        <w:t xml:space="preserve">configuration of PSFCH in resources overlapping with LTE SL </w:t>
      </w:r>
      <w:proofErr w:type="spellStart"/>
      <w:r>
        <w:rPr>
          <w:rFonts w:eastAsia="MS Mincho"/>
          <w:lang w:val="en-GB"/>
        </w:rPr>
        <w:t>subframes</w:t>
      </w:r>
      <w:proofErr w:type="spellEnd"/>
      <w:r>
        <w:rPr>
          <w:rFonts w:eastAsia="MS Mincho"/>
          <w:lang w:val="en-GB"/>
        </w:rPr>
        <w:t xml:space="preserve"> is not permitted</w:t>
      </w:r>
      <w:r>
        <w:rPr>
          <w:rFonts w:eastAsia="宋体" w:hint="eastAsia"/>
          <w:lang w:eastAsia="zh-CN"/>
        </w:rPr>
        <w:t>.</w:t>
      </w:r>
      <w:r>
        <w:rPr>
          <w:rFonts w:eastAsia="宋体"/>
          <w:lang w:eastAsia="zh-CN"/>
        </w:rPr>
        <w:t xml:space="preserve"> This</w:t>
      </w:r>
      <w:r>
        <w:rPr>
          <w:rFonts w:eastAsia="宋体" w:hint="eastAsia"/>
          <w:lang w:eastAsia="zh-CN"/>
        </w:rPr>
        <w:t xml:space="preserve"> solution </w:t>
      </w:r>
      <w:r>
        <w:rPr>
          <w:rFonts w:eastAsia="宋体"/>
          <w:lang w:eastAsia="zh-CN"/>
        </w:rPr>
        <w:t>implie</w:t>
      </w:r>
      <w:r>
        <w:rPr>
          <w:rFonts w:eastAsia="宋体" w:hint="eastAsia"/>
          <w:lang w:eastAsia="zh-CN"/>
        </w:rPr>
        <w:t xml:space="preserve">s that </w:t>
      </w:r>
      <w:r>
        <w:rPr>
          <w:rFonts w:eastAsia="宋体"/>
          <w:lang w:eastAsia="zh-CN"/>
        </w:rPr>
        <w:t xml:space="preserve">regardless of whether the </w:t>
      </w:r>
      <w:r>
        <w:rPr>
          <w:rFonts w:eastAsia="宋体" w:hint="eastAsia"/>
          <w:lang w:eastAsia="zh-CN"/>
        </w:rPr>
        <w:t>PSFCH resource of NR SL is configured every 1, 2, or 4 slots</w:t>
      </w:r>
      <w:r>
        <w:rPr>
          <w:rFonts w:eastAsia="宋体"/>
          <w:lang w:eastAsia="zh-CN"/>
        </w:rPr>
        <w:t xml:space="preserve">, </w:t>
      </w:r>
      <w:r>
        <w:rPr>
          <w:rFonts w:eastAsia="宋体" w:hint="eastAsia"/>
          <w:lang w:eastAsia="zh-CN"/>
        </w:rPr>
        <w:t xml:space="preserve">a </w:t>
      </w:r>
      <w:r>
        <w:rPr>
          <w:rFonts w:eastAsia="宋体"/>
          <w:lang w:eastAsia="zh-CN"/>
        </w:rPr>
        <w:t>large number</w:t>
      </w:r>
      <w:r>
        <w:rPr>
          <w:rFonts w:eastAsia="宋体" w:hint="eastAsia"/>
          <w:lang w:eastAsia="zh-CN"/>
        </w:rPr>
        <w:t xml:space="preserve"> of </w:t>
      </w:r>
      <w:r>
        <w:rPr>
          <w:rFonts w:eastAsia="宋体"/>
        </w:rPr>
        <w:t>slot</w:t>
      </w:r>
      <w:r>
        <w:rPr>
          <w:rFonts w:eastAsia="宋体" w:hint="eastAsia"/>
          <w:lang w:eastAsia="zh-CN"/>
        </w:rPr>
        <w:t xml:space="preserve">s will be </w:t>
      </w:r>
      <w:r>
        <w:rPr>
          <w:rFonts w:eastAsia="宋体"/>
        </w:rPr>
        <w:t>excluded from the LTE resource pool, which</w:t>
      </w:r>
      <w:r>
        <w:t xml:space="preserve"> will result in undesirable </w:t>
      </w:r>
      <w:bookmarkStart w:id="14" w:name="OLE_LINK32"/>
      <w:r>
        <w:t>spectral inefficiencies</w:t>
      </w:r>
      <w:bookmarkEnd w:id="14"/>
      <w:r>
        <w:rPr>
          <w:rFonts w:eastAsia="宋体" w:cs="Arial" w:hint="eastAsia"/>
          <w:color w:val="000000" w:themeColor="text1"/>
          <w:lang w:eastAsia="zh-CN"/>
        </w:rPr>
        <w:t>.</w:t>
      </w:r>
    </w:p>
    <w:p w:rsidR="00B86750" w:rsidRDefault="00A11D54">
      <w:pPr>
        <w:spacing w:after="120"/>
        <w:jc w:val="both"/>
        <w:rPr>
          <w:rFonts w:eastAsia="宋体"/>
          <w:lang w:val="en-GB" w:eastAsia="zh-CN"/>
        </w:rPr>
      </w:pPr>
      <w:r>
        <w:rPr>
          <w:rFonts w:eastAsia="宋体" w:hint="eastAsia"/>
          <w:lang w:eastAsia="zh-CN"/>
        </w:rPr>
        <w:t xml:space="preserve">In the same way, </w:t>
      </w:r>
      <w:r>
        <w:rPr>
          <w:rFonts w:eastAsia="宋体"/>
          <w:lang w:eastAsia="zh-CN"/>
        </w:rPr>
        <w:t>a</w:t>
      </w:r>
      <w:r>
        <w:rPr>
          <w:rFonts w:eastAsia="宋体" w:hint="eastAsia"/>
          <w:lang w:eastAsia="zh-CN"/>
        </w:rPr>
        <w:t xml:space="preserve"> guard band will also lead to spectral inefficiencies </w:t>
      </w:r>
      <w:r>
        <w:rPr>
          <w:rFonts w:eastAsia="宋体"/>
          <w:lang w:eastAsia="zh-CN"/>
        </w:rPr>
        <w:t>in case of</w:t>
      </w:r>
      <w:r>
        <w:rPr>
          <w:rFonts w:eastAsia="宋体" w:hint="eastAsia"/>
          <w:lang w:eastAsia="zh-CN"/>
        </w:rPr>
        <w:t xml:space="preserve"> the available spectrum is already limited.</w:t>
      </w:r>
    </w:p>
    <w:p w:rsidR="00B86750" w:rsidRDefault="00A11D54">
      <w:pPr>
        <w:spacing w:after="120"/>
        <w:jc w:val="both"/>
        <w:rPr>
          <w:rFonts w:eastAsia="宋体"/>
          <w:lang w:val="en-GB" w:eastAsia="zh-CN"/>
        </w:rPr>
      </w:pPr>
      <w:r>
        <w:rPr>
          <w:rFonts w:eastAsia="宋体" w:hint="eastAsia"/>
          <w:lang w:val="en-GB" w:eastAsia="zh-CN"/>
        </w:rPr>
        <w:t>In our point of view,</w:t>
      </w:r>
      <w:r>
        <w:rPr>
          <w:rFonts w:eastAsia="宋体"/>
          <w:lang w:val="en-GB" w:eastAsia="zh-CN"/>
        </w:rPr>
        <w:t xml:space="preserve"> </w:t>
      </w:r>
      <w:bookmarkStart w:id="15" w:name="OLE_LINK23"/>
      <w:r>
        <w:rPr>
          <w:rFonts w:eastAsia="宋体"/>
          <w:lang w:val="en-GB" w:eastAsia="zh-CN"/>
        </w:rPr>
        <w:t xml:space="preserve">HARQ based </w:t>
      </w:r>
      <w:r>
        <w:rPr>
          <w:rFonts w:eastAsia="宋体"/>
          <w:lang w:val="en-GB" w:eastAsia="zh-CN"/>
        </w:rPr>
        <w:t>retransmissions can</w:t>
      </w:r>
      <w:r>
        <w:rPr>
          <w:rFonts w:eastAsia="宋体" w:hint="eastAsia"/>
          <w:lang w:val="en-GB" w:eastAsia="zh-CN"/>
        </w:rPr>
        <w:t>not</w:t>
      </w:r>
      <w:r>
        <w:rPr>
          <w:rFonts w:eastAsia="宋体"/>
          <w:lang w:val="en-GB" w:eastAsia="zh-CN"/>
        </w:rPr>
        <w:t xml:space="preserve"> be </w:t>
      </w:r>
      <w:r>
        <w:rPr>
          <w:rFonts w:eastAsia="宋体" w:hint="eastAsia"/>
          <w:lang w:val="en-GB" w:eastAsia="zh-CN"/>
        </w:rPr>
        <w:t>support</w:t>
      </w:r>
      <w:r>
        <w:rPr>
          <w:rFonts w:eastAsia="宋体"/>
          <w:lang w:val="en-GB" w:eastAsia="zh-CN"/>
        </w:rPr>
        <w:t xml:space="preserve">ed </w:t>
      </w:r>
      <w:r>
        <w:rPr>
          <w:rFonts w:eastAsia="宋体" w:hint="eastAsia"/>
          <w:lang w:val="en-GB" w:eastAsia="zh-CN"/>
        </w:rPr>
        <w:t>for</w:t>
      </w:r>
      <w:r>
        <w:rPr>
          <w:rFonts w:eastAsia="宋体"/>
          <w:lang w:val="en-GB" w:eastAsia="zh-CN"/>
        </w:rPr>
        <w:t xml:space="preserve"> NR SL</w:t>
      </w:r>
      <w:r>
        <w:rPr>
          <w:rFonts w:eastAsiaTheme="minorEastAsia" w:cs="Arial"/>
          <w:lang w:val="en-GB"/>
        </w:rPr>
        <w:t xml:space="preserve"> </w:t>
      </w:r>
      <w:r>
        <w:rPr>
          <w:rFonts w:eastAsia="宋体"/>
          <w:lang w:val="en-GB" w:eastAsia="zh-CN"/>
        </w:rPr>
        <w:t xml:space="preserve">if we take the </w:t>
      </w:r>
      <w:r>
        <w:rPr>
          <w:rFonts w:eastAsia="宋体" w:hint="eastAsia"/>
        </w:rPr>
        <w:t xml:space="preserve">FDM based </w:t>
      </w:r>
      <w:r>
        <w:rPr>
          <w:rFonts w:eastAsiaTheme="minorEastAsia" w:cs="Arial"/>
        </w:rPr>
        <w:t>semi-static</w:t>
      </w:r>
      <w:r>
        <w:rPr>
          <w:rFonts w:eastAsiaTheme="minorEastAsia" w:cs="Arial" w:hint="eastAsia"/>
        </w:rPr>
        <w:t xml:space="preserve"> resource pool partition</w:t>
      </w:r>
      <w:r>
        <w:rPr>
          <w:rFonts w:eastAsiaTheme="minorEastAsia" w:cs="Arial"/>
        </w:rPr>
        <w:t xml:space="preserve"> solution</w:t>
      </w:r>
      <w:r>
        <w:rPr>
          <w:rFonts w:eastAsia="宋体"/>
          <w:lang w:eastAsia="zh-CN"/>
        </w:rPr>
        <w:t xml:space="preserve">, </w:t>
      </w:r>
      <w:bookmarkEnd w:id="13"/>
      <w:r>
        <w:rPr>
          <w:rFonts w:eastAsia="宋体"/>
          <w:lang w:val="en-GB" w:eastAsia="zh-CN"/>
        </w:rPr>
        <w:t>so this solution is not adopted</w:t>
      </w:r>
      <w:r>
        <w:rPr>
          <w:rFonts w:eastAsia="宋体" w:hint="eastAsia"/>
          <w:lang w:val="en-GB" w:eastAsia="zh-CN"/>
        </w:rPr>
        <w:t>.</w:t>
      </w:r>
    </w:p>
    <w:bookmarkEnd w:id="15"/>
    <w:p w:rsidR="00B86750" w:rsidRDefault="00B86750">
      <w:pPr>
        <w:spacing w:after="120"/>
        <w:jc w:val="both"/>
        <w:rPr>
          <w:rFonts w:eastAsiaTheme="minorEastAsia"/>
          <w:color w:val="000000"/>
          <w:lang w:val="en-GB" w:eastAsia="zh-CN"/>
        </w:rPr>
      </w:pPr>
    </w:p>
    <w:p w:rsidR="00B86750" w:rsidRDefault="00A11D54">
      <w:pPr>
        <w:spacing w:after="120"/>
        <w:jc w:val="both"/>
        <w:rPr>
          <w:b/>
          <w:lang w:val="en-GB" w:eastAsia="zh-CN"/>
        </w:rPr>
      </w:pPr>
      <w:r>
        <w:rPr>
          <w:rFonts w:hint="eastAsia"/>
          <w:b/>
          <w:lang w:val="en-GB" w:eastAsia="zh-CN"/>
        </w:rPr>
        <w:t>Proposal 7:</w:t>
      </w:r>
      <w:r>
        <w:rPr>
          <w:b/>
          <w:lang w:val="en-GB" w:eastAsia="zh-CN"/>
        </w:rPr>
        <w:t xml:space="preserve"> FDM based semi-static resource pool partition solution is not adopted for co-channel coexiste</w:t>
      </w:r>
      <w:r>
        <w:rPr>
          <w:b/>
          <w:lang w:val="en-GB" w:eastAsia="zh-CN"/>
        </w:rPr>
        <w:t>nce mechanism</w:t>
      </w:r>
      <w:r>
        <w:rPr>
          <w:rFonts w:hint="eastAsia"/>
          <w:b/>
          <w:lang w:val="en-GB" w:eastAsia="zh-CN"/>
        </w:rPr>
        <w:t xml:space="preserve"> between </w:t>
      </w:r>
      <w:r>
        <w:rPr>
          <w:b/>
          <w:lang w:val="en-GB" w:eastAsia="zh-CN"/>
        </w:rPr>
        <w:t>LTE sidelink</w:t>
      </w:r>
      <w:r>
        <w:rPr>
          <w:rFonts w:hint="eastAsia"/>
          <w:b/>
          <w:lang w:val="en-GB" w:eastAsia="zh-CN"/>
        </w:rPr>
        <w:t xml:space="preserve"> and NR sidelink</w:t>
      </w:r>
      <w:r>
        <w:rPr>
          <w:b/>
          <w:lang w:val="en-GB" w:eastAsia="zh-CN"/>
        </w:rPr>
        <w:t xml:space="preserve"> in Rel-18.</w:t>
      </w:r>
    </w:p>
    <w:p w:rsidR="00B86750" w:rsidRDefault="00A11D54">
      <w:pPr>
        <w:pStyle w:val="1"/>
        <w:ind w:left="431" w:hanging="431"/>
      </w:pPr>
      <w:bookmarkStart w:id="16" w:name="OLE_LINK3"/>
      <w:r>
        <w:t>Dynamic</w:t>
      </w:r>
      <w:bookmarkEnd w:id="16"/>
      <w:r>
        <w:t xml:space="preserve"> </w:t>
      </w:r>
      <w:r>
        <w:rPr>
          <w:rFonts w:hint="eastAsia"/>
        </w:rPr>
        <w:t>resource pool sharing between</w:t>
      </w:r>
      <w:r>
        <w:t xml:space="preserve"> LTE sidelink and NR sidelink</w:t>
      </w:r>
    </w:p>
    <w:p w:rsidR="00B86750" w:rsidRPr="003E4BDB" w:rsidRDefault="00A11D54" w:rsidP="003E4BDB">
      <w:pPr>
        <w:spacing w:after="120"/>
        <w:jc w:val="both"/>
        <w:rPr>
          <w:rFonts w:eastAsia="宋体"/>
          <w:lang w:eastAsia="zh-CN"/>
        </w:rPr>
      </w:pPr>
      <w:r w:rsidRPr="003E4BDB">
        <w:rPr>
          <w:rFonts w:eastAsia="宋体"/>
          <w:lang w:eastAsia="zh-CN"/>
        </w:rPr>
        <w:t>In this section, the following issues on dynamic resource pool sharing between LTE sidelink and NR sidelink are discussed</w:t>
      </w:r>
      <w:r>
        <w:rPr>
          <w:rFonts w:eastAsia="宋体"/>
          <w:lang w:eastAsia="zh-CN"/>
        </w:rPr>
        <w:t>:</w:t>
      </w:r>
    </w:p>
    <w:p w:rsidR="00B86750" w:rsidRPr="00A57480" w:rsidRDefault="00A11D54" w:rsidP="00A57480">
      <w:pPr>
        <w:pStyle w:val="afa"/>
        <w:numPr>
          <w:ilvl w:val="0"/>
          <w:numId w:val="13"/>
        </w:numPr>
        <w:autoSpaceDE w:val="0"/>
        <w:autoSpaceDN w:val="0"/>
        <w:adjustRightInd w:val="0"/>
        <w:snapToGrid w:val="0"/>
        <w:ind w:firstLineChars="0"/>
        <w:jc w:val="both"/>
        <w:rPr>
          <w:rFonts w:ascii="Times New Roman" w:hAnsi="Times New Roman"/>
          <w:bCs/>
          <w:sz w:val="20"/>
          <w:szCs w:val="20"/>
          <w:lang w:val="fr-FR" w:eastAsia="ko-KR"/>
        </w:rPr>
      </w:pPr>
      <w:r w:rsidRPr="00A57480">
        <w:rPr>
          <w:rFonts w:ascii="Times New Roman" w:hAnsi="Times New Roman"/>
          <w:bCs/>
          <w:sz w:val="20"/>
          <w:szCs w:val="20"/>
          <w:lang w:val="fr-FR" w:eastAsia="ko-KR"/>
        </w:rPr>
        <w:t>Whether/how PSFCH configuration in dynamic resource pool</w:t>
      </w:r>
    </w:p>
    <w:p w:rsidR="00B86750" w:rsidRPr="00A57480" w:rsidRDefault="00A11D54" w:rsidP="00A57480">
      <w:pPr>
        <w:pStyle w:val="afa"/>
        <w:numPr>
          <w:ilvl w:val="0"/>
          <w:numId w:val="13"/>
        </w:numPr>
        <w:autoSpaceDE w:val="0"/>
        <w:autoSpaceDN w:val="0"/>
        <w:adjustRightInd w:val="0"/>
        <w:snapToGrid w:val="0"/>
        <w:ind w:firstLineChars="0"/>
        <w:jc w:val="both"/>
        <w:rPr>
          <w:rFonts w:ascii="Times New Roman" w:hAnsi="Times New Roman"/>
          <w:bCs/>
          <w:sz w:val="20"/>
          <w:szCs w:val="20"/>
          <w:lang w:val="fr-FR" w:eastAsia="ko-KR"/>
        </w:rPr>
      </w:pPr>
      <w:r w:rsidRPr="00A57480">
        <w:rPr>
          <w:rFonts w:ascii="Times New Roman" w:hAnsi="Times New Roman"/>
          <w:bCs/>
          <w:sz w:val="20"/>
          <w:szCs w:val="20"/>
          <w:lang w:val="fr-FR" w:eastAsia="ko-KR"/>
        </w:rPr>
        <w:t>Whether/how higher SCS for NR sidelink is used in dynamic resource pool</w:t>
      </w:r>
    </w:p>
    <w:p w:rsidR="00B86750" w:rsidRPr="00A57480" w:rsidRDefault="00A11D54" w:rsidP="00A57480">
      <w:pPr>
        <w:pStyle w:val="afa"/>
        <w:numPr>
          <w:ilvl w:val="0"/>
          <w:numId w:val="13"/>
        </w:numPr>
        <w:autoSpaceDE w:val="0"/>
        <w:autoSpaceDN w:val="0"/>
        <w:adjustRightInd w:val="0"/>
        <w:snapToGrid w:val="0"/>
        <w:ind w:firstLineChars="0"/>
        <w:jc w:val="both"/>
        <w:rPr>
          <w:rFonts w:ascii="Times New Roman" w:hAnsi="Times New Roman"/>
          <w:bCs/>
          <w:sz w:val="20"/>
          <w:szCs w:val="20"/>
          <w:lang w:val="fr-FR" w:eastAsia="ko-KR"/>
        </w:rPr>
      </w:pPr>
      <w:r w:rsidRPr="00A57480">
        <w:rPr>
          <w:rFonts w:ascii="Times New Roman" w:hAnsi="Times New Roman" w:hint="eastAsia"/>
          <w:bCs/>
          <w:sz w:val="20"/>
          <w:szCs w:val="20"/>
          <w:lang w:val="fr-FR" w:eastAsia="ko-KR"/>
        </w:rPr>
        <w:t xml:space="preserve">The </w:t>
      </w:r>
      <w:r w:rsidRPr="00A57480">
        <w:rPr>
          <w:rFonts w:ascii="Times New Roman" w:hAnsi="Times New Roman" w:hint="eastAsia"/>
          <w:bCs/>
          <w:sz w:val="20"/>
          <w:szCs w:val="20"/>
          <w:lang w:val="fr-FR" w:eastAsia="ko-KR"/>
        </w:rPr>
        <w:t>t</w:t>
      </w:r>
      <w:r w:rsidRPr="00A57480">
        <w:rPr>
          <w:rFonts w:ascii="Times New Roman" w:hAnsi="Times New Roman"/>
          <w:bCs/>
          <w:sz w:val="20"/>
          <w:szCs w:val="20"/>
          <w:lang w:val="fr-FR" w:eastAsia="ko-KR"/>
        </w:rPr>
        <w:t xml:space="preserve">imeline of </w:t>
      </w:r>
      <w:r w:rsidRPr="00A57480">
        <w:rPr>
          <w:rFonts w:ascii="Times New Roman" w:hAnsi="Times New Roman" w:hint="eastAsia"/>
          <w:bCs/>
          <w:sz w:val="20"/>
          <w:szCs w:val="20"/>
          <w:lang w:val="fr-FR" w:eastAsia="ko-KR"/>
        </w:rPr>
        <w:t>the</w:t>
      </w:r>
      <w:r w:rsidRPr="00A57480">
        <w:rPr>
          <w:rFonts w:ascii="Times New Roman" w:hAnsi="Times New Roman"/>
          <w:bCs/>
          <w:sz w:val="20"/>
          <w:szCs w:val="20"/>
          <w:lang w:val="fr-FR" w:eastAsia="ko-KR"/>
        </w:rPr>
        <w:t xml:space="preserve"> </w:t>
      </w:r>
      <w:r w:rsidRPr="00A57480">
        <w:rPr>
          <w:rFonts w:ascii="Times New Roman" w:hAnsi="Times New Roman" w:hint="eastAsia"/>
          <w:bCs/>
          <w:sz w:val="20"/>
          <w:szCs w:val="20"/>
          <w:lang w:val="fr-FR" w:eastAsia="ko-KR"/>
        </w:rPr>
        <w:t>i</w:t>
      </w:r>
      <w:r w:rsidRPr="00A57480">
        <w:rPr>
          <w:rFonts w:ascii="Times New Roman" w:hAnsi="Times New Roman"/>
          <w:bCs/>
          <w:sz w:val="20"/>
          <w:szCs w:val="20"/>
          <w:lang w:val="fr-FR" w:eastAsia="ko-KR"/>
        </w:rPr>
        <w:t>nformation</w:t>
      </w:r>
      <w:r w:rsidRPr="00A57480">
        <w:rPr>
          <w:rFonts w:ascii="Times New Roman" w:hAnsi="Times New Roman" w:hint="eastAsia"/>
          <w:bCs/>
          <w:sz w:val="20"/>
          <w:szCs w:val="20"/>
          <w:lang w:val="fr-FR" w:eastAsia="ko-KR"/>
        </w:rPr>
        <w:t xml:space="preserve"> </w:t>
      </w:r>
      <w:r w:rsidRPr="00A57480">
        <w:rPr>
          <w:rFonts w:ascii="Times New Roman" w:hAnsi="Times New Roman"/>
          <w:bCs/>
          <w:sz w:val="20"/>
          <w:szCs w:val="20"/>
          <w:lang w:val="fr-FR" w:eastAsia="ko-KR"/>
        </w:rPr>
        <w:t>shared by LTE sidelink module</w:t>
      </w:r>
    </w:p>
    <w:p w:rsidR="00B86750" w:rsidRPr="00A57480" w:rsidRDefault="00A11D54" w:rsidP="00A57480">
      <w:pPr>
        <w:pStyle w:val="afa"/>
        <w:numPr>
          <w:ilvl w:val="0"/>
          <w:numId w:val="13"/>
        </w:numPr>
        <w:autoSpaceDE w:val="0"/>
        <w:autoSpaceDN w:val="0"/>
        <w:adjustRightInd w:val="0"/>
        <w:snapToGrid w:val="0"/>
        <w:ind w:firstLineChars="0"/>
        <w:jc w:val="both"/>
        <w:rPr>
          <w:rFonts w:ascii="Times New Roman" w:hAnsi="Times New Roman"/>
          <w:bCs/>
          <w:sz w:val="20"/>
          <w:szCs w:val="20"/>
          <w:lang w:val="fr-FR" w:eastAsia="ko-KR"/>
        </w:rPr>
      </w:pPr>
      <w:r w:rsidRPr="00A57480">
        <w:rPr>
          <w:rFonts w:ascii="Times New Roman" w:hAnsi="Times New Roman"/>
          <w:bCs/>
          <w:sz w:val="20"/>
          <w:szCs w:val="20"/>
          <w:lang w:val="fr-FR" w:eastAsia="ko-KR"/>
        </w:rPr>
        <w:t>Resource selection enhancement on how NR sidelink module used the</w:t>
      </w:r>
      <w:r w:rsidRPr="00A57480">
        <w:rPr>
          <w:rFonts w:ascii="Times New Roman" w:hAnsi="Times New Roman"/>
          <w:bCs/>
          <w:sz w:val="20"/>
          <w:szCs w:val="20"/>
          <w:lang w:val="fr-FR" w:eastAsia="ko-KR"/>
        </w:rPr>
        <w:t xml:space="preserve"> information </w:t>
      </w:r>
      <w:bookmarkStart w:id="17" w:name="OLE_LINK34"/>
      <w:r w:rsidRPr="00A57480">
        <w:rPr>
          <w:rFonts w:ascii="Times New Roman" w:hAnsi="Times New Roman"/>
          <w:bCs/>
          <w:sz w:val="20"/>
          <w:szCs w:val="20"/>
          <w:lang w:val="fr-FR" w:eastAsia="ko-KR"/>
        </w:rPr>
        <w:t>shared by LTE sidelink module</w:t>
      </w:r>
      <w:bookmarkEnd w:id="17"/>
    </w:p>
    <w:p w:rsidR="00B86750" w:rsidRPr="00A57480" w:rsidRDefault="00A11D54" w:rsidP="00A57480">
      <w:pPr>
        <w:pStyle w:val="afa"/>
        <w:numPr>
          <w:ilvl w:val="0"/>
          <w:numId w:val="13"/>
        </w:numPr>
        <w:autoSpaceDE w:val="0"/>
        <w:autoSpaceDN w:val="0"/>
        <w:adjustRightInd w:val="0"/>
        <w:snapToGrid w:val="0"/>
        <w:ind w:firstLineChars="0"/>
        <w:jc w:val="both"/>
        <w:rPr>
          <w:rFonts w:ascii="Times New Roman" w:hAnsi="Times New Roman"/>
          <w:bCs/>
          <w:sz w:val="20"/>
          <w:szCs w:val="20"/>
          <w:lang w:val="fr-FR" w:eastAsia="ko-KR"/>
        </w:rPr>
      </w:pPr>
      <w:r w:rsidRPr="00A57480">
        <w:rPr>
          <w:rFonts w:ascii="Times New Roman" w:hAnsi="Times New Roman"/>
          <w:bCs/>
          <w:sz w:val="20"/>
          <w:szCs w:val="20"/>
          <w:lang w:val="fr-FR" w:eastAsia="ko-KR"/>
        </w:rPr>
        <w:t>Resource pool partition for dynamic resource pool sharing</w:t>
      </w:r>
    </w:p>
    <w:p w:rsidR="00B86750" w:rsidRDefault="00A11D54">
      <w:pPr>
        <w:pStyle w:val="2"/>
        <w:ind w:left="578" w:hanging="578"/>
        <w:rPr>
          <w:lang w:val="en-GB"/>
        </w:rPr>
      </w:pPr>
      <w:r>
        <w:rPr>
          <w:rFonts w:hint="eastAsia"/>
        </w:rPr>
        <w:lastRenderedPageBreak/>
        <w:t xml:space="preserve">PSFCH configured </w:t>
      </w:r>
      <w:r>
        <w:rPr>
          <w:rFonts w:eastAsia="宋体" w:hint="eastAsia"/>
        </w:rPr>
        <w:t>for</w:t>
      </w:r>
      <w:r>
        <w:rPr>
          <w:rFonts w:hint="eastAsia"/>
        </w:rPr>
        <w:t xml:space="preserve"> NR SL </w:t>
      </w:r>
    </w:p>
    <w:p w:rsidR="00B86750" w:rsidRPr="003E4BDB" w:rsidRDefault="00A11D54" w:rsidP="003E4BDB">
      <w:pPr>
        <w:spacing w:after="120"/>
        <w:jc w:val="both"/>
        <w:rPr>
          <w:rFonts w:eastAsia="宋体"/>
          <w:lang w:eastAsia="zh-CN"/>
        </w:rPr>
      </w:pPr>
      <w:r>
        <w:rPr>
          <w:lang w:val="en-GB" w:eastAsia="zh-CN"/>
        </w:rPr>
        <w:t xml:space="preserve">For the PSFCH configuration in the dynamic resource pool, the </w:t>
      </w:r>
      <w:r>
        <w:rPr>
          <w:rFonts w:hint="eastAsia"/>
          <w:lang w:val="en-GB" w:eastAsia="zh-CN"/>
        </w:rPr>
        <w:t xml:space="preserve">following </w:t>
      </w:r>
      <w:r>
        <w:rPr>
          <w:lang w:val="en-GB" w:eastAsia="zh-CN"/>
        </w:rPr>
        <w:t>FL’s latest</w:t>
      </w:r>
      <w:r>
        <w:rPr>
          <w:rFonts w:hint="eastAsia"/>
          <w:lang w:val="en-GB" w:eastAsia="zh-CN"/>
        </w:rPr>
        <w:t xml:space="preserve"> </w:t>
      </w:r>
      <w:r w:rsidRPr="003E4BDB">
        <w:rPr>
          <w:rFonts w:eastAsia="宋体"/>
          <w:lang w:eastAsia="zh-CN"/>
        </w:rPr>
        <w:t>prop</w:t>
      </w:r>
      <w:r w:rsidRPr="003E4BDB">
        <w:rPr>
          <w:rFonts w:eastAsia="宋体"/>
          <w:lang w:eastAsia="zh-CN"/>
        </w:rPr>
        <w:t>osal was discussed but failed to reach a consensus in RAN1#110</w:t>
      </w:r>
      <w:r w:rsidRPr="003E4BDB">
        <w:rPr>
          <w:rFonts w:eastAsia="宋体"/>
          <w:lang w:eastAsia="zh-CN"/>
        </w:rPr>
        <w:t>bis-e</w:t>
      </w:r>
      <w:r>
        <w:rPr>
          <w:rFonts w:eastAsia="宋体"/>
          <w:lang w:eastAsia="zh-CN"/>
        </w:rPr>
        <w:t xml:space="preserve"> meeting</w:t>
      </w:r>
      <w:r w:rsidR="00DF337E">
        <w:rPr>
          <w:rFonts w:eastAsia="宋体" w:hint="eastAsia"/>
          <w:lang w:eastAsia="zh-CN"/>
        </w:rPr>
        <w:t xml:space="preserve"> </w:t>
      </w:r>
      <w:r w:rsidR="00DF337E">
        <w:rPr>
          <w:rFonts w:eastAsia="宋体"/>
          <w:lang w:eastAsia="zh-CN"/>
        </w:rPr>
        <w:fldChar w:fldCharType="begin"/>
      </w:r>
      <w:r w:rsidR="00DF337E">
        <w:rPr>
          <w:rFonts w:eastAsia="宋体"/>
          <w:lang w:eastAsia="zh-CN"/>
        </w:rPr>
        <w:instrText xml:space="preserve"> </w:instrText>
      </w:r>
      <w:r w:rsidR="00DF337E">
        <w:rPr>
          <w:rFonts w:eastAsia="宋体" w:hint="eastAsia"/>
          <w:lang w:eastAsia="zh-CN"/>
        </w:rPr>
        <w:instrText>REF _Ref118224770 \n \h</w:instrText>
      </w:r>
      <w:r w:rsidR="00DF337E">
        <w:rPr>
          <w:rFonts w:eastAsia="宋体"/>
          <w:lang w:eastAsia="zh-CN"/>
        </w:rPr>
        <w:instrText xml:space="preserve"> </w:instrText>
      </w:r>
      <w:r w:rsidR="00DF337E">
        <w:rPr>
          <w:rFonts w:eastAsia="宋体"/>
          <w:lang w:eastAsia="zh-CN"/>
        </w:rPr>
      </w:r>
      <w:r w:rsidR="00DF337E">
        <w:rPr>
          <w:rFonts w:eastAsia="宋体"/>
          <w:lang w:eastAsia="zh-CN"/>
        </w:rPr>
        <w:fldChar w:fldCharType="separate"/>
      </w:r>
      <w:r w:rsidR="00DF337E">
        <w:rPr>
          <w:rFonts w:eastAsia="宋体"/>
          <w:lang w:eastAsia="zh-CN"/>
        </w:rPr>
        <w:t>[6]</w:t>
      </w:r>
      <w:r w:rsidR="00DF337E">
        <w:rPr>
          <w:rFonts w:eastAsia="宋体"/>
          <w:lang w:eastAsia="zh-CN"/>
        </w:rPr>
        <w:fldChar w:fldCharType="end"/>
      </w:r>
      <w:r w:rsidRPr="003E4BDB">
        <w:rPr>
          <w:rFonts w:eastAsia="宋体"/>
          <w:lang w:eastAsia="zh-CN"/>
        </w:rPr>
        <w:t>:</w:t>
      </w:r>
    </w:p>
    <w:tbl>
      <w:tblPr>
        <w:tblStyle w:val="af3"/>
        <w:tblW w:w="0" w:type="auto"/>
        <w:tblInd w:w="108" w:type="dxa"/>
        <w:tblLook w:val="04A0" w:firstRow="1" w:lastRow="0" w:firstColumn="1" w:lastColumn="0" w:noHBand="0" w:noVBand="1"/>
      </w:tblPr>
      <w:tblGrid>
        <w:gridCol w:w="9923"/>
      </w:tblGrid>
      <w:tr w:rsidR="00B86750">
        <w:tc>
          <w:tcPr>
            <w:tcW w:w="9923" w:type="dxa"/>
          </w:tcPr>
          <w:p w:rsidR="00B86750" w:rsidRDefault="00A11D54">
            <w:pPr>
              <w:pStyle w:val="3GPPNormalText"/>
              <w:spacing w:before="120" w:after="0"/>
              <w:rPr>
                <w:b/>
                <w:sz w:val="20"/>
                <w:szCs w:val="20"/>
              </w:rPr>
            </w:pPr>
            <w:r>
              <w:rPr>
                <w:b/>
                <w:sz w:val="20"/>
                <w:szCs w:val="20"/>
              </w:rPr>
              <w:t>Proposal 1-1 (V):</w:t>
            </w:r>
          </w:p>
          <w:p w:rsidR="00B86750" w:rsidRDefault="00A11D54">
            <w:pPr>
              <w:pStyle w:val="afa"/>
              <w:numPr>
                <w:ilvl w:val="0"/>
                <w:numId w:val="10"/>
              </w:numPr>
              <w:spacing w:line="259" w:lineRule="auto"/>
              <w:ind w:left="360" w:firstLineChars="0"/>
              <w:jc w:val="both"/>
              <w:rPr>
                <w:rFonts w:ascii="Times New Roman" w:eastAsia="MS Mincho" w:hAnsi="Times New Roman"/>
                <w:sz w:val="20"/>
                <w:szCs w:val="20"/>
                <w:lang w:val="en-GB"/>
              </w:rPr>
            </w:pPr>
            <w:r>
              <w:rPr>
                <w:rFonts w:ascii="Times New Roman" w:eastAsia="MS Mincho" w:hAnsi="Times New Roman"/>
                <w:sz w:val="20"/>
                <w:szCs w:val="20"/>
              </w:rPr>
              <w:t xml:space="preserve">For dynamic resource pool sharing, in NR SL resource pools with PSFCH configured </w:t>
            </w:r>
            <w:r>
              <w:rPr>
                <w:rFonts w:ascii="Times New Roman" w:eastAsia="MS Mincho" w:hAnsi="Times New Roman"/>
                <w:color w:val="4F81BD" w:themeColor="accent1"/>
                <w:sz w:val="20"/>
                <w:szCs w:val="20"/>
              </w:rPr>
              <w:t>and when HARQ-ACK is enabled</w:t>
            </w:r>
            <w:r>
              <w:rPr>
                <w:rFonts w:ascii="Times New Roman" w:eastAsia="MS Mincho" w:hAnsi="Times New Roman"/>
                <w:sz w:val="20"/>
                <w:szCs w:val="20"/>
              </w:rPr>
              <w:t>, the NR SL UE avoids PSFCH transmissions in time slots that ov</w:t>
            </w:r>
            <w:r>
              <w:rPr>
                <w:rFonts w:ascii="Times New Roman" w:eastAsia="MS Mincho" w:hAnsi="Times New Roman"/>
                <w:sz w:val="20"/>
                <w:szCs w:val="20"/>
              </w:rPr>
              <w:t xml:space="preserve">erlap with </w:t>
            </w:r>
            <w:proofErr w:type="spellStart"/>
            <w:r>
              <w:rPr>
                <w:rFonts w:ascii="Times New Roman" w:eastAsia="MS Mincho" w:hAnsi="Times New Roman"/>
                <w:sz w:val="20"/>
                <w:szCs w:val="20"/>
              </w:rPr>
              <w:t>subframes</w:t>
            </w:r>
            <w:proofErr w:type="spellEnd"/>
            <w:r>
              <w:rPr>
                <w:rFonts w:ascii="Times New Roman" w:eastAsia="MS Mincho" w:hAnsi="Times New Roman"/>
                <w:sz w:val="20"/>
                <w:szCs w:val="20"/>
              </w:rPr>
              <w:t xml:space="preserve"> used for LTE SL transmissions (Alt 1).</w:t>
            </w:r>
          </w:p>
          <w:p w:rsidR="00B86750" w:rsidRDefault="00A11D54">
            <w:pPr>
              <w:pStyle w:val="afa"/>
              <w:numPr>
                <w:ilvl w:val="1"/>
                <w:numId w:val="10"/>
              </w:numPr>
              <w:spacing w:line="259" w:lineRule="auto"/>
              <w:ind w:left="720" w:firstLineChars="0"/>
              <w:jc w:val="both"/>
              <w:rPr>
                <w:rFonts w:ascii="Times New Roman" w:eastAsia="MS Mincho" w:hAnsi="Times New Roman"/>
                <w:sz w:val="20"/>
                <w:szCs w:val="20"/>
                <w:lang w:val="en-GB"/>
              </w:rPr>
            </w:pPr>
            <w:r>
              <w:rPr>
                <w:rFonts w:ascii="Times New Roman" w:eastAsia="MS Mincho" w:hAnsi="Times New Roman"/>
                <w:color w:val="C0504D" w:themeColor="accent2"/>
                <w:sz w:val="20"/>
                <w:szCs w:val="20"/>
                <w:lang w:val="en-GB"/>
              </w:rPr>
              <w:t xml:space="preserve">At least </w:t>
            </w:r>
            <w:r>
              <w:rPr>
                <w:rFonts w:ascii="Times New Roman" w:eastAsia="MS Mincho" w:hAnsi="Times New Roman"/>
                <w:color w:val="FF0000"/>
                <w:sz w:val="20"/>
                <w:szCs w:val="20"/>
                <w:lang w:val="en-GB"/>
              </w:rPr>
              <w:t xml:space="preserve">the PSCCH/PSSCH RX UE does not transmit on PSFCH resources that overlap with LTE SL transmissions </w:t>
            </w:r>
            <w:r>
              <w:rPr>
                <w:rFonts w:ascii="Times New Roman" w:eastAsia="MS Mincho" w:hAnsi="Times New Roman"/>
                <w:color w:val="F79646" w:themeColor="accent6"/>
                <w:sz w:val="20"/>
                <w:szCs w:val="20"/>
                <w:lang w:val="en-GB"/>
              </w:rPr>
              <w:t>in the time domain</w:t>
            </w:r>
            <w:r>
              <w:rPr>
                <w:rFonts w:ascii="Times New Roman" w:eastAsia="MS Mincho" w:hAnsi="Times New Roman"/>
                <w:sz w:val="20"/>
                <w:szCs w:val="20"/>
                <w:lang w:val="en-GB"/>
              </w:rPr>
              <w:t>.</w:t>
            </w:r>
          </w:p>
          <w:p w:rsidR="00B86750" w:rsidRDefault="00A11D54">
            <w:pPr>
              <w:pStyle w:val="afa"/>
              <w:numPr>
                <w:ilvl w:val="1"/>
                <w:numId w:val="10"/>
              </w:numPr>
              <w:spacing w:line="259" w:lineRule="auto"/>
              <w:ind w:left="720" w:firstLineChars="0"/>
              <w:jc w:val="both"/>
              <w:rPr>
                <w:rFonts w:ascii="Times New Roman" w:eastAsia="MS Mincho" w:hAnsi="Times New Roman"/>
                <w:color w:val="C0504D" w:themeColor="accent2"/>
                <w:sz w:val="20"/>
                <w:szCs w:val="20"/>
                <w:lang w:val="en-GB"/>
              </w:rPr>
            </w:pPr>
            <w:r>
              <w:rPr>
                <w:rFonts w:ascii="Times New Roman" w:eastAsia="MS Mincho" w:hAnsi="Times New Roman"/>
                <w:color w:val="C0504D" w:themeColor="accent2"/>
                <w:sz w:val="20"/>
                <w:szCs w:val="20"/>
                <w:lang w:val="en-GB"/>
              </w:rPr>
              <w:t>FFS: The PSCCH/PSSCH TX UE avoids selecting resources for PSCCH/PSSCH</w:t>
            </w:r>
            <w:r>
              <w:rPr>
                <w:rFonts w:ascii="Times New Roman" w:eastAsia="MS Mincho" w:hAnsi="Times New Roman"/>
                <w:color w:val="C0504D" w:themeColor="accent2"/>
                <w:sz w:val="20"/>
                <w:szCs w:val="20"/>
                <w:lang w:val="en-GB"/>
              </w:rPr>
              <w:t xml:space="preserve"> transmissions with corresponding PSFCH resources that overlap with LTE SL transmissions in the time domain.</w:t>
            </w:r>
          </w:p>
          <w:p w:rsidR="00B86750" w:rsidRDefault="00A11D54">
            <w:pPr>
              <w:pStyle w:val="afa"/>
              <w:numPr>
                <w:ilvl w:val="1"/>
                <w:numId w:val="10"/>
              </w:numPr>
              <w:spacing w:line="259" w:lineRule="auto"/>
              <w:ind w:left="720" w:firstLineChars="0"/>
              <w:jc w:val="both"/>
              <w:rPr>
                <w:rFonts w:ascii="Times New Roman" w:eastAsia="MS Mincho" w:hAnsi="Times New Roman"/>
                <w:sz w:val="20"/>
                <w:szCs w:val="20"/>
                <w:lang w:val="en-GB"/>
              </w:rPr>
            </w:pPr>
            <w:r>
              <w:rPr>
                <w:rFonts w:ascii="Times New Roman" w:eastAsia="MS Mincho" w:hAnsi="Times New Roman"/>
                <w:sz w:val="20"/>
                <w:szCs w:val="20"/>
                <w:lang w:val="en-GB"/>
              </w:rPr>
              <w:t>FFS details.</w:t>
            </w:r>
          </w:p>
          <w:p w:rsidR="00B86750" w:rsidRDefault="00A11D54">
            <w:pPr>
              <w:pStyle w:val="afa"/>
              <w:numPr>
                <w:ilvl w:val="0"/>
                <w:numId w:val="10"/>
              </w:numPr>
              <w:spacing w:line="259" w:lineRule="auto"/>
              <w:ind w:left="360" w:firstLineChars="0"/>
              <w:jc w:val="both"/>
              <w:rPr>
                <w:rFonts w:ascii="Times New Roman" w:eastAsia="MS Mincho" w:hAnsi="Times New Roman"/>
                <w:color w:val="F79646" w:themeColor="accent6"/>
                <w:sz w:val="20"/>
                <w:szCs w:val="20"/>
              </w:rPr>
            </w:pPr>
            <w:r>
              <w:rPr>
                <w:rFonts w:ascii="Times New Roman" w:eastAsia="MS Mincho" w:hAnsi="Times New Roman"/>
                <w:color w:val="F79646" w:themeColor="accent6"/>
                <w:sz w:val="20"/>
                <w:szCs w:val="20"/>
              </w:rPr>
              <w:t>FFS: NR SL UEs use a periodically repeating set of PSFCH slots (Alt 2).</w:t>
            </w:r>
          </w:p>
          <w:p w:rsidR="00B86750" w:rsidRDefault="00A11D54">
            <w:pPr>
              <w:pStyle w:val="afa"/>
              <w:numPr>
                <w:ilvl w:val="1"/>
                <w:numId w:val="10"/>
              </w:numPr>
              <w:spacing w:line="259" w:lineRule="auto"/>
              <w:ind w:left="720" w:firstLineChars="0"/>
              <w:jc w:val="both"/>
              <w:rPr>
                <w:rFonts w:ascii="Times New Roman" w:eastAsia="MS Mincho" w:hAnsi="Times New Roman"/>
                <w:color w:val="4F81BD" w:themeColor="accent1"/>
                <w:sz w:val="20"/>
                <w:szCs w:val="20"/>
                <w:lang w:val="en-GB"/>
              </w:rPr>
            </w:pPr>
            <w:r>
              <w:rPr>
                <w:rFonts w:ascii="Times New Roman" w:eastAsia="MS Mincho" w:hAnsi="Times New Roman"/>
                <w:color w:val="4F81BD" w:themeColor="accent1"/>
                <w:sz w:val="20"/>
                <w:szCs w:val="20"/>
                <w:lang w:val="en-GB"/>
              </w:rPr>
              <w:t>Within these periodically repeating slots, the NR SL UE may be</w:t>
            </w:r>
            <w:r>
              <w:rPr>
                <w:rFonts w:ascii="Times New Roman" w:eastAsia="MS Mincho" w:hAnsi="Times New Roman"/>
                <w:color w:val="4F81BD" w:themeColor="accent1"/>
                <w:sz w:val="20"/>
                <w:szCs w:val="20"/>
                <w:lang w:val="en-GB"/>
              </w:rPr>
              <w:t xml:space="preserve"> optionally </w:t>
            </w:r>
            <w:r>
              <w:rPr>
                <w:rFonts w:ascii="Times New Roman" w:eastAsia="MS Mincho" w:hAnsi="Times New Roman"/>
                <w:color w:val="7030A0"/>
                <w:sz w:val="20"/>
                <w:szCs w:val="20"/>
                <w:lang w:val="en-GB"/>
              </w:rPr>
              <w:t>(pre-)</w:t>
            </w:r>
            <w:r>
              <w:rPr>
                <w:rFonts w:ascii="Times New Roman" w:eastAsia="MS Mincho" w:hAnsi="Times New Roman"/>
                <w:color w:val="4F81BD" w:themeColor="accent1"/>
                <w:sz w:val="20"/>
                <w:szCs w:val="20"/>
                <w:lang w:val="en-GB"/>
              </w:rPr>
              <w:t>configured with the following options:</w:t>
            </w:r>
          </w:p>
          <w:p w:rsidR="00B86750" w:rsidRDefault="00A11D54">
            <w:pPr>
              <w:pStyle w:val="afa"/>
              <w:numPr>
                <w:ilvl w:val="2"/>
                <w:numId w:val="10"/>
              </w:numPr>
              <w:spacing w:line="259" w:lineRule="auto"/>
              <w:ind w:left="1080" w:firstLineChars="0"/>
              <w:jc w:val="both"/>
              <w:rPr>
                <w:rFonts w:ascii="Times New Roman" w:hAnsi="Times New Roman"/>
                <w:bCs/>
                <w:color w:val="4F81BD" w:themeColor="accent1"/>
                <w:sz w:val="20"/>
                <w:szCs w:val="20"/>
              </w:rPr>
            </w:pPr>
            <w:r>
              <w:rPr>
                <w:rFonts w:ascii="Times New Roman" w:hAnsi="Times New Roman"/>
                <w:bCs/>
                <w:color w:val="4F81BD" w:themeColor="accent1"/>
                <w:sz w:val="20"/>
                <w:szCs w:val="20"/>
              </w:rPr>
              <w:t xml:space="preserve">The PSCCH/PSSCH TX UE avoids selecting </w:t>
            </w:r>
            <w:r>
              <w:rPr>
                <w:rFonts w:ascii="Times New Roman" w:eastAsia="MS Mincho" w:hAnsi="Times New Roman"/>
                <w:color w:val="4F81BD" w:themeColor="accent1"/>
                <w:sz w:val="20"/>
                <w:szCs w:val="20"/>
                <w:lang w:val="en-GB"/>
              </w:rPr>
              <w:t>resources for PSCCH/PSSCH transmissions with corresponding PSFCH resources</w:t>
            </w:r>
            <w:r>
              <w:rPr>
                <w:rFonts w:ascii="Times New Roman" w:hAnsi="Times New Roman"/>
                <w:bCs/>
                <w:color w:val="4F81BD" w:themeColor="accent1"/>
                <w:sz w:val="20"/>
                <w:szCs w:val="20"/>
              </w:rPr>
              <w:t xml:space="preserve"> that overlap with LTE SL transmissions in the time domain, or</w:t>
            </w:r>
          </w:p>
          <w:p w:rsidR="00B86750" w:rsidRDefault="00A11D54">
            <w:pPr>
              <w:pStyle w:val="afa"/>
              <w:numPr>
                <w:ilvl w:val="2"/>
                <w:numId w:val="10"/>
              </w:numPr>
              <w:spacing w:line="259" w:lineRule="auto"/>
              <w:ind w:left="1080" w:firstLineChars="0"/>
              <w:jc w:val="both"/>
              <w:rPr>
                <w:rFonts w:ascii="Times New Roman" w:hAnsi="Times New Roman"/>
                <w:bCs/>
                <w:color w:val="4F81BD" w:themeColor="accent1"/>
                <w:sz w:val="20"/>
                <w:szCs w:val="20"/>
              </w:rPr>
            </w:pPr>
            <w:r>
              <w:rPr>
                <w:rFonts w:ascii="Times New Roman" w:hAnsi="Times New Roman"/>
                <w:bCs/>
                <w:color w:val="4F81BD" w:themeColor="accent1"/>
                <w:sz w:val="20"/>
                <w:szCs w:val="20"/>
              </w:rPr>
              <w:t xml:space="preserve">The PSCCH/PSSCH RX UE </w:t>
            </w:r>
            <w:r>
              <w:rPr>
                <w:rFonts w:ascii="Times New Roman" w:hAnsi="Times New Roman"/>
                <w:bCs/>
                <w:color w:val="4F81BD" w:themeColor="accent1"/>
                <w:sz w:val="20"/>
                <w:szCs w:val="20"/>
              </w:rPr>
              <w:t>does not transmit on PSFCH resources that overlap with LTE SL transmissions in the time domain, or</w:t>
            </w:r>
          </w:p>
          <w:p w:rsidR="00B86750" w:rsidRDefault="00A11D54">
            <w:pPr>
              <w:pStyle w:val="afa"/>
              <w:numPr>
                <w:ilvl w:val="2"/>
                <w:numId w:val="10"/>
              </w:numPr>
              <w:spacing w:line="259" w:lineRule="auto"/>
              <w:ind w:left="1080" w:firstLineChars="0"/>
              <w:jc w:val="both"/>
              <w:rPr>
                <w:rFonts w:ascii="Times New Roman" w:hAnsi="Times New Roman"/>
                <w:bCs/>
                <w:color w:val="4F81BD" w:themeColor="accent1"/>
                <w:sz w:val="20"/>
                <w:szCs w:val="20"/>
              </w:rPr>
            </w:pPr>
            <w:r>
              <w:rPr>
                <w:rFonts w:ascii="Times New Roman" w:hAnsi="Times New Roman"/>
                <w:bCs/>
                <w:color w:val="4F81BD" w:themeColor="accent1"/>
                <w:sz w:val="20"/>
                <w:szCs w:val="20"/>
              </w:rPr>
              <w:t>Both.</w:t>
            </w:r>
          </w:p>
          <w:p w:rsidR="00B86750" w:rsidRDefault="00A11D54">
            <w:pPr>
              <w:pStyle w:val="afa"/>
              <w:numPr>
                <w:ilvl w:val="1"/>
                <w:numId w:val="10"/>
              </w:numPr>
              <w:spacing w:line="259" w:lineRule="auto"/>
              <w:ind w:left="720" w:firstLineChars="0"/>
              <w:jc w:val="both"/>
              <w:rPr>
                <w:rFonts w:ascii="Times New Roman" w:eastAsia="MS Mincho" w:hAnsi="Times New Roman"/>
                <w:color w:val="4F81BD" w:themeColor="accent1"/>
                <w:sz w:val="20"/>
                <w:szCs w:val="20"/>
                <w:lang w:val="en-GB"/>
              </w:rPr>
            </w:pPr>
            <w:r>
              <w:rPr>
                <w:rFonts w:ascii="Times New Roman" w:eastAsia="MS Mincho" w:hAnsi="Times New Roman"/>
                <w:color w:val="4F81BD" w:themeColor="accent1"/>
                <w:sz w:val="20"/>
                <w:szCs w:val="20"/>
                <w:lang w:val="en-GB"/>
              </w:rPr>
              <w:t xml:space="preserve">Determine details including </w:t>
            </w:r>
          </w:p>
          <w:p w:rsidR="00B86750" w:rsidRDefault="00A11D54">
            <w:pPr>
              <w:pStyle w:val="afa"/>
              <w:numPr>
                <w:ilvl w:val="2"/>
                <w:numId w:val="10"/>
              </w:numPr>
              <w:spacing w:line="259" w:lineRule="auto"/>
              <w:ind w:left="1080" w:firstLineChars="0"/>
              <w:jc w:val="both"/>
              <w:rPr>
                <w:rFonts w:ascii="Times New Roman" w:hAnsi="Times New Roman"/>
                <w:bCs/>
                <w:color w:val="4F81BD" w:themeColor="accent1"/>
                <w:sz w:val="20"/>
                <w:szCs w:val="20"/>
              </w:rPr>
            </w:pPr>
            <w:r>
              <w:rPr>
                <w:rFonts w:ascii="Times New Roman" w:hAnsi="Times New Roman"/>
                <w:bCs/>
                <w:color w:val="4F81BD" w:themeColor="accent1"/>
                <w:sz w:val="20"/>
                <w:szCs w:val="20"/>
              </w:rPr>
              <w:t>Periodicity of the basic set of PSFCH slots and the location (in time) of PSFCH slots within the basic set.</w:t>
            </w:r>
          </w:p>
          <w:p w:rsidR="00B86750" w:rsidRDefault="00A11D54">
            <w:pPr>
              <w:pStyle w:val="afa"/>
              <w:numPr>
                <w:ilvl w:val="0"/>
                <w:numId w:val="10"/>
              </w:numPr>
              <w:spacing w:line="259" w:lineRule="auto"/>
              <w:ind w:left="360" w:firstLineChars="0"/>
              <w:jc w:val="both"/>
              <w:rPr>
                <w:rFonts w:ascii="Times New Roman" w:eastAsia="MS Mincho" w:hAnsi="Times New Roman"/>
                <w:color w:val="7030A0"/>
                <w:sz w:val="20"/>
                <w:szCs w:val="20"/>
              </w:rPr>
            </w:pPr>
            <w:r>
              <w:rPr>
                <w:rFonts w:ascii="Times New Roman" w:eastAsia="MS Mincho" w:hAnsi="Times New Roman"/>
                <w:color w:val="7030A0"/>
                <w:sz w:val="20"/>
                <w:szCs w:val="20"/>
              </w:rPr>
              <w:t>FFS: whether/h</w:t>
            </w:r>
            <w:r>
              <w:rPr>
                <w:rFonts w:ascii="Times New Roman" w:eastAsia="MS Mincho" w:hAnsi="Times New Roman"/>
                <w:color w:val="7030A0"/>
                <w:sz w:val="20"/>
                <w:szCs w:val="20"/>
              </w:rPr>
              <w:t xml:space="preserve">ow to handle the case where the RX UE has </w:t>
            </w:r>
            <w:r>
              <w:rPr>
                <w:rFonts w:ascii="Times New Roman" w:eastAsia="MS Mincho" w:hAnsi="Times New Roman"/>
                <w:color w:val="C0504D" w:themeColor="accent2"/>
                <w:sz w:val="20"/>
                <w:szCs w:val="20"/>
              </w:rPr>
              <w:t xml:space="preserve">a </w:t>
            </w:r>
            <w:r>
              <w:rPr>
                <w:rFonts w:ascii="Times New Roman" w:eastAsia="MS Mincho" w:hAnsi="Times New Roman"/>
                <w:color w:val="7030A0"/>
                <w:sz w:val="20"/>
                <w:szCs w:val="20"/>
              </w:rPr>
              <w:t xml:space="preserve">PSCCH/PSSCH transmission </w:t>
            </w:r>
            <w:r>
              <w:rPr>
                <w:rFonts w:ascii="Times New Roman" w:eastAsia="MS Mincho" w:hAnsi="Times New Roman"/>
                <w:color w:val="C0504D" w:themeColor="accent2"/>
                <w:sz w:val="20"/>
                <w:szCs w:val="20"/>
              </w:rPr>
              <w:t>in the same time slot as a</w:t>
            </w:r>
            <w:r>
              <w:rPr>
                <w:rFonts w:ascii="Times New Roman" w:eastAsia="MS Mincho" w:hAnsi="Times New Roman"/>
                <w:color w:val="7030A0"/>
                <w:sz w:val="20"/>
                <w:szCs w:val="20"/>
              </w:rPr>
              <w:t xml:space="preserve"> PSFCH transmission, in the overlapping slot </w:t>
            </w:r>
            <w:r>
              <w:rPr>
                <w:rFonts w:ascii="Times New Roman" w:eastAsia="MS Mincho" w:hAnsi="Times New Roman"/>
                <w:color w:val="C0504D" w:themeColor="accent2"/>
                <w:sz w:val="20"/>
                <w:szCs w:val="20"/>
              </w:rPr>
              <w:t>with an LTE SL transmission</w:t>
            </w:r>
            <w:r>
              <w:rPr>
                <w:rFonts w:ascii="Times New Roman" w:eastAsia="MS Mincho" w:hAnsi="Times New Roman"/>
                <w:color w:val="7030A0"/>
                <w:sz w:val="20"/>
                <w:szCs w:val="20"/>
              </w:rPr>
              <w:t>.</w:t>
            </w:r>
          </w:p>
          <w:p w:rsidR="00B86750" w:rsidRDefault="00B86750">
            <w:pPr>
              <w:pStyle w:val="afa"/>
              <w:numPr>
                <w:ilvl w:val="255"/>
                <w:numId w:val="0"/>
              </w:numPr>
              <w:autoSpaceDE w:val="0"/>
              <w:autoSpaceDN w:val="0"/>
              <w:adjustRightInd w:val="0"/>
              <w:snapToGrid w:val="0"/>
              <w:jc w:val="both"/>
              <w:rPr>
                <w:lang w:eastAsia="ko-KR"/>
              </w:rPr>
            </w:pPr>
          </w:p>
        </w:tc>
      </w:tr>
    </w:tbl>
    <w:p w:rsidR="00B86750" w:rsidRDefault="00B86750">
      <w:pPr>
        <w:jc w:val="both"/>
        <w:rPr>
          <w:rFonts w:eastAsiaTheme="minorEastAsia"/>
          <w:lang w:eastAsia="zh-CN"/>
        </w:rPr>
      </w:pPr>
    </w:p>
    <w:p w:rsidR="00B86750" w:rsidRDefault="00A11D54">
      <w:pPr>
        <w:spacing w:after="120"/>
        <w:jc w:val="both"/>
        <w:rPr>
          <w:rFonts w:eastAsia="宋体"/>
          <w:lang w:eastAsia="zh-CN"/>
        </w:rPr>
      </w:pPr>
      <w:r>
        <w:rPr>
          <w:rFonts w:eastAsia="宋体" w:hint="eastAsia"/>
          <w:lang w:eastAsia="zh-CN"/>
        </w:rPr>
        <w:t xml:space="preserve">In the above </w:t>
      </w:r>
      <w:r>
        <w:rPr>
          <w:rFonts w:eastAsia="宋体"/>
          <w:lang w:eastAsia="zh-CN"/>
        </w:rPr>
        <w:t>p</w:t>
      </w:r>
      <w:r>
        <w:t>roposa</w:t>
      </w:r>
      <w:r>
        <w:rPr>
          <w:rFonts w:eastAsia="宋体" w:hint="eastAsia"/>
          <w:lang w:eastAsia="zh-CN"/>
        </w:rPr>
        <w:t xml:space="preserve">l, the constraints </w:t>
      </w:r>
      <w:r>
        <w:rPr>
          <w:rFonts w:eastAsia="宋体"/>
          <w:lang w:eastAsia="zh-CN"/>
        </w:rPr>
        <w:t>for</w:t>
      </w:r>
      <w:r>
        <w:rPr>
          <w:rFonts w:eastAsia="宋体" w:hint="eastAsia"/>
          <w:lang w:eastAsia="zh-CN"/>
        </w:rPr>
        <w:t xml:space="preserve"> </w:t>
      </w:r>
      <w:bookmarkStart w:id="18" w:name="OLE_LINK4"/>
      <w:r>
        <w:rPr>
          <w:rFonts w:eastAsia="宋体"/>
          <w:lang w:eastAsia="zh-CN"/>
        </w:rPr>
        <w:t>configur</w:t>
      </w:r>
      <w:r>
        <w:rPr>
          <w:rFonts w:eastAsia="宋体" w:hint="eastAsia"/>
          <w:lang w:eastAsia="zh-CN"/>
        </w:rPr>
        <w:t>ation</w:t>
      </w:r>
      <w:bookmarkEnd w:id="18"/>
      <w:r>
        <w:rPr>
          <w:rFonts w:eastAsia="宋体" w:hint="eastAsia"/>
          <w:lang w:eastAsia="zh-CN"/>
        </w:rPr>
        <w:t xml:space="preserve"> of</w:t>
      </w:r>
      <w:r>
        <w:rPr>
          <w:rFonts w:eastAsia="宋体"/>
          <w:lang w:eastAsia="zh-CN"/>
        </w:rPr>
        <w:t xml:space="preserve"> </w:t>
      </w:r>
      <w:r>
        <w:rPr>
          <w:rFonts w:eastAsia="宋体" w:hint="eastAsia"/>
          <w:lang w:eastAsia="zh-CN"/>
        </w:rPr>
        <w:t xml:space="preserve">PSFCH in </w:t>
      </w:r>
      <w:r>
        <w:rPr>
          <w:rFonts w:eastAsia="宋体"/>
          <w:lang w:eastAsia="zh-CN"/>
        </w:rPr>
        <w:t xml:space="preserve">dynamic resource pool sharing </w:t>
      </w:r>
      <w:r>
        <w:rPr>
          <w:rFonts w:eastAsia="宋体" w:hint="eastAsia"/>
          <w:lang w:eastAsia="zh-CN"/>
        </w:rPr>
        <w:t>are</w:t>
      </w:r>
      <w:r>
        <w:rPr>
          <w:rFonts w:eastAsia="宋体"/>
          <w:lang w:eastAsia="zh-CN"/>
        </w:rPr>
        <w:t xml:space="preserve"> </w:t>
      </w:r>
      <w:r>
        <w:rPr>
          <w:rFonts w:eastAsia="宋体" w:hint="eastAsia"/>
          <w:lang w:eastAsia="zh-CN"/>
        </w:rPr>
        <w:t xml:space="preserve">discussed. </w:t>
      </w:r>
    </w:p>
    <w:p w:rsidR="00B86750" w:rsidRDefault="00A11D54">
      <w:pPr>
        <w:spacing w:after="120"/>
        <w:jc w:val="both"/>
        <w:rPr>
          <w:rFonts w:eastAsia="宋体"/>
          <w:lang w:eastAsia="zh-CN"/>
        </w:rPr>
      </w:pPr>
      <w:r>
        <w:rPr>
          <w:rFonts w:eastAsia="宋体" w:hint="eastAsia"/>
          <w:lang w:eastAsia="zh-CN"/>
        </w:rPr>
        <w:t xml:space="preserve">Firstly, </w:t>
      </w:r>
      <w:r>
        <w:rPr>
          <w:rFonts w:eastAsia="宋体"/>
          <w:lang w:eastAsia="zh-CN"/>
        </w:rPr>
        <w:t xml:space="preserve">for </w:t>
      </w:r>
      <w:r>
        <w:rPr>
          <w:rFonts w:eastAsia="宋体" w:hint="eastAsia"/>
          <w:lang w:eastAsia="zh-CN"/>
        </w:rPr>
        <w:t>Alt 1</w:t>
      </w:r>
      <w:r>
        <w:rPr>
          <w:rFonts w:eastAsia="宋体"/>
          <w:lang w:eastAsia="zh-CN"/>
        </w:rPr>
        <w:t xml:space="preserve">, </w:t>
      </w:r>
      <w:r>
        <w:rPr>
          <w:rFonts w:eastAsia="宋体" w:hint="eastAsia"/>
          <w:lang w:eastAsia="zh-CN"/>
        </w:rPr>
        <w:t xml:space="preserve">we think RX UE action is essential and </w:t>
      </w:r>
      <w:bookmarkStart w:id="19" w:name="OLE_LINK9"/>
      <w:r>
        <w:rPr>
          <w:rFonts w:eastAsia="宋体" w:hint="eastAsia"/>
          <w:lang w:eastAsia="zh-CN"/>
        </w:rPr>
        <w:t>TX UE action</w:t>
      </w:r>
      <w:bookmarkEnd w:id="19"/>
      <w:r>
        <w:rPr>
          <w:rFonts w:eastAsia="宋体" w:hint="eastAsia"/>
          <w:lang w:eastAsia="zh-CN"/>
        </w:rPr>
        <w:t xml:space="preserve"> is optional. Only RX UE action can already avoid the AGC issue, while TX UE action could help with</w:t>
      </w:r>
      <w:r>
        <w:rPr>
          <w:rFonts w:eastAsia="宋体"/>
          <w:lang w:eastAsia="zh-CN"/>
        </w:rPr>
        <w:t xml:space="preserve"> </w:t>
      </w:r>
      <w:r>
        <w:rPr>
          <w:rFonts w:eastAsia="宋体" w:hint="eastAsia"/>
          <w:lang w:eastAsia="zh-CN"/>
        </w:rPr>
        <w:t xml:space="preserve">spectral efficiencies because it enables RX UE </w:t>
      </w:r>
      <w:r>
        <w:rPr>
          <w:sz w:val="22"/>
          <w:szCs w:val="22"/>
        </w:rPr>
        <w:t>sends PSFCH</w:t>
      </w:r>
      <w:r>
        <w:rPr>
          <w:rFonts w:eastAsia="宋体" w:hint="eastAsia"/>
          <w:lang w:eastAsia="zh-CN"/>
        </w:rPr>
        <w:t xml:space="preserve"> as much as possible. But this solution means the priority of receiving LTE SL transmission is always higher than the priority of NR SL PSFCH transmission/</w:t>
      </w:r>
      <w:r>
        <w:rPr>
          <w:rFonts w:eastAsia="宋体"/>
          <w:lang w:eastAsia="zh-CN"/>
        </w:rPr>
        <w:t>rece</w:t>
      </w:r>
      <w:r>
        <w:rPr>
          <w:rFonts w:eastAsia="宋体" w:hint="eastAsia"/>
          <w:lang w:eastAsia="zh-CN"/>
        </w:rPr>
        <w:t>ption and that will lead to the break-d</w:t>
      </w:r>
      <w:r>
        <w:rPr>
          <w:rFonts w:eastAsia="宋体" w:hint="eastAsia"/>
          <w:lang w:eastAsia="zh-CN"/>
        </w:rPr>
        <w:t xml:space="preserve">own of HARQ based NR transmissions and NR SL performance degradation, </w:t>
      </w:r>
      <w:r>
        <w:rPr>
          <w:rFonts w:eastAsia="宋体"/>
          <w:lang w:eastAsia="zh-CN"/>
        </w:rPr>
        <w:t xml:space="preserve">especially </w:t>
      </w:r>
      <w:r>
        <w:rPr>
          <w:rFonts w:eastAsia="宋体"/>
          <w:lang w:eastAsia="zh-CN"/>
        </w:rPr>
        <w:t xml:space="preserve">for NACK </w:t>
      </w:r>
      <w:r>
        <w:rPr>
          <w:rFonts w:eastAsia="宋体" w:hint="eastAsia"/>
          <w:lang w:eastAsia="zh-CN"/>
        </w:rPr>
        <w:t>only based</w:t>
      </w:r>
      <w:r>
        <w:rPr>
          <w:rFonts w:eastAsia="宋体"/>
          <w:lang w:eastAsia="zh-CN"/>
        </w:rPr>
        <w:t xml:space="preserve"> </w:t>
      </w:r>
      <w:proofErr w:type="spellStart"/>
      <w:r>
        <w:rPr>
          <w:rFonts w:eastAsia="宋体" w:hint="eastAsia"/>
          <w:lang w:eastAsia="zh-CN"/>
        </w:rPr>
        <w:t>groupcast</w:t>
      </w:r>
      <w:proofErr w:type="spellEnd"/>
      <w:r>
        <w:rPr>
          <w:rFonts w:eastAsia="宋体"/>
          <w:lang w:eastAsia="zh-CN"/>
        </w:rPr>
        <w:t xml:space="preserve"> option 1</w:t>
      </w:r>
      <w:r>
        <w:rPr>
          <w:rFonts w:eastAsia="宋体" w:hint="eastAsia"/>
          <w:lang w:eastAsia="zh-CN"/>
        </w:rPr>
        <w:t>.</w:t>
      </w:r>
      <w:r>
        <w:rPr>
          <w:rFonts w:eastAsia="宋体"/>
          <w:lang w:eastAsia="zh-CN"/>
        </w:rPr>
        <w:t xml:space="preserve"> </w:t>
      </w:r>
      <w:r>
        <w:rPr>
          <w:rFonts w:eastAsia="宋体" w:hint="eastAsia"/>
          <w:lang w:eastAsia="zh-CN"/>
        </w:rPr>
        <w:t xml:space="preserve">So Alt 1 needs to be evaluated. </w:t>
      </w:r>
    </w:p>
    <w:p w:rsidR="00B86750" w:rsidRDefault="00A11D54">
      <w:pPr>
        <w:spacing w:after="120"/>
        <w:jc w:val="both"/>
        <w:rPr>
          <w:rFonts w:eastAsia="宋体"/>
          <w:lang w:eastAsia="zh-CN"/>
        </w:rPr>
      </w:pPr>
      <w:r>
        <w:rPr>
          <w:rFonts w:eastAsia="宋体" w:hint="eastAsia"/>
          <w:lang w:eastAsia="zh-CN"/>
        </w:rPr>
        <w:t>Secondly, for the Alt 2, to make sure the NR SL transmissions and P</w:t>
      </w:r>
      <w:r>
        <w:rPr>
          <w:rFonts w:eastAsia="宋体" w:hint="eastAsia"/>
          <w:lang w:eastAsia="zh-CN"/>
        </w:rPr>
        <w:t xml:space="preserve">SFCH feedback can be measured by LTE SL </w:t>
      </w:r>
      <w:r>
        <w:rPr>
          <w:rFonts w:eastAsia="宋体"/>
          <w:lang w:eastAsia="zh-CN"/>
        </w:rPr>
        <w:t>RSSI measurement</w:t>
      </w:r>
      <w:r>
        <w:rPr>
          <w:rFonts w:eastAsia="宋体" w:hint="eastAsia"/>
          <w:lang w:eastAsia="zh-CN"/>
        </w:rPr>
        <w:t>, t</w:t>
      </w:r>
      <w:r>
        <w:rPr>
          <w:rFonts w:eastAsia="宋体"/>
          <w:lang w:eastAsia="zh-CN"/>
        </w:rPr>
        <w:t>he following conditions need to be satisfied</w:t>
      </w:r>
      <w:r>
        <w:rPr>
          <w:rFonts w:eastAsia="宋体" w:hint="eastAsia"/>
          <w:lang w:eastAsia="zh-CN"/>
        </w:rPr>
        <w:t>：</w:t>
      </w:r>
    </w:p>
    <w:p w:rsidR="00B86750" w:rsidRPr="00A57480" w:rsidRDefault="00462038" w:rsidP="00A57480">
      <w:pPr>
        <w:pStyle w:val="afa"/>
        <w:numPr>
          <w:ilvl w:val="0"/>
          <w:numId w:val="13"/>
        </w:numPr>
        <w:autoSpaceDE w:val="0"/>
        <w:autoSpaceDN w:val="0"/>
        <w:adjustRightInd w:val="0"/>
        <w:snapToGrid w:val="0"/>
        <w:ind w:firstLineChars="0"/>
        <w:jc w:val="both"/>
        <w:rPr>
          <w:rFonts w:ascii="Times New Roman" w:hAnsi="Times New Roman"/>
          <w:bCs/>
          <w:sz w:val="20"/>
          <w:szCs w:val="20"/>
          <w:lang w:val="fr-FR" w:eastAsia="ko-KR"/>
        </w:rPr>
      </w:pPr>
      <w:r w:rsidRPr="00A57480">
        <w:rPr>
          <w:rFonts w:ascii="Times New Roman" w:hAnsi="Times New Roman" w:hint="eastAsia"/>
          <w:bCs/>
          <w:sz w:val="20"/>
          <w:szCs w:val="20"/>
          <w:lang w:val="fr-FR" w:eastAsia="ko-KR"/>
        </w:rPr>
        <w:t>T</w:t>
      </w:r>
      <w:r w:rsidR="00A11D54" w:rsidRPr="00A57480">
        <w:rPr>
          <w:rFonts w:ascii="Times New Roman" w:hAnsi="Times New Roman" w:hint="eastAsia"/>
          <w:bCs/>
          <w:sz w:val="20"/>
          <w:szCs w:val="20"/>
          <w:lang w:val="fr-FR" w:eastAsia="ko-KR"/>
        </w:rPr>
        <w:t>he slots configured SLSS/reserved slot in the</w:t>
      </w:r>
      <w:r w:rsidR="00A11D54" w:rsidRPr="00A57480">
        <w:rPr>
          <w:rFonts w:ascii="Times New Roman" w:hAnsi="Times New Roman"/>
          <w:bCs/>
          <w:sz w:val="20"/>
          <w:szCs w:val="20"/>
          <w:lang w:val="fr-FR" w:eastAsia="ko-KR"/>
        </w:rPr>
        <w:t xml:space="preserve"> </w:t>
      </w:r>
      <w:r w:rsidR="00A11D54" w:rsidRPr="00A57480">
        <w:rPr>
          <w:rFonts w:ascii="Times New Roman" w:hAnsi="Times New Roman" w:hint="eastAsia"/>
          <w:bCs/>
          <w:sz w:val="20"/>
          <w:szCs w:val="20"/>
          <w:lang w:val="fr-FR" w:eastAsia="ko-KR"/>
        </w:rPr>
        <w:t xml:space="preserve">shared NR SL resource pool should be same as the </w:t>
      </w:r>
      <w:proofErr w:type="spellStart"/>
      <w:r w:rsidR="00A11D54" w:rsidRPr="00A57480">
        <w:rPr>
          <w:rFonts w:ascii="Times New Roman" w:hAnsi="Times New Roman" w:hint="eastAsia"/>
          <w:bCs/>
          <w:sz w:val="20"/>
          <w:szCs w:val="20"/>
          <w:lang w:val="fr-FR" w:eastAsia="ko-KR"/>
        </w:rPr>
        <w:t>subframes</w:t>
      </w:r>
      <w:proofErr w:type="spellEnd"/>
      <w:r w:rsidR="00A11D54" w:rsidRPr="00A57480">
        <w:rPr>
          <w:rFonts w:ascii="Times New Roman" w:hAnsi="Times New Roman" w:hint="eastAsia"/>
          <w:bCs/>
          <w:sz w:val="20"/>
          <w:szCs w:val="20"/>
          <w:lang w:val="fr-FR" w:eastAsia="ko-KR"/>
        </w:rPr>
        <w:t xml:space="preserve"> configured SLSS/reserved </w:t>
      </w:r>
      <w:proofErr w:type="spellStart"/>
      <w:r w:rsidR="00A11D54" w:rsidRPr="00A57480">
        <w:rPr>
          <w:rFonts w:ascii="Times New Roman" w:hAnsi="Times New Roman" w:hint="eastAsia"/>
          <w:bCs/>
          <w:sz w:val="20"/>
          <w:szCs w:val="20"/>
          <w:lang w:val="fr-FR" w:eastAsia="ko-KR"/>
        </w:rPr>
        <w:t>subframe</w:t>
      </w:r>
      <w:proofErr w:type="spellEnd"/>
      <w:r w:rsidR="00A11D54" w:rsidRPr="00A57480">
        <w:rPr>
          <w:rFonts w:ascii="Times New Roman" w:hAnsi="Times New Roman" w:hint="eastAsia"/>
          <w:bCs/>
          <w:sz w:val="20"/>
          <w:szCs w:val="20"/>
          <w:lang w:val="fr-FR" w:eastAsia="ko-KR"/>
        </w:rPr>
        <w:t xml:space="preserve"> of LTE SL i</w:t>
      </w:r>
      <w:r w:rsidR="00A11D54" w:rsidRPr="00A57480">
        <w:rPr>
          <w:rFonts w:ascii="Times New Roman" w:hAnsi="Times New Roman" w:hint="eastAsia"/>
          <w:bCs/>
          <w:sz w:val="20"/>
          <w:szCs w:val="20"/>
          <w:lang w:val="fr-FR" w:eastAsia="ko-KR"/>
        </w:rPr>
        <w:t>n the</w:t>
      </w:r>
      <w:r w:rsidR="00A11D54" w:rsidRPr="00A57480">
        <w:rPr>
          <w:rFonts w:ascii="Times New Roman" w:hAnsi="Times New Roman"/>
          <w:bCs/>
          <w:sz w:val="20"/>
          <w:szCs w:val="20"/>
          <w:lang w:val="fr-FR" w:eastAsia="ko-KR"/>
        </w:rPr>
        <w:t xml:space="preserve"> </w:t>
      </w:r>
      <w:r w:rsidR="00A11D54" w:rsidRPr="00A57480">
        <w:rPr>
          <w:rFonts w:ascii="Times New Roman" w:hAnsi="Times New Roman" w:hint="eastAsia"/>
          <w:bCs/>
          <w:sz w:val="20"/>
          <w:szCs w:val="20"/>
          <w:lang w:val="fr-FR" w:eastAsia="ko-KR"/>
        </w:rPr>
        <w:t>shared LTE SL resource pool</w:t>
      </w:r>
    </w:p>
    <w:p w:rsidR="00B86750" w:rsidRPr="00A57480" w:rsidRDefault="00462038" w:rsidP="00A57480">
      <w:pPr>
        <w:pStyle w:val="afa"/>
        <w:numPr>
          <w:ilvl w:val="0"/>
          <w:numId w:val="13"/>
        </w:numPr>
        <w:autoSpaceDE w:val="0"/>
        <w:autoSpaceDN w:val="0"/>
        <w:adjustRightInd w:val="0"/>
        <w:snapToGrid w:val="0"/>
        <w:ind w:firstLineChars="0"/>
        <w:jc w:val="both"/>
        <w:rPr>
          <w:rFonts w:ascii="Times New Roman" w:hAnsi="Times New Roman"/>
          <w:bCs/>
          <w:sz w:val="20"/>
          <w:szCs w:val="20"/>
          <w:lang w:val="fr-FR" w:eastAsia="ko-KR"/>
        </w:rPr>
      </w:pPr>
      <w:r w:rsidRPr="00A57480">
        <w:rPr>
          <w:rFonts w:ascii="Times New Roman" w:hAnsi="Times New Roman" w:hint="eastAsia"/>
          <w:bCs/>
          <w:sz w:val="20"/>
          <w:szCs w:val="20"/>
          <w:lang w:val="fr-FR" w:eastAsia="ko-KR"/>
        </w:rPr>
        <w:t>T</w:t>
      </w:r>
      <w:r w:rsidR="00A11D54" w:rsidRPr="00A57480">
        <w:rPr>
          <w:rFonts w:ascii="Times New Roman" w:hAnsi="Times New Roman" w:hint="eastAsia"/>
          <w:bCs/>
          <w:sz w:val="20"/>
          <w:szCs w:val="20"/>
          <w:lang w:val="fr-FR" w:eastAsia="ko-KR"/>
        </w:rPr>
        <w:t xml:space="preserve">he periodicity of PSFCH slots should be a divisor of the LTE SL </w:t>
      </w:r>
      <w:r w:rsidR="00A11D54" w:rsidRPr="00A57480">
        <w:rPr>
          <w:rFonts w:ascii="Times New Roman" w:hAnsi="Times New Roman"/>
          <w:bCs/>
          <w:sz w:val="20"/>
          <w:szCs w:val="20"/>
          <w:lang w:val="fr-FR" w:eastAsia="ko-KR"/>
        </w:rPr>
        <w:t xml:space="preserve">RSSI measurement </w:t>
      </w:r>
      <w:r w:rsidR="00A11D54" w:rsidRPr="00A57480">
        <w:rPr>
          <w:rFonts w:ascii="Times New Roman" w:hAnsi="Times New Roman" w:hint="eastAsia"/>
          <w:bCs/>
          <w:sz w:val="20"/>
          <w:szCs w:val="20"/>
          <w:lang w:val="fr-FR" w:eastAsia="ko-KR"/>
        </w:rPr>
        <w:t>period</w:t>
      </w:r>
      <w:r w:rsidR="00A11D54" w:rsidRPr="00A57480">
        <w:rPr>
          <w:rFonts w:ascii="Times New Roman" w:hAnsi="Times New Roman"/>
          <w:bCs/>
          <w:sz w:val="20"/>
          <w:szCs w:val="20"/>
          <w:lang w:val="fr-FR" w:eastAsia="ko-KR"/>
        </w:rPr>
        <w:t xml:space="preserve">; </w:t>
      </w:r>
      <w:r w:rsidR="00A11D54" w:rsidRPr="00A57480">
        <w:rPr>
          <w:rFonts w:ascii="Times New Roman" w:hAnsi="Times New Roman" w:hint="eastAsia"/>
          <w:bCs/>
          <w:sz w:val="20"/>
          <w:szCs w:val="20"/>
          <w:lang w:val="fr-FR" w:eastAsia="ko-KR"/>
        </w:rPr>
        <w:t>so that the p</w:t>
      </w:r>
      <w:r w:rsidR="00A11D54" w:rsidRPr="00A57480">
        <w:rPr>
          <w:rFonts w:ascii="Times New Roman" w:hAnsi="Times New Roman"/>
          <w:bCs/>
          <w:sz w:val="20"/>
          <w:szCs w:val="20"/>
          <w:lang w:val="fr-FR" w:eastAsia="ko-KR"/>
        </w:rPr>
        <w:t>eriodicity of the basic set of PSFCH slots</w:t>
      </w:r>
      <w:r w:rsidR="00A11D54" w:rsidRPr="00A57480">
        <w:rPr>
          <w:rFonts w:ascii="Times New Roman" w:hAnsi="Times New Roman" w:hint="eastAsia"/>
          <w:bCs/>
          <w:sz w:val="20"/>
          <w:szCs w:val="20"/>
          <w:lang w:val="fr-FR" w:eastAsia="ko-KR"/>
        </w:rPr>
        <w:t xml:space="preserve"> could be 20/50/100ms with the periodicity of PSFCH slots is 5/10ms within th</w:t>
      </w:r>
      <w:r w:rsidR="00A11D54" w:rsidRPr="00A57480">
        <w:rPr>
          <w:rFonts w:ascii="Times New Roman" w:hAnsi="Times New Roman" w:hint="eastAsia"/>
          <w:bCs/>
          <w:sz w:val="20"/>
          <w:szCs w:val="20"/>
          <w:lang w:val="fr-FR" w:eastAsia="ko-KR"/>
        </w:rPr>
        <w:t xml:space="preserve">e basic set </w:t>
      </w:r>
    </w:p>
    <w:p w:rsidR="00B86750" w:rsidRDefault="00A11D54">
      <w:pPr>
        <w:spacing w:after="120"/>
        <w:jc w:val="both"/>
        <w:rPr>
          <w:rFonts w:eastAsia="宋体"/>
          <w:lang w:eastAsia="zh-CN"/>
        </w:rPr>
      </w:pPr>
      <w:r>
        <w:rPr>
          <w:rFonts w:eastAsia="宋体"/>
          <w:lang w:eastAsia="zh-CN"/>
        </w:rPr>
        <w:t xml:space="preserve">But this solution means </w:t>
      </w:r>
      <w:r>
        <w:rPr>
          <w:rFonts w:eastAsia="宋体" w:hint="eastAsia"/>
          <w:lang w:eastAsia="zh-CN"/>
        </w:rPr>
        <w:t xml:space="preserve">the </w:t>
      </w:r>
      <w:r>
        <w:rPr>
          <w:rFonts w:eastAsia="宋体"/>
          <w:lang w:eastAsia="zh-CN"/>
        </w:rPr>
        <w:t>configur</w:t>
      </w:r>
      <w:r>
        <w:rPr>
          <w:rFonts w:eastAsia="宋体" w:hint="eastAsia"/>
          <w:lang w:eastAsia="zh-CN"/>
        </w:rPr>
        <w:t xml:space="preserve">ation manner of NR SL resource pool and </w:t>
      </w:r>
      <w:r>
        <w:rPr>
          <w:rFonts w:eastAsia="宋体"/>
          <w:lang w:eastAsia="zh-CN"/>
        </w:rPr>
        <w:t>configur</w:t>
      </w:r>
      <w:r>
        <w:rPr>
          <w:rFonts w:eastAsia="宋体" w:hint="eastAsia"/>
          <w:lang w:eastAsia="zh-CN"/>
        </w:rPr>
        <w:t xml:space="preserve">ation period of PSFCH resources or the </w:t>
      </w:r>
      <w:r>
        <w:rPr>
          <w:rFonts w:eastAsia="宋体"/>
          <w:lang w:eastAsia="zh-CN"/>
        </w:rPr>
        <w:t>p</w:t>
      </w:r>
      <w:r>
        <w:rPr>
          <w:rFonts w:eastAsia="宋体" w:hint="eastAsia"/>
          <w:lang w:eastAsia="zh-CN"/>
        </w:rPr>
        <w:t xml:space="preserve">eriodic characteristics of PSFCH resources are changed </w:t>
      </w:r>
      <w:r>
        <w:rPr>
          <w:rFonts w:eastAsia="宋体"/>
          <w:lang w:eastAsia="zh-CN"/>
        </w:rPr>
        <w:t>in Alt</w:t>
      </w:r>
      <w:r>
        <w:rPr>
          <w:rFonts w:eastAsia="宋体" w:hint="eastAsia"/>
          <w:lang w:eastAsia="zh-CN"/>
        </w:rPr>
        <w:t xml:space="preserve"> </w:t>
      </w:r>
      <w:r>
        <w:rPr>
          <w:rFonts w:eastAsia="宋体"/>
          <w:lang w:eastAsia="zh-CN"/>
        </w:rPr>
        <w:t xml:space="preserve">2 </w:t>
      </w:r>
      <w:r>
        <w:rPr>
          <w:rFonts w:eastAsia="宋体" w:hint="eastAsia"/>
          <w:lang w:eastAsia="zh-CN"/>
        </w:rPr>
        <w:t>and that has a significant impact on the specification.</w:t>
      </w:r>
      <w:r>
        <w:rPr>
          <w:rFonts w:eastAsia="宋体" w:hint="eastAsia"/>
          <w:lang w:eastAsia="zh-CN"/>
        </w:rPr>
        <w:t xml:space="preserve"> </w:t>
      </w:r>
      <w:r>
        <w:rPr>
          <w:rFonts w:eastAsia="宋体"/>
          <w:lang w:eastAsia="zh-CN"/>
        </w:rPr>
        <w:t xml:space="preserve">And beyond that, </w:t>
      </w:r>
      <w:r>
        <w:rPr>
          <w:rFonts w:eastAsia="宋体"/>
          <w:lang w:eastAsia="zh-CN"/>
        </w:rPr>
        <w:t xml:space="preserve">considering that PSFCH with higher SCS only occupies a small part of duration within a </w:t>
      </w:r>
      <w:proofErr w:type="spellStart"/>
      <w:r>
        <w:rPr>
          <w:rFonts w:eastAsia="宋体"/>
          <w:lang w:eastAsia="zh-CN"/>
        </w:rPr>
        <w:t>subframe</w:t>
      </w:r>
      <w:proofErr w:type="spellEnd"/>
      <w:r>
        <w:rPr>
          <w:rFonts w:eastAsia="宋体"/>
          <w:lang w:eastAsia="zh-CN"/>
        </w:rPr>
        <w:t xml:space="preserve">, </w:t>
      </w:r>
      <w:r>
        <w:rPr>
          <w:rFonts w:eastAsia="宋体" w:hint="eastAsia"/>
          <w:lang w:eastAsia="zh-CN"/>
        </w:rPr>
        <w:t xml:space="preserve">the </w:t>
      </w:r>
      <w:r>
        <w:rPr>
          <w:rFonts w:eastAsia="宋体"/>
          <w:lang w:eastAsia="zh-CN"/>
        </w:rPr>
        <w:t>LTE SL</w:t>
      </w:r>
      <w:r>
        <w:rPr>
          <w:rFonts w:eastAsia="宋体" w:hint="eastAsia"/>
          <w:lang w:eastAsia="zh-CN"/>
        </w:rPr>
        <w:t xml:space="preserve"> </w:t>
      </w:r>
      <w:r>
        <w:rPr>
          <w:rFonts w:eastAsia="宋体"/>
          <w:lang w:eastAsia="zh-CN"/>
        </w:rPr>
        <w:t>RSSI measurement</w:t>
      </w:r>
      <w:r>
        <w:rPr>
          <w:rFonts w:eastAsia="宋体" w:hint="eastAsia"/>
          <w:lang w:eastAsia="zh-CN"/>
        </w:rPr>
        <w:t xml:space="preserve"> may not work for the PSFCH transmission </w:t>
      </w:r>
      <w:bookmarkStart w:id="20" w:name="OLE_LINK20"/>
      <w:r>
        <w:rPr>
          <w:rFonts w:eastAsia="宋体" w:hint="eastAsia"/>
          <w:lang w:eastAsia="zh-CN"/>
        </w:rPr>
        <w:t xml:space="preserve">if higher SCSs are configured in </w:t>
      </w:r>
      <w:r>
        <w:rPr>
          <w:rFonts w:eastAsia="宋体"/>
          <w:lang w:eastAsia="zh-CN"/>
        </w:rPr>
        <w:t xml:space="preserve">the </w:t>
      </w:r>
      <w:r>
        <w:rPr>
          <w:rFonts w:eastAsia="宋体" w:hint="eastAsia"/>
          <w:lang w:eastAsia="zh-CN"/>
        </w:rPr>
        <w:t>shared NR SL resource pool</w:t>
      </w:r>
      <w:bookmarkEnd w:id="20"/>
      <w:r>
        <w:rPr>
          <w:rFonts w:eastAsia="宋体" w:hint="eastAsia"/>
          <w:lang w:eastAsia="zh-CN"/>
        </w:rPr>
        <w:t>.</w:t>
      </w:r>
    </w:p>
    <w:p w:rsidR="00B86750" w:rsidRDefault="00A11D54">
      <w:pPr>
        <w:spacing w:after="120"/>
        <w:jc w:val="both"/>
        <w:rPr>
          <w:rFonts w:eastAsia="宋体"/>
          <w:lang w:eastAsia="zh-CN"/>
        </w:rPr>
      </w:pPr>
      <w:r>
        <w:rPr>
          <w:rFonts w:eastAsia="宋体"/>
          <w:lang w:eastAsia="zh-CN"/>
        </w:rPr>
        <w:t>In addition, one problem with the proposal is the two alternatives are not mutually exclusive, Alt1 is just the general direction of the solution, and Alt2 is one example of an actual solution that can be used to ach</w:t>
      </w:r>
      <w:r>
        <w:rPr>
          <w:rFonts w:eastAsia="宋体"/>
          <w:lang w:eastAsia="zh-CN"/>
        </w:rPr>
        <w:t>ieve Alt1.</w:t>
      </w:r>
    </w:p>
    <w:p w:rsidR="00B86750" w:rsidRDefault="00A11D54">
      <w:pPr>
        <w:spacing w:after="120"/>
        <w:jc w:val="both"/>
        <w:rPr>
          <w:rFonts w:eastAsia="宋体"/>
          <w:lang w:eastAsia="zh-CN"/>
        </w:rPr>
      </w:pPr>
      <w:r>
        <w:rPr>
          <w:rFonts w:eastAsiaTheme="minorEastAsia" w:hint="eastAsia"/>
          <w:b/>
          <w:lang w:eastAsia="zh-CN"/>
        </w:rPr>
        <w:t>Ob</w:t>
      </w:r>
      <w:r>
        <w:rPr>
          <w:rFonts w:eastAsiaTheme="minorEastAsia"/>
          <w:b/>
          <w:lang w:eastAsia="zh-CN"/>
        </w:rPr>
        <w:t>servation 1</w:t>
      </w:r>
      <w:r>
        <w:rPr>
          <w:rFonts w:hint="eastAsia"/>
          <w:b/>
          <w:lang w:val="en-GB" w:eastAsia="zh-CN"/>
        </w:rPr>
        <w:t>:</w:t>
      </w:r>
      <w:r>
        <w:rPr>
          <w:rFonts w:hint="eastAsia"/>
          <w:b/>
          <w:lang w:eastAsia="zh-CN"/>
        </w:rPr>
        <w:t xml:space="preserve"> </w:t>
      </w:r>
      <w:r>
        <w:t xml:space="preserve"> </w:t>
      </w:r>
      <w:r>
        <w:rPr>
          <w:b/>
          <w:lang w:eastAsia="zh-CN"/>
        </w:rPr>
        <w:t xml:space="preserve">Both Alt 1 and Alt 2 </w:t>
      </w:r>
      <w:r>
        <w:rPr>
          <w:rFonts w:eastAsiaTheme="minorEastAsia" w:hint="eastAsia"/>
          <w:b/>
          <w:lang w:eastAsia="zh-CN"/>
        </w:rPr>
        <w:t>need</w:t>
      </w:r>
      <w:r>
        <w:rPr>
          <w:b/>
          <w:lang w:eastAsia="zh-CN"/>
        </w:rPr>
        <w:t xml:space="preserve"> further details to demonstrate it can satisfactorily achieve dynamic resource sharing for resource pools with PSFCH configured and when HARQ-ACK is enabled.</w:t>
      </w:r>
    </w:p>
    <w:p w:rsidR="00B86750" w:rsidRDefault="00A11D54">
      <w:pPr>
        <w:spacing w:after="120"/>
        <w:jc w:val="both"/>
        <w:rPr>
          <w:rFonts w:eastAsiaTheme="minorEastAsia"/>
          <w:b/>
          <w:lang w:val="en-GB" w:eastAsia="zh-CN"/>
        </w:rPr>
      </w:pPr>
      <w:r>
        <w:rPr>
          <w:rFonts w:eastAsia="宋体"/>
          <w:lang w:eastAsia="zh-CN"/>
        </w:rPr>
        <w:t>In this case, it is straightforward to first s</w:t>
      </w:r>
      <w:r>
        <w:rPr>
          <w:rFonts w:eastAsia="宋体"/>
          <w:lang w:eastAsia="zh-CN"/>
        </w:rPr>
        <w:t>upport dynamic resource sharing without PSFCH.</w:t>
      </w:r>
    </w:p>
    <w:p w:rsidR="00B86750" w:rsidRDefault="00A11D54">
      <w:pPr>
        <w:spacing w:afterLines="50" w:after="120"/>
        <w:jc w:val="both"/>
        <w:rPr>
          <w:rFonts w:eastAsiaTheme="minorEastAsia"/>
          <w:b/>
          <w:lang w:eastAsia="zh-CN"/>
        </w:rPr>
      </w:pPr>
      <w:r>
        <w:rPr>
          <w:rFonts w:eastAsiaTheme="minorEastAsia" w:hint="eastAsia"/>
          <w:b/>
          <w:lang w:val="en-GB" w:eastAsia="zh-CN"/>
        </w:rPr>
        <w:t>Proposal</w:t>
      </w:r>
      <w:r>
        <w:rPr>
          <w:rFonts w:eastAsiaTheme="minorEastAsia" w:hint="eastAsia"/>
          <w:b/>
          <w:lang w:eastAsia="zh-CN"/>
        </w:rPr>
        <w:t xml:space="preserve"> 8</w:t>
      </w:r>
      <w:r>
        <w:rPr>
          <w:b/>
          <w:lang w:eastAsia="zh-CN"/>
        </w:rPr>
        <w:t>: For dynamic resource pool sharing, it is supported that NR PSFCH is disabled.</w:t>
      </w:r>
    </w:p>
    <w:p w:rsidR="00B86750" w:rsidRDefault="00B86750">
      <w:pPr>
        <w:spacing w:afterLines="50" w:after="120"/>
        <w:jc w:val="both"/>
        <w:rPr>
          <w:rFonts w:eastAsiaTheme="minorEastAsia"/>
          <w:b/>
          <w:lang w:val="en-GB" w:eastAsia="zh-CN"/>
        </w:rPr>
      </w:pPr>
    </w:p>
    <w:p w:rsidR="00B86750" w:rsidRDefault="00A11D54">
      <w:pPr>
        <w:pStyle w:val="2"/>
        <w:spacing w:afterLines="50"/>
        <w:ind w:left="578" w:hanging="578"/>
        <w:jc w:val="both"/>
        <w:rPr>
          <w:lang w:val="en-GB"/>
        </w:rPr>
      </w:pPr>
      <w:r>
        <w:rPr>
          <w:rFonts w:eastAsia="宋体" w:hint="eastAsia"/>
          <w:szCs w:val="24"/>
        </w:rPr>
        <w:lastRenderedPageBreak/>
        <w:t>Configuration of higher SCS</w:t>
      </w:r>
      <w:r>
        <w:rPr>
          <w:rFonts w:eastAsiaTheme="minorEastAsia" w:hint="eastAsia"/>
        </w:rPr>
        <w:t xml:space="preserve"> </w:t>
      </w:r>
    </w:p>
    <w:p w:rsidR="00B86750" w:rsidRDefault="00A11D54">
      <w:pPr>
        <w:spacing w:after="120"/>
        <w:jc w:val="both"/>
        <w:rPr>
          <w:rFonts w:eastAsiaTheme="minorEastAsia"/>
          <w:lang w:val="en-GB" w:eastAsia="zh-CN"/>
        </w:rPr>
      </w:pPr>
      <w:r>
        <w:rPr>
          <w:lang w:val="en-GB" w:eastAsia="zh-CN"/>
        </w:rPr>
        <w:t xml:space="preserve">For the higher SCS usage in the dynamic resource pool, the </w:t>
      </w:r>
      <w:r>
        <w:rPr>
          <w:rFonts w:hint="eastAsia"/>
          <w:lang w:val="en-GB" w:eastAsia="zh-CN"/>
        </w:rPr>
        <w:t xml:space="preserve">following </w:t>
      </w:r>
      <w:r>
        <w:rPr>
          <w:lang w:val="en-GB" w:eastAsia="zh-CN"/>
        </w:rPr>
        <w:t>FL’s latest</w:t>
      </w:r>
      <w:r>
        <w:rPr>
          <w:rFonts w:hint="eastAsia"/>
          <w:lang w:val="en-GB" w:eastAsia="zh-CN"/>
        </w:rPr>
        <w:t xml:space="preserve"> </w:t>
      </w:r>
      <w:r>
        <w:rPr>
          <w:rFonts w:eastAsia="宋体" w:hint="eastAsia"/>
          <w:lang w:eastAsia="zh-CN"/>
        </w:rPr>
        <w:t>proposal</w:t>
      </w:r>
      <w:r>
        <w:rPr>
          <w:rFonts w:eastAsia="宋体" w:hint="eastAsia"/>
          <w:lang w:eastAsia="zh-CN"/>
        </w:rPr>
        <w:t xml:space="preserve"> was discussed but failed to reach a consensus in RAN1#110bis-e</w:t>
      </w:r>
      <w:r>
        <w:rPr>
          <w:rFonts w:eastAsia="宋体"/>
          <w:lang w:eastAsia="zh-CN"/>
        </w:rPr>
        <w:t xml:space="preserve"> meeting</w:t>
      </w:r>
      <w:r w:rsidR="00DF337E">
        <w:rPr>
          <w:rFonts w:eastAsiaTheme="minorEastAsia" w:hint="eastAsia"/>
          <w:lang w:val="en-GB" w:eastAsia="zh-CN"/>
        </w:rPr>
        <w:t xml:space="preserve"> </w:t>
      </w:r>
      <w:r w:rsidR="00DF337E">
        <w:rPr>
          <w:rFonts w:eastAsiaTheme="minorEastAsia"/>
          <w:lang w:val="en-GB" w:eastAsia="zh-CN"/>
        </w:rPr>
        <w:fldChar w:fldCharType="begin"/>
      </w:r>
      <w:r w:rsidR="00DF337E">
        <w:rPr>
          <w:rFonts w:eastAsiaTheme="minorEastAsia"/>
          <w:lang w:val="en-GB" w:eastAsia="zh-CN"/>
        </w:rPr>
        <w:instrText xml:space="preserve"> </w:instrText>
      </w:r>
      <w:r w:rsidR="00DF337E">
        <w:rPr>
          <w:rFonts w:eastAsiaTheme="minorEastAsia" w:hint="eastAsia"/>
          <w:lang w:val="en-GB" w:eastAsia="zh-CN"/>
        </w:rPr>
        <w:instrText>REF _Ref118224770 \n \h</w:instrText>
      </w:r>
      <w:r w:rsidR="00DF337E">
        <w:rPr>
          <w:rFonts w:eastAsiaTheme="minorEastAsia"/>
          <w:lang w:val="en-GB" w:eastAsia="zh-CN"/>
        </w:rPr>
        <w:instrText xml:space="preserve"> </w:instrText>
      </w:r>
      <w:r w:rsidR="00DF337E">
        <w:rPr>
          <w:rFonts w:eastAsiaTheme="minorEastAsia"/>
          <w:lang w:val="en-GB" w:eastAsia="zh-CN"/>
        </w:rPr>
      </w:r>
      <w:r w:rsidR="00DF337E">
        <w:rPr>
          <w:rFonts w:eastAsiaTheme="minorEastAsia"/>
          <w:lang w:val="en-GB" w:eastAsia="zh-CN"/>
        </w:rPr>
        <w:fldChar w:fldCharType="separate"/>
      </w:r>
      <w:r w:rsidR="00DF337E">
        <w:rPr>
          <w:rFonts w:eastAsiaTheme="minorEastAsia"/>
          <w:lang w:val="en-GB" w:eastAsia="zh-CN"/>
        </w:rPr>
        <w:t>[6]</w:t>
      </w:r>
      <w:r w:rsidR="00DF337E">
        <w:rPr>
          <w:rFonts w:eastAsiaTheme="minorEastAsia"/>
          <w:lang w:val="en-GB" w:eastAsia="zh-CN"/>
        </w:rPr>
        <w:fldChar w:fldCharType="end"/>
      </w:r>
      <w:r>
        <w:rPr>
          <w:rFonts w:eastAsiaTheme="minorEastAsia"/>
          <w:lang w:val="en-GB" w:eastAsia="zh-CN"/>
        </w:rPr>
        <w:t>:</w:t>
      </w:r>
    </w:p>
    <w:tbl>
      <w:tblPr>
        <w:tblStyle w:val="af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0"/>
      </w:tblGrid>
      <w:tr w:rsidR="00B86750">
        <w:tc>
          <w:tcPr>
            <w:tcW w:w="10080" w:type="dxa"/>
          </w:tcPr>
          <w:p w:rsidR="00B86750" w:rsidRDefault="00A11D54">
            <w:pPr>
              <w:pStyle w:val="3GPPNormalText"/>
              <w:spacing w:before="120" w:after="0"/>
              <w:rPr>
                <w:b/>
                <w:sz w:val="20"/>
                <w:szCs w:val="20"/>
              </w:rPr>
            </w:pPr>
            <w:r>
              <w:rPr>
                <w:b/>
                <w:sz w:val="20"/>
                <w:szCs w:val="20"/>
              </w:rPr>
              <w:t>Proposal 1-5 (V):</w:t>
            </w:r>
          </w:p>
          <w:p w:rsidR="00B86750" w:rsidRDefault="00A11D54">
            <w:pPr>
              <w:pStyle w:val="afa"/>
              <w:numPr>
                <w:ilvl w:val="0"/>
                <w:numId w:val="10"/>
              </w:numPr>
              <w:spacing w:line="259" w:lineRule="auto"/>
              <w:ind w:left="360" w:firstLineChars="0"/>
              <w:jc w:val="both"/>
              <w:rPr>
                <w:rFonts w:ascii="Times New Roman" w:eastAsia="MS Mincho" w:hAnsi="Times New Roman"/>
                <w:sz w:val="20"/>
                <w:szCs w:val="20"/>
              </w:rPr>
            </w:pPr>
            <w:r>
              <w:rPr>
                <w:rFonts w:ascii="Times New Roman" w:eastAsia="MS Mincho" w:hAnsi="Times New Roman"/>
                <w:sz w:val="20"/>
                <w:szCs w:val="20"/>
              </w:rPr>
              <w:t xml:space="preserve">For dynamic resource pool sharing, the following options are </w:t>
            </w:r>
            <w:r>
              <w:rPr>
                <w:rFonts w:ascii="Times New Roman" w:eastAsia="MS Mincho" w:hAnsi="Times New Roman"/>
                <w:color w:val="4F81BD" w:themeColor="accent1"/>
                <w:sz w:val="20"/>
                <w:szCs w:val="20"/>
              </w:rPr>
              <w:t xml:space="preserve">studied </w:t>
            </w:r>
            <w:r>
              <w:rPr>
                <w:rFonts w:ascii="Times New Roman" w:eastAsia="MS Mincho" w:hAnsi="Times New Roman"/>
                <w:color w:val="7030A0"/>
                <w:sz w:val="20"/>
                <w:szCs w:val="20"/>
              </w:rPr>
              <w:t xml:space="preserve">to </w:t>
            </w:r>
            <w:r>
              <w:rPr>
                <w:rFonts w:ascii="Times New Roman" w:eastAsia="MS Mincho" w:hAnsi="Times New Roman"/>
                <w:color w:val="C0504D" w:themeColor="accent2"/>
                <w:sz w:val="20"/>
                <w:szCs w:val="20"/>
              </w:rPr>
              <w:t xml:space="preserve">resolve the AGC issue in LTE SL UEs if </w:t>
            </w:r>
            <w:r>
              <w:rPr>
                <w:rFonts w:ascii="Times New Roman" w:eastAsia="MS Mincho" w:hAnsi="Times New Roman"/>
                <w:color w:val="7030A0"/>
                <w:sz w:val="20"/>
                <w:szCs w:val="20"/>
              </w:rPr>
              <w:t xml:space="preserve">higher </w:t>
            </w:r>
            <w:r>
              <w:rPr>
                <w:rFonts w:ascii="Times New Roman" w:eastAsia="MS Mincho" w:hAnsi="Times New Roman"/>
                <w:color w:val="7030A0"/>
                <w:sz w:val="20"/>
                <w:szCs w:val="20"/>
              </w:rPr>
              <w:t>SCSs are supported</w:t>
            </w:r>
            <w:r>
              <w:rPr>
                <w:rFonts w:ascii="Times New Roman" w:eastAsia="MS Mincho" w:hAnsi="Times New Roman"/>
                <w:sz w:val="20"/>
                <w:szCs w:val="20"/>
              </w:rPr>
              <w:t>:</w:t>
            </w:r>
          </w:p>
          <w:p w:rsidR="00B86750" w:rsidRDefault="00A11D54">
            <w:pPr>
              <w:pStyle w:val="afa"/>
              <w:numPr>
                <w:ilvl w:val="1"/>
                <w:numId w:val="10"/>
              </w:numPr>
              <w:spacing w:line="259" w:lineRule="auto"/>
              <w:ind w:left="720" w:firstLineChars="0"/>
              <w:jc w:val="both"/>
              <w:rPr>
                <w:rFonts w:ascii="Times New Roman" w:eastAsia="MS Mincho" w:hAnsi="Times New Roman"/>
                <w:sz w:val="20"/>
                <w:szCs w:val="20"/>
                <w:lang w:val="en-GB"/>
              </w:rPr>
            </w:pPr>
            <w:r>
              <w:rPr>
                <w:rFonts w:ascii="Times New Roman" w:eastAsia="MS Mincho" w:hAnsi="Times New Roman"/>
                <w:sz w:val="20"/>
                <w:szCs w:val="20"/>
                <w:lang w:val="en-GB"/>
              </w:rPr>
              <w:t xml:space="preserve">Option 1: Use of multi-slot transmissions or slot aggregation, where the NR SL transmissions of higher SCSs occupy all symbols (across multiple time slots) within a LTE SL </w:t>
            </w:r>
            <w:proofErr w:type="spellStart"/>
            <w:r>
              <w:rPr>
                <w:rFonts w:ascii="Times New Roman" w:eastAsia="MS Mincho" w:hAnsi="Times New Roman"/>
                <w:sz w:val="20"/>
                <w:szCs w:val="20"/>
                <w:lang w:val="en-GB"/>
              </w:rPr>
              <w:t>subframe</w:t>
            </w:r>
            <w:proofErr w:type="spellEnd"/>
            <w:r>
              <w:rPr>
                <w:rFonts w:ascii="Times New Roman" w:eastAsia="MS Mincho" w:hAnsi="Times New Roman"/>
                <w:sz w:val="20"/>
                <w:szCs w:val="20"/>
                <w:lang w:val="en-GB"/>
              </w:rPr>
              <w:t xml:space="preserve"> of 15 kHz </w:t>
            </w:r>
            <w:r>
              <w:rPr>
                <w:rFonts w:ascii="Times New Roman" w:eastAsia="MS Mincho" w:hAnsi="Times New Roman"/>
                <w:color w:val="C0504D" w:themeColor="accent2"/>
                <w:sz w:val="20"/>
                <w:szCs w:val="20"/>
                <w:lang w:val="en-GB"/>
              </w:rPr>
              <w:t>at least when the NR SL transmission overlaps</w:t>
            </w:r>
            <w:r>
              <w:rPr>
                <w:rFonts w:ascii="Times New Roman" w:eastAsia="MS Mincho" w:hAnsi="Times New Roman"/>
                <w:color w:val="C0504D" w:themeColor="accent2"/>
                <w:sz w:val="20"/>
                <w:szCs w:val="20"/>
                <w:lang w:val="en-GB"/>
              </w:rPr>
              <w:t xml:space="preserve"> an LTE SL transmission</w:t>
            </w:r>
            <w:r>
              <w:rPr>
                <w:rFonts w:ascii="Times New Roman" w:eastAsia="MS Mincho" w:hAnsi="Times New Roman"/>
                <w:sz w:val="20"/>
                <w:szCs w:val="20"/>
                <w:lang w:val="en-GB"/>
              </w:rPr>
              <w:t>.</w:t>
            </w:r>
          </w:p>
          <w:p w:rsidR="00B86750" w:rsidRDefault="00A11D54">
            <w:pPr>
              <w:pStyle w:val="afa"/>
              <w:numPr>
                <w:ilvl w:val="1"/>
                <w:numId w:val="10"/>
              </w:numPr>
              <w:spacing w:line="259" w:lineRule="auto"/>
              <w:ind w:left="720" w:firstLineChars="0"/>
              <w:jc w:val="both"/>
              <w:rPr>
                <w:rFonts w:ascii="Times New Roman" w:eastAsia="MS Mincho" w:hAnsi="Times New Roman"/>
                <w:strike/>
                <w:color w:val="F79646" w:themeColor="accent6"/>
                <w:sz w:val="20"/>
                <w:szCs w:val="20"/>
                <w:lang w:val="en-GB"/>
              </w:rPr>
            </w:pPr>
            <w:r>
              <w:rPr>
                <w:rFonts w:ascii="Times New Roman" w:eastAsia="MS Mincho" w:hAnsi="Times New Roman"/>
                <w:strike/>
                <w:color w:val="F79646" w:themeColor="accent6"/>
                <w:sz w:val="20"/>
                <w:szCs w:val="20"/>
                <w:lang w:val="en-GB"/>
              </w:rPr>
              <w:t>Option 2: NR SL UE transmits LTE SCIs (SCI format 0 or 1), indicating resources reserved by NR SL transmissions, informing the LTE SL UEs about the resource reservations used by NR SL UEs.</w:t>
            </w:r>
          </w:p>
          <w:p w:rsidR="00B86750" w:rsidRDefault="00A11D54">
            <w:pPr>
              <w:pStyle w:val="afa"/>
              <w:numPr>
                <w:ilvl w:val="1"/>
                <w:numId w:val="10"/>
              </w:numPr>
              <w:spacing w:line="259" w:lineRule="auto"/>
              <w:ind w:left="720" w:firstLineChars="0"/>
              <w:jc w:val="both"/>
              <w:rPr>
                <w:rFonts w:ascii="Times New Roman" w:eastAsia="MS Mincho" w:hAnsi="Times New Roman"/>
                <w:sz w:val="20"/>
                <w:szCs w:val="20"/>
                <w:lang w:val="en-GB"/>
              </w:rPr>
            </w:pPr>
            <w:r>
              <w:rPr>
                <w:rFonts w:ascii="Times New Roman" w:eastAsia="MS Mincho" w:hAnsi="Times New Roman"/>
                <w:color w:val="FF0000"/>
                <w:sz w:val="20"/>
                <w:szCs w:val="20"/>
                <w:lang w:val="en-GB"/>
              </w:rPr>
              <w:t xml:space="preserve">Option 3: NR SL UE uses the </w:t>
            </w:r>
            <w:r>
              <w:rPr>
                <w:rFonts w:ascii="Times New Roman" w:eastAsia="MS Mincho" w:hAnsi="Times New Roman"/>
                <w:color w:val="FF0000"/>
                <w:sz w:val="20"/>
                <w:szCs w:val="20"/>
              </w:rPr>
              <w:t xml:space="preserve">information </w:t>
            </w:r>
            <w:r>
              <w:rPr>
                <w:rFonts w:ascii="Times New Roman" w:eastAsia="MS Mincho" w:hAnsi="Times New Roman"/>
                <w:color w:val="FF0000"/>
                <w:sz w:val="20"/>
                <w:szCs w:val="20"/>
              </w:rPr>
              <w:t>shared by the LTE SL module</w:t>
            </w:r>
            <w:r>
              <w:rPr>
                <w:rFonts w:ascii="Times New Roman" w:eastAsia="MS Mincho" w:hAnsi="Times New Roman"/>
                <w:color w:val="FF0000"/>
                <w:sz w:val="20"/>
                <w:szCs w:val="20"/>
                <w:lang w:val="en-GB"/>
              </w:rPr>
              <w:t xml:space="preserve"> in its own resource selection procedure to exclude slots </w:t>
            </w:r>
            <w:r>
              <w:rPr>
                <w:rFonts w:ascii="Times New Roman" w:eastAsia="MS Mincho" w:hAnsi="Times New Roman"/>
                <w:color w:val="F79646" w:themeColor="accent6"/>
                <w:sz w:val="20"/>
                <w:szCs w:val="20"/>
                <w:lang w:val="en-GB"/>
              </w:rPr>
              <w:t>overlapping with LTE SL transmissions</w:t>
            </w:r>
            <w:r>
              <w:rPr>
                <w:rFonts w:ascii="Times New Roman" w:eastAsia="MS Mincho" w:hAnsi="Times New Roman"/>
                <w:color w:val="FF0000"/>
                <w:sz w:val="20"/>
                <w:szCs w:val="20"/>
                <w:lang w:val="en-GB"/>
              </w:rPr>
              <w:t>.</w:t>
            </w:r>
          </w:p>
          <w:p w:rsidR="00B86750" w:rsidRDefault="00A11D54">
            <w:pPr>
              <w:pStyle w:val="afa"/>
              <w:numPr>
                <w:ilvl w:val="1"/>
                <w:numId w:val="10"/>
              </w:numPr>
              <w:spacing w:line="259" w:lineRule="auto"/>
              <w:ind w:left="720" w:firstLineChars="0"/>
              <w:jc w:val="both"/>
              <w:rPr>
                <w:rFonts w:ascii="Times New Roman" w:eastAsia="MS Mincho" w:hAnsi="Times New Roman"/>
                <w:color w:val="7030A0"/>
                <w:sz w:val="20"/>
                <w:szCs w:val="20"/>
                <w:lang w:val="en-GB"/>
              </w:rPr>
            </w:pPr>
            <w:r>
              <w:rPr>
                <w:rFonts w:ascii="Times New Roman" w:eastAsia="MS Mincho" w:hAnsi="Times New Roman"/>
                <w:color w:val="7030A0"/>
                <w:sz w:val="20"/>
                <w:szCs w:val="20"/>
                <w:lang w:val="en-GB"/>
              </w:rPr>
              <w:t xml:space="preserve">Other options are not precluded, </w:t>
            </w:r>
            <w:r>
              <w:rPr>
                <w:rFonts w:ascii="Times New Roman" w:eastAsia="MS Mincho" w:hAnsi="Times New Roman"/>
                <w:color w:val="C0504D" w:themeColor="accent2"/>
                <w:sz w:val="20"/>
                <w:szCs w:val="20"/>
              </w:rPr>
              <w:t>including combination of more than one option</w:t>
            </w:r>
            <w:r>
              <w:rPr>
                <w:rFonts w:ascii="Times New Roman" w:eastAsia="MS Mincho" w:hAnsi="Times New Roman"/>
                <w:color w:val="7030A0"/>
                <w:sz w:val="20"/>
                <w:szCs w:val="20"/>
                <w:lang w:val="en-GB"/>
              </w:rPr>
              <w:t>.</w:t>
            </w:r>
          </w:p>
          <w:p w:rsidR="00B86750" w:rsidRDefault="00B86750">
            <w:pPr>
              <w:jc w:val="both"/>
              <w:rPr>
                <w:b/>
                <w:lang w:val="en-GB"/>
              </w:rPr>
            </w:pPr>
          </w:p>
        </w:tc>
      </w:tr>
    </w:tbl>
    <w:p w:rsidR="00B86750" w:rsidRDefault="00B86750">
      <w:pPr>
        <w:spacing w:afterLines="50" w:after="120"/>
        <w:jc w:val="both"/>
        <w:rPr>
          <w:b/>
          <w:lang w:val="en-GB" w:eastAsia="zh-CN"/>
        </w:rPr>
      </w:pPr>
    </w:p>
    <w:p w:rsidR="00B86750" w:rsidRDefault="00A11D54">
      <w:pPr>
        <w:spacing w:afterLines="50" w:after="120"/>
        <w:jc w:val="both"/>
        <w:rPr>
          <w:rFonts w:eastAsia="宋体"/>
          <w:lang w:eastAsia="zh-CN"/>
        </w:rPr>
      </w:pPr>
      <w:r>
        <w:rPr>
          <w:rFonts w:eastAsia="宋体" w:hint="eastAsia"/>
          <w:lang w:eastAsia="zh-CN"/>
        </w:rPr>
        <w:t xml:space="preserve">In </w:t>
      </w:r>
      <w:r>
        <w:rPr>
          <w:rFonts w:eastAsia="宋体"/>
          <w:lang w:eastAsia="zh-CN"/>
        </w:rPr>
        <w:t>the above p</w:t>
      </w:r>
      <w:r>
        <w:t>roposa</w:t>
      </w:r>
      <w:r>
        <w:rPr>
          <w:rFonts w:eastAsia="宋体"/>
          <w:lang w:eastAsia="zh-CN"/>
        </w:rPr>
        <w:t>l, the const</w:t>
      </w:r>
      <w:r>
        <w:rPr>
          <w:rFonts w:eastAsia="宋体" w:hint="eastAsia"/>
          <w:lang w:eastAsia="zh-CN"/>
        </w:rPr>
        <w:t xml:space="preserve">raints </w:t>
      </w:r>
      <w:r>
        <w:rPr>
          <w:rFonts w:eastAsia="宋体"/>
          <w:lang w:eastAsia="zh-CN"/>
        </w:rPr>
        <w:t>for</w:t>
      </w:r>
      <w:r>
        <w:rPr>
          <w:rFonts w:eastAsia="宋体" w:hint="eastAsia"/>
          <w:lang w:eastAsia="zh-CN"/>
        </w:rPr>
        <w:t xml:space="preserve"> </w:t>
      </w:r>
      <w:r>
        <w:rPr>
          <w:rFonts w:eastAsia="宋体"/>
          <w:lang w:eastAsia="zh-CN"/>
        </w:rPr>
        <w:t>the co</w:t>
      </w:r>
      <w:r>
        <w:rPr>
          <w:rFonts w:eastAsia="宋体"/>
          <w:lang w:eastAsia="zh-CN"/>
        </w:rPr>
        <w:t>nfigur</w:t>
      </w:r>
      <w:r>
        <w:rPr>
          <w:rFonts w:eastAsia="宋体" w:hint="eastAsia"/>
          <w:lang w:eastAsia="zh-CN"/>
        </w:rPr>
        <w:t>ation of higher SCSs in</w:t>
      </w:r>
      <w:r>
        <w:rPr>
          <w:rFonts w:eastAsiaTheme="minorEastAsia" w:hint="eastAsia"/>
          <w:lang w:eastAsia="zh-CN"/>
        </w:rPr>
        <w:t xml:space="preserve"> shared NR SL resource pool</w:t>
      </w:r>
      <w:r>
        <w:rPr>
          <w:rFonts w:eastAsia="宋体"/>
          <w:lang w:eastAsia="zh-CN"/>
        </w:rPr>
        <w:t xml:space="preserve"> </w:t>
      </w:r>
      <w:r>
        <w:rPr>
          <w:rFonts w:eastAsia="宋体" w:hint="eastAsia"/>
          <w:lang w:eastAsia="zh-CN"/>
        </w:rPr>
        <w:t>are</w:t>
      </w:r>
      <w:r>
        <w:rPr>
          <w:rFonts w:eastAsia="宋体"/>
          <w:lang w:eastAsia="zh-CN"/>
        </w:rPr>
        <w:t xml:space="preserve"> </w:t>
      </w:r>
      <w:r>
        <w:rPr>
          <w:rFonts w:eastAsia="宋体" w:hint="eastAsia"/>
          <w:lang w:eastAsia="zh-CN"/>
        </w:rPr>
        <w:t>discussed.</w:t>
      </w:r>
    </w:p>
    <w:p w:rsidR="00B86750" w:rsidRDefault="00A11D54">
      <w:pPr>
        <w:spacing w:afterLines="50" w:after="120"/>
        <w:jc w:val="both"/>
        <w:rPr>
          <w:rFonts w:eastAsia="宋体"/>
          <w:lang w:eastAsia="zh-CN"/>
        </w:rPr>
      </w:pPr>
      <w:r>
        <w:rPr>
          <w:rFonts w:eastAsia="宋体" w:hint="eastAsia"/>
          <w:lang w:eastAsia="zh-CN"/>
        </w:rPr>
        <w:t>Firstly,</w:t>
      </w:r>
      <w:bookmarkStart w:id="21" w:name="OLE_LINK30"/>
      <w:r>
        <w:rPr>
          <w:rFonts w:eastAsia="宋体" w:hint="eastAsia"/>
          <w:lang w:eastAsia="zh-CN"/>
        </w:rPr>
        <w:t xml:space="preserve"> </w:t>
      </w:r>
      <w:r>
        <w:rPr>
          <w:rFonts w:eastAsia="宋体"/>
          <w:lang w:eastAsia="zh-CN"/>
        </w:rPr>
        <w:t xml:space="preserve">it is straight forward way to </w:t>
      </w:r>
      <w:r w:rsidR="003E4BDB" w:rsidRPr="003E4BDB">
        <w:rPr>
          <w:rFonts w:eastAsia="宋体"/>
          <w:lang w:eastAsia="zh-CN"/>
        </w:rPr>
        <w:t>restrict</w:t>
      </w:r>
      <w:r>
        <w:rPr>
          <w:rFonts w:eastAsia="宋体"/>
          <w:lang w:eastAsia="zh-CN"/>
        </w:rPr>
        <w:t xml:space="preserve"> the </w:t>
      </w:r>
      <w:r>
        <w:rPr>
          <w:rFonts w:eastAsia="宋体" w:hint="eastAsia"/>
          <w:lang w:eastAsia="zh-CN"/>
        </w:rPr>
        <w:t>SCS of NR SL</w:t>
      </w:r>
      <w:r>
        <w:rPr>
          <w:rFonts w:eastAsia="宋体"/>
          <w:lang w:eastAsia="zh-CN"/>
        </w:rPr>
        <w:t xml:space="preserve"> to 15 kHz </w:t>
      </w:r>
      <w:r>
        <w:rPr>
          <w:rFonts w:eastAsia="宋体" w:hint="eastAsia"/>
          <w:lang w:eastAsia="zh-CN"/>
        </w:rPr>
        <w:t xml:space="preserve">in </w:t>
      </w:r>
      <w:r>
        <w:rPr>
          <w:rFonts w:eastAsia="宋体"/>
          <w:lang w:eastAsia="zh-CN"/>
        </w:rPr>
        <w:t>dynamic resource pool sharing</w:t>
      </w:r>
      <w:r>
        <w:rPr>
          <w:rFonts w:eastAsia="宋体" w:hint="eastAsia"/>
          <w:lang w:eastAsia="zh-CN"/>
        </w:rPr>
        <w:t xml:space="preserve"> to avoid </w:t>
      </w:r>
      <w:r>
        <w:rPr>
          <w:rFonts w:eastAsia="宋体"/>
          <w:lang w:eastAsia="zh-CN"/>
        </w:rPr>
        <w:t>the AGC issue</w:t>
      </w:r>
      <w:bookmarkEnd w:id="21"/>
      <w:r>
        <w:rPr>
          <w:rFonts w:eastAsia="宋体"/>
          <w:lang w:eastAsia="zh-CN"/>
        </w:rPr>
        <w:t>.</w:t>
      </w:r>
    </w:p>
    <w:p w:rsidR="00B86750" w:rsidRDefault="00A11D54">
      <w:pPr>
        <w:spacing w:afterLines="50" w:after="120"/>
        <w:jc w:val="both"/>
        <w:rPr>
          <w:rFonts w:eastAsia="宋体"/>
          <w:lang w:eastAsia="zh-CN"/>
        </w:rPr>
      </w:pPr>
      <w:r>
        <w:rPr>
          <w:rFonts w:eastAsia="宋体" w:hint="eastAsia"/>
          <w:lang w:eastAsia="zh-CN"/>
        </w:rPr>
        <w:t xml:space="preserve">Secondly, </w:t>
      </w:r>
      <w:r>
        <w:rPr>
          <w:rFonts w:eastAsia="宋体"/>
          <w:lang w:eastAsia="zh-CN"/>
        </w:rPr>
        <w:t xml:space="preserve">even </w:t>
      </w:r>
      <w:r>
        <w:rPr>
          <w:rFonts w:eastAsia="宋体" w:hint="eastAsia"/>
          <w:lang w:eastAsia="zh-CN"/>
        </w:rPr>
        <w:t xml:space="preserve">option 1 is a feasible method to resolve </w:t>
      </w:r>
      <w:r>
        <w:rPr>
          <w:rFonts w:eastAsia="宋体"/>
          <w:lang w:eastAsia="zh-CN"/>
        </w:rPr>
        <w:t xml:space="preserve">the </w:t>
      </w:r>
      <w:r>
        <w:rPr>
          <w:rFonts w:eastAsia="宋体" w:hint="eastAsia"/>
          <w:lang w:eastAsia="zh-CN"/>
        </w:rPr>
        <w:t xml:space="preserve">AGC issue, but it will have impacts on the resource selection of NR SL, </w:t>
      </w:r>
      <w:r>
        <w:rPr>
          <w:rFonts w:eastAsia="宋体"/>
          <w:lang w:eastAsia="zh-CN"/>
        </w:rPr>
        <w:t xml:space="preserve">the </w:t>
      </w:r>
      <w:r>
        <w:rPr>
          <w:rFonts w:eastAsia="宋体" w:hint="eastAsia"/>
          <w:lang w:eastAsia="zh-CN"/>
        </w:rPr>
        <w:t>physical channel structure of NR SL and the constraint</w:t>
      </w:r>
      <w:r>
        <w:rPr>
          <w:rFonts w:eastAsia="宋体"/>
          <w:lang w:eastAsia="zh-CN"/>
        </w:rPr>
        <w:t>s</w:t>
      </w:r>
      <w:r>
        <w:rPr>
          <w:rFonts w:eastAsia="宋体" w:hint="eastAsia"/>
          <w:lang w:eastAsia="zh-CN"/>
        </w:rPr>
        <w:t xml:space="preserve"> for the number of slots allocated for NR SL being always even numbers. For opti</w:t>
      </w:r>
      <w:r>
        <w:rPr>
          <w:rFonts w:eastAsia="宋体" w:hint="eastAsia"/>
          <w:lang w:eastAsia="zh-CN"/>
        </w:rPr>
        <w:t xml:space="preserve">on 3, </w:t>
      </w:r>
      <w:r>
        <w:rPr>
          <w:rFonts w:eastAsia="宋体" w:hint="eastAsia"/>
          <w:lang w:eastAsia="zh-CN"/>
        </w:rPr>
        <w:t>it will le</w:t>
      </w:r>
      <w:r>
        <w:rPr>
          <w:rFonts w:eastAsia="宋体"/>
          <w:lang w:eastAsia="zh-CN"/>
        </w:rPr>
        <w:t>a</w:t>
      </w:r>
      <w:r>
        <w:rPr>
          <w:rFonts w:eastAsia="宋体" w:hint="eastAsia"/>
          <w:lang w:eastAsia="zh-CN"/>
        </w:rPr>
        <w:t xml:space="preserve">d to </w:t>
      </w:r>
      <w:r>
        <w:rPr>
          <w:rFonts w:eastAsia="宋体"/>
          <w:lang w:eastAsia="zh-CN"/>
        </w:rPr>
        <w:t>larger resource wastage</w:t>
      </w:r>
      <w:r>
        <w:rPr>
          <w:rFonts w:eastAsia="宋体"/>
          <w:lang w:eastAsia="zh-CN"/>
        </w:rPr>
        <w:t xml:space="preserve">, and the available candidate resource will </w:t>
      </w:r>
      <w:r>
        <w:rPr>
          <w:rFonts w:eastAsia="宋体"/>
          <w:lang w:eastAsia="zh-CN"/>
        </w:rPr>
        <w:t xml:space="preserve">be </w:t>
      </w:r>
      <w:r>
        <w:rPr>
          <w:rFonts w:eastAsia="宋体"/>
          <w:lang w:eastAsia="zh-CN"/>
        </w:rPr>
        <w:t>highly reduced due to exclud</w:t>
      </w:r>
      <w:r>
        <w:rPr>
          <w:rFonts w:eastAsia="宋体"/>
          <w:lang w:eastAsia="zh-CN"/>
        </w:rPr>
        <w:t>ing</w:t>
      </w:r>
      <w:r>
        <w:rPr>
          <w:rFonts w:eastAsia="宋体"/>
          <w:lang w:eastAsia="zh-CN"/>
        </w:rPr>
        <w:t xml:space="preserve"> the slot</w:t>
      </w:r>
      <w:r>
        <w:rPr>
          <w:rFonts w:eastAsia="宋体"/>
          <w:lang w:eastAsia="zh-CN"/>
        </w:rPr>
        <w:t>s</w:t>
      </w:r>
      <w:r>
        <w:rPr>
          <w:rFonts w:eastAsia="宋体"/>
          <w:lang w:eastAsia="zh-CN"/>
        </w:rPr>
        <w:t xml:space="preserve"> overlapped with LTE sidelink, and t</w:t>
      </w:r>
      <w:r>
        <w:rPr>
          <w:rFonts w:eastAsia="宋体"/>
          <w:lang w:eastAsia="zh-CN"/>
        </w:rPr>
        <w:t xml:space="preserve">hen lead to higher </w:t>
      </w:r>
      <w:r>
        <w:rPr>
          <w:rFonts w:eastAsia="宋体" w:hint="eastAsia"/>
          <w:lang w:eastAsia="zh-CN"/>
        </w:rPr>
        <w:t>i</w:t>
      </w:r>
      <w:r>
        <w:rPr>
          <w:rFonts w:eastAsia="宋体"/>
          <w:lang w:eastAsia="zh-CN"/>
        </w:rPr>
        <w:t xml:space="preserve">nterference </w:t>
      </w:r>
      <w:r>
        <w:rPr>
          <w:rFonts w:eastAsia="宋体" w:hint="eastAsia"/>
          <w:lang w:eastAsia="zh-CN"/>
        </w:rPr>
        <w:t>between NR</w:t>
      </w:r>
      <w:r>
        <w:rPr>
          <w:rFonts w:eastAsia="宋体" w:hint="eastAsia"/>
          <w:lang w:eastAsia="zh-CN"/>
        </w:rPr>
        <w:t xml:space="preserve"> SL</w:t>
      </w:r>
      <w:r>
        <w:rPr>
          <w:rFonts w:eastAsia="宋体"/>
          <w:lang w:eastAsia="zh-CN"/>
        </w:rPr>
        <w:t>. Therefore, option 3</w:t>
      </w:r>
      <w:r>
        <w:rPr>
          <w:rFonts w:eastAsia="宋体" w:hint="eastAsia"/>
          <w:lang w:eastAsia="zh-CN"/>
        </w:rPr>
        <w:t xml:space="preserve"> </w:t>
      </w:r>
      <w:r>
        <w:rPr>
          <w:rFonts w:eastAsia="宋体"/>
          <w:lang w:eastAsia="zh-CN"/>
        </w:rPr>
        <w:t>is not a viable design choice</w:t>
      </w:r>
      <w:r>
        <w:rPr>
          <w:rFonts w:eastAsia="宋体" w:hint="eastAsia"/>
          <w:lang w:eastAsia="zh-CN"/>
        </w:rPr>
        <w:t xml:space="preserve">. </w:t>
      </w:r>
      <w:r>
        <w:rPr>
          <w:rFonts w:eastAsia="宋体"/>
          <w:lang w:eastAsia="zh-CN"/>
        </w:rPr>
        <w:t>Based on th</w:t>
      </w:r>
      <w:r>
        <w:rPr>
          <w:rFonts w:eastAsia="宋体" w:hint="eastAsia"/>
          <w:lang w:eastAsia="zh-CN"/>
        </w:rPr>
        <w:t>ese</w:t>
      </w:r>
      <w:r>
        <w:rPr>
          <w:rFonts w:eastAsia="宋体"/>
          <w:lang w:eastAsia="zh-CN"/>
        </w:rPr>
        <w:t>,</w:t>
      </w:r>
      <w:r>
        <w:rPr>
          <w:rFonts w:eastAsia="宋体" w:hint="eastAsia"/>
          <w:lang w:eastAsia="zh-CN"/>
        </w:rPr>
        <w:t xml:space="preserve"> </w:t>
      </w:r>
      <w:r>
        <w:rPr>
          <w:rFonts w:eastAsia="宋体"/>
          <w:lang w:eastAsia="zh-CN"/>
        </w:rPr>
        <w:t>we think it is pre</w:t>
      </w:r>
      <w:r>
        <w:rPr>
          <w:rFonts w:eastAsia="宋体"/>
          <w:lang w:eastAsia="zh-CN"/>
        </w:rPr>
        <w:t xml:space="preserve">-mature to support higher SCS in dynamic resource pool. </w:t>
      </w:r>
      <w:r w:rsidR="003E4BDB">
        <w:rPr>
          <w:rFonts w:eastAsia="宋体"/>
          <w:lang w:eastAsia="zh-CN"/>
        </w:rPr>
        <w:t>Considering</w:t>
      </w:r>
      <w:r>
        <w:rPr>
          <w:rFonts w:eastAsia="宋体"/>
          <w:lang w:eastAsia="zh-CN"/>
        </w:rPr>
        <w:t xml:space="preserve"> the specification effort</w:t>
      </w:r>
      <w:r>
        <w:rPr>
          <w:rFonts w:eastAsia="宋体"/>
          <w:lang w:eastAsia="zh-CN"/>
        </w:rPr>
        <w:t xml:space="preserve"> and work load for Rel-18 SL-</w:t>
      </w:r>
      <w:r w:rsidR="003E4BDB">
        <w:rPr>
          <w:rFonts w:eastAsia="宋体"/>
          <w:lang w:eastAsia="zh-CN"/>
        </w:rPr>
        <w:t>E</w:t>
      </w:r>
      <w:r>
        <w:rPr>
          <w:rFonts w:eastAsia="宋体"/>
          <w:lang w:eastAsia="zh-CN"/>
        </w:rPr>
        <w:t>vo, we prefer to restrict the SCS to 15</w:t>
      </w:r>
      <w:r w:rsidR="003E4BDB">
        <w:rPr>
          <w:rFonts w:eastAsia="宋体" w:hint="eastAsia"/>
          <w:lang w:eastAsia="zh-CN"/>
        </w:rPr>
        <w:t xml:space="preserve"> k</w:t>
      </w:r>
      <w:r>
        <w:rPr>
          <w:rFonts w:eastAsia="宋体"/>
          <w:lang w:eastAsia="zh-CN"/>
        </w:rPr>
        <w:t xml:space="preserve">Hz in </w:t>
      </w:r>
      <w:r>
        <w:rPr>
          <w:rFonts w:eastAsia="宋体"/>
          <w:lang w:eastAsia="zh-CN"/>
        </w:rPr>
        <w:t xml:space="preserve">the shared </w:t>
      </w:r>
      <w:r>
        <w:rPr>
          <w:rFonts w:eastAsia="宋体"/>
          <w:lang w:eastAsia="zh-CN"/>
        </w:rPr>
        <w:t xml:space="preserve">dynamic resource pool. </w:t>
      </w:r>
    </w:p>
    <w:p w:rsidR="00B86750" w:rsidRDefault="00B86750">
      <w:pPr>
        <w:spacing w:afterLines="50" w:after="120"/>
        <w:jc w:val="both"/>
        <w:rPr>
          <w:b/>
          <w:lang w:val="en-GB" w:eastAsia="zh-CN"/>
        </w:rPr>
      </w:pPr>
    </w:p>
    <w:p w:rsidR="00B86750" w:rsidRDefault="00A11D54">
      <w:pPr>
        <w:spacing w:afterLines="50" w:after="120"/>
        <w:jc w:val="both"/>
        <w:rPr>
          <w:b/>
          <w:highlight w:val="yellow"/>
          <w:lang w:eastAsia="zh-CN"/>
        </w:rPr>
      </w:pPr>
      <w:r>
        <w:rPr>
          <w:rFonts w:eastAsiaTheme="minorEastAsia"/>
          <w:b/>
          <w:lang w:val="en-GB" w:eastAsia="zh-CN"/>
        </w:rPr>
        <w:t>Proposal</w:t>
      </w:r>
      <w:r>
        <w:rPr>
          <w:rFonts w:eastAsiaTheme="minorEastAsia"/>
          <w:b/>
          <w:lang w:eastAsia="zh-CN"/>
        </w:rPr>
        <w:t xml:space="preserve"> 9: </w:t>
      </w:r>
      <w:r>
        <w:rPr>
          <w:rFonts w:eastAsia="宋体"/>
          <w:b/>
          <w:lang w:eastAsia="zh-CN"/>
        </w:rPr>
        <w:t xml:space="preserve">It is preferred to </w:t>
      </w:r>
      <w:r>
        <w:rPr>
          <w:rFonts w:eastAsia="宋体"/>
          <w:b/>
          <w:lang w:eastAsia="zh-CN"/>
        </w:rPr>
        <w:t>restrict the SCS of NR SL to 15 kHz in dynamic resource pool sharing to avoid the AGC issue.</w:t>
      </w:r>
    </w:p>
    <w:p w:rsidR="00B86750" w:rsidRDefault="00B86750">
      <w:pPr>
        <w:spacing w:afterLines="50" w:after="120"/>
        <w:jc w:val="both"/>
        <w:rPr>
          <w:b/>
          <w:lang w:val="en-GB" w:eastAsia="zh-CN"/>
        </w:rPr>
      </w:pPr>
    </w:p>
    <w:p w:rsidR="00B86750" w:rsidRPr="0043419A" w:rsidRDefault="00A11D54">
      <w:pPr>
        <w:pStyle w:val="2"/>
        <w:rPr>
          <w:lang w:val="en-GB"/>
        </w:rPr>
      </w:pPr>
      <w:r>
        <w:rPr>
          <w:lang w:val="en-GB"/>
        </w:rPr>
        <w:t>Resource selection enhancement</w:t>
      </w:r>
    </w:p>
    <w:p w:rsidR="00B86750" w:rsidRPr="003E4BDB" w:rsidRDefault="00A11D54" w:rsidP="0043419A">
      <w:pPr>
        <w:pStyle w:val="3"/>
        <w:spacing w:afterLines="50" w:after="120"/>
        <w:ind w:left="578" w:hanging="578"/>
        <w:jc w:val="both"/>
        <w:rPr>
          <w:lang w:val="en-GB"/>
        </w:rPr>
      </w:pPr>
      <w:r w:rsidRPr="0043419A">
        <w:rPr>
          <w:rFonts w:eastAsiaTheme="minorEastAsia"/>
          <w:b/>
          <w:sz w:val="24"/>
        </w:rPr>
        <w:t xml:space="preserve">Timeline </w:t>
      </w:r>
      <w:r w:rsidRPr="0043419A">
        <w:rPr>
          <w:rFonts w:eastAsiaTheme="minorEastAsia"/>
          <w:b/>
          <w:sz w:val="24"/>
        </w:rPr>
        <w:t xml:space="preserve">of </w:t>
      </w:r>
      <w:r w:rsidRPr="0043419A">
        <w:rPr>
          <w:b/>
          <w:sz w:val="24"/>
        </w:rPr>
        <w:t>information shared by the LTE SL module</w:t>
      </w:r>
      <w:r w:rsidRPr="0043419A">
        <w:rPr>
          <w:rFonts w:eastAsiaTheme="minorEastAsia"/>
          <w:b/>
          <w:sz w:val="24"/>
        </w:rPr>
        <w:t xml:space="preserve"> </w:t>
      </w:r>
    </w:p>
    <w:p w:rsidR="00B86750" w:rsidRDefault="00A11D54">
      <w:pPr>
        <w:spacing w:after="120"/>
        <w:jc w:val="both"/>
        <w:rPr>
          <w:rFonts w:eastAsiaTheme="minorEastAsia"/>
          <w:lang w:val="en-GB" w:eastAsia="zh-CN"/>
        </w:rPr>
      </w:pPr>
      <w:r>
        <w:rPr>
          <w:lang w:val="en-GB" w:eastAsia="zh-CN"/>
        </w:rPr>
        <w:t>For</w:t>
      </w:r>
      <w:r>
        <w:rPr>
          <w:lang w:val="en-GB" w:eastAsia="zh-CN"/>
        </w:rPr>
        <w:t xml:space="preserve"> </w:t>
      </w:r>
      <w:r w:rsidRPr="0043419A">
        <w:rPr>
          <w:rFonts w:eastAsiaTheme="minorEastAsia"/>
          <w:lang w:val="en-GB" w:eastAsia="zh-CN"/>
        </w:rPr>
        <w:t>t</w:t>
      </w:r>
      <w:r w:rsidRPr="0043419A">
        <w:rPr>
          <w:rFonts w:eastAsiaTheme="minorEastAsia"/>
          <w:lang w:val="en-GB" w:eastAsia="zh-CN"/>
        </w:rPr>
        <w:t>he</w:t>
      </w:r>
      <w:r w:rsidRPr="0043419A">
        <w:rPr>
          <w:rFonts w:eastAsiaTheme="minorEastAsia"/>
          <w:lang w:eastAsia="zh-CN"/>
        </w:rPr>
        <w:t xml:space="preserve"> t</w:t>
      </w:r>
      <w:r w:rsidRPr="0043419A">
        <w:t xml:space="preserve">imeline of </w:t>
      </w:r>
      <w:r w:rsidRPr="0043419A">
        <w:rPr>
          <w:rFonts w:eastAsia="宋体"/>
          <w:lang w:eastAsia="zh-CN"/>
        </w:rPr>
        <w:t>the</w:t>
      </w:r>
      <w:r w:rsidRPr="0043419A">
        <w:t xml:space="preserve"> </w:t>
      </w:r>
      <w:r w:rsidRPr="0043419A">
        <w:rPr>
          <w:rFonts w:eastAsia="宋体"/>
          <w:lang w:eastAsia="zh-CN"/>
        </w:rPr>
        <w:t>i</w:t>
      </w:r>
      <w:r w:rsidRPr="0043419A">
        <w:t xml:space="preserve">nformation </w:t>
      </w:r>
      <w:r w:rsidRPr="0043419A">
        <w:rPr>
          <w:rFonts w:eastAsia="宋体"/>
          <w:lang w:eastAsia="zh-CN"/>
        </w:rPr>
        <w:t>s</w:t>
      </w:r>
      <w:r w:rsidRPr="0043419A">
        <w:t xml:space="preserve">hared by LTE SL </w:t>
      </w:r>
      <w:r w:rsidRPr="0043419A">
        <w:rPr>
          <w:rFonts w:eastAsia="宋体"/>
          <w:lang w:eastAsia="zh-CN"/>
        </w:rPr>
        <w:t>m</w:t>
      </w:r>
      <w:r w:rsidRPr="0043419A">
        <w:t>odule</w:t>
      </w:r>
      <w:r>
        <w:rPr>
          <w:lang w:val="en-GB" w:eastAsia="zh-CN"/>
        </w:rPr>
        <w:t xml:space="preserve"> in the dynamic resource pool, the </w:t>
      </w:r>
      <w:r w:rsidRPr="0043419A">
        <w:rPr>
          <w:lang w:val="en-GB" w:eastAsia="zh-CN"/>
        </w:rPr>
        <w:t>following agreement was achieved in RAN1#110bis-e</w:t>
      </w:r>
      <w:r>
        <w:rPr>
          <w:rFonts w:eastAsia="宋体"/>
          <w:lang w:eastAsia="zh-CN"/>
        </w:rPr>
        <w:t xml:space="preserve"> meeting </w:t>
      </w:r>
      <w:r>
        <w:rPr>
          <w:rFonts w:eastAsiaTheme="minorEastAsia"/>
          <w:lang w:val="en-GB" w:eastAsia="zh-CN"/>
        </w:rPr>
        <w:fldChar w:fldCharType="begin"/>
      </w:r>
      <w:r>
        <w:rPr>
          <w:rFonts w:eastAsiaTheme="minorEastAsia"/>
          <w:lang w:val="en-GB" w:eastAsia="zh-CN"/>
        </w:rPr>
        <w:instrText xml:space="preserve"> REF _Ref118224770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w:t>
      </w:r>
      <w:r>
        <w:rPr>
          <w:rFonts w:eastAsiaTheme="minorEastAsia" w:hint="eastAsia"/>
          <w:lang w:eastAsia="zh-CN"/>
        </w:rPr>
        <w:t>1</w:t>
      </w:r>
      <w:r>
        <w:rPr>
          <w:rFonts w:eastAsiaTheme="minorEastAsia"/>
          <w:lang w:val="en-GB" w:eastAsia="zh-CN"/>
        </w:rPr>
        <w:t>]</w:t>
      </w:r>
      <w:r>
        <w:rPr>
          <w:rFonts w:eastAsiaTheme="minorEastAsia"/>
          <w:lang w:val="en-GB" w:eastAsia="zh-CN"/>
        </w:rPr>
        <w:fldChar w:fldCharType="end"/>
      </w:r>
      <w:r>
        <w:rPr>
          <w:rFonts w:eastAsiaTheme="minorEastAsia"/>
          <w:lang w:val="en-GB" w:eastAsia="zh-CN"/>
        </w:rPr>
        <w:t>:</w:t>
      </w:r>
    </w:p>
    <w:tbl>
      <w:tblPr>
        <w:tblStyle w:val="af3"/>
        <w:tblW w:w="0" w:type="auto"/>
        <w:tblLook w:val="04A0" w:firstRow="1" w:lastRow="0" w:firstColumn="1" w:lastColumn="0" w:noHBand="0" w:noVBand="1"/>
      </w:tblPr>
      <w:tblGrid>
        <w:gridCol w:w="10080"/>
      </w:tblGrid>
      <w:tr w:rsidR="00B86750">
        <w:tc>
          <w:tcPr>
            <w:tcW w:w="10080" w:type="dxa"/>
          </w:tcPr>
          <w:p w:rsidR="00B86750" w:rsidRDefault="00A11D54">
            <w:pPr>
              <w:jc w:val="both"/>
            </w:pPr>
            <w:r>
              <w:rPr>
                <w:b/>
                <w:bCs/>
                <w:iCs/>
                <w:highlight w:val="green"/>
                <w:u w:val="single"/>
              </w:rPr>
              <w:t>Agreement</w:t>
            </w:r>
          </w:p>
          <w:p w:rsidR="00B86750" w:rsidRDefault="00A11D54">
            <w:pPr>
              <w:pStyle w:val="afa"/>
              <w:ind w:firstLineChars="0" w:firstLine="0"/>
              <w:jc w:val="both"/>
              <w:rPr>
                <w:rFonts w:ascii="Times New Roman" w:eastAsia="MS Mincho" w:hAnsi="Times New Roman"/>
                <w:sz w:val="20"/>
                <w:szCs w:val="20"/>
              </w:rPr>
            </w:pPr>
            <w:r>
              <w:rPr>
                <w:rFonts w:ascii="Times New Roman" w:eastAsia="MS Mincho" w:hAnsi="Times New Roman"/>
                <w:sz w:val="20"/>
                <w:szCs w:val="20"/>
              </w:rPr>
              <w:t xml:space="preserve">For dynamic resource pool sharing, the NR SL module is expected to use the information shared by the LTE SL module to the NR SL module which is known by NR SL module at the latest </w:t>
            </w:r>
            <w:r>
              <w:rPr>
                <w:rFonts w:ascii="Times New Roman" w:eastAsia="MS Mincho" w:hAnsi="Times New Roman"/>
                <w:sz w:val="20"/>
                <w:szCs w:val="20"/>
              </w:rPr>
              <w:t xml:space="preserve">T ms prior to slot n </w:t>
            </w:r>
            <w:r>
              <w:rPr>
                <w:rFonts w:ascii="Times New Roman" w:hAnsi="Times New Roman"/>
                <w:sz w:val="20"/>
                <w:szCs w:val="20"/>
              </w:rPr>
              <w:t>(as defined in clause 8.1.4 of TS 38.214)</w:t>
            </w:r>
            <w:r>
              <w:rPr>
                <w:rFonts w:ascii="Times New Roman" w:eastAsia="MS Mincho" w:hAnsi="Times New Roman"/>
                <w:sz w:val="20"/>
                <w:szCs w:val="20"/>
              </w:rPr>
              <w:t>, to determine a set of resources for its own (re)transmission.</w:t>
            </w:r>
          </w:p>
          <w:p w:rsidR="00B86750" w:rsidRDefault="00A11D54">
            <w:pPr>
              <w:pStyle w:val="afa"/>
              <w:numPr>
                <w:ilvl w:val="0"/>
                <w:numId w:val="9"/>
              </w:numPr>
              <w:autoSpaceDE w:val="0"/>
              <w:autoSpaceDN w:val="0"/>
              <w:ind w:firstLineChars="0"/>
              <w:jc w:val="both"/>
              <w:rPr>
                <w:rFonts w:ascii="Times New Roman" w:eastAsia="MS Mincho" w:hAnsi="Times New Roman"/>
                <w:sz w:val="20"/>
                <w:szCs w:val="20"/>
              </w:rPr>
            </w:pPr>
            <w:r>
              <w:rPr>
                <w:rFonts w:ascii="Times New Roman" w:eastAsia="MS Mincho" w:hAnsi="Times New Roman"/>
                <w:sz w:val="20"/>
                <w:szCs w:val="20"/>
              </w:rPr>
              <w:t xml:space="preserve">T is defined using </w:t>
            </w:r>
          </w:p>
          <w:p w:rsidR="00B86750" w:rsidRDefault="00A11D54">
            <w:pPr>
              <w:pStyle w:val="afa"/>
              <w:numPr>
                <w:ilvl w:val="1"/>
                <w:numId w:val="10"/>
              </w:numPr>
              <w:spacing w:line="259" w:lineRule="auto"/>
              <w:ind w:firstLineChars="0"/>
              <w:jc w:val="both"/>
              <w:rPr>
                <w:rFonts w:ascii="Times New Roman" w:eastAsia="MS Mincho" w:hAnsi="Times New Roman"/>
                <w:sz w:val="20"/>
                <w:szCs w:val="20"/>
              </w:rPr>
            </w:pPr>
            <w:proofErr w:type="spellStart"/>
            <w:r>
              <w:rPr>
                <w:rFonts w:ascii="Times New Roman" w:eastAsia="MS Mincho" w:hAnsi="Times New Roman"/>
                <w:sz w:val="20"/>
                <w:szCs w:val="20"/>
              </w:rPr>
              <w:t>T≤T</w:t>
            </w:r>
            <w:r>
              <w:rPr>
                <w:rFonts w:ascii="Times New Roman" w:eastAsia="MS Mincho" w:hAnsi="Times New Roman"/>
                <w:sz w:val="20"/>
                <w:szCs w:val="20"/>
                <w:vertAlign w:val="subscript"/>
              </w:rPr>
              <w:t>max</w:t>
            </w:r>
            <w:proofErr w:type="spellEnd"/>
            <w:r>
              <w:rPr>
                <w:rFonts w:ascii="Times New Roman" w:eastAsia="MS Mincho" w:hAnsi="Times New Roman"/>
                <w:sz w:val="20"/>
                <w:szCs w:val="20"/>
              </w:rPr>
              <w:t xml:space="preserve"> ms, and is based on UE implementation, according to the Rel-16 NR SL timeline for in-device coexistence.</w:t>
            </w:r>
          </w:p>
          <w:p w:rsidR="00B86750" w:rsidRDefault="00A11D54">
            <w:pPr>
              <w:pStyle w:val="afa"/>
              <w:numPr>
                <w:ilvl w:val="2"/>
                <w:numId w:val="10"/>
              </w:numPr>
              <w:spacing w:line="259" w:lineRule="auto"/>
              <w:ind w:firstLineChars="0"/>
              <w:jc w:val="both"/>
              <w:rPr>
                <w:rFonts w:ascii="Times New Roman" w:eastAsia="MS Mincho" w:hAnsi="Times New Roman"/>
                <w:sz w:val="20"/>
                <w:szCs w:val="20"/>
              </w:rPr>
            </w:pPr>
            <w:r>
              <w:rPr>
                <w:rFonts w:ascii="Times New Roman" w:eastAsia="MS Mincho" w:hAnsi="Times New Roman"/>
                <w:sz w:val="20"/>
                <w:szCs w:val="20"/>
              </w:rPr>
              <w:t xml:space="preserve">FFS: Value of </w:t>
            </w: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max</w:t>
            </w:r>
            <w:proofErr w:type="spellEnd"/>
          </w:p>
          <w:p w:rsidR="00B86750" w:rsidRDefault="00A11D54">
            <w:pPr>
              <w:pStyle w:val="afa"/>
              <w:numPr>
                <w:ilvl w:val="0"/>
                <w:numId w:val="9"/>
              </w:numPr>
              <w:autoSpaceDE w:val="0"/>
              <w:autoSpaceDN w:val="0"/>
              <w:ind w:firstLineChars="0"/>
              <w:jc w:val="both"/>
              <w:rPr>
                <w:rFonts w:ascii="Times New Roman" w:eastAsia="MS Mincho" w:hAnsi="Times New Roman"/>
                <w:sz w:val="20"/>
                <w:szCs w:val="20"/>
              </w:rPr>
            </w:pPr>
            <w:r>
              <w:rPr>
                <w:rFonts w:ascii="Times New Roman" w:eastAsia="MS Mincho" w:hAnsi="Times New Roman" w:hint="eastAsia"/>
                <w:sz w:val="20"/>
                <w:szCs w:val="20"/>
              </w:rPr>
              <w:t>FFS: any discussion on the earliest information, if needed</w:t>
            </w:r>
          </w:p>
          <w:p w:rsidR="00B86750" w:rsidRDefault="00B86750">
            <w:pPr>
              <w:autoSpaceDE w:val="0"/>
              <w:autoSpaceDN w:val="0"/>
              <w:jc w:val="both"/>
              <w:rPr>
                <w:rFonts w:eastAsia="宋体"/>
              </w:rPr>
            </w:pPr>
          </w:p>
        </w:tc>
      </w:tr>
    </w:tbl>
    <w:p w:rsidR="00B86750" w:rsidRDefault="00B86750">
      <w:pPr>
        <w:spacing w:after="120"/>
        <w:jc w:val="both"/>
        <w:rPr>
          <w:rFonts w:eastAsiaTheme="minorEastAsia"/>
          <w:lang w:eastAsia="zh-CN"/>
        </w:rPr>
      </w:pPr>
    </w:p>
    <w:p w:rsidR="00B86750" w:rsidRDefault="00A11D54">
      <w:pPr>
        <w:pStyle w:val="a5"/>
        <w:jc w:val="center"/>
        <w:rPr>
          <w:rFonts w:eastAsia="宋体"/>
          <w:lang w:eastAsia="zh-CN"/>
        </w:rPr>
      </w:pPr>
      <w:r>
        <w:object w:dxaOrig="10020" w:dyaOrig="2700">
          <v:shape id="_x0000_i1028" type="#_x0000_t75" alt="" style="width:501.25pt;height:135.25pt" o:ole="">
            <v:imagedata r:id="rId15" o:title=""/>
          </v:shape>
          <o:OLEObject Type="Embed" ProgID="Visio.Drawing.15" ShapeID="_x0000_i1028" DrawAspect="Content" ObjectID="_1729344760" r:id="rId16"/>
        </w:object>
      </w:r>
      <w:r>
        <w:t xml:space="preserve">Figure </w:t>
      </w:r>
      <w:r>
        <w:fldChar w:fldCharType="begin"/>
      </w:r>
      <w:r>
        <w:instrText xml:space="preserve"> SEQ Figure \* ARABIC </w:instrText>
      </w:r>
      <w:r>
        <w:fldChar w:fldCharType="separate"/>
      </w:r>
      <w:r>
        <w:t>4</w:t>
      </w:r>
      <w:r>
        <w:fldChar w:fldCharType="end"/>
      </w:r>
      <w:r>
        <w:rPr>
          <w:rFonts w:hint="eastAsia"/>
        </w:rPr>
        <w:t xml:space="preserve">: </w:t>
      </w:r>
      <w:r>
        <w:rPr>
          <w:rFonts w:eastAsia="宋体" w:hint="eastAsia"/>
          <w:lang w:eastAsia="zh-CN"/>
        </w:rPr>
        <w:t>Sensing window shared by LTE SL module</w:t>
      </w:r>
    </w:p>
    <w:p w:rsidR="00B86750" w:rsidRDefault="00B86750">
      <w:pPr>
        <w:spacing w:after="120"/>
        <w:jc w:val="both"/>
        <w:rPr>
          <w:lang w:eastAsia="zh-CN"/>
        </w:rPr>
      </w:pPr>
    </w:p>
    <w:p w:rsidR="00B86750" w:rsidRDefault="00A11D54">
      <w:pPr>
        <w:spacing w:after="120"/>
        <w:jc w:val="both"/>
        <w:rPr>
          <w:rFonts w:ascii="Times" w:eastAsiaTheme="minorEastAsia" w:hAnsi="Times" w:cs="Times"/>
          <w:lang w:eastAsia="zh-CN"/>
        </w:rPr>
      </w:pPr>
      <w:r>
        <w:rPr>
          <w:rFonts w:eastAsiaTheme="minorEastAsia" w:hint="eastAsia"/>
          <w:lang w:eastAsia="zh-CN"/>
        </w:rPr>
        <w:t>The shared information should contain the resource reservation information by other LTE SL</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 xml:space="preserve">and half-duplex </w:t>
      </w:r>
      <w:proofErr w:type="spellStart"/>
      <w:r>
        <w:rPr>
          <w:rFonts w:eastAsiaTheme="minorEastAsia" w:hint="eastAsia"/>
          <w:lang w:eastAsia="zh-CN"/>
        </w:rPr>
        <w:t>subframes</w:t>
      </w:r>
      <w:proofErr w:type="spellEnd"/>
      <w:r>
        <w:rPr>
          <w:rFonts w:eastAsiaTheme="minorEastAsia" w:hint="eastAsia"/>
          <w:lang w:eastAsia="zh-CN"/>
        </w:rPr>
        <w:t xml:space="preserve"> within the </w:t>
      </w:r>
      <w:r>
        <w:rPr>
          <w:rFonts w:eastAsiaTheme="minorEastAsia"/>
          <w:lang w:eastAsia="zh-CN"/>
        </w:rPr>
        <w:t>window [n−</w:t>
      </w:r>
      <w:r>
        <w:rPr>
          <w:rFonts w:eastAsiaTheme="minorEastAsia" w:hint="eastAsia"/>
          <w:lang w:eastAsia="zh-CN"/>
        </w:rPr>
        <w:t>T0</w:t>
      </w:r>
      <w:r>
        <w:rPr>
          <w:rFonts w:eastAsiaTheme="minorEastAsia"/>
          <w:lang w:eastAsia="zh-CN"/>
        </w:rPr>
        <w:t>, n−1]</w:t>
      </w:r>
      <w:r>
        <w:rPr>
          <w:rFonts w:eastAsiaTheme="minorEastAsia" w:hint="eastAsia"/>
          <w:lang w:eastAsia="zh-CN"/>
        </w:rPr>
        <w:t xml:space="preserve">, but LTE SL module should transmit </w:t>
      </w:r>
      <w:r>
        <w:rPr>
          <w:rFonts w:eastAsia="MS Mincho"/>
        </w:rPr>
        <w:t>the information</w:t>
      </w:r>
      <w:r>
        <w:rPr>
          <w:rFonts w:eastAsia="宋体" w:hint="eastAsia"/>
          <w:lang w:eastAsia="zh-CN"/>
        </w:rPr>
        <w:t xml:space="preserve"> to NR SL module</w:t>
      </w:r>
      <w:r>
        <w:rPr>
          <w:rFonts w:eastAsia="宋体" w:hint="eastAsia"/>
          <w:lang w:eastAsia="zh-CN"/>
        </w:rPr>
        <w:t xml:space="preserve"> before n whi</w:t>
      </w:r>
      <w:r>
        <w:rPr>
          <w:rFonts w:eastAsiaTheme="minorEastAsia"/>
          <w:lang w:eastAsia="zh-CN"/>
        </w:rPr>
        <w:t>ch leads to sensing information</w:t>
      </w:r>
      <w:r>
        <w:rPr>
          <w:rFonts w:ascii="Times" w:eastAsiaTheme="minorEastAsia" w:hAnsi="Times" w:cs="Times"/>
          <w:lang w:eastAsia="zh-CN"/>
        </w:rPr>
        <w:t xml:space="preserve"> loss in window [m, n-1], so LTE-SL module shares all sensing information and half-duplex </w:t>
      </w:r>
      <w:proofErr w:type="spellStart"/>
      <w:r>
        <w:rPr>
          <w:rFonts w:ascii="Times" w:eastAsiaTheme="minorEastAsia" w:hAnsi="Times" w:cs="Times"/>
          <w:lang w:eastAsia="zh-CN"/>
        </w:rPr>
        <w:t>subframes</w:t>
      </w:r>
      <w:proofErr w:type="spellEnd"/>
      <w:r>
        <w:rPr>
          <w:rFonts w:ascii="Times" w:eastAsiaTheme="minorEastAsia" w:hAnsi="Times" w:cs="Times"/>
          <w:lang w:eastAsia="zh-CN"/>
        </w:rPr>
        <w:t xml:space="preserve"> obtained from a window [m−</w:t>
      </w:r>
      <w:r>
        <w:rPr>
          <w:rFonts w:eastAsiaTheme="minorEastAsia" w:hint="eastAsia"/>
          <w:lang w:eastAsia="zh-CN"/>
        </w:rPr>
        <w:t>T0</w:t>
      </w:r>
      <w:r>
        <w:rPr>
          <w:rFonts w:ascii="Times" w:eastAsiaTheme="minorEastAsia" w:hAnsi="Times" w:cs="Times"/>
          <w:lang w:eastAsia="zh-CN"/>
        </w:rPr>
        <w:t xml:space="preserve">, m−1] to NR-SL module when the information sharing is triggered at </w:t>
      </w:r>
      <w:proofErr w:type="spellStart"/>
      <w:r>
        <w:rPr>
          <w:rFonts w:ascii="Times" w:eastAsiaTheme="minorEastAsia" w:hAnsi="Times" w:cs="Times"/>
          <w:lang w:eastAsia="zh-CN"/>
        </w:rPr>
        <w:t>subframe</w:t>
      </w:r>
      <w:proofErr w:type="spellEnd"/>
      <w:r>
        <w:rPr>
          <w:rFonts w:ascii="Times" w:eastAsiaTheme="minorEastAsia" w:hAnsi="Times" w:cs="Times"/>
          <w:lang w:eastAsia="zh-CN"/>
        </w:rPr>
        <w:t xml:space="preserve"> m, the </w:t>
      </w:r>
      <w:r>
        <w:rPr>
          <w:rFonts w:ascii="Times" w:eastAsiaTheme="minorEastAsia" w:hAnsi="Times" w:cs="Times"/>
          <w:lang w:eastAsia="zh-CN"/>
        </w:rPr>
        <w:t>sensing information in window [m−</w:t>
      </w:r>
      <w:r>
        <w:rPr>
          <w:rFonts w:eastAsiaTheme="minorEastAsia" w:hint="eastAsia"/>
          <w:lang w:eastAsia="zh-CN"/>
        </w:rPr>
        <w:t>T0</w:t>
      </w:r>
      <w:r>
        <w:rPr>
          <w:rFonts w:ascii="Times" w:eastAsiaTheme="minorEastAsia" w:hAnsi="Times" w:cs="Times"/>
          <w:lang w:eastAsia="zh-CN"/>
        </w:rPr>
        <w:t>, n-</w:t>
      </w:r>
      <w:r>
        <w:rPr>
          <w:rFonts w:eastAsiaTheme="minorEastAsia" w:hint="eastAsia"/>
          <w:lang w:eastAsia="zh-CN"/>
        </w:rPr>
        <w:t>T0</w:t>
      </w:r>
      <w:r>
        <w:rPr>
          <w:rFonts w:ascii="Times" w:eastAsiaTheme="minorEastAsia" w:hAnsi="Times" w:cs="Times"/>
          <w:lang w:eastAsia="zh-CN"/>
        </w:rPr>
        <w:t>-1] corresponding to the sensing information loss in window [m, n-1].</w:t>
      </w:r>
    </w:p>
    <w:p w:rsidR="00B86750" w:rsidRDefault="00A11D54">
      <w:pPr>
        <w:spacing w:after="120"/>
        <w:jc w:val="both"/>
        <w:rPr>
          <w:b/>
          <w:lang w:eastAsia="zh-CN"/>
        </w:rPr>
      </w:pPr>
      <w:r>
        <w:rPr>
          <w:rFonts w:hint="eastAsia"/>
          <w:b/>
          <w:lang w:eastAsia="zh-CN"/>
        </w:rPr>
        <w:t>Proposal 10:</w:t>
      </w:r>
      <w:r>
        <w:rPr>
          <w:b/>
          <w:lang w:eastAsia="zh-CN"/>
        </w:rPr>
        <w:t xml:space="preserve"> LTE SL module shares all sensing information and half-duplex </w:t>
      </w:r>
      <w:proofErr w:type="spellStart"/>
      <w:r>
        <w:rPr>
          <w:b/>
          <w:lang w:eastAsia="zh-CN"/>
        </w:rPr>
        <w:t>subframes</w:t>
      </w:r>
      <w:proofErr w:type="spellEnd"/>
      <w:r>
        <w:rPr>
          <w:b/>
          <w:lang w:eastAsia="zh-CN"/>
        </w:rPr>
        <w:t xml:space="preserve"> obtained from a</w:t>
      </w:r>
      <w:bookmarkStart w:id="22" w:name="OLE_LINK27"/>
      <w:r>
        <w:rPr>
          <w:b/>
          <w:lang w:eastAsia="zh-CN"/>
        </w:rPr>
        <w:t xml:space="preserve"> reference window</w:t>
      </w:r>
      <w:bookmarkEnd w:id="22"/>
      <w:r>
        <w:rPr>
          <w:b/>
          <w:lang w:eastAsia="zh-CN"/>
        </w:rPr>
        <w:t xml:space="preserve"> of LTE SL to NR-SL module</w:t>
      </w:r>
      <w:r>
        <w:rPr>
          <w:rFonts w:hint="eastAsia"/>
          <w:b/>
          <w:lang w:eastAsia="zh-CN"/>
        </w:rPr>
        <w:t>.</w:t>
      </w:r>
    </w:p>
    <w:p w:rsidR="00B86750" w:rsidRDefault="00B86750">
      <w:pPr>
        <w:spacing w:after="120"/>
        <w:jc w:val="both"/>
        <w:rPr>
          <w:rFonts w:eastAsiaTheme="minorEastAsia"/>
          <w:lang w:val="en-GB" w:eastAsia="zh-CN"/>
        </w:rPr>
      </w:pPr>
    </w:p>
    <w:p w:rsidR="00B86750" w:rsidRDefault="00A11D54">
      <w:pPr>
        <w:pStyle w:val="3"/>
        <w:rPr>
          <w:b/>
          <w:sz w:val="24"/>
          <w:lang w:val="en-GB"/>
        </w:rPr>
      </w:pPr>
      <w:r w:rsidRPr="0043419A">
        <w:rPr>
          <w:rFonts w:eastAsiaTheme="minorEastAsia"/>
          <w:b/>
          <w:sz w:val="24"/>
        </w:rPr>
        <w:t>U</w:t>
      </w:r>
      <w:r>
        <w:rPr>
          <w:rFonts w:eastAsiaTheme="minorEastAsia"/>
          <w:b/>
          <w:sz w:val="24"/>
        </w:rPr>
        <w:t xml:space="preserve">se of </w:t>
      </w:r>
      <w:r>
        <w:rPr>
          <w:b/>
          <w:sz w:val="24"/>
        </w:rPr>
        <w:t>information shared by the LTE SL module</w:t>
      </w:r>
      <w:r>
        <w:rPr>
          <w:rFonts w:eastAsiaTheme="minorEastAsia"/>
          <w:b/>
          <w:sz w:val="24"/>
        </w:rPr>
        <w:t xml:space="preserve"> </w:t>
      </w:r>
    </w:p>
    <w:p w:rsidR="00B86750" w:rsidRDefault="00A11D54">
      <w:pPr>
        <w:spacing w:after="120"/>
        <w:jc w:val="both"/>
        <w:rPr>
          <w:rFonts w:eastAsiaTheme="minorEastAsia"/>
          <w:lang w:val="en-GB" w:eastAsia="zh-CN"/>
        </w:rPr>
      </w:pPr>
      <w:r w:rsidRPr="0043419A">
        <w:rPr>
          <w:rFonts w:eastAsiaTheme="minorEastAsia"/>
          <w:lang w:eastAsia="zh-CN"/>
        </w:rPr>
        <w:t xml:space="preserve">For </w:t>
      </w:r>
      <w:r>
        <w:rPr>
          <w:rFonts w:eastAsiaTheme="minorEastAsia"/>
          <w:lang w:val="en-GB" w:eastAsia="zh-CN"/>
        </w:rPr>
        <w:t xml:space="preserve">the use of </w:t>
      </w:r>
      <w:r>
        <w:t>sharing information</w:t>
      </w:r>
      <w:r>
        <w:rPr>
          <w:rFonts w:eastAsiaTheme="minorEastAsia"/>
          <w:lang w:val="en-GB" w:eastAsia="zh-CN"/>
        </w:rPr>
        <w:t xml:space="preserve"> </w:t>
      </w:r>
      <w:r w:rsidRPr="0043419A">
        <w:rPr>
          <w:rFonts w:eastAsiaTheme="minorEastAsia"/>
          <w:lang w:val="en-GB" w:eastAsia="zh-CN"/>
        </w:rPr>
        <w:t>shared by the LTE SL module</w:t>
      </w:r>
      <w:r>
        <w:rPr>
          <w:rFonts w:eastAsiaTheme="minorEastAsia" w:hint="eastAsia"/>
          <w:lang w:eastAsia="zh-CN"/>
        </w:rPr>
        <w:t xml:space="preserve"> </w:t>
      </w:r>
      <w:r>
        <w:rPr>
          <w:lang w:val="en-GB" w:eastAsia="zh-CN"/>
        </w:rPr>
        <w:t>in the dyna</w:t>
      </w:r>
      <w:r>
        <w:rPr>
          <w:lang w:val="en-GB" w:eastAsia="zh-CN"/>
        </w:rPr>
        <w:t>mic resource pool</w:t>
      </w:r>
      <w:r>
        <w:rPr>
          <w:lang w:val="en-GB" w:eastAsia="zh-CN"/>
        </w:rPr>
        <w:t xml:space="preserve">, the </w:t>
      </w:r>
      <w:r>
        <w:rPr>
          <w:rFonts w:hint="eastAsia"/>
          <w:lang w:val="en-GB" w:eastAsia="zh-CN"/>
        </w:rPr>
        <w:t>following agreement</w:t>
      </w:r>
      <w:r>
        <w:rPr>
          <w:rFonts w:hint="eastAsia"/>
          <w:lang w:eastAsia="zh-CN"/>
        </w:rPr>
        <w:t>s</w:t>
      </w:r>
      <w:r>
        <w:rPr>
          <w:rFonts w:hint="eastAsia"/>
          <w:lang w:val="en-GB" w:eastAsia="zh-CN"/>
        </w:rPr>
        <w:t xml:space="preserve"> w</w:t>
      </w:r>
      <w:r>
        <w:rPr>
          <w:rFonts w:hint="eastAsia"/>
          <w:lang w:eastAsia="zh-CN"/>
        </w:rPr>
        <w:t>ere</w:t>
      </w:r>
      <w:r>
        <w:rPr>
          <w:rFonts w:hint="eastAsia"/>
          <w:lang w:val="en-GB" w:eastAsia="zh-CN"/>
        </w:rPr>
        <w:t xml:space="preserve"> achieved in RAN1#110bis-e</w:t>
      </w:r>
      <w:r>
        <w:rPr>
          <w:rFonts w:eastAsia="宋体"/>
          <w:lang w:eastAsia="zh-CN"/>
        </w:rPr>
        <w:t xml:space="preserve"> meeting </w:t>
      </w:r>
      <w:r>
        <w:rPr>
          <w:rFonts w:eastAsiaTheme="minorEastAsia"/>
          <w:lang w:val="en-GB" w:eastAsia="zh-CN"/>
        </w:rPr>
        <w:fldChar w:fldCharType="begin"/>
      </w:r>
      <w:r>
        <w:rPr>
          <w:rFonts w:eastAsiaTheme="minorEastAsia"/>
          <w:lang w:val="en-GB" w:eastAsia="zh-CN"/>
        </w:rPr>
        <w:instrText xml:space="preserve"> REF _Ref118224770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w:t>
      </w:r>
      <w:r>
        <w:rPr>
          <w:rFonts w:eastAsiaTheme="minorEastAsia" w:hint="eastAsia"/>
          <w:lang w:eastAsia="zh-CN"/>
        </w:rPr>
        <w:t>1</w:t>
      </w:r>
      <w:r>
        <w:rPr>
          <w:rFonts w:eastAsiaTheme="minorEastAsia"/>
          <w:lang w:val="en-GB" w:eastAsia="zh-CN"/>
        </w:rPr>
        <w:t>]</w:t>
      </w:r>
      <w:r>
        <w:rPr>
          <w:rFonts w:eastAsiaTheme="minorEastAsia"/>
          <w:lang w:val="en-GB" w:eastAsia="zh-CN"/>
        </w:rPr>
        <w:fldChar w:fldCharType="end"/>
      </w:r>
      <w:r>
        <w:rPr>
          <w:rFonts w:eastAsiaTheme="minorEastAsia"/>
          <w:lang w:val="en-GB" w:eastAsia="zh-CN"/>
        </w:rPr>
        <w:t>:</w:t>
      </w:r>
    </w:p>
    <w:tbl>
      <w:tblPr>
        <w:tblStyle w:val="af3"/>
        <w:tblW w:w="0" w:type="auto"/>
        <w:tblLook w:val="04A0" w:firstRow="1" w:lastRow="0" w:firstColumn="1" w:lastColumn="0" w:noHBand="0" w:noVBand="1"/>
      </w:tblPr>
      <w:tblGrid>
        <w:gridCol w:w="10080"/>
      </w:tblGrid>
      <w:tr w:rsidR="00B86750">
        <w:tc>
          <w:tcPr>
            <w:tcW w:w="10080" w:type="dxa"/>
          </w:tcPr>
          <w:p w:rsidR="00B86750" w:rsidRDefault="00A11D54">
            <w:pPr>
              <w:pStyle w:val="3GPPNormalText"/>
              <w:spacing w:before="120" w:after="0"/>
              <w:rPr>
                <w:b/>
                <w:sz w:val="20"/>
                <w:szCs w:val="20"/>
              </w:rPr>
            </w:pPr>
            <w:r>
              <w:rPr>
                <w:b/>
                <w:sz w:val="20"/>
                <w:szCs w:val="20"/>
                <w:highlight w:val="green"/>
              </w:rPr>
              <w:t>Agreement</w:t>
            </w:r>
          </w:p>
          <w:p w:rsidR="00B86750" w:rsidRDefault="00A11D54">
            <w:pPr>
              <w:pStyle w:val="afa"/>
              <w:ind w:firstLineChars="0" w:firstLine="0"/>
              <w:jc w:val="both"/>
              <w:rPr>
                <w:rFonts w:ascii="Times New Roman" w:eastAsia="MS Mincho" w:hAnsi="Times New Roman"/>
                <w:sz w:val="20"/>
                <w:szCs w:val="20"/>
              </w:rPr>
            </w:pPr>
            <w:r>
              <w:rPr>
                <w:rFonts w:ascii="Times New Roman" w:eastAsia="MS Mincho" w:hAnsi="Times New Roman"/>
                <w:sz w:val="20"/>
                <w:szCs w:val="20"/>
              </w:rPr>
              <w:t>For dynamic resource pool sharing, the candidate information shared by the LTE SL module to the NR SL module may include one or more of th</w:t>
            </w:r>
            <w:r>
              <w:rPr>
                <w:rFonts w:ascii="Times New Roman" w:eastAsia="MS Mincho" w:hAnsi="Times New Roman"/>
                <w:sz w:val="20"/>
                <w:szCs w:val="20"/>
              </w:rPr>
              <w:t>e following parameters, to be down-selected:</w:t>
            </w:r>
          </w:p>
          <w:p w:rsidR="00B86750" w:rsidRDefault="00A11D54">
            <w:pPr>
              <w:pStyle w:val="afa"/>
              <w:numPr>
                <w:ilvl w:val="0"/>
                <w:numId w:val="9"/>
              </w:numPr>
              <w:autoSpaceDE w:val="0"/>
              <w:autoSpaceDN w:val="0"/>
              <w:spacing w:line="259" w:lineRule="auto"/>
              <w:ind w:firstLineChars="0"/>
              <w:jc w:val="both"/>
              <w:rPr>
                <w:rFonts w:ascii="Times New Roman" w:eastAsia="MS Mincho" w:hAnsi="Times New Roman"/>
                <w:sz w:val="20"/>
                <w:szCs w:val="20"/>
              </w:rPr>
            </w:pPr>
            <w:r>
              <w:rPr>
                <w:rFonts w:ascii="Times New Roman" w:eastAsia="MS Mincho" w:hAnsi="Times New Roman"/>
                <w:sz w:val="20"/>
                <w:szCs w:val="20"/>
              </w:rPr>
              <w:t>Time and frequency locations of reserved resources by other LTE UEs, determined based on decoded SCIs</w:t>
            </w:r>
          </w:p>
          <w:p w:rsidR="00B86750" w:rsidRDefault="00A11D54">
            <w:pPr>
              <w:pStyle w:val="afa"/>
              <w:numPr>
                <w:ilvl w:val="0"/>
                <w:numId w:val="9"/>
              </w:numPr>
              <w:autoSpaceDE w:val="0"/>
              <w:autoSpaceDN w:val="0"/>
              <w:spacing w:line="259" w:lineRule="auto"/>
              <w:ind w:firstLineChars="0"/>
              <w:jc w:val="both"/>
              <w:rPr>
                <w:rFonts w:ascii="Times New Roman" w:eastAsia="MS Mincho" w:hAnsi="Times New Roman"/>
                <w:sz w:val="20"/>
                <w:szCs w:val="20"/>
              </w:rPr>
            </w:pPr>
            <w:r>
              <w:rPr>
                <w:rFonts w:ascii="Times New Roman" w:eastAsia="MS Mincho" w:hAnsi="Times New Roman"/>
                <w:sz w:val="20"/>
                <w:szCs w:val="20"/>
              </w:rPr>
              <w:t>SL RSRP measurement results</w:t>
            </w:r>
          </w:p>
          <w:p w:rsidR="00B86750" w:rsidRDefault="00A11D54">
            <w:pPr>
              <w:pStyle w:val="afa"/>
              <w:numPr>
                <w:ilvl w:val="0"/>
                <w:numId w:val="9"/>
              </w:numPr>
              <w:autoSpaceDE w:val="0"/>
              <w:autoSpaceDN w:val="0"/>
              <w:spacing w:line="259" w:lineRule="auto"/>
              <w:ind w:firstLineChars="0"/>
              <w:jc w:val="both"/>
              <w:rPr>
                <w:rFonts w:ascii="Times New Roman" w:eastAsia="MS Mincho" w:hAnsi="Times New Roman"/>
                <w:sz w:val="20"/>
                <w:szCs w:val="20"/>
              </w:rPr>
            </w:pPr>
            <w:bookmarkStart w:id="23" w:name="OLE_LINK29"/>
            <w:r>
              <w:rPr>
                <w:rFonts w:ascii="Times New Roman" w:eastAsia="MS Mincho" w:hAnsi="Times New Roman"/>
                <w:sz w:val="20"/>
                <w:szCs w:val="20"/>
              </w:rPr>
              <w:t>Resource reservation periods based on decoded SCI</w:t>
            </w:r>
            <w:bookmarkEnd w:id="23"/>
            <w:r>
              <w:rPr>
                <w:rFonts w:ascii="Times New Roman" w:eastAsia="MS Mincho" w:hAnsi="Times New Roman"/>
                <w:sz w:val="20"/>
                <w:szCs w:val="20"/>
              </w:rPr>
              <w:t xml:space="preserve"> and for own LTE SL transmission</w:t>
            </w:r>
            <w:r>
              <w:rPr>
                <w:rFonts w:ascii="Times New Roman" w:eastAsia="MS Mincho" w:hAnsi="Times New Roman"/>
                <w:sz w:val="20"/>
                <w:szCs w:val="20"/>
              </w:rPr>
              <w:t>s</w:t>
            </w:r>
          </w:p>
          <w:p w:rsidR="00B86750" w:rsidRDefault="00A11D54">
            <w:pPr>
              <w:pStyle w:val="afa"/>
              <w:numPr>
                <w:ilvl w:val="0"/>
                <w:numId w:val="9"/>
              </w:numPr>
              <w:autoSpaceDE w:val="0"/>
              <w:autoSpaceDN w:val="0"/>
              <w:spacing w:line="259" w:lineRule="auto"/>
              <w:ind w:firstLineChars="0"/>
              <w:jc w:val="both"/>
              <w:rPr>
                <w:rFonts w:ascii="Times New Roman" w:eastAsia="MS Mincho" w:hAnsi="Times New Roman"/>
                <w:sz w:val="20"/>
                <w:szCs w:val="20"/>
              </w:rPr>
            </w:pPr>
            <w:r>
              <w:rPr>
                <w:rFonts w:ascii="Times New Roman" w:eastAsia="MS Mincho" w:hAnsi="Times New Roman"/>
                <w:sz w:val="20"/>
                <w:szCs w:val="20"/>
              </w:rPr>
              <w:t>Priority based on decoded SCI and for own LTE SL transmissions</w:t>
            </w:r>
          </w:p>
          <w:p w:rsidR="00B86750" w:rsidRDefault="00A11D54">
            <w:pPr>
              <w:pStyle w:val="afa"/>
              <w:numPr>
                <w:ilvl w:val="0"/>
                <w:numId w:val="9"/>
              </w:numPr>
              <w:autoSpaceDE w:val="0"/>
              <w:autoSpaceDN w:val="0"/>
              <w:spacing w:line="259" w:lineRule="auto"/>
              <w:ind w:firstLineChars="0"/>
              <w:jc w:val="both"/>
              <w:rPr>
                <w:rFonts w:ascii="Times New Roman" w:eastAsia="MS Mincho" w:hAnsi="Times New Roman"/>
                <w:sz w:val="20"/>
                <w:szCs w:val="20"/>
              </w:rPr>
            </w:pPr>
            <w:r>
              <w:rPr>
                <w:rFonts w:ascii="Times New Roman" w:eastAsia="MS Mincho" w:hAnsi="Times New Roman"/>
                <w:sz w:val="20"/>
                <w:szCs w:val="20"/>
              </w:rPr>
              <w:t>Time and frequency location of resources used for own LTE SL transmissions</w:t>
            </w:r>
          </w:p>
          <w:p w:rsidR="00B86750" w:rsidRDefault="00A11D54">
            <w:pPr>
              <w:pStyle w:val="afa"/>
              <w:numPr>
                <w:ilvl w:val="0"/>
                <w:numId w:val="9"/>
              </w:numPr>
              <w:autoSpaceDE w:val="0"/>
              <w:autoSpaceDN w:val="0"/>
              <w:spacing w:line="259" w:lineRule="auto"/>
              <w:ind w:firstLineChars="0"/>
              <w:jc w:val="both"/>
              <w:rPr>
                <w:rFonts w:ascii="Times New Roman" w:eastAsia="MS Mincho" w:hAnsi="Times New Roman"/>
                <w:sz w:val="20"/>
                <w:szCs w:val="20"/>
              </w:rPr>
            </w:pPr>
            <w:r>
              <w:rPr>
                <w:rFonts w:ascii="Times New Roman" w:eastAsia="MS Mincho" w:hAnsi="Times New Roman"/>
                <w:sz w:val="20"/>
                <w:szCs w:val="20"/>
              </w:rPr>
              <w:t>Candidate resource set S</w:t>
            </w:r>
            <w:r>
              <w:rPr>
                <w:rFonts w:ascii="Times New Roman" w:eastAsia="MS Mincho" w:hAnsi="Times New Roman"/>
                <w:sz w:val="20"/>
                <w:szCs w:val="20"/>
                <w:vertAlign w:val="subscript"/>
              </w:rPr>
              <w:t>A</w:t>
            </w:r>
            <w:r>
              <w:rPr>
                <w:rFonts w:ascii="Times New Roman" w:eastAsia="MS Mincho" w:hAnsi="Times New Roman"/>
                <w:sz w:val="20"/>
                <w:szCs w:val="20"/>
              </w:rPr>
              <w:t xml:space="preserve"> or S</w:t>
            </w:r>
            <w:r>
              <w:rPr>
                <w:rFonts w:ascii="Times New Roman" w:eastAsia="MS Mincho" w:hAnsi="Times New Roman"/>
                <w:sz w:val="20"/>
                <w:szCs w:val="20"/>
                <w:vertAlign w:val="subscript"/>
              </w:rPr>
              <w:t>B</w:t>
            </w:r>
          </w:p>
          <w:p w:rsidR="00B86750" w:rsidRDefault="00A11D54">
            <w:pPr>
              <w:pStyle w:val="afa"/>
              <w:numPr>
                <w:ilvl w:val="0"/>
                <w:numId w:val="9"/>
              </w:numPr>
              <w:autoSpaceDE w:val="0"/>
              <w:autoSpaceDN w:val="0"/>
              <w:spacing w:line="259" w:lineRule="auto"/>
              <w:ind w:firstLineChars="0"/>
              <w:jc w:val="both"/>
              <w:rPr>
                <w:rFonts w:ascii="Times New Roman" w:eastAsia="MS Mincho" w:hAnsi="Times New Roman"/>
                <w:sz w:val="20"/>
                <w:szCs w:val="20"/>
              </w:rPr>
            </w:pPr>
            <w:r>
              <w:rPr>
                <w:rFonts w:ascii="Times New Roman" w:eastAsia="MS Mincho" w:hAnsi="Times New Roman"/>
                <w:sz w:val="20"/>
                <w:szCs w:val="20"/>
              </w:rPr>
              <w:t>SL RSSI measurements</w:t>
            </w:r>
          </w:p>
          <w:p w:rsidR="00B86750" w:rsidRDefault="00A11D54">
            <w:pPr>
              <w:pStyle w:val="afa"/>
              <w:numPr>
                <w:ilvl w:val="0"/>
                <w:numId w:val="9"/>
              </w:numPr>
              <w:autoSpaceDE w:val="0"/>
              <w:autoSpaceDN w:val="0"/>
              <w:spacing w:line="259" w:lineRule="auto"/>
              <w:ind w:firstLineChars="0"/>
              <w:jc w:val="both"/>
              <w:rPr>
                <w:rFonts w:ascii="Times New Roman" w:eastAsia="MS Mincho" w:hAnsi="Times New Roman"/>
                <w:sz w:val="20"/>
                <w:szCs w:val="20"/>
              </w:rPr>
            </w:pPr>
            <w:r>
              <w:rPr>
                <w:rFonts w:ascii="Times New Roman" w:eastAsia="MS Mincho" w:hAnsi="Times New Roman" w:hint="eastAsia"/>
                <w:sz w:val="20"/>
                <w:szCs w:val="20"/>
              </w:rPr>
              <w:t xml:space="preserve">LTE logical </w:t>
            </w:r>
            <w:proofErr w:type="spellStart"/>
            <w:r>
              <w:rPr>
                <w:rFonts w:ascii="Times New Roman" w:eastAsia="MS Mincho" w:hAnsi="Times New Roman" w:hint="eastAsia"/>
                <w:sz w:val="20"/>
                <w:szCs w:val="20"/>
              </w:rPr>
              <w:t>subframe</w:t>
            </w:r>
            <w:proofErr w:type="spellEnd"/>
            <w:r>
              <w:rPr>
                <w:rFonts w:ascii="Times New Roman" w:eastAsia="MS Mincho" w:hAnsi="Times New Roman"/>
                <w:sz w:val="20"/>
                <w:szCs w:val="20"/>
              </w:rPr>
              <w:t xml:space="preserve"> related information</w:t>
            </w:r>
          </w:p>
          <w:p w:rsidR="00B86750" w:rsidRDefault="00B86750">
            <w:pPr>
              <w:numPr>
                <w:ilvl w:val="255"/>
                <w:numId w:val="0"/>
              </w:numPr>
              <w:spacing w:line="256" w:lineRule="auto"/>
              <w:jc w:val="both"/>
              <w:rPr>
                <w:rFonts w:eastAsia="宋体"/>
                <w:lang w:eastAsia="zh-CN"/>
              </w:rPr>
            </w:pPr>
          </w:p>
          <w:p w:rsidR="00B86750" w:rsidRDefault="00A11D54">
            <w:pPr>
              <w:jc w:val="both"/>
            </w:pPr>
            <w:r>
              <w:rPr>
                <w:b/>
                <w:bCs/>
                <w:iCs/>
                <w:highlight w:val="green"/>
                <w:u w:val="single"/>
              </w:rPr>
              <w:t>Agreement</w:t>
            </w:r>
          </w:p>
          <w:p w:rsidR="00B86750" w:rsidRDefault="00A11D54">
            <w:pPr>
              <w:pStyle w:val="afa"/>
              <w:numPr>
                <w:ilvl w:val="0"/>
                <w:numId w:val="10"/>
              </w:numPr>
              <w:spacing w:line="259" w:lineRule="auto"/>
              <w:ind w:left="360" w:firstLineChars="0"/>
              <w:jc w:val="both"/>
              <w:rPr>
                <w:rFonts w:ascii="Times New Roman" w:eastAsia="MS Mincho" w:hAnsi="Times New Roman"/>
                <w:sz w:val="20"/>
                <w:szCs w:val="20"/>
              </w:rPr>
            </w:pPr>
            <w:r>
              <w:rPr>
                <w:rFonts w:ascii="Times New Roman" w:eastAsia="MS Mincho" w:hAnsi="Times New Roman"/>
                <w:sz w:val="20"/>
                <w:szCs w:val="20"/>
              </w:rPr>
              <w:t>For dynamic</w:t>
            </w:r>
            <w:r>
              <w:rPr>
                <w:rFonts w:ascii="Times New Roman" w:eastAsia="MS Mincho" w:hAnsi="Times New Roman"/>
                <w:sz w:val="20"/>
                <w:szCs w:val="20"/>
              </w:rPr>
              <w:t xml:space="preserve"> resource pool sharing, where the NR SL module uses the candidate information shared by the LTE SL module to the NR SL module, continue studying the following alternatives:</w:t>
            </w:r>
          </w:p>
          <w:p w:rsidR="00B86750" w:rsidRDefault="00A11D54">
            <w:pPr>
              <w:pStyle w:val="afa"/>
              <w:numPr>
                <w:ilvl w:val="0"/>
                <w:numId w:val="9"/>
              </w:numPr>
              <w:autoSpaceDE w:val="0"/>
              <w:autoSpaceDN w:val="0"/>
              <w:spacing w:line="259" w:lineRule="auto"/>
              <w:ind w:firstLineChars="0"/>
              <w:jc w:val="both"/>
              <w:rPr>
                <w:rFonts w:ascii="Times New Roman" w:eastAsia="MS Mincho" w:hAnsi="Times New Roman"/>
                <w:sz w:val="20"/>
                <w:szCs w:val="20"/>
              </w:rPr>
            </w:pPr>
            <w:r>
              <w:rPr>
                <w:rFonts w:ascii="Times New Roman" w:eastAsia="MS Mincho" w:hAnsi="Times New Roman"/>
                <w:sz w:val="20"/>
                <w:szCs w:val="20"/>
              </w:rPr>
              <w:t>Alt 1: The LTE SL module provides the NR SL module with the candidate information (</w:t>
            </w:r>
            <w:r>
              <w:rPr>
                <w:rFonts w:ascii="Times New Roman" w:eastAsia="MS Mincho" w:hAnsi="Times New Roman"/>
                <w:sz w:val="20"/>
                <w:szCs w:val="20"/>
              </w:rPr>
              <w:t>excluding at least the candidate resource sets S</w:t>
            </w:r>
            <w:r>
              <w:rPr>
                <w:rFonts w:ascii="Times New Roman" w:eastAsia="MS Mincho" w:hAnsi="Times New Roman"/>
                <w:sz w:val="20"/>
                <w:szCs w:val="20"/>
                <w:vertAlign w:val="subscript"/>
              </w:rPr>
              <w:t>A</w:t>
            </w:r>
            <w:r>
              <w:rPr>
                <w:rFonts w:ascii="Times New Roman" w:eastAsia="MS Mincho" w:hAnsi="Times New Roman"/>
                <w:sz w:val="20"/>
                <w:szCs w:val="20"/>
              </w:rPr>
              <w:t xml:space="preserve"> or S</w:t>
            </w:r>
            <w:r>
              <w:rPr>
                <w:rFonts w:ascii="Times New Roman" w:eastAsia="MS Mincho" w:hAnsi="Times New Roman"/>
                <w:sz w:val="20"/>
                <w:szCs w:val="20"/>
                <w:vertAlign w:val="subscript"/>
              </w:rPr>
              <w:t>B</w:t>
            </w:r>
            <w:r>
              <w:rPr>
                <w:rFonts w:ascii="Times New Roman" w:eastAsia="MS Mincho" w:hAnsi="Times New Roman"/>
                <w:sz w:val="20"/>
                <w:szCs w:val="20"/>
              </w:rPr>
              <w:t>)</w:t>
            </w:r>
          </w:p>
          <w:p w:rsidR="00B86750" w:rsidRDefault="00A11D54">
            <w:pPr>
              <w:pStyle w:val="afa"/>
              <w:numPr>
                <w:ilvl w:val="1"/>
                <w:numId w:val="9"/>
              </w:numPr>
              <w:autoSpaceDE w:val="0"/>
              <w:autoSpaceDN w:val="0"/>
              <w:spacing w:line="259" w:lineRule="auto"/>
              <w:ind w:firstLineChars="0"/>
              <w:jc w:val="both"/>
              <w:rPr>
                <w:rFonts w:ascii="Times New Roman" w:eastAsia="MS Mincho" w:hAnsi="Times New Roman"/>
                <w:sz w:val="20"/>
                <w:szCs w:val="20"/>
              </w:rPr>
            </w:pPr>
            <w:r>
              <w:rPr>
                <w:rFonts w:ascii="Times New Roman" w:eastAsia="MS Mincho" w:hAnsi="Times New Roman"/>
                <w:sz w:val="20"/>
                <w:szCs w:val="20"/>
              </w:rPr>
              <w:t>The NR SL module identifies a set of resources based on information shared by the LTE SL module.</w:t>
            </w:r>
          </w:p>
          <w:p w:rsidR="00B86750" w:rsidRDefault="00A11D54">
            <w:pPr>
              <w:pStyle w:val="afa"/>
              <w:numPr>
                <w:ilvl w:val="2"/>
                <w:numId w:val="9"/>
              </w:numPr>
              <w:autoSpaceDE w:val="0"/>
              <w:autoSpaceDN w:val="0"/>
              <w:spacing w:line="259" w:lineRule="auto"/>
              <w:ind w:firstLineChars="0"/>
              <w:jc w:val="both"/>
              <w:rPr>
                <w:rFonts w:ascii="Times New Roman" w:eastAsia="MS Mincho" w:hAnsi="Times New Roman"/>
                <w:sz w:val="20"/>
                <w:szCs w:val="20"/>
              </w:rPr>
            </w:pPr>
            <w:r>
              <w:rPr>
                <w:rFonts w:ascii="Times New Roman" w:eastAsia="MS Mincho" w:hAnsi="Times New Roman"/>
                <w:sz w:val="20"/>
                <w:szCs w:val="20"/>
              </w:rPr>
              <w:t>FFS: how to identify the set of resources</w:t>
            </w:r>
          </w:p>
          <w:p w:rsidR="00B86750" w:rsidRDefault="00A11D54">
            <w:pPr>
              <w:pStyle w:val="afa"/>
              <w:numPr>
                <w:ilvl w:val="1"/>
                <w:numId w:val="9"/>
              </w:numPr>
              <w:autoSpaceDE w:val="0"/>
              <w:autoSpaceDN w:val="0"/>
              <w:spacing w:line="259" w:lineRule="auto"/>
              <w:ind w:firstLineChars="0"/>
              <w:jc w:val="both"/>
              <w:rPr>
                <w:rFonts w:ascii="Times New Roman" w:eastAsia="MS Mincho" w:hAnsi="Times New Roman"/>
                <w:sz w:val="20"/>
                <w:szCs w:val="20"/>
              </w:rPr>
            </w:pPr>
            <w:r>
              <w:rPr>
                <w:rFonts w:ascii="Times New Roman" w:eastAsia="MS Mincho" w:hAnsi="Times New Roman"/>
                <w:sz w:val="20"/>
                <w:szCs w:val="20"/>
              </w:rPr>
              <w:t>The NR SL module excludes these identified resources from it</w:t>
            </w:r>
            <w:r>
              <w:rPr>
                <w:rFonts w:ascii="Times New Roman" w:eastAsia="MS Mincho" w:hAnsi="Times New Roman"/>
                <w:sz w:val="20"/>
                <w:szCs w:val="20"/>
              </w:rPr>
              <w:t>s own candidate resource set when performing the resource (re)selection procedure.</w:t>
            </w:r>
          </w:p>
          <w:p w:rsidR="00B86750" w:rsidRDefault="00A11D54">
            <w:pPr>
              <w:pStyle w:val="afa"/>
              <w:numPr>
                <w:ilvl w:val="1"/>
                <w:numId w:val="9"/>
              </w:numPr>
              <w:autoSpaceDE w:val="0"/>
              <w:autoSpaceDN w:val="0"/>
              <w:spacing w:line="259" w:lineRule="auto"/>
              <w:ind w:firstLineChars="0"/>
              <w:jc w:val="both"/>
              <w:rPr>
                <w:rFonts w:ascii="Times New Roman" w:eastAsia="MS Mincho" w:hAnsi="Times New Roman"/>
                <w:sz w:val="20"/>
                <w:szCs w:val="20"/>
              </w:rPr>
            </w:pPr>
            <w:bookmarkStart w:id="24" w:name="OLE_LINK33"/>
            <w:r>
              <w:rPr>
                <w:rFonts w:ascii="Times New Roman" w:eastAsia="MS Mincho" w:hAnsi="Times New Roman"/>
                <w:sz w:val="20"/>
                <w:szCs w:val="20"/>
              </w:rPr>
              <w:t>The exclusion process is performed in the PHY layer</w:t>
            </w:r>
            <w:bookmarkEnd w:id="24"/>
            <w:r>
              <w:rPr>
                <w:rFonts w:ascii="Times New Roman" w:eastAsia="MS Mincho" w:hAnsi="Times New Roman"/>
                <w:sz w:val="20"/>
                <w:szCs w:val="20"/>
              </w:rPr>
              <w:t>.</w:t>
            </w:r>
          </w:p>
          <w:p w:rsidR="00B86750" w:rsidRDefault="00A11D54">
            <w:pPr>
              <w:pStyle w:val="afa"/>
              <w:numPr>
                <w:ilvl w:val="1"/>
                <w:numId w:val="9"/>
              </w:numPr>
              <w:autoSpaceDE w:val="0"/>
              <w:autoSpaceDN w:val="0"/>
              <w:spacing w:line="259" w:lineRule="auto"/>
              <w:ind w:firstLineChars="0"/>
              <w:jc w:val="both"/>
              <w:rPr>
                <w:rFonts w:ascii="Times New Roman" w:eastAsia="MS Mincho" w:hAnsi="Times New Roman"/>
                <w:sz w:val="20"/>
                <w:szCs w:val="20"/>
              </w:rPr>
            </w:pPr>
            <w:r>
              <w:rPr>
                <w:rFonts w:ascii="Times New Roman" w:eastAsia="MS Mincho" w:hAnsi="Times New Roman"/>
                <w:sz w:val="20"/>
                <w:szCs w:val="20"/>
              </w:rPr>
              <w:t>Note: implementation of Alt 1 should not have specification impact to LTE</w:t>
            </w:r>
          </w:p>
          <w:p w:rsidR="00B86750" w:rsidRDefault="00A11D54">
            <w:pPr>
              <w:pStyle w:val="afa"/>
              <w:numPr>
                <w:ilvl w:val="0"/>
                <w:numId w:val="9"/>
              </w:numPr>
              <w:autoSpaceDE w:val="0"/>
              <w:autoSpaceDN w:val="0"/>
              <w:spacing w:line="259" w:lineRule="auto"/>
              <w:ind w:firstLineChars="0"/>
              <w:jc w:val="both"/>
              <w:rPr>
                <w:rFonts w:ascii="Times New Roman" w:eastAsia="MS Mincho" w:hAnsi="Times New Roman"/>
                <w:sz w:val="20"/>
                <w:szCs w:val="20"/>
              </w:rPr>
            </w:pPr>
            <w:r>
              <w:rPr>
                <w:rFonts w:ascii="Times New Roman" w:eastAsia="MS Mincho" w:hAnsi="Times New Roman"/>
                <w:sz w:val="20"/>
                <w:szCs w:val="20"/>
              </w:rPr>
              <w:t>Alt 2: The LTE SL module provides the NR SL mo</w:t>
            </w:r>
            <w:r>
              <w:rPr>
                <w:rFonts w:ascii="Times New Roman" w:eastAsia="MS Mincho" w:hAnsi="Times New Roman"/>
                <w:sz w:val="20"/>
                <w:szCs w:val="20"/>
              </w:rPr>
              <w:t>dule with the candidate resource sets S</w:t>
            </w:r>
            <w:r>
              <w:rPr>
                <w:rFonts w:ascii="Times New Roman" w:eastAsia="MS Mincho" w:hAnsi="Times New Roman"/>
                <w:sz w:val="20"/>
                <w:szCs w:val="20"/>
                <w:vertAlign w:val="subscript"/>
              </w:rPr>
              <w:t>A</w:t>
            </w:r>
            <w:r>
              <w:rPr>
                <w:rFonts w:ascii="Times New Roman" w:eastAsia="MS Mincho" w:hAnsi="Times New Roman"/>
                <w:sz w:val="20"/>
                <w:szCs w:val="20"/>
              </w:rPr>
              <w:t xml:space="preserve"> or S</w:t>
            </w:r>
            <w:r>
              <w:rPr>
                <w:rFonts w:ascii="Times New Roman" w:eastAsia="MS Mincho" w:hAnsi="Times New Roman"/>
                <w:sz w:val="20"/>
                <w:szCs w:val="20"/>
                <w:vertAlign w:val="subscript"/>
              </w:rPr>
              <w:t xml:space="preserve">B </w:t>
            </w:r>
            <w:r>
              <w:rPr>
                <w:rFonts w:ascii="Times New Roman" w:eastAsia="MS Mincho" w:hAnsi="Times New Roman"/>
                <w:sz w:val="20"/>
                <w:szCs w:val="20"/>
              </w:rPr>
              <w:t>shared by the LTE SL module</w:t>
            </w:r>
          </w:p>
          <w:p w:rsidR="00B86750" w:rsidRDefault="00A11D54">
            <w:pPr>
              <w:pStyle w:val="afa"/>
              <w:numPr>
                <w:ilvl w:val="1"/>
                <w:numId w:val="9"/>
              </w:numPr>
              <w:autoSpaceDE w:val="0"/>
              <w:autoSpaceDN w:val="0"/>
              <w:spacing w:line="259" w:lineRule="auto"/>
              <w:ind w:firstLineChars="0"/>
              <w:jc w:val="both"/>
              <w:rPr>
                <w:rFonts w:ascii="Times New Roman" w:eastAsia="MS Mincho" w:hAnsi="Times New Roman"/>
                <w:sz w:val="20"/>
                <w:szCs w:val="20"/>
              </w:rPr>
            </w:pPr>
            <w:r>
              <w:rPr>
                <w:rFonts w:ascii="Times New Roman" w:eastAsia="MS Mincho" w:hAnsi="Times New Roman"/>
                <w:sz w:val="20"/>
                <w:szCs w:val="20"/>
              </w:rPr>
              <w:t xml:space="preserve">The </w:t>
            </w:r>
            <w:r>
              <w:rPr>
                <w:rFonts w:ascii="Times New Roman" w:eastAsia="MS Mincho" w:hAnsi="Times New Roman" w:hint="eastAsia"/>
                <w:sz w:val="20"/>
                <w:szCs w:val="20"/>
              </w:rPr>
              <w:t>LTE</w:t>
            </w:r>
            <w:r>
              <w:rPr>
                <w:rFonts w:ascii="Times New Roman" w:eastAsia="MS Mincho" w:hAnsi="Times New Roman"/>
                <w:sz w:val="20"/>
                <w:szCs w:val="20"/>
              </w:rPr>
              <w:t xml:space="preserve"> PHY SL module is provided information from the higher layer to generate a candidate resource set S</w:t>
            </w:r>
            <w:r>
              <w:rPr>
                <w:rFonts w:ascii="Times New Roman" w:eastAsia="MS Mincho" w:hAnsi="Times New Roman"/>
                <w:sz w:val="20"/>
                <w:szCs w:val="20"/>
                <w:vertAlign w:val="subscript"/>
              </w:rPr>
              <w:t>A</w:t>
            </w:r>
            <w:r>
              <w:rPr>
                <w:rFonts w:ascii="Times New Roman" w:eastAsia="MS Mincho" w:hAnsi="Times New Roman"/>
                <w:sz w:val="20"/>
                <w:szCs w:val="20"/>
              </w:rPr>
              <w:t xml:space="preserve"> or S</w:t>
            </w:r>
            <w:r>
              <w:rPr>
                <w:rFonts w:ascii="Times New Roman" w:eastAsia="MS Mincho" w:hAnsi="Times New Roman"/>
                <w:sz w:val="20"/>
                <w:szCs w:val="20"/>
                <w:vertAlign w:val="subscript"/>
              </w:rPr>
              <w:t>B</w:t>
            </w:r>
            <w:r>
              <w:rPr>
                <w:rFonts w:ascii="Times New Roman" w:eastAsia="MS Mincho" w:hAnsi="Times New Roman"/>
                <w:sz w:val="20"/>
                <w:szCs w:val="20"/>
              </w:rPr>
              <w:t>. The resource set S</w:t>
            </w:r>
            <w:r>
              <w:rPr>
                <w:rFonts w:ascii="Times New Roman" w:eastAsia="MS Mincho" w:hAnsi="Times New Roman"/>
                <w:sz w:val="20"/>
                <w:szCs w:val="20"/>
                <w:vertAlign w:val="subscript"/>
              </w:rPr>
              <w:t>A</w:t>
            </w:r>
            <w:r>
              <w:rPr>
                <w:rFonts w:ascii="Times New Roman" w:eastAsia="MS Mincho" w:hAnsi="Times New Roman"/>
                <w:sz w:val="20"/>
                <w:szCs w:val="20"/>
              </w:rPr>
              <w:t xml:space="preserve"> or S</w:t>
            </w:r>
            <w:r>
              <w:rPr>
                <w:rFonts w:ascii="Times New Roman" w:eastAsia="MS Mincho" w:hAnsi="Times New Roman"/>
                <w:sz w:val="20"/>
                <w:szCs w:val="20"/>
                <w:vertAlign w:val="subscript"/>
              </w:rPr>
              <w:t>B</w:t>
            </w:r>
            <w:r>
              <w:rPr>
                <w:rFonts w:ascii="Times New Roman" w:eastAsia="MS Mincho" w:hAnsi="Times New Roman"/>
                <w:sz w:val="20"/>
                <w:szCs w:val="20"/>
              </w:rPr>
              <w:t xml:space="preserve"> is then shared to NR SL module.</w:t>
            </w:r>
          </w:p>
          <w:p w:rsidR="00B86750" w:rsidRDefault="00A11D54">
            <w:pPr>
              <w:pStyle w:val="afa"/>
              <w:numPr>
                <w:ilvl w:val="1"/>
                <w:numId w:val="9"/>
              </w:numPr>
              <w:autoSpaceDE w:val="0"/>
              <w:autoSpaceDN w:val="0"/>
              <w:spacing w:line="259" w:lineRule="auto"/>
              <w:ind w:firstLineChars="0"/>
              <w:jc w:val="both"/>
              <w:rPr>
                <w:rFonts w:ascii="Times New Roman" w:eastAsia="MS Mincho" w:hAnsi="Times New Roman"/>
                <w:sz w:val="20"/>
                <w:szCs w:val="20"/>
              </w:rPr>
            </w:pPr>
            <w:r>
              <w:rPr>
                <w:rFonts w:ascii="Times New Roman" w:eastAsia="MS Mincho" w:hAnsi="Times New Roman"/>
                <w:sz w:val="20"/>
                <w:szCs w:val="20"/>
              </w:rPr>
              <w:t xml:space="preserve">The NR </w:t>
            </w:r>
            <w:r>
              <w:rPr>
                <w:rFonts w:ascii="Times New Roman" w:eastAsia="MS Mincho" w:hAnsi="Times New Roman"/>
                <w:sz w:val="20"/>
                <w:szCs w:val="20"/>
              </w:rPr>
              <w:t>SL module performs an intersection operation with the candidate resource set received from the LTE SL module and the candidate resource set generated by the NR SL module.</w:t>
            </w:r>
          </w:p>
          <w:p w:rsidR="00B86750" w:rsidRDefault="00A11D54">
            <w:pPr>
              <w:pStyle w:val="afa"/>
              <w:numPr>
                <w:ilvl w:val="2"/>
                <w:numId w:val="9"/>
              </w:numPr>
              <w:autoSpaceDE w:val="0"/>
              <w:autoSpaceDN w:val="0"/>
              <w:spacing w:line="259" w:lineRule="auto"/>
              <w:ind w:firstLineChars="0"/>
              <w:jc w:val="both"/>
              <w:rPr>
                <w:rFonts w:ascii="Times New Roman" w:eastAsia="MS Mincho" w:hAnsi="Times New Roman"/>
                <w:sz w:val="20"/>
                <w:szCs w:val="20"/>
              </w:rPr>
            </w:pPr>
            <w:r>
              <w:rPr>
                <w:rFonts w:ascii="Times New Roman" w:eastAsia="MS Mincho" w:hAnsi="Times New Roman"/>
                <w:sz w:val="20"/>
                <w:szCs w:val="20"/>
              </w:rPr>
              <w:t>FFS: how to handle the case where this results in an insufficient set of resources</w:t>
            </w:r>
          </w:p>
          <w:p w:rsidR="00B86750" w:rsidRDefault="00A11D54">
            <w:pPr>
              <w:pStyle w:val="afa"/>
              <w:numPr>
                <w:ilvl w:val="1"/>
                <w:numId w:val="9"/>
              </w:numPr>
              <w:autoSpaceDE w:val="0"/>
              <w:autoSpaceDN w:val="0"/>
              <w:spacing w:line="259" w:lineRule="auto"/>
              <w:ind w:firstLineChars="0"/>
              <w:jc w:val="both"/>
              <w:rPr>
                <w:rFonts w:ascii="Times New Roman" w:eastAsia="MS Mincho" w:hAnsi="Times New Roman"/>
                <w:sz w:val="20"/>
                <w:szCs w:val="20"/>
              </w:rPr>
            </w:pPr>
            <w:r>
              <w:rPr>
                <w:rFonts w:ascii="Times New Roman" w:eastAsia="MS Mincho" w:hAnsi="Times New Roman"/>
                <w:sz w:val="20"/>
                <w:szCs w:val="20"/>
              </w:rPr>
              <w:lastRenderedPageBreak/>
              <w:t>Th</w:t>
            </w:r>
            <w:r>
              <w:rPr>
                <w:rFonts w:ascii="Times New Roman" w:eastAsia="MS Mincho" w:hAnsi="Times New Roman"/>
                <w:sz w:val="20"/>
                <w:szCs w:val="20"/>
              </w:rPr>
              <w:t>e intersection operation is performed in the MAC layer.</w:t>
            </w:r>
          </w:p>
          <w:p w:rsidR="00B86750" w:rsidRDefault="00A11D54">
            <w:pPr>
              <w:pStyle w:val="afa"/>
              <w:numPr>
                <w:ilvl w:val="1"/>
                <w:numId w:val="9"/>
              </w:numPr>
              <w:autoSpaceDE w:val="0"/>
              <w:autoSpaceDN w:val="0"/>
              <w:spacing w:line="259" w:lineRule="auto"/>
              <w:ind w:firstLineChars="0"/>
              <w:jc w:val="both"/>
              <w:rPr>
                <w:rFonts w:ascii="Times New Roman" w:eastAsia="MS Mincho" w:hAnsi="Times New Roman"/>
                <w:sz w:val="20"/>
                <w:szCs w:val="20"/>
              </w:rPr>
            </w:pPr>
            <w:r>
              <w:rPr>
                <w:rFonts w:ascii="Times New Roman" w:eastAsia="MS Mincho" w:hAnsi="Times New Roman"/>
                <w:sz w:val="20"/>
                <w:szCs w:val="20"/>
              </w:rPr>
              <w:t xml:space="preserve">FFS: How to handle NR V2X parameter settings that are not supported by LTE V2X, e.g., periodicities, sub-channel sizes, </w:t>
            </w:r>
            <w:proofErr w:type="spellStart"/>
            <w:r>
              <w:rPr>
                <w:rFonts w:ascii="Times New Roman" w:eastAsia="MS Mincho" w:hAnsi="Times New Roman"/>
                <w:sz w:val="20"/>
                <w:szCs w:val="20"/>
              </w:rPr>
              <w:t>etc</w:t>
            </w:r>
            <w:proofErr w:type="spellEnd"/>
          </w:p>
          <w:p w:rsidR="00B86750" w:rsidRDefault="00A11D54">
            <w:pPr>
              <w:pStyle w:val="afa"/>
              <w:numPr>
                <w:ilvl w:val="1"/>
                <w:numId w:val="9"/>
              </w:numPr>
              <w:autoSpaceDE w:val="0"/>
              <w:autoSpaceDN w:val="0"/>
              <w:spacing w:line="259" w:lineRule="auto"/>
              <w:ind w:firstLineChars="0"/>
              <w:jc w:val="both"/>
              <w:rPr>
                <w:rFonts w:ascii="Times New Roman" w:eastAsia="MS Mincho" w:hAnsi="Times New Roman"/>
                <w:sz w:val="20"/>
                <w:szCs w:val="20"/>
              </w:rPr>
            </w:pPr>
            <w:r>
              <w:rPr>
                <w:rFonts w:ascii="Times New Roman" w:eastAsia="MS Mincho" w:hAnsi="Times New Roman"/>
                <w:sz w:val="20"/>
                <w:szCs w:val="20"/>
              </w:rPr>
              <w:t>Note: implementation of Alt 2 should not have specification impact to LTE</w:t>
            </w:r>
          </w:p>
          <w:p w:rsidR="00B86750" w:rsidRDefault="00A11D54">
            <w:pPr>
              <w:pStyle w:val="afa"/>
              <w:numPr>
                <w:ilvl w:val="0"/>
                <w:numId w:val="9"/>
              </w:numPr>
              <w:autoSpaceDE w:val="0"/>
              <w:autoSpaceDN w:val="0"/>
              <w:spacing w:line="259" w:lineRule="auto"/>
              <w:ind w:firstLineChars="0"/>
              <w:jc w:val="both"/>
              <w:rPr>
                <w:rFonts w:ascii="Times New Roman" w:eastAsia="MS Mincho" w:hAnsi="Times New Roman"/>
                <w:sz w:val="20"/>
                <w:szCs w:val="20"/>
              </w:rPr>
            </w:pPr>
            <w:r>
              <w:rPr>
                <w:rFonts w:ascii="Times New Roman" w:eastAsia="MS Mincho" w:hAnsi="Times New Roman"/>
                <w:sz w:val="20"/>
                <w:szCs w:val="20"/>
              </w:rPr>
              <w:t>In</w:t>
            </w:r>
            <w:r>
              <w:rPr>
                <w:rFonts w:ascii="Times New Roman" w:eastAsia="MS Mincho" w:hAnsi="Times New Roman"/>
                <w:sz w:val="20"/>
                <w:szCs w:val="20"/>
              </w:rPr>
              <w:t xml:space="preserve"> the next meeting strive to decide between the two alternatives</w:t>
            </w:r>
          </w:p>
          <w:p w:rsidR="00B86750" w:rsidRDefault="00B86750">
            <w:pPr>
              <w:autoSpaceDE w:val="0"/>
              <w:autoSpaceDN w:val="0"/>
              <w:spacing w:line="256" w:lineRule="auto"/>
              <w:jc w:val="both"/>
            </w:pPr>
          </w:p>
        </w:tc>
      </w:tr>
    </w:tbl>
    <w:p w:rsidR="00B86750" w:rsidRDefault="00B86750">
      <w:pPr>
        <w:spacing w:after="120"/>
        <w:jc w:val="both"/>
        <w:rPr>
          <w:rFonts w:eastAsia="宋体"/>
          <w:lang w:eastAsia="zh-CN"/>
        </w:rPr>
      </w:pPr>
    </w:p>
    <w:p w:rsidR="00B86750" w:rsidRDefault="00A11D54">
      <w:pPr>
        <w:spacing w:after="120"/>
        <w:jc w:val="both"/>
        <w:rPr>
          <w:rFonts w:eastAsia="宋体"/>
          <w:lang w:eastAsia="zh-CN"/>
        </w:rPr>
      </w:pPr>
      <w:bookmarkStart w:id="25" w:name="OLE_LINK19"/>
      <w:bookmarkStart w:id="26" w:name="OLE_LINK18"/>
      <w:r>
        <w:rPr>
          <w:rFonts w:eastAsia="宋体"/>
          <w:lang w:eastAsia="zh-CN"/>
        </w:rPr>
        <w:t>For device type A,</w:t>
      </w:r>
      <w:bookmarkEnd w:id="25"/>
      <w:bookmarkEnd w:id="26"/>
      <w:r>
        <w:rPr>
          <w:rFonts w:eastAsia="宋体"/>
          <w:lang w:eastAsia="zh-CN"/>
        </w:rPr>
        <w:t xml:space="preserve"> the NR SL module can obtain some information from the LTE SL module. </w:t>
      </w:r>
      <w:r>
        <w:rPr>
          <w:rFonts w:eastAsia="宋体" w:hint="eastAsia"/>
          <w:lang w:eastAsia="zh-CN"/>
        </w:rPr>
        <w:t>Alt 1 and alt 2 are discussed in previous meetings.</w:t>
      </w:r>
    </w:p>
    <w:p w:rsidR="00B86750" w:rsidRDefault="00A11D54">
      <w:pPr>
        <w:spacing w:after="120"/>
        <w:jc w:val="both"/>
        <w:rPr>
          <w:rFonts w:eastAsia="宋体"/>
          <w:lang w:eastAsia="zh-CN"/>
        </w:rPr>
      </w:pPr>
      <w:r>
        <w:rPr>
          <w:rFonts w:eastAsia="宋体" w:hint="eastAsia"/>
          <w:lang w:eastAsia="zh-CN"/>
        </w:rPr>
        <w:t xml:space="preserve">For </w:t>
      </w:r>
      <w:r>
        <w:rPr>
          <w:rFonts w:eastAsia="宋体"/>
          <w:lang w:eastAsia="zh-CN"/>
        </w:rPr>
        <w:t>A</w:t>
      </w:r>
      <w:r>
        <w:rPr>
          <w:rFonts w:eastAsia="宋体" w:hint="eastAsia"/>
          <w:lang w:eastAsia="zh-CN"/>
        </w:rPr>
        <w:t>lt 1, in addition to the above information i</w:t>
      </w:r>
      <w:r>
        <w:rPr>
          <w:rFonts w:eastAsia="宋体" w:hint="eastAsia"/>
          <w:lang w:eastAsia="zh-CN"/>
        </w:rPr>
        <w:t xml:space="preserve">n agreement, </w:t>
      </w:r>
      <w:r>
        <w:rPr>
          <w:rFonts w:eastAsia="宋体"/>
          <w:lang w:eastAsia="zh-CN"/>
        </w:rPr>
        <w:t>the following information should be also informed to NR sidelink module:</w:t>
      </w:r>
    </w:p>
    <w:p w:rsidR="00B86750" w:rsidRPr="00A57480" w:rsidRDefault="00745293" w:rsidP="00A57480">
      <w:pPr>
        <w:pStyle w:val="afa"/>
        <w:numPr>
          <w:ilvl w:val="0"/>
          <w:numId w:val="13"/>
        </w:numPr>
        <w:autoSpaceDE w:val="0"/>
        <w:autoSpaceDN w:val="0"/>
        <w:adjustRightInd w:val="0"/>
        <w:snapToGrid w:val="0"/>
        <w:ind w:firstLineChars="0"/>
        <w:jc w:val="both"/>
        <w:rPr>
          <w:rFonts w:ascii="Times New Roman" w:hAnsi="Times New Roman"/>
          <w:bCs/>
          <w:sz w:val="20"/>
          <w:szCs w:val="20"/>
          <w:lang w:val="fr-FR" w:eastAsia="ko-KR"/>
        </w:rPr>
      </w:pPr>
      <w:r w:rsidRPr="00A57480">
        <w:rPr>
          <w:rFonts w:ascii="Times New Roman" w:hAnsi="Times New Roman" w:hint="eastAsia"/>
          <w:bCs/>
          <w:sz w:val="20"/>
          <w:szCs w:val="20"/>
          <w:lang w:val="fr-FR" w:eastAsia="ko-KR"/>
        </w:rPr>
        <w:t>T</w:t>
      </w:r>
      <w:r w:rsidR="00A11D54" w:rsidRPr="00A57480">
        <w:rPr>
          <w:rFonts w:ascii="Times New Roman" w:hAnsi="Times New Roman"/>
          <w:bCs/>
          <w:sz w:val="20"/>
          <w:szCs w:val="20"/>
          <w:lang w:val="fr-FR" w:eastAsia="ko-KR"/>
        </w:rPr>
        <w:t>he counter value of resource reservation of LTE SL module</w:t>
      </w:r>
    </w:p>
    <w:p w:rsidR="00B86750" w:rsidRPr="00A57480" w:rsidRDefault="00745293" w:rsidP="00A57480">
      <w:pPr>
        <w:pStyle w:val="afa"/>
        <w:numPr>
          <w:ilvl w:val="0"/>
          <w:numId w:val="13"/>
        </w:numPr>
        <w:autoSpaceDE w:val="0"/>
        <w:autoSpaceDN w:val="0"/>
        <w:adjustRightInd w:val="0"/>
        <w:snapToGrid w:val="0"/>
        <w:ind w:firstLineChars="0"/>
        <w:jc w:val="both"/>
        <w:rPr>
          <w:rFonts w:ascii="Times New Roman" w:hAnsi="Times New Roman"/>
          <w:bCs/>
          <w:sz w:val="20"/>
          <w:szCs w:val="20"/>
          <w:lang w:val="fr-FR" w:eastAsia="ko-KR"/>
        </w:rPr>
      </w:pPr>
      <w:r w:rsidRPr="00A57480">
        <w:rPr>
          <w:rFonts w:ascii="Times New Roman" w:hAnsi="Times New Roman" w:hint="eastAsia"/>
          <w:bCs/>
          <w:sz w:val="20"/>
          <w:szCs w:val="20"/>
          <w:lang w:val="fr-FR" w:eastAsia="ko-KR"/>
        </w:rPr>
        <w:t>S</w:t>
      </w:r>
      <w:r w:rsidR="00A11D54" w:rsidRPr="00A57480">
        <w:rPr>
          <w:rFonts w:ascii="Times New Roman" w:hAnsi="Times New Roman"/>
          <w:bCs/>
          <w:sz w:val="20"/>
          <w:szCs w:val="20"/>
          <w:lang w:val="fr-FR" w:eastAsia="ko-KR"/>
        </w:rPr>
        <w:t xml:space="preserve">ub-channel configuration of shared LTE SL resource pool (including the number of sub-channel and the number of PRB per sub-channel) </w:t>
      </w:r>
    </w:p>
    <w:p w:rsidR="00B86750" w:rsidRPr="00A57480" w:rsidRDefault="00745293" w:rsidP="00A57480">
      <w:pPr>
        <w:pStyle w:val="afa"/>
        <w:numPr>
          <w:ilvl w:val="0"/>
          <w:numId w:val="13"/>
        </w:numPr>
        <w:autoSpaceDE w:val="0"/>
        <w:autoSpaceDN w:val="0"/>
        <w:adjustRightInd w:val="0"/>
        <w:snapToGrid w:val="0"/>
        <w:ind w:firstLineChars="0"/>
        <w:jc w:val="both"/>
        <w:rPr>
          <w:rFonts w:ascii="Times New Roman" w:hAnsi="Times New Roman"/>
          <w:bCs/>
          <w:sz w:val="20"/>
          <w:szCs w:val="20"/>
          <w:lang w:val="fr-FR" w:eastAsia="ko-KR"/>
        </w:rPr>
      </w:pPr>
      <w:r w:rsidRPr="00A57480">
        <w:rPr>
          <w:rFonts w:ascii="Times New Roman" w:hAnsi="Times New Roman" w:hint="eastAsia"/>
          <w:bCs/>
          <w:sz w:val="20"/>
          <w:szCs w:val="20"/>
          <w:lang w:val="fr-FR" w:eastAsia="ko-KR"/>
        </w:rPr>
        <w:t>A</w:t>
      </w:r>
      <w:r w:rsidR="00A11D54" w:rsidRPr="00A57480">
        <w:rPr>
          <w:rFonts w:ascii="Times New Roman" w:hAnsi="Times New Roman"/>
          <w:bCs/>
          <w:sz w:val="20"/>
          <w:szCs w:val="20"/>
          <w:lang w:val="fr-FR" w:eastAsia="ko-KR"/>
        </w:rPr>
        <w:t>vailable resource reservation periods in shared LTE SL resource pool</w:t>
      </w:r>
      <w:r w:rsidR="00A11D54" w:rsidRPr="00A57480">
        <w:rPr>
          <w:rFonts w:ascii="Times New Roman" w:hAnsi="Times New Roman"/>
          <w:bCs/>
          <w:sz w:val="20"/>
          <w:szCs w:val="20"/>
          <w:lang w:val="fr-FR" w:eastAsia="ko-KR"/>
        </w:rPr>
        <w:t xml:space="preserve"> </w:t>
      </w:r>
    </w:p>
    <w:p w:rsidR="00B86750" w:rsidRDefault="00A11D54">
      <w:pPr>
        <w:spacing w:after="120"/>
        <w:jc w:val="both"/>
        <w:rPr>
          <w:rFonts w:eastAsia="宋体"/>
          <w:lang w:eastAsia="zh-CN"/>
        </w:rPr>
      </w:pPr>
      <w:r>
        <w:rPr>
          <w:rFonts w:eastAsia="宋体" w:hint="eastAsia"/>
          <w:lang w:eastAsia="zh-CN"/>
        </w:rPr>
        <w:t>For the</w:t>
      </w:r>
      <w:r>
        <w:rPr>
          <w:rFonts w:eastAsia="宋体"/>
          <w:lang w:eastAsia="zh-CN"/>
        </w:rPr>
        <w:t xml:space="preserve"> </w:t>
      </w:r>
      <w:r>
        <w:rPr>
          <w:rFonts w:eastAsia="宋体" w:hint="eastAsia"/>
          <w:lang w:eastAsia="zh-CN"/>
        </w:rPr>
        <w:t xml:space="preserve">counter value of resource reservation of LTE SL module, NR SL module can avoid </w:t>
      </w:r>
      <w:bookmarkStart w:id="27" w:name="OLE_LINK21"/>
      <w:r>
        <w:rPr>
          <w:rFonts w:eastAsia="宋体" w:hint="eastAsia"/>
          <w:lang w:eastAsia="zh-CN"/>
        </w:rPr>
        <w:t>TX/TX collision</w:t>
      </w:r>
      <w:bookmarkEnd w:id="27"/>
      <w:r>
        <w:rPr>
          <w:rFonts w:eastAsia="宋体" w:hint="eastAsia"/>
          <w:lang w:eastAsia="zh-CN"/>
        </w:rPr>
        <w:t xml:space="preserve"> between LTE SL module and NR SL module according to the transmission time, period and counter value of resource reservation. </w:t>
      </w:r>
    </w:p>
    <w:p w:rsidR="00B86750" w:rsidRDefault="00A11D54">
      <w:pPr>
        <w:spacing w:after="120"/>
        <w:jc w:val="both"/>
        <w:rPr>
          <w:rFonts w:eastAsia="宋体"/>
          <w:lang w:eastAsia="zh-CN"/>
        </w:rPr>
      </w:pPr>
      <w:r>
        <w:rPr>
          <w:rFonts w:eastAsia="宋体" w:hint="eastAsia"/>
          <w:lang w:eastAsia="zh-CN"/>
        </w:rPr>
        <w:t>For the</w:t>
      </w:r>
      <w:r>
        <w:rPr>
          <w:rFonts w:eastAsia="宋体"/>
          <w:lang w:eastAsia="zh-CN"/>
        </w:rPr>
        <w:t xml:space="preserve"> </w:t>
      </w:r>
      <w:r>
        <w:rPr>
          <w:rFonts w:eastAsia="宋体" w:hint="eastAsia"/>
          <w:lang w:eastAsia="zh-CN"/>
        </w:rPr>
        <w:t>ava</w:t>
      </w:r>
      <w:r>
        <w:rPr>
          <w:rFonts w:eastAsia="宋体" w:hint="eastAsia"/>
          <w:lang w:eastAsia="zh-CN"/>
        </w:rPr>
        <w:t xml:space="preserve">ilable resource reservation periods in </w:t>
      </w:r>
      <w:r>
        <w:rPr>
          <w:rFonts w:eastAsia="宋体"/>
          <w:lang w:eastAsia="zh-CN"/>
        </w:rPr>
        <w:t xml:space="preserve">the </w:t>
      </w:r>
      <w:r>
        <w:rPr>
          <w:rFonts w:eastAsia="宋体" w:hint="eastAsia"/>
          <w:lang w:eastAsia="zh-CN"/>
        </w:rPr>
        <w:t xml:space="preserve">shared LTE SL resource pool, </w:t>
      </w:r>
      <w:proofErr w:type="spellStart"/>
      <w:r>
        <w:rPr>
          <w:rFonts w:eastAsia="宋体" w:hint="eastAsia"/>
          <w:lang w:eastAsia="zh-CN"/>
        </w:rPr>
        <w:t>subframes</w:t>
      </w:r>
      <w:proofErr w:type="spellEnd"/>
      <w:r>
        <w:rPr>
          <w:rFonts w:eastAsia="宋体" w:hint="eastAsia"/>
          <w:lang w:eastAsia="zh-CN"/>
        </w:rPr>
        <w:t xml:space="preserve"> </w:t>
      </w:r>
      <w:r>
        <w:rPr>
          <w:rFonts w:eastAsia="宋体"/>
          <w:lang w:eastAsia="zh-CN"/>
        </w:rPr>
        <w:t>where</w:t>
      </w:r>
      <w:r>
        <w:rPr>
          <w:rFonts w:eastAsia="宋体" w:hint="eastAsia"/>
          <w:lang w:eastAsia="zh-CN"/>
        </w:rPr>
        <w:t xml:space="preserve"> NR SL module transmission occurs are also </w:t>
      </w:r>
      <w:r>
        <w:rPr>
          <w:rFonts w:eastAsia="MS Mincho"/>
        </w:rPr>
        <w:t xml:space="preserve">half-duplex </w:t>
      </w:r>
      <w:proofErr w:type="spellStart"/>
      <w:r>
        <w:rPr>
          <w:rFonts w:eastAsia="MS Mincho"/>
        </w:rPr>
        <w:t>subframes</w:t>
      </w:r>
      <w:proofErr w:type="spellEnd"/>
      <w:r>
        <w:rPr>
          <w:rFonts w:eastAsia="宋体" w:hint="eastAsia"/>
          <w:lang w:eastAsia="zh-CN"/>
        </w:rPr>
        <w:t xml:space="preserve"> of LTE SL module, NR SL module should p</w:t>
      </w:r>
      <w:r>
        <w:rPr>
          <w:rFonts w:eastAsia="宋体"/>
          <w:lang w:eastAsia="zh-CN"/>
        </w:rPr>
        <w:t xml:space="preserve">erform </w:t>
      </w:r>
      <w:r>
        <w:rPr>
          <w:rFonts w:eastAsia="宋体" w:hint="eastAsia"/>
          <w:lang w:eastAsia="zh-CN"/>
        </w:rPr>
        <w:t xml:space="preserve">the skip </w:t>
      </w:r>
      <w:proofErr w:type="spellStart"/>
      <w:r>
        <w:rPr>
          <w:rFonts w:eastAsia="宋体" w:hint="eastAsia"/>
          <w:lang w:eastAsia="zh-CN"/>
        </w:rPr>
        <w:t>subframe</w:t>
      </w:r>
      <w:proofErr w:type="spellEnd"/>
      <w:r>
        <w:rPr>
          <w:rFonts w:eastAsia="宋体" w:hint="eastAsia"/>
          <w:lang w:eastAsia="zh-CN"/>
        </w:rPr>
        <w:t xml:space="preserve"> e</w:t>
      </w:r>
      <w:r>
        <w:rPr>
          <w:rFonts w:eastAsia="宋体"/>
          <w:lang w:eastAsia="zh-CN"/>
        </w:rPr>
        <w:t>xclusion operation</w:t>
      </w:r>
      <w:r>
        <w:rPr>
          <w:rFonts w:eastAsia="宋体" w:hint="eastAsia"/>
          <w:lang w:eastAsia="zh-CN"/>
        </w:rPr>
        <w:t xml:space="preserve"> in these </w:t>
      </w:r>
      <w:proofErr w:type="spellStart"/>
      <w:r>
        <w:rPr>
          <w:rFonts w:eastAsia="宋体" w:hint="eastAsia"/>
          <w:lang w:eastAsia="zh-CN"/>
        </w:rPr>
        <w:t>subframe</w:t>
      </w:r>
      <w:r>
        <w:rPr>
          <w:rFonts w:eastAsia="宋体"/>
          <w:lang w:eastAsia="zh-CN"/>
        </w:rPr>
        <w:t>s</w:t>
      </w:r>
      <w:proofErr w:type="spellEnd"/>
      <w:r>
        <w:rPr>
          <w:rFonts w:eastAsia="宋体" w:hint="eastAsia"/>
          <w:lang w:eastAsia="zh-CN"/>
        </w:rPr>
        <w:t xml:space="preserve"> a</w:t>
      </w:r>
      <w:r>
        <w:rPr>
          <w:rFonts w:eastAsia="宋体" w:hint="eastAsia"/>
          <w:lang w:eastAsia="zh-CN"/>
        </w:rPr>
        <w:t>ccording to the</w:t>
      </w:r>
      <w:r>
        <w:rPr>
          <w:rFonts w:eastAsia="宋体"/>
          <w:lang w:eastAsia="zh-CN"/>
        </w:rPr>
        <w:t xml:space="preserve"> </w:t>
      </w:r>
      <w:r>
        <w:rPr>
          <w:rFonts w:eastAsia="宋体" w:hint="eastAsia"/>
          <w:lang w:eastAsia="zh-CN"/>
        </w:rPr>
        <w:t xml:space="preserve">available resource reservation periods in shared LTE SL resource pool </w:t>
      </w:r>
      <w:r>
        <w:rPr>
          <w:rFonts w:eastAsiaTheme="minorEastAsia" w:hint="eastAsia"/>
          <w:bCs/>
          <w:lang w:eastAsia="zh-CN"/>
        </w:rPr>
        <w:t>w</w:t>
      </w:r>
      <w:r>
        <w:rPr>
          <w:rFonts w:eastAsiaTheme="minorEastAsia" w:hint="eastAsia"/>
          <w:bCs/>
        </w:rPr>
        <w:t>hen the channel</w:t>
      </w:r>
      <w:r>
        <w:rPr>
          <w:rFonts w:eastAsiaTheme="minorEastAsia" w:hint="eastAsia"/>
          <w:bCs/>
          <w:lang w:eastAsia="zh-CN"/>
        </w:rPr>
        <w:t xml:space="preserve"> busy ratio is low</w:t>
      </w:r>
      <w:r>
        <w:rPr>
          <w:rFonts w:eastAsia="宋体" w:hint="eastAsia"/>
          <w:lang w:eastAsia="zh-CN"/>
        </w:rPr>
        <w:t xml:space="preserve">. </w:t>
      </w:r>
    </w:p>
    <w:p w:rsidR="00B86750" w:rsidRDefault="00A11D54">
      <w:pPr>
        <w:spacing w:after="120"/>
        <w:jc w:val="both"/>
        <w:rPr>
          <w:rFonts w:eastAsia="宋体"/>
          <w:lang w:eastAsia="zh-CN"/>
        </w:rPr>
      </w:pPr>
      <w:r>
        <w:rPr>
          <w:rFonts w:eastAsia="宋体" w:hint="eastAsia"/>
          <w:lang w:eastAsia="zh-CN"/>
        </w:rPr>
        <w:t xml:space="preserve">For </w:t>
      </w:r>
      <w:proofErr w:type="spellStart"/>
      <w:r>
        <w:rPr>
          <w:rFonts w:eastAsia="宋体" w:hint="eastAsia"/>
          <w:lang w:eastAsia="zh-CN"/>
        </w:rPr>
        <w:t>subchannel</w:t>
      </w:r>
      <w:proofErr w:type="spellEnd"/>
      <w:r>
        <w:rPr>
          <w:rFonts w:eastAsia="宋体" w:hint="eastAsia"/>
          <w:lang w:eastAsia="zh-CN"/>
        </w:rPr>
        <w:t xml:space="preserve"> configuration of shared LTE SL resource pool, </w:t>
      </w:r>
      <w:r>
        <w:rPr>
          <w:rFonts w:eastAsia="宋体"/>
          <w:lang w:eastAsia="zh-CN"/>
        </w:rPr>
        <w:t>this information</w:t>
      </w:r>
      <w:r>
        <w:rPr>
          <w:rFonts w:eastAsia="宋体" w:hint="eastAsia"/>
          <w:lang w:eastAsia="zh-CN"/>
        </w:rPr>
        <w:t xml:space="preserve"> </w:t>
      </w:r>
      <w:r>
        <w:rPr>
          <w:rFonts w:eastAsia="宋体"/>
          <w:lang w:eastAsia="zh-CN"/>
        </w:rPr>
        <w:t>is essential</w:t>
      </w:r>
      <w:r>
        <w:rPr>
          <w:rFonts w:eastAsia="宋体" w:hint="eastAsia"/>
          <w:lang w:eastAsia="zh-CN"/>
        </w:rPr>
        <w:t xml:space="preserve"> </w:t>
      </w:r>
      <w:r>
        <w:rPr>
          <w:rFonts w:eastAsia="宋体"/>
          <w:lang w:eastAsia="zh-CN"/>
        </w:rPr>
        <w:t>for</w:t>
      </w:r>
      <w:r>
        <w:rPr>
          <w:rFonts w:eastAsia="宋体" w:hint="eastAsia"/>
          <w:lang w:eastAsia="zh-CN"/>
        </w:rPr>
        <w:t xml:space="preserve"> determin</w:t>
      </w:r>
      <w:r>
        <w:rPr>
          <w:rFonts w:eastAsia="宋体"/>
          <w:lang w:eastAsia="zh-CN"/>
        </w:rPr>
        <w:t>ing</w:t>
      </w:r>
      <w:r>
        <w:rPr>
          <w:rFonts w:eastAsia="宋体" w:hint="eastAsia"/>
          <w:lang w:eastAsia="zh-CN"/>
        </w:rPr>
        <w:t xml:space="preserve"> resources overlap</w:t>
      </w:r>
      <w:r>
        <w:rPr>
          <w:rFonts w:eastAsia="宋体"/>
          <w:lang w:eastAsia="zh-CN"/>
        </w:rPr>
        <w:t xml:space="preserve"> </w:t>
      </w:r>
      <w:r>
        <w:rPr>
          <w:rFonts w:eastAsia="宋体" w:hint="eastAsia"/>
          <w:lang w:eastAsia="zh-CN"/>
        </w:rPr>
        <w:t xml:space="preserve">in </w:t>
      </w:r>
      <w:r>
        <w:rPr>
          <w:rFonts w:eastAsia="宋体"/>
          <w:lang w:eastAsia="zh-CN"/>
        </w:rPr>
        <w:t xml:space="preserve">the </w:t>
      </w:r>
      <w:r>
        <w:t>f</w:t>
      </w:r>
      <w:r>
        <w:t>requency domain</w:t>
      </w:r>
      <w:r>
        <w:rPr>
          <w:rFonts w:eastAsia="宋体" w:hint="eastAsia"/>
          <w:lang w:eastAsia="zh-CN"/>
        </w:rPr>
        <w:t xml:space="preserve"> between LTE SL reserve resources and </w:t>
      </w:r>
      <w:r>
        <w:rPr>
          <w:rFonts w:eastAsia="宋体"/>
          <w:lang w:eastAsia="zh-CN"/>
        </w:rPr>
        <w:t>candidate single-slot resources</w:t>
      </w:r>
      <w:r>
        <w:rPr>
          <w:rFonts w:eastAsia="宋体" w:hint="eastAsia"/>
          <w:lang w:eastAsia="zh-CN"/>
        </w:rPr>
        <w:t xml:space="preserve"> of NR SL module </w:t>
      </w:r>
      <w:bookmarkStart w:id="28" w:name="OLE_LINK24"/>
      <w:r>
        <w:rPr>
          <w:rFonts w:eastAsia="宋体" w:hint="eastAsia"/>
          <w:lang w:eastAsia="zh-CN"/>
        </w:rPr>
        <w:t>according to the</w:t>
      </w:r>
      <w:r>
        <w:rPr>
          <w:rFonts w:eastAsia="宋体"/>
          <w:lang w:eastAsia="zh-CN"/>
        </w:rPr>
        <w:t xml:space="preserve"> </w:t>
      </w:r>
      <w:r>
        <w:rPr>
          <w:rFonts w:eastAsia="宋体" w:hint="eastAsia"/>
          <w:lang w:eastAsia="zh-CN"/>
        </w:rPr>
        <w:t>sensing information</w:t>
      </w:r>
      <w:bookmarkEnd w:id="28"/>
      <w:r>
        <w:rPr>
          <w:rFonts w:eastAsia="宋体"/>
          <w:lang w:eastAsia="zh-CN"/>
        </w:rPr>
        <w:t xml:space="preserve"> </w:t>
      </w:r>
      <w:r>
        <w:rPr>
          <w:rFonts w:eastAsia="宋体" w:hint="eastAsia"/>
          <w:lang w:eastAsia="zh-CN"/>
        </w:rPr>
        <w:t>which contains t</w:t>
      </w:r>
      <w:r>
        <w:rPr>
          <w:rFonts w:eastAsia="MS Mincho"/>
        </w:rPr>
        <w:t>ime and frequency locations of reserved resources by other LTE UEs</w:t>
      </w:r>
      <w:r>
        <w:rPr>
          <w:rFonts w:eastAsia="宋体" w:hint="eastAsia"/>
          <w:lang w:eastAsia="zh-CN"/>
        </w:rPr>
        <w:t>,</w:t>
      </w:r>
      <w:r>
        <w:rPr>
          <w:rFonts w:eastAsia="宋体"/>
          <w:lang w:eastAsia="zh-CN"/>
        </w:rPr>
        <w:t xml:space="preserve"> </w:t>
      </w:r>
      <w:r>
        <w:rPr>
          <w:rFonts w:eastAsia="宋体" w:hint="eastAsia"/>
          <w:lang w:eastAsia="zh-CN"/>
        </w:rPr>
        <w:t>and</w:t>
      </w:r>
      <w:r>
        <w:rPr>
          <w:rFonts w:eastAsia="宋体"/>
          <w:lang w:eastAsia="zh-CN"/>
        </w:rPr>
        <w:t xml:space="preserve"> </w:t>
      </w:r>
      <w:r>
        <w:rPr>
          <w:rFonts w:eastAsia="宋体" w:hint="eastAsia"/>
          <w:lang w:eastAsia="zh-CN"/>
        </w:rPr>
        <w:t>associated p</w:t>
      </w:r>
      <w:r>
        <w:rPr>
          <w:rFonts w:eastAsia="MS Mincho"/>
        </w:rPr>
        <w:t>riority</w:t>
      </w:r>
      <w:r>
        <w:rPr>
          <w:rFonts w:eastAsia="宋体" w:hint="eastAsia"/>
          <w:lang w:eastAsia="zh-CN"/>
        </w:rPr>
        <w:t xml:space="preserve"> and/or RSRP </w:t>
      </w:r>
      <w:r>
        <w:rPr>
          <w:rFonts w:eastAsia="MS Mincho"/>
        </w:rPr>
        <w:t>measurement result</w:t>
      </w:r>
      <w:r>
        <w:rPr>
          <w:rFonts w:eastAsia="宋体" w:hint="eastAsia"/>
          <w:lang w:eastAsia="zh-CN"/>
        </w:rPr>
        <w:t xml:space="preserve">. </w:t>
      </w:r>
    </w:p>
    <w:p w:rsidR="00B86750" w:rsidRDefault="00A11D54">
      <w:pPr>
        <w:spacing w:after="120"/>
        <w:jc w:val="both"/>
        <w:rPr>
          <w:rFonts w:eastAsia="宋体"/>
          <w:lang w:eastAsia="zh-CN"/>
        </w:rPr>
      </w:pPr>
      <w:r>
        <w:rPr>
          <w:rFonts w:eastAsia="宋体" w:hint="eastAsia"/>
          <w:lang w:eastAsia="zh-CN"/>
        </w:rPr>
        <w:t xml:space="preserve">And the slots </w:t>
      </w:r>
      <w:bookmarkStart w:id="29" w:name="OLE_LINK26"/>
      <w:r>
        <w:rPr>
          <w:rFonts w:eastAsia="宋体"/>
          <w:lang w:eastAsia="zh-CN"/>
        </w:rPr>
        <w:t xml:space="preserve">corresponding to half-duplex </w:t>
      </w:r>
      <w:proofErr w:type="spellStart"/>
      <w:r>
        <w:rPr>
          <w:rFonts w:eastAsia="宋体"/>
          <w:lang w:eastAsia="zh-CN"/>
        </w:rPr>
        <w:t>subframes</w:t>
      </w:r>
      <w:proofErr w:type="spellEnd"/>
      <w:r>
        <w:rPr>
          <w:rFonts w:eastAsia="宋体"/>
          <w:lang w:eastAsia="zh-CN"/>
        </w:rPr>
        <w:t xml:space="preserve"> which are not monitored by the LTE SL UE</w:t>
      </w:r>
      <w:r>
        <w:rPr>
          <w:rFonts w:eastAsia="宋体" w:hint="eastAsia"/>
          <w:lang w:eastAsia="zh-CN"/>
        </w:rPr>
        <w:t xml:space="preserve"> </w:t>
      </w:r>
      <w:bookmarkEnd w:id="29"/>
      <w:r>
        <w:rPr>
          <w:rFonts w:eastAsia="宋体" w:hint="eastAsia"/>
          <w:lang w:eastAsia="zh-CN"/>
        </w:rPr>
        <w:t xml:space="preserve">are also </w:t>
      </w:r>
      <w:r>
        <w:rPr>
          <w:rFonts w:eastAsia="MS Mincho"/>
        </w:rPr>
        <w:t xml:space="preserve">half-duplex </w:t>
      </w:r>
      <w:r>
        <w:rPr>
          <w:rFonts w:eastAsia="宋体" w:hint="eastAsia"/>
          <w:lang w:eastAsia="zh-CN"/>
        </w:rPr>
        <w:t>slot</w:t>
      </w:r>
      <w:r>
        <w:rPr>
          <w:rFonts w:eastAsia="MS Mincho"/>
        </w:rPr>
        <w:t>s</w:t>
      </w:r>
      <w:r>
        <w:rPr>
          <w:rFonts w:eastAsia="宋体" w:hint="eastAsia"/>
          <w:lang w:eastAsia="zh-CN"/>
        </w:rPr>
        <w:t xml:space="preserve"> of NR SL </w:t>
      </w:r>
      <w:r w:rsidR="008D2AFE">
        <w:rPr>
          <w:rFonts w:eastAsia="宋体"/>
          <w:lang w:eastAsia="zh-CN"/>
        </w:rPr>
        <w:t>module;</w:t>
      </w:r>
      <w:r>
        <w:rPr>
          <w:rFonts w:eastAsia="宋体" w:hint="eastAsia"/>
          <w:lang w:eastAsia="zh-CN"/>
        </w:rPr>
        <w:t xml:space="preserve"> NR SL module should perform the skip slots exclusion operation in these slots. </w:t>
      </w:r>
    </w:p>
    <w:p w:rsidR="00B86750" w:rsidRDefault="00B86750">
      <w:pPr>
        <w:numPr>
          <w:ilvl w:val="255"/>
          <w:numId w:val="0"/>
        </w:numPr>
        <w:rPr>
          <w:b/>
          <w:lang w:val="en-GB" w:eastAsia="zh-CN"/>
        </w:rPr>
      </w:pPr>
    </w:p>
    <w:p w:rsidR="00B86750" w:rsidRDefault="00A11D54">
      <w:pPr>
        <w:numPr>
          <w:ilvl w:val="255"/>
          <w:numId w:val="0"/>
        </w:numPr>
        <w:rPr>
          <w:rFonts w:eastAsia="宋体"/>
          <w:lang w:eastAsia="zh-CN"/>
        </w:rPr>
      </w:pPr>
      <w:r>
        <w:rPr>
          <w:bCs/>
          <w:lang w:eastAsia="zh-CN"/>
        </w:rPr>
        <w:t>For</w:t>
      </w:r>
      <w:r>
        <w:rPr>
          <w:bCs/>
          <w:lang w:eastAsia="zh-CN"/>
        </w:rPr>
        <w:t xml:space="preserve"> Alt 2, </w:t>
      </w:r>
      <w:r>
        <w:rPr>
          <w:rFonts w:hint="eastAsia"/>
          <w:bCs/>
          <w:lang w:eastAsia="zh-CN"/>
        </w:rPr>
        <w:t>it is needed that NR SL module should transmit the sub-channel number,</w:t>
      </w:r>
      <w:r>
        <w:rPr>
          <w:bCs/>
          <w:lang w:eastAsia="zh-CN"/>
        </w:rPr>
        <w:t xml:space="preserve"> resource reservation period, priority and sub-channel configuration of the shared NR</w:t>
      </w:r>
      <w:r>
        <w:rPr>
          <w:rFonts w:hint="eastAsia"/>
          <w:bCs/>
          <w:lang w:eastAsia="zh-CN"/>
        </w:rPr>
        <w:t xml:space="preserve"> </w:t>
      </w:r>
      <w:r>
        <w:rPr>
          <w:bCs/>
          <w:lang w:eastAsia="zh-CN"/>
        </w:rPr>
        <w:t>SL resource pool, etc.</w:t>
      </w:r>
      <w:r>
        <w:rPr>
          <w:rFonts w:hint="eastAsia"/>
          <w:bCs/>
          <w:lang w:eastAsia="zh-CN"/>
        </w:rPr>
        <w:t xml:space="preserve"> We think that has</w:t>
      </w:r>
      <w:r>
        <w:rPr>
          <w:bCs/>
          <w:lang w:eastAsia="zh-CN"/>
        </w:rPr>
        <w:t xml:space="preserve"> </w:t>
      </w:r>
      <w:r>
        <w:rPr>
          <w:rFonts w:eastAsia="MS Mincho"/>
        </w:rPr>
        <w:t>specification impact to LTE</w:t>
      </w:r>
      <w:r>
        <w:rPr>
          <w:rFonts w:eastAsia="宋体" w:hint="eastAsia"/>
          <w:lang w:eastAsia="zh-CN"/>
        </w:rPr>
        <w:t xml:space="preserve"> SL, and there are other</w:t>
      </w:r>
      <w:r>
        <w:rPr>
          <w:rFonts w:eastAsia="宋体" w:hint="eastAsia"/>
          <w:lang w:eastAsia="zh-CN"/>
        </w:rPr>
        <w:t xml:space="preserve"> issues as above agreement:</w:t>
      </w:r>
    </w:p>
    <w:p w:rsidR="00B86750" w:rsidRPr="00A57480" w:rsidRDefault="00A11D54" w:rsidP="00A57480">
      <w:pPr>
        <w:pStyle w:val="afa"/>
        <w:numPr>
          <w:ilvl w:val="0"/>
          <w:numId w:val="13"/>
        </w:numPr>
        <w:autoSpaceDE w:val="0"/>
        <w:autoSpaceDN w:val="0"/>
        <w:adjustRightInd w:val="0"/>
        <w:snapToGrid w:val="0"/>
        <w:ind w:firstLineChars="0"/>
        <w:jc w:val="both"/>
        <w:rPr>
          <w:rFonts w:ascii="Times New Roman" w:hAnsi="Times New Roman"/>
          <w:bCs/>
          <w:sz w:val="20"/>
          <w:szCs w:val="20"/>
          <w:lang w:val="fr-FR" w:eastAsia="ko-KR"/>
        </w:rPr>
      </w:pPr>
      <w:r w:rsidRPr="00A57480">
        <w:rPr>
          <w:rFonts w:ascii="Times New Roman" w:hAnsi="Times New Roman"/>
          <w:bCs/>
          <w:sz w:val="20"/>
          <w:szCs w:val="20"/>
          <w:lang w:val="fr-FR" w:eastAsia="ko-KR"/>
        </w:rPr>
        <w:t>how to handle the case where this results in an insufficient set of resources</w:t>
      </w:r>
    </w:p>
    <w:p w:rsidR="00B86750" w:rsidRPr="00A57480" w:rsidRDefault="00A11D54" w:rsidP="00A57480">
      <w:pPr>
        <w:pStyle w:val="afa"/>
        <w:numPr>
          <w:ilvl w:val="0"/>
          <w:numId w:val="13"/>
        </w:numPr>
        <w:autoSpaceDE w:val="0"/>
        <w:autoSpaceDN w:val="0"/>
        <w:adjustRightInd w:val="0"/>
        <w:snapToGrid w:val="0"/>
        <w:ind w:firstLineChars="0"/>
        <w:jc w:val="both"/>
        <w:rPr>
          <w:rFonts w:ascii="Times New Roman" w:hAnsi="Times New Roman"/>
          <w:bCs/>
          <w:sz w:val="20"/>
          <w:szCs w:val="20"/>
          <w:lang w:val="fr-FR" w:eastAsia="ko-KR"/>
        </w:rPr>
      </w:pPr>
      <w:r w:rsidRPr="00A57480">
        <w:rPr>
          <w:rFonts w:ascii="Times New Roman" w:hAnsi="Times New Roman" w:hint="eastAsia"/>
          <w:bCs/>
          <w:sz w:val="20"/>
          <w:szCs w:val="20"/>
          <w:lang w:val="fr-FR" w:eastAsia="ko-KR"/>
        </w:rPr>
        <w:t>h</w:t>
      </w:r>
      <w:r w:rsidRPr="00A57480">
        <w:rPr>
          <w:rFonts w:ascii="Times New Roman" w:hAnsi="Times New Roman"/>
          <w:bCs/>
          <w:sz w:val="20"/>
          <w:szCs w:val="20"/>
          <w:lang w:val="fr-FR" w:eastAsia="ko-KR"/>
        </w:rPr>
        <w:t>ow to handle NR V2X parameter settings that are not supported by LTE V2X, e.g., perio</w:t>
      </w:r>
      <w:bookmarkStart w:id="30" w:name="_GoBack"/>
      <w:bookmarkEnd w:id="30"/>
      <w:r w:rsidRPr="00A57480">
        <w:rPr>
          <w:rFonts w:ascii="Times New Roman" w:hAnsi="Times New Roman"/>
          <w:bCs/>
          <w:sz w:val="20"/>
          <w:szCs w:val="20"/>
          <w:lang w:val="fr-FR" w:eastAsia="ko-KR"/>
        </w:rPr>
        <w:t xml:space="preserve">dicities, sub-channel sizes, </w:t>
      </w:r>
      <w:r w:rsidRPr="00A57480">
        <w:rPr>
          <w:rFonts w:ascii="Times New Roman" w:hAnsi="Times New Roman" w:hint="eastAsia"/>
          <w:bCs/>
          <w:sz w:val="20"/>
          <w:szCs w:val="20"/>
          <w:lang w:val="fr-FR" w:eastAsia="ko-KR"/>
        </w:rPr>
        <w:t xml:space="preserve">SCSs, </w:t>
      </w:r>
      <w:proofErr w:type="spellStart"/>
      <w:r w:rsidRPr="00A57480">
        <w:rPr>
          <w:rFonts w:ascii="Times New Roman" w:hAnsi="Times New Roman"/>
          <w:bCs/>
          <w:sz w:val="20"/>
          <w:szCs w:val="20"/>
          <w:lang w:val="fr-FR" w:eastAsia="ko-KR"/>
        </w:rPr>
        <w:t>etc</w:t>
      </w:r>
      <w:proofErr w:type="spellEnd"/>
    </w:p>
    <w:p w:rsidR="00B86750" w:rsidRPr="0043419A" w:rsidRDefault="00A11D54">
      <w:pPr>
        <w:spacing w:after="120"/>
        <w:jc w:val="both"/>
        <w:rPr>
          <w:rFonts w:eastAsia="宋体"/>
          <w:lang w:eastAsia="zh-CN"/>
        </w:rPr>
      </w:pPr>
      <w:r>
        <w:rPr>
          <w:rFonts w:eastAsia="宋体" w:hint="eastAsia"/>
          <w:lang w:eastAsia="zh-CN"/>
        </w:rPr>
        <w:t>So we think A</w:t>
      </w:r>
      <w:r>
        <w:rPr>
          <w:rFonts w:hint="eastAsia"/>
          <w:bCs/>
          <w:lang w:eastAsia="zh-CN"/>
        </w:rPr>
        <w:t xml:space="preserve">lt 2 is </w:t>
      </w:r>
      <w:r>
        <w:rPr>
          <w:rFonts w:eastAsia="宋体" w:hint="eastAsia"/>
          <w:lang w:eastAsia="zh-CN"/>
        </w:rPr>
        <w:t xml:space="preserve">not </w:t>
      </w:r>
      <w:r>
        <w:rPr>
          <w:rFonts w:eastAsia="宋体" w:hint="eastAsia"/>
          <w:lang w:eastAsia="zh-CN"/>
        </w:rPr>
        <w:t xml:space="preserve">a viable </w:t>
      </w:r>
      <w:r>
        <w:rPr>
          <w:rFonts w:eastAsia="宋体"/>
          <w:lang w:eastAsia="zh-CN"/>
        </w:rPr>
        <w:t xml:space="preserve">method </w:t>
      </w:r>
      <w:r w:rsidRPr="0043419A">
        <w:rPr>
          <w:rFonts w:eastAsia="宋体"/>
          <w:lang w:eastAsia="zh-CN"/>
        </w:rPr>
        <w:t xml:space="preserve">because </w:t>
      </w:r>
      <w:r w:rsidRPr="0043419A">
        <w:rPr>
          <w:rFonts w:eastAsia="宋体"/>
          <w:lang w:eastAsia="zh-CN"/>
        </w:rPr>
        <w:t xml:space="preserve">it has </w:t>
      </w:r>
      <w:r>
        <w:rPr>
          <w:rFonts w:eastAsia="MS Mincho"/>
        </w:rPr>
        <w:t>specification impact to LTE</w:t>
      </w:r>
      <w:r>
        <w:rPr>
          <w:rFonts w:eastAsia="宋体"/>
          <w:lang w:eastAsia="zh-CN"/>
        </w:rPr>
        <w:t xml:space="preserve"> SL.</w:t>
      </w:r>
    </w:p>
    <w:p w:rsidR="00B86750" w:rsidRDefault="00B86750">
      <w:pPr>
        <w:spacing w:after="120"/>
        <w:jc w:val="both"/>
        <w:rPr>
          <w:rFonts w:eastAsia="Malgun Gothic"/>
        </w:rPr>
      </w:pPr>
    </w:p>
    <w:p w:rsidR="00B86750" w:rsidRDefault="00A11D54">
      <w:pPr>
        <w:spacing w:after="120"/>
        <w:jc w:val="both"/>
        <w:rPr>
          <w:rFonts w:eastAsia="宋体"/>
          <w:lang w:eastAsia="zh-CN"/>
        </w:rPr>
      </w:pPr>
      <w:r>
        <w:rPr>
          <w:rFonts w:eastAsia="Malgun Gothic"/>
        </w:rPr>
        <w:t>For device type B, we think these type B devices should be supported in TDM-based semi-static resource pool partition</w:t>
      </w:r>
      <w:r>
        <w:rPr>
          <w:rFonts w:eastAsiaTheme="minorEastAsia"/>
          <w:lang w:eastAsia="zh-CN"/>
        </w:rPr>
        <w:t xml:space="preserve">, not in </w:t>
      </w:r>
      <w:r>
        <w:t xml:space="preserve">dynamic resource pool sharing, because </w:t>
      </w:r>
      <w:r>
        <w:rPr>
          <w:rFonts w:eastAsia="Malgun Gothic"/>
        </w:rPr>
        <w:t>type B device</w:t>
      </w:r>
      <w:r>
        <w:rPr>
          <w:rFonts w:eastAsia="Malgun Gothic" w:hint="eastAsia"/>
        </w:rPr>
        <w:t>s</w:t>
      </w:r>
      <w:r>
        <w:rPr>
          <w:rFonts w:eastAsia="Malgun Gothic"/>
        </w:rPr>
        <w:t xml:space="preserve"> cannot obtain the </w:t>
      </w:r>
      <w:r>
        <w:rPr>
          <w:rFonts w:eastAsia="宋体"/>
          <w:lang w:eastAsia="zh-CN"/>
        </w:rPr>
        <w:t>sensing and resource reservation information of LTE SL</w:t>
      </w:r>
      <w:r>
        <w:rPr>
          <w:rFonts w:eastAsia="Malgun Gothic"/>
        </w:rPr>
        <w:t>.</w:t>
      </w:r>
    </w:p>
    <w:p w:rsidR="00B86750" w:rsidRDefault="00B86750">
      <w:pPr>
        <w:spacing w:after="120"/>
        <w:jc w:val="both"/>
        <w:rPr>
          <w:b/>
        </w:rPr>
      </w:pPr>
    </w:p>
    <w:p w:rsidR="00B86750" w:rsidRDefault="00A11D54">
      <w:pPr>
        <w:numPr>
          <w:ilvl w:val="255"/>
          <w:numId w:val="0"/>
        </w:numPr>
        <w:spacing w:beforeLines="50" w:before="120"/>
        <w:jc w:val="both"/>
        <w:rPr>
          <w:b/>
          <w:lang w:val="en-GB" w:eastAsia="zh-CN"/>
        </w:rPr>
      </w:pPr>
      <w:r>
        <w:rPr>
          <w:rFonts w:hint="eastAsia"/>
          <w:b/>
          <w:lang w:val="en-GB" w:eastAsia="zh-CN"/>
        </w:rPr>
        <w:t>Proposal 11:</w:t>
      </w:r>
      <w:r>
        <w:rPr>
          <w:b/>
          <w:lang w:val="en-GB" w:eastAsia="zh-CN"/>
        </w:rPr>
        <w:t xml:space="preserve"> </w:t>
      </w:r>
      <w:r>
        <w:rPr>
          <w:b/>
          <w:lang w:val="en-GB" w:eastAsia="zh-CN"/>
        </w:rPr>
        <w:t>Alt 1</w:t>
      </w:r>
      <w:r>
        <w:rPr>
          <w:b/>
          <w:lang w:val="en-GB" w:eastAsia="zh-CN"/>
        </w:rPr>
        <w:t>(</w:t>
      </w:r>
      <w:r w:rsidRPr="0043419A">
        <w:rPr>
          <w:b/>
          <w:lang w:eastAsia="zh-CN"/>
        </w:rPr>
        <w:t>t</w:t>
      </w:r>
      <w:r w:rsidRPr="0043419A">
        <w:rPr>
          <w:b/>
          <w:lang w:val="en-GB" w:eastAsia="zh-CN"/>
        </w:rPr>
        <w:t>he exclusion process is performed in the PHY layer</w:t>
      </w:r>
      <w:r>
        <w:rPr>
          <w:b/>
          <w:lang w:val="en-GB" w:eastAsia="zh-CN"/>
        </w:rPr>
        <w:t>)</w:t>
      </w:r>
      <w:r>
        <w:rPr>
          <w:rFonts w:hint="eastAsia"/>
          <w:b/>
          <w:lang w:val="en-GB" w:eastAsia="zh-CN"/>
        </w:rPr>
        <w:t xml:space="preserve"> is a feasible method for NR SL module to determine the resources for its transmissions.</w:t>
      </w:r>
    </w:p>
    <w:p w:rsidR="00B86750" w:rsidRDefault="00A11D54">
      <w:pPr>
        <w:numPr>
          <w:ilvl w:val="255"/>
          <w:numId w:val="0"/>
        </w:numPr>
        <w:spacing w:beforeLines="50" w:before="120" w:afterLines="50" w:after="120"/>
        <w:jc w:val="both"/>
        <w:rPr>
          <w:b/>
          <w:lang w:val="en-GB" w:eastAsia="zh-CN"/>
        </w:rPr>
      </w:pPr>
      <w:r>
        <w:rPr>
          <w:rFonts w:hint="eastAsia"/>
          <w:b/>
          <w:lang w:val="en-GB" w:eastAsia="zh-CN"/>
        </w:rPr>
        <w:t>Proposal 12:</w:t>
      </w:r>
      <w:r>
        <w:rPr>
          <w:b/>
          <w:lang w:val="en-GB" w:eastAsia="zh-CN"/>
        </w:rPr>
        <w:t xml:space="preserve"> </w:t>
      </w:r>
      <w:r>
        <w:rPr>
          <w:rFonts w:hint="eastAsia"/>
          <w:b/>
          <w:lang w:val="en-GB" w:eastAsia="zh-CN"/>
        </w:rPr>
        <w:t>In addi</w:t>
      </w:r>
      <w:r>
        <w:rPr>
          <w:rFonts w:hint="eastAsia"/>
          <w:b/>
          <w:lang w:val="en-GB" w:eastAsia="zh-CN"/>
        </w:rPr>
        <w:t xml:space="preserve">tion to the information in </w:t>
      </w:r>
      <w:r>
        <w:rPr>
          <w:b/>
          <w:lang w:val="en-GB" w:eastAsia="zh-CN"/>
        </w:rPr>
        <w:t xml:space="preserve">the </w:t>
      </w:r>
      <w:r>
        <w:rPr>
          <w:rFonts w:hint="eastAsia"/>
          <w:b/>
          <w:lang w:val="en-GB" w:eastAsia="zh-CN"/>
        </w:rPr>
        <w:t>agreement, following information should be also transmitted from LTE SL module to NR SL module：</w:t>
      </w:r>
    </w:p>
    <w:p w:rsidR="00B86750" w:rsidRDefault="00A11D54">
      <w:pPr>
        <w:pStyle w:val="afa"/>
        <w:numPr>
          <w:ilvl w:val="0"/>
          <w:numId w:val="11"/>
        </w:numPr>
        <w:spacing w:beforeLines="50" w:before="120" w:afterLines="50" w:after="120"/>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The counter value of resource reservation of LTE SL module</w:t>
      </w:r>
    </w:p>
    <w:p w:rsidR="00B86750" w:rsidRDefault="00A11D54">
      <w:pPr>
        <w:pStyle w:val="afa"/>
        <w:numPr>
          <w:ilvl w:val="0"/>
          <w:numId w:val="11"/>
        </w:numPr>
        <w:spacing w:beforeLines="50" w:before="120" w:afterLines="50" w:after="120"/>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Sub-channel configuration of shared LTE SL resource pool (including th</w:t>
      </w:r>
      <w:r>
        <w:rPr>
          <w:rFonts w:ascii="Times New Roman" w:eastAsiaTheme="minorEastAsia" w:hAnsi="Times New Roman" w:hint="eastAsia"/>
          <w:b/>
          <w:bCs/>
          <w:sz w:val="20"/>
          <w:szCs w:val="20"/>
        </w:rPr>
        <w:t xml:space="preserve">e number of sub-channel and the number of PRB per sub-channel) </w:t>
      </w:r>
    </w:p>
    <w:p w:rsidR="00B86750" w:rsidRDefault="00A11D54">
      <w:pPr>
        <w:pStyle w:val="afa"/>
        <w:numPr>
          <w:ilvl w:val="0"/>
          <w:numId w:val="11"/>
        </w:numPr>
        <w:spacing w:beforeLines="50" w:before="120" w:afterLines="50" w:after="120"/>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Available resource reservation periods in shared LTE SL resource pool</w:t>
      </w:r>
    </w:p>
    <w:p w:rsidR="00B86750" w:rsidRDefault="00A11D54">
      <w:pPr>
        <w:spacing w:beforeLines="50" w:before="120" w:afterLines="50" w:after="120"/>
        <w:jc w:val="both"/>
        <w:rPr>
          <w:b/>
          <w:lang w:val="en-GB" w:eastAsia="zh-CN"/>
        </w:rPr>
      </w:pPr>
      <w:r>
        <w:rPr>
          <w:rFonts w:hint="eastAsia"/>
          <w:b/>
          <w:lang w:val="en-GB" w:eastAsia="zh-CN"/>
        </w:rPr>
        <w:t>Proposal 13:</w:t>
      </w:r>
      <w:r>
        <w:rPr>
          <w:b/>
          <w:lang w:val="en-GB" w:eastAsia="zh-CN"/>
        </w:rPr>
        <w:t xml:space="preserve"> </w:t>
      </w:r>
      <w:r>
        <w:rPr>
          <w:rFonts w:hint="eastAsia"/>
          <w:b/>
          <w:lang w:val="en-GB" w:eastAsia="zh-CN"/>
        </w:rPr>
        <w:t xml:space="preserve">NR SL module should </w:t>
      </w:r>
      <w:r>
        <w:rPr>
          <w:b/>
          <w:lang w:val="en-GB" w:eastAsia="zh-CN"/>
        </w:rPr>
        <w:t>perform</w:t>
      </w:r>
      <w:r>
        <w:rPr>
          <w:rFonts w:hint="eastAsia"/>
          <w:b/>
          <w:lang w:val="en-GB" w:eastAsia="zh-CN"/>
        </w:rPr>
        <w:t xml:space="preserve"> </w:t>
      </w:r>
      <w:r>
        <w:rPr>
          <w:b/>
          <w:lang w:val="en-GB" w:eastAsia="zh-CN"/>
        </w:rPr>
        <w:t xml:space="preserve">the </w:t>
      </w:r>
      <w:r>
        <w:rPr>
          <w:rFonts w:hint="eastAsia"/>
          <w:b/>
          <w:lang w:val="en-GB" w:eastAsia="zh-CN"/>
        </w:rPr>
        <w:t xml:space="preserve">following </w:t>
      </w:r>
      <w:r>
        <w:rPr>
          <w:b/>
          <w:lang w:val="en-GB" w:eastAsia="zh-CN"/>
        </w:rPr>
        <w:t>exclusion process</w:t>
      </w:r>
      <w:r>
        <w:rPr>
          <w:rFonts w:hint="eastAsia"/>
          <w:b/>
          <w:lang w:val="en-GB" w:eastAsia="zh-CN"/>
        </w:rPr>
        <w:t xml:space="preserve">: </w:t>
      </w:r>
    </w:p>
    <w:p w:rsidR="00B86750" w:rsidRDefault="00A11D54">
      <w:pPr>
        <w:pStyle w:val="afa"/>
        <w:numPr>
          <w:ilvl w:val="0"/>
          <w:numId w:val="11"/>
        </w:numPr>
        <w:spacing w:beforeLines="50" w:before="120" w:afterLines="50" w:after="120"/>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 xml:space="preserve">Perform the LTE SL skip </w:t>
      </w:r>
      <w:proofErr w:type="spellStart"/>
      <w:r>
        <w:rPr>
          <w:rFonts w:ascii="Times New Roman" w:eastAsiaTheme="minorEastAsia" w:hAnsi="Times New Roman" w:hint="eastAsia"/>
          <w:b/>
          <w:bCs/>
          <w:sz w:val="20"/>
          <w:szCs w:val="20"/>
        </w:rPr>
        <w:t>subframe</w:t>
      </w:r>
      <w:proofErr w:type="spellEnd"/>
      <w:r>
        <w:rPr>
          <w:rFonts w:ascii="Times New Roman" w:eastAsiaTheme="minorEastAsia" w:hAnsi="Times New Roman" w:hint="eastAsia"/>
          <w:b/>
          <w:bCs/>
          <w:sz w:val="20"/>
          <w:szCs w:val="20"/>
        </w:rPr>
        <w:t xml:space="preserve"> exclusion </w:t>
      </w:r>
      <w:r>
        <w:rPr>
          <w:rFonts w:ascii="Times New Roman" w:eastAsiaTheme="minorEastAsia" w:hAnsi="Times New Roman" w:hint="eastAsia"/>
          <w:b/>
          <w:bCs/>
          <w:sz w:val="20"/>
          <w:szCs w:val="20"/>
        </w:rPr>
        <w:t>operation according to LTE SL module transmissions time</w:t>
      </w:r>
      <w:r>
        <w:rPr>
          <w:rFonts w:ascii="Times New Roman" w:eastAsiaTheme="minorEastAsia" w:hAnsi="Times New Roman"/>
          <w:b/>
          <w:bCs/>
          <w:sz w:val="20"/>
          <w:szCs w:val="20"/>
        </w:rPr>
        <w:t>, resource reservation periods of LTE SL module and counter value of resource reservation</w:t>
      </w:r>
      <w:r>
        <w:rPr>
          <w:rFonts w:ascii="Times New Roman" w:eastAsiaTheme="minorEastAsia" w:hAnsi="Times New Roman" w:hint="eastAsia"/>
          <w:b/>
          <w:bCs/>
          <w:sz w:val="20"/>
          <w:szCs w:val="20"/>
        </w:rPr>
        <w:t xml:space="preserve"> to</w:t>
      </w:r>
      <w:r>
        <w:rPr>
          <w:rFonts w:ascii="Times New Roman" w:eastAsiaTheme="minorEastAsia" w:hAnsi="Times New Roman"/>
          <w:b/>
          <w:bCs/>
          <w:sz w:val="20"/>
          <w:szCs w:val="20"/>
        </w:rPr>
        <w:t xml:space="preserve"> </w:t>
      </w:r>
      <w:r>
        <w:rPr>
          <w:rFonts w:ascii="Times New Roman" w:eastAsiaTheme="minorEastAsia" w:hAnsi="Times New Roman" w:hint="eastAsia"/>
          <w:b/>
          <w:bCs/>
          <w:sz w:val="20"/>
          <w:szCs w:val="20"/>
        </w:rPr>
        <w:t>avoid TX/TX collision</w:t>
      </w:r>
    </w:p>
    <w:p w:rsidR="00B86750" w:rsidRDefault="00A11D54">
      <w:pPr>
        <w:pStyle w:val="afa"/>
        <w:numPr>
          <w:ilvl w:val="0"/>
          <w:numId w:val="11"/>
        </w:numPr>
        <w:spacing w:beforeLines="50" w:before="120" w:afterLines="50" w:after="120"/>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 xml:space="preserve">Perform the LTE SL skip </w:t>
      </w:r>
      <w:proofErr w:type="spellStart"/>
      <w:r>
        <w:rPr>
          <w:rFonts w:ascii="Times New Roman" w:eastAsiaTheme="minorEastAsia" w:hAnsi="Times New Roman" w:hint="eastAsia"/>
          <w:b/>
          <w:bCs/>
          <w:sz w:val="20"/>
          <w:szCs w:val="20"/>
        </w:rPr>
        <w:t>subframe</w:t>
      </w:r>
      <w:proofErr w:type="spellEnd"/>
      <w:r>
        <w:rPr>
          <w:rFonts w:ascii="Times New Roman" w:eastAsiaTheme="minorEastAsia" w:hAnsi="Times New Roman" w:hint="eastAsia"/>
          <w:b/>
          <w:bCs/>
          <w:sz w:val="20"/>
          <w:szCs w:val="20"/>
        </w:rPr>
        <w:t xml:space="preserve"> exclusion operation in shared half-duplex </w:t>
      </w:r>
      <w:proofErr w:type="spellStart"/>
      <w:r>
        <w:rPr>
          <w:rFonts w:ascii="Times New Roman" w:eastAsiaTheme="minorEastAsia" w:hAnsi="Times New Roman" w:hint="eastAsia"/>
          <w:b/>
          <w:bCs/>
          <w:sz w:val="20"/>
          <w:szCs w:val="20"/>
        </w:rPr>
        <w:t>subframes</w:t>
      </w:r>
      <w:proofErr w:type="spellEnd"/>
      <w:r>
        <w:rPr>
          <w:rFonts w:ascii="Times New Roman" w:eastAsiaTheme="minorEastAsia" w:hAnsi="Times New Roman" w:hint="eastAsia"/>
          <w:b/>
          <w:bCs/>
          <w:sz w:val="20"/>
          <w:szCs w:val="20"/>
        </w:rPr>
        <w:t xml:space="preserve"> and </w:t>
      </w:r>
      <w:proofErr w:type="spellStart"/>
      <w:r>
        <w:rPr>
          <w:rFonts w:ascii="Times New Roman" w:eastAsiaTheme="minorEastAsia" w:hAnsi="Times New Roman" w:hint="eastAsia"/>
          <w:b/>
          <w:bCs/>
          <w:sz w:val="20"/>
          <w:szCs w:val="20"/>
        </w:rPr>
        <w:t>subframes</w:t>
      </w:r>
      <w:proofErr w:type="spellEnd"/>
      <w:r>
        <w:rPr>
          <w:rFonts w:ascii="Times New Roman" w:eastAsiaTheme="minorEastAsia" w:hAnsi="Times New Roman" w:hint="eastAsia"/>
          <w:b/>
          <w:bCs/>
          <w:sz w:val="20"/>
          <w:szCs w:val="20"/>
        </w:rPr>
        <w:t xml:space="preserve"> that NR SL module transmission occurs according to the available resource reservation periods in </w:t>
      </w:r>
      <w:r>
        <w:rPr>
          <w:rFonts w:ascii="Times New Roman" w:eastAsiaTheme="minorEastAsia" w:hAnsi="Times New Roman"/>
          <w:b/>
          <w:bCs/>
          <w:sz w:val="20"/>
          <w:szCs w:val="20"/>
        </w:rPr>
        <w:t xml:space="preserve">the </w:t>
      </w:r>
      <w:r>
        <w:rPr>
          <w:rFonts w:ascii="Times New Roman" w:eastAsiaTheme="minorEastAsia" w:hAnsi="Times New Roman" w:hint="eastAsia"/>
          <w:b/>
          <w:bCs/>
          <w:sz w:val="20"/>
          <w:szCs w:val="20"/>
        </w:rPr>
        <w:lastRenderedPageBreak/>
        <w:t>shared LTE SL resource pool w</w:t>
      </w:r>
      <w:r>
        <w:rPr>
          <w:rFonts w:ascii="Times New Roman" w:eastAsiaTheme="minorEastAsia" w:hAnsi="Times New Roman"/>
          <w:b/>
          <w:bCs/>
          <w:sz w:val="20"/>
          <w:szCs w:val="20"/>
        </w:rPr>
        <w:t xml:space="preserve">hen the channel </w:t>
      </w:r>
      <w:r>
        <w:rPr>
          <w:rFonts w:ascii="Times New Roman" w:eastAsiaTheme="minorEastAsia" w:hAnsi="Times New Roman" w:hint="eastAsia"/>
          <w:b/>
          <w:bCs/>
          <w:sz w:val="20"/>
          <w:szCs w:val="20"/>
        </w:rPr>
        <w:t xml:space="preserve">busy ratio </w:t>
      </w:r>
      <w:r>
        <w:rPr>
          <w:rFonts w:ascii="Times New Roman" w:eastAsiaTheme="minorEastAsia" w:hAnsi="Times New Roman"/>
          <w:b/>
          <w:bCs/>
          <w:sz w:val="20"/>
          <w:szCs w:val="20"/>
        </w:rPr>
        <w:t>is</w:t>
      </w:r>
      <w:r>
        <w:rPr>
          <w:rFonts w:ascii="Times New Roman" w:eastAsiaTheme="minorEastAsia" w:hAnsi="Times New Roman" w:hint="eastAsia"/>
          <w:b/>
          <w:bCs/>
          <w:sz w:val="20"/>
          <w:szCs w:val="20"/>
        </w:rPr>
        <w:t xml:space="preserve"> low, perform the LTE SL skip </w:t>
      </w:r>
      <w:proofErr w:type="spellStart"/>
      <w:r>
        <w:rPr>
          <w:rFonts w:ascii="Times New Roman" w:eastAsiaTheme="minorEastAsia" w:hAnsi="Times New Roman" w:hint="eastAsia"/>
          <w:b/>
          <w:bCs/>
          <w:sz w:val="20"/>
          <w:szCs w:val="20"/>
        </w:rPr>
        <w:t>subframe</w:t>
      </w:r>
      <w:proofErr w:type="spellEnd"/>
      <w:r>
        <w:rPr>
          <w:rFonts w:ascii="Times New Roman" w:eastAsiaTheme="minorEastAsia" w:hAnsi="Times New Roman" w:hint="eastAsia"/>
          <w:b/>
          <w:bCs/>
          <w:sz w:val="20"/>
          <w:szCs w:val="20"/>
        </w:rPr>
        <w:t xml:space="preserve"> exclusion operation in shared half-duplex </w:t>
      </w:r>
      <w:proofErr w:type="spellStart"/>
      <w:r>
        <w:rPr>
          <w:rFonts w:ascii="Times New Roman" w:eastAsiaTheme="minorEastAsia" w:hAnsi="Times New Roman" w:hint="eastAsia"/>
          <w:b/>
          <w:bCs/>
          <w:sz w:val="20"/>
          <w:szCs w:val="20"/>
        </w:rPr>
        <w:t>subframes</w:t>
      </w:r>
      <w:proofErr w:type="spellEnd"/>
      <w:r>
        <w:rPr>
          <w:rFonts w:ascii="Times New Roman" w:eastAsiaTheme="minorEastAsia" w:hAnsi="Times New Roman" w:hint="eastAsia"/>
          <w:b/>
          <w:bCs/>
          <w:sz w:val="20"/>
          <w:szCs w:val="20"/>
        </w:rPr>
        <w:t xml:space="preserve"> and </w:t>
      </w:r>
      <w:proofErr w:type="spellStart"/>
      <w:r>
        <w:rPr>
          <w:rFonts w:ascii="Times New Roman" w:eastAsiaTheme="minorEastAsia" w:hAnsi="Times New Roman" w:hint="eastAsia"/>
          <w:b/>
          <w:bCs/>
          <w:sz w:val="20"/>
          <w:szCs w:val="20"/>
        </w:rPr>
        <w:t>subframes</w:t>
      </w:r>
      <w:proofErr w:type="spellEnd"/>
      <w:r>
        <w:rPr>
          <w:rFonts w:ascii="Times New Roman" w:eastAsiaTheme="minorEastAsia" w:hAnsi="Times New Roman" w:hint="eastAsia"/>
          <w:b/>
          <w:bCs/>
          <w:sz w:val="20"/>
          <w:szCs w:val="20"/>
        </w:rPr>
        <w:t xml:space="preserve"> that NR SL module transmission occurs according to the r</w:t>
      </w:r>
      <w:r>
        <w:rPr>
          <w:rFonts w:ascii="Times New Roman" w:eastAsiaTheme="minorEastAsia" w:hAnsi="Times New Roman"/>
          <w:b/>
          <w:bCs/>
          <w:sz w:val="20"/>
          <w:szCs w:val="20"/>
        </w:rPr>
        <w:t xml:space="preserve">esource reservation periods based on decoded </w:t>
      </w:r>
      <w:r>
        <w:rPr>
          <w:rFonts w:ascii="Times New Roman" w:eastAsiaTheme="minorEastAsia" w:hAnsi="Times New Roman" w:hint="eastAsia"/>
          <w:b/>
          <w:bCs/>
          <w:sz w:val="20"/>
          <w:szCs w:val="20"/>
        </w:rPr>
        <w:t xml:space="preserve">LTE SL </w:t>
      </w:r>
      <w:r>
        <w:rPr>
          <w:rFonts w:ascii="Times New Roman" w:eastAsiaTheme="minorEastAsia" w:hAnsi="Times New Roman"/>
          <w:b/>
          <w:bCs/>
          <w:sz w:val="20"/>
          <w:szCs w:val="20"/>
        </w:rPr>
        <w:t>SCI</w:t>
      </w:r>
      <w:r>
        <w:rPr>
          <w:rFonts w:ascii="Times New Roman" w:eastAsiaTheme="minorEastAsia" w:hAnsi="Times New Roman" w:hint="eastAsia"/>
          <w:b/>
          <w:bCs/>
          <w:sz w:val="20"/>
          <w:szCs w:val="20"/>
        </w:rPr>
        <w:t xml:space="preserve"> when the channel busy ratio is high</w:t>
      </w:r>
    </w:p>
    <w:p w:rsidR="00B86750" w:rsidRDefault="00A11D54">
      <w:pPr>
        <w:pStyle w:val="afa"/>
        <w:numPr>
          <w:ilvl w:val="0"/>
          <w:numId w:val="11"/>
        </w:numPr>
        <w:spacing w:beforeLines="50" w:before="120" w:afterLines="50" w:after="120"/>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E</w:t>
      </w:r>
      <w:r>
        <w:rPr>
          <w:rFonts w:ascii="Times New Roman" w:eastAsiaTheme="minorEastAsia" w:hAnsi="Times New Roman" w:hint="eastAsia"/>
          <w:b/>
          <w:bCs/>
          <w:sz w:val="20"/>
          <w:szCs w:val="20"/>
        </w:rPr>
        <w:t>xclude resources overlapping with reserved resources by other LTE SL UE according to the sensing information shared by LTE SL module</w:t>
      </w:r>
    </w:p>
    <w:p w:rsidR="00B86750" w:rsidRDefault="00A11D54">
      <w:pPr>
        <w:pStyle w:val="afa"/>
        <w:numPr>
          <w:ilvl w:val="0"/>
          <w:numId w:val="11"/>
        </w:numPr>
        <w:spacing w:beforeLines="50" w:before="120" w:afterLines="50" w:after="120"/>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 xml:space="preserve">Perform the NR SL skip slot exclusion operation in slots corresponding to half-duplex </w:t>
      </w:r>
      <w:proofErr w:type="spellStart"/>
      <w:r>
        <w:rPr>
          <w:rFonts w:ascii="Times New Roman" w:eastAsiaTheme="minorEastAsia" w:hAnsi="Times New Roman" w:hint="eastAsia"/>
          <w:b/>
          <w:bCs/>
          <w:sz w:val="20"/>
          <w:szCs w:val="20"/>
        </w:rPr>
        <w:t>subframes</w:t>
      </w:r>
      <w:proofErr w:type="spellEnd"/>
      <w:r>
        <w:rPr>
          <w:rFonts w:ascii="Times New Roman" w:eastAsiaTheme="minorEastAsia" w:hAnsi="Times New Roman" w:hint="eastAsia"/>
          <w:b/>
          <w:bCs/>
          <w:sz w:val="20"/>
          <w:szCs w:val="20"/>
        </w:rPr>
        <w:t xml:space="preserve"> which are not monitored by </w:t>
      </w:r>
      <w:r>
        <w:rPr>
          <w:rFonts w:ascii="Times New Roman" w:eastAsiaTheme="minorEastAsia" w:hAnsi="Times New Roman" w:hint="eastAsia"/>
          <w:b/>
          <w:bCs/>
          <w:sz w:val="20"/>
          <w:szCs w:val="20"/>
        </w:rPr>
        <w:t xml:space="preserve">the LTE SL UE </w:t>
      </w:r>
    </w:p>
    <w:p w:rsidR="00B86750" w:rsidRDefault="00B86750">
      <w:pPr>
        <w:spacing w:beforeLines="50" w:before="120" w:after="120"/>
        <w:jc w:val="both"/>
        <w:rPr>
          <w:rFonts w:eastAsiaTheme="minorEastAsia"/>
          <w:lang w:eastAsia="zh-CN"/>
        </w:rPr>
      </w:pPr>
    </w:p>
    <w:p w:rsidR="00B86750" w:rsidRDefault="00A11D54">
      <w:pPr>
        <w:pStyle w:val="2"/>
        <w:spacing w:afterLines="50"/>
        <w:ind w:left="578" w:hanging="578"/>
        <w:jc w:val="both"/>
        <w:rPr>
          <w:rFonts w:eastAsia="宋体"/>
        </w:rPr>
      </w:pPr>
      <w:r>
        <w:rPr>
          <w:rFonts w:eastAsia="宋体"/>
        </w:rPr>
        <w:t>Resource pool partition for dynamic resource pool sharing</w:t>
      </w:r>
    </w:p>
    <w:p w:rsidR="00B86750" w:rsidRDefault="00A11D54">
      <w:pPr>
        <w:spacing w:after="120"/>
        <w:jc w:val="both"/>
        <w:rPr>
          <w:rFonts w:eastAsia="宋体"/>
          <w:lang w:eastAsia="zh-CN"/>
        </w:rPr>
      </w:pPr>
      <w:r>
        <w:rPr>
          <w:rFonts w:eastAsia="宋体"/>
          <w:lang w:eastAsia="zh-CN"/>
        </w:rPr>
        <w:t>T</w:t>
      </w:r>
      <w:r>
        <w:rPr>
          <w:rFonts w:eastAsia="宋体" w:hint="eastAsia"/>
          <w:lang w:eastAsia="zh-CN"/>
        </w:rPr>
        <w:t>here</w:t>
      </w:r>
      <w:r>
        <w:rPr>
          <w:rFonts w:eastAsia="宋体"/>
          <w:lang w:eastAsia="zh-CN"/>
        </w:rPr>
        <w:t xml:space="preserve"> is </w:t>
      </w:r>
      <w:r>
        <w:rPr>
          <w:rFonts w:eastAsia="宋体" w:hint="eastAsia"/>
          <w:lang w:eastAsia="zh-CN"/>
        </w:rPr>
        <w:t xml:space="preserve">a possible </w:t>
      </w:r>
      <w:r>
        <w:t>dynamic resource sharing</w:t>
      </w:r>
      <w:r>
        <w:rPr>
          <w:rFonts w:eastAsia="宋体" w:hint="eastAsia"/>
          <w:lang w:eastAsia="zh-CN"/>
        </w:rPr>
        <w:t xml:space="preserve"> solution </w:t>
      </w:r>
      <w:r>
        <w:rPr>
          <w:rFonts w:eastAsia="宋体"/>
          <w:lang w:eastAsia="zh-CN"/>
        </w:rPr>
        <w:t xml:space="preserve">for </w:t>
      </w:r>
      <w:r>
        <w:rPr>
          <w:bCs/>
        </w:rPr>
        <w:t>co-channel coexistence</w:t>
      </w:r>
      <w:r>
        <w:t xml:space="preserve"> between NR SL and LTE SL. An example of the </w:t>
      </w:r>
      <w:r>
        <w:rPr>
          <w:rFonts w:eastAsia="宋体" w:hint="eastAsia"/>
          <w:lang w:eastAsia="zh-CN"/>
        </w:rPr>
        <w:t>resource pool configuration</w:t>
      </w:r>
      <w:r>
        <w:t xml:space="preserve"> </w:t>
      </w:r>
      <w:r>
        <w:rPr>
          <w:rFonts w:eastAsia="宋体" w:hint="eastAsia"/>
          <w:lang w:eastAsia="zh-CN"/>
        </w:rPr>
        <w:t>for</w:t>
      </w:r>
      <w:r>
        <w:t xml:space="preserve"> NR SL transmissions </w:t>
      </w:r>
      <w:r>
        <w:rPr>
          <w:rFonts w:eastAsia="宋体" w:hint="eastAsia"/>
          <w:lang w:eastAsia="zh-CN"/>
        </w:rPr>
        <w:t>and L</w:t>
      </w:r>
      <w:r>
        <w:rPr>
          <w:rFonts w:eastAsia="宋体" w:hint="eastAsia"/>
          <w:lang w:eastAsia="zh-CN"/>
        </w:rPr>
        <w:t>TE</w:t>
      </w:r>
      <w:r>
        <w:t xml:space="preserve"> SL transmissions is shown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_Ref118723093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Figure 5</w:t>
      </w:r>
      <w:r>
        <w:rPr>
          <w:rFonts w:eastAsiaTheme="minorEastAsia"/>
          <w:lang w:eastAsia="zh-CN"/>
        </w:rPr>
        <w:fldChar w:fldCharType="end"/>
      </w:r>
      <w:r>
        <w:t>.</w:t>
      </w:r>
      <w:r>
        <w:rPr>
          <w:rFonts w:eastAsia="宋体" w:hint="eastAsia"/>
          <w:lang w:eastAsia="zh-CN"/>
        </w:rPr>
        <w:t xml:space="preserve"> 10</w:t>
      </w:r>
      <w:r>
        <w:t xml:space="preserve"> slots</w:t>
      </w:r>
      <w:r>
        <w:rPr>
          <w:rFonts w:eastAsia="宋体" w:hint="eastAsia"/>
          <w:lang w:eastAsia="zh-CN"/>
        </w:rPr>
        <w:t xml:space="preserve"> </w:t>
      </w:r>
      <w:r>
        <w:t xml:space="preserve">marked in </w:t>
      </w:r>
      <w:r>
        <w:rPr>
          <w:rFonts w:eastAsia="宋体" w:hint="eastAsia"/>
          <w:lang w:eastAsia="zh-CN"/>
        </w:rPr>
        <w:t xml:space="preserve">yellow </w:t>
      </w:r>
      <w:r>
        <w:t xml:space="preserve">in </w:t>
      </w:r>
      <w:r>
        <w:fldChar w:fldCharType="begin"/>
      </w:r>
      <w:r>
        <w:instrText xml:space="preserve"> REF _Ref118225012 \h </w:instrText>
      </w:r>
      <w:r>
        <w:fldChar w:fldCharType="separate"/>
      </w:r>
      <w:r>
        <w:t>Figure 5</w:t>
      </w:r>
      <w:r>
        <w:rPr>
          <w:rFonts w:eastAsia="宋体"/>
          <w:lang w:eastAsia="zh-CN"/>
        </w:rPr>
        <w:t xml:space="preserve"> </w:t>
      </w:r>
      <w:r>
        <w:fldChar w:fldCharType="end"/>
      </w:r>
      <w:r>
        <w:t>in every 20-slot</w:t>
      </w:r>
      <w:r>
        <w:rPr>
          <w:rFonts w:eastAsia="宋体" w:hint="eastAsia"/>
          <w:lang w:eastAsia="zh-CN"/>
        </w:rPr>
        <w:t>s</w:t>
      </w:r>
      <w:r>
        <w:t xml:space="preserve"> period are in the available dedicated resource set for NR </w:t>
      </w:r>
      <w:r>
        <w:rPr>
          <w:rFonts w:eastAsia="宋体" w:hint="eastAsia"/>
          <w:lang w:eastAsia="zh-CN"/>
        </w:rPr>
        <w:t xml:space="preserve">SL </w:t>
      </w:r>
      <w:r>
        <w:t>transmissions</w:t>
      </w:r>
      <w:r>
        <w:rPr>
          <w:rFonts w:eastAsia="宋体" w:hint="eastAsia"/>
          <w:lang w:eastAsia="zh-CN"/>
        </w:rPr>
        <w:t>, and another 10</w:t>
      </w:r>
      <w:r>
        <w:t xml:space="preserve"> slots</w:t>
      </w:r>
      <w:r>
        <w:rPr>
          <w:rFonts w:eastAsia="宋体" w:hint="eastAsia"/>
          <w:lang w:eastAsia="zh-CN"/>
        </w:rPr>
        <w:t xml:space="preserve"> </w:t>
      </w:r>
      <w:r>
        <w:t xml:space="preserve">marked in </w:t>
      </w:r>
      <w:r>
        <w:rPr>
          <w:rFonts w:eastAsia="宋体" w:hint="eastAsia"/>
          <w:lang w:eastAsia="zh-CN"/>
        </w:rPr>
        <w:t xml:space="preserve">green are </w:t>
      </w:r>
      <w:r>
        <w:t>in the available resource set shared by NR transmissions</w:t>
      </w:r>
      <w:r>
        <w:rPr>
          <w:rFonts w:eastAsia="宋体" w:hint="eastAsia"/>
          <w:lang w:eastAsia="zh-CN"/>
        </w:rPr>
        <w:t xml:space="preserve"> and LTE</w:t>
      </w:r>
      <w:r>
        <w:t xml:space="preserve"> SL transmissions</w:t>
      </w:r>
      <w:r>
        <w:rPr>
          <w:rFonts w:eastAsia="宋体" w:hint="eastAsia"/>
          <w:lang w:eastAsia="zh-CN"/>
        </w:rPr>
        <w:t>.</w:t>
      </w:r>
    </w:p>
    <w:p w:rsidR="00B86750" w:rsidRDefault="00A11D54">
      <w:pPr>
        <w:spacing w:beforeLines="50" w:before="120" w:afterLines="50" w:after="120"/>
        <w:jc w:val="center"/>
        <w:rPr>
          <w:rFonts w:eastAsia="宋体"/>
          <w:lang w:eastAsia="zh-CN"/>
        </w:rPr>
      </w:pPr>
      <w:r>
        <w:rPr>
          <w:rFonts w:eastAsia="宋体"/>
          <w:lang w:eastAsia="zh-CN"/>
        </w:rPr>
        <w:object w:dxaOrig="8112" w:dyaOrig="3864">
          <v:shape id="_x0000_i1029" type="#_x0000_t75" style="width:405.7pt;height:193.4pt" o:ole="">
            <v:imagedata r:id="rId17" o:title=""/>
          </v:shape>
          <o:OLEObject Type="Embed" ProgID="Visio.Drawing.15" ShapeID="_x0000_i1029" DrawAspect="Content" ObjectID="_1729344761" r:id="rId18"/>
        </w:object>
      </w:r>
    </w:p>
    <w:p w:rsidR="00B86750" w:rsidRDefault="00A11D54">
      <w:pPr>
        <w:pStyle w:val="a5"/>
        <w:jc w:val="center"/>
        <w:rPr>
          <w:rFonts w:eastAsia="宋体"/>
          <w:lang w:eastAsia="zh-CN"/>
        </w:rPr>
      </w:pPr>
      <w:bookmarkStart w:id="31" w:name="_Ref118723093"/>
      <w:bookmarkStart w:id="32" w:name="_Ref118225012"/>
      <w:r>
        <w:t xml:space="preserve">Figure </w:t>
      </w:r>
      <w:r>
        <w:fldChar w:fldCharType="begin"/>
      </w:r>
      <w:r>
        <w:instrText xml:space="preserve"> SEQ Figure \* ARABIC </w:instrText>
      </w:r>
      <w:r>
        <w:fldChar w:fldCharType="separate"/>
      </w:r>
      <w:r>
        <w:t>5</w:t>
      </w:r>
      <w:r>
        <w:fldChar w:fldCharType="end"/>
      </w:r>
      <w:bookmarkEnd w:id="31"/>
      <w:r>
        <w:rPr>
          <w:rFonts w:eastAsia="宋体"/>
          <w:lang w:eastAsia="zh-CN"/>
        </w:rPr>
        <w:t xml:space="preserve">: </w:t>
      </w:r>
      <w:r>
        <w:rPr>
          <w:rFonts w:eastAsia="宋体" w:hint="eastAsia"/>
          <w:lang w:eastAsia="zh-CN"/>
        </w:rPr>
        <w:t>resource pool configuration for dynamic resource sharing solution</w:t>
      </w:r>
      <w:bookmarkEnd w:id="32"/>
    </w:p>
    <w:p w:rsidR="00B86750" w:rsidRDefault="00B86750">
      <w:pPr>
        <w:pStyle w:val="a1"/>
        <w:rPr>
          <w:rFonts w:eastAsia="宋体"/>
          <w:lang w:eastAsia="zh-CN"/>
        </w:rPr>
      </w:pPr>
    </w:p>
    <w:p w:rsidR="00B86750" w:rsidRDefault="00A11D54">
      <w:pPr>
        <w:pStyle w:val="a1"/>
        <w:rPr>
          <w:rFonts w:eastAsia="宋体"/>
          <w:lang w:eastAsia="zh-CN"/>
        </w:rPr>
      </w:pPr>
      <w:r>
        <w:rPr>
          <w:rFonts w:eastAsia="宋体"/>
          <w:lang w:eastAsia="zh-CN"/>
        </w:rPr>
        <w:t xml:space="preserve">The SCS limited </w:t>
      </w:r>
      <w:proofErr w:type="gramStart"/>
      <w:r>
        <w:rPr>
          <w:rFonts w:eastAsia="宋体"/>
          <w:lang w:eastAsia="zh-CN"/>
        </w:rPr>
        <w:t>15</w:t>
      </w:r>
      <w:r>
        <w:rPr>
          <w:rFonts w:eastAsia="宋体" w:hint="eastAsia"/>
          <w:lang w:eastAsia="zh-CN"/>
        </w:rPr>
        <w:t>kHz</w:t>
      </w:r>
      <w:proofErr w:type="gramEnd"/>
      <w:r>
        <w:rPr>
          <w:rFonts w:eastAsia="宋体" w:hint="eastAsia"/>
          <w:lang w:eastAsia="zh-CN"/>
        </w:rPr>
        <w:t xml:space="preserve"> for NR </w:t>
      </w:r>
      <w:r>
        <w:rPr>
          <w:rFonts w:eastAsia="宋体"/>
          <w:lang w:eastAsia="zh-CN"/>
        </w:rPr>
        <w:t xml:space="preserve">SL </w:t>
      </w:r>
      <w:r>
        <w:rPr>
          <w:rFonts w:eastAsia="宋体" w:hint="eastAsia"/>
          <w:lang w:eastAsia="zh-CN"/>
        </w:rPr>
        <w:t xml:space="preserve">transmissions in </w:t>
      </w:r>
      <w:r>
        <w:rPr>
          <w:rFonts w:eastAsia="宋体"/>
          <w:lang w:eastAsia="zh-CN"/>
        </w:rPr>
        <w:t>dedicated</w:t>
      </w:r>
      <w:r>
        <w:rPr>
          <w:rFonts w:eastAsia="宋体" w:hint="eastAsia"/>
          <w:lang w:eastAsia="zh-CN"/>
        </w:rPr>
        <w:t xml:space="preserve"> resource set for NR </w:t>
      </w:r>
      <w:r>
        <w:rPr>
          <w:rFonts w:eastAsia="宋体"/>
          <w:lang w:eastAsia="zh-CN"/>
        </w:rPr>
        <w:t xml:space="preserve">SL </w:t>
      </w:r>
      <w:r>
        <w:rPr>
          <w:rFonts w:eastAsia="宋体" w:hint="eastAsia"/>
          <w:lang w:eastAsia="zh-CN"/>
        </w:rPr>
        <w:t>transmissions</w:t>
      </w:r>
      <w:r>
        <w:rPr>
          <w:rFonts w:eastAsia="宋体"/>
          <w:lang w:eastAsia="zh-CN"/>
        </w:rPr>
        <w:t xml:space="preserve"> and shared</w:t>
      </w:r>
      <w:r>
        <w:rPr>
          <w:rFonts w:eastAsia="宋体" w:hint="eastAsia"/>
          <w:lang w:eastAsia="zh-CN"/>
        </w:rPr>
        <w:t xml:space="preserve"> resource set</w:t>
      </w:r>
      <w:r>
        <w:rPr>
          <w:rFonts w:eastAsia="宋体"/>
          <w:lang w:eastAsia="zh-CN"/>
        </w:rPr>
        <w:t xml:space="preserve">. </w:t>
      </w:r>
      <w:r>
        <w:rPr>
          <w:rFonts w:eastAsia="宋体"/>
          <w:lang w:val="en-GB" w:eastAsia="zh-CN"/>
        </w:rPr>
        <w:t>PSFCH transmission</w:t>
      </w:r>
      <w:r>
        <w:rPr>
          <w:rFonts w:eastAsia="宋体"/>
          <w:lang w:eastAsia="zh-CN"/>
        </w:rPr>
        <w:t xml:space="preserve"> is only </w:t>
      </w:r>
      <w:proofErr w:type="spellStart"/>
      <w:r>
        <w:rPr>
          <w:rFonts w:eastAsia="宋体"/>
          <w:lang w:val="en-GB" w:eastAsia="zh-CN"/>
        </w:rPr>
        <w:t>suppor</w:t>
      </w:r>
      <w:proofErr w:type="spellEnd"/>
      <w:r>
        <w:rPr>
          <w:rFonts w:eastAsia="宋体"/>
          <w:lang w:eastAsia="zh-CN"/>
        </w:rPr>
        <w:t xml:space="preserve">ted in dedicated </w:t>
      </w:r>
      <w:r>
        <w:rPr>
          <w:rFonts w:eastAsia="宋体" w:hint="eastAsia"/>
          <w:lang w:eastAsia="zh-CN"/>
        </w:rPr>
        <w:t xml:space="preserve">resource set for NR </w:t>
      </w:r>
      <w:r>
        <w:rPr>
          <w:rFonts w:eastAsia="宋体"/>
          <w:lang w:eastAsia="zh-CN"/>
        </w:rPr>
        <w:t xml:space="preserve">SL </w:t>
      </w:r>
      <w:r>
        <w:rPr>
          <w:rFonts w:eastAsia="宋体" w:hint="eastAsia"/>
          <w:lang w:eastAsia="zh-CN"/>
        </w:rPr>
        <w:t>transmissions</w:t>
      </w:r>
      <w:r>
        <w:rPr>
          <w:rFonts w:eastAsia="宋体"/>
          <w:lang w:eastAsia="zh-CN"/>
        </w:rPr>
        <w:t xml:space="preserve">. The transmission type can only be broadcast </w:t>
      </w:r>
      <w:r>
        <w:rPr>
          <w:rFonts w:eastAsia="宋体" w:hint="eastAsia"/>
          <w:lang w:eastAsia="zh-CN"/>
        </w:rPr>
        <w:t xml:space="preserve">in </w:t>
      </w:r>
      <w:r>
        <w:rPr>
          <w:rFonts w:eastAsia="宋体"/>
          <w:lang w:eastAsia="zh-CN"/>
        </w:rPr>
        <w:t>shared</w:t>
      </w:r>
      <w:r>
        <w:rPr>
          <w:rFonts w:eastAsia="宋体" w:hint="eastAsia"/>
          <w:lang w:eastAsia="zh-CN"/>
        </w:rPr>
        <w:t xml:space="preserve"> resource set</w:t>
      </w:r>
      <w:r>
        <w:rPr>
          <w:rFonts w:eastAsia="宋体"/>
          <w:lang w:eastAsia="zh-CN"/>
        </w:rPr>
        <w:t>, and the sub-channel size of NR SL and LTE SL should be same.</w:t>
      </w:r>
    </w:p>
    <w:p w:rsidR="00B86750" w:rsidRDefault="00A11D54">
      <w:pPr>
        <w:pStyle w:val="a1"/>
        <w:rPr>
          <w:rFonts w:eastAsia="宋体"/>
          <w:lang w:eastAsia="zh-CN"/>
        </w:rPr>
      </w:pPr>
      <w:bookmarkStart w:id="33" w:name="OLE_LINK5"/>
      <w:r>
        <w:rPr>
          <w:rFonts w:eastAsia="宋体"/>
          <w:lang w:eastAsia="zh-CN"/>
        </w:rPr>
        <w:t>The dedicated</w:t>
      </w:r>
      <w:r>
        <w:rPr>
          <w:rFonts w:eastAsia="宋体" w:hint="eastAsia"/>
          <w:lang w:eastAsia="zh-CN"/>
        </w:rPr>
        <w:t xml:space="preserve"> resource set</w:t>
      </w:r>
      <w:r>
        <w:rPr>
          <w:rFonts w:eastAsia="宋体"/>
          <w:lang w:eastAsia="zh-CN"/>
        </w:rPr>
        <w:t xml:space="preserve"> </w:t>
      </w:r>
      <w:bookmarkEnd w:id="33"/>
      <w:r>
        <w:rPr>
          <w:rFonts w:eastAsia="宋体" w:hint="eastAsia"/>
          <w:lang w:eastAsia="zh-CN"/>
        </w:rPr>
        <w:t xml:space="preserve">is preferred for </w:t>
      </w:r>
      <w:r>
        <w:rPr>
          <w:rFonts w:eastAsia="宋体"/>
          <w:lang w:eastAsia="zh-CN"/>
        </w:rPr>
        <w:t xml:space="preserve">NR SL </w:t>
      </w:r>
      <w:r>
        <w:rPr>
          <w:rFonts w:eastAsia="宋体" w:hint="eastAsia"/>
          <w:lang w:eastAsia="zh-CN"/>
        </w:rPr>
        <w:t>transmissions, and R18</w:t>
      </w:r>
      <w:r>
        <w:rPr>
          <w:rFonts w:eastAsia="宋体" w:hint="eastAsia"/>
          <w:lang w:eastAsia="zh-CN"/>
        </w:rPr>
        <w:t xml:space="preserve"> NR sidelink UE </w:t>
      </w:r>
      <w:r>
        <w:rPr>
          <w:rFonts w:eastAsia="宋体"/>
          <w:lang w:eastAsia="zh-CN"/>
        </w:rPr>
        <w:t xml:space="preserve">transmits NR SL </w:t>
      </w:r>
      <w:r>
        <w:rPr>
          <w:rFonts w:eastAsia="宋体" w:hint="eastAsia"/>
          <w:lang w:eastAsia="zh-CN"/>
        </w:rPr>
        <w:t>transmissions</w:t>
      </w:r>
      <w:r>
        <w:rPr>
          <w:rFonts w:eastAsia="宋体"/>
          <w:lang w:eastAsia="zh-CN"/>
        </w:rPr>
        <w:t xml:space="preserve"> in shared </w:t>
      </w:r>
      <w:r>
        <w:rPr>
          <w:rFonts w:eastAsia="宋体" w:hint="eastAsia"/>
          <w:lang w:eastAsia="zh-CN"/>
        </w:rPr>
        <w:t xml:space="preserve">resource set </w:t>
      </w:r>
      <w:r>
        <w:rPr>
          <w:rFonts w:eastAsia="宋体"/>
          <w:lang w:eastAsia="zh-CN"/>
        </w:rPr>
        <w:t>when dedicated</w:t>
      </w:r>
      <w:r>
        <w:rPr>
          <w:rFonts w:eastAsia="宋体" w:hint="eastAsia"/>
          <w:lang w:eastAsia="zh-CN"/>
        </w:rPr>
        <w:t xml:space="preserve"> resource set</w:t>
      </w:r>
      <w:r>
        <w:rPr>
          <w:rFonts w:eastAsia="宋体"/>
          <w:lang w:eastAsia="zh-CN"/>
        </w:rPr>
        <w:t xml:space="preserve"> </w:t>
      </w:r>
      <w:r>
        <w:rPr>
          <w:rFonts w:eastAsia="宋体" w:hint="eastAsia"/>
          <w:lang w:eastAsia="zh-CN"/>
        </w:rPr>
        <w:t>is congested</w:t>
      </w:r>
      <w:r>
        <w:rPr>
          <w:rFonts w:eastAsia="宋体"/>
          <w:lang w:eastAsia="zh-CN"/>
        </w:rPr>
        <w:t xml:space="preserve"> </w:t>
      </w:r>
      <w:r>
        <w:rPr>
          <w:rFonts w:eastAsia="宋体" w:hint="eastAsia"/>
          <w:lang w:eastAsia="zh-CN"/>
        </w:rPr>
        <w:t>and/</w:t>
      </w:r>
      <w:r>
        <w:rPr>
          <w:rFonts w:eastAsia="宋体"/>
          <w:lang w:eastAsia="zh-CN"/>
        </w:rPr>
        <w:t xml:space="preserve">or the CBR value of LTE SL in shared </w:t>
      </w:r>
      <w:r>
        <w:rPr>
          <w:rFonts w:eastAsia="宋体" w:hint="eastAsia"/>
          <w:lang w:eastAsia="zh-CN"/>
        </w:rPr>
        <w:t>resource set</w:t>
      </w:r>
      <w:r>
        <w:rPr>
          <w:rFonts w:eastAsia="宋体"/>
          <w:lang w:eastAsia="zh-CN"/>
        </w:rPr>
        <w:t xml:space="preserve"> is lower than a threshold</w:t>
      </w:r>
      <w:r>
        <w:rPr>
          <w:rFonts w:eastAsia="宋体" w:hint="eastAsia"/>
          <w:lang w:eastAsia="zh-CN"/>
        </w:rPr>
        <w:t xml:space="preserve">, </w:t>
      </w:r>
      <w:r>
        <w:rPr>
          <w:rFonts w:eastAsia="宋体"/>
          <w:lang w:eastAsia="zh-CN"/>
        </w:rPr>
        <w:t xml:space="preserve">or </w:t>
      </w:r>
      <w:r>
        <w:rPr>
          <w:rFonts w:eastAsia="宋体" w:hint="eastAsia"/>
          <w:lang w:eastAsia="zh-CN"/>
        </w:rPr>
        <w:t>R18 NR sidelink UE</w:t>
      </w:r>
      <w:r>
        <w:rPr>
          <w:rFonts w:eastAsia="宋体"/>
          <w:lang w:eastAsia="zh-CN"/>
        </w:rPr>
        <w:t xml:space="preserve"> </w:t>
      </w:r>
      <w:r>
        <w:rPr>
          <w:rFonts w:eastAsia="宋体" w:hint="eastAsia"/>
          <w:lang w:eastAsia="zh-CN"/>
        </w:rPr>
        <w:t>selects transmission</w:t>
      </w:r>
      <w:r>
        <w:rPr>
          <w:rFonts w:eastAsia="宋体"/>
          <w:lang w:eastAsia="zh-CN"/>
        </w:rPr>
        <w:t xml:space="preserve"> resource in shared </w:t>
      </w:r>
      <w:r>
        <w:rPr>
          <w:rFonts w:eastAsia="宋体" w:hint="eastAsia"/>
          <w:lang w:eastAsia="zh-CN"/>
        </w:rPr>
        <w:t>resource set</w:t>
      </w:r>
      <w:r>
        <w:rPr>
          <w:rFonts w:eastAsia="宋体"/>
          <w:lang w:eastAsia="zh-CN"/>
        </w:rPr>
        <w:t xml:space="preserve"> </w:t>
      </w:r>
      <w:r>
        <w:rPr>
          <w:rFonts w:eastAsia="宋体" w:hint="eastAsia"/>
          <w:lang w:eastAsia="zh-CN"/>
        </w:rPr>
        <w:t>at a certain probability</w:t>
      </w:r>
      <w:r>
        <w:rPr>
          <w:rFonts w:eastAsia="宋体"/>
          <w:lang w:eastAsia="zh-CN"/>
        </w:rPr>
        <w:t xml:space="preserve"> before a NR SL </w:t>
      </w:r>
      <w:r>
        <w:rPr>
          <w:rFonts w:eastAsia="宋体" w:hint="eastAsia"/>
          <w:lang w:eastAsia="zh-CN"/>
        </w:rPr>
        <w:t>transmission</w:t>
      </w:r>
      <w:r>
        <w:rPr>
          <w:rFonts w:eastAsia="宋体"/>
          <w:lang w:eastAsia="zh-CN"/>
        </w:rPr>
        <w:t>.</w:t>
      </w:r>
    </w:p>
    <w:p w:rsidR="00B86750" w:rsidRDefault="00A11D54">
      <w:pPr>
        <w:pStyle w:val="a1"/>
        <w:rPr>
          <w:lang w:eastAsia="zh-CN"/>
        </w:rPr>
      </w:pPr>
      <w:r>
        <w:rPr>
          <w:rFonts w:eastAsia="宋体" w:hint="eastAsia"/>
          <w:lang w:eastAsia="zh-CN"/>
        </w:rPr>
        <w:t>In our understanding, R14/R15 LTE sidelink UE</w:t>
      </w:r>
      <w:r>
        <w:rPr>
          <w:rFonts w:eastAsia="宋体"/>
          <w:lang w:eastAsia="zh-CN"/>
        </w:rPr>
        <w:t xml:space="preserve"> </w:t>
      </w:r>
      <w:r>
        <w:rPr>
          <w:rFonts w:eastAsia="宋体" w:hint="eastAsia"/>
          <w:lang w:eastAsia="zh-CN"/>
        </w:rPr>
        <w:t>(</w:t>
      </w:r>
      <w:r>
        <w:rPr>
          <w:bCs/>
          <w:lang w:eastAsia="ja-JP"/>
        </w:rPr>
        <w:t xml:space="preserve">device type </w:t>
      </w:r>
      <w:r>
        <w:rPr>
          <w:rFonts w:eastAsia="宋体" w:hint="eastAsia"/>
          <w:bCs/>
          <w:lang w:eastAsia="zh-CN"/>
        </w:rPr>
        <w:t>C</w:t>
      </w:r>
      <w:r>
        <w:rPr>
          <w:rFonts w:eastAsiaTheme="minorEastAsia"/>
          <w:lang w:eastAsia="zh-CN"/>
        </w:rPr>
        <w:t xml:space="preserve">) </w:t>
      </w:r>
      <w:r>
        <w:rPr>
          <w:rFonts w:eastAsia="宋体" w:hint="eastAsia"/>
          <w:lang w:eastAsia="zh-CN"/>
        </w:rPr>
        <w:t>cannot detect the NR sidelink UE and R18 NR sidelink UE</w:t>
      </w:r>
      <w:r>
        <w:rPr>
          <w:rFonts w:eastAsia="宋体"/>
          <w:lang w:eastAsia="zh-CN"/>
        </w:rPr>
        <w:t xml:space="preserve"> (</w:t>
      </w:r>
      <w:r>
        <w:rPr>
          <w:bCs/>
          <w:lang w:eastAsia="ja-JP"/>
        </w:rPr>
        <w:t xml:space="preserve">device type </w:t>
      </w:r>
      <w:r>
        <w:rPr>
          <w:rFonts w:eastAsia="宋体" w:hint="eastAsia"/>
          <w:bCs/>
          <w:lang w:eastAsia="zh-CN"/>
        </w:rPr>
        <w:t>A</w:t>
      </w:r>
      <w:r>
        <w:rPr>
          <w:rFonts w:eastAsiaTheme="minorEastAsia"/>
          <w:lang w:eastAsia="zh-CN"/>
        </w:rPr>
        <w:t xml:space="preserve">) </w:t>
      </w:r>
      <w:r>
        <w:rPr>
          <w:rFonts w:eastAsia="宋体" w:hint="eastAsia"/>
          <w:lang w:eastAsia="zh-CN"/>
        </w:rPr>
        <w:t>can detect the LTE sidelink UE, which leads to potentia</w:t>
      </w:r>
      <w:r>
        <w:rPr>
          <w:rFonts w:eastAsia="宋体" w:hint="eastAsia"/>
          <w:lang w:eastAsia="zh-CN"/>
        </w:rPr>
        <w:t>l conflict between LTE sidelink and NR sidelink. For example, if LTE sidelink UE selects transmission resources between the time of initial transmission and retransmission of NR sidelink UE, LTE sidelink UE may select the retransmission resource of NR side</w:t>
      </w:r>
      <w:r>
        <w:rPr>
          <w:rFonts w:eastAsia="宋体" w:hint="eastAsia"/>
          <w:lang w:eastAsia="zh-CN"/>
        </w:rPr>
        <w:t xml:space="preserve">link due to </w:t>
      </w:r>
      <w:r>
        <w:rPr>
          <w:rFonts w:eastAsia="宋体"/>
          <w:lang w:eastAsia="zh-CN"/>
        </w:rPr>
        <w:t>the fact that</w:t>
      </w:r>
      <w:r>
        <w:rPr>
          <w:rFonts w:eastAsia="宋体" w:hint="eastAsia"/>
          <w:lang w:eastAsia="zh-CN"/>
        </w:rPr>
        <w:t xml:space="preserve"> it cannot detect the initial transmission of NR sidelink UE, as shown in following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_Ref118225063 \h</w:instrText>
      </w:r>
      <w:r>
        <w:rPr>
          <w:rFonts w:eastAsia="宋体"/>
          <w:lang w:eastAsia="zh-CN"/>
        </w:rPr>
        <w:instrText xml:space="preserve"> </w:instrText>
      </w:r>
      <w:r>
        <w:rPr>
          <w:rFonts w:eastAsia="宋体"/>
          <w:lang w:eastAsia="zh-CN"/>
        </w:rPr>
      </w:r>
      <w:r>
        <w:rPr>
          <w:rFonts w:eastAsia="宋体"/>
          <w:lang w:eastAsia="zh-CN"/>
        </w:rPr>
        <w:fldChar w:fldCharType="separate"/>
      </w:r>
      <w:r>
        <w:t>Figure 6</w:t>
      </w:r>
      <w:r>
        <w:rPr>
          <w:rFonts w:eastAsia="宋体"/>
          <w:lang w:eastAsia="zh-CN"/>
        </w:rPr>
        <w:fldChar w:fldCharType="end"/>
      </w:r>
      <w:r>
        <w:rPr>
          <w:rFonts w:hint="eastAsia"/>
          <w:lang w:eastAsia="zh-CN"/>
        </w:rPr>
        <w:t>.</w:t>
      </w:r>
    </w:p>
    <w:p w:rsidR="00B86750" w:rsidRDefault="00A11D54">
      <w:pPr>
        <w:spacing w:after="120"/>
        <w:jc w:val="center"/>
        <w:rPr>
          <w:rFonts w:eastAsiaTheme="minorEastAsia" w:cs="Arial"/>
          <w:lang w:eastAsia="zh-CN"/>
        </w:rPr>
      </w:pPr>
      <w:r>
        <w:rPr>
          <w:rFonts w:eastAsiaTheme="minorEastAsia"/>
          <w:color w:val="000000"/>
          <w:lang w:eastAsia="zh-CN"/>
        </w:rPr>
        <w:object w:dxaOrig="6636" w:dyaOrig="5352">
          <v:shape id="_x0000_i1030" type="#_x0000_t75" style="width:331.85pt;height:267.7pt" o:ole="">
            <v:imagedata r:id="rId19" o:title=""/>
          </v:shape>
          <o:OLEObject Type="Embed" ProgID="Visio.Drawing.15" ShapeID="_x0000_i1030" DrawAspect="Content" ObjectID="_1729344762" r:id="rId20"/>
        </w:object>
      </w:r>
    </w:p>
    <w:p w:rsidR="00B86750" w:rsidRDefault="00A11D54">
      <w:pPr>
        <w:pStyle w:val="a5"/>
        <w:jc w:val="center"/>
        <w:rPr>
          <w:rFonts w:eastAsia="宋体"/>
          <w:lang w:eastAsia="zh-CN"/>
        </w:rPr>
      </w:pPr>
      <w:bookmarkStart w:id="34" w:name="_Ref118225063"/>
      <w:r>
        <w:t xml:space="preserve">Figure </w:t>
      </w:r>
      <w:r>
        <w:fldChar w:fldCharType="begin"/>
      </w:r>
      <w:r>
        <w:instrText xml:space="preserve"> SEQ Figure </w:instrText>
      </w:r>
      <w:r>
        <w:instrText xml:space="preserve">\* ARABIC </w:instrText>
      </w:r>
      <w:r>
        <w:fldChar w:fldCharType="separate"/>
      </w:r>
      <w:r>
        <w:t>6</w:t>
      </w:r>
      <w:r>
        <w:fldChar w:fldCharType="end"/>
      </w:r>
      <w:bookmarkEnd w:id="34"/>
      <w:r>
        <w:rPr>
          <w:rFonts w:eastAsia="宋体"/>
          <w:lang w:val="en-US" w:eastAsia="zh-CN"/>
        </w:rPr>
        <w:t>: potential conflict</w:t>
      </w:r>
      <w:r>
        <w:rPr>
          <w:rFonts w:eastAsia="宋体" w:hint="eastAsia"/>
          <w:lang w:val="en-US" w:eastAsia="zh-CN"/>
        </w:rPr>
        <w:t xml:space="preserve"> in</w:t>
      </w:r>
      <w:r>
        <w:rPr>
          <w:rFonts w:eastAsia="宋体"/>
          <w:lang w:val="en-US" w:eastAsia="zh-CN"/>
        </w:rPr>
        <w:t xml:space="preserve"> </w:t>
      </w:r>
      <w:r>
        <w:rPr>
          <w:rFonts w:eastAsia="宋体" w:hint="eastAsia"/>
          <w:lang w:val="en-US" w:eastAsia="zh-CN"/>
        </w:rPr>
        <w:t>dynamic resource pool sharing</w:t>
      </w:r>
    </w:p>
    <w:p w:rsidR="00B86750" w:rsidRDefault="00B86750">
      <w:pPr>
        <w:pStyle w:val="a1"/>
        <w:rPr>
          <w:rFonts w:eastAsia="宋体"/>
          <w:lang w:eastAsia="zh-CN"/>
        </w:rPr>
      </w:pPr>
    </w:p>
    <w:p w:rsidR="00B86750" w:rsidRDefault="00A11D54">
      <w:pPr>
        <w:pStyle w:val="a1"/>
        <w:rPr>
          <w:rFonts w:eastAsiaTheme="minorEastAsia"/>
          <w:lang w:eastAsia="zh-CN"/>
        </w:rPr>
      </w:pPr>
      <w:r>
        <w:rPr>
          <w:rFonts w:eastAsia="宋体"/>
          <w:lang w:eastAsia="zh-CN"/>
        </w:rPr>
        <w:t xml:space="preserve">When both NR SL </w:t>
      </w:r>
      <w:r>
        <w:rPr>
          <w:rFonts w:eastAsia="宋体" w:hint="eastAsia"/>
          <w:lang w:eastAsia="zh-CN"/>
        </w:rPr>
        <w:t>transmission</w:t>
      </w:r>
      <w:r>
        <w:rPr>
          <w:rFonts w:eastAsia="宋体"/>
          <w:lang w:eastAsia="zh-CN"/>
        </w:rPr>
        <w:t xml:space="preserve"> and LTE SL </w:t>
      </w:r>
      <w:r>
        <w:rPr>
          <w:rFonts w:eastAsia="宋体" w:hint="eastAsia"/>
          <w:lang w:eastAsia="zh-CN"/>
        </w:rPr>
        <w:t>transmission</w:t>
      </w:r>
      <w:r>
        <w:rPr>
          <w:rFonts w:eastAsia="宋体"/>
          <w:lang w:eastAsia="zh-CN"/>
        </w:rPr>
        <w:t xml:space="preserve"> happen in </w:t>
      </w:r>
      <w:bookmarkStart w:id="35" w:name="OLE_LINK36"/>
      <w:r>
        <w:rPr>
          <w:rFonts w:eastAsia="宋体"/>
          <w:lang w:eastAsia="zh-CN"/>
        </w:rPr>
        <w:t xml:space="preserve">shared </w:t>
      </w:r>
      <w:r>
        <w:rPr>
          <w:rFonts w:eastAsia="宋体" w:hint="eastAsia"/>
          <w:lang w:eastAsia="zh-CN"/>
        </w:rPr>
        <w:t>resource set</w:t>
      </w:r>
      <w:bookmarkEnd w:id="35"/>
      <w:r>
        <w:rPr>
          <w:rFonts w:eastAsia="宋体"/>
          <w:lang w:eastAsia="zh-CN"/>
        </w:rPr>
        <w:t>, f</w:t>
      </w:r>
      <w:r>
        <w:rPr>
          <w:rFonts w:eastAsia="宋体" w:hint="eastAsia"/>
          <w:lang w:eastAsia="zh-CN"/>
        </w:rPr>
        <w:t xml:space="preserve">or type </w:t>
      </w:r>
      <w:proofErr w:type="gramStart"/>
      <w:r>
        <w:rPr>
          <w:rFonts w:eastAsia="宋体" w:hint="eastAsia"/>
          <w:lang w:eastAsia="zh-CN"/>
        </w:rPr>
        <w:t>A</w:t>
      </w:r>
      <w:proofErr w:type="gramEnd"/>
      <w:r>
        <w:rPr>
          <w:rFonts w:eastAsia="宋体" w:hint="eastAsia"/>
          <w:lang w:eastAsia="zh-CN"/>
        </w:rPr>
        <w:t xml:space="preserve"> device, the NR SL module can use the sensing and resource reservation information shared by </w:t>
      </w:r>
      <w:r>
        <w:rPr>
          <w:rFonts w:eastAsia="宋体" w:hint="eastAsia"/>
          <w:lang w:eastAsia="zh-CN"/>
        </w:rPr>
        <w:t>the LTE SL module</w:t>
      </w:r>
      <w:r>
        <w:rPr>
          <w:rFonts w:eastAsia="宋体"/>
          <w:lang w:eastAsia="zh-CN"/>
        </w:rPr>
        <w:t xml:space="preserve">. </w:t>
      </w:r>
      <w:r>
        <w:rPr>
          <w:rFonts w:eastAsia="宋体" w:hint="eastAsia"/>
          <w:lang w:eastAsia="zh-CN"/>
        </w:rPr>
        <w:t>In order to reduce potential resource collisions caused by LTE sidelink UE not detecting the NR sidelink, the resource reservation period in logic slot of NR SL transmission had better</w:t>
      </w:r>
      <w:r>
        <w:rPr>
          <w:rFonts w:eastAsia="宋体"/>
          <w:lang w:eastAsia="zh-CN"/>
        </w:rPr>
        <w:t xml:space="preserve"> </w:t>
      </w:r>
      <w:r>
        <w:rPr>
          <w:rFonts w:eastAsia="宋体" w:hint="eastAsia"/>
          <w:lang w:eastAsia="zh-CN"/>
        </w:rPr>
        <w:t xml:space="preserve">match RSSI measurement </w:t>
      </w:r>
      <w:r>
        <w:rPr>
          <w:rFonts w:eastAsia="宋体"/>
          <w:lang w:eastAsia="zh-CN"/>
        </w:rPr>
        <w:t>p</w:t>
      </w:r>
      <w:r>
        <w:rPr>
          <w:rFonts w:eastAsia="宋体" w:hint="eastAsia"/>
          <w:lang w:eastAsia="zh-CN"/>
        </w:rPr>
        <w:t>eriod</w:t>
      </w:r>
      <w:r>
        <w:rPr>
          <w:rFonts w:eastAsia="宋体"/>
          <w:lang w:eastAsia="zh-CN"/>
        </w:rPr>
        <w:t xml:space="preserve"> of LTE SL, </w:t>
      </w:r>
      <w:r>
        <w:rPr>
          <w:rFonts w:eastAsia="宋体" w:hint="eastAsia"/>
          <w:lang w:eastAsia="zh-CN"/>
        </w:rPr>
        <w:t>so that the</w:t>
      </w:r>
      <w:r>
        <w:rPr>
          <w:rFonts w:eastAsia="宋体" w:hint="eastAsia"/>
          <w:lang w:eastAsia="zh-CN"/>
        </w:rPr>
        <w:t xml:space="preserve"> </w:t>
      </w:r>
      <w:r>
        <w:rPr>
          <w:rFonts w:eastAsia="宋体"/>
          <w:lang w:eastAsia="zh-CN"/>
        </w:rPr>
        <w:t>r</w:t>
      </w:r>
      <w:r>
        <w:rPr>
          <w:rFonts w:eastAsia="宋体" w:hint="eastAsia"/>
          <w:lang w:eastAsia="zh-CN"/>
        </w:rPr>
        <w:t xml:space="preserve">esources occupied by NR SL </w:t>
      </w:r>
      <w:r>
        <w:rPr>
          <w:lang w:eastAsia="zh-CN"/>
        </w:rPr>
        <w:t xml:space="preserve">have a high RSSI when sensed </w:t>
      </w:r>
      <w:bookmarkStart w:id="36" w:name="OLE_LINK12"/>
      <w:bookmarkStart w:id="37" w:name="OLE_LINK11"/>
      <w:r>
        <w:rPr>
          <w:lang w:eastAsia="zh-CN"/>
        </w:rPr>
        <w:t>by the LTE SL</w:t>
      </w:r>
      <w:bookmarkEnd w:id="36"/>
      <w:bookmarkEnd w:id="37"/>
      <w:r>
        <w:rPr>
          <w:rFonts w:hint="eastAsia"/>
          <w:lang w:eastAsia="zh-CN"/>
        </w:rPr>
        <w:t xml:space="preserve"> and will be </w:t>
      </w:r>
      <w:r>
        <w:rPr>
          <w:lang w:eastAsia="zh-CN"/>
        </w:rPr>
        <w:t>assigne</w:t>
      </w:r>
      <w:r>
        <w:rPr>
          <w:rFonts w:hint="eastAsia"/>
          <w:lang w:eastAsia="zh-CN"/>
        </w:rPr>
        <w:t>d</w:t>
      </w:r>
      <w:r>
        <w:rPr>
          <w:lang w:eastAsia="zh-CN"/>
        </w:rPr>
        <w:t xml:space="preserve"> a lower rank by the LTE SL</w:t>
      </w:r>
      <w:r>
        <w:rPr>
          <w:rFonts w:eastAsiaTheme="minorEastAsia" w:hint="eastAsia"/>
          <w:lang w:eastAsia="zh-CN"/>
        </w:rPr>
        <w:t>, otherwise, the performance of LTE SL</w:t>
      </w:r>
      <w:r>
        <w:rPr>
          <w:rFonts w:eastAsia="宋体" w:hint="eastAsia"/>
          <w:lang w:eastAsia="zh-CN"/>
        </w:rPr>
        <w:t xml:space="preserve"> transmission will degrade a lot if t</w:t>
      </w:r>
      <w:r>
        <w:rPr>
          <w:rFonts w:eastAsia="宋体"/>
          <w:lang w:eastAsia="zh-CN"/>
        </w:rPr>
        <w:t xml:space="preserve">he resource reservation period of NR SL transmission </w:t>
      </w:r>
      <w:r>
        <w:rPr>
          <w:rFonts w:eastAsia="宋体" w:hint="eastAsia"/>
          <w:lang w:eastAsia="zh-CN"/>
        </w:rPr>
        <w:t>don</w:t>
      </w:r>
      <w:r>
        <w:rPr>
          <w:rFonts w:eastAsia="宋体"/>
          <w:lang w:eastAsia="zh-CN"/>
        </w:rPr>
        <w:t>’</w:t>
      </w:r>
      <w:r>
        <w:rPr>
          <w:rFonts w:eastAsia="宋体" w:hint="eastAsia"/>
          <w:lang w:eastAsia="zh-CN"/>
        </w:rPr>
        <w:t xml:space="preserve">t </w:t>
      </w:r>
      <w:r>
        <w:rPr>
          <w:rFonts w:eastAsia="宋体"/>
          <w:lang w:eastAsia="zh-CN"/>
        </w:rPr>
        <w:t>mat</w:t>
      </w:r>
      <w:r>
        <w:rPr>
          <w:rFonts w:eastAsia="宋体"/>
          <w:lang w:eastAsia="zh-CN"/>
        </w:rPr>
        <w:t>ch  RSSI measurement period of LTE SL</w:t>
      </w:r>
      <w:r>
        <w:rPr>
          <w:rFonts w:eastAsia="宋体" w:hint="eastAsia"/>
          <w:lang w:eastAsia="zh-CN"/>
        </w:rPr>
        <w:t>.</w:t>
      </w:r>
    </w:p>
    <w:p w:rsidR="00B86750" w:rsidRDefault="00A11D54">
      <w:pPr>
        <w:pStyle w:val="a1"/>
        <w:rPr>
          <w:b/>
          <w:lang w:eastAsia="zh-CN"/>
        </w:rPr>
      </w:pPr>
      <w:r>
        <w:rPr>
          <w:b/>
          <w:lang w:eastAsia="zh-CN"/>
        </w:rPr>
        <w:t>Observation</w:t>
      </w:r>
      <w:r>
        <w:rPr>
          <w:rFonts w:eastAsiaTheme="minorEastAsia" w:hint="eastAsia"/>
          <w:b/>
          <w:lang w:eastAsia="zh-CN"/>
        </w:rPr>
        <w:t xml:space="preserve"> 2: The performance of LTE SL</w:t>
      </w:r>
      <w:r>
        <w:rPr>
          <w:rFonts w:eastAsia="宋体" w:hint="eastAsia"/>
          <w:b/>
          <w:lang w:eastAsia="zh-CN"/>
        </w:rPr>
        <w:t xml:space="preserve"> transmission will degrade a lot if t</w:t>
      </w:r>
      <w:r>
        <w:rPr>
          <w:rFonts w:eastAsia="宋体"/>
          <w:b/>
          <w:lang w:eastAsia="zh-CN"/>
        </w:rPr>
        <w:t xml:space="preserve">he resource reservation period of NR SL transmission </w:t>
      </w:r>
      <w:r>
        <w:rPr>
          <w:rFonts w:eastAsia="宋体" w:hint="eastAsia"/>
          <w:b/>
          <w:lang w:eastAsia="zh-CN"/>
        </w:rPr>
        <w:t>don</w:t>
      </w:r>
      <w:r>
        <w:rPr>
          <w:rFonts w:eastAsia="宋体"/>
          <w:b/>
          <w:lang w:eastAsia="zh-CN"/>
        </w:rPr>
        <w:t>’</w:t>
      </w:r>
      <w:r>
        <w:rPr>
          <w:rFonts w:eastAsia="宋体" w:hint="eastAsia"/>
          <w:b/>
          <w:lang w:eastAsia="zh-CN"/>
        </w:rPr>
        <w:t xml:space="preserve">t </w:t>
      </w:r>
      <w:r>
        <w:rPr>
          <w:rFonts w:eastAsia="宋体"/>
          <w:b/>
          <w:lang w:eastAsia="zh-CN"/>
        </w:rPr>
        <w:t>match RSSI measurement period of LTE SL</w:t>
      </w:r>
      <w:r>
        <w:rPr>
          <w:rFonts w:eastAsia="宋体" w:hint="eastAsia"/>
          <w:b/>
          <w:lang w:eastAsia="zh-CN"/>
        </w:rPr>
        <w:t>.</w:t>
      </w:r>
    </w:p>
    <w:p w:rsidR="00B86750" w:rsidRDefault="00A11D54">
      <w:pPr>
        <w:pStyle w:val="1"/>
        <w:ind w:left="431" w:hanging="431"/>
      </w:pPr>
      <w:r>
        <w:rPr>
          <w:rFonts w:hint="eastAsia"/>
        </w:rPr>
        <w:t>S</w:t>
      </w:r>
      <w:r>
        <w:t xml:space="preserve">ystem level </w:t>
      </w:r>
      <w:r>
        <w:rPr>
          <w:rFonts w:hint="eastAsia"/>
        </w:rPr>
        <w:t xml:space="preserve">performance </w:t>
      </w:r>
      <w:r>
        <w:t>evaluation</w:t>
      </w:r>
    </w:p>
    <w:p w:rsidR="00B86750" w:rsidRDefault="00A11D54">
      <w:pPr>
        <w:spacing w:after="120"/>
        <w:jc w:val="both"/>
        <w:rPr>
          <w:lang w:eastAsia="zh-CN"/>
        </w:rPr>
      </w:pPr>
      <w:r>
        <w:rPr>
          <w:rFonts w:eastAsiaTheme="minorEastAsia" w:hint="eastAsia"/>
          <w:lang w:eastAsia="zh-CN"/>
        </w:rPr>
        <w:t xml:space="preserve">In </w:t>
      </w:r>
      <w:r>
        <w:rPr>
          <w:rFonts w:eastAsiaTheme="minorEastAsia" w:hint="eastAsia"/>
          <w:lang w:eastAsia="zh-CN"/>
        </w:rPr>
        <w:t>this section, w</w:t>
      </w:r>
      <w:r>
        <w:rPr>
          <w:lang w:eastAsia="zh-CN"/>
        </w:rPr>
        <w:t xml:space="preserve">e provide </w:t>
      </w:r>
      <w:bookmarkStart w:id="38" w:name="OLE_LINK17"/>
      <w:bookmarkStart w:id="39" w:name="OLE_LINK16"/>
      <w:r>
        <w:rPr>
          <w:lang w:eastAsia="zh-CN"/>
        </w:rPr>
        <w:t xml:space="preserve">system level </w:t>
      </w:r>
      <w:r>
        <w:rPr>
          <w:rFonts w:eastAsiaTheme="minorEastAsia" w:hint="eastAsia"/>
          <w:lang w:eastAsia="zh-CN"/>
        </w:rPr>
        <w:t>performance</w:t>
      </w:r>
      <w:r>
        <w:rPr>
          <w:lang w:eastAsia="zh-CN"/>
        </w:rPr>
        <w:t xml:space="preserve"> evaluation results</w:t>
      </w:r>
      <w:bookmarkEnd w:id="38"/>
      <w:bookmarkEnd w:id="39"/>
      <w:r>
        <w:rPr>
          <w:lang w:eastAsia="zh-CN"/>
        </w:rPr>
        <w:t xml:space="preserve"> for </w:t>
      </w:r>
      <w:bookmarkStart w:id="40" w:name="OLE_LINK13"/>
      <w:r>
        <w:rPr>
          <w:rFonts w:hint="eastAsia"/>
          <w:lang w:eastAsia="zh-CN"/>
        </w:rPr>
        <w:t>TDM</w:t>
      </w:r>
      <w:r>
        <w:rPr>
          <w:lang w:eastAsia="zh-CN"/>
        </w:rPr>
        <w:t>-</w:t>
      </w:r>
      <w:r>
        <w:rPr>
          <w:rFonts w:hint="eastAsia"/>
          <w:lang w:eastAsia="zh-CN"/>
        </w:rPr>
        <w:t>based semi-static resource pool partitio</w:t>
      </w:r>
      <w:r>
        <w:rPr>
          <w:lang w:eastAsia="zh-CN"/>
        </w:rPr>
        <w:t>n</w:t>
      </w:r>
      <w:bookmarkEnd w:id="40"/>
      <w:r>
        <w:rPr>
          <w:lang w:eastAsia="zh-CN"/>
        </w:rPr>
        <w:t xml:space="preserve"> </w:t>
      </w:r>
      <w:r>
        <w:rPr>
          <w:rFonts w:eastAsiaTheme="minorEastAsia"/>
          <w:lang w:eastAsia="zh-CN"/>
        </w:rPr>
        <w:t>solution</w:t>
      </w:r>
      <w:r>
        <w:rPr>
          <w:lang w:eastAsia="zh-CN"/>
        </w:rPr>
        <w:t xml:space="preserve"> </w:t>
      </w:r>
      <w:r>
        <w:rPr>
          <w:rFonts w:hint="eastAsia"/>
          <w:lang w:eastAsia="zh-CN"/>
        </w:rPr>
        <w:t xml:space="preserve">and </w:t>
      </w:r>
      <w:r>
        <w:t xml:space="preserve">dynamic </w:t>
      </w:r>
      <w:r>
        <w:rPr>
          <w:rFonts w:hint="eastAsia"/>
        </w:rPr>
        <w:t>resource poo</w:t>
      </w:r>
      <w:r>
        <w:t xml:space="preserve">l sharing </w:t>
      </w:r>
      <w:r>
        <w:rPr>
          <w:rFonts w:eastAsiaTheme="minorEastAsia"/>
          <w:lang w:eastAsia="zh-CN"/>
        </w:rPr>
        <w:t>solution</w:t>
      </w:r>
      <w:r>
        <w:rPr>
          <w:lang w:eastAsia="zh-CN"/>
        </w:rPr>
        <w:t>. The highway scenario is considered</w:t>
      </w:r>
      <w:r>
        <w:rPr>
          <w:rFonts w:eastAsiaTheme="minorEastAsia" w:hint="eastAsia"/>
          <w:lang w:eastAsia="zh-CN"/>
        </w:rPr>
        <w:t xml:space="preserve"> in the simulation</w:t>
      </w:r>
      <w:r>
        <w:rPr>
          <w:lang w:eastAsia="zh-CN"/>
        </w:rPr>
        <w:t xml:space="preserve">. </w:t>
      </w:r>
      <w:r>
        <w:rPr>
          <w:rFonts w:hint="eastAsia"/>
          <w:lang w:eastAsia="zh-CN"/>
        </w:rPr>
        <w:t xml:space="preserve">In this </w:t>
      </w:r>
      <w:r>
        <w:rPr>
          <w:rFonts w:eastAsiaTheme="minorEastAsia" w:hint="eastAsia"/>
          <w:lang w:eastAsia="zh-CN"/>
        </w:rPr>
        <w:t xml:space="preserve">simulation </w:t>
      </w:r>
      <w:r>
        <w:rPr>
          <w:rFonts w:hint="eastAsia"/>
          <w:lang w:eastAsia="zh-CN"/>
        </w:rPr>
        <w:t xml:space="preserve">setup, </w:t>
      </w:r>
      <w:r>
        <w:rPr>
          <w:rFonts w:eastAsiaTheme="minorEastAsia" w:hint="eastAsia"/>
          <w:lang w:eastAsia="zh-CN"/>
        </w:rPr>
        <w:t xml:space="preserve">the ratios of </w:t>
      </w:r>
      <w:r>
        <w:rPr>
          <w:rFonts w:eastAsia="MS Mincho"/>
          <w:lang w:eastAsia="zh-CN"/>
        </w:rPr>
        <w:t xml:space="preserve">type A </w:t>
      </w:r>
      <w:r>
        <w:rPr>
          <w:rFonts w:eastAsia="MS Mincho" w:hint="eastAsia"/>
          <w:lang w:eastAsia="zh-CN"/>
        </w:rPr>
        <w:t xml:space="preserve">and type C </w:t>
      </w:r>
      <w:r>
        <w:rPr>
          <w:rFonts w:eastAsia="MS Mincho"/>
          <w:lang w:eastAsia="zh-CN"/>
        </w:rPr>
        <w:t>devices</w:t>
      </w:r>
      <w:r>
        <w:rPr>
          <w:rFonts w:eastAsia="MS Mincho" w:hint="eastAsia"/>
          <w:lang w:eastAsia="zh-CN"/>
        </w:rPr>
        <w:t xml:space="preserve"> </w:t>
      </w:r>
      <w:r>
        <w:rPr>
          <w:rFonts w:eastAsia="MS Mincho"/>
          <w:lang w:eastAsia="zh-CN"/>
        </w:rPr>
        <w:t>respectively</w:t>
      </w:r>
      <w:r>
        <w:rPr>
          <w:rFonts w:eastAsia="MS Mincho" w:hint="eastAsia"/>
          <w:lang w:eastAsia="zh-CN"/>
        </w:rPr>
        <w:t xml:space="preserve"> </w:t>
      </w:r>
      <w:r>
        <w:rPr>
          <w:rFonts w:eastAsia="Helvetica Neue Medium" w:hint="eastAsia"/>
          <w:position w:val="1"/>
          <w:lang w:eastAsia="zh-CN"/>
        </w:rPr>
        <w:t>are</w:t>
      </w:r>
      <w:r>
        <w:rPr>
          <w:rFonts w:eastAsia="Helvetica Neue Medium"/>
          <w:position w:val="1"/>
          <w:lang w:eastAsia="zh-CN"/>
        </w:rPr>
        <w:t xml:space="preserve"> </w:t>
      </w:r>
      <w:r>
        <w:rPr>
          <w:rFonts w:hint="eastAsia"/>
          <w:lang w:eastAsia="zh-CN"/>
        </w:rPr>
        <w:t xml:space="preserve">70% and 30% and </w:t>
      </w:r>
      <w:r>
        <w:rPr>
          <w:lang w:eastAsia="zh-CN"/>
        </w:rPr>
        <w:t>the detailed simulation assumptions are provided in the Appendix</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_Ref115338311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Table 2</w:t>
      </w:r>
      <w:r>
        <w:rPr>
          <w:rFonts w:eastAsiaTheme="minorEastAsia"/>
          <w:lang w:eastAsia="zh-CN"/>
        </w:rPr>
        <w:fldChar w:fldCharType="end"/>
      </w:r>
      <w:r>
        <w:rPr>
          <w:lang w:eastAsia="zh-CN"/>
        </w:rPr>
        <w:t xml:space="preserve">. </w:t>
      </w:r>
      <w:r>
        <w:rPr>
          <w:rFonts w:eastAsia="宋体" w:hint="eastAsia"/>
          <w:lang w:eastAsia="zh-CN"/>
        </w:rPr>
        <w:t>T</w:t>
      </w:r>
      <w:r>
        <w:t xml:space="preserve">he </w:t>
      </w:r>
      <w:r>
        <w:rPr>
          <w:rFonts w:eastAsia="宋体" w:hint="eastAsia"/>
          <w:lang w:eastAsia="zh-CN"/>
        </w:rPr>
        <w:t>resource pool co</w:t>
      </w:r>
      <w:r>
        <w:rPr>
          <w:rFonts w:eastAsia="宋体" w:hint="eastAsia"/>
          <w:lang w:eastAsia="zh-CN"/>
        </w:rPr>
        <w:t>nfiguration</w:t>
      </w:r>
      <w:r>
        <w:t xml:space="preserve"> </w:t>
      </w:r>
      <w:r>
        <w:rPr>
          <w:rFonts w:eastAsia="宋体" w:hint="eastAsia"/>
          <w:lang w:eastAsia="zh-CN"/>
        </w:rPr>
        <w:t>for</w:t>
      </w:r>
      <w:r>
        <w:t xml:space="preserve"> NR SL transmissions </w:t>
      </w:r>
      <w:r>
        <w:rPr>
          <w:rFonts w:eastAsia="宋体" w:hint="eastAsia"/>
          <w:lang w:eastAsia="zh-CN"/>
        </w:rPr>
        <w:t>and LTE</w:t>
      </w:r>
      <w:r>
        <w:t xml:space="preserve"> SL transmissions is like shown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_Ref110871858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Figure 7</w:t>
      </w:r>
      <w:r>
        <w:rPr>
          <w:rFonts w:eastAsiaTheme="minorEastAsia"/>
          <w:lang w:eastAsia="zh-CN"/>
        </w:rPr>
        <w:fldChar w:fldCharType="end"/>
      </w:r>
      <w:r>
        <w:t xml:space="preserve">. </w:t>
      </w:r>
      <w:r>
        <w:rPr>
          <w:lang w:eastAsia="zh-CN"/>
        </w:rPr>
        <w:t xml:space="preserve">In </w:t>
      </w:r>
      <w:r>
        <w:rPr>
          <w:rFonts w:hint="eastAsia"/>
          <w:lang w:eastAsia="zh-CN"/>
        </w:rPr>
        <w:t>TDM</w:t>
      </w:r>
      <w:r>
        <w:rPr>
          <w:lang w:eastAsia="zh-CN"/>
        </w:rPr>
        <w:t>-</w:t>
      </w:r>
      <w:r>
        <w:rPr>
          <w:rFonts w:hint="eastAsia"/>
          <w:lang w:eastAsia="zh-CN"/>
        </w:rPr>
        <w:t>based semi-static resource pool partitio</w:t>
      </w:r>
      <w:r>
        <w:rPr>
          <w:lang w:eastAsia="zh-CN"/>
        </w:rPr>
        <w:t xml:space="preserve">n </w:t>
      </w:r>
      <w:r>
        <w:rPr>
          <w:rFonts w:eastAsiaTheme="minorEastAsia"/>
          <w:lang w:eastAsia="zh-CN"/>
        </w:rPr>
        <w:t>solution</w:t>
      </w:r>
      <w:r>
        <w:rPr>
          <w:lang w:eastAsia="zh-CN"/>
        </w:rPr>
        <w:t xml:space="preserve">, the </w:t>
      </w:r>
      <w:r>
        <w:rPr>
          <w:rFonts w:eastAsia="宋体"/>
          <w:lang w:eastAsia="zh-CN"/>
        </w:rPr>
        <w:t>dedicated</w:t>
      </w:r>
      <w:r>
        <w:rPr>
          <w:rFonts w:hint="eastAsia"/>
          <w:lang w:eastAsia="zh-CN"/>
        </w:rPr>
        <w:t xml:space="preserve"> resou</w:t>
      </w:r>
      <w:r>
        <w:rPr>
          <w:rFonts w:hint="eastAsia"/>
          <w:lang w:eastAsia="zh-CN"/>
        </w:rPr>
        <w:t>rce set is only used for</w:t>
      </w:r>
      <w:r>
        <w:rPr>
          <w:lang w:eastAsia="zh-CN"/>
        </w:rPr>
        <w:t xml:space="preserve"> </w:t>
      </w:r>
      <w:r>
        <w:rPr>
          <w:rFonts w:hint="eastAsia"/>
          <w:lang w:eastAsia="zh-CN"/>
        </w:rPr>
        <w:t xml:space="preserve">NR SL </w:t>
      </w:r>
      <w:r>
        <w:rPr>
          <w:rFonts w:eastAsia="宋体" w:hint="eastAsia"/>
          <w:lang w:eastAsia="zh-CN"/>
        </w:rPr>
        <w:t xml:space="preserve">transmissions and </w:t>
      </w:r>
      <w:r>
        <w:rPr>
          <w:rFonts w:eastAsia="宋体"/>
          <w:lang w:eastAsia="zh-CN"/>
        </w:rPr>
        <w:t>the shared</w:t>
      </w:r>
      <w:r>
        <w:rPr>
          <w:rFonts w:hint="eastAsia"/>
          <w:lang w:eastAsia="zh-CN"/>
        </w:rPr>
        <w:t xml:space="preserve"> resource set is only used for LTE SL </w:t>
      </w:r>
      <w:r>
        <w:rPr>
          <w:rFonts w:eastAsia="宋体" w:hint="eastAsia"/>
          <w:lang w:eastAsia="zh-CN"/>
        </w:rPr>
        <w:t xml:space="preserve">transmissions. </w:t>
      </w:r>
      <w:r>
        <w:rPr>
          <w:rFonts w:hint="eastAsia"/>
          <w:lang w:eastAsia="zh-CN"/>
        </w:rPr>
        <w:t>In</w:t>
      </w:r>
      <w:r>
        <w:rPr>
          <w:lang w:eastAsia="zh-CN"/>
        </w:rPr>
        <w:t xml:space="preserve"> </w:t>
      </w:r>
      <w:r>
        <w:t xml:space="preserve">dynamic </w:t>
      </w:r>
      <w:r>
        <w:rPr>
          <w:rFonts w:hint="eastAsia"/>
        </w:rPr>
        <w:t>resource poo</w:t>
      </w:r>
      <w:r>
        <w:t xml:space="preserve">l sharing </w:t>
      </w:r>
      <w:r>
        <w:rPr>
          <w:rFonts w:eastAsiaTheme="minorEastAsia"/>
          <w:lang w:eastAsia="zh-CN"/>
        </w:rPr>
        <w:t>solution</w:t>
      </w:r>
      <w:r>
        <w:rPr>
          <w:rFonts w:hint="eastAsia"/>
          <w:lang w:eastAsia="zh-CN"/>
        </w:rPr>
        <w:t xml:space="preserve">, </w:t>
      </w:r>
      <w:r>
        <w:rPr>
          <w:lang w:eastAsia="zh-CN"/>
        </w:rPr>
        <w:t xml:space="preserve">the </w:t>
      </w:r>
      <w:r>
        <w:rPr>
          <w:rFonts w:eastAsia="宋体"/>
          <w:lang w:eastAsia="zh-CN"/>
        </w:rPr>
        <w:t>dedicated</w:t>
      </w:r>
      <w:r>
        <w:rPr>
          <w:rFonts w:hint="eastAsia"/>
          <w:lang w:eastAsia="zh-CN"/>
        </w:rPr>
        <w:t xml:space="preserve"> resource set is only used for NR SL transmissions, but </w:t>
      </w:r>
      <w:r>
        <w:rPr>
          <w:lang w:eastAsia="zh-CN"/>
        </w:rPr>
        <w:t>the shared</w:t>
      </w:r>
      <w:r>
        <w:rPr>
          <w:rFonts w:hint="eastAsia"/>
          <w:lang w:eastAsia="zh-CN"/>
        </w:rPr>
        <w:t xml:space="preserve"> resource set is </w:t>
      </w:r>
      <w:r>
        <w:rPr>
          <w:lang w:eastAsia="zh-CN"/>
        </w:rPr>
        <w:t>shared by</w:t>
      </w:r>
      <w:r>
        <w:rPr>
          <w:rFonts w:hint="eastAsia"/>
          <w:lang w:eastAsia="zh-CN"/>
        </w:rPr>
        <w:t xml:space="preserve"> NR SL transmissions and LTE SL transmissions,</w:t>
      </w:r>
      <w:r>
        <w:rPr>
          <w:lang w:eastAsia="zh-CN"/>
        </w:rPr>
        <w:t xml:space="preserve"> </w:t>
      </w:r>
      <w:r>
        <w:rPr>
          <w:rFonts w:hint="eastAsia"/>
          <w:lang w:eastAsia="zh-CN"/>
        </w:rPr>
        <w:t xml:space="preserve">all type </w:t>
      </w:r>
      <w:proofErr w:type="gramStart"/>
      <w:r>
        <w:rPr>
          <w:rFonts w:hint="eastAsia"/>
          <w:lang w:eastAsia="zh-CN"/>
        </w:rPr>
        <w:t>A</w:t>
      </w:r>
      <w:proofErr w:type="gramEnd"/>
      <w:r>
        <w:rPr>
          <w:rFonts w:hint="eastAsia"/>
          <w:lang w:eastAsia="zh-CN"/>
        </w:rPr>
        <w:t xml:space="preserve"> devices can select resource</w:t>
      </w:r>
      <w:r>
        <w:rPr>
          <w:lang w:eastAsia="zh-CN"/>
        </w:rPr>
        <w:t>s</w:t>
      </w:r>
      <w:r>
        <w:rPr>
          <w:rFonts w:hint="eastAsia"/>
          <w:lang w:eastAsia="zh-CN"/>
        </w:rPr>
        <w:t xml:space="preserve"> in </w:t>
      </w:r>
      <w:r>
        <w:rPr>
          <w:lang w:eastAsia="zh-CN"/>
        </w:rPr>
        <w:t>the shared</w:t>
      </w:r>
      <w:r>
        <w:rPr>
          <w:rFonts w:hint="eastAsia"/>
          <w:lang w:eastAsia="zh-CN"/>
        </w:rPr>
        <w:t xml:space="preserve"> resource set at 50% probability for NR SL transmissions. </w:t>
      </w:r>
    </w:p>
    <w:p w:rsidR="00B86750" w:rsidRDefault="00A11D54">
      <w:pPr>
        <w:spacing w:after="120"/>
        <w:jc w:val="both"/>
        <w:rPr>
          <w:rFonts w:eastAsiaTheme="minorEastAsia"/>
          <w:lang w:eastAsia="zh-CN"/>
        </w:rPr>
      </w:pPr>
      <w:r>
        <w:rPr>
          <w:lang w:eastAsia="zh-CN"/>
        </w:rPr>
        <w:t xml:space="preserve">The </w:t>
      </w:r>
      <w:r>
        <w:rPr>
          <w:rFonts w:eastAsia="宋体"/>
          <w:lang w:eastAsia="zh-CN"/>
        </w:rPr>
        <w:t>system level</w:t>
      </w:r>
      <w:r>
        <w:rPr>
          <w:rFonts w:eastAsiaTheme="minorEastAsia"/>
          <w:lang w:eastAsia="zh-CN"/>
        </w:rPr>
        <w:t xml:space="preserve"> performance</w:t>
      </w:r>
      <w:r>
        <w:rPr>
          <w:rFonts w:eastAsiaTheme="minorEastAsia" w:hint="eastAsia"/>
          <w:lang w:eastAsia="zh-CN"/>
        </w:rPr>
        <w:t xml:space="preserve"> comparison between </w:t>
      </w:r>
      <w:r>
        <w:rPr>
          <w:rFonts w:hint="eastAsia"/>
          <w:lang w:eastAsia="zh-CN"/>
        </w:rPr>
        <w:t>TDM</w:t>
      </w:r>
      <w:r>
        <w:rPr>
          <w:lang w:eastAsia="zh-CN"/>
        </w:rPr>
        <w:t>-</w:t>
      </w:r>
      <w:r>
        <w:rPr>
          <w:rFonts w:hint="eastAsia"/>
          <w:lang w:eastAsia="zh-CN"/>
        </w:rPr>
        <w:t>based semi-static resource pool part</w:t>
      </w:r>
      <w:r>
        <w:rPr>
          <w:rFonts w:hint="eastAsia"/>
          <w:lang w:eastAsia="zh-CN"/>
        </w:rPr>
        <w:t>itio</w:t>
      </w:r>
      <w:r>
        <w:rPr>
          <w:lang w:eastAsia="zh-CN"/>
        </w:rPr>
        <w:t>n solution</w:t>
      </w:r>
      <w:r>
        <w:rPr>
          <w:rFonts w:hint="eastAsia"/>
          <w:lang w:eastAsia="zh-CN"/>
        </w:rPr>
        <w:t xml:space="preserve"> </w:t>
      </w:r>
      <w:r>
        <w:rPr>
          <w:rFonts w:eastAsiaTheme="minorEastAsia" w:hint="eastAsia"/>
          <w:lang w:eastAsia="zh-CN"/>
        </w:rPr>
        <w:t xml:space="preserve">and </w:t>
      </w:r>
      <w:r>
        <w:rPr>
          <w:lang w:eastAsia="zh-CN"/>
        </w:rPr>
        <w:t xml:space="preserve">dynamic </w:t>
      </w:r>
      <w:r>
        <w:rPr>
          <w:rFonts w:hint="eastAsia"/>
          <w:lang w:eastAsia="zh-CN"/>
        </w:rPr>
        <w:t>resource poo</w:t>
      </w:r>
      <w:r>
        <w:rPr>
          <w:lang w:eastAsia="zh-CN"/>
        </w:rPr>
        <w:t>l sharing solution</w:t>
      </w:r>
      <w:r>
        <w:rPr>
          <w:rFonts w:hint="eastAsia"/>
          <w:lang w:eastAsia="zh-CN"/>
        </w:rPr>
        <w:t xml:space="preserve"> are</w:t>
      </w:r>
      <w:r>
        <w:rPr>
          <w:lang w:eastAsia="zh-CN"/>
        </w:rPr>
        <w:t xml:space="preserve"> shown in</w:t>
      </w:r>
      <w:r>
        <w:rPr>
          <w:rFonts w:asciiTheme="minorEastAsia" w:eastAsiaTheme="minorEastAsia" w:hAnsiTheme="minorEastAsia" w:hint="eastAsia"/>
          <w:lang w:eastAsia="zh-CN"/>
        </w:rPr>
        <w:t xml:space="preserve"> </w:t>
      </w:r>
      <w:r>
        <w:rPr>
          <w:rFonts w:asciiTheme="minorEastAsia" w:eastAsiaTheme="minorEastAsia" w:hAnsiTheme="minorEastAsia"/>
          <w:lang w:eastAsia="zh-CN"/>
        </w:rPr>
        <w:fldChar w:fldCharType="begin"/>
      </w:r>
      <w:r>
        <w:rPr>
          <w:rFonts w:asciiTheme="minorEastAsia" w:eastAsiaTheme="minorEastAsia" w:hAnsiTheme="minorEastAsia"/>
          <w:lang w:eastAsia="zh-CN"/>
        </w:rPr>
        <w:instrText xml:space="preserve"> </w:instrText>
      </w:r>
      <w:r>
        <w:rPr>
          <w:rFonts w:asciiTheme="minorEastAsia" w:eastAsiaTheme="minorEastAsia" w:hAnsiTheme="minorEastAsia" w:hint="eastAsia"/>
          <w:lang w:eastAsia="zh-CN"/>
        </w:rPr>
        <w:instrText>REF _Ref110871858 \h</w:instrText>
      </w:r>
      <w:r>
        <w:rPr>
          <w:rFonts w:asciiTheme="minorEastAsia" w:eastAsiaTheme="minorEastAsia" w:hAnsiTheme="minorEastAsia"/>
          <w:lang w:eastAsia="zh-CN"/>
        </w:rPr>
        <w:instrText xml:space="preserve"> </w:instrText>
      </w:r>
      <w:r>
        <w:rPr>
          <w:rFonts w:asciiTheme="minorEastAsia" w:eastAsiaTheme="minorEastAsia" w:hAnsiTheme="minorEastAsia"/>
          <w:lang w:eastAsia="zh-CN"/>
        </w:rPr>
      </w:r>
      <w:r>
        <w:rPr>
          <w:rFonts w:asciiTheme="minorEastAsia" w:eastAsiaTheme="minorEastAsia" w:hAnsiTheme="minorEastAsia"/>
          <w:lang w:eastAsia="zh-CN"/>
        </w:rPr>
        <w:fldChar w:fldCharType="separate"/>
      </w:r>
      <w:r>
        <w:t>Figure 7</w:t>
      </w:r>
      <w:r>
        <w:rPr>
          <w:rFonts w:asciiTheme="minorEastAsia" w:eastAsiaTheme="minorEastAsia" w:hAnsiTheme="minorEastAsia"/>
          <w:lang w:eastAsia="zh-CN"/>
        </w:rPr>
        <w:fldChar w:fldCharType="end"/>
      </w:r>
      <w:r>
        <w:rPr>
          <w:lang w:eastAsia="zh-CN"/>
        </w:rPr>
        <w:t xml:space="preserve">. It can be observed that, the PRR of dynamic </w:t>
      </w:r>
      <w:r>
        <w:rPr>
          <w:rFonts w:hint="eastAsia"/>
          <w:lang w:eastAsia="zh-CN"/>
        </w:rPr>
        <w:t>resource poo</w:t>
      </w:r>
      <w:r>
        <w:rPr>
          <w:lang w:eastAsia="zh-CN"/>
        </w:rPr>
        <w:t xml:space="preserve">l sharing solution </w:t>
      </w:r>
      <w:r>
        <w:rPr>
          <w:rFonts w:eastAsiaTheme="minorEastAsia" w:hint="eastAsia"/>
          <w:lang w:eastAsia="zh-CN"/>
        </w:rPr>
        <w:t xml:space="preserve">has </w:t>
      </w:r>
      <w:r>
        <w:rPr>
          <w:lang w:eastAsia="zh-CN"/>
        </w:rPr>
        <w:t xml:space="preserve">almost </w:t>
      </w:r>
      <w:r>
        <w:rPr>
          <w:lang w:eastAsia="zh-CN"/>
        </w:rPr>
        <w:t xml:space="preserve">no performance degradation </w:t>
      </w:r>
      <w:r>
        <w:rPr>
          <w:rFonts w:eastAsiaTheme="minorEastAsia" w:hint="eastAsia"/>
          <w:lang w:eastAsia="zh-CN"/>
        </w:rPr>
        <w:t>for</w:t>
      </w:r>
      <w:r>
        <w:rPr>
          <w:lang w:eastAsia="zh-CN"/>
        </w:rPr>
        <w:t xml:space="preserve"> LTE sidelink system</w:t>
      </w:r>
      <w:bookmarkStart w:id="41" w:name="OLE_LINK15"/>
      <w:bookmarkStart w:id="42" w:name="OLE_LINK14"/>
      <w:r>
        <w:rPr>
          <w:lang w:eastAsia="zh-CN"/>
        </w:rPr>
        <w:t xml:space="preserve"> compar</w:t>
      </w:r>
      <w:r>
        <w:rPr>
          <w:rFonts w:hint="eastAsia"/>
          <w:lang w:eastAsia="zh-CN"/>
        </w:rPr>
        <w:t>ed</w:t>
      </w:r>
      <w:r>
        <w:rPr>
          <w:lang w:eastAsia="zh-CN"/>
        </w:rPr>
        <w:t xml:space="preserve"> with </w:t>
      </w:r>
      <w:bookmarkEnd w:id="41"/>
      <w:bookmarkEnd w:id="42"/>
      <w:r>
        <w:rPr>
          <w:rFonts w:hint="eastAsia"/>
          <w:lang w:eastAsia="zh-CN"/>
        </w:rPr>
        <w:t>TDM</w:t>
      </w:r>
      <w:r>
        <w:rPr>
          <w:lang w:eastAsia="zh-CN"/>
        </w:rPr>
        <w:t>-</w:t>
      </w:r>
      <w:r>
        <w:rPr>
          <w:rFonts w:hint="eastAsia"/>
          <w:lang w:eastAsia="zh-CN"/>
        </w:rPr>
        <w:t>based semi-static resource pool partitio</w:t>
      </w:r>
      <w:r>
        <w:rPr>
          <w:lang w:eastAsia="zh-CN"/>
        </w:rPr>
        <w:t xml:space="preserve">n </w:t>
      </w:r>
      <w:r>
        <w:rPr>
          <w:rFonts w:eastAsiaTheme="minorEastAsia"/>
          <w:lang w:eastAsia="zh-CN"/>
        </w:rPr>
        <w:t>solutio</w:t>
      </w:r>
      <w:r>
        <w:rPr>
          <w:lang w:eastAsia="zh-CN"/>
        </w:rPr>
        <w:t xml:space="preserve">n, and the PRR of dynamic </w:t>
      </w:r>
      <w:r>
        <w:rPr>
          <w:rFonts w:hint="eastAsia"/>
          <w:lang w:eastAsia="zh-CN"/>
        </w:rPr>
        <w:t>resource poo</w:t>
      </w:r>
      <w:r>
        <w:rPr>
          <w:lang w:eastAsia="zh-CN"/>
        </w:rPr>
        <w:t xml:space="preserve">l sharing solution </w:t>
      </w:r>
      <w:r>
        <w:rPr>
          <w:rFonts w:eastAsiaTheme="minorEastAsia" w:hint="eastAsia"/>
          <w:lang w:eastAsia="zh-CN"/>
        </w:rPr>
        <w:t>has</w:t>
      </w:r>
      <w:r>
        <w:rPr>
          <w:lang w:eastAsia="zh-CN"/>
        </w:rPr>
        <w:t xml:space="preserve"> about </w:t>
      </w:r>
      <w:r>
        <w:rPr>
          <w:rFonts w:hint="eastAsia"/>
          <w:lang w:eastAsia="zh-CN"/>
        </w:rPr>
        <w:t>8</w:t>
      </w:r>
      <w:r>
        <w:rPr>
          <w:lang w:eastAsia="zh-CN"/>
        </w:rPr>
        <w:t xml:space="preserve">% performance gain at 300m range </w:t>
      </w:r>
      <w:r>
        <w:rPr>
          <w:rFonts w:eastAsiaTheme="minorEastAsia" w:hint="eastAsia"/>
          <w:lang w:eastAsia="zh-CN"/>
        </w:rPr>
        <w:t>for</w:t>
      </w:r>
      <w:r>
        <w:rPr>
          <w:lang w:eastAsia="zh-CN"/>
        </w:rPr>
        <w:t xml:space="preserve"> NR sidelink system compar</w:t>
      </w:r>
      <w:r>
        <w:rPr>
          <w:rFonts w:hint="eastAsia"/>
          <w:lang w:eastAsia="zh-CN"/>
        </w:rPr>
        <w:t>ed</w:t>
      </w:r>
      <w:r>
        <w:rPr>
          <w:lang w:eastAsia="zh-CN"/>
        </w:rPr>
        <w:t xml:space="preserve"> with </w:t>
      </w:r>
      <w:r>
        <w:rPr>
          <w:rFonts w:hint="eastAsia"/>
          <w:lang w:eastAsia="zh-CN"/>
        </w:rPr>
        <w:t>TDM</w:t>
      </w:r>
      <w:r>
        <w:rPr>
          <w:lang w:eastAsia="zh-CN"/>
        </w:rPr>
        <w:t>-</w:t>
      </w:r>
      <w:r>
        <w:rPr>
          <w:rFonts w:hint="eastAsia"/>
          <w:lang w:eastAsia="zh-CN"/>
        </w:rPr>
        <w:t>based semi-static resource pool partitio</w:t>
      </w:r>
      <w:r>
        <w:rPr>
          <w:lang w:eastAsia="zh-CN"/>
        </w:rPr>
        <w:t xml:space="preserve">n </w:t>
      </w:r>
      <w:r>
        <w:rPr>
          <w:rFonts w:eastAsiaTheme="minorEastAsia"/>
          <w:lang w:eastAsia="zh-CN"/>
        </w:rPr>
        <w:t>solutio</w:t>
      </w:r>
      <w:r>
        <w:rPr>
          <w:lang w:eastAsia="zh-CN"/>
        </w:rPr>
        <w:t xml:space="preserve">n. </w:t>
      </w:r>
    </w:p>
    <w:p w:rsidR="00B86750" w:rsidRDefault="00B86750">
      <w:pPr>
        <w:spacing w:after="120"/>
        <w:jc w:val="both"/>
        <w:rPr>
          <w:rFonts w:eastAsiaTheme="minorEastAsia"/>
          <w:lang w:eastAsia="zh-CN"/>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4"/>
        <w:gridCol w:w="5136"/>
      </w:tblGrid>
      <w:tr w:rsidR="00B86750">
        <w:tc>
          <w:tcPr>
            <w:tcW w:w="5040" w:type="dxa"/>
          </w:tcPr>
          <w:p w:rsidR="00B86750" w:rsidRDefault="00A11D54">
            <w:pPr>
              <w:pStyle w:val="a1"/>
              <w:rPr>
                <w:rFonts w:eastAsiaTheme="minorEastAsia"/>
                <w:lang w:val="en-GB" w:eastAsia="zh-CN"/>
              </w:rPr>
            </w:pPr>
            <w:r>
              <w:rPr>
                <w:noProof/>
                <w:lang w:eastAsia="zh-CN"/>
              </w:rPr>
              <w:lastRenderedPageBreak/>
              <w:drawing>
                <wp:inline distT="0" distB="0" distL="114300" distR="114300" wp14:anchorId="243F03AA" wp14:editId="207C65E1">
                  <wp:extent cx="2934335" cy="2418715"/>
                  <wp:effectExtent l="0" t="0" r="18415" b="635"/>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21" cstate="print"/>
                          <a:stretch>
                            <a:fillRect/>
                          </a:stretch>
                        </pic:blipFill>
                        <pic:spPr>
                          <a:xfrm>
                            <a:off x="0" y="0"/>
                            <a:ext cx="2934335" cy="2418715"/>
                          </a:xfrm>
                          <a:prstGeom prst="rect">
                            <a:avLst/>
                          </a:prstGeom>
                          <a:noFill/>
                          <a:ln>
                            <a:noFill/>
                          </a:ln>
                        </pic:spPr>
                      </pic:pic>
                    </a:graphicData>
                  </a:graphic>
                </wp:inline>
              </w:drawing>
            </w:r>
          </w:p>
          <w:p w:rsidR="00B86750" w:rsidRDefault="00A11D54">
            <w:pPr>
              <w:jc w:val="center"/>
              <w:rPr>
                <w:rFonts w:eastAsiaTheme="minorEastAsia"/>
                <w:lang w:val="en-GB" w:eastAsia="zh-CN"/>
              </w:rPr>
            </w:pPr>
            <w:r>
              <w:rPr>
                <w:rFonts w:eastAsiaTheme="minorEastAsia"/>
                <w:b/>
                <w:sz w:val="16"/>
                <w:szCs w:val="16"/>
                <w:lang w:val="en-GB" w:eastAsia="zh-CN"/>
              </w:rPr>
              <w:t>(a)</w:t>
            </w:r>
            <w:r>
              <w:rPr>
                <w:rFonts w:eastAsiaTheme="minorEastAsia"/>
                <w:b/>
                <w:sz w:val="16"/>
                <w:szCs w:val="16"/>
                <w:lang w:eastAsia="zh-CN"/>
              </w:rPr>
              <w:t xml:space="preserve"> Comparison of Average PRR of LTE SL System</w:t>
            </w:r>
          </w:p>
        </w:tc>
        <w:tc>
          <w:tcPr>
            <w:tcW w:w="5040" w:type="dxa"/>
          </w:tcPr>
          <w:p w:rsidR="00B86750" w:rsidRDefault="00A11D54">
            <w:pPr>
              <w:pStyle w:val="a1"/>
              <w:rPr>
                <w:rFonts w:eastAsiaTheme="minorEastAsia"/>
                <w:lang w:eastAsia="zh-CN"/>
              </w:rPr>
            </w:pPr>
            <w:r>
              <w:rPr>
                <w:noProof/>
                <w:lang w:eastAsia="zh-CN"/>
              </w:rPr>
              <w:drawing>
                <wp:inline distT="0" distB="0" distL="114300" distR="114300" wp14:anchorId="5F5D2966" wp14:editId="140A24E5">
                  <wp:extent cx="3116580" cy="2436495"/>
                  <wp:effectExtent l="0" t="0" r="7620" b="1905"/>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pic:cNvPicPr>
                            <a:picLocks noChangeAspect="1"/>
                          </pic:cNvPicPr>
                        </pic:nvPicPr>
                        <pic:blipFill>
                          <a:blip r:embed="rId22" cstate="print"/>
                          <a:stretch>
                            <a:fillRect/>
                          </a:stretch>
                        </pic:blipFill>
                        <pic:spPr>
                          <a:xfrm>
                            <a:off x="0" y="0"/>
                            <a:ext cx="3116580" cy="2436495"/>
                          </a:xfrm>
                          <a:prstGeom prst="rect">
                            <a:avLst/>
                          </a:prstGeom>
                          <a:noFill/>
                          <a:ln>
                            <a:noFill/>
                          </a:ln>
                        </pic:spPr>
                      </pic:pic>
                    </a:graphicData>
                  </a:graphic>
                </wp:inline>
              </w:drawing>
            </w:r>
          </w:p>
          <w:p w:rsidR="00B86750" w:rsidRDefault="00A11D54">
            <w:pPr>
              <w:jc w:val="center"/>
              <w:rPr>
                <w:rFonts w:eastAsiaTheme="minorEastAsia"/>
                <w:b/>
                <w:sz w:val="16"/>
                <w:szCs w:val="16"/>
                <w:lang w:val="en-GB" w:eastAsia="zh-CN"/>
              </w:rPr>
            </w:pPr>
            <w:r>
              <w:rPr>
                <w:rFonts w:eastAsiaTheme="minorEastAsia"/>
                <w:b/>
                <w:sz w:val="16"/>
                <w:szCs w:val="16"/>
                <w:lang w:eastAsia="zh-CN"/>
              </w:rPr>
              <w:t>(b)</w:t>
            </w:r>
            <w:r>
              <w:rPr>
                <w:rFonts w:eastAsiaTheme="minorEastAsia" w:hint="eastAsia"/>
                <w:b/>
                <w:sz w:val="16"/>
                <w:szCs w:val="16"/>
                <w:lang w:eastAsia="zh-CN"/>
              </w:rPr>
              <w:t xml:space="preserve"> </w:t>
            </w:r>
            <w:r>
              <w:rPr>
                <w:rFonts w:eastAsiaTheme="minorEastAsia"/>
                <w:b/>
                <w:sz w:val="16"/>
                <w:szCs w:val="16"/>
                <w:lang w:eastAsia="zh-CN"/>
              </w:rPr>
              <w:t>Comparison of Average PRR of NR SL System</w:t>
            </w:r>
          </w:p>
        </w:tc>
      </w:tr>
    </w:tbl>
    <w:p w:rsidR="00B86750" w:rsidRDefault="00A11D54">
      <w:pPr>
        <w:pStyle w:val="a5"/>
        <w:jc w:val="center"/>
        <w:rPr>
          <w:rFonts w:eastAsia="宋体"/>
          <w:lang w:eastAsia="zh-CN"/>
        </w:rPr>
      </w:pPr>
      <w:bookmarkStart w:id="43" w:name="_Ref110871858"/>
      <w:r>
        <w:t xml:space="preserve">Figure </w:t>
      </w:r>
      <w:r>
        <w:fldChar w:fldCharType="begin"/>
      </w:r>
      <w:r>
        <w:instrText xml:space="preserve"> SEQ Figure \* ARABIC </w:instrText>
      </w:r>
      <w:r>
        <w:fldChar w:fldCharType="separate"/>
      </w:r>
      <w:r>
        <w:t>7</w:t>
      </w:r>
      <w:r>
        <w:fldChar w:fldCharType="end"/>
      </w:r>
      <w:bookmarkEnd w:id="43"/>
      <w:r>
        <w:rPr>
          <w:rFonts w:eastAsia="宋体"/>
          <w:lang w:eastAsia="zh-CN"/>
        </w:rPr>
        <w:t xml:space="preserve">: system level </w:t>
      </w:r>
      <w:r>
        <w:rPr>
          <w:rFonts w:eastAsia="宋体" w:hint="eastAsia"/>
          <w:lang w:eastAsia="zh-CN"/>
        </w:rPr>
        <w:t>performance</w:t>
      </w:r>
      <w:r>
        <w:rPr>
          <w:rFonts w:eastAsia="宋体"/>
          <w:lang w:eastAsia="zh-CN"/>
        </w:rPr>
        <w:t xml:space="preserve"> evaluation results</w:t>
      </w:r>
    </w:p>
    <w:p w:rsidR="00B86750" w:rsidRDefault="00B86750">
      <w:pPr>
        <w:spacing w:after="120"/>
        <w:jc w:val="both"/>
        <w:rPr>
          <w:rFonts w:eastAsiaTheme="minorEastAsia"/>
          <w:lang w:eastAsia="zh-CN"/>
        </w:rPr>
      </w:pPr>
    </w:p>
    <w:p w:rsidR="00B86750" w:rsidRDefault="00A11D54">
      <w:pPr>
        <w:spacing w:after="120"/>
        <w:jc w:val="both"/>
        <w:rPr>
          <w:rFonts w:eastAsiaTheme="minorEastAsia"/>
          <w:lang w:eastAsia="zh-CN"/>
        </w:rPr>
      </w:pPr>
      <w:r>
        <w:rPr>
          <w:lang w:eastAsia="zh-CN"/>
        </w:rPr>
        <w:t>For LTE SL, in the c</w:t>
      </w:r>
      <w:r>
        <w:rPr>
          <w:lang w:eastAsia="zh-CN"/>
        </w:rPr>
        <w:t>ase of the resource reservation period of NR SL transmission and RSSI measurement period of LTE SL</w:t>
      </w:r>
      <w:r>
        <w:rPr>
          <w:rFonts w:hint="eastAsia"/>
          <w:lang w:eastAsia="zh-CN"/>
        </w:rPr>
        <w:t xml:space="preserve"> </w:t>
      </w:r>
      <w:r>
        <w:rPr>
          <w:lang w:eastAsia="zh-CN"/>
        </w:rPr>
        <w:t xml:space="preserve">is matching, the resources occupied by NR SL </w:t>
      </w:r>
      <w:r>
        <w:rPr>
          <w:rFonts w:hint="eastAsia"/>
          <w:lang w:eastAsia="zh-CN"/>
        </w:rPr>
        <w:t xml:space="preserve">will </w:t>
      </w:r>
      <w:r>
        <w:rPr>
          <w:lang w:eastAsia="zh-CN"/>
        </w:rPr>
        <w:t>have a high RSSI and will be assigned a lower rank by the LTE SL</w:t>
      </w:r>
      <w:r>
        <w:rPr>
          <w:rFonts w:hint="eastAsia"/>
          <w:lang w:eastAsia="zh-CN"/>
        </w:rPr>
        <w:t xml:space="preserve"> if the UE which transmits NR SL transmissi</w:t>
      </w:r>
      <w:r>
        <w:rPr>
          <w:rFonts w:hint="eastAsia"/>
          <w:lang w:eastAsia="zh-CN"/>
        </w:rPr>
        <w:t>on is close to the resource selection UE which transmits LTE SL transmission</w:t>
      </w:r>
      <w:r>
        <w:rPr>
          <w:lang w:eastAsia="zh-CN"/>
        </w:rPr>
        <w:t xml:space="preserve">, so </w:t>
      </w:r>
      <w:r>
        <w:rPr>
          <w:rFonts w:hint="eastAsia"/>
          <w:lang w:eastAsia="zh-CN"/>
        </w:rPr>
        <w:t>there</w:t>
      </w:r>
      <w:r>
        <w:rPr>
          <w:lang w:eastAsia="zh-CN"/>
        </w:rPr>
        <w:t xml:space="preserve"> </w:t>
      </w:r>
      <w:r>
        <w:rPr>
          <w:rFonts w:hint="eastAsia"/>
          <w:lang w:eastAsia="zh-CN"/>
        </w:rPr>
        <w:t>is</w:t>
      </w:r>
      <w:r>
        <w:rPr>
          <w:lang w:eastAsia="zh-CN"/>
        </w:rPr>
        <w:t xml:space="preserve"> almost no performance degradation </w:t>
      </w:r>
      <w:r>
        <w:rPr>
          <w:rFonts w:hint="eastAsia"/>
          <w:lang w:eastAsia="zh-CN"/>
        </w:rPr>
        <w:t>in</w:t>
      </w:r>
      <w:r>
        <w:rPr>
          <w:lang w:eastAsia="zh-CN"/>
        </w:rPr>
        <w:t xml:space="preserve"> LTE SL.</w:t>
      </w:r>
    </w:p>
    <w:p w:rsidR="00B86750" w:rsidRDefault="00A11D54">
      <w:pPr>
        <w:spacing w:after="120"/>
        <w:jc w:val="both"/>
        <w:rPr>
          <w:lang w:eastAsia="zh-CN"/>
        </w:rPr>
      </w:pPr>
      <w:r>
        <w:rPr>
          <w:rFonts w:hint="eastAsia"/>
          <w:lang w:eastAsia="zh-CN"/>
        </w:rPr>
        <w:t>However,</w:t>
      </w:r>
      <w:r>
        <w:rPr>
          <w:lang w:eastAsia="zh-CN"/>
        </w:rPr>
        <w:t xml:space="preserve"> f</w:t>
      </w:r>
      <w:r>
        <w:rPr>
          <w:rFonts w:hint="eastAsia"/>
          <w:lang w:eastAsia="zh-CN"/>
        </w:rPr>
        <w:t xml:space="preserve">or </w:t>
      </w:r>
      <w:r>
        <w:rPr>
          <w:lang w:eastAsia="zh-CN"/>
        </w:rPr>
        <w:t xml:space="preserve">NR SL, </w:t>
      </w:r>
      <w:r>
        <w:rPr>
          <w:rFonts w:hint="eastAsia"/>
          <w:lang w:eastAsia="zh-CN"/>
        </w:rPr>
        <w:t xml:space="preserve">the reason </w:t>
      </w:r>
      <w:r>
        <w:rPr>
          <w:lang w:eastAsia="zh-CN"/>
        </w:rPr>
        <w:t>for</w:t>
      </w:r>
      <w:r>
        <w:rPr>
          <w:rFonts w:hint="eastAsia"/>
          <w:lang w:eastAsia="zh-CN"/>
        </w:rPr>
        <w:t xml:space="preserve"> the performance degradation </w:t>
      </w:r>
      <w:r>
        <w:rPr>
          <w:lang w:eastAsia="zh-CN"/>
        </w:rPr>
        <w:t xml:space="preserve">is that the </w:t>
      </w:r>
      <w:r>
        <w:rPr>
          <w:rFonts w:hint="eastAsia"/>
          <w:lang w:eastAsia="zh-CN"/>
        </w:rPr>
        <w:t>resources</w:t>
      </w:r>
      <w:r>
        <w:rPr>
          <w:lang w:eastAsia="zh-CN"/>
        </w:rPr>
        <w:t xml:space="preserve"> </w:t>
      </w:r>
      <w:r>
        <w:rPr>
          <w:rFonts w:hint="eastAsia"/>
          <w:lang w:eastAsia="zh-CN"/>
        </w:rPr>
        <w:t>in</w:t>
      </w:r>
      <w:r>
        <w:rPr>
          <w:lang w:eastAsia="zh-CN"/>
        </w:rPr>
        <w:t xml:space="preserve"> dedicated</w:t>
      </w:r>
      <w:r>
        <w:rPr>
          <w:rFonts w:hint="eastAsia"/>
          <w:lang w:eastAsia="zh-CN"/>
        </w:rPr>
        <w:t xml:space="preserve"> resource set</w:t>
      </w:r>
      <w:r>
        <w:rPr>
          <w:lang w:eastAsia="zh-CN"/>
        </w:rPr>
        <w:t xml:space="preserve"> </w:t>
      </w:r>
      <w:r>
        <w:rPr>
          <w:rFonts w:hint="eastAsia"/>
          <w:lang w:eastAsia="zh-CN"/>
        </w:rPr>
        <w:t>are not</w:t>
      </w:r>
      <w:r>
        <w:rPr>
          <w:lang w:eastAsia="zh-CN"/>
        </w:rPr>
        <w:t xml:space="preserve"> </w:t>
      </w:r>
      <w:r>
        <w:rPr>
          <w:rFonts w:hint="eastAsia"/>
          <w:lang w:eastAsia="zh-CN"/>
        </w:rPr>
        <w:t>enough</w:t>
      </w:r>
      <w:r>
        <w:rPr>
          <w:lang w:eastAsia="zh-CN"/>
        </w:rPr>
        <w:t xml:space="preserve"> </w:t>
      </w:r>
      <w:r>
        <w:rPr>
          <w:rFonts w:hint="eastAsia"/>
          <w:lang w:eastAsia="zh-CN"/>
        </w:rPr>
        <w:t>for</w:t>
      </w:r>
      <w:r>
        <w:rPr>
          <w:lang w:eastAsia="zh-CN"/>
        </w:rPr>
        <w:t xml:space="preserve"> NR SL </w:t>
      </w:r>
      <w:r>
        <w:rPr>
          <w:rFonts w:hint="eastAsia"/>
          <w:lang w:eastAsia="zh-CN"/>
        </w:rPr>
        <w:t>system in</w:t>
      </w:r>
      <w:r>
        <w:rPr>
          <w:lang w:eastAsia="zh-CN"/>
        </w:rPr>
        <w:t xml:space="preserve"> </w:t>
      </w:r>
      <w:r>
        <w:rPr>
          <w:rFonts w:hint="eastAsia"/>
          <w:lang w:eastAsia="zh-CN"/>
        </w:rPr>
        <w:t>TDM</w:t>
      </w:r>
      <w:r>
        <w:rPr>
          <w:lang w:eastAsia="zh-CN"/>
        </w:rPr>
        <w:t>-</w:t>
      </w:r>
      <w:r>
        <w:rPr>
          <w:rFonts w:hint="eastAsia"/>
          <w:lang w:eastAsia="zh-CN"/>
        </w:rPr>
        <w:t>based semi-static resource pool partitio</w:t>
      </w:r>
      <w:r>
        <w:rPr>
          <w:lang w:eastAsia="zh-CN"/>
        </w:rPr>
        <w:t>n solution</w:t>
      </w:r>
      <w:r>
        <w:rPr>
          <w:rFonts w:hint="eastAsia"/>
          <w:lang w:eastAsia="zh-CN"/>
        </w:rPr>
        <w:t>.</w:t>
      </w:r>
      <w:r>
        <w:rPr>
          <w:lang w:eastAsia="zh-CN"/>
        </w:rPr>
        <w:t xml:space="preserve"> Compared with the TDM-based semi-static resource pool partition solution, some</w:t>
      </w:r>
      <w:r>
        <w:rPr>
          <w:rFonts w:eastAsiaTheme="minorEastAsia" w:hint="eastAsia"/>
          <w:lang w:eastAsia="zh-CN"/>
        </w:rPr>
        <w:t xml:space="preserve"> </w:t>
      </w:r>
      <w:r>
        <w:rPr>
          <w:lang w:eastAsia="zh-CN"/>
        </w:rPr>
        <w:t>device type A</w:t>
      </w:r>
      <w:r>
        <w:rPr>
          <w:rFonts w:hint="eastAsia"/>
          <w:lang w:eastAsia="zh-CN"/>
        </w:rPr>
        <w:t xml:space="preserve"> UE</w:t>
      </w:r>
      <w:r>
        <w:rPr>
          <w:lang w:eastAsia="zh-CN"/>
        </w:rPr>
        <w:t>s</w:t>
      </w:r>
      <w:r>
        <w:rPr>
          <w:rFonts w:hint="eastAsia"/>
          <w:lang w:eastAsia="zh-CN"/>
        </w:rPr>
        <w:t xml:space="preserve"> </w:t>
      </w:r>
      <w:r>
        <w:rPr>
          <w:lang w:eastAsia="zh-CN"/>
        </w:rPr>
        <w:t>can transmit NR SL transmissions in shared resource set</w:t>
      </w:r>
      <w:r>
        <w:rPr>
          <w:rFonts w:hint="eastAsia"/>
          <w:lang w:eastAsia="zh-CN"/>
        </w:rPr>
        <w:t xml:space="preserve"> </w:t>
      </w:r>
      <w:r>
        <w:rPr>
          <w:lang w:eastAsia="zh-CN"/>
        </w:rPr>
        <w:t xml:space="preserve">and </w:t>
      </w:r>
      <w:r>
        <w:rPr>
          <w:rFonts w:hint="eastAsia"/>
          <w:lang w:eastAsia="zh-CN"/>
        </w:rPr>
        <w:t>detect the LTE s</w:t>
      </w:r>
      <w:r>
        <w:rPr>
          <w:rFonts w:hint="eastAsia"/>
          <w:lang w:eastAsia="zh-CN"/>
        </w:rPr>
        <w:t>idelink</w:t>
      </w:r>
      <w:r>
        <w:rPr>
          <w:lang w:eastAsia="zh-CN"/>
        </w:rPr>
        <w:t xml:space="preserve"> to </w:t>
      </w:r>
      <w:r>
        <w:rPr>
          <w:rFonts w:hint="eastAsia"/>
          <w:lang w:eastAsia="zh-CN"/>
        </w:rPr>
        <w:t>exclude resources occupied by LTE SL</w:t>
      </w:r>
      <w:r>
        <w:rPr>
          <w:lang w:eastAsia="zh-CN"/>
        </w:rPr>
        <w:t xml:space="preserve"> to reduce interference from LTE SL, which means there is more resource for NR SL in dynamic </w:t>
      </w:r>
      <w:r>
        <w:rPr>
          <w:rFonts w:hint="eastAsia"/>
          <w:lang w:eastAsia="zh-CN"/>
        </w:rPr>
        <w:t>resource poo</w:t>
      </w:r>
      <w:r>
        <w:rPr>
          <w:lang w:eastAsia="zh-CN"/>
        </w:rPr>
        <w:t>l sharing solution, so the performance of NR sidelink will improve</w:t>
      </w:r>
      <w:r>
        <w:rPr>
          <w:rFonts w:hint="eastAsia"/>
          <w:lang w:eastAsia="zh-CN"/>
        </w:rPr>
        <w:t>.</w:t>
      </w:r>
      <w:r>
        <w:rPr>
          <w:lang w:eastAsia="zh-CN"/>
        </w:rPr>
        <w:t xml:space="preserve"> </w:t>
      </w:r>
      <w:bookmarkStart w:id="44" w:name="OLE_LINK25"/>
    </w:p>
    <w:p w:rsidR="00B86750" w:rsidRDefault="00B86750">
      <w:pPr>
        <w:spacing w:after="120"/>
        <w:jc w:val="both"/>
        <w:rPr>
          <w:rFonts w:eastAsia="宋体"/>
          <w:lang w:eastAsia="zh-CN"/>
        </w:rPr>
      </w:pPr>
    </w:p>
    <w:bookmarkEnd w:id="44"/>
    <w:p w:rsidR="00B86750" w:rsidRDefault="00A11D54">
      <w:pPr>
        <w:jc w:val="both"/>
        <w:rPr>
          <w:rFonts w:eastAsia="宋体"/>
          <w:b/>
          <w:lang w:val="en-GB" w:eastAsia="zh-CN"/>
        </w:rPr>
      </w:pPr>
      <w:r>
        <w:rPr>
          <w:rFonts w:eastAsia="宋体"/>
          <w:b/>
          <w:lang w:val="en-GB" w:eastAsia="zh-CN"/>
        </w:rPr>
        <w:t xml:space="preserve">Observation </w:t>
      </w:r>
      <w:r>
        <w:rPr>
          <w:rFonts w:eastAsia="宋体" w:hint="eastAsia"/>
          <w:b/>
          <w:lang w:val="en-GB" w:eastAsia="zh-CN"/>
        </w:rPr>
        <w:t>3</w:t>
      </w:r>
      <w:r>
        <w:rPr>
          <w:rFonts w:eastAsia="宋体"/>
          <w:b/>
          <w:lang w:val="en-GB" w:eastAsia="zh-CN"/>
        </w:rPr>
        <w:t>: There is</w:t>
      </w:r>
      <w:r>
        <w:rPr>
          <w:b/>
        </w:rPr>
        <w:t xml:space="preserve"> almost no </w:t>
      </w:r>
      <w:r>
        <w:rPr>
          <w:rFonts w:eastAsia="宋体"/>
          <w:b/>
          <w:lang w:val="en-GB" w:eastAsia="zh-CN"/>
        </w:rPr>
        <w:t xml:space="preserve">performance degradation of LTE SL </w:t>
      </w:r>
      <w:r>
        <w:rPr>
          <w:rFonts w:eastAsia="宋体" w:hint="eastAsia"/>
          <w:b/>
          <w:lang w:val="en-GB" w:eastAsia="zh-CN"/>
        </w:rPr>
        <w:t>for</w:t>
      </w:r>
      <w:r>
        <w:rPr>
          <w:rFonts w:eastAsia="宋体"/>
          <w:b/>
          <w:lang w:val="en-GB" w:eastAsia="zh-CN"/>
        </w:rPr>
        <w:t xml:space="preserve"> dynamic resource pool sharing solution comparing with TDM-based semi-static resource pool partition solution.</w:t>
      </w:r>
    </w:p>
    <w:p w:rsidR="00B86750" w:rsidRDefault="00B86750">
      <w:pPr>
        <w:jc w:val="both"/>
        <w:rPr>
          <w:rFonts w:eastAsiaTheme="minorEastAsia"/>
          <w:lang w:val="en-GB" w:eastAsia="zh-CN"/>
        </w:rPr>
      </w:pPr>
    </w:p>
    <w:p w:rsidR="00B86750" w:rsidRDefault="00A11D54">
      <w:pPr>
        <w:jc w:val="both"/>
        <w:rPr>
          <w:rFonts w:eastAsia="宋体"/>
          <w:b/>
          <w:lang w:val="en-GB" w:eastAsia="zh-CN"/>
        </w:rPr>
      </w:pPr>
      <w:r>
        <w:rPr>
          <w:rFonts w:eastAsia="宋体"/>
          <w:b/>
          <w:lang w:val="en-GB" w:eastAsia="zh-CN"/>
        </w:rPr>
        <w:t xml:space="preserve">Observation </w:t>
      </w:r>
      <w:r>
        <w:rPr>
          <w:rFonts w:eastAsia="宋体" w:hint="eastAsia"/>
          <w:b/>
          <w:lang w:val="en-GB" w:eastAsia="zh-CN"/>
        </w:rPr>
        <w:t>4</w:t>
      </w:r>
      <w:r>
        <w:rPr>
          <w:rFonts w:eastAsia="宋体"/>
          <w:b/>
          <w:lang w:val="en-GB" w:eastAsia="zh-CN"/>
        </w:rPr>
        <w:t xml:space="preserve">: There is </w:t>
      </w:r>
      <w:r>
        <w:rPr>
          <w:rFonts w:eastAsia="宋体" w:hint="eastAsia"/>
          <w:b/>
          <w:lang w:val="en-GB" w:eastAsia="zh-CN"/>
        </w:rPr>
        <w:t>notable</w:t>
      </w:r>
      <w:r>
        <w:rPr>
          <w:rFonts w:eastAsia="宋体"/>
          <w:b/>
          <w:lang w:val="en-GB" w:eastAsia="zh-CN"/>
        </w:rPr>
        <w:t xml:space="preserve"> performance improvement of NR SL </w:t>
      </w:r>
      <w:r>
        <w:rPr>
          <w:rFonts w:eastAsia="宋体" w:hint="eastAsia"/>
          <w:b/>
          <w:lang w:val="en-GB" w:eastAsia="zh-CN"/>
        </w:rPr>
        <w:t>for</w:t>
      </w:r>
      <w:r>
        <w:rPr>
          <w:rFonts w:eastAsia="宋体"/>
          <w:b/>
          <w:lang w:val="en-GB" w:eastAsia="zh-CN"/>
        </w:rPr>
        <w:t xml:space="preserve"> dynamic resource pool sharing solution</w:t>
      </w:r>
      <w:r>
        <w:rPr>
          <w:rFonts w:eastAsia="宋体"/>
          <w:b/>
          <w:lang w:val="en-GB" w:eastAsia="zh-CN"/>
        </w:rPr>
        <w:t xml:space="preserve"> comparing with TDM-based semi-static resource pool partition solution.</w:t>
      </w:r>
    </w:p>
    <w:p w:rsidR="00B86750" w:rsidRDefault="00B86750">
      <w:pPr>
        <w:jc w:val="both"/>
        <w:rPr>
          <w:rFonts w:eastAsia="宋体"/>
          <w:b/>
          <w:lang w:val="en-GB" w:eastAsia="zh-CN"/>
        </w:rPr>
      </w:pPr>
    </w:p>
    <w:p w:rsidR="00B86750" w:rsidRDefault="00A11D54">
      <w:pPr>
        <w:pStyle w:val="3GPPText"/>
        <w:rPr>
          <w:b/>
          <w:lang w:val="en-GB" w:eastAsia="zh-CN"/>
        </w:rPr>
      </w:pPr>
      <w:r>
        <w:rPr>
          <w:b/>
          <w:lang w:val="en-GB" w:eastAsia="zh-CN"/>
        </w:rPr>
        <w:t xml:space="preserve">Proposal </w:t>
      </w:r>
      <w:r>
        <w:rPr>
          <w:rFonts w:hint="eastAsia"/>
          <w:b/>
          <w:lang w:val="en-GB" w:eastAsia="zh-CN"/>
        </w:rPr>
        <w:t>14</w:t>
      </w:r>
      <w:r>
        <w:rPr>
          <w:b/>
          <w:lang w:val="en-GB" w:eastAsia="zh-CN"/>
        </w:rPr>
        <w:t xml:space="preserve">: </w:t>
      </w:r>
      <w:r>
        <w:rPr>
          <w:rFonts w:hint="eastAsia"/>
          <w:b/>
          <w:lang w:val="en-GB" w:eastAsia="zh-CN"/>
        </w:rPr>
        <w:t>D</w:t>
      </w:r>
      <w:r>
        <w:rPr>
          <w:b/>
          <w:lang w:val="en-GB" w:eastAsia="zh-CN"/>
        </w:rPr>
        <w:t xml:space="preserve">ynamic resource sharing solution for co-channel coexistence for LTE sidelink and NR sidelink </w:t>
      </w:r>
      <w:r>
        <w:rPr>
          <w:rFonts w:hint="eastAsia"/>
          <w:b/>
          <w:lang w:val="en-GB" w:eastAsia="zh-CN"/>
        </w:rPr>
        <w:t>should be further studied</w:t>
      </w:r>
      <w:r>
        <w:rPr>
          <w:b/>
          <w:lang w:val="en-GB" w:eastAsia="zh-CN"/>
        </w:rPr>
        <w:t xml:space="preserve"> in Rel-18</w:t>
      </w:r>
      <w:r>
        <w:rPr>
          <w:rFonts w:hint="eastAsia"/>
          <w:b/>
          <w:lang w:val="en-GB" w:eastAsia="zh-CN"/>
        </w:rPr>
        <w:t xml:space="preserve"> due to the notable performance improvement of NR SL and almost no performance </w:t>
      </w:r>
      <w:r>
        <w:rPr>
          <w:b/>
          <w:lang w:val="en-GB" w:eastAsia="zh-CN"/>
        </w:rPr>
        <w:t>degradation</w:t>
      </w:r>
      <w:r>
        <w:rPr>
          <w:rFonts w:hint="eastAsia"/>
          <w:b/>
          <w:lang w:val="en-GB" w:eastAsia="zh-CN"/>
        </w:rPr>
        <w:t xml:space="preserve"> of LTE SL</w:t>
      </w:r>
      <w:r>
        <w:rPr>
          <w:b/>
          <w:lang w:val="en-GB" w:eastAsia="zh-CN"/>
        </w:rPr>
        <w:t>.</w:t>
      </w:r>
    </w:p>
    <w:p w:rsidR="00B86750" w:rsidRDefault="00A11D54">
      <w:pPr>
        <w:pStyle w:val="1"/>
        <w:ind w:left="431" w:hanging="431"/>
      </w:pPr>
      <w:bookmarkStart w:id="45" w:name="_Ref36559580"/>
      <w:r>
        <w:rPr>
          <w:rFonts w:hint="eastAsia"/>
        </w:rPr>
        <w:t>Conclusion</w:t>
      </w:r>
      <w:bookmarkEnd w:id="45"/>
    </w:p>
    <w:p w:rsidR="00B86750" w:rsidRDefault="00A11D54">
      <w:pPr>
        <w:spacing w:beforeLines="50" w:before="120" w:afterLines="50" w:after="120"/>
        <w:jc w:val="both"/>
        <w:rPr>
          <w:rFonts w:eastAsia="宋体"/>
          <w:lang w:eastAsia="zh-CN"/>
        </w:rPr>
      </w:pPr>
      <w:r>
        <w:t>In this contribution</w:t>
      </w:r>
      <w:r>
        <w:rPr>
          <w:rFonts w:eastAsia="宋体"/>
          <w:lang w:eastAsia="zh-CN"/>
        </w:rPr>
        <w:t>, issues and enhancements of co-channel coexistence for LTE sidelink and NR sidelink are discussed. Our</w:t>
      </w:r>
      <w:r>
        <w:rPr>
          <w:rFonts w:eastAsia="宋体" w:hint="eastAsia"/>
          <w:lang w:eastAsia="zh-CN"/>
        </w:rPr>
        <w:t xml:space="preserve"> observations and </w:t>
      </w:r>
      <w:r>
        <w:rPr>
          <w:rFonts w:eastAsia="宋体"/>
          <w:lang w:eastAsia="zh-CN"/>
        </w:rPr>
        <w:t>pr</w:t>
      </w:r>
      <w:r>
        <w:rPr>
          <w:rFonts w:eastAsia="宋体"/>
          <w:lang w:eastAsia="zh-CN"/>
        </w:rPr>
        <w:t xml:space="preserve">oposals are </w:t>
      </w:r>
      <w:r>
        <w:rPr>
          <w:rFonts w:eastAsia="宋体" w:hint="eastAsia"/>
          <w:lang w:eastAsia="zh-CN"/>
        </w:rPr>
        <w:t>given</w:t>
      </w:r>
      <w:r>
        <w:rPr>
          <w:rFonts w:eastAsia="宋体"/>
          <w:lang w:eastAsia="zh-CN"/>
        </w:rPr>
        <w:t xml:space="preserve"> as follows:</w:t>
      </w:r>
    </w:p>
    <w:p w:rsidR="00B86750" w:rsidRDefault="00A11D54">
      <w:pPr>
        <w:spacing w:after="120"/>
        <w:jc w:val="both"/>
        <w:rPr>
          <w:rFonts w:eastAsia="宋体"/>
          <w:lang w:eastAsia="zh-CN"/>
        </w:rPr>
      </w:pPr>
      <w:r>
        <w:rPr>
          <w:rFonts w:eastAsiaTheme="minorEastAsia" w:hint="eastAsia"/>
          <w:b/>
          <w:lang w:eastAsia="zh-CN"/>
        </w:rPr>
        <w:t>Ob</w:t>
      </w:r>
      <w:r>
        <w:rPr>
          <w:rFonts w:eastAsiaTheme="minorEastAsia"/>
          <w:b/>
          <w:lang w:eastAsia="zh-CN"/>
        </w:rPr>
        <w:t>servation 1</w:t>
      </w:r>
      <w:r>
        <w:rPr>
          <w:rFonts w:hint="eastAsia"/>
          <w:b/>
          <w:lang w:val="en-GB" w:eastAsia="zh-CN"/>
        </w:rPr>
        <w:t>:</w:t>
      </w:r>
      <w:r>
        <w:rPr>
          <w:rFonts w:hint="eastAsia"/>
          <w:b/>
          <w:lang w:eastAsia="zh-CN"/>
        </w:rPr>
        <w:t xml:space="preserve"> </w:t>
      </w:r>
      <w:r>
        <w:t xml:space="preserve"> </w:t>
      </w:r>
      <w:r>
        <w:rPr>
          <w:b/>
          <w:lang w:eastAsia="zh-CN"/>
        </w:rPr>
        <w:t xml:space="preserve">Both Alt 1 and Alt 2 </w:t>
      </w:r>
      <w:r>
        <w:rPr>
          <w:rFonts w:eastAsiaTheme="minorEastAsia" w:hint="eastAsia"/>
          <w:b/>
          <w:lang w:eastAsia="zh-CN"/>
        </w:rPr>
        <w:t>need</w:t>
      </w:r>
      <w:r>
        <w:rPr>
          <w:b/>
          <w:lang w:eastAsia="zh-CN"/>
        </w:rPr>
        <w:t xml:space="preserve"> further details to demonstrate it can satisfactorily achieve dynamic resource sharing for resource pools with PSFCH configured and when HARQ-ACK is enabled.</w:t>
      </w:r>
    </w:p>
    <w:p w:rsidR="00FB409A" w:rsidRDefault="00FB409A" w:rsidP="00FB409A">
      <w:pPr>
        <w:pStyle w:val="a1"/>
        <w:rPr>
          <w:b/>
          <w:lang w:eastAsia="zh-CN"/>
        </w:rPr>
      </w:pPr>
      <w:r>
        <w:rPr>
          <w:b/>
          <w:lang w:eastAsia="zh-CN"/>
        </w:rPr>
        <w:t>Observation</w:t>
      </w:r>
      <w:r>
        <w:rPr>
          <w:rFonts w:eastAsiaTheme="minorEastAsia" w:hint="eastAsia"/>
          <w:b/>
          <w:lang w:eastAsia="zh-CN"/>
        </w:rPr>
        <w:t xml:space="preserve"> 2: The performance of LTE SL</w:t>
      </w:r>
      <w:r>
        <w:rPr>
          <w:rFonts w:eastAsia="宋体" w:hint="eastAsia"/>
          <w:b/>
          <w:lang w:eastAsia="zh-CN"/>
        </w:rPr>
        <w:t xml:space="preserve"> transmission will degrade a lot if t</w:t>
      </w:r>
      <w:r>
        <w:rPr>
          <w:rFonts w:eastAsia="宋体"/>
          <w:b/>
          <w:lang w:eastAsia="zh-CN"/>
        </w:rPr>
        <w:t xml:space="preserve">he resource reservation period of NR SL transmission </w:t>
      </w:r>
      <w:r>
        <w:rPr>
          <w:rFonts w:eastAsia="宋体" w:hint="eastAsia"/>
          <w:b/>
          <w:lang w:eastAsia="zh-CN"/>
        </w:rPr>
        <w:t>don</w:t>
      </w:r>
      <w:r>
        <w:rPr>
          <w:rFonts w:eastAsia="宋体"/>
          <w:b/>
          <w:lang w:eastAsia="zh-CN"/>
        </w:rPr>
        <w:t>’</w:t>
      </w:r>
      <w:r>
        <w:rPr>
          <w:rFonts w:eastAsia="宋体" w:hint="eastAsia"/>
          <w:b/>
          <w:lang w:eastAsia="zh-CN"/>
        </w:rPr>
        <w:t xml:space="preserve">t </w:t>
      </w:r>
      <w:r>
        <w:rPr>
          <w:rFonts w:eastAsia="宋体"/>
          <w:b/>
          <w:lang w:eastAsia="zh-CN"/>
        </w:rPr>
        <w:t>match RSSI measurement period of LTE SL</w:t>
      </w:r>
      <w:r>
        <w:rPr>
          <w:rFonts w:eastAsia="宋体" w:hint="eastAsia"/>
          <w:b/>
          <w:lang w:eastAsia="zh-CN"/>
        </w:rPr>
        <w:t>.</w:t>
      </w:r>
    </w:p>
    <w:p w:rsidR="00FB409A" w:rsidRDefault="00FB409A" w:rsidP="00FB409A">
      <w:pPr>
        <w:jc w:val="both"/>
        <w:rPr>
          <w:rFonts w:eastAsia="宋体"/>
          <w:b/>
          <w:lang w:val="en-GB" w:eastAsia="zh-CN"/>
        </w:rPr>
      </w:pPr>
      <w:r>
        <w:rPr>
          <w:rFonts w:eastAsia="宋体"/>
          <w:b/>
          <w:lang w:val="en-GB" w:eastAsia="zh-CN"/>
        </w:rPr>
        <w:t xml:space="preserve">Observation </w:t>
      </w:r>
      <w:r>
        <w:rPr>
          <w:rFonts w:eastAsia="宋体" w:hint="eastAsia"/>
          <w:b/>
          <w:lang w:val="en-GB" w:eastAsia="zh-CN"/>
        </w:rPr>
        <w:t>3</w:t>
      </w:r>
      <w:r>
        <w:rPr>
          <w:rFonts w:eastAsia="宋体"/>
          <w:b/>
          <w:lang w:val="en-GB" w:eastAsia="zh-CN"/>
        </w:rPr>
        <w:t>: There is</w:t>
      </w:r>
      <w:r>
        <w:rPr>
          <w:b/>
        </w:rPr>
        <w:t xml:space="preserve"> almost no </w:t>
      </w:r>
      <w:r>
        <w:rPr>
          <w:rFonts w:eastAsia="宋体"/>
          <w:b/>
          <w:lang w:val="en-GB" w:eastAsia="zh-CN"/>
        </w:rPr>
        <w:t xml:space="preserve">performance degradation of LTE SL </w:t>
      </w:r>
      <w:r>
        <w:rPr>
          <w:rFonts w:eastAsia="宋体" w:hint="eastAsia"/>
          <w:b/>
          <w:lang w:val="en-GB" w:eastAsia="zh-CN"/>
        </w:rPr>
        <w:t>for</w:t>
      </w:r>
      <w:r>
        <w:rPr>
          <w:rFonts w:eastAsia="宋体"/>
          <w:b/>
          <w:lang w:val="en-GB" w:eastAsia="zh-CN"/>
        </w:rPr>
        <w:t xml:space="preserve"> dynamic resource pool sharing solution comparing with TDM-based semi-static resource pool partition solution.</w:t>
      </w:r>
    </w:p>
    <w:p w:rsidR="00FB409A" w:rsidRDefault="00FB409A" w:rsidP="00FB409A">
      <w:pPr>
        <w:jc w:val="both"/>
        <w:rPr>
          <w:rFonts w:eastAsiaTheme="minorEastAsia"/>
          <w:lang w:val="en-GB" w:eastAsia="zh-CN"/>
        </w:rPr>
      </w:pPr>
    </w:p>
    <w:p w:rsidR="00FB409A" w:rsidRDefault="00FB409A" w:rsidP="00FB409A">
      <w:pPr>
        <w:jc w:val="both"/>
        <w:rPr>
          <w:rFonts w:eastAsia="宋体"/>
          <w:b/>
          <w:lang w:val="en-GB" w:eastAsia="zh-CN"/>
        </w:rPr>
      </w:pPr>
      <w:r>
        <w:rPr>
          <w:rFonts w:eastAsia="宋体"/>
          <w:b/>
          <w:lang w:val="en-GB" w:eastAsia="zh-CN"/>
        </w:rPr>
        <w:t xml:space="preserve">Observation </w:t>
      </w:r>
      <w:r>
        <w:rPr>
          <w:rFonts w:eastAsia="宋体" w:hint="eastAsia"/>
          <w:b/>
          <w:lang w:val="en-GB" w:eastAsia="zh-CN"/>
        </w:rPr>
        <w:t>4</w:t>
      </w:r>
      <w:r>
        <w:rPr>
          <w:rFonts w:eastAsia="宋体"/>
          <w:b/>
          <w:lang w:val="en-GB" w:eastAsia="zh-CN"/>
        </w:rPr>
        <w:t xml:space="preserve">: There is </w:t>
      </w:r>
      <w:r>
        <w:rPr>
          <w:rFonts w:eastAsia="宋体" w:hint="eastAsia"/>
          <w:b/>
          <w:lang w:val="en-GB" w:eastAsia="zh-CN"/>
        </w:rPr>
        <w:t>notable</w:t>
      </w:r>
      <w:r>
        <w:rPr>
          <w:rFonts w:eastAsia="宋体"/>
          <w:b/>
          <w:lang w:val="en-GB" w:eastAsia="zh-CN"/>
        </w:rPr>
        <w:t xml:space="preserve"> performance improvement of NR SL </w:t>
      </w:r>
      <w:r>
        <w:rPr>
          <w:rFonts w:eastAsia="宋体" w:hint="eastAsia"/>
          <w:b/>
          <w:lang w:val="en-GB" w:eastAsia="zh-CN"/>
        </w:rPr>
        <w:t>for</w:t>
      </w:r>
      <w:r>
        <w:rPr>
          <w:rFonts w:eastAsia="宋体"/>
          <w:b/>
          <w:lang w:val="en-GB" w:eastAsia="zh-CN"/>
        </w:rPr>
        <w:t xml:space="preserve"> dynamic resource pool sharing solution comparing with TDM-based semi-static resource pool partition solution.</w:t>
      </w:r>
    </w:p>
    <w:p w:rsidR="00B86750" w:rsidRDefault="00A11D54">
      <w:pPr>
        <w:spacing w:beforeLines="50" w:before="120" w:afterLines="50" w:after="120"/>
        <w:jc w:val="both"/>
        <w:rPr>
          <w:rFonts w:eastAsiaTheme="minorEastAsia"/>
          <w:b/>
          <w:lang w:eastAsia="zh-CN"/>
        </w:rPr>
      </w:pPr>
      <w:r>
        <w:rPr>
          <w:rFonts w:eastAsiaTheme="minorEastAsia"/>
          <w:b/>
          <w:lang w:eastAsia="zh-CN"/>
        </w:rPr>
        <w:t>Proposal 1: Design principles of co-channel coexistence mechanism for LTE sidelink and NR sidelink should be considered as follows:</w:t>
      </w:r>
    </w:p>
    <w:p w:rsidR="00B86750" w:rsidRDefault="00A11D54">
      <w:pPr>
        <w:pStyle w:val="afa"/>
        <w:numPr>
          <w:ilvl w:val="0"/>
          <w:numId w:val="11"/>
        </w:numPr>
        <w:spacing w:beforeLines="50" w:before="120" w:afterLines="50" w:after="120"/>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 xml:space="preserve">Ensuring backward compatible of R14/R15 LTE sidelink and R16/R17 NR sidelink </w:t>
      </w:r>
    </w:p>
    <w:p w:rsidR="00B86750" w:rsidRDefault="00A11D54">
      <w:pPr>
        <w:pStyle w:val="afa"/>
        <w:numPr>
          <w:ilvl w:val="0"/>
          <w:numId w:val="11"/>
        </w:numPr>
        <w:spacing w:beforeLines="50" w:before="120" w:afterLines="50" w:after="120"/>
        <w:ind w:firstLineChars="0"/>
        <w:jc w:val="both"/>
        <w:rPr>
          <w:rFonts w:ascii="Times New Roman" w:eastAsiaTheme="minorEastAsia" w:hAnsi="Times New Roman"/>
          <w:b/>
          <w:bCs/>
          <w:sz w:val="20"/>
          <w:szCs w:val="20"/>
        </w:rPr>
      </w:pPr>
      <w:r>
        <w:rPr>
          <w:rFonts w:ascii="Times New Roman" w:eastAsiaTheme="minorEastAsia" w:hAnsi="Times New Roman"/>
          <w:b/>
          <w:bCs/>
          <w:sz w:val="20"/>
          <w:szCs w:val="20"/>
        </w:rPr>
        <w:lastRenderedPageBreak/>
        <w:t>Reuse the in</w:t>
      </w:r>
      <w:r>
        <w:rPr>
          <w:rFonts w:ascii="Times New Roman" w:eastAsiaTheme="minorEastAsia" w:hAnsi="Times New Roman"/>
          <w:b/>
          <w:bCs/>
          <w:sz w:val="20"/>
          <w:szCs w:val="20"/>
        </w:rPr>
        <w:t>-device coexistence framework defined in Rel-16 as much as possible</w:t>
      </w:r>
    </w:p>
    <w:p w:rsidR="00B86750" w:rsidRDefault="00A11D54">
      <w:pPr>
        <w:pStyle w:val="afa"/>
        <w:numPr>
          <w:ilvl w:val="0"/>
          <w:numId w:val="11"/>
        </w:numPr>
        <w:spacing w:beforeLines="50" w:before="120" w:afterLines="50" w:after="120"/>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No or limited performance degradation of LTE sidelink</w:t>
      </w:r>
    </w:p>
    <w:p w:rsidR="00B86750" w:rsidRDefault="00A11D54">
      <w:pPr>
        <w:pStyle w:val="a1"/>
        <w:spacing w:beforeLines="50" w:before="120" w:afterLines="50"/>
        <w:rPr>
          <w:rFonts w:eastAsia="宋体"/>
          <w:b/>
          <w:lang w:eastAsia="zh-CN"/>
        </w:rPr>
      </w:pPr>
      <w:r>
        <w:rPr>
          <w:rFonts w:eastAsiaTheme="minorEastAsia" w:cs="Arial"/>
          <w:b/>
          <w:lang w:eastAsia="zh-CN"/>
        </w:rPr>
        <w:t xml:space="preserve">Proposal </w:t>
      </w:r>
      <w:r>
        <w:rPr>
          <w:rFonts w:eastAsiaTheme="minorEastAsia" w:cs="Arial" w:hint="eastAsia"/>
          <w:b/>
          <w:lang w:eastAsia="zh-CN"/>
        </w:rPr>
        <w:t>2</w:t>
      </w:r>
      <w:r>
        <w:rPr>
          <w:rFonts w:eastAsiaTheme="minorEastAsia" w:cs="Arial"/>
          <w:b/>
          <w:lang w:eastAsia="zh-CN"/>
        </w:rPr>
        <w:t xml:space="preserve">: RAN1 should continue the work on semi-static resource pool partition </w:t>
      </w:r>
      <w:r>
        <w:rPr>
          <w:rFonts w:eastAsiaTheme="minorEastAsia" w:cs="Arial" w:hint="eastAsia"/>
          <w:b/>
          <w:lang w:eastAsia="zh-CN"/>
        </w:rPr>
        <w:t xml:space="preserve">at RAN1#111 </w:t>
      </w:r>
      <w:r>
        <w:rPr>
          <w:rFonts w:eastAsiaTheme="minorEastAsia" w:cs="Arial"/>
          <w:b/>
          <w:lang w:eastAsia="zh-CN"/>
        </w:rPr>
        <w:t>and finish the design of semi-static reso</w:t>
      </w:r>
      <w:r>
        <w:rPr>
          <w:rFonts w:eastAsiaTheme="minorEastAsia" w:cs="Arial"/>
          <w:b/>
          <w:lang w:eastAsia="zh-CN"/>
        </w:rPr>
        <w:t>urce pool partition</w:t>
      </w:r>
      <w:r w:rsidR="00EB7A90" w:rsidRPr="00EB7A90">
        <w:rPr>
          <w:rFonts w:eastAsiaTheme="minorEastAsia" w:cs="Arial"/>
          <w:b/>
          <w:lang w:eastAsia="zh-CN"/>
        </w:rPr>
        <w:t xml:space="preserve"> </w:t>
      </w:r>
      <w:r w:rsidR="00EB7A90" w:rsidRPr="00EB7A90">
        <w:rPr>
          <w:rFonts w:eastAsiaTheme="minorEastAsia" w:cs="Arial"/>
          <w:b/>
          <w:lang w:eastAsia="zh-CN"/>
        </w:rPr>
        <w:t>scheme</w:t>
      </w:r>
      <w:r>
        <w:rPr>
          <w:rFonts w:eastAsiaTheme="minorEastAsia" w:cs="Arial"/>
          <w:b/>
          <w:lang w:eastAsia="zh-CN"/>
        </w:rPr>
        <w:t>.</w:t>
      </w:r>
    </w:p>
    <w:p w:rsidR="00B86750" w:rsidRDefault="00A11D54">
      <w:pPr>
        <w:spacing w:beforeLines="50" w:before="120" w:afterLines="50" w:after="120"/>
        <w:jc w:val="both"/>
        <w:rPr>
          <w:rFonts w:eastAsiaTheme="minorEastAsia"/>
          <w:b/>
          <w:lang w:val="en-GB" w:eastAsia="zh-CN"/>
        </w:rPr>
      </w:pPr>
      <w:r>
        <w:rPr>
          <w:rFonts w:eastAsiaTheme="minorEastAsia" w:hint="eastAsia"/>
          <w:b/>
          <w:lang w:val="en-GB" w:eastAsia="zh-CN"/>
        </w:rPr>
        <w:t>Proposal 3: Confirm the working assumption in RAN1#110 as follows:</w:t>
      </w:r>
    </w:p>
    <w:p w:rsidR="00B86750" w:rsidRDefault="00A11D54">
      <w:pPr>
        <w:pStyle w:val="afa"/>
        <w:numPr>
          <w:ilvl w:val="0"/>
          <w:numId w:val="11"/>
        </w:numPr>
        <w:spacing w:beforeLines="50" w:before="120" w:afterLines="50" w:after="120"/>
        <w:ind w:firstLineChars="0"/>
        <w:jc w:val="both"/>
        <w:rPr>
          <w:rFonts w:ascii="Times New Roman" w:eastAsiaTheme="minorEastAsia" w:hAnsi="Times New Roman"/>
          <w:b/>
          <w:bCs/>
          <w:sz w:val="20"/>
          <w:szCs w:val="20"/>
        </w:rPr>
      </w:pPr>
      <w:r>
        <w:rPr>
          <w:rFonts w:ascii="Times New Roman" w:eastAsiaTheme="minorEastAsia" w:hAnsi="Times New Roman"/>
          <w:b/>
          <w:bCs/>
          <w:sz w:val="20"/>
          <w:szCs w:val="20"/>
        </w:rPr>
        <w:t>Co-channel coexistence between LTE SL and NR SL is supported for device type A. Device type A contains both LTE SL and NR SL modules. For device type A, the NR SL modul</w:t>
      </w:r>
      <w:r>
        <w:rPr>
          <w:rFonts w:ascii="Times New Roman" w:eastAsiaTheme="minorEastAsia" w:hAnsi="Times New Roman"/>
          <w:b/>
          <w:bCs/>
          <w:sz w:val="20"/>
          <w:szCs w:val="20"/>
        </w:rPr>
        <w:t>e may use the sensing and resource reservation information shared by the LTE SL module.</w:t>
      </w:r>
    </w:p>
    <w:p w:rsidR="00B86750" w:rsidRDefault="00A11D54">
      <w:pPr>
        <w:spacing w:beforeLines="50" w:before="120" w:afterLines="50" w:after="120"/>
        <w:jc w:val="both"/>
        <w:rPr>
          <w:rFonts w:eastAsiaTheme="minorEastAsia"/>
          <w:b/>
          <w:lang w:val="en-GB" w:eastAsia="zh-CN"/>
        </w:rPr>
      </w:pPr>
      <w:r>
        <w:rPr>
          <w:rFonts w:eastAsiaTheme="minorEastAsia" w:hint="eastAsia"/>
          <w:b/>
          <w:lang w:val="en-GB" w:eastAsia="zh-CN"/>
        </w:rPr>
        <w:t xml:space="preserve">Proposal 4: </w:t>
      </w:r>
      <w:r>
        <w:rPr>
          <w:rFonts w:eastAsiaTheme="minorEastAsia"/>
          <w:b/>
          <w:lang w:val="en-GB" w:eastAsia="zh-CN"/>
        </w:rPr>
        <w:t xml:space="preserve">For co-channel coexistence solutions in Rel-18, RAN1 </w:t>
      </w:r>
      <w:r>
        <w:rPr>
          <w:rFonts w:eastAsiaTheme="minorEastAsia" w:hint="eastAsia"/>
          <w:b/>
          <w:lang w:val="en-GB" w:eastAsia="zh-CN"/>
        </w:rPr>
        <w:t xml:space="preserve">should </w:t>
      </w:r>
      <w:r>
        <w:rPr>
          <w:rFonts w:eastAsiaTheme="minorEastAsia"/>
          <w:b/>
          <w:lang w:val="en-GB" w:eastAsia="zh-CN"/>
        </w:rPr>
        <w:t xml:space="preserve">study </w:t>
      </w:r>
      <w:r>
        <w:rPr>
          <w:rFonts w:eastAsiaTheme="minorEastAsia" w:hint="eastAsia"/>
          <w:b/>
          <w:lang w:val="en-GB" w:eastAsia="zh-CN"/>
        </w:rPr>
        <w:t xml:space="preserve">both </w:t>
      </w:r>
      <w:r>
        <w:rPr>
          <w:rFonts w:eastAsiaTheme="minorEastAsia"/>
          <w:b/>
          <w:lang w:val="en-GB" w:eastAsia="zh-CN"/>
        </w:rPr>
        <w:t>device type B</w:t>
      </w:r>
      <w:r>
        <w:rPr>
          <w:rFonts w:eastAsiaTheme="minorEastAsia" w:hint="eastAsia"/>
          <w:b/>
          <w:lang w:val="en-GB" w:eastAsia="zh-CN"/>
        </w:rPr>
        <w:t xml:space="preserve">1 and </w:t>
      </w:r>
      <w:r>
        <w:rPr>
          <w:rFonts w:eastAsiaTheme="minorEastAsia"/>
          <w:b/>
          <w:lang w:val="en-GB" w:eastAsia="zh-CN"/>
        </w:rPr>
        <w:t>device type</w:t>
      </w:r>
      <w:r>
        <w:rPr>
          <w:rFonts w:eastAsiaTheme="minorEastAsia" w:hint="eastAsia"/>
          <w:b/>
          <w:lang w:val="en-GB" w:eastAsia="zh-CN"/>
        </w:rPr>
        <w:t xml:space="preserve"> B2 as follows:</w:t>
      </w:r>
    </w:p>
    <w:p w:rsidR="00B86750" w:rsidRDefault="00A11D54">
      <w:pPr>
        <w:pStyle w:val="afa"/>
        <w:numPr>
          <w:ilvl w:val="0"/>
          <w:numId w:val="11"/>
        </w:numPr>
        <w:spacing w:beforeLines="50" w:before="120" w:afterLines="50" w:after="120"/>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D</w:t>
      </w:r>
      <w:r>
        <w:rPr>
          <w:rFonts w:ascii="Times New Roman" w:eastAsiaTheme="minorEastAsia" w:hAnsi="Times New Roman"/>
          <w:b/>
          <w:bCs/>
          <w:sz w:val="20"/>
          <w:szCs w:val="20"/>
        </w:rPr>
        <w:t>evice type B1</w:t>
      </w:r>
      <w:r>
        <w:rPr>
          <w:rFonts w:ascii="Times New Roman" w:eastAsiaTheme="minorEastAsia" w:hAnsi="Times New Roman" w:hint="eastAsia"/>
          <w:b/>
          <w:bCs/>
          <w:sz w:val="20"/>
          <w:szCs w:val="20"/>
        </w:rPr>
        <w:t xml:space="preserve"> contains </w:t>
      </w:r>
      <w:r>
        <w:rPr>
          <w:rFonts w:ascii="Times New Roman" w:eastAsiaTheme="minorEastAsia" w:hAnsi="Times New Roman" w:hint="eastAsia"/>
          <w:b/>
          <w:sz w:val="20"/>
          <w:szCs w:val="20"/>
        </w:rPr>
        <w:t>o</w:t>
      </w:r>
      <w:r>
        <w:rPr>
          <w:rFonts w:ascii="Times New Roman" w:eastAsia="MS Mincho" w:hAnsi="Times New Roman"/>
          <w:b/>
          <w:sz w:val="20"/>
          <w:szCs w:val="20"/>
        </w:rPr>
        <w:t xml:space="preserve">nly an NR SL </w:t>
      </w:r>
      <w:r>
        <w:rPr>
          <w:rFonts w:ascii="Times New Roman" w:eastAsia="MS Mincho" w:hAnsi="Times New Roman"/>
          <w:b/>
          <w:sz w:val="20"/>
          <w:szCs w:val="20"/>
        </w:rPr>
        <w:t>module</w:t>
      </w:r>
      <w:r>
        <w:rPr>
          <w:rFonts w:ascii="Times New Roman" w:eastAsiaTheme="minorEastAsia" w:hAnsi="Times New Roman"/>
          <w:b/>
          <w:bCs/>
          <w:sz w:val="20"/>
          <w:szCs w:val="20"/>
        </w:rPr>
        <w:t>.</w:t>
      </w:r>
    </w:p>
    <w:p w:rsidR="00B86750" w:rsidRDefault="00A11D54">
      <w:pPr>
        <w:pStyle w:val="afa"/>
        <w:numPr>
          <w:ilvl w:val="0"/>
          <w:numId w:val="11"/>
        </w:numPr>
        <w:spacing w:beforeLines="50" w:before="120" w:afterLines="50" w:after="120"/>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D</w:t>
      </w:r>
      <w:r>
        <w:rPr>
          <w:rFonts w:ascii="Times New Roman" w:eastAsiaTheme="minorEastAsia" w:hAnsi="Times New Roman"/>
          <w:b/>
          <w:bCs/>
          <w:sz w:val="20"/>
          <w:szCs w:val="20"/>
        </w:rPr>
        <w:t>evice type B</w:t>
      </w:r>
      <w:r>
        <w:rPr>
          <w:rFonts w:ascii="Times New Roman" w:eastAsiaTheme="minorEastAsia" w:hAnsi="Times New Roman" w:hint="eastAsia"/>
          <w:b/>
          <w:bCs/>
          <w:sz w:val="20"/>
          <w:szCs w:val="20"/>
        </w:rPr>
        <w:t>2 contains</w:t>
      </w:r>
      <w:r>
        <w:rPr>
          <w:rFonts w:ascii="Times New Roman" w:eastAsia="MS Mincho" w:hAnsi="Times New Roman"/>
          <w:b/>
          <w:sz w:val="20"/>
          <w:szCs w:val="20"/>
        </w:rPr>
        <w:t xml:space="preserve"> a co-located LTE SL and NR SL module, but the LTE SL module </w:t>
      </w:r>
      <w:r>
        <w:rPr>
          <w:rFonts w:ascii="Times New Roman" w:eastAsiaTheme="minorEastAsia" w:hAnsi="Times New Roman" w:hint="eastAsia"/>
          <w:b/>
          <w:sz w:val="20"/>
          <w:szCs w:val="20"/>
        </w:rPr>
        <w:t>can</w:t>
      </w:r>
      <w:r>
        <w:rPr>
          <w:rFonts w:ascii="Times New Roman" w:eastAsia="MS Mincho" w:hAnsi="Times New Roman"/>
          <w:b/>
          <w:sz w:val="20"/>
          <w:szCs w:val="20"/>
        </w:rPr>
        <w:t>not share any LTE sensing and resource reservation information</w:t>
      </w:r>
      <w:r>
        <w:rPr>
          <w:rFonts w:ascii="Times New Roman" w:eastAsiaTheme="minorEastAsia" w:hAnsi="Times New Roman" w:hint="eastAsia"/>
          <w:b/>
          <w:sz w:val="20"/>
          <w:szCs w:val="20"/>
        </w:rPr>
        <w:t xml:space="preserve"> to NR SL module.</w:t>
      </w:r>
    </w:p>
    <w:p w:rsidR="00B86750" w:rsidRDefault="00A11D54">
      <w:pPr>
        <w:pStyle w:val="a1"/>
        <w:spacing w:beforeLines="50" w:before="120" w:afterLines="50"/>
        <w:rPr>
          <w:rFonts w:eastAsiaTheme="minorEastAsia"/>
        </w:rPr>
      </w:pPr>
      <w:r>
        <w:rPr>
          <w:rFonts w:eastAsiaTheme="minorEastAsia"/>
          <w:b/>
          <w:lang w:eastAsia="zh-CN"/>
        </w:rPr>
        <w:t>Proposal</w:t>
      </w:r>
      <w:r>
        <w:rPr>
          <w:rFonts w:eastAsiaTheme="minorEastAsia" w:hint="eastAsia"/>
          <w:b/>
          <w:lang w:eastAsia="zh-CN"/>
        </w:rPr>
        <w:t xml:space="preserve"> 5</w:t>
      </w:r>
      <w:r>
        <w:rPr>
          <w:rFonts w:eastAsiaTheme="minorEastAsia"/>
          <w:b/>
          <w:lang w:eastAsia="zh-CN"/>
        </w:rPr>
        <w:t xml:space="preserve">: </w:t>
      </w:r>
      <w:r>
        <w:rPr>
          <w:b/>
        </w:rPr>
        <w:t>For the study of co-channel coexistence solutions in Rel-18</w:t>
      </w:r>
      <w:r>
        <w:rPr>
          <w:rFonts w:eastAsiaTheme="minorEastAsia"/>
          <w:b/>
          <w:lang w:eastAsia="zh-CN"/>
        </w:rPr>
        <w:t xml:space="preserve">, </w:t>
      </w:r>
      <w:r>
        <w:rPr>
          <w:b/>
        </w:rPr>
        <w:t>the comb</w:t>
      </w:r>
      <w:r>
        <w:rPr>
          <w:b/>
        </w:rPr>
        <w:t>ination</w:t>
      </w:r>
      <w:r>
        <w:rPr>
          <w:rFonts w:eastAsiaTheme="minorEastAsia"/>
          <w:b/>
          <w:lang w:eastAsia="zh-CN"/>
        </w:rPr>
        <w:t>s</w:t>
      </w:r>
      <w:r>
        <w:rPr>
          <w:b/>
        </w:rPr>
        <w:t xml:space="preserve"> of operational modes</w:t>
      </w:r>
      <w:r>
        <w:rPr>
          <w:rFonts w:eastAsiaTheme="minorEastAsia"/>
          <w:b/>
          <w:lang w:eastAsia="zh-CN"/>
        </w:rPr>
        <w:t xml:space="preserve"> </w:t>
      </w:r>
      <w:r>
        <w:rPr>
          <w:b/>
          <w:bCs/>
          <w:lang w:eastAsia="ko-KR"/>
        </w:rPr>
        <w:t>Mode 1 NR SL + Mode 4 LTE SL (Combination B) and Mode 2 NR SL + Mode 3 LTE SL (Combination C)</w:t>
      </w:r>
      <w:r>
        <w:rPr>
          <w:rFonts w:eastAsiaTheme="minorEastAsia"/>
          <w:b/>
          <w:bCs/>
          <w:lang w:eastAsia="zh-CN"/>
        </w:rPr>
        <w:t xml:space="preserve"> should </w:t>
      </w:r>
      <w:r>
        <w:rPr>
          <w:rFonts w:eastAsiaTheme="minorEastAsia" w:hint="eastAsia"/>
          <w:b/>
          <w:bCs/>
          <w:lang w:eastAsia="zh-CN"/>
        </w:rPr>
        <w:t xml:space="preserve">also </w:t>
      </w:r>
      <w:r>
        <w:rPr>
          <w:rFonts w:eastAsiaTheme="minorEastAsia"/>
          <w:b/>
          <w:bCs/>
          <w:lang w:eastAsia="zh-CN"/>
        </w:rPr>
        <w:t>be considered</w:t>
      </w:r>
      <w:r>
        <w:rPr>
          <w:rFonts w:eastAsiaTheme="minorEastAsia" w:hint="eastAsia"/>
          <w:b/>
          <w:bCs/>
          <w:lang w:eastAsia="zh-CN"/>
        </w:rPr>
        <w:t xml:space="preserve"> at the earlier stage</w:t>
      </w:r>
      <w:r>
        <w:rPr>
          <w:rFonts w:eastAsiaTheme="minorEastAsia"/>
          <w:b/>
          <w:bCs/>
          <w:lang w:eastAsia="zh-CN"/>
        </w:rPr>
        <w:t>.</w:t>
      </w:r>
    </w:p>
    <w:p w:rsidR="00B86750" w:rsidRDefault="00A11D54">
      <w:pPr>
        <w:pStyle w:val="a1"/>
        <w:spacing w:beforeLines="50" w:before="120" w:afterLines="50"/>
        <w:rPr>
          <w:rFonts w:eastAsiaTheme="minorEastAsia"/>
          <w:b/>
          <w:lang w:eastAsia="zh-CN"/>
        </w:rPr>
      </w:pPr>
      <w:r>
        <w:rPr>
          <w:rFonts w:eastAsia="宋体" w:hint="eastAsia"/>
          <w:b/>
          <w:lang w:eastAsia="zh-CN"/>
        </w:rPr>
        <w:t xml:space="preserve">Proposal 6: There is no need to further study the </w:t>
      </w:r>
      <w:r>
        <w:rPr>
          <w:b/>
        </w:rPr>
        <w:t>potential enhancements for synchro</w:t>
      </w:r>
      <w:r>
        <w:rPr>
          <w:b/>
        </w:rPr>
        <w:t>nization</w:t>
      </w:r>
      <w:r>
        <w:rPr>
          <w:rFonts w:eastAsiaTheme="minorEastAsia" w:hint="eastAsia"/>
          <w:b/>
          <w:lang w:eastAsia="zh-CN"/>
        </w:rPr>
        <w:t xml:space="preserve"> </w:t>
      </w:r>
      <w:r>
        <w:rPr>
          <w:rFonts w:eastAsiaTheme="minorEastAsia"/>
          <w:b/>
          <w:lang w:eastAsia="zh-CN"/>
        </w:rPr>
        <w:t>or consider it as low priority</w:t>
      </w:r>
      <w:r>
        <w:rPr>
          <w:rFonts w:eastAsiaTheme="minorEastAsia" w:hint="eastAsia"/>
          <w:b/>
          <w:lang w:eastAsia="zh-CN"/>
        </w:rPr>
        <w:t xml:space="preserve"> </w:t>
      </w:r>
      <w:r>
        <w:rPr>
          <w:rFonts w:eastAsiaTheme="minorEastAsia" w:cs="Arial" w:hint="eastAsia"/>
          <w:b/>
          <w:lang w:eastAsia="zh-CN"/>
        </w:rPr>
        <w:t xml:space="preserve">since the </w:t>
      </w:r>
      <w:r>
        <w:rPr>
          <w:rFonts w:eastAsiaTheme="minorEastAsia" w:cs="Arial"/>
          <w:b/>
          <w:lang w:eastAsia="zh-CN"/>
        </w:rPr>
        <w:t>existing</w:t>
      </w:r>
      <w:r>
        <w:rPr>
          <w:rFonts w:eastAsiaTheme="minorEastAsia" w:cs="Arial" w:hint="eastAsia"/>
          <w:b/>
          <w:lang w:eastAsia="zh-CN"/>
        </w:rPr>
        <w:t xml:space="preserve"> </w:t>
      </w:r>
      <w:r>
        <w:rPr>
          <w:b/>
        </w:rPr>
        <w:t xml:space="preserve">Rel-16 in-device coexistence framework can ensure alignment between the slot boundary of the NR SL time slot and the </w:t>
      </w:r>
      <w:proofErr w:type="spellStart"/>
      <w:r>
        <w:rPr>
          <w:b/>
        </w:rPr>
        <w:t>subframe</w:t>
      </w:r>
      <w:proofErr w:type="spellEnd"/>
      <w:r>
        <w:rPr>
          <w:b/>
        </w:rPr>
        <w:t xml:space="preserve"> boundary of the LTE SL </w:t>
      </w:r>
      <w:proofErr w:type="spellStart"/>
      <w:r>
        <w:rPr>
          <w:b/>
        </w:rPr>
        <w:t>subframe</w:t>
      </w:r>
      <w:proofErr w:type="spellEnd"/>
      <w:r>
        <w:rPr>
          <w:rFonts w:eastAsiaTheme="minorEastAsia" w:hint="eastAsia"/>
          <w:b/>
          <w:lang w:eastAsia="zh-CN"/>
        </w:rPr>
        <w:t>.</w:t>
      </w:r>
    </w:p>
    <w:p w:rsidR="00B86750" w:rsidRDefault="00A11D54">
      <w:pPr>
        <w:spacing w:beforeLines="50" w:before="120" w:afterLines="50" w:after="120"/>
        <w:jc w:val="both"/>
        <w:rPr>
          <w:b/>
          <w:lang w:val="en-GB" w:eastAsia="zh-CN"/>
        </w:rPr>
      </w:pPr>
      <w:r>
        <w:rPr>
          <w:rFonts w:hint="eastAsia"/>
          <w:b/>
          <w:lang w:val="en-GB" w:eastAsia="zh-CN"/>
        </w:rPr>
        <w:t>Proposal 7:</w:t>
      </w:r>
      <w:r>
        <w:rPr>
          <w:b/>
          <w:lang w:val="en-GB" w:eastAsia="zh-CN"/>
        </w:rPr>
        <w:t xml:space="preserve"> FDM based semi-static resource pool partition solution is not adopted for co-channel coexistence mechanism</w:t>
      </w:r>
      <w:r>
        <w:rPr>
          <w:rFonts w:hint="eastAsia"/>
          <w:b/>
          <w:lang w:val="en-GB" w:eastAsia="zh-CN"/>
        </w:rPr>
        <w:t xml:space="preserve"> between </w:t>
      </w:r>
      <w:r>
        <w:rPr>
          <w:b/>
          <w:lang w:val="en-GB" w:eastAsia="zh-CN"/>
        </w:rPr>
        <w:t>LTE sidelink</w:t>
      </w:r>
      <w:r>
        <w:rPr>
          <w:rFonts w:hint="eastAsia"/>
          <w:b/>
          <w:lang w:val="en-GB" w:eastAsia="zh-CN"/>
        </w:rPr>
        <w:t xml:space="preserve"> and NR sidelink</w:t>
      </w:r>
      <w:r>
        <w:rPr>
          <w:b/>
          <w:lang w:val="en-GB" w:eastAsia="zh-CN"/>
        </w:rPr>
        <w:t xml:space="preserve"> in Rel-18.</w:t>
      </w:r>
    </w:p>
    <w:p w:rsidR="00B86750" w:rsidRDefault="00A11D54">
      <w:pPr>
        <w:spacing w:afterLines="50" w:after="120"/>
        <w:jc w:val="both"/>
        <w:rPr>
          <w:rFonts w:eastAsiaTheme="minorEastAsia"/>
          <w:b/>
          <w:lang w:eastAsia="zh-CN"/>
        </w:rPr>
      </w:pPr>
      <w:r>
        <w:rPr>
          <w:rFonts w:eastAsiaTheme="minorEastAsia" w:hint="eastAsia"/>
          <w:b/>
          <w:lang w:val="en-GB" w:eastAsia="zh-CN"/>
        </w:rPr>
        <w:t>Proposal</w:t>
      </w:r>
      <w:r>
        <w:rPr>
          <w:rFonts w:eastAsiaTheme="minorEastAsia" w:hint="eastAsia"/>
          <w:b/>
          <w:lang w:eastAsia="zh-CN"/>
        </w:rPr>
        <w:t xml:space="preserve"> 8</w:t>
      </w:r>
      <w:r>
        <w:rPr>
          <w:b/>
          <w:lang w:eastAsia="zh-CN"/>
        </w:rPr>
        <w:t>: For dynamic resource pool sharing, it is supported that NR PSFCH is disabled.</w:t>
      </w:r>
    </w:p>
    <w:p w:rsidR="00FB409A" w:rsidRDefault="00FB409A" w:rsidP="00FB409A">
      <w:pPr>
        <w:spacing w:afterLines="50" w:after="120"/>
        <w:jc w:val="both"/>
        <w:rPr>
          <w:b/>
          <w:highlight w:val="yellow"/>
          <w:lang w:eastAsia="zh-CN"/>
        </w:rPr>
      </w:pPr>
      <w:r>
        <w:rPr>
          <w:rFonts w:eastAsiaTheme="minorEastAsia"/>
          <w:b/>
          <w:lang w:val="en-GB" w:eastAsia="zh-CN"/>
        </w:rPr>
        <w:t>Proposal</w:t>
      </w:r>
      <w:r>
        <w:rPr>
          <w:rFonts w:eastAsiaTheme="minorEastAsia"/>
          <w:b/>
          <w:lang w:eastAsia="zh-CN"/>
        </w:rPr>
        <w:t xml:space="preserve"> 9: </w:t>
      </w:r>
      <w:r>
        <w:rPr>
          <w:rFonts w:eastAsia="宋体"/>
          <w:b/>
          <w:lang w:eastAsia="zh-CN"/>
        </w:rPr>
        <w:t>It is preferred to restrict the SCS of NR SL to 15 kHz in dynamic resource pool sharing to avoid the AGC issue.</w:t>
      </w:r>
    </w:p>
    <w:p w:rsidR="00FB409A" w:rsidRDefault="00FB409A" w:rsidP="00FB409A">
      <w:pPr>
        <w:spacing w:after="120"/>
        <w:jc w:val="both"/>
        <w:rPr>
          <w:b/>
          <w:lang w:eastAsia="zh-CN"/>
        </w:rPr>
      </w:pPr>
      <w:r>
        <w:rPr>
          <w:rFonts w:hint="eastAsia"/>
          <w:b/>
          <w:lang w:eastAsia="zh-CN"/>
        </w:rPr>
        <w:t>Proposal 10:</w:t>
      </w:r>
      <w:r>
        <w:rPr>
          <w:b/>
          <w:lang w:eastAsia="zh-CN"/>
        </w:rPr>
        <w:t xml:space="preserve"> LTE SL module shares all sensing information and half-duplex </w:t>
      </w:r>
      <w:proofErr w:type="spellStart"/>
      <w:r>
        <w:rPr>
          <w:b/>
          <w:lang w:eastAsia="zh-CN"/>
        </w:rPr>
        <w:t>subframes</w:t>
      </w:r>
      <w:proofErr w:type="spellEnd"/>
      <w:r>
        <w:rPr>
          <w:b/>
          <w:lang w:eastAsia="zh-CN"/>
        </w:rPr>
        <w:t xml:space="preserve"> obtained from a reference window of LTE SL to NR-SL module</w:t>
      </w:r>
      <w:r>
        <w:rPr>
          <w:rFonts w:hint="eastAsia"/>
          <w:b/>
          <w:lang w:eastAsia="zh-CN"/>
        </w:rPr>
        <w:t>.</w:t>
      </w:r>
    </w:p>
    <w:p w:rsidR="00FB409A" w:rsidRDefault="00FB409A" w:rsidP="00FB409A">
      <w:pPr>
        <w:numPr>
          <w:ilvl w:val="255"/>
          <w:numId w:val="0"/>
        </w:numPr>
        <w:spacing w:beforeLines="50" w:before="120"/>
        <w:jc w:val="both"/>
        <w:rPr>
          <w:b/>
          <w:lang w:val="en-GB" w:eastAsia="zh-CN"/>
        </w:rPr>
      </w:pPr>
      <w:r>
        <w:rPr>
          <w:rFonts w:hint="eastAsia"/>
          <w:b/>
          <w:lang w:val="en-GB" w:eastAsia="zh-CN"/>
        </w:rPr>
        <w:t>Proposal 11:</w:t>
      </w:r>
      <w:r>
        <w:rPr>
          <w:b/>
          <w:lang w:val="en-GB" w:eastAsia="zh-CN"/>
        </w:rPr>
        <w:t xml:space="preserve"> Alt 1(</w:t>
      </w:r>
      <w:r w:rsidRPr="0043419A">
        <w:rPr>
          <w:b/>
          <w:lang w:eastAsia="zh-CN"/>
        </w:rPr>
        <w:t>t</w:t>
      </w:r>
      <w:r w:rsidRPr="0043419A">
        <w:rPr>
          <w:b/>
          <w:lang w:val="en-GB" w:eastAsia="zh-CN"/>
        </w:rPr>
        <w:t>he exclusion process is performed in the PHY layer</w:t>
      </w:r>
      <w:r>
        <w:rPr>
          <w:b/>
          <w:lang w:val="en-GB" w:eastAsia="zh-CN"/>
        </w:rPr>
        <w:t>)</w:t>
      </w:r>
      <w:r>
        <w:rPr>
          <w:rFonts w:hint="eastAsia"/>
          <w:b/>
          <w:lang w:val="en-GB" w:eastAsia="zh-CN"/>
        </w:rPr>
        <w:t xml:space="preserve"> is a feasible method for NR SL module to determine the resources for its transmissions.</w:t>
      </w:r>
    </w:p>
    <w:p w:rsidR="00FB409A" w:rsidRDefault="00FB409A" w:rsidP="00FB409A">
      <w:pPr>
        <w:numPr>
          <w:ilvl w:val="255"/>
          <w:numId w:val="0"/>
        </w:numPr>
        <w:spacing w:beforeLines="50" w:before="120" w:afterLines="50" w:after="120"/>
        <w:jc w:val="both"/>
        <w:rPr>
          <w:b/>
          <w:lang w:val="en-GB" w:eastAsia="zh-CN"/>
        </w:rPr>
      </w:pPr>
      <w:r>
        <w:rPr>
          <w:rFonts w:hint="eastAsia"/>
          <w:b/>
          <w:lang w:val="en-GB" w:eastAsia="zh-CN"/>
        </w:rPr>
        <w:t>Proposal 12:</w:t>
      </w:r>
      <w:r>
        <w:rPr>
          <w:b/>
          <w:lang w:val="en-GB" w:eastAsia="zh-CN"/>
        </w:rPr>
        <w:t xml:space="preserve"> </w:t>
      </w:r>
      <w:r>
        <w:rPr>
          <w:rFonts w:hint="eastAsia"/>
          <w:b/>
          <w:lang w:val="en-GB" w:eastAsia="zh-CN"/>
        </w:rPr>
        <w:t xml:space="preserve">In addition to the information in </w:t>
      </w:r>
      <w:r>
        <w:rPr>
          <w:b/>
          <w:lang w:val="en-GB" w:eastAsia="zh-CN"/>
        </w:rPr>
        <w:t xml:space="preserve">the </w:t>
      </w:r>
      <w:r>
        <w:rPr>
          <w:rFonts w:hint="eastAsia"/>
          <w:b/>
          <w:lang w:val="en-GB" w:eastAsia="zh-CN"/>
        </w:rPr>
        <w:t>agreement, following information should be also transmitted from LTE SL module to NR SL module：</w:t>
      </w:r>
    </w:p>
    <w:p w:rsidR="00FB409A" w:rsidRDefault="00FB409A" w:rsidP="00FB409A">
      <w:pPr>
        <w:pStyle w:val="afa"/>
        <w:numPr>
          <w:ilvl w:val="0"/>
          <w:numId w:val="11"/>
        </w:numPr>
        <w:spacing w:beforeLines="50" w:before="120" w:afterLines="50" w:after="120"/>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The counter value of resource reservation of LTE SL module</w:t>
      </w:r>
    </w:p>
    <w:p w:rsidR="00FB409A" w:rsidRDefault="00FB409A" w:rsidP="00FB409A">
      <w:pPr>
        <w:pStyle w:val="afa"/>
        <w:numPr>
          <w:ilvl w:val="0"/>
          <w:numId w:val="11"/>
        </w:numPr>
        <w:spacing w:beforeLines="50" w:before="120" w:afterLines="50" w:after="120"/>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 xml:space="preserve">Sub-channel configuration of shared LTE SL resource pool (including the number of sub-channel and the number of PRB per sub-channel) </w:t>
      </w:r>
    </w:p>
    <w:p w:rsidR="00FB409A" w:rsidRDefault="00FB409A" w:rsidP="00FB409A">
      <w:pPr>
        <w:pStyle w:val="afa"/>
        <w:numPr>
          <w:ilvl w:val="0"/>
          <w:numId w:val="11"/>
        </w:numPr>
        <w:spacing w:beforeLines="50" w:before="120" w:afterLines="50" w:after="120"/>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Available resource reservation periods in shared LTE SL resource pool</w:t>
      </w:r>
    </w:p>
    <w:p w:rsidR="00FB409A" w:rsidRDefault="00FB409A" w:rsidP="00FB409A">
      <w:pPr>
        <w:spacing w:beforeLines="50" w:before="120" w:afterLines="50" w:after="120"/>
        <w:jc w:val="both"/>
        <w:rPr>
          <w:b/>
          <w:lang w:val="en-GB" w:eastAsia="zh-CN"/>
        </w:rPr>
      </w:pPr>
      <w:r>
        <w:rPr>
          <w:rFonts w:hint="eastAsia"/>
          <w:b/>
          <w:lang w:val="en-GB" w:eastAsia="zh-CN"/>
        </w:rPr>
        <w:t>Proposal 13:</w:t>
      </w:r>
      <w:r>
        <w:rPr>
          <w:b/>
          <w:lang w:val="en-GB" w:eastAsia="zh-CN"/>
        </w:rPr>
        <w:t xml:space="preserve"> </w:t>
      </w:r>
      <w:r>
        <w:rPr>
          <w:rFonts w:hint="eastAsia"/>
          <w:b/>
          <w:lang w:val="en-GB" w:eastAsia="zh-CN"/>
        </w:rPr>
        <w:t xml:space="preserve">NR SL module should </w:t>
      </w:r>
      <w:r>
        <w:rPr>
          <w:b/>
          <w:lang w:val="en-GB" w:eastAsia="zh-CN"/>
        </w:rPr>
        <w:t>perform</w:t>
      </w:r>
      <w:r>
        <w:rPr>
          <w:rFonts w:hint="eastAsia"/>
          <w:b/>
          <w:lang w:val="en-GB" w:eastAsia="zh-CN"/>
        </w:rPr>
        <w:t xml:space="preserve"> </w:t>
      </w:r>
      <w:r>
        <w:rPr>
          <w:b/>
          <w:lang w:val="en-GB" w:eastAsia="zh-CN"/>
        </w:rPr>
        <w:t xml:space="preserve">the </w:t>
      </w:r>
      <w:r>
        <w:rPr>
          <w:rFonts w:hint="eastAsia"/>
          <w:b/>
          <w:lang w:val="en-GB" w:eastAsia="zh-CN"/>
        </w:rPr>
        <w:t xml:space="preserve">following </w:t>
      </w:r>
      <w:r>
        <w:rPr>
          <w:b/>
          <w:lang w:val="en-GB" w:eastAsia="zh-CN"/>
        </w:rPr>
        <w:t>exclusion process</w:t>
      </w:r>
      <w:r>
        <w:rPr>
          <w:rFonts w:hint="eastAsia"/>
          <w:b/>
          <w:lang w:val="en-GB" w:eastAsia="zh-CN"/>
        </w:rPr>
        <w:t xml:space="preserve">: </w:t>
      </w:r>
    </w:p>
    <w:p w:rsidR="00FB409A" w:rsidRDefault="00FB409A" w:rsidP="00FB409A">
      <w:pPr>
        <w:pStyle w:val="afa"/>
        <w:numPr>
          <w:ilvl w:val="0"/>
          <w:numId w:val="11"/>
        </w:numPr>
        <w:spacing w:beforeLines="50" w:before="120" w:afterLines="50" w:after="120"/>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 xml:space="preserve">Perform the LTE SL skip </w:t>
      </w:r>
      <w:proofErr w:type="spellStart"/>
      <w:r>
        <w:rPr>
          <w:rFonts w:ascii="Times New Roman" w:eastAsiaTheme="minorEastAsia" w:hAnsi="Times New Roman" w:hint="eastAsia"/>
          <w:b/>
          <w:bCs/>
          <w:sz w:val="20"/>
          <w:szCs w:val="20"/>
        </w:rPr>
        <w:t>subframe</w:t>
      </w:r>
      <w:proofErr w:type="spellEnd"/>
      <w:r>
        <w:rPr>
          <w:rFonts w:ascii="Times New Roman" w:eastAsiaTheme="minorEastAsia" w:hAnsi="Times New Roman" w:hint="eastAsia"/>
          <w:b/>
          <w:bCs/>
          <w:sz w:val="20"/>
          <w:szCs w:val="20"/>
        </w:rPr>
        <w:t xml:space="preserve"> exclusion operation according to LTE SL module transmissions time</w:t>
      </w:r>
      <w:r>
        <w:rPr>
          <w:rFonts w:ascii="Times New Roman" w:eastAsiaTheme="minorEastAsia" w:hAnsi="Times New Roman"/>
          <w:b/>
          <w:bCs/>
          <w:sz w:val="20"/>
          <w:szCs w:val="20"/>
        </w:rPr>
        <w:t>, resource reservation periods of LTE SL module and counter value of resource reservation</w:t>
      </w:r>
      <w:r>
        <w:rPr>
          <w:rFonts w:ascii="Times New Roman" w:eastAsiaTheme="minorEastAsia" w:hAnsi="Times New Roman" w:hint="eastAsia"/>
          <w:b/>
          <w:bCs/>
          <w:sz w:val="20"/>
          <w:szCs w:val="20"/>
        </w:rPr>
        <w:t xml:space="preserve"> to</w:t>
      </w:r>
      <w:r>
        <w:rPr>
          <w:rFonts w:ascii="Times New Roman" w:eastAsiaTheme="minorEastAsia" w:hAnsi="Times New Roman"/>
          <w:b/>
          <w:bCs/>
          <w:sz w:val="20"/>
          <w:szCs w:val="20"/>
        </w:rPr>
        <w:t xml:space="preserve"> </w:t>
      </w:r>
      <w:r>
        <w:rPr>
          <w:rFonts w:ascii="Times New Roman" w:eastAsiaTheme="minorEastAsia" w:hAnsi="Times New Roman" w:hint="eastAsia"/>
          <w:b/>
          <w:bCs/>
          <w:sz w:val="20"/>
          <w:szCs w:val="20"/>
        </w:rPr>
        <w:t>avoid TX/TX collision</w:t>
      </w:r>
    </w:p>
    <w:p w:rsidR="00FB409A" w:rsidRDefault="00FB409A" w:rsidP="00FB409A">
      <w:pPr>
        <w:pStyle w:val="afa"/>
        <w:numPr>
          <w:ilvl w:val="0"/>
          <w:numId w:val="11"/>
        </w:numPr>
        <w:spacing w:beforeLines="50" w:before="120" w:afterLines="50" w:after="120"/>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 xml:space="preserve">Perform the LTE SL skip </w:t>
      </w:r>
      <w:proofErr w:type="spellStart"/>
      <w:r>
        <w:rPr>
          <w:rFonts w:ascii="Times New Roman" w:eastAsiaTheme="minorEastAsia" w:hAnsi="Times New Roman" w:hint="eastAsia"/>
          <w:b/>
          <w:bCs/>
          <w:sz w:val="20"/>
          <w:szCs w:val="20"/>
        </w:rPr>
        <w:t>subframe</w:t>
      </w:r>
      <w:proofErr w:type="spellEnd"/>
      <w:r>
        <w:rPr>
          <w:rFonts w:ascii="Times New Roman" w:eastAsiaTheme="minorEastAsia" w:hAnsi="Times New Roman" w:hint="eastAsia"/>
          <w:b/>
          <w:bCs/>
          <w:sz w:val="20"/>
          <w:szCs w:val="20"/>
        </w:rPr>
        <w:t xml:space="preserve"> exclusion operation in shared half-duplex </w:t>
      </w:r>
      <w:proofErr w:type="spellStart"/>
      <w:r>
        <w:rPr>
          <w:rFonts w:ascii="Times New Roman" w:eastAsiaTheme="minorEastAsia" w:hAnsi="Times New Roman" w:hint="eastAsia"/>
          <w:b/>
          <w:bCs/>
          <w:sz w:val="20"/>
          <w:szCs w:val="20"/>
        </w:rPr>
        <w:t>subframes</w:t>
      </w:r>
      <w:proofErr w:type="spellEnd"/>
      <w:r>
        <w:rPr>
          <w:rFonts w:ascii="Times New Roman" w:eastAsiaTheme="minorEastAsia" w:hAnsi="Times New Roman" w:hint="eastAsia"/>
          <w:b/>
          <w:bCs/>
          <w:sz w:val="20"/>
          <w:szCs w:val="20"/>
        </w:rPr>
        <w:t xml:space="preserve"> and </w:t>
      </w:r>
      <w:proofErr w:type="spellStart"/>
      <w:r>
        <w:rPr>
          <w:rFonts w:ascii="Times New Roman" w:eastAsiaTheme="minorEastAsia" w:hAnsi="Times New Roman" w:hint="eastAsia"/>
          <w:b/>
          <w:bCs/>
          <w:sz w:val="20"/>
          <w:szCs w:val="20"/>
        </w:rPr>
        <w:t>subframes</w:t>
      </w:r>
      <w:proofErr w:type="spellEnd"/>
      <w:r>
        <w:rPr>
          <w:rFonts w:ascii="Times New Roman" w:eastAsiaTheme="minorEastAsia" w:hAnsi="Times New Roman" w:hint="eastAsia"/>
          <w:b/>
          <w:bCs/>
          <w:sz w:val="20"/>
          <w:szCs w:val="20"/>
        </w:rPr>
        <w:t xml:space="preserve"> that NR SL module transmission occurs according to the available resource reservation periods in </w:t>
      </w:r>
      <w:r>
        <w:rPr>
          <w:rFonts w:ascii="Times New Roman" w:eastAsiaTheme="minorEastAsia" w:hAnsi="Times New Roman"/>
          <w:b/>
          <w:bCs/>
          <w:sz w:val="20"/>
          <w:szCs w:val="20"/>
        </w:rPr>
        <w:t xml:space="preserve">the </w:t>
      </w:r>
      <w:r>
        <w:rPr>
          <w:rFonts w:ascii="Times New Roman" w:eastAsiaTheme="minorEastAsia" w:hAnsi="Times New Roman" w:hint="eastAsia"/>
          <w:b/>
          <w:bCs/>
          <w:sz w:val="20"/>
          <w:szCs w:val="20"/>
        </w:rPr>
        <w:t>shared LTE SL resource pool w</w:t>
      </w:r>
      <w:r>
        <w:rPr>
          <w:rFonts w:ascii="Times New Roman" w:eastAsiaTheme="minorEastAsia" w:hAnsi="Times New Roman"/>
          <w:b/>
          <w:bCs/>
          <w:sz w:val="20"/>
          <w:szCs w:val="20"/>
        </w:rPr>
        <w:t xml:space="preserve">hen the channel </w:t>
      </w:r>
      <w:r>
        <w:rPr>
          <w:rFonts w:ascii="Times New Roman" w:eastAsiaTheme="minorEastAsia" w:hAnsi="Times New Roman" w:hint="eastAsia"/>
          <w:b/>
          <w:bCs/>
          <w:sz w:val="20"/>
          <w:szCs w:val="20"/>
        </w:rPr>
        <w:t xml:space="preserve">busy ratio </w:t>
      </w:r>
      <w:r>
        <w:rPr>
          <w:rFonts w:ascii="Times New Roman" w:eastAsiaTheme="minorEastAsia" w:hAnsi="Times New Roman"/>
          <w:b/>
          <w:bCs/>
          <w:sz w:val="20"/>
          <w:szCs w:val="20"/>
        </w:rPr>
        <w:t>is</w:t>
      </w:r>
      <w:r>
        <w:rPr>
          <w:rFonts w:ascii="Times New Roman" w:eastAsiaTheme="minorEastAsia" w:hAnsi="Times New Roman" w:hint="eastAsia"/>
          <w:b/>
          <w:bCs/>
          <w:sz w:val="20"/>
          <w:szCs w:val="20"/>
        </w:rPr>
        <w:t xml:space="preserve"> low, perform the LTE SL skip </w:t>
      </w:r>
      <w:proofErr w:type="spellStart"/>
      <w:r>
        <w:rPr>
          <w:rFonts w:ascii="Times New Roman" w:eastAsiaTheme="minorEastAsia" w:hAnsi="Times New Roman" w:hint="eastAsia"/>
          <w:b/>
          <w:bCs/>
          <w:sz w:val="20"/>
          <w:szCs w:val="20"/>
        </w:rPr>
        <w:t>subframe</w:t>
      </w:r>
      <w:proofErr w:type="spellEnd"/>
      <w:r>
        <w:rPr>
          <w:rFonts w:ascii="Times New Roman" w:eastAsiaTheme="minorEastAsia" w:hAnsi="Times New Roman" w:hint="eastAsia"/>
          <w:b/>
          <w:bCs/>
          <w:sz w:val="20"/>
          <w:szCs w:val="20"/>
        </w:rPr>
        <w:t xml:space="preserve"> exclusion operation in shared half-duplex </w:t>
      </w:r>
      <w:proofErr w:type="spellStart"/>
      <w:r>
        <w:rPr>
          <w:rFonts w:ascii="Times New Roman" w:eastAsiaTheme="minorEastAsia" w:hAnsi="Times New Roman" w:hint="eastAsia"/>
          <w:b/>
          <w:bCs/>
          <w:sz w:val="20"/>
          <w:szCs w:val="20"/>
        </w:rPr>
        <w:t>subframes</w:t>
      </w:r>
      <w:proofErr w:type="spellEnd"/>
      <w:r>
        <w:rPr>
          <w:rFonts w:ascii="Times New Roman" w:eastAsiaTheme="minorEastAsia" w:hAnsi="Times New Roman" w:hint="eastAsia"/>
          <w:b/>
          <w:bCs/>
          <w:sz w:val="20"/>
          <w:szCs w:val="20"/>
        </w:rPr>
        <w:t xml:space="preserve"> and </w:t>
      </w:r>
      <w:proofErr w:type="spellStart"/>
      <w:r>
        <w:rPr>
          <w:rFonts w:ascii="Times New Roman" w:eastAsiaTheme="minorEastAsia" w:hAnsi="Times New Roman" w:hint="eastAsia"/>
          <w:b/>
          <w:bCs/>
          <w:sz w:val="20"/>
          <w:szCs w:val="20"/>
        </w:rPr>
        <w:t>subframes</w:t>
      </w:r>
      <w:proofErr w:type="spellEnd"/>
      <w:r>
        <w:rPr>
          <w:rFonts w:ascii="Times New Roman" w:eastAsiaTheme="minorEastAsia" w:hAnsi="Times New Roman" w:hint="eastAsia"/>
          <w:b/>
          <w:bCs/>
          <w:sz w:val="20"/>
          <w:szCs w:val="20"/>
        </w:rPr>
        <w:t xml:space="preserve"> that NR SL module transmission occurs according to the r</w:t>
      </w:r>
      <w:r>
        <w:rPr>
          <w:rFonts w:ascii="Times New Roman" w:eastAsiaTheme="minorEastAsia" w:hAnsi="Times New Roman"/>
          <w:b/>
          <w:bCs/>
          <w:sz w:val="20"/>
          <w:szCs w:val="20"/>
        </w:rPr>
        <w:t xml:space="preserve">esource reservation periods based on decoded </w:t>
      </w:r>
      <w:r>
        <w:rPr>
          <w:rFonts w:ascii="Times New Roman" w:eastAsiaTheme="minorEastAsia" w:hAnsi="Times New Roman" w:hint="eastAsia"/>
          <w:b/>
          <w:bCs/>
          <w:sz w:val="20"/>
          <w:szCs w:val="20"/>
        </w:rPr>
        <w:t xml:space="preserve">LTE SL </w:t>
      </w:r>
      <w:r>
        <w:rPr>
          <w:rFonts w:ascii="Times New Roman" w:eastAsiaTheme="minorEastAsia" w:hAnsi="Times New Roman"/>
          <w:b/>
          <w:bCs/>
          <w:sz w:val="20"/>
          <w:szCs w:val="20"/>
        </w:rPr>
        <w:t>SCI</w:t>
      </w:r>
      <w:r>
        <w:rPr>
          <w:rFonts w:ascii="Times New Roman" w:eastAsiaTheme="minorEastAsia" w:hAnsi="Times New Roman" w:hint="eastAsia"/>
          <w:b/>
          <w:bCs/>
          <w:sz w:val="20"/>
          <w:szCs w:val="20"/>
        </w:rPr>
        <w:t xml:space="preserve"> when the channel busy ratio is high</w:t>
      </w:r>
    </w:p>
    <w:p w:rsidR="00FB409A" w:rsidRDefault="00FB409A" w:rsidP="00FB409A">
      <w:pPr>
        <w:pStyle w:val="afa"/>
        <w:numPr>
          <w:ilvl w:val="0"/>
          <w:numId w:val="11"/>
        </w:numPr>
        <w:spacing w:beforeLines="50" w:before="120" w:afterLines="50" w:after="120"/>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Exclude resources overlapping with reserved resources by other LTE SL UE according to the sensing information shared by LTE SL module</w:t>
      </w:r>
    </w:p>
    <w:p w:rsidR="00FB409A" w:rsidRDefault="00FB409A" w:rsidP="00FB409A">
      <w:pPr>
        <w:pStyle w:val="afa"/>
        <w:numPr>
          <w:ilvl w:val="0"/>
          <w:numId w:val="11"/>
        </w:numPr>
        <w:spacing w:beforeLines="50" w:before="120" w:afterLines="50" w:after="120"/>
        <w:ind w:firstLineChars="0"/>
        <w:jc w:val="both"/>
        <w:rPr>
          <w:rFonts w:ascii="Times New Roman" w:eastAsiaTheme="minorEastAsia" w:hAnsi="Times New Roman"/>
          <w:b/>
          <w:bCs/>
          <w:sz w:val="20"/>
          <w:szCs w:val="20"/>
        </w:rPr>
      </w:pPr>
      <w:r>
        <w:rPr>
          <w:rFonts w:ascii="Times New Roman" w:eastAsiaTheme="minorEastAsia" w:hAnsi="Times New Roman" w:hint="eastAsia"/>
          <w:b/>
          <w:bCs/>
          <w:sz w:val="20"/>
          <w:szCs w:val="20"/>
        </w:rPr>
        <w:t xml:space="preserve">Perform the NR SL skip slot exclusion operation in slots corresponding to half-duplex </w:t>
      </w:r>
      <w:proofErr w:type="spellStart"/>
      <w:r>
        <w:rPr>
          <w:rFonts w:ascii="Times New Roman" w:eastAsiaTheme="minorEastAsia" w:hAnsi="Times New Roman" w:hint="eastAsia"/>
          <w:b/>
          <w:bCs/>
          <w:sz w:val="20"/>
          <w:szCs w:val="20"/>
        </w:rPr>
        <w:t>subframes</w:t>
      </w:r>
      <w:proofErr w:type="spellEnd"/>
      <w:r>
        <w:rPr>
          <w:rFonts w:ascii="Times New Roman" w:eastAsiaTheme="minorEastAsia" w:hAnsi="Times New Roman" w:hint="eastAsia"/>
          <w:b/>
          <w:bCs/>
          <w:sz w:val="20"/>
          <w:szCs w:val="20"/>
        </w:rPr>
        <w:t xml:space="preserve"> which are not monitored by the LTE SL UE </w:t>
      </w:r>
    </w:p>
    <w:p w:rsidR="00FB409A" w:rsidRDefault="00FB409A" w:rsidP="00FB409A">
      <w:pPr>
        <w:spacing w:beforeLines="50" w:before="120" w:afterLines="50" w:after="120"/>
        <w:jc w:val="both"/>
        <w:rPr>
          <w:b/>
          <w:lang w:val="en-GB" w:eastAsia="zh-CN"/>
        </w:rPr>
      </w:pPr>
      <w:r>
        <w:rPr>
          <w:b/>
          <w:lang w:val="en-GB" w:eastAsia="zh-CN"/>
        </w:rPr>
        <w:t xml:space="preserve">Proposal </w:t>
      </w:r>
      <w:r>
        <w:rPr>
          <w:rFonts w:hint="eastAsia"/>
          <w:b/>
          <w:lang w:val="en-GB" w:eastAsia="zh-CN"/>
        </w:rPr>
        <w:t>14</w:t>
      </w:r>
      <w:r>
        <w:rPr>
          <w:b/>
          <w:lang w:val="en-GB" w:eastAsia="zh-CN"/>
        </w:rPr>
        <w:t xml:space="preserve">: </w:t>
      </w:r>
      <w:r>
        <w:rPr>
          <w:rFonts w:hint="eastAsia"/>
          <w:b/>
          <w:lang w:val="en-GB" w:eastAsia="zh-CN"/>
        </w:rPr>
        <w:t>D</w:t>
      </w:r>
      <w:r>
        <w:rPr>
          <w:b/>
          <w:lang w:val="en-GB" w:eastAsia="zh-CN"/>
        </w:rPr>
        <w:t xml:space="preserve">ynamic resource sharing solution for co-channel coexistence for LTE sidelink and NR sidelink </w:t>
      </w:r>
      <w:r>
        <w:rPr>
          <w:rFonts w:hint="eastAsia"/>
          <w:b/>
          <w:lang w:val="en-GB" w:eastAsia="zh-CN"/>
        </w:rPr>
        <w:t>should be further studied</w:t>
      </w:r>
      <w:r>
        <w:rPr>
          <w:b/>
          <w:lang w:val="en-GB" w:eastAsia="zh-CN"/>
        </w:rPr>
        <w:t xml:space="preserve"> in Rel-18</w:t>
      </w:r>
      <w:r>
        <w:rPr>
          <w:rFonts w:hint="eastAsia"/>
          <w:b/>
          <w:lang w:val="en-GB" w:eastAsia="zh-CN"/>
        </w:rPr>
        <w:t xml:space="preserve"> due to the notable performance improvement of NR SL and almost no performance </w:t>
      </w:r>
      <w:r>
        <w:rPr>
          <w:b/>
          <w:lang w:val="en-GB" w:eastAsia="zh-CN"/>
        </w:rPr>
        <w:t>degradation</w:t>
      </w:r>
      <w:r>
        <w:rPr>
          <w:rFonts w:hint="eastAsia"/>
          <w:b/>
          <w:lang w:val="en-GB" w:eastAsia="zh-CN"/>
        </w:rPr>
        <w:t xml:space="preserve"> of LTE SL</w:t>
      </w:r>
      <w:r>
        <w:rPr>
          <w:b/>
          <w:lang w:val="en-GB" w:eastAsia="zh-CN"/>
        </w:rPr>
        <w:t>.</w:t>
      </w:r>
    </w:p>
    <w:p w:rsidR="00B86750" w:rsidRPr="00FB409A" w:rsidRDefault="00B86750">
      <w:pPr>
        <w:spacing w:beforeLines="50" w:before="120" w:afterLines="50" w:after="120"/>
        <w:jc w:val="both"/>
        <w:rPr>
          <w:rFonts w:eastAsia="宋体"/>
          <w:lang w:val="en-GB" w:eastAsia="zh-CN"/>
        </w:rPr>
      </w:pPr>
    </w:p>
    <w:p w:rsidR="00B86750" w:rsidRDefault="00A11D54">
      <w:pPr>
        <w:pStyle w:val="1"/>
        <w:ind w:left="431" w:hanging="431"/>
      </w:pPr>
      <w:r>
        <w:t>References</w:t>
      </w:r>
    </w:p>
    <w:p w:rsidR="00B86750" w:rsidRDefault="00A11D54">
      <w:pPr>
        <w:pStyle w:val="a1"/>
        <w:numPr>
          <w:ilvl w:val="1"/>
          <w:numId w:val="19"/>
        </w:numPr>
        <w:tabs>
          <w:tab w:val="clear" w:pos="1545"/>
        </w:tabs>
        <w:spacing w:line="240" w:lineRule="atLeast"/>
        <w:ind w:left="540" w:hangingChars="270" w:hanging="540"/>
        <w:rPr>
          <w:rFonts w:eastAsia="宋体"/>
          <w:lang w:eastAsia="zh-CN"/>
        </w:rPr>
      </w:pPr>
      <w:bookmarkStart w:id="46" w:name="_Ref108528885"/>
      <w:bookmarkStart w:id="47" w:name="_Ref67497235"/>
      <w:r>
        <w:t>RAN1 Chairman’s Notes, 3GPP TSG RAN WG1 Meeting #1</w:t>
      </w:r>
      <w:r>
        <w:rPr>
          <w:rFonts w:hint="eastAsia"/>
        </w:rPr>
        <w:t>1</w:t>
      </w:r>
      <w:r>
        <w:t>0</w:t>
      </w:r>
      <w:r>
        <w:rPr>
          <w:rFonts w:eastAsiaTheme="minorEastAsia" w:hint="eastAsia"/>
          <w:lang w:eastAsia="zh-CN"/>
        </w:rPr>
        <w:t>bis-e</w:t>
      </w:r>
      <w:r>
        <w:t>.</w:t>
      </w:r>
      <w:bookmarkEnd w:id="46"/>
    </w:p>
    <w:p w:rsidR="00B86750" w:rsidRDefault="00A11D54">
      <w:pPr>
        <w:pStyle w:val="a1"/>
        <w:numPr>
          <w:ilvl w:val="1"/>
          <w:numId w:val="19"/>
        </w:numPr>
        <w:tabs>
          <w:tab w:val="clear" w:pos="1545"/>
        </w:tabs>
        <w:spacing w:line="240" w:lineRule="atLeast"/>
        <w:ind w:left="540" w:hangingChars="270" w:hanging="540"/>
        <w:rPr>
          <w:rFonts w:eastAsia="宋体"/>
          <w:lang w:eastAsia="zh-CN"/>
        </w:rPr>
      </w:pPr>
      <w:bookmarkStart w:id="48" w:name="_Ref114063144"/>
      <w:bookmarkStart w:id="49" w:name="_Ref61267987"/>
      <w:bookmarkStart w:id="50" w:name="_Ref60582750"/>
      <w:bookmarkEnd w:id="47"/>
      <w:r>
        <w:rPr>
          <w:rFonts w:eastAsia="宋体"/>
          <w:lang w:eastAsia="zh-CN"/>
        </w:rPr>
        <w:t>RWS</w:t>
      </w:r>
      <w:r>
        <w:rPr>
          <w:rFonts w:eastAsia="宋体" w:hint="eastAsia"/>
          <w:lang w:eastAsia="zh-CN"/>
        </w:rPr>
        <w:t>-</w:t>
      </w:r>
      <w:r>
        <w:rPr>
          <w:rFonts w:eastAsia="宋体"/>
          <w:lang w:eastAsia="zh-CN"/>
        </w:rPr>
        <w:t>2</w:t>
      </w:r>
      <w:r>
        <w:rPr>
          <w:rFonts w:eastAsia="宋体" w:hint="eastAsia"/>
          <w:lang w:eastAsia="zh-CN"/>
        </w:rPr>
        <w:t xml:space="preserve">10360, </w:t>
      </w:r>
      <w:r>
        <w:rPr>
          <w:rFonts w:eastAsia="宋体"/>
          <w:lang w:eastAsia="zh-CN"/>
        </w:rPr>
        <w:t>“5GAA input to 3GPP Rel.18 Workshop”</w:t>
      </w:r>
      <w:r>
        <w:rPr>
          <w:rFonts w:eastAsia="宋体" w:hint="eastAsia"/>
          <w:lang w:eastAsia="zh-CN"/>
        </w:rPr>
        <w:t xml:space="preserve">, </w:t>
      </w:r>
      <w:r>
        <w:t xml:space="preserve">3GPP TSG RAN </w:t>
      </w:r>
      <w:r>
        <w:rPr>
          <w:rFonts w:eastAsiaTheme="minorEastAsia" w:hint="eastAsia"/>
          <w:lang w:eastAsia="zh-CN"/>
        </w:rPr>
        <w:t>e-</w:t>
      </w:r>
      <w:r>
        <w:t>Meeting #</w:t>
      </w:r>
      <w:r>
        <w:rPr>
          <w:rFonts w:eastAsia="宋体" w:hint="eastAsia"/>
          <w:lang w:eastAsia="zh-CN"/>
        </w:rPr>
        <w:t>92-e.</w:t>
      </w:r>
      <w:bookmarkEnd w:id="48"/>
    </w:p>
    <w:p w:rsidR="00B86750" w:rsidRDefault="00A11D54">
      <w:pPr>
        <w:pStyle w:val="a1"/>
        <w:numPr>
          <w:ilvl w:val="1"/>
          <w:numId w:val="19"/>
        </w:numPr>
        <w:tabs>
          <w:tab w:val="clear" w:pos="1545"/>
        </w:tabs>
        <w:spacing w:line="240" w:lineRule="atLeast"/>
        <w:ind w:left="540" w:hangingChars="270" w:hanging="540"/>
        <w:rPr>
          <w:rFonts w:eastAsia="宋体"/>
          <w:lang w:eastAsia="zh-CN"/>
        </w:rPr>
      </w:pPr>
      <w:bookmarkStart w:id="51" w:name="_Ref114063263"/>
      <w:r>
        <w:t>RAN1 Chairman’s Notes, 3GPP TSG RAN WG1 Meeting #10</w:t>
      </w:r>
      <w:r>
        <w:rPr>
          <w:rFonts w:eastAsiaTheme="minorEastAsia" w:hint="eastAsia"/>
          <w:lang w:eastAsia="zh-CN"/>
        </w:rPr>
        <w:t>9-e</w:t>
      </w:r>
      <w:r>
        <w:t>.</w:t>
      </w:r>
      <w:bookmarkEnd w:id="51"/>
    </w:p>
    <w:p w:rsidR="00B86750" w:rsidRDefault="00A11D54">
      <w:pPr>
        <w:pStyle w:val="a1"/>
        <w:numPr>
          <w:ilvl w:val="1"/>
          <w:numId w:val="19"/>
        </w:numPr>
        <w:tabs>
          <w:tab w:val="clear" w:pos="1545"/>
        </w:tabs>
        <w:spacing w:line="240" w:lineRule="atLeast"/>
        <w:ind w:left="540" w:hangingChars="270" w:hanging="540"/>
        <w:rPr>
          <w:rFonts w:eastAsia="宋体"/>
          <w:lang w:eastAsia="zh-CN"/>
        </w:rPr>
      </w:pPr>
      <w:bookmarkStart w:id="52" w:name="_Ref114063378"/>
      <w:bookmarkStart w:id="53" w:name="_Ref114061686"/>
      <w:r>
        <w:rPr>
          <w:rFonts w:eastAsia="宋体"/>
          <w:lang w:eastAsia="zh-CN"/>
        </w:rPr>
        <w:t>R</w:t>
      </w:r>
      <w:r>
        <w:rPr>
          <w:rFonts w:eastAsia="宋体" w:hint="eastAsia"/>
          <w:lang w:eastAsia="zh-CN"/>
        </w:rPr>
        <w:t>1-</w:t>
      </w:r>
      <w:r>
        <w:rPr>
          <w:rFonts w:eastAsia="宋体"/>
          <w:lang w:eastAsia="zh-CN"/>
        </w:rPr>
        <w:t>2</w:t>
      </w:r>
      <w:r>
        <w:rPr>
          <w:rFonts w:eastAsia="宋体" w:hint="eastAsia"/>
          <w:lang w:eastAsia="zh-CN"/>
        </w:rPr>
        <w:t xml:space="preserve">208096, </w:t>
      </w:r>
      <w:r>
        <w:rPr>
          <w:rFonts w:eastAsia="宋体"/>
          <w:lang w:eastAsia="zh-CN"/>
        </w:rPr>
        <w:t xml:space="preserve">“FL Summary </w:t>
      </w:r>
      <w:proofErr w:type="spellStart"/>
      <w:r>
        <w:rPr>
          <w:rFonts w:eastAsia="宋体"/>
          <w:lang w:eastAsia="zh-CN"/>
        </w:rPr>
        <w:t>EoM</w:t>
      </w:r>
      <w:proofErr w:type="spellEnd"/>
      <w:r>
        <w:rPr>
          <w:rFonts w:eastAsia="宋体"/>
          <w:lang w:eastAsia="zh-CN"/>
        </w:rPr>
        <w:t xml:space="preserve"> of AI 9.4.2 - Co-Channel Coexistence for LTE and NR Sidelink”</w:t>
      </w:r>
      <w:r>
        <w:rPr>
          <w:rFonts w:eastAsia="宋体" w:hint="eastAsia"/>
          <w:lang w:eastAsia="zh-CN"/>
        </w:rPr>
        <w:t xml:space="preserve">, </w:t>
      </w:r>
      <w:r>
        <w:t xml:space="preserve">3GPP TSG </w:t>
      </w:r>
      <w:r>
        <w:rPr>
          <w:rFonts w:eastAsia="宋体"/>
          <w:lang w:eastAsia="zh-CN"/>
        </w:rPr>
        <w:t>RAN WG1 Meeting #110.</w:t>
      </w:r>
      <w:bookmarkEnd w:id="52"/>
    </w:p>
    <w:p w:rsidR="00B86750" w:rsidRDefault="00A11D54">
      <w:pPr>
        <w:pStyle w:val="a1"/>
        <w:widowControl w:val="0"/>
        <w:numPr>
          <w:ilvl w:val="1"/>
          <w:numId w:val="19"/>
        </w:numPr>
        <w:tabs>
          <w:tab w:val="clear" w:pos="1545"/>
        </w:tabs>
        <w:autoSpaceDN w:val="0"/>
        <w:spacing w:after="60" w:line="240" w:lineRule="atLeast"/>
        <w:ind w:left="540" w:hangingChars="270" w:hanging="540"/>
      </w:pPr>
      <w:bookmarkStart w:id="54" w:name="_Ref114428595"/>
      <w:r>
        <w:rPr>
          <w:rFonts w:eastAsia="宋体"/>
          <w:lang w:eastAsia="zh-CN"/>
        </w:rPr>
        <w:t>3GPP TS 38.21</w:t>
      </w:r>
      <w:r>
        <w:rPr>
          <w:rFonts w:eastAsia="宋体" w:hint="eastAsia"/>
          <w:lang w:eastAsia="zh-CN"/>
        </w:rPr>
        <w:t>3</w:t>
      </w:r>
      <w:r>
        <w:rPr>
          <w:rFonts w:eastAsia="宋体"/>
          <w:lang w:eastAsia="zh-CN"/>
        </w:rPr>
        <w:t xml:space="preserve">, “NR; </w:t>
      </w:r>
      <w:r>
        <w:t>Physical layer procedures for control</w:t>
      </w:r>
      <w:r>
        <w:rPr>
          <w:rFonts w:eastAsia="宋体"/>
          <w:lang w:eastAsia="zh-CN"/>
        </w:rPr>
        <w:t xml:space="preserve"> (Release 17)”, v17.</w:t>
      </w:r>
      <w:r>
        <w:rPr>
          <w:rFonts w:eastAsia="宋体" w:hint="eastAsia"/>
          <w:lang w:eastAsia="zh-CN"/>
        </w:rPr>
        <w:t>3</w:t>
      </w:r>
      <w:r>
        <w:rPr>
          <w:rFonts w:eastAsia="宋体"/>
          <w:lang w:eastAsia="zh-CN"/>
        </w:rPr>
        <w:t>.0, 2022-0</w:t>
      </w:r>
      <w:r>
        <w:rPr>
          <w:rFonts w:eastAsia="宋体" w:hint="eastAsia"/>
          <w:lang w:eastAsia="zh-CN"/>
        </w:rPr>
        <w:t>9</w:t>
      </w:r>
      <w:r>
        <w:rPr>
          <w:rFonts w:eastAsia="宋体"/>
          <w:lang w:eastAsia="zh-CN"/>
        </w:rPr>
        <w:t>.</w:t>
      </w:r>
    </w:p>
    <w:p w:rsidR="00B86750" w:rsidRPr="00EB55E6" w:rsidRDefault="00A11D54">
      <w:pPr>
        <w:pStyle w:val="a1"/>
        <w:widowControl w:val="0"/>
        <w:numPr>
          <w:ilvl w:val="1"/>
          <w:numId w:val="19"/>
        </w:numPr>
        <w:tabs>
          <w:tab w:val="clear" w:pos="1545"/>
        </w:tabs>
        <w:autoSpaceDN w:val="0"/>
        <w:spacing w:after="60" w:line="240" w:lineRule="atLeast"/>
        <w:ind w:left="540" w:hangingChars="270" w:hanging="540"/>
        <w:rPr>
          <w:rFonts w:hint="eastAsia"/>
        </w:rPr>
      </w:pPr>
      <w:bookmarkStart w:id="55" w:name="_Ref118224770"/>
      <w:bookmarkStart w:id="56" w:name="_Ref118224632"/>
      <w:r>
        <w:t>R1-2210298</w:t>
      </w:r>
      <w:r>
        <w:rPr>
          <w:rFonts w:eastAsiaTheme="minorEastAsia" w:hint="eastAsia"/>
          <w:lang w:eastAsia="zh-CN"/>
        </w:rPr>
        <w:t>,</w:t>
      </w:r>
      <w:r>
        <w:t xml:space="preserve"> </w:t>
      </w:r>
      <w:r>
        <w:rPr>
          <w:rFonts w:eastAsiaTheme="minorEastAsia"/>
          <w:lang w:eastAsia="zh-CN"/>
        </w:rPr>
        <w:t>“</w:t>
      </w:r>
      <w:r>
        <w:t xml:space="preserve">FL Summary </w:t>
      </w:r>
      <w:proofErr w:type="spellStart"/>
      <w:r>
        <w:t>EoM</w:t>
      </w:r>
      <w:proofErr w:type="spellEnd"/>
      <w:r>
        <w:t xml:space="preserve"> of AI 9.4.2 - </w:t>
      </w:r>
      <w:r>
        <w:t>Co-channel coexistence for LTE sidelink and NR sideli</w:t>
      </w:r>
      <w:r>
        <w:rPr>
          <w:rFonts w:eastAsiaTheme="minorEastAsia" w:hint="eastAsia"/>
          <w:lang w:eastAsia="zh-CN"/>
        </w:rPr>
        <w:t>nk</w:t>
      </w:r>
      <w:r>
        <w:rPr>
          <w:rFonts w:eastAsiaTheme="minorEastAsia"/>
          <w:lang w:eastAsia="zh-CN"/>
        </w:rPr>
        <w:t>”</w:t>
      </w:r>
      <w:r>
        <w:rPr>
          <w:rFonts w:eastAsiaTheme="minorEastAsia" w:hint="eastAsia"/>
          <w:lang w:eastAsia="zh-CN"/>
        </w:rPr>
        <w:t xml:space="preserve">, </w:t>
      </w:r>
      <w:r>
        <w:t xml:space="preserve">3GPP TSG </w:t>
      </w:r>
      <w:r>
        <w:rPr>
          <w:rFonts w:eastAsia="宋体"/>
          <w:lang w:eastAsia="zh-CN"/>
        </w:rPr>
        <w:t>RAN WG1 Meeting #110</w:t>
      </w:r>
      <w:r>
        <w:rPr>
          <w:rFonts w:eastAsia="宋体" w:hint="eastAsia"/>
          <w:lang w:eastAsia="zh-CN"/>
        </w:rPr>
        <w:t>bis-e</w:t>
      </w:r>
      <w:r>
        <w:rPr>
          <w:rFonts w:eastAsia="宋体"/>
          <w:lang w:eastAsia="zh-CN"/>
        </w:rPr>
        <w:t>.</w:t>
      </w:r>
      <w:bookmarkEnd w:id="55"/>
    </w:p>
    <w:p w:rsidR="00EB55E6" w:rsidRPr="00956FE8" w:rsidRDefault="00AD14E6" w:rsidP="00956FE8">
      <w:pPr>
        <w:pStyle w:val="a1"/>
        <w:widowControl w:val="0"/>
        <w:numPr>
          <w:ilvl w:val="1"/>
          <w:numId w:val="19"/>
        </w:numPr>
        <w:tabs>
          <w:tab w:val="clear" w:pos="1545"/>
        </w:tabs>
        <w:autoSpaceDN w:val="0"/>
        <w:spacing w:after="60" w:line="240" w:lineRule="atLeast"/>
        <w:ind w:left="540" w:hangingChars="270" w:hanging="540"/>
        <w:rPr>
          <w:rFonts w:eastAsia="宋体"/>
          <w:lang w:eastAsia="zh-CN"/>
        </w:rPr>
      </w:pPr>
      <w:bookmarkStart w:id="57" w:name="_Ref118729773"/>
      <w:bookmarkStart w:id="58" w:name="_Ref101024602"/>
      <w:r>
        <w:rPr>
          <w:rFonts w:eastAsia="宋体" w:hint="eastAsia"/>
          <w:lang w:eastAsia="zh-CN"/>
        </w:rPr>
        <w:t>RP-</w:t>
      </w:r>
      <w:r w:rsidR="00956FE8" w:rsidRPr="00956FE8">
        <w:rPr>
          <w:rFonts w:eastAsia="宋体"/>
          <w:lang w:eastAsia="zh-CN"/>
        </w:rPr>
        <w:t>221938</w:t>
      </w:r>
      <w:r>
        <w:rPr>
          <w:rFonts w:eastAsia="宋体" w:hint="eastAsia"/>
          <w:lang w:eastAsia="zh-CN"/>
        </w:rPr>
        <w:t xml:space="preserve">, </w:t>
      </w:r>
      <w:r>
        <w:rPr>
          <w:rFonts w:eastAsia="宋体"/>
          <w:lang w:eastAsia="zh-CN"/>
        </w:rPr>
        <w:t>“</w:t>
      </w:r>
      <w:r w:rsidR="005129A9" w:rsidRPr="005129A9">
        <w:rPr>
          <w:rFonts w:eastAsia="宋体"/>
          <w:lang w:eastAsia="zh-CN"/>
        </w:rPr>
        <w:t>WID revision: NR sidelink evolution</w:t>
      </w:r>
      <w:r>
        <w:rPr>
          <w:rFonts w:eastAsia="宋体"/>
          <w:lang w:eastAsia="zh-CN"/>
        </w:rPr>
        <w:t>”</w:t>
      </w:r>
      <w:r>
        <w:rPr>
          <w:rFonts w:eastAsia="宋体" w:hint="eastAsia"/>
          <w:lang w:eastAsia="zh-CN"/>
        </w:rPr>
        <w:t>, RAN#9</w:t>
      </w:r>
      <w:r>
        <w:rPr>
          <w:rFonts w:eastAsia="宋体" w:hint="eastAsia"/>
          <w:lang w:eastAsia="zh-CN"/>
        </w:rPr>
        <w:t>7</w:t>
      </w:r>
      <w:r>
        <w:rPr>
          <w:rFonts w:eastAsia="宋体" w:hint="eastAsia"/>
          <w:lang w:eastAsia="zh-CN"/>
        </w:rPr>
        <w:t>-</w:t>
      </w:r>
      <w:r w:rsidR="00956FE8">
        <w:rPr>
          <w:rFonts w:eastAsia="宋体" w:hint="eastAsia"/>
          <w:lang w:eastAsia="zh-CN"/>
        </w:rPr>
        <w:t>e</w:t>
      </w:r>
      <w:r>
        <w:rPr>
          <w:rFonts w:eastAsia="宋体" w:hint="eastAsia"/>
          <w:lang w:eastAsia="zh-CN"/>
        </w:rPr>
        <w:t xml:space="preserve"> meeting.</w:t>
      </w:r>
      <w:bookmarkEnd w:id="58"/>
    </w:p>
    <w:bookmarkEnd w:id="49"/>
    <w:bookmarkEnd w:id="50"/>
    <w:bookmarkEnd w:id="53"/>
    <w:bookmarkEnd w:id="54"/>
    <w:bookmarkEnd w:id="56"/>
    <w:bookmarkEnd w:id="57"/>
    <w:p w:rsidR="00B86750" w:rsidRDefault="00B86750">
      <w:pPr>
        <w:pStyle w:val="a1"/>
        <w:tabs>
          <w:tab w:val="left" w:pos="765"/>
        </w:tabs>
        <w:spacing w:line="240" w:lineRule="atLeast"/>
        <w:ind w:left="540"/>
      </w:pPr>
    </w:p>
    <w:p w:rsidR="00B86750" w:rsidRDefault="00A11D54">
      <w:pPr>
        <w:pStyle w:val="1"/>
        <w:ind w:left="431" w:hanging="431"/>
        <w:rPr>
          <w:lang w:eastAsia="en-US"/>
        </w:rPr>
      </w:pPr>
      <w:r>
        <w:rPr>
          <w:lang w:eastAsia="en-US"/>
        </w:rPr>
        <w:t>Appendix</w:t>
      </w:r>
    </w:p>
    <w:p w:rsidR="00B86750" w:rsidRDefault="00A11D54">
      <w:pPr>
        <w:pStyle w:val="a5"/>
        <w:jc w:val="center"/>
        <w:rPr>
          <w:rFonts w:eastAsiaTheme="minorEastAsia"/>
          <w:lang w:eastAsia="zh-CN"/>
        </w:rPr>
      </w:pPr>
      <w:bookmarkStart w:id="59" w:name="_Ref115338311"/>
      <w:r>
        <w:t xml:space="preserve">Table </w:t>
      </w:r>
      <w:r>
        <w:fldChar w:fldCharType="begin"/>
      </w:r>
      <w:r>
        <w:instrText xml:space="preserve"> SEQ Table \* ARABIC </w:instrText>
      </w:r>
      <w:r>
        <w:fldChar w:fldCharType="separate"/>
      </w:r>
      <w:r>
        <w:t>2</w:t>
      </w:r>
      <w:r>
        <w:fldChar w:fldCharType="end"/>
      </w:r>
      <w:bookmarkEnd w:id="59"/>
      <w:r>
        <w:rPr>
          <w:rFonts w:eastAsiaTheme="minorEastAsia" w:hint="eastAsia"/>
          <w:lang w:eastAsia="zh-CN"/>
        </w:rPr>
        <w:t>:</w:t>
      </w:r>
      <w:r>
        <w:rPr>
          <w:rFonts w:eastAsiaTheme="minorEastAsia"/>
          <w:lang w:eastAsia="zh-CN"/>
        </w:rPr>
        <w:t xml:space="preserve"> Simulation assumption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2987"/>
        <w:gridCol w:w="3042"/>
        <w:gridCol w:w="3043"/>
      </w:tblGrid>
      <w:tr w:rsidR="00B86750">
        <w:trPr>
          <w:trHeight w:val="251"/>
          <w:jc w:val="center"/>
        </w:trPr>
        <w:tc>
          <w:tcPr>
            <w:tcW w:w="2987" w:type="dxa"/>
            <w:shd w:val="clear" w:color="auto" w:fill="EEECE1" w:themeFill="background2"/>
            <w:tcMar>
              <w:top w:w="72" w:type="dxa"/>
              <w:left w:w="144" w:type="dxa"/>
              <w:bottom w:w="72" w:type="dxa"/>
              <w:right w:w="144" w:type="dxa"/>
            </w:tcMar>
          </w:tcPr>
          <w:p w:rsidR="00B86750" w:rsidRDefault="00B86750">
            <w:pPr>
              <w:rPr>
                <w:rFonts w:eastAsia="宋体"/>
                <w:lang w:eastAsia="zh-CN"/>
              </w:rPr>
            </w:pPr>
          </w:p>
        </w:tc>
        <w:tc>
          <w:tcPr>
            <w:tcW w:w="3042" w:type="dxa"/>
            <w:shd w:val="clear" w:color="auto" w:fill="EEECE1" w:themeFill="background2"/>
            <w:tcMar>
              <w:top w:w="72" w:type="dxa"/>
              <w:left w:w="144" w:type="dxa"/>
              <w:bottom w:w="72" w:type="dxa"/>
              <w:right w:w="144" w:type="dxa"/>
            </w:tcMar>
          </w:tcPr>
          <w:p w:rsidR="00B86750" w:rsidRDefault="00A11D54">
            <w:pPr>
              <w:jc w:val="center"/>
              <w:rPr>
                <w:rFonts w:eastAsia="宋体"/>
                <w:lang w:eastAsia="zh-CN"/>
              </w:rPr>
            </w:pPr>
            <w:r>
              <w:rPr>
                <w:rFonts w:eastAsia="Helvetica Neue Medium"/>
                <w:bCs/>
                <w:position w:val="1"/>
                <w:lang w:eastAsia="zh-CN"/>
              </w:rPr>
              <w:t>NR SL</w:t>
            </w:r>
          </w:p>
        </w:tc>
        <w:tc>
          <w:tcPr>
            <w:tcW w:w="3043" w:type="dxa"/>
            <w:shd w:val="clear" w:color="auto" w:fill="EEECE1" w:themeFill="background2"/>
            <w:tcMar>
              <w:top w:w="72" w:type="dxa"/>
              <w:left w:w="144" w:type="dxa"/>
              <w:bottom w:w="72" w:type="dxa"/>
              <w:right w:w="144" w:type="dxa"/>
            </w:tcMar>
          </w:tcPr>
          <w:p w:rsidR="00B86750" w:rsidRDefault="00A11D54">
            <w:pPr>
              <w:jc w:val="center"/>
              <w:rPr>
                <w:rFonts w:eastAsia="宋体"/>
                <w:lang w:eastAsia="zh-CN"/>
              </w:rPr>
            </w:pPr>
            <w:r>
              <w:rPr>
                <w:rFonts w:eastAsia="Helvetica Neue Medium"/>
                <w:bCs/>
                <w:position w:val="1"/>
                <w:lang w:eastAsia="zh-CN"/>
              </w:rPr>
              <w:t>LTE SL</w:t>
            </w:r>
          </w:p>
        </w:tc>
      </w:tr>
      <w:tr w:rsidR="00B86750">
        <w:trPr>
          <w:trHeight w:val="217"/>
          <w:jc w:val="center"/>
        </w:trPr>
        <w:tc>
          <w:tcPr>
            <w:tcW w:w="2987" w:type="dxa"/>
            <w:shd w:val="clear" w:color="auto" w:fill="FFFFFF" w:themeFill="background1"/>
            <w:tcMar>
              <w:top w:w="72" w:type="dxa"/>
              <w:left w:w="144" w:type="dxa"/>
              <w:bottom w:w="72" w:type="dxa"/>
              <w:right w:w="144" w:type="dxa"/>
            </w:tcMar>
          </w:tcPr>
          <w:p w:rsidR="00B86750" w:rsidRDefault="00A11D54">
            <w:pPr>
              <w:jc w:val="center"/>
              <w:rPr>
                <w:rFonts w:eastAsia="宋体"/>
                <w:lang w:eastAsia="zh-CN"/>
              </w:rPr>
            </w:pPr>
            <w:r>
              <w:rPr>
                <w:rFonts w:eastAsia="Helvetica Neue Medium"/>
                <w:position w:val="1"/>
                <w:lang w:eastAsia="zh-CN"/>
              </w:rPr>
              <w:t>Layout and UE dropping</w:t>
            </w:r>
          </w:p>
        </w:tc>
        <w:tc>
          <w:tcPr>
            <w:tcW w:w="6085" w:type="dxa"/>
            <w:gridSpan w:val="2"/>
            <w:shd w:val="clear" w:color="auto" w:fill="FFFFFF" w:themeFill="background1"/>
            <w:tcMar>
              <w:top w:w="72" w:type="dxa"/>
              <w:left w:w="144" w:type="dxa"/>
              <w:bottom w:w="72" w:type="dxa"/>
              <w:right w:w="144" w:type="dxa"/>
            </w:tcMar>
          </w:tcPr>
          <w:p w:rsidR="00B86750" w:rsidRDefault="00A11D54">
            <w:pPr>
              <w:pStyle w:val="afa"/>
              <w:numPr>
                <w:ilvl w:val="0"/>
                <w:numId w:val="20"/>
              </w:numPr>
              <w:ind w:firstLineChars="0"/>
              <w:rPr>
                <w:rFonts w:eastAsia="Helvetica Neue Medium"/>
                <w:position w:val="1"/>
                <w:sz w:val="20"/>
                <w:szCs w:val="20"/>
              </w:rPr>
            </w:pPr>
            <w:r>
              <w:rPr>
                <w:rFonts w:ascii="Times New Roman" w:eastAsia="Helvetica Neue Medium" w:hAnsi="Times New Roman" w:cs="Times New Roman"/>
                <w:position w:val="1"/>
                <w:sz w:val="20"/>
                <w:szCs w:val="20"/>
              </w:rPr>
              <w:t>Highway</w:t>
            </w:r>
          </w:p>
          <w:p w:rsidR="00B86750" w:rsidRDefault="00A11D54">
            <w:pPr>
              <w:pStyle w:val="afa"/>
              <w:numPr>
                <w:ilvl w:val="0"/>
                <w:numId w:val="20"/>
              </w:numPr>
              <w:ind w:firstLineChars="0"/>
              <w:rPr>
                <w:rFonts w:eastAsia="Helvetica Neue Medium"/>
                <w:position w:val="1"/>
                <w:sz w:val="20"/>
                <w:szCs w:val="20"/>
              </w:rPr>
            </w:pPr>
            <w:r>
              <w:rPr>
                <w:rFonts w:ascii="Times New Roman" w:eastAsia="Helvetica Neue Medium" w:hAnsi="Times New Roman" w:cs="Times New Roman"/>
                <w:position w:val="1"/>
                <w:sz w:val="20"/>
                <w:szCs w:val="20"/>
              </w:rPr>
              <w:t>TTC</w:t>
            </w:r>
            <w:r>
              <w:rPr>
                <w:rFonts w:ascii="Times New Roman" w:eastAsiaTheme="minorEastAsia" w:hAnsi="Times New Roman" w:cs="Times New Roman" w:hint="eastAsia"/>
                <w:position w:val="1"/>
                <w:sz w:val="20"/>
                <w:szCs w:val="20"/>
              </w:rPr>
              <w:t xml:space="preserve"> (T</w:t>
            </w:r>
            <w:r>
              <w:rPr>
                <w:rFonts w:ascii="Times New Roman" w:eastAsiaTheme="minorEastAsia" w:hAnsi="Times New Roman" w:cs="Times New Roman"/>
                <w:position w:val="1"/>
                <w:sz w:val="20"/>
                <w:szCs w:val="20"/>
              </w:rPr>
              <w:t xml:space="preserve">ime </w:t>
            </w:r>
            <w:r>
              <w:rPr>
                <w:rFonts w:ascii="Times New Roman" w:eastAsiaTheme="minorEastAsia" w:hAnsi="Times New Roman" w:cs="Times New Roman" w:hint="eastAsia"/>
                <w:position w:val="1"/>
                <w:sz w:val="20"/>
                <w:szCs w:val="20"/>
              </w:rPr>
              <w:t>T</w:t>
            </w:r>
            <w:r>
              <w:rPr>
                <w:rFonts w:ascii="Times New Roman" w:eastAsiaTheme="minorEastAsia" w:hAnsi="Times New Roman" w:cs="Times New Roman"/>
                <w:position w:val="1"/>
                <w:sz w:val="20"/>
                <w:szCs w:val="20"/>
              </w:rPr>
              <w:t xml:space="preserve">o </w:t>
            </w:r>
            <w:r>
              <w:rPr>
                <w:rFonts w:ascii="Times New Roman" w:eastAsiaTheme="minorEastAsia" w:hAnsi="Times New Roman" w:cs="Times New Roman" w:hint="eastAsia"/>
                <w:position w:val="1"/>
                <w:sz w:val="20"/>
                <w:szCs w:val="20"/>
              </w:rPr>
              <w:t>C</w:t>
            </w:r>
            <w:r>
              <w:rPr>
                <w:rFonts w:ascii="Times New Roman" w:eastAsiaTheme="minorEastAsia" w:hAnsi="Times New Roman" w:cs="Times New Roman"/>
                <w:position w:val="1"/>
                <w:sz w:val="20"/>
                <w:szCs w:val="20"/>
              </w:rPr>
              <w:t>ollision</w:t>
            </w:r>
            <w:r>
              <w:rPr>
                <w:rFonts w:ascii="Times New Roman" w:eastAsiaTheme="minorEastAsia" w:hAnsi="Times New Roman" w:cs="Times New Roman" w:hint="eastAsia"/>
                <w:position w:val="1"/>
                <w:sz w:val="20"/>
                <w:szCs w:val="20"/>
              </w:rPr>
              <w:t>)</w:t>
            </w:r>
            <w:r>
              <w:rPr>
                <w:rFonts w:ascii="Times New Roman" w:eastAsia="Helvetica Neue Medium" w:hAnsi="Times New Roman" w:cs="Times New Roman"/>
                <w:position w:val="1"/>
                <w:sz w:val="20"/>
                <w:szCs w:val="20"/>
              </w:rPr>
              <w:t xml:space="preserve"> = 4s</w:t>
            </w:r>
          </w:p>
          <w:p w:rsidR="00B86750" w:rsidRDefault="00A11D54">
            <w:pPr>
              <w:pStyle w:val="afa"/>
              <w:numPr>
                <w:ilvl w:val="0"/>
                <w:numId w:val="20"/>
              </w:numPr>
              <w:ind w:firstLineChars="0"/>
              <w:rPr>
                <w:rFonts w:eastAsia="Helvetica Neue Medium"/>
                <w:position w:val="1"/>
                <w:sz w:val="20"/>
                <w:szCs w:val="20"/>
              </w:rPr>
            </w:pPr>
            <w:bookmarkStart w:id="60" w:name="OLE_LINK10"/>
            <w:r>
              <w:rPr>
                <w:rFonts w:ascii="Times New Roman" w:eastAsia="Helvetica Neue Medium" w:hAnsi="Times New Roman" w:cs="Times New Roman"/>
                <w:position w:val="1"/>
                <w:sz w:val="20"/>
                <w:szCs w:val="20"/>
              </w:rPr>
              <w:t>type C devices</w:t>
            </w:r>
            <w:r>
              <w:rPr>
                <w:rFonts w:ascii="Times New Roman" w:eastAsiaTheme="minorEastAsia" w:hAnsi="Times New Roman" w:cs="Times New Roman" w:hint="eastAsia"/>
                <w:position w:val="1"/>
                <w:sz w:val="20"/>
                <w:szCs w:val="20"/>
              </w:rPr>
              <w:t xml:space="preserve"> </w:t>
            </w:r>
            <w:r>
              <w:rPr>
                <w:rFonts w:ascii="微软雅黑" w:eastAsia="微软雅黑" w:hAnsi="微软雅黑" w:cs="微软雅黑" w:hint="eastAsia"/>
                <w:position w:val="1"/>
                <w:sz w:val="20"/>
                <w:szCs w:val="20"/>
              </w:rPr>
              <w:t>(</w:t>
            </w:r>
            <w:r>
              <w:rPr>
                <w:rFonts w:ascii="Times New Roman" w:hAnsi="Times New Roman" w:cs="Times New Roman"/>
                <w:bCs/>
                <w:sz w:val="20"/>
                <w:szCs w:val="20"/>
                <w:lang w:eastAsia="ja-JP"/>
              </w:rPr>
              <w:t xml:space="preserve">only </w:t>
            </w:r>
            <w:r>
              <w:rPr>
                <w:rFonts w:ascii="Times New Roman" w:hAnsi="Times New Roman" w:cs="Times New Roman"/>
                <w:bCs/>
                <w:sz w:val="20"/>
                <w:szCs w:val="20"/>
                <w:lang w:eastAsia="ja-JP"/>
              </w:rPr>
              <w:t>LTE SL modules</w:t>
            </w:r>
            <w:r>
              <w:rPr>
                <w:rFonts w:ascii="Times New Roman" w:hAnsi="Times New Roman" w:cs="Times New Roman" w:hint="eastAsia"/>
                <w:bCs/>
                <w:sz w:val="20"/>
                <w:szCs w:val="20"/>
              </w:rPr>
              <w:t>)</w:t>
            </w:r>
            <w:r>
              <w:rPr>
                <w:rFonts w:ascii="微软雅黑" w:eastAsia="微软雅黑" w:hAnsi="微软雅黑" w:cs="微软雅黑" w:hint="eastAsia"/>
                <w:position w:val="1"/>
                <w:sz w:val="20"/>
                <w:szCs w:val="20"/>
              </w:rPr>
              <w:t>：</w:t>
            </w:r>
            <w:r>
              <w:rPr>
                <w:rFonts w:ascii="Times New Roman" w:hAnsi="Times New Roman" w:cs="Times New Roman" w:hint="eastAsia"/>
                <w:position w:val="1"/>
                <w:sz w:val="20"/>
                <w:szCs w:val="20"/>
              </w:rPr>
              <w:t>3</w:t>
            </w:r>
            <w:r>
              <w:rPr>
                <w:rFonts w:ascii="Times New Roman" w:eastAsia="Helvetica Neue Medium" w:hAnsi="Times New Roman" w:cs="Times New Roman"/>
                <w:position w:val="1"/>
                <w:sz w:val="20"/>
                <w:szCs w:val="20"/>
              </w:rPr>
              <w:t>0%</w:t>
            </w:r>
          </w:p>
          <w:p w:rsidR="00B86750" w:rsidRDefault="00A11D54">
            <w:pPr>
              <w:pStyle w:val="afa"/>
              <w:numPr>
                <w:ilvl w:val="0"/>
                <w:numId w:val="20"/>
              </w:numPr>
              <w:ind w:firstLineChars="0"/>
              <w:rPr>
                <w:sz w:val="20"/>
                <w:szCs w:val="20"/>
              </w:rPr>
            </w:pPr>
            <w:r>
              <w:rPr>
                <w:rFonts w:ascii="Times New Roman" w:eastAsia="Helvetica Neue Medium" w:hAnsi="Times New Roman" w:cs="Times New Roman"/>
                <w:position w:val="1"/>
                <w:sz w:val="20"/>
                <w:szCs w:val="20"/>
              </w:rPr>
              <w:t>type A devices</w:t>
            </w:r>
            <w:r>
              <w:rPr>
                <w:rFonts w:ascii="Times New Roman" w:eastAsiaTheme="minorEastAsia" w:hAnsi="Times New Roman" w:cs="Times New Roman" w:hint="eastAsia"/>
                <w:position w:val="1"/>
                <w:sz w:val="20"/>
                <w:szCs w:val="20"/>
              </w:rPr>
              <w:t xml:space="preserve"> </w:t>
            </w:r>
            <w:r>
              <w:rPr>
                <w:rFonts w:ascii="微软雅黑" w:eastAsia="微软雅黑" w:hAnsi="微软雅黑" w:cs="微软雅黑" w:hint="eastAsia"/>
                <w:position w:val="1"/>
                <w:sz w:val="20"/>
                <w:szCs w:val="20"/>
              </w:rPr>
              <w:t>(</w:t>
            </w:r>
            <w:r>
              <w:rPr>
                <w:rFonts w:ascii="Times New Roman" w:hAnsi="Times New Roman" w:cs="Times New Roman"/>
                <w:bCs/>
                <w:sz w:val="20"/>
                <w:szCs w:val="20"/>
                <w:lang w:eastAsia="ja-JP"/>
              </w:rPr>
              <w:t>both LTE SL and NR SL modules</w:t>
            </w:r>
            <w:r>
              <w:rPr>
                <w:rFonts w:ascii="微软雅黑" w:eastAsia="微软雅黑" w:hAnsi="微软雅黑" w:cs="微软雅黑" w:hint="eastAsia"/>
                <w:position w:val="1"/>
                <w:sz w:val="20"/>
                <w:szCs w:val="20"/>
              </w:rPr>
              <w:t>)</w:t>
            </w:r>
            <w:r>
              <w:rPr>
                <w:rFonts w:ascii="微软雅黑" w:eastAsia="微软雅黑" w:hAnsi="微软雅黑" w:cs="微软雅黑" w:hint="eastAsia"/>
                <w:position w:val="1"/>
                <w:sz w:val="20"/>
                <w:szCs w:val="20"/>
              </w:rPr>
              <w:t>：</w:t>
            </w:r>
            <w:r>
              <w:rPr>
                <w:rFonts w:ascii="Times New Roman" w:hAnsi="Times New Roman" w:cs="Times New Roman" w:hint="eastAsia"/>
                <w:position w:val="1"/>
                <w:sz w:val="20"/>
                <w:szCs w:val="20"/>
              </w:rPr>
              <w:t>7</w:t>
            </w:r>
            <w:r>
              <w:rPr>
                <w:rFonts w:ascii="Times New Roman" w:eastAsia="Helvetica Neue Medium" w:hAnsi="Times New Roman" w:cs="Times New Roman"/>
                <w:position w:val="1"/>
                <w:sz w:val="20"/>
                <w:szCs w:val="20"/>
              </w:rPr>
              <w:t>0%</w:t>
            </w:r>
            <w:bookmarkEnd w:id="60"/>
          </w:p>
        </w:tc>
      </w:tr>
      <w:tr w:rsidR="00B86750">
        <w:trPr>
          <w:trHeight w:val="132"/>
          <w:jc w:val="center"/>
        </w:trPr>
        <w:tc>
          <w:tcPr>
            <w:tcW w:w="2987" w:type="dxa"/>
            <w:shd w:val="clear" w:color="auto" w:fill="FFFFFF" w:themeFill="background1"/>
            <w:tcMar>
              <w:top w:w="72" w:type="dxa"/>
              <w:left w:w="144" w:type="dxa"/>
              <w:bottom w:w="72" w:type="dxa"/>
              <w:right w:w="144" w:type="dxa"/>
            </w:tcMar>
          </w:tcPr>
          <w:p w:rsidR="00B86750" w:rsidRDefault="00A11D54">
            <w:pPr>
              <w:jc w:val="center"/>
              <w:rPr>
                <w:rFonts w:eastAsia="宋体"/>
                <w:lang w:eastAsia="zh-CN"/>
              </w:rPr>
            </w:pPr>
            <w:r>
              <w:rPr>
                <w:rFonts w:eastAsia="宋体"/>
                <w:lang w:eastAsia="zh-CN"/>
              </w:rPr>
              <w:t>Solution for Inter-RAT interference</w:t>
            </w:r>
          </w:p>
        </w:tc>
        <w:tc>
          <w:tcPr>
            <w:tcW w:w="6085" w:type="dxa"/>
            <w:gridSpan w:val="2"/>
            <w:shd w:val="clear" w:color="auto" w:fill="FFFFFF" w:themeFill="background1"/>
            <w:tcMar>
              <w:top w:w="72" w:type="dxa"/>
              <w:left w:w="144" w:type="dxa"/>
              <w:bottom w:w="72" w:type="dxa"/>
              <w:right w:w="144" w:type="dxa"/>
            </w:tcMar>
          </w:tcPr>
          <w:p w:rsidR="00B86750" w:rsidRDefault="00A11D54">
            <w:pPr>
              <w:pStyle w:val="afa"/>
              <w:numPr>
                <w:ilvl w:val="0"/>
                <w:numId w:val="20"/>
              </w:numPr>
              <w:ind w:firstLineChars="0"/>
              <w:rPr>
                <w:rFonts w:eastAsia="Helvetica Neue Medium"/>
                <w:position w:val="1"/>
                <w:sz w:val="20"/>
                <w:szCs w:val="20"/>
              </w:rPr>
            </w:pPr>
            <w:r>
              <w:rPr>
                <w:rFonts w:ascii="Times New Roman" w:eastAsia="Helvetica Neue Medium" w:hAnsi="Times New Roman" w:cs="Times New Roman"/>
                <w:position w:val="1"/>
                <w:sz w:val="20"/>
                <w:szCs w:val="20"/>
              </w:rPr>
              <w:t xml:space="preserve">Case A: TDM based semi-static resource pool partition </w:t>
            </w:r>
            <w:r>
              <w:rPr>
                <w:rFonts w:asciiTheme="minorEastAsia" w:eastAsiaTheme="minorEastAsia" w:hAnsiTheme="minorEastAsia" w:cs="Times New Roman" w:hint="eastAsia"/>
                <w:position w:val="1"/>
                <w:sz w:val="20"/>
                <w:szCs w:val="20"/>
              </w:rPr>
              <w:t>(</w:t>
            </w:r>
            <w:r>
              <w:rPr>
                <w:rFonts w:ascii="Times New Roman" w:eastAsia="Helvetica Neue Medium" w:hAnsi="Times New Roman" w:cs="Times New Roman"/>
                <w:position w:val="1"/>
                <w:sz w:val="20"/>
                <w:szCs w:val="20"/>
              </w:rPr>
              <w:t>slots for NR: slots for LTE = 1:1).</w:t>
            </w:r>
          </w:p>
          <w:p w:rsidR="00B86750" w:rsidRDefault="00A11D54">
            <w:pPr>
              <w:pStyle w:val="afa"/>
              <w:numPr>
                <w:ilvl w:val="0"/>
                <w:numId w:val="20"/>
              </w:numPr>
              <w:ind w:firstLineChars="0"/>
              <w:rPr>
                <w:sz w:val="20"/>
                <w:szCs w:val="20"/>
              </w:rPr>
            </w:pPr>
            <w:r>
              <w:rPr>
                <w:rFonts w:ascii="Times New Roman" w:eastAsia="Helvetica Neue Medium" w:hAnsi="Times New Roman" w:cs="Times New Roman"/>
                <w:position w:val="1"/>
                <w:sz w:val="20"/>
                <w:szCs w:val="20"/>
              </w:rPr>
              <w:t>Case B: Dynamic resource pool sharing</w:t>
            </w:r>
            <w:r>
              <w:rPr>
                <w:rFonts w:ascii="Times New Roman" w:eastAsiaTheme="minorEastAsia" w:hAnsi="Times New Roman" w:cs="Times New Roman" w:hint="eastAsia"/>
                <w:position w:val="1"/>
                <w:sz w:val="20"/>
                <w:szCs w:val="20"/>
              </w:rPr>
              <w:t xml:space="preserve"> </w:t>
            </w:r>
            <w:r>
              <w:rPr>
                <w:rFonts w:ascii="Times New Roman" w:eastAsia="Helvetica Neue Medium" w:hAnsi="Times New Roman" w:cs="Times New Roman"/>
                <w:position w:val="1"/>
                <w:sz w:val="20"/>
                <w:szCs w:val="20"/>
              </w:rPr>
              <w:t xml:space="preserve">(slots for </w:t>
            </w:r>
            <w:r>
              <w:rPr>
                <w:rFonts w:ascii="Times New Roman" w:eastAsiaTheme="minorEastAsia" w:hAnsi="Times New Roman" w:cs="Times New Roman"/>
                <w:position w:val="1"/>
                <w:sz w:val="20"/>
                <w:szCs w:val="20"/>
              </w:rPr>
              <w:t>only</w:t>
            </w:r>
            <w:r>
              <w:rPr>
                <w:rFonts w:ascii="Times New Roman" w:eastAsia="Helvetica Neue Medium" w:hAnsi="Times New Roman" w:cs="Times New Roman"/>
                <w:position w:val="1"/>
                <w:sz w:val="20"/>
                <w:szCs w:val="20"/>
              </w:rPr>
              <w:t xml:space="preserve"> NR : slots </w:t>
            </w:r>
            <w:r>
              <w:rPr>
                <w:rFonts w:ascii="Times New Roman" w:eastAsiaTheme="minorEastAsia" w:hAnsi="Times New Roman" w:cs="Times New Roman"/>
                <w:position w:val="1"/>
                <w:sz w:val="20"/>
                <w:szCs w:val="20"/>
              </w:rPr>
              <w:t>shared by</w:t>
            </w:r>
            <w:r>
              <w:rPr>
                <w:rFonts w:ascii="Times New Roman" w:eastAsia="Helvetica Neue Medium" w:hAnsi="Times New Roman" w:cs="Times New Roman"/>
                <w:position w:val="1"/>
                <w:sz w:val="20"/>
                <w:szCs w:val="20"/>
              </w:rPr>
              <w:t xml:space="preserve"> LTE </w:t>
            </w:r>
            <w:r>
              <w:rPr>
                <w:rFonts w:ascii="Times New Roman" w:eastAsiaTheme="minorEastAsia" w:hAnsi="Times New Roman" w:cs="Times New Roman"/>
                <w:position w:val="1"/>
                <w:sz w:val="20"/>
                <w:szCs w:val="20"/>
              </w:rPr>
              <w:t>and</w:t>
            </w:r>
            <w:r>
              <w:rPr>
                <w:rFonts w:ascii="Times New Roman" w:eastAsia="Helvetica Neue Medium" w:hAnsi="Times New Roman" w:cs="Times New Roman"/>
                <w:position w:val="1"/>
                <w:sz w:val="20"/>
                <w:szCs w:val="20"/>
              </w:rPr>
              <w:t xml:space="preserve"> NR = 1:1)</w:t>
            </w:r>
          </w:p>
        </w:tc>
      </w:tr>
      <w:tr w:rsidR="00B86750">
        <w:trPr>
          <w:trHeight w:val="2298"/>
          <w:jc w:val="center"/>
        </w:trPr>
        <w:tc>
          <w:tcPr>
            <w:tcW w:w="2987" w:type="dxa"/>
            <w:shd w:val="clear" w:color="auto" w:fill="FFFFFF" w:themeFill="background1"/>
            <w:tcMar>
              <w:top w:w="72" w:type="dxa"/>
              <w:left w:w="144" w:type="dxa"/>
              <w:bottom w:w="72" w:type="dxa"/>
              <w:right w:w="144" w:type="dxa"/>
            </w:tcMar>
          </w:tcPr>
          <w:p w:rsidR="00B86750" w:rsidRDefault="00A11D54">
            <w:pPr>
              <w:jc w:val="center"/>
              <w:rPr>
                <w:rFonts w:eastAsia="宋体"/>
                <w:lang w:eastAsia="zh-CN"/>
              </w:rPr>
            </w:pPr>
            <w:r>
              <w:rPr>
                <w:rFonts w:eastAsia="Helvetica Neue Medium"/>
                <w:position w:val="1"/>
                <w:lang w:eastAsia="zh-CN"/>
              </w:rPr>
              <w:t xml:space="preserve">Traffic model </w:t>
            </w:r>
          </w:p>
        </w:tc>
        <w:tc>
          <w:tcPr>
            <w:tcW w:w="3042" w:type="dxa"/>
            <w:shd w:val="clear" w:color="auto" w:fill="FFFFFF" w:themeFill="background1"/>
            <w:tcMar>
              <w:top w:w="72" w:type="dxa"/>
              <w:left w:w="144" w:type="dxa"/>
              <w:bottom w:w="72" w:type="dxa"/>
              <w:right w:w="144" w:type="dxa"/>
            </w:tcMar>
          </w:tcPr>
          <w:p w:rsidR="00B86750" w:rsidRDefault="00A11D54">
            <w:pPr>
              <w:rPr>
                <w:rFonts w:eastAsia="Helvetica Neue Medium"/>
                <w:position w:val="1"/>
                <w:lang w:eastAsia="zh-CN"/>
              </w:rPr>
            </w:pPr>
            <w:r>
              <w:rPr>
                <w:rFonts w:eastAsia="Helvetica Neue Medium"/>
                <w:position w:val="1"/>
                <w:lang w:eastAsia="zh-CN"/>
              </w:rPr>
              <w:t>Periodic traffic</w:t>
            </w:r>
          </w:p>
          <w:p w:rsidR="00B86750" w:rsidRDefault="00A11D54">
            <w:pPr>
              <w:pStyle w:val="afa"/>
              <w:numPr>
                <w:ilvl w:val="0"/>
                <w:numId w:val="20"/>
              </w:numPr>
              <w:ind w:firstLineChars="0"/>
              <w:rPr>
                <w:sz w:val="20"/>
                <w:szCs w:val="20"/>
              </w:rPr>
            </w:pPr>
            <w:r>
              <w:rPr>
                <w:rFonts w:ascii="Times New Roman" w:eastAsia="Helvetica Neue Medium" w:hAnsi="Times New Roman" w:cs="Times New Roman"/>
                <w:position w:val="1"/>
                <w:sz w:val="20"/>
                <w:szCs w:val="20"/>
              </w:rPr>
              <w:t>Inter-packet arrival time: 100 ms</w:t>
            </w:r>
          </w:p>
          <w:p w:rsidR="00B86750" w:rsidRDefault="00A11D54">
            <w:pPr>
              <w:pStyle w:val="afa"/>
              <w:numPr>
                <w:ilvl w:val="0"/>
                <w:numId w:val="20"/>
              </w:numPr>
              <w:ind w:firstLineChars="0"/>
              <w:rPr>
                <w:sz w:val="20"/>
                <w:szCs w:val="20"/>
              </w:rPr>
            </w:pPr>
            <w:r>
              <w:rPr>
                <w:rFonts w:ascii="Times New Roman" w:eastAsia="Helvetica Neue Medium" w:hAnsi="Times New Roman" w:cs="Times New Roman"/>
                <w:position w:val="1"/>
                <w:sz w:val="20"/>
                <w:szCs w:val="20"/>
              </w:rPr>
              <w:t>Packet size: 1200 bytes with probability of 0.2 and 800 bytes with probability of 0.8</w:t>
            </w:r>
          </w:p>
          <w:p w:rsidR="00B86750" w:rsidRDefault="00A11D54">
            <w:pPr>
              <w:pStyle w:val="afa"/>
              <w:numPr>
                <w:ilvl w:val="0"/>
                <w:numId w:val="20"/>
              </w:numPr>
              <w:ind w:firstLineChars="0"/>
              <w:rPr>
                <w:sz w:val="20"/>
                <w:szCs w:val="20"/>
              </w:rPr>
            </w:pPr>
            <w:r>
              <w:rPr>
                <w:rFonts w:ascii="Times New Roman" w:eastAsia="Helvetica Neue Medium" w:hAnsi="Times New Roman" w:cs="Times New Roman"/>
                <w:position w:val="1"/>
                <w:sz w:val="20"/>
                <w:szCs w:val="20"/>
              </w:rPr>
              <w:t>Latency requirement: 100 ms</w:t>
            </w:r>
          </w:p>
          <w:p w:rsidR="00B86750" w:rsidRDefault="00B86750">
            <w:pPr>
              <w:pStyle w:val="afa"/>
              <w:numPr>
                <w:ilvl w:val="255"/>
                <w:numId w:val="0"/>
              </w:numPr>
              <w:rPr>
                <w:sz w:val="20"/>
                <w:szCs w:val="20"/>
              </w:rPr>
            </w:pPr>
          </w:p>
        </w:tc>
        <w:tc>
          <w:tcPr>
            <w:tcW w:w="3043" w:type="dxa"/>
            <w:shd w:val="clear" w:color="auto" w:fill="FFFFFF" w:themeFill="background1"/>
            <w:tcMar>
              <w:top w:w="72" w:type="dxa"/>
              <w:left w:w="144" w:type="dxa"/>
              <w:bottom w:w="72" w:type="dxa"/>
              <w:right w:w="144" w:type="dxa"/>
            </w:tcMar>
          </w:tcPr>
          <w:p w:rsidR="00B86750" w:rsidRDefault="00A11D54">
            <w:pPr>
              <w:rPr>
                <w:rFonts w:eastAsia="宋体"/>
                <w:lang w:eastAsia="zh-CN"/>
              </w:rPr>
            </w:pPr>
            <w:r>
              <w:rPr>
                <w:rFonts w:eastAsia="Helvetica Neue Medium"/>
                <w:position w:val="1"/>
                <w:lang w:eastAsia="zh-CN"/>
              </w:rPr>
              <w:t>Periodic traffic</w:t>
            </w:r>
          </w:p>
          <w:p w:rsidR="00B86750" w:rsidRDefault="00A11D54">
            <w:pPr>
              <w:pStyle w:val="afa"/>
              <w:numPr>
                <w:ilvl w:val="0"/>
                <w:numId w:val="20"/>
              </w:numPr>
              <w:ind w:firstLineChars="0"/>
              <w:rPr>
                <w:sz w:val="20"/>
                <w:szCs w:val="20"/>
              </w:rPr>
            </w:pPr>
            <w:r>
              <w:rPr>
                <w:rFonts w:ascii="Times New Roman" w:eastAsiaTheme="minorEastAsia" w:hAnsi="Times New Roman" w:cs="Times New Roman"/>
                <w:position w:val="1"/>
                <w:sz w:val="20"/>
                <w:szCs w:val="20"/>
              </w:rPr>
              <w:t xml:space="preserve">Inter-packet </w:t>
            </w:r>
            <w:r>
              <w:rPr>
                <w:rFonts w:ascii="Times New Roman" w:eastAsiaTheme="minorEastAsia" w:hAnsi="Times New Roman" w:cs="Times New Roman"/>
                <w:position w:val="1"/>
                <w:sz w:val="20"/>
                <w:szCs w:val="20"/>
              </w:rPr>
              <w:t>arrival time: 100 ms</w:t>
            </w:r>
          </w:p>
          <w:p w:rsidR="00B86750" w:rsidRDefault="00A11D54">
            <w:pPr>
              <w:pStyle w:val="afa"/>
              <w:numPr>
                <w:ilvl w:val="0"/>
                <w:numId w:val="20"/>
              </w:numPr>
              <w:ind w:firstLineChars="0"/>
              <w:rPr>
                <w:sz w:val="20"/>
                <w:szCs w:val="20"/>
              </w:rPr>
            </w:pPr>
            <w:r>
              <w:rPr>
                <w:rFonts w:ascii="Times New Roman" w:eastAsia="Helvetica Neue Medium" w:hAnsi="Times New Roman" w:cs="Times New Roman"/>
                <w:position w:val="1"/>
                <w:sz w:val="20"/>
                <w:szCs w:val="20"/>
              </w:rPr>
              <w:t>Packet</w:t>
            </w:r>
            <w:r>
              <w:rPr>
                <w:rFonts w:ascii="Times New Roman" w:eastAsiaTheme="minorEastAsia" w:hAnsi="Times New Roman" w:cs="Times New Roman"/>
                <w:position w:val="1"/>
                <w:sz w:val="20"/>
                <w:szCs w:val="20"/>
              </w:rPr>
              <w:t xml:space="preserve"> size: Pattern of {300 bytes, 190 bytes, 190 bytes, 190 bytes, 190 bytes} with random starting point for each UE</w:t>
            </w:r>
          </w:p>
          <w:p w:rsidR="00B86750" w:rsidRDefault="00A11D54">
            <w:pPr>
              <w:pStyle w:val="afa"/>
              <w:numPr>
                <w:ilvl w:val="0"/>
                <w:numId w:val="20"/>
              </w:numPr>
              <w:ind w:firstLineChars="0"/>
              <w:rPr>
                <w:sz w:val="20"/>
                <w:szCs w:val="20"/>
              </w:rPr>
            </w:pPr>
            <w:r>
              <w:rPr>
                <w:rFonts w:ascii="Times New Roman" w:eastAsiaTheme="minorEastAsia" w:hAnsi="Times New Roman" w:cs="Times New Roman"/>
                <w:position w:val="1"/>
                <w:sz w:val="20"/>
                <w:szCs w:val="20"/>
              </w:rPr>
              <w:t>Latency requirement: 100 ms</w:t>
            </w:r>
          </w:p>
        </w:tc>
      </w:tr>
      <w:tr w:rsidR="00B86750">
        <w:trPr>
          <w:trHeight w:val="241"/>
          <w:jc w:val="center"/>
        </w:trPr>
        <w:tc>
          <w:tcPr>
            <w:tcW w:w="2987" w:type="dxa"/>
            <w:shd w:val="clear" w:color="auto" w:fill="FFFFFF" w:themeFill="background1"/>
            <w:tcMar>
              <w:top w:w="72" w:type="dxa"/>
              <w:left w:w="144" w:type="dxa"/>
              <w:bottom w:w="72" w:type="dxa"/>
              <w:right w:w="144" w:type="dxa"/>
            </w:tcMar>
          </w:tcPr>
          <w:p w:rsidR="00B86750" w:rsidRDefault="00A11D54">
            <w:pPr>
              <w:jc w:val="center"/>
              <w:rPr>
                <w:rFonts w:eastAsia="宋体"/>
                <w:lang w:eastAsia="zh-CN"/>
              </w:rPr>
            </w:pPr>
            <w:r>
              <w:rPr>
                <w:rFonts w:eastAsia="Helvetica Neue Medium"/>
                <w:position w:val="1"/>
                <w:lang w:eastAsia="zh-CN"/>
              </w:rPr>
              <w:t>Retransmission</w:t>
            </w:r>
          </w:p>
        </w:tc>
        <w:tc>
          <w:tcPr>
            <w:tcW w:w="3042" w:type="dxa"/>
            <w:shd w:val="clear" w:color="auto" w:fill="FFFFFF" w:themeFill="background1"/>
            <w:tcMar>
              <w:top w:w="72" w:type="dxa"/>
              <w:left w:w="144" w:type="dxa"/>
              <w:bottom w:w="72" w:type="dxa"/>
              <w:right w:w="144" w:type="dxa"/>
            </w:tcMar>
          </w:tcPr>
          <w:p w:rsidR="00B86750" w:rsidRDefault="00A11D54">
            <w:pPr>
              <w:jc w:val="center"/>
              <w:rPr>
                <w:rFonts w:eastAsia="宋体"/>
                <w:lang w:eastAsia="zh-CN"/>
              </w:rPr>
            </w:pPr>
            <w:r>
              <w:rPr>
                <w:rFonts w:eastAsia="Helvetica Neue Medium"/>
                <w:position w:val="1"/>
                <w:lang w:eastAsia="zh-CN"/>
              </w:rPr>
              <w:t>3</w:t>
            </w:r>
          </w:p>
        </w:tc>
        <w:tc>
          <w:tcPr>
            <w:tcW w:w="3043" w:type="dxa"/>
            <w:shd w:val="clear" w:color="auto" w:fill="FFFFFF" w:themeFill="background1"/>
            <w:tcMar>
              <w:top w:w="72" w:type="dxa"/>
              <w:left w:w="144" w:type="dxa"/>
              <w:bottom w:w="72" w:type="dxa"/>
              <w:right w:w="144" w:type="dxa"/>
            </w:tcMar>
          </w:tcPr>
          <w:p w:rsidR="00B86750" w:rsidRDefault="00A11D54">
            <w:pPr>
              <w:jc w:val="center"/>
              <w:rPr>
                <w:rFonts w:eastAsiaTheme="minorEastAsia"/>
                <w:position w:val="1"/>
                <w:lang w:eastAsia="zh-CN"/>
              </w:rPr>
            </w:pPr>
            <w:r>
              <w:rPr>
                <w:rFonts w:eastAsiaTheme="minorEastAsia"/>
                <w:position w:val="1"/>
                <w:lang w:eastAsia="zh-CN"/>
              </w:rPr>
              <w:t>1</w:t>
            </w:r>
          </w:p>
        </w:tc>
      </w:tr>
      <w:tr w:rsidR="00B86750">
        <w:trPr>
          <w:trHeight w:val="411"/>
          <w:jc w:val="center"/>
        </w:trPr>
        <w:tc>
          <w:tcPr>
            <w:tcW w:w="2987" w:type="dxa"/>
            <w:shd w:val="clear" w:color="auto" w:fill="FFFFFF" w:themeFill="background1"/>
            <w:tcMar>
              <w:top w:w="72" w:type="dxa"/>
              <w:left w:w="144" w:type="dxa"/>
              <w:bottom w:w="72" w:type="dxa"/>
              <w:right w:w="144" w:type="dxa"/>
            </w:tcMar>
          </w:tcPr>
          <w:p w:rsidR="00B86750" w:rsidRDefault="00A11D54">
            <w:pPr>
              <w:jc w:val="center"/>
              <w:rPr>
                <w:rFonts w:eastAsia="宋体"/>
                <w:lang w:eastAsia="zh-CN"/>
              </w:rPr>
            </w:pPr>
            <w:r>
              <w:rPr>
                <w:rFonts w:eastAsia="Helvetica Neue Medium"/>
                <w:position w:val="1"/>
                <w:lang w:eastAsia="zh-CN"/>
              </w:rPr>
              <w:t>Cast type</w:t>
            </w:r>
          </w:p>
        </w:tc>
        <w:tc>
          <w:tcPr>
            <w:tcW w:w="3042" w:type="dxa"/>
            <w:shd w:val="clear" w:color="auto" w:fill="FFFFFF" w:themeFill="background1"/>
            <w:tcMar>
              <w:top w:w="72" w:type="dxa"/>
              <w:left w:w="144" w:type="dxa"/>
              <w:bottom w:w="72" w:type="dxa"/>
              <w:right w:w="144" w:type="dxa"/>
            </w:tcMar>
          </w:tcPr>
          <w:p w:rsidR="00B86750" w:rsidRDefault="00A11D54">
            <w:pPr>
              <w:rPr>
                <w:rFonts w:eastAsia="宋体"/>
                <w:lang w:eastAsia="zh-CN"/>
              </w:rPr>
            </w:pPr>
            <w:r>
              <w:rPr>
                <w:rFonts w:eastAsia="Helvetica Neue Medium"/>
                <w:position w:val="1"/>
                <w:lang w:eastAsia="zh-CN"/>
              </w:rPr>
              <w:t>Broadcast (to type A devices)</w:t>
            </w:r>
          </w:p>
        </w:tc>
        <w:tc>
          <w:tcPr>
            <w:tcW w:w="3043" w:type="dxa"/>
            <w:shd w:val="clear" w:color="auto" w:fill="FFFFFF" w:themeFill="background1"/>
            <w:tcMar>
              <w:top w:w="72" w:type="dxa"/>
              <w:left w:w="144" w:type="dxa"/>
              <w:bottom w:w="72" w:type="dxa"/>
              <w:right w:w="144" w:type="dxa"/>
            </w:tcMar>
          </w:tcPr>
          <w:p w:rsidR="00B86750" w:rsidRDefault="00A11D54">
            <w:pPr>
              <w:rPr>
                <w:rFonts w:eastAsia="宋体"/>
                <w:lang w:eastAsia="zh-CN"/>
              </w:rPr>
            </w:pPr>
            <w:r>
              <w:rPr>
                <w:rFonts w:eastAsia="Helvetica Neue Medium"/>
                <w:position w:val="1"/>
                <w:lang w:eastAsia="zh-CN"/>
              </w:rPr>
              <w:t xml:space="preserve">Broadcast (to type A </w:t>
            </w:r>
            <w:r>
              <w:rPr>
                <w:rFonts w:eastAsia="Helvetica Neue Medium"/>
                <w:position w:val="1"/>
                <w:lang w:eastAsia="zh-CN"/>
              </w:rPr>
              <w:t>devices and type C devices)</w:t>
            </w:r>
          </w:p>
        </w:tc>
      </w:tr>
      <w:tr w:rsidR="00B86750">
        <w:trPr>
          <w:trHeight w:val="718"/>
          <w:jc w:val="center"/>
        </w:trPr>
        <w:tc>
          <w:tcPr>
            <w:tcW w:w="2987" w:type="dxa"/>
            <w:shd w:val="clear" w:color="auto" w:fill="FFFFFF" w:themeFill="background1"/>
            <w:tcMar>
              <w:top w:w="72" w:type="dxa"/>
              <w:left w:w="144" w:type="dxa"/>
              <w:bottom w:w="72" w:type="dxa"/>
              <w:right w:w="144" w:type="dxa"/>
            </w:tcMar>
          </w:tcPr>
          <w:p w:rsidR="00B86750" w:rsidRDefault="00A11D54">
            <w:pPr>
              <w:jc w:val="center"/>
              <w:rPr>
                <w:rFonts w:eastAsia="宋体"/>
                <w:lang w:eastAsia="zh-CN"/>
              </w:rPr>
            </w:pPr>
            <w:r>
              <w:rPr>
                <w:rFonts w:eastAsia="Helvetica Neue Medium"/>
                <w:position w:val="1"/>
                <w:lang w:eastAsia="zh-CN"/>
              </w:rPr>
              <w:t>Resource selection</w:t>
            </w:r>
          </w:p>
        </w:tc>
        <w:tc>
          <w:tcPr>
            <w:tcW w:w="3042" w:type="dxa"/>
            <w:shd w:val="clear" w:color="auto" w:fill="FFFFFF" w:themeFill="background1"/>
            <w:tcMar>
              <w:top w:w="72" w:type="dxa"/>
              <w:left w:w="144" w:type="dxa"/>
              <w:bottom w:w="72" w:type="dxa"/>
              <w:right w:w="144" w:type="dxa"/>
            </w:tcMar>
          </w:tcPr>
          <w:p w:rsidR="00B86750" w:rsidRDefault="00A11D54">
            <w:pPr>
              <w:pStyle w:val="afa"/>
              <w:numPr>
                <w:ilvl w:val="0"/>
                <w:numId w:val="20"/>
              </w:numPr>
              <w:ind w:firstLineChars="0"/>
              <w:rPr>
                <w:rFonts w:eastAsia="Helvetica Neue Medium"/>
                <w:position w:val="1"/>
                <w:sz w:val="20"/>
                <w:szCs w:val="20"/>
              </w:rPr>
            </w:pPr>
            <w:r>
              <w:rPr>
                <w:rFonts w:ascii="Times New Roman" w:eastAsia="Helvetica Neue Medium" w:hAnsi="Times New Roman" w:cs="Times New Roman"/>
                <w:position w:val="1"/>
                <w:sz w:val="20"/>
                <w:szCs w:val="20"/>
              </w:rPr>
              <w:t xml:space="preserve">R16 mode 2 full sensing </w:t>
            </w:r>
          </w:p>
          <w:p w:rsidR="00B86750" w:rsidRDefault="00A11D54">
            <w:pPr>
              <w:pStyle w:val="afa"/>
              <w:numPr>
                <w:ilvl w:val="0"/>
                <w:numId w:val="20"/>
              </w:numPr>
              <w:ind w:firstLineChars="0"/>
              <w:rPr>
                <w:sz w:val="20"/>
                <w:szCs w:val="20"/>
              </w:rPr>
            </w:pPr>
            <w:r>
              <w:rPr>
                <w:rFonts w:ascii="Times New Roman" w:eastAsia="Helvetica Neue Medium" w:hAnsi="Times New Roman" w:cs="Times New Roman"/>
                <w:position w:val="1"/>
                <w:sz w:val="20"/>
                <w:szCs w:val="20"/>
              </w:rPr>
              <w:t>re-evaluation</w:t>
            </w:r>
            <w:r>
              <w:rPr>
                <w:rFonts w:eastAsia="Helvetica Neue Medium"/>
                <w:position w:val="1"/>
                <w:sz w:val="20"/>
                <w:szCs w:val="20"/>
              </w:rPr>
              <w:t>:</w:t>
            </w:r>
            <w:r>
              <w:rPr>
                <w:rFonts w:ascii="Times New Roman" w:eastAsia="Helvetica Neue Medium" w:hAnsi="Times New Roman" w:cs="Times New Roman"/>
                <w:position w:val="1"/>
                <w:sz w:val="20"/>
                <w:szCs w:val="20"/>
              </w:rPr>
              <w:t xml:space="preserve"> disable</w:t>
            </w:r>
          </w:p>
        </w:tc>
        <w:tc>
          <w:tcPr>
            <w:tcW w:w="3043" w:type="dxa"/>
            <w:shd w:val="clear" w:color="auto" w:fill="FFFFFF" w:themeFill="background1"/>
            <w:tcMar>
              <w:top w:w="72" w:type="dxa"/>
              <w:left w:w="144" w:type="dxa"/>
              <w:bottom w:w="72" w:type="dxa"/>
              <w:right w:w="144" w:type="dxa"/>
            </w:tcMar>
          </w:tcPr>
          <w:p w:rsidR="00B86750" w:rsidRDefault="00A11D54">
            <w:pPr>
              <w:pStyle w:val="afa"/>
              <w:numPr>
                <w:ilvl w:val="0"/>
                <w:numId w:val="20"/>
              </w:numPr>
              <w:ind w:firstLineChars="0"/>
              <w:rPr>
                <w:rFonts w:eastAsia="Helvetica Neue Medium"/>
                <w:position w:val="1"/>
                <w:sz w:val="20"/>
                <w:szCs w:val="20"/>
              </w:rPr>
            </w:pPr>
            <w:r>
              <w:rPr>
                <w:rFonts w:ascii="Times New Roman" w:eastAsia="Helvetica Neue Medium" w:hAnsi="Times New Roman" w:cs="Times New Roman"/>
                <w:position w:val="1"/>
                <w:sz w:val="20"/>
                <w:szCs w:val="20"/>
              </w:rPr>
              <w:t xml:space="preserve">R14 mode 4 full sensing </w:t>
            </w:r>
          </w:p>
          <w:p w:rsidR="00B86750" w:rsidRDefault="00A11D54">
            <w:pPr>
              <w:pStyle w:val="afa"/>
              <w:numPr>
                <w:ilvl w:val="0"/>
                <w:numId w:val="20"/>
              </w:numPr>
              <w:ind w:firstLineChars="0"/>
              <w:rPr>
                <w:sz w:val="20"/>
                <w:szCs w:val="20"/>
              </w:rPr>
            </w:pPr>
            <w:r>
              <w:rPr>
                <w:rFonts w:ascii="Times New Roman" w:eastAsia="Helvetica Neue Medium" w:hAnsi="Times New Roman" w:cs="Times New Roman"/>
                <w:position w:val="1"/>
                <w:sz w:val="20"/>
                <w:szCs w:val="20"/>
              </w:rPr>
              <w:t>includes backward indication and RSSI ranking</w:t>
            </w:r>
          </w:p>
        </w:tc>
      </w:tr>
      <w:tr w:rsidR="00B86750">
        <w:trPr>
          <w:trHeight w:val="250"/>
          <w:jc w:val="center"/>
        </w:trPr>
        <w:tc>
          <w:tcPr>
            <w:tcW w:w="2987" w:type="dxa"/>
            <w:shd w:val="clear" w:color="auto" w:fill="FFFFFF" w:themeFill="background1"/>
            <w:tcMar>
              <w:top w:w="72" w:type="dxa"/>
              <w:left w:w="144" w:type="dxa"/>
              <w:bottom w:w="72" w:type="dxa"/>
              <w:right w:w="144" w:type="dxa"/>
            </w:tcMar>
          </w:tcPr>
          <w:p w:rsidR="00B86750" w:rsidRDefault="00A11D54">
            <w:pPr>
              <w:jc w:val="center"/>
              <w:rPr>
                <w:rFonts w:eastAsia="宋体"/>
                <w:lang w:eastAsia="zh-CN"/>
              </w:rPr>
            </w:pPr>
            <w:r>
              <w:rPr>
                <w:rFonts w:eastAsia="Helvetica Neue Medium"/>
                <w:position w:val="1"/>
                <w:lang w:eastAsia="zh-CN"/>
              </w:rPr>
              <w:t>Sub-channel size</w:t>
            </w:r>
          </w:p>
        </w:tc>
        <w:tc>
          <w:tcPr>
            <w:tcW w:w="3042" w:type="dxa"/>
            <w:shd w:val="clear" w:color="auto" w:fill="FFFFFF" w:themeFill="background1"/>
            <w:tcMar>
              <w:top w:w="72" w:type="dxa"/>
              <w:left w:w="144" w:type="dxa"/>
              <w:bottom w:w="72" w:type="dxa"/>
              <w:right w:w="144" w:type="dxa"/>
            </w:tcMar>
          </w:tcPr>
          <w:p w:rsidR="00B86750" w:rsidRDefault="00A11D54">
            <w:pPr>
              <w:jc w:val="center"/>
              <w:rPr>
                <w:rFonts w:eastAsia="宋体"/>
                <w:lang w:eastAsia="zh-CN"/>
              </w:rPr>
            </w:pPr>
            <w:r>
              <w:rPr>
                <w:rFonts w:eastAsia="Helvetica Neue Medium"/>
                <w:position w:val="1"/>
                <w:lang w:eastAsia="zh-CN"/>
              </w:rPr>
              <w:t>10</w:t>
            </w:r>
            <w:r>
              <w:rPr>
                <w:rFonts w:eastAsiaTheme="minorEastAsia" w:hint="eastAsia"/>
                <w:position w:val="1"/>
                <w:lang w:eastAsia="zh-CN"/>
              </w:rPr>
              <w:t xml:space="preserve"> </w:t>
            </w:r>
            <w:r>
              <w:rPr>
                <w:rFonts w:eastAsia="Helvetica Neue Medium"/>
                <w:position w:val="1"/>
                <w:lang w:eastAsia="zh-CN"/>
              </w:rPr>
              <w:t>PRB</w:t>
            </w:r>
          </w:p>
        </w:tc>
        <w:tc>
          <w:tcPr>
            <w:tcW w:w="3043" w:type="dxa"/>
            <w:shd w:val="clear" w:color="auto" w:fill="FFFFFF" w:themeFill="background1"/>
            <w:tcMar>
              <w:top w:w="72" w:type="dxa"/>
              <w:left w:w="144" w:type="dxa"/>
              <w:bottom w:w="72" w:type="dxa"/>
              <w:right w:w="144" w:type="dxa"/>
            </w:tcMar>
          </w:tcPr>
          <w:p w:rsidR="00B86750" w:rsidRDefault="00A11D54">
            <w:pPr>
              <w:jc w:val="center"/>
              <w:rPr>
                <w:rFonts w:eastAsia="Helvetica Neue Medium"/>
                <w:position w:val="1"/>
                <w:lang w:eastAsia="zh-CN"/>
              </w:rPr>
            </w:pPr>
            <w:r>
              <w:rPr>
                <w:rFonts w:eastAsia="Helvetica Neue Medium"/>
                <w:position w:val="1"/>
                <w:lang w:eastAsia="zh-CN"/>
              </w:rPr>
              <w:t>10</w:t>
            </w:r>
            <w:r>
              <w:rPr>
                <w:rFonts w:eastAsiaTheme="minorEastAsia" w:hint="eastAsia"/>
                <w:position w:val="1"/>
                <w:lang w:eastAsia="zh-CN"/>
              </w:rPr>
              <w:t xml:space="preserve"> </w:t>
            </w:r>
            <w:r>
              <w:rPr>
                <w:rFonts w:eastAsia="Helvetica Neue Medium"/>
                <w:position w:val="1"/>
                <w:lang w:eastAsia="zh-CN"/>
              </w:rPr>
              <w:t>PRB</w:t>
            </w:r>
          </w:p>
        </w:tc>
      </w:tr>
      <w:tr w:rsidR="00B86750">
        <w:trPr>
          <w:trHeight w:val="243"/>
          <w:jc w:val="center"/>
        </w:trPr>
        <w:tc>
          <w:tcPr>
            <w:tcW w:w="2987" w:type="dxa"/>
            <w:shd w:val="clear" w:color="auto" w:fill="FFFFFF" w:themeFill="background1"/>
            <w:tcMar>
              <w:top w:w="72" w:type="dxa"/>
              <w:left w:w="144" w:type="dxa"/>
              <w:bottom w:w="72" w:type="dxa"/>
              <w:right w:w="144" w:type="dxa"/>
            </w:tcMar>
          </w:tcPr>
          <w:p w:rsidR="00B86750" w:rsidRDefault="00A11D54">
            <w:pPr>
              <w:jc w:val="center"/>
              <w:rPr>
                <w:rFonts w:eastAsia="宋体"/>
                <w:lang w:eastAsia="zh-CN"/>
              </w:rPr>
            </w:pPr>
            <w:r>
              <w:rPr>
                <w:rFonts w:eastAsia="Helvetica Neue Medium"/>
                <w:position w:val="1"/>
                <w:lang w:eastAsia="zh-CN"/>
              </w:rPr>
              <w:t>SCS</w:t>
            </w:r>
          </w:p>
        </w:tc>
        <w:tc>
          <w:tcPr>
            <w:tcW w:w="3042" w:type="dxa"/>
            <w:shd w:val="clear" w:color="auto" w:fill="FFFFFF" w:themeFill="background1"/>
            <w:tcMar>
              <w:top w:w="72" w:type="dxa"/>
              <w:left w:w="144" w:type="dxa"/>
              <w:bottom w:w="72" w:type="dxa"/>
              <w:right w:w="144" w:type="dxa"/>
            </w:tcMar>
          </w:tcPr>
          <w:p w:rsidR="00B86750" w:rsidRDefault="00A11D54">
            <w:pPr>
              <w:jc w:val="center"/>
              <w:rPr>
                <w:rFonts w:eastAsia="Helvetica Neue Medium"/>
                <w:position w:val="1"/>
                <w:lang w:eastAsia="zh-CN"/>
              </w:rPr>
            </w:pPr>
            <w:r>
              <w:rPr>
                <w:rFonts w:eastAsia="Helvetica Neue Medium" w:hint="eastAsia"/>
                <w:position w:val="1"/>
                <w:lang w:eastAsia="zh-CN"/>
              </w:rPr>
              <w:t>15k</w:t>
            </w:r>
            <w:r>
              <w:rPr>
                <w:rFonts w:eastAsia="Helvetica Neue Medium"/>
                <w:position w:val="1"/>
                <w:lang w:eastAsia="zh-CN"/>
              </w:rPr>
              <w:t>Hz in dedicated resource set</w:t>
            </w:r>
          </w:p>
          <w:p w:rsidR="00B86750" w:rsidRDefault="00A11D54">
            <w:pPr>
              <w:jc w:val="center"/>
              <w:rPr>
                <w:rFonts w:eastAsia="Helvetica Neue Medium"/>
                <w:position w:val="1"/>
                <w:lang w:eastAsia="zh-CN"/>
              </w:rPr>
            </w:pPr>
            <w:r>
              <w:rPr>
                <w:rFonts w:eastAsia="Helvetica Neue Medium"/>
                <w:position w:val="1"/>
                <w:lang w:eastAsia="zh-CN"/>
              </w:rPr>
              <w:t>15</w:t>
            </w:r>
            <w:r>
              <w:rPr>
                <w:rFonts w:eastAsia="Helvetica Neue Medium" w:hint="eastAsia"/>
                <w:position w:val="1"/>
                <w:lang w:eastAsia="zh-CN"/>
              </w:rPr>
              <w:t>k</w:t>
            </w:r>
            <w:r>
              <w:rPr>
                <w:rFonts w:eastAsia="Helvetica Neue Medium"/>
                <w:position w:val="1"/>
                <w:lang w:eastAsia="zh-CN"/>
              </w:rPr>
              <w:t xml:space="preserve">Hz </w:t>
            </w:r>
            <w:bookmarkStart w:id="61" w:name="OLE_LINK8"/>
            <w:r>
              <w:rPr>
                <w:rFonts w:eastAsia="Helvetica Neue Medium"/>
                <w:position w:val="1"/>
                <w:lang w:eastAsia="zh-CN"/>
              </w:rPr>
              <w:t xml:space="preserve">in shared </w:t>
            </w:r>
            <w:r>
              <w:rPr>
                <w:rFonts w:eastAsia="Helvetica Neue Medium"/>
                <w:position w:val="1"/>
                <w:lang w:eastAsia="zh-CN"/>
              </w:rPr>
              <w:t>resource set</w:t>
            </w:r>
            <w:bookmarkEnd w:id="61"/>
          </w:p>
        </w:tc>
        <w:tc>
          <w:tcPr>
            <w:tcW w:w="3043" w:type="dxa"/>
            <w:shd w:val="clear" w:color="auto" w:fill="FFFFFF" w:themeFill="background1"/>
            <w:tcMar>
              <w:top w:w="72" w:type="dxa"/>
              <w:left w:w="144" w:type="dxa"/>
              <w:bottom w:w="72" w:type="dxa"/>
              <w:right w:w="144" w:type="dxa"/>
            </w:tcMar>
          </w:tcPr>
          <w:p w:rsidR="00B86750" w:rsidRDefault="00A11D54">
            <w:pPr>
              <w:jc w:val="center"/>
              <w:rPr>
                <w:rFonts w:eastAsia="Helvetica Neue Medium"/>
                <w:position w:val="1"/>
                <w:lang w:eastAsia="zh-CN"/>
              </w:rPr>
            </w:pPr>
            <w:r>
              <w:rPr>
                <w:rFonts w:eastAsia="Helvetica Neue Medium"/>
                <w:position w:val="1"/>
                <w:lang w:eastAsia="zh-CN"/>
              </w:rPr>
              <w:t>15</w:t>
            </w:r>
            <w:r>
              <w:rPr>
                <w:rFonts w:eastAsia="Helvetica Neue Medium" w:hint="eastAsia"/>
                <w:position w:val="1"/>
                <w:lang w:eastAsia="zh-CN"/>
              </w:rPr>
              <w:t>k</w:t>
            </w:r>
            <w:r>
              <w:rPr>
                <w:rFonts w:eastAsia="Helvetica Neue Medium"/>
                <w:position w:val="1"/>
                <w:lang w:eastAsia="zh-CN"/>
              </w:rPr>
              <w:t>Hz in shared resource set</w:t>
            </w:r>
          </w:p>
        </w:tc>
      </w:tr>
      <w:tr w:rsidR="00B86750">
        <w:trPr>
          <w:trHeight w:val="235"/>
          <w:jc w:val="center"/>
        </w:trPr>
        <w:tc>
          <w:tcPr>
            <w:tcW w:w="2987" w:type="dxa"/>
            <w:shd w:val="clear" w:color="auto" w:fill="FFFFFF" w:themeFill="background1"/>
            <w:tcMar>
              <w:top w:w="72" w:type="dxa"/>
              <w:left w:w="144" w:type="dxa"/>
              <w:bottom w:w="72" w:type="dxa"/>
              <w:right w:w="144" w:type="dxa"/>
            </w:tcMar>
          </w:tcPr>
          <w:p w:rsidR="00B86750" w:rsidRDefault="00A11D54">
            <w:pPr>
              <w:jc w:val="center"/>
              <w:rPr>
                <w:rFonts w:eastAsia="宋体"/>
                <w:lang w:eastAsia="zh-CN"/>
              </w:rPr>
            </w:pPr>
            <w:r>
              <w:rPr>
                <w:rFonts w:eastAsia="Helvetica Neue Medium"/>
                <w:position w:val="1"/>
                <w:lang w:eastAsia="zh-CN"/>
              </w:rPr>
              <w:t>Bandwidth</w:t>
            </w:r>
          </w:p>
        </w:tc>
        <w:tc>
          <w:tcPr>
            <w:tcW w:w="6085" w:type="dxa"/>
            <w:gridSpan w:val="2"/>
            <w:shd w:val="clear" w:color="auto" w:fill="FFFFFF" w:themeFill="background1"/>
            <w:tcMar>
              <w:top w:w="72" w:type="dxa"/>
              <w:left w:w="144" w:type="dxa"/>
              <w:bottom w:w="72" w:type="dxa"/>
              <w:right w:w="144" w:type="dxa"/>
            </w:tcMar>
          </w:tcPr>
          <w:p w:rsidR="00B86750" w:rsidRDefault="00A11D54">
            <w:pPr>
              <w:jc w:val="center"/>
              <w:rPr>
                <w:rFonts w:eastAsia="宋体"/>
                <w:lang w:eastAsia="zh-CN"/>
              </w:rPr>
            </w:pPr>
            <w:r>
              <w:rPr>
                <w:rFonts w:eastAsia="Helvetica Neue Medium"/>
                <w:position w:val="1"/>
                <w:lang w:eastAsia="zh-CN"/>
              </w:rPr>
              <w:t>20</w:t>
            </w:r>
            <w:r>
              <w:rPr>
                <w:rFonts w:eastAsiaTheme="minorEastAsia" w:hint="eastAsia"/>
                <w:position w:val="1"/>
                <w:lang w:eastAsia="zh-CN"/>
              </w:rPr>
              <w:t xml:space="preserve"> </w:t>
            </w:r>
            <w:r>
              <w:rPr>
                <w:rFonts w:eastAsia="Helvetica Neue Medium"/>
                <w:position w:val="1"/>
                <w:lang w:eastAsia="zh-CN"/>
              </w:rPr>
              <w:t>MHz</w:t>
            </w:r>
          </w:p>
        </w:tc>
      </w:tr>
      <w:tr w:rsidR="00B86750">
        <w:trPr>
          <w:trHeight w:val="213"/>
          <w:jc w:val="center"/>
        </w:trPr>
        <w:tc>
          <w:tcPr>
            <w:tcW w:w="2987" w:type="dxa"/>
            <w:shd w:val="clear" w:color="auto" w:fill="FFFFFF" w:themeFill="background1"/>
            <w:tcMar>
              <w:top w:w="72" w:type="dxa"/>
              <w:left w:w="144" w:type="dxa"/>
              <w:bottom w:w="72" w:type="dxa"/>
              <w:right w:w="144" w:type="dxa"/>
            </w:tcMar>
          </w:tcPr>
          <w:p w:rsidR="00B86750" w:rsidRDefault="00A11D54">
            <w:pPr>
              <w:jc w:val="center"/>
              <w:rPr>
                <w:rFonts w:eastAsia="宋体"/>
                <w:lang w:eastAsia="zh-CN"/>
              </w:rPr>
            </w:pPr>
            <w:r>
              <w:rPr>
                <w:rFonts w:eastAsia="Helvetica Neue Medium"/>
                <w:position w:val="1"/>
                <w:lang w:eastAsia="zh-CN"/>
              </w:rPr>
              <w:t>Carrier frequency</w:t>
            </w:r>
          </w:p>
        </w:tc>
        <w:tc>
          <w:tcPr>
            <w:tcW w:w="6085" w:type="dxa"/>
            <w:gridSpan w:val="2"/>
            <w:shd w:val="clear" w:color="auto" w:fill="FFFFFF" w:themeFill="background1"/>
            <w:tcMar>
              <w:top w:w="72" w:type="dxa"/>
              <w:left w:w="144" w:type="dxa"/>
              <w:bottom w:w="72" w:type="dxa"/>
              <w:right w:w="144" w:type="dxa"/>
            </w:tcMar>
          </w:tcPr>
          <w:p w:rsidR="00B86750" w:rsidRDefault="00A11D54">
            <w:pPr>
              <w:jc w:val="center"/>
              <w:rPr>
                <w:rFonts w:eastAsia="宋体"/>
                <w:lang w:eastAsia="zh-CN"/>
              </w:rPr>
            </w:pPr>
            <w:r>
              <w:rPr>
                <w:rFonts w:eastAsia="Helvetica Neue Medium"/>
                <w:position w:val="1"/>
                <w:lang w:eastAsia="zh-CN"/>
              </w:rPr>
              <w:t>6</w:t>
            </w:r>
            <w:r>
              <w:rPr>
                <w:rFonts w:eastAsiaTheme="minorEastAsia" w:hint="eastAsia"/>
                <w:position w:val="1"/>
                <w:lang w:eastAsia="zh-CN"/>
              </w:rPr>
              <w:t xml:space="preserve"> </w:t>
            </w:r>
            <w:r>
              <w:rPr>
                <w:rFonts w:eastAsia="Helvetica Neue Medium"/>
                <w:position w:val="1"/>
                <w:lang w:eastAsia="zh-CN"/>
              </w:rPr>
              <w:t>GHz</w:t>
            </w:r>
          </w:p>
        </w:tc>
      </w:tr>
      <w:tr w:rsidR="00B86750">
        <w:trPr>
          <w:trHeight w:val="346"/>
          <w:jc w:val="center"/>
        </w:trPr>
        <w:tc>
          <w:tcPr>
            <w:tcW w:w="2987" w:type="dxa"/>
            <w:shd w:val="clear" w:color="auto" w:fill="FFFFFF" w:themeFill="background1"/>
            <w:tcMar>
              <w:top w:w="72" w:type="dxa"/>
              <w:left w:w="144" w:type="dxa"/>
              <w:bottom w:w="72" w:type="dxa"/>
              <w:right w:w="144" w:type="dxa"/>
            </w:tcMar>
          </w:tcPr>
          <w:p w:rsidR="00B86750" w:rsidRDefault="00A11D54">
            <w:pPr>
              <w:jc w:val="center"/>
              <w:rPr>
                <w:rFonts w:eastAsia="宋体"/>
                <w:lang w:eastAsia="zh-CN"/>
              </w:rPr>
            </w:pPr>
            <w:r>
              <w:rPr>
                <w:rFonts w:eastAsia="Helvetica Neue Medium"/>
                <w:position w:val="1"/>
                <w:lang w:eastAsia="zh-CN"/>
              </w:rPr>
              <w:t>Channel Model</w:t>
            </w:r>
          </w:p>
        </w:tc>
        <w:tc>
          <w:tcPr>
            <w:tcW w:w="6085" w:type="dxa"/>
            <w:gridSpan w:val="2"/>
            <w:shd w:val="clear" w:color="auto" w:fill="FFFFFF" w:themeFill="background1"/>
            <w:tcMar>
              <w:top w:w="72" w:type="dxa"/>
              <w:left w:w="144" w:type="dxa"/>
              <w:bottom w:w="72" w:type="dxa"/>
              <w:right w:w="144" w:type="dxa"/>
            </w:tcMar>
          </w:tcPr>
          <w:p w:rsidR="00B86750" w:rsidRDefault="00A11D54">
            <w:pPr>
              <w:jc w:val="center"/>
              <w:rPr>
                <w:rFonts w:eastAsia="宋体"/>
                <w:lang w:eastAsia="zh-CN"/>
              </w:rPr>
            </w:pPr>
            <w:r>
              <w:rPr>
                <w:rFonts w:eastAsia="Helvetica Neue Medium"/>
                <w:position w:val="1"/>
                <w:lang w:eastAsia="zh-CN"/>
              </w:rPr>
              <w:t xml:space="preserve">TR 37.885 V2V Channel Model </w:t>
            </w:r>
          </w:p>
        </w:tc>
      </w:tr>
    </w:tbl>
    <w:p w:rsidR="00B86750" w:rsidRDefault="00B86750">
      <w:pPr>
        <w:pStyle w:val="a1"/>
        <w:tabs>
          <w:tab w:val="left" w:pos="0"/>
          <w:tab w:val="left" w:pos="540"/>
        </w:tabs>
        <w:spacing w:line="240" w:lineRule="atLeast"/>
        <w:rPr>
          <w:rFonts w:eastAsia="宋体"/>
          <w:lang w:eastAsia="zh-CN"/>
        </w:rPr>
      </w:pPr>
    </w:p>
    <w:sectPr w:rsidR="00B86750">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1D54" w:rsidRDefault="00A11D54" w:rsidP="003E4BDB">
      <w:r>
        <w:separator/>
      </w:r>
    </w:p>
  </w:endnote>
  <w:endnote w:type="continuationSeparator" w:id="0">
    <w:p w:rsidR="00A11D54" w:rsidRDefault="00A11D54" w:rsidP="003E4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Helvetica Neue Medium">
    <w:altName w:val="Arial"/>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1D54" w:rsidRDefault="00A11D54" w:rsidP="003E4BDB">
      <w:r>
        <w:separator/>
      </w:r>
    </w:p>
  </w:footnote>
  <w:footnote w:type="continuationSeparator" w:id="0">
    <w:p w:rsidR="00A11D54" w:rsidRDefault="00A11D54" w:rsidP="003E4B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7F4240"/>
    <w:multiLevelType w:val="multilevel"/>
    <w:tmpl w:val="CF7F4240"/>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nsid w:val="00000001"/>
    <w:multiLevelType w:val="multilevel"/>
    <w:tmpl w:val="00000001"/>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2">
    <w:nsid w:val="00000013"/>
    <w:multiLevelType w:val="singleLevel"/>
    <w:tmpl w:val="00000013"/>
    <w:lvl w:ilvl="0">
      <w:start w:val="1"/>
      <w:numFmt w:val="decimal"/>
      <w:pStyle w:val="References"/>
      <w:lvlText w:val="[%1]"/>
      <w:lvlJc w:val="left"/>
      <w:pPr>
        <w:tabs>
          <w:tab w:val="left" w:pos="6031"/>
        </w:tabs>
        <w:ind w:left="6031" w:hanging="360"/>
      </w:pPr>
    </w:lvl>
  </w:abstractNum>
  <w:abstractNum w:abstractNumId="3">
    <w:nsid w:val="00000016"/>
    <w:multiLevelType w:val="multilevel"/>
    <w:tmpl w:val="0000001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000001E"/>
    <w:multiLevelType w:val="singleLevel"/>
    <w:tmpl w:val="0000001E"/>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
    <w:nsid w:val="00000023"/>
    <w:multiLevelType w:val="multilevel"/>
    <w:tmpl w:val="00000023"/>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C541EEA"/>
    <w:multiLevelType w:val="multilevel"/>
    <w:tmpl w:val="0C541EE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23A765A0"/>
    <w:multiLevelType w:val="multilevel"/>
    <w:tmpl w:val="23A765A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2D0C086B"/>
    <w:multiLevelType w:val="singleLevel"/>
    <w:tmpl w:val="2D0C086B"/>
    <w:lvl w:ilvl="0">
      <w:start w:val="1"/>
      <w:numFmt w:val="bullet"/>
      <w:lvlText w:val=""/>
      <w:lvlJc w:val="left"/>
      <w:pPr>
        <w:tabs>
          <w:tab w:val="left" w:pos="420"/>
        </w:tabs>
        <w:ind w:left="840" w:hanging="420"/>
      </w:pPr>
      <w:rPr>
        <w:rFonts w:ascii="Wingdings" w:hAnsi="Wingdings" w:hint="default"/>
      </w:rPr>
    </w:lvl>
  </w:abstractNum>
  <w:abstractNum w:abstractNumId="11">
    <w:nsid w:val="43031BE4"/>
    <w:multiLevelType w:val="multilevel"/>
    <w:tmpl w:val="43031BE4"/>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nsid w:val="607369EA"/>
    <w:multiLevelType w:val="singleLevel"/>
    <w:tmpl w:val="607369EA"/>
    <w:lvl w:ilvl="0">
      <w:start w:val="1"/>
      <w:numFmt w:val="bullet"/>
      <w:pStyle w:val="a"/>
      <w:lvlText w:val=""/>
      <w:lvlJc w:val="left"/>
      <w:pPr>
        <w:tabs>
          <w:tab w:val="left" w:pos="360"/>
        </w:tabs>
        <w:ind w:left="360" w:hanging="360"/>
      </w:pPr>
      <w:rPr>
        <w:rFonts w:ascii="Symbol" w:hAnsi="Symbol" w:hint="default"/>
      </w:rPr>
    </w:lvl>
  </w:abstractNum>
  <w:abstractNum w:abstractNumId="18">
    <w:nsid w:val="7B1B0944"/>
    <w:multiLevelType w:val="multilevel"/>
    <w:tmpl w:val="7B1B09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7FAB5B48"/>
    <w:multiLevelType w:val="singleLevel"/>
    <w:tmpl w:val="7FAB5B48"/>
    <w:lvl w:ilvl="0">
      <w:start w:val="1"/>
      <w:numFmt w:val="bullet"/>
      <w:lvlText w:val=""/>
      <w:lvlJc w:val="left"/>
      <w:pPr>
        <w:tabs>
          <w:tab w:val="left" w:pos="420"/>
        </w:tabs>
        <w:ind w:left="840" w:hanging="420"/>
      </w:pPr>
      <w:rPr>
        <w:rFonts w:ascii="Wingdings" w:hAnsi="Wingdings" w:hint="default"/>
      </w:rPr>
    </w:lvl>
  </w:abstractNum>
  <w:num w:numId="1">
    <w:abstractNumId w:val="9"/>
  </w:num>
  <w:num w:numId="2">
    <w:abstractNumId w:val="17"/>
  </w:num>
  <w:num w:numId="3">
    <w:abstractNumId w:val="4"/>
  </w:num>
  <w:num w:numId="4">
    <w:abstractNumId w:val="5"/>
  </w:num>
  <w:num w:numId="5">
    <w:abstractNumId w:val="2"/>
  </w:num>
  <w:num w:numId="6">
    <w:abstractNumId w:val="6"/>
  </w:num>
  <w:num w:numId="7">
    <w:abstractNumId w:val="3"/>
  </w:num>
  <w:num w:numId="8">
    <w:abstractNumId w:val="13"/>
  </w:num>
  <w:num w:numId="9">
    <w:abstractNumId w:val="12"/>
  </w:num>
  <w:num w:numId="10">
    <w:abstractNumId w:val="15"/>
  </w:num>
  <w:num w:numId="11">
    <w:abstractNumId w:val="14"/>
  </w:num>
  <w:num w:numId="12">
    <w:abstractNumId w:val="7"/>
  </w:num>
  <w:num w:numId="13">
    <w:abstractNumId w:val="16"/>
  </w:num>
  <w:num w:numId="14">
    <w:abstractNumId w:val="8"/>
  </w:num>
  <w:num w:numId="15">
    <w:abstractNumId w:val="18"/>
  </w:num>
  <w:num w:numId="16">
    <w:abstractNumId w:val="19"/>
  </w:num>
  <w:num w:numId="17">
    <w:abstractNumId w:val="10"/>
  </w:num>
  <w:num w:numId="18">
    <w:abstractNumId w:val="0"/>
  </w:num>
  <w:num w:numId="19">
    <w:abstractNumId w:val="1"/>
  </w:num>
  <w:num w:numId="2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GOHIGH">
    <w15:presenceInfo w15:providerId="None" w15:userId="CATT, GOHIGH"/>
  </w15:person>
  <w15:person w15:author="刘艳强">
    <w15:presenceInfo w15:providerId="WPS Office" w15:userId="36389189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72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doNotExpandShiftReturn/>
    <w:doNotWrapTextWithPunct/>
    <w:doNotUseEastAsianBreakRules/>
    <w:useFELayout/>
    <w:doNotUseIndentAsNumberingTabStop/>
    <w:compatSetting w:name="compatibilityMode" w:uri="http://schemas.microsoft.com/office/word" w:val="12"/>
  </w:compat>
  <w:docVars>
    <w:docVar w:name="commondata" w:val="eyJoZGlkIjoiNzg0NGIxNWY1YTA1Y2ZjOTE0MDVlNTJlZWI2NTM2ZTcifQ=="/>
  </w:docVars>
  <w:rsids>
    <w:rsidRoot w:val="00F459E9"/>
    <w:rsid w:val="00000AE0"/>
    <w:rsid w:val="000015AE"/>
    <w:rsid w:val="00005FBC"/>
    <w:rsid w:val="0000645D"/>
    <w:rsid w:val="00010550"/>
    <w:rsid w:val="0001127D"/>
    <w:rsid w:val="00020461"/>
    <w:rsid w:val="0002333C"/>
    <w:rsid w:val="0002456C"/>
    <w:rsid w:val="00024946"/>
    <w:rsid w:val="000259B8"/>
    <w:rsid w:val="00031338"/>
    <w:rsid w:val="00032142"/>
    <w:rsid w:val="0003347F"/>
    <w:rsid w:val="00034D6C"/>
    <w:rsid w:val="0004027F"/>
    <w:rsid w:val="00041424"/>
    <w:rsid w:val="00044F12"/>
    <w:rsid w:val="00047D06"/>
    <w:rsid w:val="0005114C"/>
    <w:rsid w:val="000521CC"/>
    <w:rsid w:val="000523C1"/>
    <w:rsid w:val="00055355"/>
    <w:rsid w:val="000559CF"/>
    <w:rsid w:val="00056B6B"/>
    <w:rsid w:val="0006107E"/>
    <w:rsid w:val="00061DCA"/>
    <w:rsid w:val="0006236C"/>
    <w:rsid w:val="0006439C"/>
    <w:rsid w:val="0006444B"/>
    <w:rsid w:val="000649AD"/>
    <w:rsid w:val="000717DD"/>
    <w:rsid w:val="000718F0"/>
    <w:rsid w:val="000723E2"/>
    <w:rsid w:val="00072983"/>
    <w:rsid w:val="00074917"/>
    <w:rsid w:val="000755BF"/>
    <w:rsid w:val="0007578C"/>
    <w:rsid w:val="000767EC"/>
    <w:rsid w:val="00076E16"/>
    <w:rsid w:val="00080821"/>
    <w:rsid w:val="00084346"/>
    <w:rsid w:val="00087391"/>
    <w:rsid w:val="00091161"/>
    <w:rsid w:val="00093211"/>
    <w:rsid w:val="000A23A0"/>
    <w:rsid w:val="000A4CAE"/>
    <w:rsid w:val="000A56F8"/>
    <w:rsid w:val="000A58CF"/>
    <w:rsid w:val="000A5AB9"/>
    <w:rsid w:val="000A5C44"/>
    <w:rsid w:val="000A7C3B"/>
    <w:rsid w:val="000B2028"/>
    <w:rsid w:val="000B2C85"/>
    <w:rsid w:val="000B3573"/>
    <w:rsid w:val="000B54A9"/>
    <w:rsid w:val="000C0D05"/>
    <w:rsid w:val="000C23CB"/>
    <w:rsid w:val="000C3FE7"/>
    <w:rsid w:val="000C42E6"/>
    <w:rsid w:val="000C663B"/>
    <w:rsid w:val="000C76F3"/>
    <w:rsid w:val="000D4D0F"/>
    <w:rsid w:val="000D6301"/>
    <w:rsid w:val="000D7C85"/>
    <w:rsid w:val="000E04BC"/>
    <w:rsid w:val="000E3120"/>
    <w:rsid w:val="000E3A35"/>
    <w:rsid w:val="000E77AD"/>
    <w:rsid w:val="000F149C"/>
    <w:rsid w:val="000F188A"/>
    <w:rsid w:val="000F6568"/>
    <w:rsid w:val="000F660B"/>
    <w:rsid w:val="000F697E"/>
    <w:rsid w:val="000F6B7A"/>
    <w:rsid w:val="001022D8"/>
    <w:rsid w:val="001049D7"/>
    <w:rsid w:val="001062C3"/>
    <w:rsid w:val="001072E1"/>
    <w:rsid w:val="0011142E"/>
    <w:rsid w:val="00113316"/>
    <w:rsid w:val="00114881"/>
    <w:rsid w:val="00116098"/>
    <w:rsid w:val="00116512"/>
    <w:rsid w:val="00116DCE"/>
    <w:rsid w:val="001174A6"/>
    <w:rsid w:val="001175AD"/>
    <w:rsid w:val="00122386"/>
    <w:rsid w:val="00122E85"/>
    <w:rsid w:val="0012347A"/>
    <w:rsid w:val="00124DA8"/>
    <w:rsid w:val="00126932"/>
    <w:rsid w:val="00126C42"/>
    <w:rsid w:val="0012723E"/>
    <w:rsid w:val="00127500"/>
    <w:rsid w:val="0013042B"/>
    <w:rsid w:val="001318D3"/>
    <w:rsid w:val="001318F9"/>
    <w:rsid w:val="00131919"/>
    <w:rsid w:val="00133C00"/>
    <w:rsid w:val="00133D01"/>
    <w:rsid w:val="00134666"/>
    <w:rsid w:val="00134C46"/>
    <w:rsid w:val="0013545D"/>
    <w:rsid w:val="001358DA"/>
    <w:rsid w:val="00135F61"/>
    <w:rsid w:val="00137BEC"/>
    <w:rsid w:val="00140580"/>
    <w:rsid w:val="001450F1"/>
    <w:rsid w:val="001464E0"/>
    <w:rsid w:val="00147F3C"/>
    <w:rsid w:val="00150E9C"/>
    <w:rsid w:val="001516CB"/>
    <w:rsid w:val="00151C23"/>
    <w:rsid w:val="00153CC3"/>
    <w:rsid w:val="00153FC8"/>
    <w:rsid w:val="001549D9"/>
    <w:rsid w:val="0015695A"/>
    <w:rsid w:val="0016072E"/>
    <w:rsid w:val="00163288"/>
    <w:rsid w:val="00164FA8"/>
    <w:rsid w:val="00173503"/>
    <w:rsid w:val="0017532B"/>
    <w:rsid w:val="00176599"/>
    <w:rsid w:val="00180187"/>
    <w:rsid w:val="00180704"/>
    <w:rsid w:val="0018126A"/>
    <w:rsid w:val="001818DD"/>
    <w:rsid w:val="001866A6"/>
    <w:rsid w:val="00187219"/>
    <w:rsid w:val="00187EAB"/>
    <w:rsid w:val="0019407D"/>
    <w:rsid w:val="001A67A2"/>
    <w:rsid w:val="001A6A14"/>
    <w:rsid w:val="001A73FC"/>
    <w:rsid w:val="001B266F"/>
    <w:rsid w:val="001B33E1"/>
    <w:rsid w:val="001B5AA7"/>
    <w:rsid w:val="001C557E"/>
    <w:rsid w:val="001C5A9C"/>
    <w:rsid w:val="001C6AE8"/>
    <w:rsid w:val="001D12A5"/>
    <w:rsid w:val="001D4387"/>
    <w:rsid w:val="001D5201"/>
    <w:rsid w:val="001E15A8"/>
    <w:rsid w:val="001E1961"/>
    <w:rsid w:val="001E1F6F"/>
    <w:rsid w:val="001E362D"/>
    <w:rsid w:val="001E3821"/>
    <w:rsid w:val="001E4496"/>
    <w:rsid w:val="001E4F42"/>
    <w:rsid w:val="001E57F7"/>
    <w:rsid w:val="001F0712"/>
    <w:rsid w:val="001F11F8"/>
    <w:rsid w:val="001F28C9"/>
    <w:rsid w:val="001F4D2C"/>
    <w:rsid w:val="002011DB"/>
    <w:rsid w:val="00212820"/>
    <w:rsid w:val="00212B18"/>
    <w:rsid w:val="002134A4"/>
    <w:rsid w:val="00214B3D"/>
    <w:rsid w:val="002155FF"/>
    <w:rsid w:val="0021680F"/>
    <w:rsid w:val="00220447"/>
    <w:rsid w:val="00220604"/>
    <w:rsid w:val="00220F66"/>
    <w:rsid w:val="0022376C"/>
    <w:rsid w:val="00224061"/>
    <w:rsid w:val="00224B55"/>
    <w:rsid w:val="00227968"/>
    <w:rsid w:val="00227B27"/>
    <w:rsid w:val="00230675"/>
    <w:rsid w:val="00231177"/>
    <w:rsid w:val="00231BA0"/>
    <w:rsid w:val="00231F9B"/>
    <w:rsid w:val="00233475"/>
    <w:rsid w:val="00233C79"/>
    <w:rsid w:val="00240229"/>
    <w:rsid w:val="00244794"/>
    <w:rsid w:val="00244D9E"/>
    <w:rsid w:val="0024559F"/>
    <w:rsid w:val="00246A63"/>
    <w:rsid w:val="002506E2"/>
    <w:rsid w:val="00252435"/>
    <w:rsid w:val="00252C10"/>
    <w:rsid w:val="00254BCB"/>
    <w:rsid w:val="002559DD"/>
    <w:rsid w:val="00255E18"/>
    <w:rsid w:val="00255E67"/>
    <w:rsid w:val="00256C7A"/>
    <w:rsid w:val="002603F1"/>
    <w:rsid w:val="0026073A"/>
    <w:rsid w:val="00262CF1"/>
    <w:rsid w:val="0026364E"/>
    <w:rsid w:val="00263728"/>
    <w:rsid w:val="002638EC"/>
    <w:rsid w:val="002646F3"/>
    <w:rsid w:val="00264BF8"/>
    <w:rsid w:val="002654F9"/>
    <w:rsid w:val="002657D4"/>
    <w:rsid w:val="00266025"/>
    <w:rsid w:val="00272AAB"/>
    <w:rsid w:val="00273809"/>
    <w:rsid w:val="002743F5"/>
    <w:rsid w:val="00274F2E"/>
    <w:rsid w:val="00276C3B"/>
    <w:rsid w:val="00281002"/>
    <w:rsid w:val="00281D09"/>
    <w:rsid w:val="002826C0"/>
    <w:rsid w:val="00283D16"/>
    <w:rsid w:val="00284176"/>
    <w:rsid w:val="002844D1"/>
    <w:rsid w:val="00285C31"/>
    <w:rsid w:val="00285E62"/>
    <w:rsid w:val="00287BC1"/>
    <w:rsid w:val="002926A5"/>
    <w:rsid w:val="002926B9"/>
    <w:rsid w:val="00296601"/>
    <w:rsid w:val="00296781"/>
    <w:rsid w:val="002972D7"/>
    <w:rsid w:val="00297D01"/>
    <w:rsid w:val="002A01E9"/>
    <w:rsid w:val="002A1035"/>
    <w:rsid w:val="002A2F9E"/>
    <w:rsid w:val="002A4967"/>
    <w:rsid w:val="002A4E5C"/>
    <w:rsid w:val="002A5554"/>
    <w:rsid w:val="002A61C9"/>
    <w:rsid w:val="002A75A0"/>
    <w:rsid w:val="002B12D0"/>
    <w:rsid w:val="002B3582"/>
    <w:rsid w:val="002B5995"/>
    <w:rsid w:val="002B634D"/>
    <w:rsid w:val="002C184F"/>
    <w:rsid w:val="002C3D62"/>
    <w:rsid w:val="002C4524"/>
    <w:rsid w:val="002C6E10"/>
    <w:rsid w:val="002C7377"/>
    <w:rsid w:val="002D3DD8"/>
    <w:rsid w:val="002D5686"/>
    <w:rsid w:val="002D620C"/>
    <w:rsid w:val="002E0C94"/>
    <w:rsid w:val="002E4CC4"/>
    <w:rsid w:val="002E75BF"/>
    <w:rsid w:val="002E78C4"/>
    <w:rsid w:val="002E7E27"/>
    <w:rsid w:val="002F74E2"/>
    <w:rsid w:val="003036FA"/>
    <w:rsid w:val="00304B4C"/>
    <w:rsid w:val="003051FB"/>
    <w:rsid w:val="0030599B"/>
    <w:rsid w:val="00306F31"/>
    <w:rsid w:val="00307326"/>
    <w:rsid w:val="00307741"/>
    <w:rsid w:val="0031064D"/>
    <w:rsid w:val="0031466E"/>
    <w:rsid w:val="00314EF3"/>
    <w:rsid w:val="003157C4"/>
    <w:rsid w:val="003163F9"/>
    <w:rsid w:val="00316E87"/>
    <w:rsid w:val="00323B33"/>
    <w:rsid w:val="00324163"/>
    <w:rsid w:val="003273E6"/>
    <w:rsid w:val="00331822"/>
    <w:rsid w:val="0033183A"/>
    <w:rsid w:val="0033340E"/>
    <w:rsid w:val="0033491A"/>
    <w:rsid w:val="003351CB"/>
    <w:rsid w:val="003358BC"/>
    <w:rsid w:val="00336ABC"/>
    <w:rsid w:val="003401AB"/>
    <w:rsid w:val="0034244A"/>
    <w:rsid w:val="0034262D"/>
    <w:rsid w:val="00343DC7"/>
    <w:rsid w:val="003472B3"/>
    <w:rsid w:val="003502DB"/>
    <w:rsid w:val="00351D2C"/>
    <w:rsid w:val="00351F9D"/>
    <w:rsid w:val="003527BF"/>
    <w:rsid w:val="00353B54"/>
    <w:rsid w:val="00353F7C"/>
    <w:rsid w:val="00354616"/>
    <w:rsid w:val="00354BF7"/>
    <w:rsid w:val="00355BBC"/>
    <w:rsid w:val="00356A33"/>
    <w:rsid w:val="0035790C"/>
    <w:rsid w:val="003633EA"/>
    <w:rsid w:val="003672FD"/>
    <w:rsid w:val="00370176"/>
    <w:rsid w:val="0037168C"/>
    <w:rsid w:val="0037326B"/>
    <w:rsid w:val="003732D6"/>
    <w:rsid w:val="003744B8"/>
    <w:rsid w:val="00375DF8"/>
    <w:rsid w:val="0037608B"/>
    <w:rsid w:val="003763AD"/>
    <w:rsid w:val="00376F56"/>
    <w:rsid w:val="00381295"/>
    <w:rsid w:val="003812AA"/>
    <w:rsid w:val="0038278C"/>
    <w:rsid w:val="00383E68"/>
    <w:rsid w:val="00384AE1"/>
    <w:rsid w:val="00386E79"/>
    <w:rsid w:val="003875A9"/>
    <w:rsid w:val="00387BE2"/>
    <w:rsid w:val="00390B2B"/>
    <w:rsid w:val="00391714"/>
    <w:rsid w:val="00391F78"/>
    <w:rsid w:val="0039392C"/>
    <w:rsid w:val="003971EB"/>
    <w:rsid w:val="00397B19"/>
    <w:rsid w:val="003A109C"/>
    <w:rsid w:val="003A2228"/>
    <w:rsid w:val="003A49EE"/>
    <w:rsid w:val="003A4C83"/>
    <w:rsid w:val="003A5432"/>
    <w:rsid w:val="003A68ED"/>
    <w:rsid w:val="003A6A13"/>
    <w:rsid w:val="003A7532"/>
    <w:rsid w:val="003A7699"/>
    <w:rsid w:val="003B0663"/>
    <w:rsid w:val="003B260D"/>
    <w:rsid w:val="003B3309"/>
    <w:rsid w:val="003B3707"/>
    <w:rsid w:val="003B4136"/>
    <w:rsid w:val="003B4A99"/>
    <w:rsid w:val="003B4F15"/>
    <w:rsid w:val="003B539F"/>
    <w:rsid w:val="003B70AC"/>
    <w:rsid w:val="003C00B0"/>
    <w:rsid w:val="003C0869"/>
    <w:rsid w:val="003C0D8D"/>
    <w:rsid w:val="003C1D0A"/>
    <w:rsid w:val="003C2110"/>
    <w:rsid w:val="003C30A6"/>
    <w:rsid w:val="003C30F7"/>
    <w:rsid w:val="003C7E95"/>
    <w:rsid w:val="003D1D10"/>
    <w:rsid w:val="003D2363"/>
    <w:rsid w:val="003D347B"/>
    <w:rsid w:val="003D4D41"/>
    <w:rsid w:val="003D5821"/>
    <w:rsid w:val="003D69D8"/>
    <w:rsid w:val="003E12DD"/>
    <w:rsid w:val="003E26BF"/>
    <w:rsid w:val="003E290E"/>
    <w:rsid w:val="003E3F11"/>
    <w:rsid w:val="003E4BDB"/>
    <w:rsid w:val="003E5552"/>
    <w:rsid w:val="003E76E0"/>
    <w:rsid w:val="003E7BC0"/>
    <w:rsid w:val="003F0EE5"/>
    <w:rsid w:val="003F269B"/>
    <w:rsid w:val="003F49F3"/>
    <w:rsid w:val="003F4A93"/>
    <w:rsid w:val="003F72D0"/>
    <w:rsid w:val="004000F2"/>
    <w:rsid w:val="004008CD"/>
    <w:rsid w:val="00401738"/>
    <w:rsid w:val="00401D8D"/>
    <w:rsid w:val="00402E06"/>
    <w:rsid w:val="0040481B"/>
    <w:rsid w:val="00404C94"/>
    <w:rsid w:val="004055F7"/>
    <w:rsid w:val="00405F30"/>
    <w:rsid w:val="00406732"/>
    <w:rsid w:val="00407401"/>
    <w:rsid w:val="00407E7E"/>
    <w:rsid w:val="00411B1D"/>
    <w:rsid w:val="00411DC0"/>
    <w:rsid w:val="004133D7"/>
    <w:rsid w:val="00413D72"/>
    <w:rsid w:val="00415C11"/>
    <w:rsid w:val="00416319"/>
    <w:rsid w:val="004163C7"/>
    <w:rsid w:val="00416768"/>
    <w:rsid w:val="00420FA7"/>
    <w:rsid w:val="00421A8C"/>
    <w:rsid w:val="00421B69"/>
    <w:rsid w:val="00422E8E"/>
    <w:rsid w:val="004246AF"/>
    <w:rsid w:val="00425F96"/>
    <w:rsid w:val="00426CFC"/>
    <w:rsid w:val="00427BDB"/>
    <w:rsid w:val="004303D9"/>
    <w:rsid w:val="00430695"/>
    <w:rsid w:val="00430A11"/>
    <w:rsid w:val="00430CEE"/>
    <w:rsid w:val="00431953"/>
    <w:rsid w:val="004335D7"/>
    <w:rsid w:val="0043419A"/>
    <w:rsid w:val="004369A3"/>
    <w:rsid w:val="00442008"/>
    <w:rsid w:val="004447BF"/>
    <w:rsid w:val="004462DB"/>
    <w:rsid w:val="00450E9D"/>
    <w:rsid w:val="00451FE3"/>
    <w:rsid w:val="00454874"/>
    <w:rsid w:val="00455D39"/>
    <w:rsid w:val="004573B5"/>
    <w:rsid w:val="00462038"/>
    <w:rsid w:val="00463921"/>
    <w:rsid w:val="00463F7C"/>
    <w:rsid w:val="00464F8F"/>
    <w:rsid w:val="00465621"/>
    <w:rsid w:val="004728B0"/>
    <w:rsid w:val="004741F8"/>
    <w:rsid w:val="0047424E"/>
    <w:rsid w:val="0047558D"/>
    <w:rsid w:val="0048011D"/>
    <w:rsid w:val="00483311"/>
    <w:rsid w:val="00483F8E"/>
    <w:rsid w:val="004867EC"/>
    <w:rsid w:val="0048704E"/>
    <w:rsid w:val="0048727B"/>
    <w:rsid w:val="00492AD3"/>
    <w:rsid w:val="004930ED"/>
    <w:rsid w:val="00493492"/>
    <w:rsid w:val="00494066"/>
    <w:rsid w:val="00495367"/>
    <w:rsid w:val="004968A6"/>
    <w:rsid w:val="004A1B50"/>
    <w:rsid w:val="004A1D66"/>
    <w:rsid w:val="004A5892"/>
    <w:rsid w:val="004A793F"/>
    <w:rsid w:val="004B14E1"/>
    <w:rsid w:val="004B1DD9"/>
    <w:rsid w:val="004B211C"/>
    <w:rsid w:val="004B2879"/>
    <w:rsid w:val="004B28C1"/>
    <w:rsid w:val="004B2F0C"/>
    <w:rsid w:val="004B75A7"/>
    <w:rsid w:val="004C0BE1"/>
    <w:rsid w:val="004C2562"/>
    <w:rsid w:val="004C701B"/>
    <w:rsid w:val="004D0921"/>
    <w:rsid w:val="004D44DE"/>
    <w:rsid w:val="004D48A9"/>
    <w:rsid w:val="004D5B2C"/>
    <w:rsid w:val="004D5CE9"/>
    <w:rsid w:val="004E0282"/>
    <w:rsid w:val="004E1663"/>
    <w:rsid w:val="004E1813"/>
    <w:rsid w:val="004E2006"/>
    <w:rsid w:val="004E3AC3"/>
    <w:rsid w:val="004E4EAF"/>
    <w:rsid w:val="004E60B6"/>
    <w:rsid w:val="004E64CD"/>
    <w:rsid w:val="004E6A64"/>
    <w:rsid w:val="004E7A46"/>
    <w:rsid w:val="004F0FDD"/>
    <w:rsid w:val="004F22C6"/>
    <w:rsid w:val="004F3BFA"/>
    <w:rsid w:val="004F67B7"/>
    <w:rsid w:val="004F71E8"/>
    <w:rsid w:val="004F793D"/>
    <w:rsid w:val="004F7A46"/>
    <w:rsid w:val="005003F7"/>
    <w:rsid w:val="00507954"/>
    <w:rsid w:val="005129A9"/>
    <w:rsid w:val="005139C1"/>
    <w:rsid w:val="00514318"/>
    <w:rsid w:val="00514FA5"/>
    <w:rsid w:val="005162A3"/>
    <w:rsid w:val="00517616"/>
    <w:rsid w:val="005226ED"/>
    <w:rsid w:val="00523353"/>
    <w:rsid w:val="00525467"/>
    <w:rsid w:val="00525719"/>
    <w:rsid w:val="0052606D"/>
    <w:rsid w:val="00527ABA"/>
    <w:rsid w:val="0053008C"/>
    <w:rsid w:val="00530579"/>
    <w:rsid w:val="00532631"/>
    <w:rsid w:val="0053615E"/>
    <w:rsid w:val="0053731D"/>
    <w:rsid w:val="00537426"/>
    <w:rsid w:val="00541005"/>
    <w:rsid w:val="00541B6F"/>
    <w:rsid w:val="00542C86"/>
    <w:rsid w:val="00543255"/>
    <w:rsid w:val="0054374F"/>
    <w:rsid w:val="00544825"/>
    <w:rsid w:val="00547B15"/>
    <w:rsid w:val="005507E5"/>
    <w:rsid w:val="0055146E"/>
    <w:rsid w:val="00554629"/>
    <w:rsid w:val="00555EB9"/>
    <w:rsid w:val="00557D65"/>
    <w:rsid w:val="00560ADE"/>
    <w:rsid w:val="00565AD1"/>
    <w:rsid w:val="005662BC"/>
    <w:rsid w:val="00566DC4"/>
    <w:rsid w:val="005672E2"/>
    <w:rsid w:val="00570688"/>
    <w:rsid w:val="00570B3B"/>
    <w:rsid w:val="00573126"/>
    <w:rsid w:val="00574F47"/>
    <w:rsid w:val="0058096B"/>
    <w:rsid w:val="005817C2"/>
    <w:rsid w:val="005850CC"/>
    <w:rsid w:val="005857D5"/>
    <w:rsid w:val="0058699E"/>
    <w:rsid w:val="00590407"/>
    <w:rsid w:val="005926F1"/>
    <w:rsid w:val="00593EFA"/>
    <w:rsid w:val="00595B88"/>
    <w:rsid w:val="005A138A"/>
    <w:rsid w:val="005A2C2A"/>
    <w:rsid w:val="005A3248"/>
    <w:rsid w:val="005A54DF"/>
    <w:rsid w:val="005A5562"/>
    <w:rsid w:val="005A5855"/>
    <w:rsid w:val="005A59F7"/>
    <w:rsid w:val="005B25FC"/>
    <w:rsid w:val="005B4018"/>
    <w:rsid w:val="005B4EB6"/>
    <w:rsid w:val="005B6F07"/>
    <w:rsid w:val="005C1F79"/>
    <w:rsid w:val="005C223A"/>
    <w:rsid w:val="005C46AC"/>
    <w:rsid w:val="005C74BF"/>
    <w:rsid w:val="005C7AED"/>
    <w:rsid w:val="005D3EDA"/>
    <w:rsid w:val="005D44DB"/>
    <w:rsid w:val="005D63DC"/>
    <w:rsid w:val="005D6956"/>
    <w:rsid w:val="005E490D"/>
    <w:rsid w:val="005E64DB"/>
    <w:rsid w:val="005F2475"/>
    <w:rsid w:val="005F4380"/>
    <w:rsid w:val="005F59B6"/>
    <w:rsid w:val="005F7E8E"/>
    <w:rsid w:val="00601409"/>
    <w:rsid w:val="00603DFC"/>
    <w:rsid w:val="00610B8B"/>
    <w:rsid w:val="00612F70"/>
    <w:rsid w:val="00614877"/>
    <w:rsid w:val="0061621A"/>
    <w:rsid w:val="006164D4"/>
    <w:rsid w:val="006217E9"/>
    <w:rsid w:val="00623228"/>
    <w:rsid w:val="00625786"/>
    <w:rsid w:val="00626DE6"/>
    <w:rsid w:val="00626F28"/>
    <w:rsid w:val="00627F75"/>
    <w:rsid w:val="006311BE"/>
    <w:rsid w:val="00632078"/>
    <w:rsid w:val="00633C06"/>
    <w:rsid w:val="00634F13"/>
    <w:rsid w:val="006354F2"/>
    <w:rsid w:val="006422DE"/>
    <w:rsid w:val="006438EA"/>
    <w:rsid w:val="0064455C"/>
    <w:rsid w:val="006450E7"/>
    <w:rsid w:val="00645BD0"/>
    <w:rsid w:val="00646701"/>
    <w:rsid w:val="006467C5"/>
    <w:rsid w:val="00647335"/>
    <w:rsid w:val="00647DCC"/>
    <w:rsid w:val="00650474"/>
    <w:rsid w:val="00650864"/>
    <w:rsid w:val="00655D99"/>
    <w:rsid w:val="00656A87"/>
    <w:rsid w:val="00656BE3"/>
    <w:rsid w:val="00657271"/>
    <w:rsid w:val="006611B6"/>
    <w:rsid w:val="00661A92"/>
    <w:rsid w:val="00663541"/>
    <w:rsid w:val="0066377B"/>
    <w:rsid w:val="00663B54"/>
    <w:rsid w:val="0066425B"/>
    <w:rsid w:val="00671996"/>
    <w:rsid w:val="00675A69"/>
    <w:rsid w:val="00677C8A"/>
    <w:rsid w:val="0068542A"/>
    <w:rsid w:val="00691727"/>
    <w:rsid w:val="0069298F"/>
    <w:rsid w:val="00694C5F"/>
    <w:rsid w:val="00696F03"/>
    <w:rsid w:val="00697591"/>
    <w:rsid w:val="00697D4A"/>
    <w:rsid w:val="00697F25"/>
    <w:rsid w:val="006A0EF5"/>
    <w:rsid w:val="006A1165"/>
    <w:rsid w:val="006A3C5F"/>
    <w:rsid w:val="006A5EDE"/>
    <w:rsid w:val="006A63C3"/>
    <w:rsid w:val="006A67D8"/>
    <w:rsid w:val="006A6D3C"/>
    <w:rsid w:val="006B0016"/>
    <w:rsid w:val="006B2682"/>
    <w:rsid w:val="006B2EE2"/>
    <w:rsid w:val="006B3302"/>
    <w:rsid w:val="006B6D50"/>
    <w:rsid w:val="006C05B9"/>
    <w:rsid w:val="006C2351"/>
    <w:rsid w:val="006C27EA"/>
    <w:rsid w:val="006C602A"/>
    <w:rsid w:val="006D0698"/>
    <w:rsid w:val="006D104A"/>
    <w:rsid w:val="006D1A7B"/>
    <w:rsid w:val="006D2108"/>
    <w:rsid w:val="006D38F4"/>
    <w:rsid w:val="006D423B"/>
    <w:rsid w:val="006D4815"/>
    <w:rsid w:val="006D513F"/>
    <w:rsid w:val="006D6051"/>
    <w:rsid w:val="006D6D9A"/>
    <w:rsid w:val="006E003E"/>
    <w:rsid w:val="006E0899"/>
    <w:rsid w:val="006E1BD3"/>
    <w:rsid w:val="006E2765"/>
    <w:rsid w:val="006E46FA"/>
    <w:rsid w:val="006E5198"/>
    <w:rsid w:val="006E5BAB"/>
    <w:rsid w:val="006E5E6E"/>
    <w:rsid w:val="006E5F29"/>
    <w:rsid w:val="006F0933"/>
    <w:rsid w:val="006F26FD"/>
    <w:rsid w:val="006F3446"/>
    <w:rsid w:val="006F3C59"/>
    <w:rsid w:val="006F498A"/>
    <w:rsid w:val="006F49D2"/>
    <w:rsid w:val="006F5762"/>
    <w:rsid w:val="00701845"/>
    <w:rsid w:val="00701D32"/>
    <w:rsid w:val="00702226"/>
    <w:rsid w:val="00706546"/>
    <w:rsid w:val="00707916"/>
    <w:rsid w:val="00711CFA"/>
    <w:rsid w:val="00713819"/>
    <w:rsid w:val="007138E2"/>
    <w:rsid w:val="00717FF9"/>
    <w:rsid w:val="0072191D"/>
    <w:rsid w:val="00723101"/>
    <w:rsid w:val="007239BC"/>
    <w:rsid w:val="00725852"/>
    <w:rsid w:val="00725CF6"/>
    <w:rsid w:val="00725FDD"/>
    <w:rsid w:val="0072619C"/>
    <w:rsid w:val="00727B63"/>
    <w:rsid w:val="0073209D"/>
    <w:rsid w:val="0073240D"/>
    <w:rsid w:val="007329DE"/>
    <w:rsid w:val="00733269"/>
    <w:rsid w:val="007340B1"/>
    <w:rsid w:val="00734F75"/>
    <w:rsid w:val="0073573E"/>
    <w:rsid w:val="00735AAB"/>
    <w:rsid w:val="0073772E"/>
    <w:rsid w:val="00740316"/>
    <w:rsid w:val="007403C6"/>
    <w:rsid w:val="00740657"/>
    <w:rsid w:val="0074084D"/>
    <w:rsid w:val="00740AEC"/>
    <w:rsid w:val="00740D0F"/>
    <w:rsid w:val="0074202D"/>
    <w:rsid w:val="00742A5C"/>
    <w:rsid w:val="0074328D"/>
    <w:rsid w:val="007439EF"/>
    <w:rsid w:val="007447F0"/>
    <w:rsid w:val="00745293"/>
    <w:rsid w:val="00750F2D"/>
    <w:rsid w:val="00753ECD"/>
    <w:rsid w:val="00754425"/>
    <w:rsid w:val="007559D0"/>
    <w:rsid w:val="00755B3F"/>
    <w:rsid w:val="0075639B"/>
    <w:rsid w:val="0076131D"/>
    <w:rsid w:val="00761593"/>
    <w:rsid w:val="00761DEA"/>
    <w:rsid w:val="00764570"/>
    <w:rsid w:val="00765439"/>
    <w:rsid w:val="00767CED"/>
    <w:rsid w:val="00770514"/>
    <w:rsid w:val="007707B6"/>
    <w:rsid w:val="00770F30"/>
    <w:rsid w:val="00771C5B"/>
    <w:rsid w:val="00773386"/>
    <w:rsid w:val="00773D98"/>
    <w:rsid w:val="00773DBC"/>
    <w:rsid w:val="00780340"/>
    <w:rsid w:val="007818EE"/>
    <w:rsid w:val="0078322B"/>
    <w:rsid w:val="00783D51"/>
    <w:rsid w:val="00785B6F"/>
    <w:rsid w:val="007861C5"/>
    <w:rsid w:val="0079163C"/>
    <w:rsid w:val="00793291"/>
    <w:rsid w:val="007932C6"/>
    <w:rsid w:val="00793E5C"/>
    <w:rsid w:val="00794BBE"/>
    <w:rsid w:val="007953B4"/>
    <w:rsid w:val="007A2C33"/>
    <w:rsid w:val="007A433A"/>
    <w:rsid w:val="007B04F0"/>
    <w:rsid w:val="007B2E04"/>
    <w:rsid w:val="007B3E22"/>
    <w:rsid w:val="007B7078"/>
    <w:rsid w:val="007B7227"/>
    <w:rsid w:val="007C2840"/>
    <w:rsid w:val="007C4609"/>
    <w:rsid w:val="007C7071"/>
    <w:rsid w:val="007C7E38"/>
    <w:rsid w:val="007D1252"/>
    <w:rsid w:val="007D49DD"/>
    <w:rsid w:val="007D69DC"/>
    <w:rsid w:val="007E3E88"/>
    <w:rsid w:val="007E4398"/>
    <w:rsid w:val="007E602D"/>
    <w:rsid w:val="007F0530"/>
    <w:rsid w:val="007F0B84"/>
    <w:rsid w:val="007F1939"/>
    <w:rsid w:val="007F1960"/>
    <w:rsid w:val="007F2894"/>
    <w:rsid w:val="007F2DF9"/>
    <w:rsid w:val="007F3583"/>
    <w:rsid w:val="007F52AB"/>
    <w:rsid w:val="007F5885"/>
    <w:rsid w:val="007F7BF4"/>
    <w:rsid w:val="00803487"/>
    <w:rsid w:val="00804A20"/>
    <w:rsid w:val="00804A56"/>
    <w:rsid w:val="00804ABC"/>
    <w:rsid w:val="00804EBF"/>
    <w:rsid w:val="00805ECA"/>
    <w:rsid w:val="00807022"/>
    <w:rsid w:val="008077A8"/>
    <w:rsid w:val="0081008D"/>
    <w:rsid w:val="00811B33"/>
    <w:rsid w:val="00812878"/>
    <w:rsid w:val="0081298F"/>
    <w:rsid w:val="00812C80"/>
    <w:rsid w:val="00812E4C"/>
    <w:rsid w:val="008141D8"/>
    <w:rsid w:val="008146E3"/>
    <w:rsid w:val="00815914"/>
    <w:rsid w:val="008167DE"/>
    <w:rsid w:val="00816B93"/>
    <w:rsid w:val="008171D7"/>
    <w:rsid w:val="00824039"/>
    <w:rsid w:val="0082405B"/>
    <w:rsid w:val="00825C44"/>
    <w:rsid w:val="008303E6"/>
    <w:rsid w:val="0083080B"/>
    <w:rsid w:val="008310D2"/>
    <w:rsid w:val="00832D5B"/>
    <w:rsid w:val="0083341A"/>
    <w:rsid w:val="0083380A"/>
    <w:rsid w:val="00836DCA"/>
    <w:rsid w:val="008371E5"/>
    <w:rsid w:val="00837902"/>
    <w:rsid w:val="008403B2"/>
    <w:rsid w:val="008412C7"/>
    <w:rsid w:val="008445FB"/>
    <w:rsid w:val="008452EE"/>
    <w:rsid w:val="00846083"/>
    <w:rsid w:val="008500D3"/>
    <w:rsid w:val="00850B1C"/>
    <w:rsid w:val="00854252"/>
    <w:rsid w:val="008554C0"/>
    <w:rsid w:val="00856972"/>
    <w:rsid w:val="0086003C"/>
    <w:rsid w:val="008602B5"/>
    <w:rsid w:val="00861EA9"/>
    <w:rsid w:val="008629DA"/>
    <w:rsid w:val="008668D5"/>
    <w:rsid w:val="00866D0B"/>
    <w:rsid w:val="008674FE"/>
    <w:rsid w:val="0087031C"/>
    <w:rsid w:val="0087178A"/>
    <w:rsid w:val="00873D9C"/>
    <w:rsid w:val="0087642B"/>
    <w:rsid w:val="00876A18"/>
    <w:rsid w:val="008809B0"/>
    <w:rsid w:val="00882809"/>
    <w:rsid w:val="00885C81"/>
    <w:rsid w:val="00885FA2"/>
    <w:rsid w:val="00887E73"/>
    <w:rsid w:val="008911B9"/>
    <w:rsid w:val="0089154B"/>
    <w:rsid w:val="00891765"/>
    <w:rsid w:val="00892233"/>
    <w:rsid w:val="00892FA0"/>
    <w:rsid w:val="00894E4D"/>
    <w:rsid w:val="00895688"/>
    <w:rsid w:val="008979DD"/>
    <w:rsid w:val="008A0890"/>
    <w:rsid w:val="008A0ADC"/>
    <w:rsid w:val="008A3962"/>
    <w:rsid w:val="008A3DD5"/>
    <w:rsid w:val="008A6BE6"/>
    <w:rsid w:val="008A6F70"/>
    <w:rsid w:val="008A7A7D"/>
    <w:rsid w:val="008B11DD"/>
    <w:rsid w:val="008B5FAB"/>
    <w:rsid w:val="008B63ED"/>
    <w:rsid w:val="008B68D6"/>
    <w:rsid w:val="008C01A6"/>
    <w:rsid w:val="008C093F"/>
    <w:rsid w:val="008C1477"/>
    <w:rsid w:val="008C2675"/>
    <w:rsid w:val="008C2783"/>
    <w:rsid w:val="008C4924"/>
    <w:rsid w:val="008C49FB"/>
    <w:rsid w:val="008C52CE"/>
    <w:rsid w:val="008C6654"/>
    <w:rsid w:val="008D2A4B"/>
    <w:rsid w:val="008D2AFE"/>
    <w:rsid w:val="008D33B6"/>
    <w:rsid w:val="008D4F29"/>
    <w:rsid w:val="008D5148"/>
    <w:rsid w:val="008D59AE"/>
    <w:rsid w:val="008D5F84"/>
    <w:rsid w:val="008E314F"/>
    <w:rsid w:val="008E4D8C"/>
    <w:rsid w:val="008E7B8B"/>
    <w:rsid w:val="008F011F"/>
    <w:rsid w:val="008F02EA"/>
    <w:rsid w:val="008F0677"/>
    <w:rsid w:val="0090357F"/>
    <w:rsid w:val="00903817"/>
    <w:rsid w:val="00905AA1"/>
    <w:rsid w:val="009066DD"/>
    <w:rsid w:val="00913421"/>
    <w:rsid w:val="00915237"/>
    <w:rsid w:val="009170AE"/>
    <w:rsid w:val="00917909"/>
    <w:rsid w:val="00917DC5"/>
    <w:rsid w:val="009203FB"/>
    <w:rsid w:val="00920516"/>
    <w:rsid w:val="00920A3E"/>
    <w:rsid w:val="009210C0"/>
    <w:rsid w:val="009228D0"/>
    <w:rsid w:val="0092367A"/>
    <w:rsid w:val="00924D80"/>
    <w:rsid w:val="0092672A"/>
    <w:rsid w:val="00927F0C"/>
    <w:rsid w:val="00931716"/>
    <w:rsid w:val="00933128"/>
    <w:rsid w:val="0093350D"/>
    <w:rsid w:val="009349E0"/>
    <w:rsid w:val="0093546A"/>
    <w:rsid w:val="00936704"/>
    <w:rsid w:val="009369F9"/>
    <w:rsid w:val="009370BC"/>
    <w:rsid w:val="009372A1"/>
    <w:rsid w:val="0093783A"/>
    <w:rsid w:val="00940144"/>
    <w:rsid w:val="00941595"/>
    <w:rsid w:val="00946365"/>
    <w:rsid w:val="00946678"/>
    <w:rsid w:val="00947042"/>
    <w:rsid w:val="00947D08"/>
    <w:rsid w:val="00947FF4"/>
    <w:rsid w:val="00950288"/>
    <w:rsid w:val="009509F1"/>
    <w:rsid w:val="0095329F"/>
    <w:rsid w:val="00954612"/>
    <w:rsid w:val="009569A2"/>
    <w:rsid w:val="00956FE8"/>
    <w:rsid w:val="00960AAB"/>
    <w:rsid w:val="009618C2"/>
    <w:rsid w:val="00962995"/>
    <w:rsid w:val="00962A92"/>
    <w:rsid w:val="00963ACC"/>
    <w:rsid w:val="00963AD6"/>
    <w:rsid w:val="00966349"/>
    <w:rsid w:val="00971387"/>
    <w:rsid w:val="0097347F"/>
    <w:rsid w:val="00973AD4"/>
    <w:rsid w:val="009745FD"/>
    <w:rsid w:val="009755AA"/>
    <w:rsid w:val="00975897"/>
    <w:rsid w:val="009801A1"/>
    <w:rsid w:val="00980416"/>
    <w:rsid w:val="0098365E"/>
    <w:rsid w:val="009856AA"/>
    <w:rsid w:val="00986DE5"/>
    <w:rsid w:val="00990AF8"/>
    <w:rsid w:val="00991756"/>
    <w:rsid w:val="00991DFA"/>
    <w:rsid w:val="00994E0C"/>
    <w:rsid w:val="009974BB"/>
    <w:rsid w:val="0099760A"/>
    <w:rsid w:val="009977D5"/>
    <w:rsid w:val="009A0ED4"/>
    <w:rsid w:val="009A136D"/>
    <w:rsid w:val="009A22DC"/>
    <w:rsid w:val="009A41F8"/>
    <w:rsid w:val="009A4C7A"/>
    <w:rsid w:val="009A530E"/>
    <w:rsid w:val="009A5ED8"/>
    <w:rsid w:val="009A6B1C"/>
    <w:rsid w:val="009B19C8"/>
    <w:rsid w:val="009B2043"/>
    <w:rsid w:val="009B5154"/>
    <w:rsid w:val="009B687A"/>
    <w:rsid w:val="009C022B"/>
    <w:rsid w:val="009C0EE1"/>
    <w:rsid w:val="009C26CA"/>
    <w:rsid w:val="009C297B"/>
    <w:rsid w:val="009C40B5"/>
    <w:rsid w:val="009C5DBD"/>
    <w:rsid w:val="009C65D4"/>
    <w:rsid w:val="009D0C00"/>
    <w:rsid w:val="009D52AE"/>
    <w:rsid w:val="009D5B6C"/>
    <w:rsid w:val="009D64ED"/>
    <w:rsid w:val="009E08AB"/>
    <w:rsid w:val="009E1BCF"/>
    <w:rsid w:val="009E21C5"/>
    <w:rsid w:val="009E601D"/>
    <w:rsid w:val="009E6BDD"/>
    <w:rsid w:val="009E7AA1"/>
    <w:rsid w:val="009E7D13"/>
    <w:rsid w:val="009F2541"/>
    <w:rsid w:val="009F2570"/>
    <w:rsid w:val="009F568E"/>
    <w:rsid w:val="00A01BE1"/>
    <w:rsid w:val="00A049C5"/>
    <w:rsid w:val="00A04BAF"/>
    <w:rsid w:val="00A05D27"/>
    <w:rsid w:val="00A0758C"/>
    <w:rsid w:val="00A11D54"/>
    <w:rsid w:val="00A11F12"/>
    <w:rsid w:val="00A1392D"/>
    <w:rsid w:val="00A14CAF"/>
    <w:rsid w:val="00A153B3"/>
    <w:rsid w:val="00A15DFA"/>
    <w:rsid w:val="00A20E9E"/>
    <w:rsid w:val="00A21083"/>
    <w:rsid w:val="00A21199"/>
    <w:rsid w:val="00A220FE"/>
    <w:rsid w:val="00A252A9"/>
    <w:rsid w:val="00A2563A"/>
    <w:rsid w:val="00A25683"/>
    <w:rsid w:val="00A300C0"/>
    <w:rsid w:val="00A30211"/>
    <w:rsid w:val="00A32785"/>
    <w:rsid w:val="00A33F07"/>
    <w:rsid w:val="00A34E38"/>
    <w:rsid w:val="00A42600"/>
    <w:rsid w:val="00A43E5C"/>
    <w:rsid w:val="00A4713C"/>
    <w:rsid w:val="00A477BF"/>
    <w:rsid w:val="00A47D1F"/>
    <w:rsid w:val="00A47DA1"/>
    <w:rsid w:val="00A514AD"/>
    <w:rsid w:val="00A53713"/>
    <w:rsid w:val="00A55142"/>
    <w:rsid w:val="00A5591B"/>
    <w:rsid w:val="00A56ACF"/>
    <w:rsid w:val="00A572A8"/>
    <w:rsid w:val="00A57480"/>
    <w:rsid w:val="00A577D0"/>
    <w:rsid w:val="00A62B5B"/>
    <w:rsid w:val="00A63D29"/>
    <w:rsid w:val="00A6501E"/>
    <w:rsid w:val="00A705E8"/>
    <w:rsid w:val="00A76DE9"/>
    <w:rsid w:val="00A800B1"/>
    <w:rsid w:val="00A81591"/>
    <w:rsid w:val="00A81AA9"/>
    <w:rsid w:val="00A84DF1"/>
    <w:rsid w:val="00A85250"/>
    <w:rsid w:val="00A85797"/>
    <w:rsid w:val="00A86CF3"/>
    <w:rsid w:val="00A87DF6"/>
    <w:rsid w:val="00A91FB5"/>
    <w:rsid w:val="00A93236"/>
    <w:rsid w:val="00A96B0F"/>
    <w:rsid w:val="00AA1819"/>
    <w:rsid w:val="00AA24EB"/>
    <w:rsid w:val="00AA2B93"/>
    <w:rsid w:val="00AA3653"/>
    <w:rsid w:val="00AA5668"/>
    <w:rsid w:val="00AA5C62"/>
    <w:rsid w:val="00AA7E92"/>
    <w:rsid w:val="00AB2618"/>
    <w:rsid w:val="00AB31F9"/>
    <w:rsid w:val="00AB3413"/>
    <w:rsid w:val="00AB79FA"/>
    <w:rsid w:val="00AC07C0"/>
    <w:rsid w:val="00AC290E"/>
    <w:rsid w:val="00AC70EF"/>
    <w:rsid w:val="00AC722D"/>
    <w:rsid w:val="00AD14E6"/>
    <w:rsid w:val="00AD3155"/>
    <w:rsid w:val="00AD5A4D"/>
    <w:rsid w:val="00AD65CF"/>
    <w:rsid w:val="00AD732F"/>
    <w:rsid w:val="00AE0749"/>
    <w:rsid w:val="00AE3FAB"/>
    <w:rsid w:val="00AE5000"/>
    <w:rsid w:val="00AE58CB"/>
    <w:rsid w:val="00AF0B22"/>
    <w:rsid w:val="00AF1BE9"/>
    <w:rsid w:val="00AF37F3"/>
    <w:rsid w:val="00AF42CC"/>
    <w:rsid w:val="00AF5BAD"/>
    <w:rsid w:val="00AF6B75"/>
    <w:rsid w:val="00AF6D8D"/>
    <w:rsid w:val="00AF7FA8"/>
    <w:rsid w:val="00B01C6F"/>
    <w:rsid w:val="00B023C3"/>
    <w:rsid w:val="00B02430"/>
    <w:rsid w:val="00B025FB"/>
    <w:rsid w:val="00B0321C"/>
    <w:rsid w:val="00B0322C"/>
    <w:rsid w:val="00B056F1"/>
    <w:rsid w:val="00B07FE5"/>
    <w:rsid w:val="00B11266"/>
    <w:rsid w:val="00B1242D"/>
    <w:rsid w:val="00B13647"/>
    <w:rsid w:val="00B146BF"/>
    <w:rsid w:val="00B15915"/>
    <w:rsid w:val="00B21A2E"/>
    <w:rsid w:val="00B22115"/>
    <w:rsid w:val="00B22358"/>
    <w:rsid w:val="00B23B07"/>
    <w:rsid w:val="00B23B26"/>
    <w:rsid w:val="00B3136D"/>
    <w:rsid w:val="00B351AB"/>
    <w:rsid w:val="00B36A3C"/>
    <w:rsid w:val="00B40CE0"/>
    <w:rsid w:val="00B4366D"/>
    <w:rsid w:val="00B44206"/>
    <w:rsid w:val="00B4763B"/>
    <w:rsid w:val="00B50854"/>
    <w:rsid w:val="00B51DFD"/>
    <w:rsid w:val="00B53859"/>
    <w:rsid w:val="00B54A76"/>
    <w:rsid w:val="00B56CC5"/>
    <w:rsid w:val="00B576CB"/>
    <w:rsid w:val="00B57FB4"/>
    <w:rsid w:val="00B604F3"/>
    <w:rsid w:val="00B614D7"/>
    <w:rsid w:val="00B617E9"/>
    <w:rsid w:val="00B624C5"/>
    <w:rsid w:val="00B626E2"/>
    <w:rsid w:val="00B66D51"/>
    <w:rsid w:val="00B708B7"/>
    <w:rsid w:val="00B7152C"/>
    <w:rsid w:val="00B71EEF"/>
    <w:rsid w:val="00B733AF"/>
    <w:rsid w:val="00B73918"/>
    <w:rsid w:val="00B754F0"/>
    <w:rsid w:val="00B76216"/>
    <w:rsid w:val="00B770BD"/>
    <w:rsid w:val="00B80455"/>
    <w:rsid w:val="00B808E5"/>
    <w:rsid w:val="00B80C40"/>
    <w:rsid w:val="00B81F3C"/>
    <w:rsid w:val="00B8253A"/>
    <w:rsid w:val="00B83B4D"/>
    <w:rsid w:val="00B86750"/>
    <w:rsid w:val="00B91314"/>
    <w:rsid w:val="00B91FFE"/>
    <w:rsid w:val="00B96F28"/>
    <w:rsid w:val="00BA0945"/>
    <w:rsid w:val="00BA1588"/>
    <w:rsid w:val="00BA2D4E"/>
    <w:rsid w:val="00BA37B0"/>
    <w:rsid w:val="00BA4119"/>
    <w:rsid w:val="00BA4649"/>
    <w:rsid w:val="00BA4910"/>
    <w:rsid w:val="00BA4ABB"/>
    <w:rsid w:val="00BA4EAF"/>
    <w:rsid w:val="00BA578D"/>
    <w:rsid w:val="00BA5A2E"/>
    <w:rsid w:val="00BA64B2"/>
    <w:rsid w:val="00BB111B"/>
    <w:rsid w:val="00BB1203"/>
    <w:rsid w:val="00BB4993"/>
    <w:rsid w:val="00BB4CBF"/>
    <w:rsid w:val="00BB5078"/>
    <w:rsid w:val="00BC1571"/>
    <w:rsid w:val="00BC19F9"/>
    <w:rsid w:val="00BC2B97"/>
    <w:rsid w:val="00BC35F4"/>
    <w:rsid w:val="00BC560C"/>
    <w:rsid w:val="00BD5CF6"/>
    <w:rsid w:val="00BD67EE"/>
    <w:rsid w:val="00BD6BF3"/>
    <w:rsid w:val="00BD74D9"/>
    <w:rsid w:val="00BE098A"/>
    <w:rsid w:val="00BE179E"/>
    <w:rsid w:val="00BE1844"/>
    <w:rsid w:val="00BE2D82"/>
    <w:rsid w:val="00BE4ACD"/>
    <w:rsid w:val="00BE5DA8"/>
    <w:rsid w:val="00BF1AE7"/>
    <w:rsid w:val="00BF1D98"/>
    <w:rsid w:val="00BF259E"/>
    <w:rsid w:val="00BF3971"/>
    <w:rsid w:val="00BF3A74"/>
    <w:rsid w:val="00BF4374"/>
    <w:rsid w:val="00C00E4F"/>
    <w:rsid w:val="00C02405"/>
    <w:rsid w:val="00C03DF9"/>
    <w:rsid w:val="00C04581"/>
    <w:rsid w:val="00C151B5"/>
    <w:rsid w:val="00C15993"/>
    <w:rsid w:val="00C16F2B"/>
    <w:rsid w:val="00C2427A"/>
    <w:rsid w:val="00C24A9B"/>
    <w:rsid w:val="00C35C6F"/>
    <w:rsid w:val="00C3725A"/>
    <w:rsid w:val="00C374D9"/>
    <w:rsid w:val="00C37715"/>
    <w:rsid w:val="00C405C9"/>
    <w:rsid w:val="00C409A5"/>
    <w:rsid w:val="00C41B3F"/>
    <w:rsid w:val="00C43AA7"/>
    <w:rsid w:val="00C45C93"/>
    <w:rsid w:val="00C52577"/>
    <w:rsid w:val="00C52A30"/>
    <w:rsid w:val="00C538DC"/>
    <w:rsid w:val="00C53DDA"/>
    <w:rsid w:val="00C5619A"/>
    <w:rsid w:val="00C638B7"/>
    <w:rsid w:val="00C707F8"/>
    <w:rsid w:val="00C7118E"/>
    <w:rsid w:val="00C71F60"/>
    <w:rsid w:val="00C725BA"/>
    <w:rsid w:val="00C74C06"/>
    <w:rsid w:val="00C76200"/>
    <w:rsid w:val="00C776DA"/>
    <w:rsid w:val="00C82465"/>
    <w:rsid w:val="00C843CA"/>
    <w:rsid w:val="00C86B16"/>
    <w:rsid w:val="00C90B4E"/>
    <w:rsid w:val="00C91A82"/>
    <w:rsid w:val="00C93C02"/>
    <w:rsid w:val="00C94177"/>
    <w:rsid w:val="00CA0576"/>
    <w:rsid w:val="00CA0FD3"/>
    <w:rsid w:val="00CA2964"/>
    <w:rsid w:val="00CA6737"/>
    <w:rsid w:val="00CB1181"/>
    <w:rsid w:val="00CB1C32"/>
    <w:rsid w:val="00CB1EA5"/>
    <w:rsid w:val="00CB3AA4"/>
    <w:rsid w:val="00CB415B"/>
    <w:rsid w:val="00CB552A"/>
    <w:rsid w:val="00CB5590"/>
    <w:rsid w:val="00CB6FA6"/>
    <w:rsid w:val="00CB7BD8"/>
    <w:rsid w:val="00CB7DB8"/>
    <w:rsid w:val="00CC05A7"/>
    <w:rsid w:val="00CC405B"/>
    <w:rsid w:val="00CC4E89"/>
    <w:rsid w:val="00CC6D52"/>
    <w:rsid w:val="00CD1627"/>
    <w:rsid w:val="00CD169C"/>
    <w:rsid w:val="00CD1F0C"/>
    <w:rsid w:val="00CD37B3"/>
    <w:rsid w:val="00CD3A81"/>
    <w:rsid w:val="00CD4967"/>
    <w:rsid w:val="00CD625B"/>
    <w:rsid w:val="00CE0817"/>
    <w:rsid w:val="00CE2905"/>
    <w:rsid w:val="00CE66A6"/>
    <w:rsid w:val="00CE6CE3"/>
    <w:rsid w:val="00CF1FD9"/>
    <w:rsid w:val="00CF4C75"/>
    <w:rsid w:val="00CF6ED9"/>
    <w:rsid w:val="00CF70B2"/>
    <w:rsid w:val="00CF7E99"/>
    <w:rsid w:val="00D01FA7"/>
    <w:rsid w:val="00D02D04"/>
    <w:rsid w:val="00D067A7"/>
    <w:rsid w:val="00D07E61"/>
    <w:rsid w:val="00D10DBE"/>
    <w:rsid w:val="00D10EC2"/>
    <w:rsid w:val="00D12F23"/>
    <w:rsid w:val="00D13203"/>
    <w:rsid w:val="00D14918"/>
    <w:rsid w:val="00D14A6F"/>
    <w:rsid w:val="00D15072"/>
    <w:rsid w:val="00D15C4F"/>
    <w:rsid w:val="00D17545"/>
    <w:rsid w:val="00D17D75"/>
    <w:rsid w:val="00D20C49"/>
    <w:rsid w:val="00D21B33"/>
    <w:rsid w:val="00D220ED"/>
    <w:rsid w:val="00D22EF8"/>
    <w:rsid w:val="00D2329F"/>
    <w:rsid w:val="00D25B3E"/>
    <w:rsid w:val="00D25D71"/>
    <w:rsid w:val="00D25DA0"/>
    <w:rsid w:val="00D25E17"/>
    <w:rsid w:val="00D26482"/>
    <w:rsid w:val="00D26940"/>
    <w:rsid w:val="00D27042"/>
    <w:rsid w:val="00D27BEA"/>
    <w:rsid w:val="00D352E7"/>
    <w:rsid w:val="00D45FD4"/>
    <w:rsid w:val="00D47206"/>
    <w:rsid w:val="00D539A0"/>
    <w:rsid w:val="00D6223B"/>
    <w:rsid w:val="00D62A24"/>
    <w:rsid w:val="00D64F18"/>
    <w:rsid w:val="00D65212"/>
    <w:rsid w:val="00D65685"/>
    <w:rsid w:val="00D67E22"/>
    <w:rsid w:val="00D71AAD"/>
    <w:rsid w:val="00D74F4F"/>
    <w:rsid w:val="00D7597F"/>
    <w:rsid w:val="00D76AFE"/>
    <w:rsid w:val="00D76FAB"/>
    <w:rsid w:val="00D7726A"/>
    <w:rsid w:val="00D774B5"/>
    <w:rsid w:val="00D837A3"/>
    <w:rsid w:val="00D851F2"/>
    <w:rsid w:val="00D85F71"/>
    <w:rsid w:val="00D92592"/>
    <w:rsid w:val="00D94B31"/>
    <w:rsid w:val="00D96B52"/>
    <w:rsid w:val="00D97326"/>
    <w:rsid w:val="00D97F32"/>
    <w:rsid w:val="00DA215D"/>
    <w:rsid w:val="00DA2927"/>
    <w:rsid w:val="00DA2A45"/>
    <w:rsid w:val="00DA2E3C"/>
    <w:rsid w:val="00DA73AB"/>
    <w:rsid w:val="00DB1954"/>
    <w:rsid w:val="00DB217F"/>
    <w:rsid w:val="00DB548D"/>
    <w:rsid w:val="00DC05BA"/>
    <w:rsid w:val="00DC68BC"/>
    <w:rsid w:val="00DC76B8"/>
    <w:rsid w:val="00DD4FC2"/>
    <w:rsid w:val="00DD724E"/>
    <w:rsid w:val="00DD79CC"/>
    <w:rsid w:val="00DD7B5F"/>
    <w:rsid w:val="00DE1CF1"/>
    <w:rsid w:val="00DE3ACD"/>
    <w:rsid w:val="00DE3E15"/>
    <w:rsid w:val="00DE5124"/>
    <w:rsid w:val="00DE603B"/>
    <w:rsid w:val="00DE64A0"/>
    <w:rsid w:val="00DE75D6"/>
    <w:rsid w:val="00DF043E"/>
    <w:rsid w:val="00DF04DA"/>
    <w:rsid w:val="00DF1A78"/>
    <w:rsid w:val="00DF2D51"/>
    <w:rsid w:val="00DF337E"/>
    <w:rsid w:val="00DF3542"/>
    <w:rsid w:val="00DF3655"/>
    <w:rsid w:val="00DF3A55"/>
    <w:rsid w:val="00DF6532"/>
    <w:rsid w:val="00DF736E"/>
    <w:rsid w:val="00E014A1"/>
    <w:rsid w:val="00E026F7"/>
    <w:rsid w:val="00E03378"/>
    <w:rsid w:val="00E03A2F"/>
    <w:rsid w:val="00E06D06"/>
    <w:rsid w:val="00E10D77"/>
    <w:rsid w:val="00E14AE7"/>
    <w:rsid w:val="00E151A1"/>
    <w:rsid w:val="00E2080D"/>
    <w:rsid w:val="00E2219A"/>
    <w:rsid w:val="00E23470"/>
    <w:rsid w:val="00E244AB"/>
    <w:rsid w:val="00E27687"/>
    <w:rsid w:val="00E27A9E"/>
    <w:rsid w:val="00E27DC2"/>
    <w:rsid w:val="00E31782"/>
    <w:rsid w:val="00E32180"/>
    <w:rsid w:val="00E3310C"/>
    <w:rsid w:val="00E3365A"/>
    <w:rsid w:val="00E34A52"/>
    <w:rsid w:val="00E34C2F"/>
    <w:rsid w:val="00E3597E"/>
    <w:rsid w:val="00E40DA1"/>
    <w:rsid w:val="00E41607"/>
    <w:rsid w:val="00E42D0E"/>
    <w:rsid w:val="00E44B26"/>
    <w:rsid w:val="00E5588D"/>
    <w:rsid w:val="00E5761A"/>
    <w:rsid w:val="00E57C4D"/>
    <w:rsid w:val="00E57F4B"/>
    <w:rsid w:val="00E60539"/>
    <w:rsid w:val="00E61B6D"/>
    <w:rsid w:val="00E669D0"/>
    <w:rsid w:val="00E706AA"/>
    <w:rsid w:val="00E72FBE"/>
    <w:rsid w:val="00E73276"/>
    <w:rsid w:val="00E73F43"/>
    <w:rsid w:val="00E747FB"/>
    <w:rsid w:val="00E765BF"/>
    <w:rsid w:val="00E81851"/>
    <w:rsid w:val="00E835D2"/>
    <w:rsid w:val="00E85113"/>
    <w:rsid w:val="00E8655E"/>
    <w:rsid w:val="00E90779"/>
    <w:rsid w:val="00E90883"/>
    <w:rsid w:val="00E91320"/>
    <w:rsid w:val="00E9142F"/>
    <w:rsid w:val="00E94339"/>
    <w:rsid w:val="00E95FEA"/>
    <w:rsid w:val="00E96BFA"/>
    <w:rsid w:val="00E96E69"/>
    <w:rsid w:val="00E978D7"/>
    <w:rsid w:val="00EA03E5"/>
    <w:rsid w:val="00EA21A6"/>
    <w:rsid w:val="00EA5A87"/>
    <w:rsid w:val="00EA61FF"/>
    <w:rsid w:val="00EA636E"/>
    <w:rsid w:val="00EB0D86"/>
    <w:rsid w:val="00EB5323"/>
    <w:rsid w:val="00EB55E6"/>
    <w:rsid w:val="00EB64F7"/>
    <w:rsid w:val="00EB6D5C"/>
    <w:rsid w:val="00EB7A90"/>
    <w:rsid w:val="00EC00CF"/>
    <w:rsid w:val="00EC0CF8"/>
    <w:rsid w:val="00EC1464"/>
    <w:rsid w:val="00EC4F7B"/>
    <w:rsid w:val="00EC57D0"/>
    <w:rsid w:val="00EC641B"/>
    <w:rsid w:val="00EC6A9C"/>
    <w:rsid w:val="00ED08A4"/>
    <w:rsid w:val="00ED17DF"/>
    <w:rsid w:val="00ED307F"/>
    <w:rsid w:val="00ED4421"/>
    <w:rsid w:val="00ED4708"/>
    <w:rsid w:val="00ED6625"/>
    <w:rsid w:val="00ED76D4"/>
    <w:rsid w:val="00EE0333"/>
    <w:rsid w:val="00EE2914"/>
    <w:rsid w:val="00EE30FD"/>
    <w:rsid w:val="00EF0B74"/>
    <w:rsid w:val="00EF188B"/>
    <w:rsid w:val="00EF4B50"/>
    <w:rsid w:val="00EF5E47"/>
    <w:rsid w:val="00F006FE"/>
    <w:rsid w:val="00F0287F"/>
    <w:rsid w:val="00F03A7C"/>
    <w:rsid w:val="00F047EE"/>
    <w:rsid w:val="00F04B23"/>
    <w:rsid w:val="00F15125"/>
    <w:rsid w:val="00F217EA"/>
    <w:rsid w:val="00F2240D"/>
    <w:rsid w:val="00F22D64"/>
    <w:rsid w:val="00F2447D"/>
    <w:rsid w:val="00F254F3"/>
    <w:rsid w:val="00F26C63"/>
    <w:rsid w:val="00F27638"/>
    <w:rsid w:val="00F276F2"/>
    <w:rsid w:val="00F27D00"/>
    <w:rsid w:val="00F3438E"/>
    <w:rsid w:val="00F36064"/>
    <w:rsid w:val="00F37101"/>
    <w:rsid w:val="00F449F1"/>
    <w:rsid w:val="00F44AC0"/>
    <w:rsid w:val="00F45943"/>
    <w:rsid w:val="00F459E9"/>
    <w:rsid w:val="00F47871"/>
    <w:rsid w:val="00F5014D"/>
    <w:rsid w:val="00F50D35"/>
    <w:rsid w:val="00F51082"/>
    <w:rsid w:val="00F523FC"/>
    <w:rsid w:val="00F5338E"/>
    <w:rsid w:val="00F55A23"/>
    <w:rsid w:val="00F56C1A"/>
    <w:rsid w:val="00F571E9"/>
    <w:rsid w:val="00F64743"/>
    <w:rsid w:val="00F6502B"/>
    <w:rsid w:val="00F658BD"/>
    <w:rsid w:val="00F6694C"/>
    <w:rsid w:val="00F6743F"/>
    <w:rsid w:val="00F67CA2"/>
    <w:rsid w:val="00F67F46"/>
    <w:rsid w:val="00F73510"/>
    <w:rsid w:val="00F7385C"/>
    <w:rsid w:val="00F74821"/>
    <w:rsid w:val="00F758E3"/>
    <w:rsid w:val="00F76E0A"/>
    <w:rsid w:val="00F779B8"/>
    <w:rsid w:val="00F81824"/>
    <w:rsid w:val="00F81A95"/>
    <w:rsid w:val="00F8383D"/>
    <w:rsid w:val="00F84A58"/>
    <w:rsid w:val="00F872F7"/>
    <w:rsid w:val="00F872FB"/>
    <w:rsid w:val="00F90B91"/>
    <w:rsid w:val="00F914D4"/>
    <w:rsid w:val="00F94F19"/>
    <w:rsid w:val="00F96FCE"/>
    <w:rsid w:val="00F97A38"/>
    <w:rsid w:val="00FA0249"/>
    <w:rsid w:val="00FA2490"/>
    <w:rsid w:val="00FA280F"/>
    <w:rsid w:val="00FA2888"/>
    <w:rsid w:val="00FA39FC"/>
    <w:rsid w:val="00FA3E74"/>
    <w:rsid w:val="00FA4B37"/>
    <w:rsid w:val="00FA5BF9"/>
    <w:rsid w:val="00FA63D0"/>
    <w:rsid w:val="00FB11CE"/>
    <w:rsid w:val="00FB1EDF"/>
    <w:rsid w:val="00FB3286"/>
    <w:rsid w:val="00FB409A"/>
    <w:rsid w:val="00FB5BCA"/>
    <w:rsid w:val="00FB5D8C"/>
    <w:rsid w:val="00FB7077"/>
    <w:rsid w:val="00FC0483"/>
    <w:rsid w:val="00FC1224"/>
    <w:rsid w:val="00FC54B3"/>
    <w:rsid w:val="00FC65D2"/>
    <w:rsid w:val="00FD184F"/>
    <w:rsid w:val="00FD26CC"/>
    <w:rsid w:val="00FD5B42"/>
    <w:rsid w:val="00FD666A"/>
    <w:rsid w:val="00FD721E"/>
    <w:rsid w:val="00FE1415"/>
    <w:rsid w:val="00FE1A87"/>
    <w:rsid w:val="00FE24C0"/>
    <w:rsid w:val="00FE3CC6"/>
    <w:rsid w:val="00FE42E9"/>
    <w:rsid w:val="00FE490A"/>
    <w:rsid w:val="00FE4E30"/>
    <w:rsid w:val="00FE60BE"/>
    <w:rsid w:val="00FF0E03"/>
    <w:rsid w:val="00FF17BD"/>
    <w:rsid w:val="00FF71F7"/>
    <w:rsid w:val="04275653"/>
    <w:rsid w:val="0461182B"/>
    <w:rsid w:val="04D806FC"/>
    <w:rsid w:val="04DD07A2"/>
    <w:rsid w:val="056F7F78"/>
    <w:rsid w:val="05781604"/>
    <w:rsid w:val="05E80E12"/>
    <w:rsid w:val="067909B6"/>
    <w:rsid w:val="07161930"/>
    <w:rsid w:val="073275AA"/>
    <w:rsid w:val="08233B6E"/>
    <w:rsid w:val="0A0106F5"/>
    <w:rsid w:val="0A6C0BA3"/>
    <w:rsid w:val="0E417312"/>
    <w:rsid w:val="0E4A7B87"/>
    <w:rsid w:val="10AD4248"/>
    <w:rsid w:val="10D4446D"/>
    <w:rsid w:val="10F10B4F"/>
    <w:rsid w:val="12723F3D"/>
    <w:rsid w:val="130059ED"/>
    <w:rsid w:val="144D4C62"/>
    <w:rsid w:val="18A9166B"/>
    <w:rsid w:val="19495508"/>
    <w:rsid w:val="199C6AA9"/>
    <w:rsid w:val="1BA17641"/>
    <w:rsid w:val="1C8256C5"/>
    <w:rsid w:val="1D0C0E90"/>
    <w:rsid w:val="1D7F3AA1"/>
    <w:rsid w:val="1D8A6839"/>
    <w:rsid w:val="1E5F4A1F"/>
    <w:rsid w:val="1F420355"/>
    <w:rsid w:val="240D4C93"/>
    <w:rsid w:val="25226E2D"/>
    <w:rsid w:val="25FF38E2"/>
    <w:rsid w:val="266D2F42"/>
    <w:rsid w:val="294F7AFC"/>
    <w:rsid w:val="2CBB1B4C"/>
    <w:rsid w:val="2EDD15E3"/>
    <w:rsid w:val="3169680A"/>
    <w:rsid w:val="31EC50C0"/>
    <w:rsid w:val="33244988"/>
    <w:rsid w:val="336B25B7"/>
    <w:rsid w:val="34DB19BE"/>
    <w:rsid w:val="3566572C"/>
    <w:rsid w:val="3734370D"/>
    <w:rsid w:val="3817190C"/>
    <w:rsid w:val="3B0A0908"/>
    <w:rsid w:val="3B2530C2"/>
    <w:rsid w:val="3B911029"/>
    <w:rsid w:val="3D435B07"/>
    <w:rsid w:val="3DD51A0A"/>
    <w:rsid w:val="3E210442"/>
    <w:rsid w:val="3F3E3276"/>
    <w:rsid w:val="419672AA"/>
    <w:rsid w:val="41A30FB7"/>
    <w:rsid w:val="42FC1463"/>
    <w:rsid w:val="44C71617"/>
    <w:rsid w:val="48C93BB0"/>
    <w:rsid w:val="48F97C0E"/>
    <w:rsid w:val="4A582880"/>
    <w:rsid w:val="4F1F09CE"/>
    <w:rsid w:val="4FED287A"/>
    <w:rsid w:val="4FF27E90"/>
    <w:rsid w:val="50631DD2"/>
    <w:rsid w:val="5294521D"/>
    <w:rsid w:val="53C8379B"/>
    <w:rsid w:val="53F87A3F"/>
    <w:rsid w:val="56130B60"/>
    <w:rsid w:val="56735739"/>
    <w:rsid w:val="57CA16F3"/>
    <w:rsid w:val="57E34E85"/>
    <w:rsid w:val="599975CF"/>
    <w:rsid w:val="59A33FA9"/>
    <w:rsid w:val="59D00383"/>
    <w:rsid w:val="5B7812E7"/>
    <w:rsid w:val="5F2F1CBC"/>
    <w:rsid w:val="5F6366B5"/>
    <w:rsid w:val="60D64C64"/>
    <w:rsid w:val="635A7DCF"/>
    <w:rsid w:val="63B82D47"/>
    <w:rsid w:val="643E3351"/>
    <w:rsid w:val="64A77044"/>
    <w:rsid w:val="654448F7"/>
    <w:rsid w:val="68A815DC"/>
    <w:rsid w:val="691035DC"/>
    <w:rsid w:val="69451323"/>
    <w:rsid w:val="69A55B1C"/>
    <w:rsid w:val="6AC1096C"/>
    <w:rsid w:val="6B2111D2"/>
    <w:rsid w:val="6B6F018F"/>
    <w:rsid w:val="6D217ADC"/>
    <w:rsid w:val="6EC46A44"/>
    <w:rsid w:val="703E39BC"/>
    <w:rsid w:val="71010301"/>
    <w:rsid w:val="727F142E"/>
    <w:rsid w:val="729130E1"/>
    <w:rsid w:val="74A14E9C"/>
    <w:rsid w:val="74F813CC"/>
    <w:rsid w:val="75F25C45"/>
    <w:rsid w:val="777C2DF8"/>
    <w:rsid w:val="78C81C51"/>
    <w:rsid w:val="78D211F0"/>
    <w:rsid w:val="79BB2205"/>
    <w:rsid w:val="7ACE4ED2"/>
    <w:rsid w:val="7BF10452"/>
    <w:rsid w:val="7C4411C4"/>
    <w:rsid w:val="7D4A280A"/>
    <w:rsid w:val="7FC75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qFormat="1"/>
    <w:lsdException w:name="header"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lang w:eastAsia="en-US"/>
    </w:rPr>
  </w:style>
  <w:style w:type="paragraph" w:styleId="1">
    <w:name w:val="heading 1"/>
    <w:basedOn w:val="a0"/>
    <w:next w:val="a1"/>
    <w:link w:val="1Char"/>
    <w:qFormat/>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pPr>
      <w:keepNext/>
      <w:numPr>
        <w:ilvl w:val="2"/>
        <w:numId w:val="1"/>
      </w:numPr>
      <w:tabs>
        <w:tab w:val="left" w:pos="-5500"/>
      </w:tabs>
      <w:spacing w:before="120" w:after="180"/>
      <w:outlineLvl w:val="2"/>
    </w:pPr>
    <w:rPr>
      <w:rFonts w:ascii="Arial" w:eastAsia="MS Mincho" w:hAnsi="Arial"/>
      <w:sz w:val="28"/>
      <w:szCs w:val="28"/>
      <w:lang w:eastAsia="zh-CN"/>
    </w:rPr>
  </w:style>
  <w:style w:type="paragraph" w:styleId="4">
    <w:name w:val="heading 4"/>
    <w:basedOn w:val="a0"/>
    <w:next w:val="a0"/>
    <w:qFormat/>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pPr>
      <w:spacing w:after="120"/>
      <w:jc w:val="both"/>
    </w:pPr>
    <w:rPr>
      <w:rFonts w:eastAsia="MS Mincho"/>
    </w:rPr>
  </w:style>
  <w:style w:type="paragraph" w:styleId="30">
    <w:name w:val="List 3"/>
    <w:basedOn w:val="a0"/>
    <w:qFormat/>
    <w:pPr>
      <w:ind w:leftChars="400" w:left="100" w:hangingChars="200" w:hanging="200"/>
      <w:contextualSpacing/>
    </w:pPr>
  </w:style>
  <w:style w:type="paragraph" w:styleId="a5">
    <w:name w:val="caption"/>
    <w:basedOn w:val="a0"/>
    <w:next w:val="a0"/>
    <w:link w:val="Char0"/>
    <w:qFormat/>
    <w:pPr>
      <w:overflowPunct w:val="0"/>
      <w:autoSpaceDE w:val="0"/>
      <w:autoSpaceDN w:val="0"/>
      <w:adjustRightInd w:val="0"/>
      <w:spacing w:before="120" w:after="120"/>
      <w:textAlignment w:val="baseline"/>
    </w:pPr>
    <w:rPr>
      <w:lang w:val="en-GB"/>
    </w:rPr>
  </w:style>
  <w:style w:type="paragraph" w:styleId="a">
    <w:name w:val="List Bullet"/>
    <w:basedOn w:val="a0"/>
    <w:qFormat/>
    <w:pPr>
      <w:numPr>
        <w:numId w:val="2"/>
      </w:numPr>
    </w:pPr>
    <w:rPr>
      <w:rFonts w:eastAsia="MS Gothic"/>
      <w:sz w:val="24"/>
      <w:szCs w:val="24"/>
      <w:lang w:val="en-GB"/>
    </w:rPr>
  </w:style>
  <w:style w:type="paragraph" w:styleId="a6">
    <w:name w:val="Document Map"/>
    <w:basedOn w:val="a0"/>
    <w:qFormat/>
    <w:pPr>
      <w:shd w:val="clear" w:color="auto" w:fill="000080"/>
    </w:pPr>
  </w:style>
  <w:style w:type="paragraph" w:styleId="a7">
    <w:name w:val="annotation text"/>
    <w:basedOn w:val="a0"/>
    <w:link w:val="Char1"/>
    <w:uiPriority w:val="99"/>
    <w:qFormat/>
  </w:style>
  <w:style w:type="paragraph" w:styleId="20">
    <w:name w:val="List 2"/>
    <w:basedOn w:val="a8"/>
    <w:qFormat/>
    <w:pPr>
      <w:tabs>
        <w:tab w:val="left" w:pos="2041"/>
      </w:tabs>
      <w:spacing w:before="180"/>
      <w:ind w:left="2041" w:hanging="737"/>
    </w:pPr>
    <w:rPr>
      <w:rFonts w:ascii="Arial" w:hAnsi="Arial"/>
      <w:sz w:val="22"/>
    </w:rPr>
  </w:style>
  <w:style w:type="paragraph" w:styleId="a8">
    <w:name w:val="List"/>
    <w:basedOn w:val="a0"/>
    <w:qFormat/>
    <w:pPr>
      <w:ind w:left="283" w:hanging="283"/>
    </w:pPr>
  </w:style>
  <w:style w:type="paragraph" w:styleId="a9">
    <w:name w:val="Plain Text"/>
    <w:basedOn w:val="a0"/>
    <w:link w:val="Char2"/>
    <w:uiPriority w:val="99"/>
    <w:qFormat/>
    <w:pPr>
      <w:widowControl w:val="0"/>
    </w:pPr>
    <w:rPr>
      <w:rFonts w:ascii="Calibri" w:eastAsia="宋体" w:hAnsi="Courier New" w:cs="Courier New"/>
      <w:kern w:val="2"/>
      <w:sz w:val="21"/>
      <w:szCs w:val="21"/>
      <w:lang w:eastAsia="zh-CN"/>
    </w:rPr>
  </w:style>
  <w:style w:type="paragraph" w:styleId="aa">
    <w:name w:val="Date"/>
    <w:basedOn w:val="a0"/>
    <w:next w:val="a0"/>
    <w:link w:val="Char3"/>
    <w:qFormat/>
    <w:pPr>
      <w:ind w:leftChars="2500" w:left="100"/>
    </w:pPr>
  </w:style>
  <w:style w:type="paragraph" w:styleId="21">
    <w:name w:val="Body Text Indent 2"/>
    <w:basedOn w:val="a0"/>
    <w:qFormat/>
    <w:pPr>
      <w:ind w:left="1247" w:hanging="1247"/>
    </w:pPr>
    <w:rPr>
      <w:rFonts w:ascii="Arial" w:eastAsia="宋体" w:hAnsi="Arial"/>
      <w:b/>
      <w:bCs/>
      <w:szCs w:val="24"/>
      <w:lang w:val="en-GB"/>
    </w:rPr>
  </w:style>
  <w:style w:type="paragraph" w:styleId="ab">
    <w:name w:val="Balloon Text"/>
    <w:basedOn w:val="a0"/>
    <w:qFormat/>
    <w:rPr>
      <w:sz w:val="18"/>
    </w:rPr>
  </w:style>
  <w:style w:type="paragraph" w:styleId="ac">
    <w:name w:val="footer"/>
    <w:basedOn w:val="a0"/>
    <w:link w:val="Char4"/>
    <w:uiPriority w:val="99"/>
    <w:qFormat/>
    <w:pPr>
      <w:tabs>
        <w:tab w:val="center" w:pos="4153"/>
        <w:tab w:val="right" w:pos="8306"/>
      </w:tabs>
      <w:snapToGrid w:val="0"/>
    </w:pPr>
    <w:rPr>
      <w:sz w:val="18"/>
    </w:rPr>
  </w:style>
  <w:style w:type="paragraph" w:styleId="ad">
    <w:name w:val="header"/>
    <w:basedOn w:val="a0"/>
    <w:link w:val="Char5"/>
    <w:uiPriority w:val="99"/>
    <w:qFormat/>
    <w:pPr>
      <w:tabs>
        <w:tab w:val="center" w:pos="4536"/>
        <w:tab w:val="right" w:pos="9072"/>
      </w:tabs>
    </w:pPr>
    <w:rPr>
      <w:rFonts w:ascii="Arial" w:eastAsia="MS Mincho" w:hAnsi="Arial"/>
      <w:b/>
    </w:rPr>
  </w:style>
  <w:style w:type="paragraph" w:styleId="ae">
    <w:name w:val="footnote text"/>
    <w:basedOn w:val="a0"/>
    <w:link w:val="Char6"/>
    <w:qFormat/>
    <w:pPr>
      <w:snapToGrid w:val="0"/>
    </w:pPr>
    <w:rPr>
      <w:sz w:val="18"/>
    </w:rPr>
  </w:style>
  <w:style w:type="paragraph" w:styleId="af">
    <w:name w:val="table of figures"/>
    <w:basedOn w:val="a0"/>
    <w:next w:val="a0"/>
    <w:uiPriority w:val="99"/>
    <w:unhideWhenUsed/>
    <w:qFormat/>
  </w:style>
  <w:style w:type="paragraph" w:styleId="40">
    <w:name w:val="List 4"/>
    <w:basedOn w:val="a0"/>
    <w:qFormat/>
    <w:pPr>
      <w:ind w:leftChars="600" w:left="100" w:hangingChars="200" w:hanging="200"/>
      <w:contextualSpacing/>
    </w:pPr>
  </w:style>
  <w:style w:type="paragraph" w:styleId="af0">
    <w:name w:val="Normal (Web)"/>
    <w:basedOn w:val="a0"/>
    <w:uiPriority w:val="99"/>
    <w:qFormat/>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Pr>
      <w:b/>
    </w:rPr>
  </w:style>
  <w:style w:type="table" w:styleId="af3">
    <w:name w:val="Table Grid"/>
    <w:basedOn w:val="a3"/>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Pr>
      <w:rFonts w:ascii="Arial" w:eastAsia="宋体" w:hAnsi="Arial" w:cs="Arial"/>
      <w:b/>
      <w:bCs/>
      <w:color w:val="0000FF"/>
      <w:kern w:val="2"/>
      <w:lang w:val="en-GB" w:eastAsia="zh-CN" w:bidi="ar-SA"/>
    </w:rPr>
  </w:style>
  <w:style w:type="character" w:styleId="af5">
    <w:name w:val="page number"/>
    <w:basedOn w:val="a2"/>
    <w:qFormat/>
  </w:style>
  <w:style w:type="character" w:styleId="af6">
    <w:name w:val="Emphasis"/>
    <w:basedOn w:val="a2"/>
    <w:uiPriority w:val="20"/>
    <w:qFormat/>
    <w:rPr>
      <w:i/>
      <w:iCs/>
    </w:rPr>
  </w:style>
  <w:style w:type="character" w:styleId="af7">
    <w:name w:val="Hyperlink"/>
    <w:basedOn w:val="a2"/>
    <w:uiPriority w:val="99"/>
    <w:qFormat/>
    <w:rPr>
      <w:color w:val="0000FF"/>
      <w:u w:val="single"/>
    </w:rPr>
  </w:style>
  <w:style w:type="character" w:styleId="af8">
    <w:name w:val="annotation reference"/>
    <w:basedOn w:val="a2"/>
    <w:uiPriority w:val="99"/>
    <w:qFormat/>
    <w:rPr>
      <w:sz w:val="21"/>
    </w:rPr>
  </w:style>
  <w:style w:type="character" w:styleId="af9">
    <w:name w:val="footnote reference"/>
    <w:basedOn w:val="a2"/>
    <w:qFormat/>
    <w:rPr>
      <w:vertAlign w:val="superscript"/>
    </w:rPr>
  </w:style>
  <w:style w:type="character" w:customStyle="1" w:styleId="Char">
    <w:name w:val="正文文本 Char"/>
    <w:basedOn w:val="a2"/>
    <w:link w:val="a1"/>
    <w:qFormat/>
    <w:rPr>
      <w:rFonts w:eastAsia="MS Mincho"/>
      <w:lang w:val="en-US" w:eastAsia="en-US"/>
    </w:rPr>
  </w:style>
  <w:style w:type="character" w:customStyle="1" w:styleId="Char0">
    <w:name w:val="题注 Char"/>
    <w:basedOn w:val="a2"/>
    <w:link w:val="a5"/>
    <w:qFormat/>
    <w:rPr>
      <w:lang w:val="en-GB" w:eastAsia="en-US"/>
    </w:rPr>
  </w:style>
  <w:style w:type="paragraph" w:customStyle="1" w:styleId="TH">
    <w:name w:val="TH"/>
    <w:basedOn w:val="a0"/>
    <w:link w:val="THChar"/>
    <w:qFormat/>
    <w:pPr>
      <w:keepNext/>
      <w:keepLines/>
      <w:spacing w:before="60" w:after="180"/>
      <w:jc w:val="center"/>
    </w:pPr>
    <w:rPr>
      <w:rFonts w:ascii="Arial" w:eastAsia="宋体" w:hAnsi="Arial"/>
      <w:b/>
      <w:lang w:val="en-GB"/>
    </w:rPr>
  </w:style>
  <w:style w:type="paragraph" w:customStyle="1" w:styleId="TAH">
    <w:name w:val="TAH"/>
    <w:basedOn w:val="a0"/>
    <w:link w:val="TAHCar"/>
    <w:qFormat/>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pPr>
      <w:keepNext/>
      <w:keepLines/>
    </w:pPr>
    <w:rPr>
      <w:rFonts w:ascii="Arial" w:eastAsia="宋体" w:hAnsi="Arial"/>
      <w:sz w:val="18"/>
      <w:lang w:val="en-GB"/>
    </w:rPr>
  </w:style>
  <w:style w:type="paragraph" w:customStyle="1" w:styleId="0">
    <w:name w:val="0"/>
    <w:basedOn w:val="a0"/>
    <w:qFormat/>
    <w:pPr>
      <w:snapToGrid w:val="0"/>
      <w:jc w:val="both"/>
    </w:pPr>
    <w:rPr>
      <w:rFonts w:eastAsia="宋体"/>
      <w:sz w:val="21"/>
      <w:szCs w:val="21"/>
      <w:lang w:eastAsia="zh-CN"/>
    </w:rPr>
  </w:style>
  <w:style w:type="character" w:customStyle="1" w:styleId="Char5">
    <w:name w:val="页眉 Char"/>
    <w:basedOn w:val="a2"/>
    <w:link w:val="ad"/>
    <w:uiPriority w:val="99"/>
    <w:qFormat/>
    <w:rPr>
      <w:rFonts w:ascii="Arial" w:eastAsia="MS Mincho" w:hAnsi="Arial"/>
      <w:b/>
      <w:lang w:eastAsia="en-US"/>
    </w:rPr>
  </w:style>
  <w:style w:type="paragraph" w:customStyle="1" w:styleId="CRCoverPage">
    <w:name w:val="CR Cover Page"/>
    <w:qFormat/>
    <w:pPr>
      <w:spacing w:after="120"/>
    </w:pPr>
    <w:rPr>
      <w:rFonts w:ascii="Arial" w:hAnsi="Arial"/>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EQ">
    <w:name w:val="EQ"/>
    <w:basedOn w:val="a0"/>
    <w:next w:val="a0"/>
    <w:uiPriority w:val="99"/>
    <w:qFormat/>
    <w:pPr>
      <w:keepLines/>
      <w:tabs>
        <w:tab w:val="center" w:pos="4536"/>
        <w:tab w:val="right" w:pos="9072"/>
      </w:tabs>
      <w:spacing w:after="180"/>
    </w:pPr>
    <w:rPr>
      <w:rFonts w:eastAsia="宋体"/>
      <w:lang w:val="en-GB"/>
    </w:rPr>
  </w:style>
  <w:style w:type="paragraph" w:customStyle="1" w:styleId="B1">
    <w:name w:val="B1"/>
    <w:basedOn w:val="a8"/>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basedOn w:val="a2"/>
    <w:link w:val="TH"/>
    <w:qFormat/>
    <w:rPr>
      <w:rFonts w:ascii="Arial" w:hAnsi="Arial"/>
      <w:b/>
      <w:lang w:val="en-GB" w:eastAsia="en-US"/>
    </w:rPr>
  </w:style>
  <w:style w:type="character" w:customStyle="1" w:styleId="B10">
    <w:name w:val="B1 (文字)"/>
    <w:basedOn w:val="a2"/>
    <w:link w:val="B1"/>
    <w:qFormat/>
    <w:rPr>
      <w:lang w:val="en-GB" w:eastAsia="en-US"/>
    </w:rPr>
  </w:style>
  <w:style w:type="character" w:customStyle="1" w:styleId="TACChar">
    <w:name w:val="TAC Char"/>
    <w:basedOn w:val="a2"/>
    <w:link w:val="TAC"/>
    <w:qFormat/>
    <w:rPr>
      <w:rFonts w:ascii="Arial" w:hAnsi="Arial"/>
      <w:sz w:val="18"/>
      <w:lang w:val="en-GB" w:eastAsia="en-US"/>
    </w:rPr>
  </w:style>
  <w:style w:type="paragraph" w:styleId="afa">
    <w:name w:val="List Paragraph"/>
    <w:basedOn w:val="a0"/>
    <w:link w:val="Char8"/>
    <w:uiPriority w:val="34"/>
    <w:qFormat/>
    <w:pPr>
      <w:ind w:firstLineChars="200" w:firstLine="420"/>
    </w:pPr>
    <w:rPr>
      <w:rFonts w:ascii="宋体" w:eastAsia="宋体" w:hAnsi="宋体" w:cs="宋体"/>
      <w:sz w:val="24"/>
      <w:szCs w:val="24"/>
      <w:lang w:eastAsia="zh-CN"/>
    </w:rPr>
  </w:style>
  <w:style w:type="character" w:customStyle="1" w:styleId="Char6">
    <w:name w:val="脚注文本 Char"/>
    <w:link w:val="ae"/>
    <w:qFormat/>
    <w:rPr>
      <w:rFonts w:eastAsia="Times New Roman"/>
      <w:sz w:val="18"/>
      <w:lang w:eastAsia="en-US"/>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Pr>
      <w:rFonts w:ascii="Arial" w:eastAsia="MS Mincho" w:hAnsi="Arial"/>
      <w:b/>
      <w:sz w:val="24"/>
    </w:rPr>
  </w:style>
  <w:style w:type="paragraph" w:customStyle="1" w:styleId="10">
    <w:name w:val="修订1"/>
    <w:uiPriority w:val="99"/>
    <w:qFormat/>
    <w:rPr>
      <w:rFonts w:eastAsia="Times New Roman"/>
      <w:lang w:eastAsia="en-US"/>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qFormat/>
    <w:rPr>
      <w:rFonts w:ascii="Arial" w:hAnsi="Arial"/>
      <w:b/>
      <w:kern w:val="32"/>
      <w:sz w:val="28"/>
    </w:rPr>
  </w:style>
  <w:style w:type="paragraph" w:customStyle="1" w:styleId="EX">
    <w:name w:val="EX"/>
    <w:basedOn w:val="a0"/>
    <w:qFormat/>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Pr>
      <w:rFonts w:eastAsia="Times New Roman"/>
      <w:lang w:eastAsia="en-US"/>
    </w:rPr>
  </w:style>
  <w:style w:type="character" w:customStyle="1" w:styleId="6Char">
    <w:name w:val="标题 6 Char"/>
    <w:basedOn w:val="a2"/>
    <w:link w:val="6"/>
    <w:qFormat/>
    <w:rPr>
      <w:rFonts w:ascii="Cambria" w:hAnsi="Cambria" w:cs="宋体"/>
      <w:b/>
      <w:bCs/>
      <w:sz w:val="24"/>
      <w:szCs w:val="24"/>
      <w:lang w:eastAsia="en-US"/>
    </w:rPr>
  </w:style>
  <w:style w:type="character" w:customStyle="1" w:styleId="7Char">
    <w:name w:val="标题 7 Char"/>
    <w:basedOn w:val="a2"/>
    <w:link w:val="7"/>
    <w:qFormat/>
    <w:rPr>
      <w:rFonts w:eastAsia="Times New Roman"/>
      <w:b/>
      <w:bCs/>
      <w:sz w:val="24"/>
      <w:szCs w:val="24"/>
      <w:lang w:eastAsia="en-US"/>
    </w:rPr>
  </w:style>
  <w:style w:type="character" w:customStyle="1" w:styleId="8Char">
    <w:name w:val="标题 8 Char"/>
    <w:basedOn w:val="a2"/>
    <w:link w:val="8"/>
    <w:qFormat/>
    <w:rPr>
      <w:rFonts w:ascii="Cambria" w:hAnsi="Cambria" w:cs="宋体"/>
      <w:sz w:val="24"/>
      <w:szCs w:val="24"/>
      <w:lang w:eastAsia="en-US"/>
    </w:rPr>
  </w:style>
  <w:style w:type="character" w:customStyle="1" w:styleId="9Char">
    <w:name w:val="标题 9 Char"/>
    <w:basedOn w:val="a2"/>
    <w:link w:val="9"/>
    <w:qFormat/>
    <w:rPr>
      <w:rFonts w:ascii="Cambria" w:hAnsi="Cambria" w:cs="宋体"/>
      <w:sz w:val="21"/>
      <w:szCs w:val="21"/>
      <w:lang w:eastAsia="en-US"/>
    </w:rPr>
  </w:style>
  <w:style w:type="character" w:customStyle="1" w:styleId="Char7">
    <w:name w:val="标题 Char"/>
    <w:basedOn w:val="a2"/>
    <w:link w:val="af1"/>
    <w:qFormat/>
    <w:rPr>
      <w:rFonts w:ascii="Arial" w:hAnsi="Arial" w:cs="Arial"/>
      <w:b/>
      <w:bCs/>
      <w:kern w:val="2"/>
      <w:sz w:val="32"/>
      <w:szCs w:val="32"/>
    </w:rPr>
  </w:style>
  <w:style w:type="character" w:customStyle="1" w:styleId="Char8">
    <w:name w:val="列出段落 Char"/>
    <w:link w:val="afa"/>
    <w:uiPriority w:val="34"/>
    <w:qFormat/>
    <w:rPr>
      <w:rFonts w:ascii="宋体" w:hAnsi="宋体" w:cs="宋体"/>
      <w:sz w:val="24"/>
      <w:szCs w:val="24"/>
    </w:rPr>
  </w:style>
  <w:style w:type="paragraph" w:customStyle="1" w:styleId="IvDbodytext">
    <w:name w:val="IvD bodytext"/>
    <w:basedOn w:val="a1"/>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Char2">
    <w:name w:val="纯文本 Char"/>
    <w:basedOn w:val="a2"/>
    <w:link w:val="a9"/>
    <w:uiPriority w:val="99"/>
    <w:qFormat/>
    <w:rPr>
      <w:rFonts w:ascii="Calibri" w:hAnsi="Courier New" w:cs="Courier New"/>
      <w:kern w:val="2"/>
      <w:sz w:val="21"/>
      <w:szCs w:val="21"/>
    </w:rPr>
  </w:style>
  <w:style w:type="paragraph" w:customStyle="1" w:styleId="FP">
    <w:name w:val="FP"/>
    <w:basedOn w:val="a0"/>
    <w:uiPriority w:val="99"/>
    <w:qFormat/>
    <w:pPr>
      <w:overflowPunct w:val="0"/>
      <w:autoSpaceDE w:val="0"/>
      <w:autoSpaceDN w:val="0"/>
      <w:adjustRightInd w:val="0"/>
      <w:textAlignment w:val="baseline"/>
    </w:pPr>
    <w:rPr>
      <w:rFonts w:eastAsia="宋体"/>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pPr>
      <w:spacing w:after="180"/>
      <w:ind w:leftChars="0" w:left="1135" w:firstLineChars="0" w:hanging="284"/>
      <w:contextualSpacing w:val="0"/>
    </w:pPr>
    <w:rPr>
      <w:rFonts w:eastAsia="Malgun Gothic"/>
      <w:lang w:val="en-GB"/>
    </w:rPr>
  </w:style>
  <w:style w:type="paragraph" w:customStyle="1" w:styleId="B4">
    <w:name w:val="B4"/>
    <w:basedOn w:val="40"/>
    <w:qFormat/>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pPr>
      <w:numPr>
        <w:numId w:val="0"/>
      </w:numPr>
      <w:spacing w:beforeLines="50" w:afterLines="50"/>
      <w:ind w:left="-1"/>
      <w:jc w:val="both"/>
    </w:pPr>
    <w:rPr>
      <w:sz w:val="22"/>
      <w:szCs w:val="24"/>
    </w:rPr>
  </w:style>
  <w:style w:type="character" w:customStyle="1" w:styleId="111Char">
    <w:name w:val="1.1.1三级标题 Char"/>
    <w:basedOn w:val="1Char"/>
    <w:link w:val="111"/>
    <w:qFormat/>
    <w:rPr>
      <w:rFonts w:ascii="Arial" w:hAnsi="Arial"/>
      <w:b/>
      <w:kern w:val="32"/>
      <w:sz w:val="22"/>
      <w:szCs w:val="24"/>
    </w:rPr>
  </w:style>
  <w:style w:type="character" w:customStyle="1" w:styleId="Char10">
    <w:name w:val="列出段落 Char1"/>
    <w:uiPriority w:val="34"/>
    <w:qFormat/>
    <w:rPr>
      <w:rFonts w:eastAsia="宋体"/>
      <w:lang w:eastAsia="ja-JP"/>
    </w:rPr>
  </w:style>
  <w:style w:type="paragraph" w:customStyle="1" w:styleId="bullet1">
    <w:name w:val="bullet1"/>
    <w:basedOn w:val="a0"/>
    <w:link w:val="bullet1Char"/>
    <w:qFormat/>
    <w:pPr>
      <w:numPr>
        <w:numId w:val="4"/>
      </w:numPr>
    </w:pPr>
    <w:rPr>
      <w:rFonts w:ascii="Times" w:eastAsia="Batang" w:hAnsi="Times"/>
      <w:szCs w:val="24"/>
      <w:lang w:val="en-GB"/>
    </w:rPr>
  </w:style>
  <w:style w:type="paragraph" w:customStyle="1" w:styleId="bullet2">
    <w:name w:val="bullet2"/>
    <w:basedOn w:val="a0"/>
    <w:link w:val="bullet2Char"/>
    <w:qFormat/>
    <w:pPr>
      <w:numPr>
        <w:ilvl w:val="1"/>
        <w:numId w:val="4"/>
      </w:numPr>
    </w:pPr>
    <w:rPr>
      <w:rFonts w:ascii="Times" w:eastAsia="Batang" w:hAnsi="Times"/>
      <w:szCs w:val="24"/>
      <w:lang w:val="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3">
    <w:name w:val="bullet3"/>
    <w:basedOn w:val="a0"/>
    <w:qFormat/>
    <w:pPr>
      <w:numPr>
        <w:ilvl w:val="2"/>
        <w:numId w:val="4"/>
      </w:numPr>
      <w:ind w:hanging="180"/>
    </w:pPr>
    <w:rPr>
      <w:rFonts w:ascii="Times" w:eastAsia="Batang" w:hAnsi="Times"/>
      <w:szCs w:val="24"/>
      <w:lang w:val="en-GB"/>
    </w:rPr>
  </w:style>
  <w:style w:type="paragraph" w:customStyle="1" w:styleId="bullet4">
    <w:name w:val="bullet4"/>
    <w:basedOn w:val="a0"/>
    <w:qFormat/>
    <w:pPr>
      <w:numPr>
        <w:ilvl w:val="3"/>
        <w:numId w:val="4"/>
      </w:numPr>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paragraph" w:customStyle="1" w:styleId="References">
    <w:name w:val="References"/>
    <w:basedOn w:val="a0"/>
    <w:qFormat/>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Pr>
      <w:color w:val="808080"/>
    </w:rPr>
  </w:style>
  <w:style w:type="character" w:customStyle="1" w:styleId="B1Char1">
    <w:name w:val="B1 Char1"/>
    <w:qFormat/>
    <w:rPr>
      <w:rFonts w:ascii="Times New Roman" w:eastAsia="宋体" w:hAnsi="Times New Roman" w:cs="Times New Roman"/>
      <w:kern w:val="0"/>
      <w:sz w:val="20"/>
      <w:szCs w:val="20"/>
      <w:lang w:val="en-GB" w:eastAsia="en-US"/>
    </w:rPr>
  </w:style>
  <w:style w:type="paragraph" w:customStyle="1" w:styleId="RAN1bullet3">
    <w:name w:val="RAN1 bullet3"/>
    <w:basedOn w:val="a0"/>
    <w:qFormat/>
    <w:pPr>
      <w:numPr>
        <w:ilvl w:val="2"/>
        <w:numId w:val="6"/>
      </w:numPr>
      <w:tabs>
        <w:tab w:val="left" w:pos="1440"/>
      </w:tabs>
    </w:pPr>
    <w:rPr>
      <w:rFonts w:ascii="Times" w:eastAsia="Batang" w:hAnsi="Times"/>
    </w:rPr>
  </w:style>
  <w:style w:type="character" w:customStyle="1" w:styleId="B2Char">
    <w:name w:val="B2 Char"/>
    <w:link w:val="B2"/>
    <w:qFormat/>
    <w:rPr>
      <w:rFonts w:eastAsia="Malgun Gothic"/>
      <w:lang w:val="en-GB" w:eastAsia="en-US"/>
    </w:rPr>
  </w:style>
  <w:style w:type="character" w:customStyle="1" w:styleId="Char4">
    <w:name w:val="页脚 Char"/>
    <w:basedOn w:val="a2"/>
    <w:link w:val="ac"/>
    <w:uiPriority w:val="99"/>
    <w:qFormat/>
    <w:rPr>
      <w:rFonts w:eastAsia="Times New Roman"/>
      <w:sz w:val="18"/>
      <w:lang w:eastAsia="en-US"/>
    </w:rPr>
  </w:style>
  <w:style w:type="character" w:customStyle="1" w:styleId="3GPPTextChar">
    <w:name w:val="3GPP Text Char"/>
    <w:link w:val="3GPPText"/>
    <w:qFormat/>
    <w:rPr>
      <w:lang w:eastAsia="en-US"/>
    </w:rPr>
  </w:style>
  <w:style w:type="paragraph" w:customStyle="1" w:styleId="3GPPText">
    <w:name w:val="3GPP Text"/>
    <w:basedOn w:val="a0"/>
    <w:link w:val="3GPPTextChar"/>
    <w:qFormat/>
    <w:pPr>
      <w:overflowPunct w:val="0"/>
      <w:autoSpaceDE w:val="0"/>
      <w:autoSpaceDN w:val="0"/>
      <w:spacing w:before="120" w:after="120"/>
      <w:jc w:val="both"/>
    </w:pPr>
    <w:rPr>
      <w:rFonts w:eastAsia="宋体"/>
    </w:rPr>
  </w:style>
  <w:style w:type="character" w:customStyle="1" w:styleId="TAHCar">
    <w:name w:val="TAH Car"/>
    <w:link w:val="TAH"/>
    <w:qFormat/>
    <w:rPr>
      <w:rFonts w:ascii="Arial" w:hAnsi="Arial"/>
      <w:b/>
      <w:sz w:val="18"/>
      <w:lang w:val="en-GB" w:eastAsia="en-US"/>
    </w:rPr>
  </w:style>
  <w:style w:type="paragraph" w:customStyle="1" w:styleId="NO">
    <w:name w:val="NO"/>
    <w:basedOn w:val="a0"/>
    <w:link w:val="NOChar1"/>
    <w:uiPriority w:val="99"/>
    <w:qFormat/>
    <w:pPr>
      <w:keepLines/>
      <w:ind w:left="1135" w:hanging="851"/>
    </w:pPr>
    <w:rPr>
      <w:rFonts w:eastAsia="宋体"/>
      <w:sz w:val="24"/>
      <w:lang w:eastAsia="zh-CN"/>
    </w:rPr>
  </w:style>
  <w:style w:type="character" w:customStyle="1" w:styleId="TALChar">
    <w:name w:val="TAL Char"/>
    <w:link w:val="TAL"/>
    <w:qFormat/>
    <w:rPr>
      <w:rFonts w:ascii="Arial" w:hAnsi="Arial"/>
      <w:sz w:val="18"/>
      <w:lang w:val="en-GB" w:eastAsia="en-US"/>
    </w:rPr>
  </w:style>
  <w:style w:type="character" w:customStyle="1" w:styleId="NOChar1">
    <w:name w:val="NO Char1"/>
    <w:link w:val="NO"/>
    <w:uiPriority w:val="99"/>
    <w:qFormat/>
    <w:rPr>
      <w:sz w:val="24"/>
    </w:rPr>
  </w:style>
  <w:style w:type="paragraph" w:customStyle="1" w:styleId="xxmsolistparagraph">
    <w:name w:val="x_xmsolistparagraph"/>
    <w:basedOn w:val="a0"/>
    <w:qFormat/>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Pr>
      <w:sz w:val="22"/>
      <w:lang w:eastAsia="en-US"/>
    </w:rPr>
  </w:style>
  <w:style w:type="table" w:customStyle="1" w:styleId="11">
    <w:name w:val="网格型1"/>
    <w:basedOn w:val="a3"/>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style>
  <w:style w:type="character" w:customStyle="1" w:styleId="Char3">
    <w:name w:val="日期 Char"/>
    <w:basedOn w:val="a2"/>
    <w:link w:val="aa"/>
    <w:qFormat/>
    <w:rPr>
      <w:rFonts w:eastAsia="Times New Roman"/>
      <w:lang w:eastAsia="en-US"/>
    </w:rPr>
  </w:style>
  <w:style w:type="character" w:customStyle="1" w:styleId="Doc-text2Char">
    <w:name w:val="Doc-text2 Char"/>
    <w:link w:val="Doc-text2"/>
    <w:qFormat/>
    <w:rPr>
      <w:rFonts w:ascii="Arial" w:eastAsia="MS Mincho" w:hAnsi="Arial" w:cs="Arial"/>
      <w:szCs w:val="24"/>
    </w:rPr>
  </w:style>
  <w:style w:type="paragraph" w:customStyle="1" w:styleId="Doc-text2">
    <w:name w:val="Doc-text2"/>
    <w:basedOn w:val="a0"/>
    <w:link w:val="Doc-text2Char"/>
    <w:qFormat/>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Pr>
      <w:rFonts w:ascii="Times" w:eastAsia="Batang" w:hAnsi="Times"/>
      <w:szCs w:val="24"/>
      <w:lang w:val="en-GB"/>
    </w:rPr>
  </w:style>
  <w:style w:type="paragraph" w:customStyle="1" w:styleId="3GPPNormalText">
    <w:name w:val="3GPP Normal Text"/>
    <w:basedOn w:val="a1"/>
    <w:link w:val="3GPPNormalTextChar"/>
    <w:qFormat/>
    <w:pPr>
      <w:spacing w:line="259" w:lineRule="auto"/>
    </w:pPr>
    <w:rPr>
      <w:sz w:val="22"/>
      <w:szCs w:val="24"/>
    </w:rPr>
  </w:style>
  <w:style w:type="character" w:customStyle="1" w:styleId="3GPPNormalTextChar">
    <w:name w:val="3GPP Normal Text Char"/>
    <w:link w:val="3GPPNormalText"/>
    <w:qFormat/>
    <w:rPr>
      <w:rFonts w:eastAsia="MS Mincho"/>
      <w:sz w:val="22"/>
      <w:szCs w:val="24"/>
      <w:lang w:eastAsia="en-US"/>
    </w:rPr>
  </w:style>
  <w:style w:type="paragraph" w:customStyle="1" w:styleId="H6">
    <w:name w:val="H6"/>
    <w:basedOn w:val="5"/>
    <w:next w:val="a0"/>
    <w:qFormat/>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qFormat/>
  </w:style>
  <w:style w:type="paragraph" w:customStyle="1" w:styleId="22">
    <w:name w:val="修订2"/>
    <w:hidden/>
    <w:uiPriority w:val="99"/>
    <w:semiHidden/>
    <w:qFormat/>
    <w:rPr>
      <w:rFonts w:eastAsia="Times New Roman"/>
      <w:lang w:eastAsia="en-US"/>
    </w:rPr>
  </w:style>
  <w:style w:type="character" w:customStyle="1" w:styleId="B1Zchn">
    <w:name w:val="B1 Zchn"/>
    <w:qFormat/>
    <w:rPr>
      <w:rFonts w:ascii="Times New Roman" w:hAnsi="Times New Roman" w:cs="Times New Roman"/>
      <w:kern w:val="0"/>
      <w:sz w:val="20"/>
      <w:szCs w:val="20"/>
      <w:lang w:eastAsia="en-US"/>
    </w:r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31">
    <w:name w:val="修订3"/>
    <w:hidden/>
    <w:uiPriority w:val="99"/>
    <w:semiHidden/>
    <w:qFormat/>
    <w:rPr>
      <w:rFonts w:eastAsia="Times New Roman"/>
      <w:lang w:eastAsia="en-US"/>
    </w:rPr>
  </w:style>
  <w:style w:type="paragraph" w:customStyle="1" w:styleId="41">
    <w:name w:val="修订4"/>
    <w:hidden/>
    <w:uiPriority w:val="99"/>
    <w:semiHidden/>
    <w:qFormat/>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44.vsdx"/><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package" Target="embeddings/Microsoft_Visio___22.vsdx"/><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package" Target="embeddings/Microsoft_Visio___55.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package" Target="embeddings/Microsoft_Visio___11.vsdx"/><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33.vsdx"/><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C535FE-6140-4157-987C-F0F38EB52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17</Pages>
  <Words>7839</Words>
  <Characters>44685</Characters>
  <Application>Microsoft Office Word</Application>
  <DocSecurity>0</DocSecurity>
  <Lines>372</Lines>
  <Paragraphs>104</Paragraphs>
  <ScaleCrop>false</ScaleCrop>
  <Company>CATT</Company>
  <LinksUpToDate>false</LinksUpToDate>
  <CharactersWithSpaces>52420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26</cp:revision>
  <dcterms:created xsi:type="dcterms:W3CDTF">2022-11-07T07:17:00Z</dcterms:created>
  <dcterms:modified xsi:type="dcterms:W3CDTF">2022-11-07T08:17:00Z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3CA8F8DE4EDE4D568DD0A0932D609FC4</vt:lpwstr>
  </property>
  <property fmtid="{D5CDD505-2E9C-101B-9397-08002B2CF9AE}" pid="3" name="KSOProductBuildVer">
    <vt:lpwstr>2052-11.1.0.12763</vt:lpwstr>
  </property>
  <property fmtid="{D5CDD505-2E9C-101B-9397-08002B2CF9AE}" pid="4" name="commondata">
    <vt:lpwstr>eyJoZGlkIjoiNzg0NGIxNWY1YTA1Y2ZjOTE0MDVlNTJlZWI2NTM2ZTcifQ==</vt:lpwstr>
  </property>
  <property fmtid="{D5CDD505-2E9C-101B-9397-08002B2CF9AE}" pid="5" name="GrammarlyDocumentId">
    <vt:lpwstr>78d476e6156beb2dc9aac35fc741dc85f412f6cdc189cfeef749915ea5063deb</vt:lpwstr>
  </property>
</Properties>
</file>