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07B4" w14:textId="7097FC9F" w:rsidR="0033761E" w:rsidRPr="00DB031D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 xml:space="preserve">3GPP TSG RAN WG1 </w:t>
      </w:r>
      <w:r w:rsidR="00D21A25" w:rsidRPr="00DB031D">
        <w:rPr>
          <w:rFonts w:asciiTheme="majorHAnsi" w:hAnsiTheme="majorHAnsi" w:cstheme="majorHAnsi"/>
          <w:b/>
          <w:lang w:val="en-US" w:eastAsia="ja-JP"/>
        </w:rPr>
        <w:t>#</w:t>
      </w:r>
      <w:r w:rsidR="0066552E">
        <w:rPr>
          <w:rFonts w:asciiTheme="majorHAnsi" w:hAnsiTheme="majorHAnsi" w:cstheme="majorHAnsi"/>
          <w:b/>
          <w:lang w:val="en-US" w:eastAsia="ja-JP"/>
        </w:rPr>
        <w:t>111</w:t>
      </w:r>
      <w:r w:rsidR="007863A4" w:rsidRPr="00DB031D">
        <w:rPr>
          <w:rFonts w:asciiTheme="majorHAnsi" w:hAnsiTheme="majorHAnsi" w:cstheme="majorHAnsi"/>
          <w:b/>
          <w:lang w:val="en-US" w:eastAsia="ja-JP"/>
        </w:rPr>
        <w:tab/>
      </w:r>
      <w:r w:rsidR="009E3069" w:rsidRPr="009E3069">
        <w:rPr>
          <w:rFonts w:asciiTheme="majorHAnsi" w:hAnsiTheme="majorHAnsi" w:cstheme="majorHAnsi"/>
          <w:b/>
          <w:lang w:val="en-US" w:eastAsia="ja-JP"/>
        </w:rPr>
        <w:t>R1-2211099</w:t>
      </w:r>
      <w:r w:rsidR="00B81665" w:rsidRPr="00DB031D">
        <w:rPr>
          <w:rFonts w:asciiTheme="majorHAnsi" w:hAnsiTheme="majorHAnsi" w:cstheme="majorHAnsi"/>
          <w:b/>
          <w:lang w:val="en-US" w:eastAsia="ja-JP"/>
        </w:rPr>
        <w:br/>
      </w:r>
      <w:bookmarkStart w:id="0" w:name="_Hlk20908847"/>
      <w:r w:rsidR="005E0DA6">
        <w:rPr>
          <w:rFonts w:asciiTheme="majorHAnsi" w:hAnsiTheme="majorHAnsi" w:cstheme="majorHAnsi"/>
          <w:b/>
          <w:bCs/>
          <w:lang w:val="en-US" w:eastAsia="ja-JP"/>
        </w:rPr>
        <w:t>Toulouse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r w:rsidR="005E0DA6">
        <w:rPr>
          <w:rFonts w:asciiTheme="majorHAnsi" w:hAnsiTheme="majorHAnsi" w:cstheme="majorHAnsi"/>
          <w:b/>
          <w:bCs/>
          <w:lang w:val="en-US" w:eastAsia="ja-JP"/>
        </w:rPr>
        <w:t>France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r w:rsidR="005E0DA6">
        <w:rPr>
          <w:rFonts w:asciiTheme="majorHAnsi" w:hAnsiTheme="majorHAnsi" w:cstheme="majorHAnsi"/>
          <w:b/>
          <w:bCs/>
          <w:lang w:val="en-US" w:eastAsia="ja-JP"/>
        </w:rPr>
        <w:t>November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</w:t>
      </w:r>
      <w:r w:rsidR="009465FD" w:rsidRPr="00DB031D">
        <w:rPr>
          <w:rFonts w:asciiTheme="majorHAnsi" w:hAnsiTheme="majorHAnsi" w:cstheme="majorHAnsi"/>
          <w:b/>
          <w:bCs/>
          <w:lang w:val="en-US" w:eastAsia="ja-JP"/>
        </w:rPr>
        <w:t>1</w:t>
      </w:r>
      <w:r w:rsidR="0066552E">
        <w:rPr>
          <w:rFonts w:asciiTheme="majorHAnsi" w:hAnsiTheme="majorHAnsi" w:cstheme="majorHAnsi"/>
          <w:b/>
          <w:bCs/>
          <w:lang w:val="en-US" w:eastAsia="ja-JP"/>
        </w:rPr>
        <w:t>4</w:t>
      </w:r>
      <w:r w:rsidR="0033761E" w:rsidRPr="00DB031D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– </w:t>
      </w:r>
      <w:r w:rsidR="0066552E">
        <w:rPr>
          <w:rFonts w:asciiTheme="majorHAnsi" w:hAnsiTheme="majorHAnsi" w:cstheme="majorHAnsi"/>
          <w:b/>
          <w:bCs/>
          <w:lang w:val="en-US" w:eastAsia="ja-JP"/>
        </w:rPr>
        <w:t>18</w:t>
      </w:r>
      <w:r w:rsidR="0066552E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>, 20</w:t>
      </w:r>
      <w:bookmarkEnd w:id="0"/>
      <w:r w:rsidR="0066552E">
        <w:rPr>
          <w:rFonts w:asciiTheme="majorHAnsi" w:hAnsiTheme="majorHAnsi" w:cstheme="majorHAnsi"/>
          <w:b/>
          <w:bCs/>
          <w:lang w:val="en-US" w:eastAsia="ja-JP"/>
        </w:rPr>
        <w:t>22</w:t>
      </w:r>
    </w:p>
    <w:p w14:paraId="57DB64D2" w14:textId="7777777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Source: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/>
        </w:rPr>
        <w:t>Panasonic</w:t>
      </w:r>
    </w:p>
    <w:p w14:paraId="16B7C3BA" w14:textId="558717A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Title:</w:t>
      </w:r>
      <w:r w:rsidRPr="00DB031D">
        <w:rPr>
          <w:rFonts w:asciiTheme="majorHAnsi" w:hAnsiTheme="majorHAnsi" w:cstheme="majorHAnsi"/>
          <w:lang w:val="en-US"/>
        </w:rPr>
        <w:tab/>
      </w:r>
      <w:r w:rsidR="004E4957" w:rsidRPr="004E4957">
        <w:rPr>
          <w:rFonts w:asciiTheme="majorHAnsi" w:hAnsiTheme="majorHAnsi" w:cstheme="majorHAnsi"/>
          <w:lang w:val="en-US"/>
        </w:rPr>
        <w:tab/>
        <w:t>UE complexity reduction</w:t>
      </w:r>
      <w:r w:rsidR="004E4957">
        <w:rPr>
          <w:rFonts w:asciiTheme="majorHAnsi" w:hAnsiTheme="majorHAnsi" w:cstheme="majorHAnsi"/>
          <w:lang w:val="en-US"/>
        </w:rPr>
        <w:t xml:space="preserve"> for eRedCap</w:t>
      </w:r>
    </w:p>
    <w:p w14:paraId="22DC7E94" w14:textId="462322F4" w:rsidR="007863A4" w:rsidRPr="00DB031D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Agenda item: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4E4957">
        <w:rPr>
          <w:rFonts w:asciiTheme="majorHAnsi" w:hAnsiTheme="majorHAnsi" w:cstheme="majorHAnsi"/>
          <w:lang w:val="en-US" w:eastAsia="ja-JP"/>
        </w:rPr>
        <w:t>9.6.1</w:t>
      </w:r>
    </w:p>
    <w:p w14:paraId="7FF0BC98" w14:textId="77777777" w:rsidR="007863A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Document for:</w:t>
      </w:r>
      <w:r w:rsidRPr="00DB031D">
        <w:rPr>
          <w:rFonts w:asciiTheme="majorHAnsi" w:hAnsiTheme="majorHAnsi" w:cstheme="majorHAnsi"/>
          <w:lang w:val="en-US"/>
        </w:rPr>
        <w:tab/>
      </w:r>
      <w:r w:rsidRPr="00DB031D">
        <w:rPr>
          <w:rFonts w:asciiTheme="majorHAnsi" w:hAnsiTheme="majorHAnsi" w:cstheme="majorHAnsi"/>
          <w:lang w:val="en-US"/>
        </w:rPr>
        <w:tab/>
      </w:r>
      <w:r w:rsidR="00064856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 w:eastAsia="ja-JP"/>
        </w:rPr>
        <w:t>Discussion and Decision</w:t>
      </w:r>
    </w:p>
    <w:p w14:paraId="51800256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Introduction</w:t>
      </w:r>
    </w:p>
    <w:p w14:paraId="36E68578" w14:textId="61C86A14" w:rsidR="00500CC0" w:rsidRDefault="007711CD" w:rsidP="009A53CC">
      <w:pPr>
        <w:rPr>
          <w:lang w:val="en-US" w:eastAsia="ja-JP"/>
        </w:rPr>
      </w:pPr>
      <w:r w:rsidRPr="00DB031D">
        <w:rPr>
          <w:lang w:val="en-US" w:eastAsia="ja-JP"/>
        </w:rPr>
        <w:t>This docu</w:t>
      </w:r>
      <w:r w:rsidR="00D552B8" w:rsidRPr="00DB031D">
        <w:rPr>
          <w:lang w:val="en-US" w:eastAsia="ja-JP"/>
        </w:rPr>
        <w:t>ment discusses</w:t>
      </w:r>
      <w:r w:rsidR="007002F2">
        <w:rPr>
          <w:lang w:val="en-US" w:eastAsia="ja-JP"/>
        </w:rPr>
        <w:t xml:space="preserve"> the UE complexity reduction for Rel-18 eRedCap</w:t>
      </w:r>
      <w:r w:rsidR="008C6371">
        <w:rPr>
          <w:lang w:val="en-US" w:eastAsia="ja-JP"/>
        </w:rPr>
        <w:t xml:space="preserve"> [1]</w:t>
      </w:r>
      <w:r w:rsidR="007002F2">
        <w:rPr>
          <w:lang w:val="en-US" w:eastAsia="ja-JP"/>
        </w:rPr>
        <w:t>.</w:t>
      </w:r>
      <w:r w:rsidR="004C4FFA">
        <w:rPr>
          <w:lang w:val="en-US" w:eastAsia="ja-JP"/>
        </w:rPr>
        <w:t xml:space="preserve"> The </w:t>
      </w:r>
      <w:r w:rsidR="008B4AFC">
        <w:rPr>
          <w:lang w:val="en-US" w:eastAsia="ja-JP"/>
        </w:rPr>
        <w:t>following topics are discussed:</w:t>
      </w:r>
    </w:p>
    <w:p w14:paraId="609A63CB" w14:textId="31069514" w:rsidR="008B4AFC" w:rsidRDefault="008B4AFC" w:rsidP="008B4AFC">
      <w:pPr>
        <w:pStyle w:val="a9"/>
        <w:numPr>
          <w:ilvl w:val="0"/>
          <w:numId w:val="16"/>
        </w:numPr>
        <w:ind w:leftChars="0"/>
        <w:rPr>
          <w:lang w:val="en-US"/>
        </w:rPr>
      </w:pPr>
      <w:r>
        <w:rPr>
          <w:rFonts w:hint="eastAsia"/>
          <w:lang w:val="en-US" w:eastAsia="ja-JP"/>
        </w:rPr>
        <w:t>U</w:t>
      </w:r>
      <w:r>
        <w:rPr>
          <w:lang w:val="en-US" w:eastAsia="ja-JP"/>
        </w:rPr>
        <w:t>E BB bandwidth reduction</w:t>
      </w:r>
    </w:p>
    <w:p w14:paraId="6491E606" w14:textId="16731007" w:rsidR="008B4AFC" w:rsidRDefault="008B4AFC" w:rsidP="008B4AFC">
      <w:pPr>
        <w:pStyle w:val="a9"/>
        <w:numPr>
          <w:ilvl w:val="1"/>
          <w:numId w:val="16"/>
        </w:numPr>
        <w:ind w:leftChars="0"/>
        <w:rPr>
          <w:lang w:val="en-US"/>
        </w:rPr>
      </w:pPr>
      <w:r>
        <w:rPr>
          <w:rFonts w:hint="eastAsia"/>
          <w:lang w:val="en-US" w:eastAsia="ja-JP"/>
        </w:rPr>
        <w:t>M</w:t>
      </w:r>
      <w:r>
        <w:rPr>
          <w:lang w:val="en-US" w:eastAsia="ja-JP"/>
        </w:rPr>
        <w:t>ax. number of scheduled PRBs for unicast PDSCH / PUSCH</w:t>
      </w:r>
    </w:p>
    <w:p w14:paraId="573A87A0" w14:textId="643C8D29" w:rsidR="008B4AFC" w:rsidRDefault="008B4AFC" w:rsidP="008B4AFC">
      <w:pPr>
        <w:pStyle w:val="a9"/>
        <w:numPr>
          <w:ilvl w:val="1"/>
          <w:numId w:val="16"/>
        </w:numPr>
        <w:ind w:leftChars="0"/>
        <w:rPr>
          <w:lang w:val="en-US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>llocation for unicast PDSCH</w:t>
      </w:r>
    </w:p>
    <w:p w14:paraId="02005795" w14:textId="28919410" w:rsidR="008B4AFC" w:rsidRDefault="008B4AFC" w:rsidP="008B4AFC">
      <w:pPr>
        <w:pStyle w:val="a9"/>
        <w:numPr>
          <w:ilvl w:val="1"/>
          <w:numId w:val="16"/>
        </w:numPr>
        <w:ind w:leftChars="0"/>
        <w:rPr>
          <w:lang w:val="en-US"/>
        </w:rPr>
      </w:pPr>
      <w:r>
        <w:rPr>
          <w:lang w:val="en-US" w:eastAsia="ja-JP"/>
        </w:rPr>
        <w:t>Allocation for PDSCH paging/RAR</w:t>
      </w:r>
    </w:p>
    <w:p w14:paraId="73E9EFCB" w14:textId="7B5DEE5E" w:rsidR="008B4AFC" w:rsidRDefault="008B4AFC" w:rsidP="008B4AFC">
      <w:pPr>
        <w:pStyle w:val="a9"/>
        <w:numPr>
          <w:ilvl w:val="1"/>
          <w:numId w:val="16"/>
        </w:numPr>
        <w:ind w:leftChars="0"/>
        <w:rPr>
          <w:lang w:val="en-US"/>
        </w:rPr>
      </w:pPr>
      <w:r>
        <w:rPr>
          <w:lang w:val="en-US" w:eastAsia="ja-JP"/>
        </w:rPr>
        <w:t>Scheduling of simultaneous unicast and SIB PDSCH</w:t>
      </w:r>
    </w:p>
    <w:p w14:paraId="5D8E7AF7" w14:textId="589789F5" w:rsidR="00C46AB2" w:rsidRDefault="00C46AB2" w:rsidP="008B4AFC">
      <w:pPr>
        <w:pStyle w:val="a9"/>
        <w:numPr>
          <w:ilvl w:val="1"/>
          <w:numId w:val="16"/>
        </w:numPr>
        <w:ind w:leftChars="0"/>
        <w:rPr>
          <w:lang w:val="en-US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>llocation for PUSCH Msg3</w:t>
      </w:r>
    </w:p>
    <w:p w14:paraId="489453AB" w14:textId="27B9BC2C" w:rsidR="00C46AB2" w:rsidRDefault="00C46AB2" w:rsidP="00C46AB2">
      <w:pPr>
        <w:pStyle w:val="a9"/>
        <w:numPr>
          <w:ilvl w:val="0"/>
          <w:numId w:val="16"/>
        </w:numPr>
        <w:ind w:leftChars="0"/>
        <w:rPr>
          <w:lang w:val="en-US"/>
        </w:rPr>
      </w:pPr>
      <w:r>
        <w:rPr>
          <w:rFonts w:hint="eastAsia"/>
          <w:lang w:val="en-US" w:eastAsia="ja-JP"/>
        </w:rPr>
        <w:t>U</w:t>
      </w:r>
      <w:r>
        <w:rPr>
          <w:lang w:val="en-US" w:eastAsia="ja-JP"/>
        </w:rPr>
        <w:t>E peak rate reduction</w:t>
      </w:r>
    </w:p>
    <w:p w14:paraId="1B74A51A" w14:textId="7FCE85F9" w:rsidR="00C46AB2" w:rsidRPr="008B4AFC" w:rsidRDefault="00C46AB2" w:rsidP="00C46AB2">
      <w:pPr>
        <w:pStyle w:val="a9"/>
        <w:numPr>
          <w:ilvl w:val="0"/>
          <w:numId w:val="16"/>
        </w:numPr>
        <w:ind w:leftChars="0"/>
        <w:rPr>
          <w:lang w:val="en-US"/>
        </w:rPr>
      </w:pPr>
      <w:r>
        <w:rPr>
          <w:rFonts w:hint="eastAsia"/>
          <w:lang w:val="en-US" w:eastAsia="ja-JP"/>
        </w:rPr>
        <w:t>E</w:t>
      </w:r>
      <w:r>
        <w:rPr>
          <w:lang w:val="en-US" w:eastAsia="ja-JP"/>
        </w:rPr>
        <w:t>arly indication</w:t>
      </w:r>
    </w:p>
    <w:p w14:paraId="449B1978" w14:textId="77777777" w:rsidR="00500CC0" w:rsidRPr="00DB031D" w:rsidRDefault="00500CC0" w:rsidP="009A53CC">
      <w:pPr>
        <w:rPr>
          <w:lang w:val="en-US"/>
        </w:rPr>
      </w:pPr>
    </w:p>
    <w:p w14:paraId="0D2CF85F" w14:textId="75E5D43D" w:rsidR="00DA0BC7" w:rsidRPr="00DB031D" w:rsidRDefault="007002F2" w:rsidP="00DA0BC7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7772AD0A" w14:textId="1A393CDC" w:rsidR="002A2BA6" w:rsidRDefault="002A2BA6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U</w:t>
      </w:r>
      <w:r>
        <w:rPr>
          <w:rFonts w:eastAsiaTheme="minorEastAsia"/>
          <w:lang w:val="en-US" w:eastAsia="ja-JP"/>
        </w:rPr>
        <w:t>E BB bandwidth reduction</w:t>
      </w:r>
    </w:p>
    <w:p w14:paraId="11411DF2" w14:textId="613633EB" w:rsidR="00DA0BC7" w:rsidRPr="00DB031D" w:rsidRDefault="00F75576" w:rsidP="002A2BA6">
      <w:pPr>
        <w:pStyle w:val="head3"/>
        <w:rPr>
          <w:lang w:val="en-US"/>
        </w:rPr>
      </w:pPr>
      <w:r>
        <w:rPr>
          <w:lang w:val="en-US"/>
        </w:rPr>
        <w:t>Max. n</w:t>
      </w:r>
      <w:r w:rsidR="00EA3CE8">
        <w:rPr>
          <w:lang w:val="en-US"/>
        </w:rPr>
        <w:t xml:space="preserve">umber of </w:t>
      </w:r>
      <w:r w:rsidR="007B21E8">
        <w:rPr>
          <w:lang w:val="en-US"/>
        </w:rPr>
        <w:t>scheduled</w:t>
      </w:r>
      <w:r>
        <w:rPr>
          <w:lang w:val="en-US"/>
        </w:rPr>
        <w:t xml:space="preserve"> </w:t>
      </w:r>
      <w:r w:rsidR="00EA3CE8">
        <w:rPr>
          <w:lang w:val="en-US"/>
        </w:rPr>
        <w:t xml:space="preserve">PRBs for </w:t>
      </w:r>
      <w:r w:rsidR="00871186">
        <w:rPr>
          <w:rFonts w:eastAsiaTheme="minorEastAsia" w:hint="eastAsia"/>
          <w:lang w:val="en-US" w:eastAsia="ja-JP"/>
        </w:rPr>
        <w:t>u</w:t>
      </w:r>
      <w:r w:rsidR="00871186">
        <w:rPr>
          <w:rFonts w:eastAsiaTheme="minorEastAsia"/>
          <w:lang w:val="en-US" w:eastAsia="ja-JP"/>
        </w:rPr>
        <w:t xml:space="preserve">nicast </w:t>
      </w:r>
      <w:r w:rsidR="00EA3CE8">
        <w:rPr>
          <w:lang w:val="en-US"/>
        </w:rPr>
        <w:t xml:space="preserve">PDSCH </w:t>
      </w:r>
      <w:r>
        <w:rPr>
          <w:lang w:val="en-US"/>
        </w:rPr>
        <w:t>/</w:t>
      </w:r>
      <w:r w:rsidR="00EA3CE8">
        <w:rPr>
          <w:lang w:val="en-US"/>
        </w:rPr>
        <w:t xml:space="preserve"> PUSCH</w:t>
      </w:r>
    </w:p>
    <w:p w14:paraId="0A2680B1" w14:textId="73B14E34" w:rsidR="000A584C" w:rsidRDefault="00B43257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he agreement made in RAN1 #110bis-e: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B43257" w14:paraId="3F03B5B6" w14:textId="77777777" w:rsidTr="00B43257">
        <w:tc>
          <w:tcPr>
            <w:tcW w:w="9630" w:type="dxa"/>
          </w:tcPr>
          <w:p w14:paraId="60F41B6C" w14:textId="77777777" w:rsidR="003F3143" w:rsidRPr="007F2251" w:rsidRDefault="003F3143" w:rsidP="003F3143">
            <w:pPr>
              <w:rPr>
                <w:lang w:val="en-US" w:eastAsia="ja-JP"/>
              </w:rPr>
            </w:pPr>
            <w:r w:rsidRPr="007F2251">
              <w:rPr>
                <w:highlight w:val="green"/>
                <w:lang w:val="en-US" w:eastAsia="ja-JP"/>
              </w:rPr>
              <w:t>Agreement</w:t>
            </w:r>
          </w:p>
          <w:p w14:paraId="0FCCF4ED" w14:textId="77777777" w:rsidR="003F3143" w:rsidRPr="007F2251" w:rsidRDefault="003F3143" w:rsidP="003F3143">
            <w:pPr>
              <w:rPr>
                <w:color w:val="BFBFBF" w:themeColor="background1" w:themeShade="BF"/>
                <w:lang w:val="en-US" w:eastAsia="ja-JP"/>
              </w:rPr>
            </w:pPr>
            <w:r w:rsidRPr="007F2251">
              <w:rPr>
                <w:color w:val="BFBFBF" w:themeColor="background1" w:themeShade="BF"/>
                <w:lang w:val="en-US" w:eastAsia="ja-JP"/>
              </w:rPr>
              <w:t>Replace the agreement on the maximum number of PRBs supported by UE with the following:</w:t>
            </w:r>
          </w:p>
          <w:p w14:paraId="44DCD0C9" w14:textId="77777777" w:rsidR="003F3143" w:rsidRPr="007F2251" w:rsidRDefault="003F3143" w:rsidP="003F3143">
            <w:pPr>
              <w:rPr>
                <w:lang w:val="en-US" w:eastAsia="ja-JP"/>
              </w:rPr>
            </w:pPr>
            <w:r w:rsidRPr="007F2251">
              <w:rPr>
                <w:lang w:val="en-US" w:eastAsia="ja-JP"/>
              </w:rPr>
              <w:t xml:space="preserve">For UE BB bandwidth reduction, for PUSCH, </w:t>
            </w:r>
            <w:proofErr w:type="gramStart"/>
            <w:r w:rsidRPr="007F2251">
              <w:rPr>
                <w:lang w:val="en-US" w:eastAsia="ja-JP"/>
              </w:rPr>
              <w:t>down-select</w:t>
            </w:r>
            <w:proofErr w:type="gramEnd"/>
            <w:r w:rsidRPr="007F2251">
              <w:rPr>
                <w:lang w:val="en-US" w:eastAsia="ja-JP"/>
              </w:rPr>
              <w:t xml:space="preserve"> between the following options for the maximum number of PRBs that the UE can transmit</w:t>
            </w:r>
            <w:r w:rsidRPr="007F2251">
              <w:rPr>
                <w:u w:val="single"/>
                <w:lang w:val="en-US" w:eastAsia="ja-JP"/>
              </w:rPr>
              <w:t> per slot or per hop, if applicable</w:t>
            </w:r>
            <w:r w:rsidRPr="007F2251">
              <w:rPr>
                <w:lang w:val="en-US" w:eastAsia="ja-JP"/>
              </w:rPr>
              <w:t>:</w:t>
            </w:r>
          </w:p>
          <w:p w14:paraId="66427AB2" w14:textId="77777777" w:rsidR="003F3143" w:rsidRPr="007F2251" w:rsidRDefault="003F3143">
            <w:pPr>
              <w:numPr>
                <w:ilvl w:val="0"/>
                <w:numId w:val="7"/>
              </w:numPr>
              <w:rPr>
                <w:lang w:val="en-US" w:eastAsia="ja-JP"/>
              </w:rPr>
            </w:pPr>
            <w:r w:rsidRPr="007F2251">
              <w:rPr>
                <w:lang w:val="en-US" w:eastAsia="ja-JP"/>
              </w:rPr>
              <w:t>Option 1: 28 PRBs for 15 kHz SCS and 14 PRBs for 30 kHz SCS</w:t>
            </w:r>
          </w:p>
          <w:p w14:paraId="1F69EA0A" w14:textId="77777777" w:rsidR="003F3143" w:rsidRPr="007F2251" w:rsidRDefault="003F3143">
            <w:pPr>
              <w:numPr>
                <w:ilvl w:val="0"/>
                <w:numId w:val="7"/>
              </w:numPr>
              <w:rPr>
                <w:lang w:val="en-US" w:eastAsia="ja-JP"/>
              </w:rPr>
            </w:pPr>
            <w:r w:rsidRPr="007F2251">
              <w:rPr>
                <w:lang w:val="en-US" w:eastAsia="ja-JP"/>
              </w:rPr>
              <w:t>Option 2: 27 PRBs for 15 kHz SCS and 13 PRBs for 30 kHz SCS</w:t>
            </w:r>
          </w:p>
          <w:p w14:paraId="3D444046" w14:textId="77777777" w:rsidR="003F3143" w:rsidRPr="007F2251" w:rsidRDefault="003F3143">
            <w:pPr>
              <w:numPr>
                <w:ilvl w:val="0"/>
                <w:numId w:val="7"/>
              </w:numPr>
              <w:rPr>
                <w:lang w:val="en-US" w:eastAsia="ja-JP"/>
              </w:rPr>
            </w:pPr>
            <w:r w:rsidRPr="007F2251">
              <w:rPr>
                <w:lang w:val="en-US" w:eastAsia="ja-JP"/>
              </w:rPr>
              <w:t>Option 3: 25 PRBs for 15 kHz SCS and 12 PRBs for 30 kHz SCS</w:t>
            </w:r>
          </w:p>
          <w:p w14:paraId="7E629192" w14:textId="77777777" w:rsidR="003F3143" w:rsidRPr="007F2251" w:rsidRDefault="003F3143">
            <w:pPr>
              <w:numPr>
                <w:ilvl w:val="0"/>
                <w:numId w:val="7"/>
              </w:numPr>
              <w:rPr>
                <w:lang w:val="en-US" w:eastAsia="ja-JP"/>
              </w:rPr>
            </w:pPr>
            <w:r w:rsidRPr="007F2251">
              <w:rPr>
                <w:lang w:val="en-US" w:eastAsia="ja-JP"/>
              </w:rPr>
              <w:t>Option 4: 25 PRBs for 15 kHz SCS and 11 PRBs for 30 kHz SCS</w:t>
            </w:r>
          </w:p>
          <w:p w14:paraId="26778D92" w14:textId="77777777" w:rsidR="003F3143" w:rsidRPr="007F2251" w:rsidRDefault="003F3143" w:rsidP="003F3143">
            <w:pPr>
              <w:rPr>
                <w:lang w:val="en-US" w:eastAsia="ja-JP"/>
              </w:rPr>
            </w:pPr>
            <w:r w:rsidRPr="007F2251">
              <w:rPr>
                <w:lang w:val="en-US" w:eastAsia="ja-JP"/>
              </w:rPr>
              <w:t> </w:t>
            </w:r>
          </w:p>
          <w:p w14:paraId="537ED382" w14:textId="77777777" w:rsidR="003F3143" w:rsidRPr="007F2251" w:rsidRDefault="003F3143" w:rsidP="003F3143">
            <w:pPr>
              <w:rPr>
                <w:lang w:val="en-US" w:eastAsia="ja-JP"/>
              </w:rPr>
            </w:pPr>
            <w:r w:rsidRPr="007F2251">
              <w:rPr>
                <w:lang w:val="en-US" w:eastAsia="ja-JP"/>
              </w:rPr>
              <w:t xml:space="preserve">For UE BB bandwidth reduction, for PDSCH (at least for unicast), </w:t>
            </w:r>
            <w:proofErr w:type="gramStart"/>
            <w:r w:rsidRPr="007F2251">
              <w:rPr>
                <w:lang w:val="en-US" w:eastAsia="ja-JP"/>
              </w:rPr>
              <w:t>down-select</w:t>
            </w:r>
            <w:proofErr w:type="gramEnd"/>
            <w:r w:rsidRPr="007F2251">
              <w:rPr>
                <w:lang w:val="en-US" w:eastAsia="ja-JP"/>
              </w:rPr>
              <w:t xml:space="preserve"> between the following options for the maximum number of PRBs that the UE can process</w:t>
            </w:r>
            <w:r w:rsidRPr="007F2251">
              <w:rPr>
                <w:u w:val="single"/>
                <w:lang w:val="en-US" w:eastAsia="ja-JP"/>
              </w:rPr>
              <w:t> per slot</w:t>
            </w:r>
            <w:r w:rsidRPr="007F2251">
              <w:rPr>
                <w:lang w:val="en-US" w:eastAsia="ja-JP"/>
              </w:rPr>
              <w:t>:</w:t>
            </w:r>
          </w:p>
          <w:p w14:paraId="43850847" w14:textId="77777777" w:rsidR="003F3143" w:rsidRPr="007F2251" w:rsidRDefault="003F3143">
            <w:pPr>
              <w:numPr>
                <w:ilvl w:val="0"/>
                <w:numId w:val="8"/>
              </w:numPr>
              <w:rPr>
                <w:lang w:val="en-US" w:eastAsia="ja-JP"/>
              </w:rPr>
            </w:pPr>
            <w:r w:rsidRPr="007F2251">
              <w:rPr>
                <w:lang w:val="en-US" w:eastAsia="ja-JP"/>
              </w:rPr>
              <w:t>Option 1: 28 PRBs for 15 kHz SCS and 14 PRBs for 30 kHz SCS</w:t>
            </w:r>
          </w:p>
          <w:p w14:paraId="619B74C4" w14:textId="77777777" w:rsidR="003F3143" w:rsidRPr="007F2251" w:rsidRDefault="003F3143">
            <w:pPr>
              <w:numPr>
                <w:ilvl w:val="0"/>
                <w:numId w:val="8"/>
              </w:numPr>
              <w:rPr>
                <w:lang w:val="en-US" w:eastAsia="ja-JP"/>
              </w:rPr>
            </w:pPr>
            <w:r w:rsidRPr="007F2251">
              <w:rPr>
                <w:lang w:val="en-US" w:eastAsia="ja-JP"/>
              </w:rPr>
              <w:t>Option 2: 27 PRBs for 15 kHz SCS and 13 PRBs for 30 kHz SCS</w:t>
            </w:r>
          </w:p>
          <w:p w14:paraId="23DB6F67" w14:textId="77777777" w:rsidR="003F3143" w:rsidRPr="007F2251" w:rsidRDefault="003F3143">
            <w:pPr>
              <w:numPr>
                <w:ilvl w:val="0"/>
                <w:numId w:val="8"/>
              </w:numPr>
              <w:rPr>
                <w:lang w:val="en-US" w:eastAsia="ja-JP"/>
              </w:rPr>
            </w:pPr>
            <w:r w:rsidRPr="007F2251">
              <w:rPr>
                <w:lang w:val="en-US" w:eastAsia="ja-JP"/>
              </w:rPr>
              <w:t>Option 3: 25 PRBs for 15 kHz SCS and 12 PRBs for 30 kHz SCS</w:t>
            </w:r>
          </w:p>
          <w:p w14:paraId="12710320" w14:textId="77777777" w:rsidR="00B43257" w:rsidRDefault="003F3143">
            <w:pPr>
              <w:numPr>
                <w:ilvl w:val="0"/>
                <w:numId w:val="8"/>
              </w:numPr>
              <w:rPr>
                <w:lang w:val="en-US" w:eastAsia="ja-JP"/>
              </w:rPr>
            </w:pPr>
            <w:r w:rsidRPr="007F2251">
              <w:rPr>
                <w:lang w:val="en-US" w:eastAsia="ja-JP"/>
              </w:rPr>
              <w:t>Option 4: 25 PRBs for 15 kHz SCS and 11 PRBs for 30 kHz SCS</w:t>
            </w:r>
          </w:p>
          <w:p w14:paraId="064A9E63" w14:textId="77777777" w:rsidR="00BC46AA" w:rsidRDefault="00BC46AA" w:rsidP="00BC46AA">
            <w:pPr>
              <w:rPr>
                <w:lang w:val="en-US" w:eastAsia="ja-JP"/>
              </w:rPr>
            </w:pPr>
          </w:p>
          <w:p w14:paraId="46F1A2EA" w14:textId="766470DC" w:rsidR="00BC46AA" w:rsidRPr="003F3143" w:rsidRDefault="00BC46AA" w:rsidP="00BC46AA">
            <w:pPr>
              <w:rPr>
                <w:lang w:val="en-US" w:eastAsia="ja-JP"/>
              </w:rPr>
            </w:pPr>
            <w:r w:rsidRPr="007F2251">
              <w:rPr>
                <w:lang w:val="en-US" w:eastAsia="ja-JP"/>
              </w:rPr>
              <w:t>Same option will be selected for both PDSCH (at least for unicast) and PUSCH.</w:t>
            </w:r>
          </w:p>
        </w:tc>
      </w:tr>
    </w:tbl>
    <w:p w14:paraId="74121A92" w14:textId="5C3E5D84" w:rsidR="00B43257" w:rsidRDefault="00B43257" w:rsidP="005D7C5A">
      <w:pPr>
        <w:rPr>
          <w:lang w:val="en-US" w:eastAsia="ja-JP"/>
        </w:rPr>
      </w:pPr>
    </w:p>
    <w:p w14:paraId="6CB7C9AC" w14:textId="5F444132" w:rsidR="009E7A91" w:rsidRDefault="00E3303A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W</w:t>
      </w:r>
      <w:r>
        <w:rPr>
          <w:lang w:val="en-US" w:eastAsia="ja-JP"/>
        </w:rPr>
        <w:t xml:space="preserve">e </w:t>
      </w:r>
      <w:r w:rsidR="00E544BF">
        <w:rPr>
          <w:lang w:val="en-US" w:eastAsia="ja-JP"/>
        </w:rPr>
        <w:t>support Option</w:t>
      </w:r>
      <w:r w:rsidR="003C44EF">
        <w:rPr>
          <w:lang w:val="en-US" w:eastAsia="ja-JP"/>
        </w:rPr>
        <w:t xml:space="preserve"> 3</w:t>
      </w:r>
      <w:r w:rsidR="00CB6F77">
        <w:rPr>
          <w:lang w:val="en-US" w:eastAsia="ja-JP"/>
        </w:rPr>
        <w:t xml:space="preserve"> for both unicast PDSCH and PUSCH</w:t>
      </w:r>
      <w:r w:rsidR="00E544BF">
        <w:rPr>
          <w:lang w:val="en-US" w:eastAsia="ja-JP"/>
        </w:rPr>
        <w:t xml:space="preserve">. </w:t>
      </w:r>
    </w:p>
    <w:p w14:paraId="1860DBE5" w14:textId="77777777" w:rsidR="00246BFB" w:rsidRDefault="00246BFB" w:rsidP="005D7C5A">
      <w:pPr>
        <w:rPr>
          <w:lang w:val="en-US" w:eastAsia="ja-JP"/>
        </w:rPr>
      </w:pPr>
    </w:p>
    <w:p w14:paraId="2B1EE59C" w14:textId="5E42386F" w:rsidR="00246BFB" w:rsidRDefault="009E7A91" w:rsidP="005D7C5A">
      <w:pPr>
        <w:rPr>
          <w:lang w:val="en-US" w:eastAsia="ja-JP"/>
        </w:rPr>
      </w:pPr>
      <w:r>
        <w:rPr>
          <w:lang w:val="en-US" w:eastAsia="ja-JP"/>
        </w:rPr>
        <w:t xml:space="preserve">For PUSCH, </w:t>
      </w:r>
      <w:proofErr w:type="gramStart"/>
      <w:r>
        <w:rPr>
          <w:lang w:val="en-US" w:eastAsia="ja-JP"/>
        </w:rPr>
        <w:t>a</w:t>
      </w:r>
      <w:r w:rsidR="00AB5B0F" w:rsidRPr="00AB5B0F">
        <w:rPr>
          <w:lang w:val="en-US" w:eastAsia="ja-JP"/>
        </w:rPr>
        <w:t>s long as</w:t>
      </w:r>
      <w:proofErr w:type="gramEnd"/>
      <w:r w:rsidR="00AB5B0F" w:rsidRPr="00AB5B0F">
        <w:rPr>
          <w:lang w:val="en-US" w:eastAsia="ja-JP"/>
        </w:rPr>
        <w:t xml:space="preserve"> the transmission is within a BWP configured within the carrier BW, the interference to adjacent carrier</w:t>
      </w:r>
      <w:r w:rsidR="00194D06">
        <w:rPr>
          <w:lang w:val="en-US" w:eastAsia="ja-JP"/>
        </w:rPr>
        <w:t>s</w:t>
      </w:r>
      <w:r w:rsidR="00AB5B0F" w:rsidRPr="00AB5B0F">
        <w:rPr>
          <w:lang w:val="en-US" w:eastAsia="ja-JP"/>
        </w:rPr>
        <w:t xml:space="preserve"> would not increase (</w:t>
      </w:r>
      <w:r w:rsidR="00194D06">
        <w:rPr>
          <w:lang w:val="en-US" w:eastAsia="ja-JP"/>
        </w:rPr>
        <w:t>the situation</w:t>
      </w:r>
      <w:r w:rsidR="00AB5B0F" w:rsidRPr="00AB5B0F">
        <w:rPr>
          <w:lang w:val="en-US" w:eastAsia="ja-JP"/>
        </w:rPr>
        <w:t xml:space="preserve"> is equivalent to allocation with small number of PRBs for non-eRedCap)</w:t>
      </w:r>
      <w:r>
        <w:rPr>
          <w:lang w:val="en-US" w:eastAsia="ja-JP"/>
        </w:rPr>
        <w:t xml:space="preserve"> even if more than 11 PRBs for 30 kHz SCS are selected</w:t>
      </w:r>
      <w:r w:rsidR="00AB5B0F" w:rsidRPr="00AB5B0F">
        <w:rPr>
          <w:lang w:val="en-US" w:eastAsia="ja-JP"/>
        </w:rPr>
        <w:t xml:space="preserve">. Therefore, the </w:t>
      </w:r>
      <w:r w:rsidR="002C4435">
        <w:rPr>
          <w:lang w:val="en-US" w:eastAsia="ja-JP"/>
        </w:rPr>
        <w:t>Options 1-3 would</w:t>
      </w:r>
      <w:r w:rsidR="00AB5B0F" w:rsidRPr="00AB5B0F">
        <w:rPr>
          <w:lang w:val="en-US" w:eastAsia="ja-JP"/>
        </w:rPr>
        <w:t xml:space="preserve"> not impact RAN4</w:t>
      </w:r>
      <w:r w:rsidR="002D0DE0">
        <w:rPr>
          <w:lang w:val="en-US" w:eastAsia="ja-JP"/>
        </w:rPr>
        <w:t xml:space="preserve"> spec</w:t>
      </w:r>
      <w:r w:rsidR="00AB5B0F" w:rsidRPr="00AB5B0F">
        <w:rPr>
          <w:lang w:val="en-US" w:eastAsia="ja-JP"/>
        </w:rPr>
        <w:t>.</w:t>
      </w:r>
      <w:r w:rsidR="00246BFB">
        <w:rPr>
          <w:lang w:val="en-US" w:eastAsia="ja-JP"/>
        </w:rPr>
        <w:t xml:space="preserve"> It is also suitable for restriction of RB number: </w:t>
      </w:r>
      <m:oMath>
        <m:sSup>
          <m:sSupPr>
            <m:ctrlPr>
              <w:rPr>
                <w:rFonts w:ascii="Cambria Math" w:hAnsi="Cambria Math"/>
                <w:i/>
                <w:lang w:val="en-US" w:eastAsia="ja-JP"/>
              </w:rPr>
            </m:ctrlPr>
          </m:sSupPr>
          <m:e>
            <m:r>
              <w:rPr>
                <w:rFonts w:ascii="Cambria Math" w:hAnsi="Cambria Math"/>
                <w:lang w:val="en-US" w:eastAsia="ja-JP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ja-JP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 w:eastAsia="ja-JP"/>
                  </w:rPr>
                  <m:t>2</m:t>
                </m:r>
              </m:sub>
            </m:sSub>
          </m:sup>
        </m:sSup>
        <m:r>
          <w:rPr>
            <w:rFonts w:ascii="Cambria Math" w:hAnsi="Cambria Math"/>
            <w:lang w:val="en-US" w:eastAsia="ja-JP"/>
          </w:rPr>
          <m:t>∙</m:t>
        </m:r>
        <m:sSup>
          <m:sSupPr>
            <m:ctrlPr>
              <w:rPr>
                <w:rFonts w:ascii="Cambria Math" w:hAnsi="Cambria Math"/>
                <w:i/>
                <w:lang w:val="en-US" w:eastAsia="ja-JP"/>
              </w:rPr>
            </m:ctrlPr>
          </m:sSupPr>
          <m:e>
            <m:r>
              <w:rPr>
                <w:rFonts w:ascii="Cambria Math" w:hAnsi="Cambria Math"/>
                <w:lang w:val="en-US" w:eastAsia="ja-JP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ja-JP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 w:eastAsia="ja-JP"/>
                  </w:rPr>
                  <m:t>3</m:t>
                </m:r>
              </m:sub>
            </m:sSub>
          </m:sup>
        </m:sSup>
        <m:r>
          <w:rPr>
            <w:rFonts w:ascii="Cambria Math" w:hAnsi="Cambria Math"/>
            <w:lang w:val="en-US" w:eastAsia="ja-JP"/>
          </w:rPr>
          <m:t>∙</m:t>
        </m:r>
        <m:sSup>
          <m:sSupPr>
            <m:ctrlPr>
              <w:rPr>
                <w:rFonts w:ascii="Cambria Math" w:hAnsi="Cambria Math"/>
                <w:i/>
                <w:lang w:val="en-US" w:eastAsia="ja-JP"/>
              </w:rPr>
            </m:ctrlPr>
          </m:sSupPr>
          <m:e>
            <m:r>
              <w:rPr>
                <w:rFonts w:ascii="Cambria Math" w:hAnsi="Cambria Math"/>
                <w:lang w:val="en-US" w:eastAsia="ja-JP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US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ja-JP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 w:eastAsia="ja-JP"/>
                  </w:rPr>
                  <m:t>5</m:t>
                </m:r>
              </m:sub>
            </m:sSub>
          </m:sup>
        </m:sSup>
      </m:oMath>
      <w:r w:rsidR="00246BFB">
        <w:rPr>
          <w:rFonts w:hint="eastAsia"/>
          <w:lang w:val="en-US" w:eastAsia="ja-JP"/>
        </w:rPr>
        <w:t xml:space="preserve"> </w:t>
      </w:r>
      <w:r w:rsidR="00246BFB">
        <w:rPr>
          <w:lang w:val="en-US" w:eastAsia="ja-JP"/>
        </w:rPr>
        <w:t>for DFT-s-OFDM PUSCH.</w:t>
      </w:r>
    </w:p>
    <w:p w14:paraId="6FE46A94" w14:textId="08965A45" w:rsidR="009E7A91" w:rsidRDefault="009E7A91" w:rsidP="005D7C5A">
      <w:pPr>
        <w:rPr>
          <w:lang w:val="en-US" w:eastAsia="ja-JP"/>
        </w:rPr>
      </w:pPr>
    </w:p>
    <w:p w14:paraId="3A46E0D5" w14:textId="38276F5C" w:rsidR="00002988" w:rsidRDefault="009E7A91" w:rsidP="005D7C5A">
      <w:pPr>
        <w:rPr>
          <w:lang w:val="en-US" w:eastAsia="ja-JP"/>
        </w:rPr>
      </w:pPr>
      <w:r>
        <w:rPr>
          <w:lang w:val="en-US" w:eastAsia="ja-JP"/>
        </w:rPr>
        <w:t xml:space="preserve">For PDSCH, </w:t>
      </w:r>
      <w:r w:rsidR="00442D4E">
        <w:rPr>
          <w:lang w:val="en-US" w:eastAsia="ja-JP"/>
        </w:rPr>
        <w:t>t</w:t>
      </w:r>
      <w:r w:rsidR="002C58FC">
        <w:rPr>
          <w:lang w:val="en-US" w:eastAsia="ja-JP"/>
        </w:rPr>
        <w:t xml:space="preserve">he complexity increase </w:t>
      </w:r>
      <w:r w:rsidR="00EF493D">
        <w:rPr>
          <w:lang w:val="en-US" w:eastAsia="ja-JP"/>
        </w:rPr>
        <w:t xml:space="preserve">by the Options 1-3 would be so little since </w:t>
      </w:r>
      <w:r w:rsidR="00163377">
        <w:rPr>
          <w:lang w:val="en-US" w:eastAsia="ja-JP"/>
        </w:rPr>
        <w:t xml:space="preserve">1) </w:t>
      </w:r>
      <w:r w:rsidR="00163377" w:rsidRPr="00163377">
        <w:rPr>
          <w:lang w:val="en-US" w:eastAsia="ja-JP"/>
        </w:rPr>
        <w:t>our view on UE post-FFT buffering assumption is 20 MHz</w:t>
      </w:r>
      <w:r w:rsidR="00163377">
        <w:rPr>
          <w:lang w:val="en-US" w:eastAsia="ja-JP"/>
        </w:rPr>
        <w:t xml:space="preserve"> </w:t>
      </w:r>
      <w:r w:rsidR="000D3BBE">
        <w:rPr>
          <w:lang w:val="en-US" w:eastAsia="ja-JP"/>
        </w:rPr>
        <w:t xml:space="preserve">as described </w:t>
      </w:r>
      <w:r w:rsidR="00F321D3">
        <w:rPr>
          <w:lang w:val="en-US" w:eastAsia="ja-JP"/>
        </w:rPr>
        <w:t>in following section</w:t>
      </w:r>
      <w:r w:rsidR="0076358B">
        <w:rPr>
          <w:lang w:val="en-US" w:eastAsia="ja-JP"/>
        </w:rPr>
        <w:t xml:space="preserve"> </w:t>
      </w:r>
      <w:r w:rsidR="00163377">
        <w:rPr>
          <w:lang w:val="en-US" w:eastAsia="ja-JP"/>
        </w:rPr>
        <w:t xml:space="preserve">and 2) </w:t>
      </w:r>
      <w:r w:rsidR="00EF493D">
        <w:rPr>
          <w:lang w:val="en-US" w:eastAsia="ja-JP"/>
        </w:rPr>
        <w:t xml:space="preserve">the channel estimation </w:t>
      </w:r>
      <w:r w:rsidR="004E0806">
        <w:rPr>
          <w:lang w:val="en-US" w:eastAsia="ja-JP"/>
        </w:rPr>
        <w:t xml:space="preserve">of 20 MHz has already been supported for </w:t>
      </w:r>
      <w:r w:rsidR="0008674A">
        <w:rPr>
          <w:lang w:val="en-US" w:eastAsia="ja-JP"/>
        </w:rPr>
        <w:t>20 MHz PDCCH</w:t>
      </w:r>
      <w:r w:rsidR="00640DAF">
        <w:rPr>
          <w:lang w:val="en-US" w:eastAsia="ja-JP"/>
        </w:rPr>
        <w:t xml:space="preserve"> </w:t>
      </w:r>
      <w:r w:rsidR="00E9720F">
        <w:rPr>
          <w:lang w:val="en-US" w:eastAsia="ja-JP"/>
        </w:rPr>
        <w:t>decoding</w:t>
      </w:r>
      <w:r w:rsidR="00C32736">
        <w:rPr>
          <w:lang w:val="en-US" w:eastAsia="ja-JP"/>
        </w:rPr>
        <w:t>.</w:t>
      </w:r>
      <w:r w:rsidR="00246BFB">
        <w:rPr>
          <w:lang w:val="en-US" w:eastAsia="ja-JP"/>
        </w:rPr>
        <w:t xml:space="preserve"> </w:t>
      </w:r>
      <w:r w:rsidR="00246BFB" w:rsidRPr="00246BFB">
        <w:rPr>
          <w:lang w:val="en-US" w:eastAsia="ja-JP"/>
        </w:rPr>
        <w:t>Compared with the number 11 for 30 kHz SCS, the number 12 is more suitable for RBG size on the PDSCH FDRA type 0.</w:t>
      </w:r>
    </w:p>
    <w:p w14:paraId="3EC29F63" w14:textId="4B69670A" w:rsidR="00002988" w:rsidRDefault="00002988" w:rsidP="005D7C5A">
      <w:pPr>
        <w:rPr>
          <w:lang w:val="en-US" w:eastAsia="ja-JP"/>
        </w:rPr>
      </w:pPr>
    </w:p>
    <w:p w14:paraId="25A2CED0" w14:textId="44B672D3" w:rsidR="00002988" w:rsidRDefault="00246BFB" w:rsidP="005D7C5A">
      <w:pPr>
        <w:rPr>
          <w:lang w:val="en-US" w:eastAsia="ja-JP"/>
        </w:rPr>
      </w:pPr>
      <w:r>
        <w:rPr>
          <w:lang w:val="en-US" w:eastAsia="ja-JP"/>
        </w:rPr>
        <w:lastRenderedPageBreak/>
        <w:t>Based on the above discussion</w:t>
      </w:r>
      <w:r w:rsidR="004D73F3">
        <w:rPr>
          <w:lang w:val="en-US" w:eastAsia="ja-JP"/>
        </w:rPr>
        <w:t>, we pr</w:t>
      </w:r>
      <w:r>
        <w:rPr>
          <w:lang w:val="en-US" w:eastAsia="ja-JP"/>
        </w:rPr>
        <w:t xml:space="preserve">opose to take </w:t>
      </w:r>
      <w:r w:rsidR="004D73F3">
        <w:rPr>
          <w:lang w:val="en-US" w:eastAsia="ja-JP"/>
        </w:rPr>
        <w:t xml:space="preserve">the Option 3 than the Option 4. </w:t>
      </w:r>
      <w:r>
        <w:rPr>
          <w:lang w:val="en-US" w:eastAsia="ja-JP"/>
        </w:rPr>
        <w:t xml:space="preserve">Although we are acceptable to take </w:t>
      </w:r>
      <w:r w:rsidR="004D73F3">
        <w:rPr>
          <w:lang w:val="en-US" w:eastAsia="ja-JP"/>
        </w:rPr>
        <w:t>Options 1</w:t>
      </w:r>
      <w:r>
        <w:rPr>
          <w:lang w:val="en-US" w:eastAsia="ja-JP"/>
        </w:rPr>
        <w:t xml:space="preserve"> or </w:t>
      </w:r>
      <w:r w:rsidR="004D73F3">
        <w:rPr>
          <w:lang w:val="en-US" w:eastAsia="ja-JP"/>
        </w:rPr>
        <w:t xml:space="preserve">2, </w:t>
      </w:r>
      <w:r>
        <w:rPr>
          <w:lang w:val="en-US" w:eastAsia="ja-JP"/>
        </w:rPr>
        <w:t xml:space="preserve">we think </w:t>
      </w:r>
      <w:r w:rsidR="004D73F3">
        <w:rPr>
          <w:lang w:val="en-US" w:eastAsia="ja-JP"/>
        </w:rPr>
        <w:t xml:space="preserve">Option 3 </w:t>
      </w:r>
      <w:r>
        <w:rPr>
          <w:lang w:val="en-US" w:eastAsia="ja-JP"/>
        </w:rPr>
        <w:t xml:space="preserve">would be more agreeable in RAN1 because it </w:t>
      </w:r>
      <w:r w:rsidR="004D73F3">
        <w:rPr>
          <w:lang w:val="en-US" w:eastAsia="ja-JP"/>
        </w:rPr>
        <w:t xml:space="preserve">was </w:t>
      </w:r>
      <w:r w:rsidR="00892D7B">
        <w:rPr>
          <w:lang w:val="en-US" w:eastAsia="ja-JP"/>
        </w:rPr>
        <w:t xml:space="preserve">optionally </w:t>
      </w:r>
      <w:r w:rsidR="004D73F3">
        <w:rPr>
          <w:lang w:val="en-US" w:eastAsia="ja-JP"/>
        </w:rPr>
        <w:t xml:space="preserve">used for the evaluation </w:t>
      </w:r>
      <w:r w:rsidR="00D87F95">
        <w:rPr>
          <w:lang w:val="en-US" w:eastAsia="ja-JP"/>
        </w:rPr>
        <w:t>in the study item phase.</w:t>
      </w:r>
    </w:p>
    <w:p w14:paraId="2B4D4739" w14:textId="77777777" w:rsidR="00666405" w:rsidRDefault="00666405" w:rsidP="00666405">
      <w:pPr>
        <w:rPr>
          <w:lang w:val="en-US" w:eastAsia="ja-JP"/>
        </w:rPr>
      </w:pPr>
    </w:p>
    <w:p w14:paraId="1D09066D" w14:textId="22022A54" w:rsidR="00DF4AF1" w:rsidRDefault="00423C33" w:rsidP="005D7C5A">
      <w:pPr>
        <w:rPr>
          <w:lang w:val="en-US" w:eastAsia="ja-JP"/>
        </w:rPr>
      </w:pPr>
      <w:r>
        <w:rPr>
          <w:lang w:val="en-US" w:eastAsia="ja-JP"/>
        </w:rPr>
        <w:t xml:space="preserve">The processing capability </w:t>
      </w:r>
      <w:r w:rsidR="00050617">
        <w:rPr>
          <w:lang w:val="en-US" w:eastAsia="ja-JP"/>
        </w:rPr>
        <w:t xml:space="preserve">of </w:t>
      </w:r>
      <w:r w:rsidR="00385643">
        <w:rPr>
          <w:lang w:val="en-US" w:eastAsia="ja-JP"/>
        </w:rPr>
        <w:t>“</w:t>
      </w:r>
      <w:r w:rsidR="00385643" w:rsidRPr="00103F82">
        <w:rPr>
          <w:lang w:val="en-US" w:eastAsia="ja-JP"/>
        </w:rPr>
        <w:t>the maximum number of PRBs that the UE can process per slot</w:t>
      </w:r>
      <w:r w:rsidR="00385643">
        <w:rPr>
          <w:lang w:val="en-US" w:eastAsia="ja-JP"/>
        </w:rPr>
        <w:t>”</w:t>
      </w:r>
      <w:r w:rsidR="00050617">
        <w:rPr>
          <w:lang w:val="en-US" w:eastAsia="ja-JP"/>
        </w:rPr>
        <w:t xml:space="preserve"> </w:t>
      </w:r>
      <w:r w:rsidR="00F87275">
        <w:rPr>
          <w:lang w:val="en-US" w:eastAsia="ja-JP"/>
        </w:rPr>
        <w:t xml:space="preserve">should be </w:t>
      </w:r>
      <w:r w:rsidR="00BB4901">
        <w:rPr>
          <w:lang w:val="en-US" w:eastAsia="ja-JP"/>
        </w:rPr>
        <w:t>shared by processing for</w:t>
      </w:r>
      <w:r w:rsidR="00F87275">
        <w:rPr>
          <w:lang w:val="en-US" w:eastAsia="ja-JP"/>
        </w:rPr>
        <w:t xml:space="preserve"> unicast</w:t>
      </w:r>
      <w:r w:rsidR="005C4056">
        <w:rPr>
          <w:lang w:val="en-US" w:eastAsia="ja-JP"/>
        </w:rPr>
        <w:t xml:space="preserve"> </w:t>
      </w:r>
      <w:r w:rsidR="00743B72">
        <w:rPr>
          <w:lang w:val="en-US" w:eastAsia="ja-JP"/>
        </w:rPr>
        <w:t>and broadcast PD</w:t>
      </w:r>
      <w:r w:rsidR="003D5385">
        <w:rPr>
          <w:lang w:val="en-US" w:eastAsia="ja-JP"/>
        </w:rPr>
        <w:t>SC</w:t>
      </w:r>
      <w:r w:rsidR="00743B72">
        <w:rPr>
          <w:lang w:val="en-US" w:eastAsia="ja-JP"/>
        </w:rPr>
        <w:t>H (SIBs, RAR, paging)</w:t>
      </w:r>
      <w:r w:rsidR="005C4056">
        <w:rPr>
          <w:lang w:val="en-US" w:eastAsia="ja-JP"/>
        </w:rPr>
        <w:t>.</w:t>
      </w:r>
      <w:r w:rsidR="00BA528B">
        <w:rPr>
          <w:lang w:val="en-US" w:eastAsia="ja-JP"/>
        </w:rPr>
        <w:t xml:space="preserve"> </w:t>
      </w:r>
      <w:r w:rsidR="002E37F0">
        <w:rPr>
          <w:lang w:val="en-US" w:eastAsia="ja-JP"/>
        </w:rPr>
        <w:t xml:space="preserve">Therefore, we assume </w:t>
      </w:r>
      <w:r w:rsidR="002A72F2">
        <w:rPr>
          <w:lang w:val="en-US" w:eastAsia="ja-JP"/>
        </w:rPr>
        <w:t>as follows</w:t>
      </w:r>
      <w:r w:rsidR="00DF4AF1">
        <w:rPr>
          <w:lang w:val="en-US" w:eastAsia="ja-JP"/>
        </w:rPr>
        <w:t>:</w:t>
      </w:r>
    </w:p>
    <w:p w14:paraId="51413FBB" w14:textId="56ED1D21" w:rsidR="002E37F0" w:rsidRDefault="00DF4AF1">
      <w:pPr>
        <w:pStyle w:val="a9"/>
        <w:numPr>
          <w:ilvl w:val="0"/>
          <w:numId w:val="12"/>
        </w:numPr>
        <w:ind w:leftChars="0"/>
        <w:rPr>
          <w:lang w:val="en-US" w:eastAsia="ja-JP"/>
        </w:rPr>
      </w:pPr>
      <w:r>
        <w:rPr>
          <w:b/>
          <w:bCs/>
          <w:lang w:val="en-US" w:eastAsia="ja-JP"/>
        </w:rPr>
        <w:t>F</w:t>
      </w:r>
      <w:r w:rsidR="00397771" w:rsidRPr="00DF4AF1">
        <w:rPr>
          <w:b/>
          <w:bCs/>
          <w:lang w:val="en-US" w:eastAsia="ja-JP"/>
        </w:rPr>
        <w:t>or unicast</w:t>
      </w:r>
      <w:r w:rsidRPr="00DF4AF1">
        <w:rPr>
          <w:b/>
          <w:bCs/>
          <w:lang w:val="en-US" w:eastAsia="ja-JP"/>
        </w:rPr>
        <w:t xml:space="preserve"> and </w:t>
      </w:r>
      <w:r w:rsidR="00397771" w:rsidRPr="00DF4AF1">
        <w:rPr>
          <w:b/>
          <w:bCs/>
          <w:lang w:val="en-US" w:eastAsia="ja-JP"/>
        </w:rPr>
        <w:t xml:space="preserve">broadcast PDSCH, the maximum number of PRBs that the UE can </w:t>
      </w:r>
      <w:r w:rsidR="00397771" w:rsidRPr="00DF4AF1">
        <w:rPr>
          <w:rFonts w:hint="eastAsia"/>
          <w:b/>
          <w:bCs/>
          <w:lang w:val="en-US" w:eastAsia="ja-JP"/>
        </w:rPr>
        <w:t>process</w:t>
      </w:r>
      <w:r>
        <w:rPr>
          <w:b/>
          <w:bCs/>
          <w:lang w:val="en-US" w:eastAsia="ja-JP"/>
        </w:rPr>
        <w:t xml:space="preserve"> per slot</w:t>
      </w:r>
      <w:r w:rsidR="00397771" w:rsidRPr="00DF4AF1">
        <w:rPr>
          <w:b/>
          <w:bCs/>
          <w:lang w:val="en-US" w:eastAsia="ja-JP"/>
        </w:rPr>
        <w:t xml:space="preserve"> should be 25 PRBs for 15 kHz SCS and 12 PRBs for 30 kHz SCS</w:t>
      </w:r>
      <w:r w:rsidR="00397771" w:rsidRPr="00DF4AF1">
        <w:rPr>
          <w:lang w:val="en-US" w:eastAsia="ja-JP"/>
        </w:rPr>
        <w:t>.</w:t>
      </w:r>
    </w:p>
    <w:p w14:paraId="6BB75470" w14:textId="566FB40A" w:rsidR="00DF4AF1" w:rsidRDefault="00DF4AF1">
      <w:pPr>
        <w:pStyle w:val="a9"/>
        <w:numPr>
          <w:ilvl w:val="0"/>
          <w:numId w:val="12"/>
        </w:numPr>
        <w:ind w:leftChars="0"/>
        <w:rPr>
          <w:lang w:val="en-US" w:eastAsia="ja-JP"/>
        </w:rPr>
      </w:pPr>
      <w:r>
        <w:rPr>
          <w:b/>
          <w:bCs/>
          <w:lang w:val="en-US" w:eastAsia="ja-JP"/>
        </w:rPr>
        <w:t>F</w:t>
      </w:r>
      <w:r w:rsidRPr="00DF4AF1">
        <w:rPr>
          <w:b/>
          <w:bCs/>
          <w:lang w:val="en-US" w:eastAsia="ja-JP"/>
        </w:rPr>
        <w:t xml:space="preserve">or PUSCH, the maximum number of PRBs that the UE can </w:t>
      </w:r>
      <w:r>
        <w:rPr>
          <w:b/>
          <w:bCs/>
          <w:lang w:val="en-US" w:eastAsia="ja-JP"/>
        </w:rPr>
        <w:t>transmit per slot</w:t>
      </w:r>
      <w:r w:rsidRPr="00DF4AF1">
        <w:rPr>
          <w:b/>
          <w:bCs/>
          <w:lang w:val="en-US" w:eastAsia="ja-JP"/>
        </w:rPr>
        <w:t xml:space="preserve"> </w:t>
      </w:r>
      <w:r>
        <w:rPr>
          <w:b/>
          <w:bCs/>
          <w:lang w:val="en-US" w:eastAsia="ja-JP"/>
        </w:rPr>
        <w:t xml:space="preserve">(or per hop if </w:t>
      </w:r>
      <w:r w:rsidR="00DC5C64">
        <w:rPr>
          <w:b/>
          <w:bCs/>
          <w:lang w:val="en-US" w:eastAsia="ja-JP"/>
        </w:rPr>
        <w:t>applicable</w:t>
      </w:r>
      <w:r>
        <w:rPr>
          <w:b/>
          <w:bCs/>
          <w:lang w:val="en-US" w:eastAsia="ja-JP"/>
        </w:rPr>
        <w:t xml:space="preserve">) </w:t>
      </w:r>
      <w:r w:rsidRPr="00DF4AF1">
        <w:rPr>
          <w:b/>
          <w:bCs/>
          <w:lang w:val="en-US" w:eastAsia="ja-JP"/>
        </w:rPr>
        <w:t>should be 25 PRBs for 15 kHz SCS and 12 PRBs for 30 kHz SCS</w:t>
      </w:r>
      <w:r w:rsidRPr="00DF4AF1">
        <w:rPr>
          <w:lang w:val="en-US" w:eastAsia="ja-JP"/>
        </w:rPr>
        <w:t>.</w:t>
      </w:r>
    </w:p>
    <w:p w14:paraId="04818498" w14:textId="77777777" w:rsidR="002E37F0" w:rsidRDefault="002E37F0" w:rsidP="005D7C5A">
      <w:pPr>
        <w:rPr>
          <w:lang w:val="en-US" w:eastAsia="ja-JP"/>
        </w:rPr>
      </w:pPr>
    </w:p>
    <w:p w14:paraId="38E55B43" w14:textId="0CD0F0CC" w:rsidR="00D87F95" w:rsidRDefault="00FD2818" w:rsidP="005D7C5A">
      <w:pPr>
        <w:rPr>
          <w:lang w:val="en-US" w:eastAsia="ja-JP"/>
        </w:rPr>
      </w:pPr>
      <w:r>
        <w:rPr>
          <w:lang w:val="en-US" w:eastAsia="ja-JP"/>
        </w:rPr>
        <w:t>However,</w:t>
      </w:r>
      <w:r w:rsidR="00BA528B">
        <w:rPr>
          <w:lang w:val="en-US" w:eastAsia="ja-JP"/>
        </w:rPr>
        <w:t xml:space="preserve"> f</w:t>
      </w:r>
      <w:r w:rsidR="00666405">
        <w:rPr>
          <w:lang w:val="en-US" w:eastAsia="ja-JP"/>
        </w:rPr>
        <w:t xml:space="preserve">rom the specification perspective, </w:t>
      </w:r>
      <w:r w:rsidR="00DE0F18">
        <w:rPr>
          <w:lang w:val="en-US" w:eastAsia="ja-JP"/>
        </w:rPr>
        <w:t xml:space="preserve">“the </w:t>
      </w:r>
      <w:r w:rsidR="00666405">
        <w:rPr>
          <w:lang w:val="en-US" w:eastAsia="ja-JP"/>
        </w:rPr>
        <w:t xml:space="preserve">maximum </w:t>
      </w:r>
      <w:r w:rsidR="006D357B">
        <w:rPr>
          <w:lang w:val="en-US" w:eastAsia="ja-JP"/>
        </w:rPr>
        <w:t>scheduled</w:t>
      </w:r>
      <w:r w:rsidR="006D357B">
        <w:rPr>
          <w:lang w:val="en-US" w:eastAsia="ja-JP"/>
        </w:rPr>
        <w:t xml:space="preserve"> </w:t>
      </w:r>
      <w:r w:rsidR="00666405">
        <w:rPr>
          <w:lang w:val="en-US" w:eastAsia="ja-JP"/>
        </w:rPr>
        <w:t>number of PRBs per slot/hop</w:t>
      </w:r>
      <w:r w:rsidR="00DE0F18">
        <w:rPr>
          <w:lang w:val="en-US" w:eastAsia="ja-JP"/>
        </w:rPr>
        <w:t>”</w:t>
      </w:r>
      <w:r w:rsidR="00666405">
        <w:rPr>
          <w:lang w:val="en-US" w:eastAsia="ja-JP"/>
        </w:rPr>
        <w:t xml:space="preserve"> should be </w:t>
      </w:r>
      <w:r w:rsidR="00081DE5">
        <w:rPr>
          <w:lang w:val="en-US" w:eastAsia="ja-JP"/>
        </w:rPr>
        <w:t>agreed</w:t>
      </w:r>
      <w:r w:rsidR="00666405">
        <w:rPr>
          <w:lang w:val="en-US" w:eastAsia="ja-JP"/>
        </w:rPr>
        <w:t xml:space="preserve">, rather than processing capability. </w:t>
      </w:r>
      <w:r w:rsidR="00783E5C">
        <w:rPr>
          <w:lang w:val="en-US" w:eastAsia="ja-JP"/>
        </w:rPr>
        <w:t>Furthermore</w:t>
      </w:r>
      <w:r w:rsidR="00BA528B">
        <w:rPr>
          <w:lang w:val="en-US" w:eastAsia="ja-JP"/>
        </w:rPr>
        <w:t xml:space="preserve">, </w:t>
      </w:r>
      <w:r w:rsidR="00B61649">
        <w:rPr>
          <w:lang w:val="en-US" w:eastAsia="ja-JP"/>
        </w:rPr>
        <w:t xml:space="preserve">“the maximum </w:t>
      </w:r>
      <w:r w:rsidR="00246BFB">
        <w:rPr>
          <w:lang w:val="en-US" w:eastAsia="ja-JP"/>
        </w:rPr>
        <w:t xml:space="preserve">scheduled </w:t>
      </w:r>
      <w:r w:rsidR="00B61649">
        <w:rPr>
          <w:lang w:val="en-US" w:eastAsia="ja-JP"/>
        </w:rPr>
        <w:t xml:space="preserve">number of PRBs per slot” for </w:t>
      </w:r>
      <w:r w:rsidR="00BA528B">
        <w:rPr>
          <w:lang w:val="en-US" w:eastAsia="ja-JP"/>
        </w:rPr>
        <w:t xml:space="preserve">broadcast PDSCH </w:t>
      </w:r>
      <w:r w:rsidR="00B61649">
        <w:rPr>
          <w:lang w:val="en-US" w:eastAsia="ja-JP"/>
        </w:rPr>
        <w:t>can be more than that for unicast PDSCH</w:t>
      </w:r>
      <w:r w:rsidR="00E45302">
        <w:rPr>
          <w:lang w:val="en-US" w:eastAsia="ja-JP"/>
        </w:rPr>
        <w:t>, as discussed later.</w:t>
      </w:r>
      <w:r w:rsidR="00B61649">
        <w:rPr>
          <w:lang w:val="en-US" w:eastAsia="ja-JP"/>
        </w:rPr>
        <w:t xml:space="preserve"> </w:t>
      </w:r>
      <w:r w:rsidR="0088693C">
        <w:rPr>
          <w:lang w:val="en-US" w:eastAsia="ja-JP"/>
        </w:rPr>
        <w:t>In this section</w:t>
      </w:r>
      <w:r w:rsidR="00666405">
        <w:rPr>
          <w:lang w:val="en-US" w:eastAsia="ja-JP"/>
        </w:rPr>
        <w:t xml:space="preserve">, </w:t>
      </w:r>
      <w:r w:rsidR="00246BFB">
        <w:rPr>
          <w:lang w:val="en-US" w:eastAsia="ja-JP"/>
        </w:rPr>
        <w:t xml:space="preserve">we propose </w:t>
      </w:r>
      <w:r w:rsidR="002F5FFA">
        <w:rPr>
          <w:lang w:val="en-US" w:eastAsia="ja-JP"/>
        </w:rPr>
        <w:t xml:space="preserve">following </w:t>
      </w:r>
      <w:r w:rsidR="0088693C">
        <w:rPr>
          <w:lang w:val="en-US" w:eastAsia="ja-JP"/>
        </w:rPr>
        <w:t>for unicast PDSCH and PUSCH at first.</w:t>
      </w:r>
    </w:p>
    <w:p w14:paraId="0BCDE106" w14:textId="77777777" w:rsidR="00666405" w:rsidRPr="002F5FFA" w:rsidRDefault="00666405" w:rsidP="005D7C5A">
      <w:pPr>
        <w:rPr>
          <w:lang w:val="en-US" w:eastAsia="ja-JP"/>
        </w:rPr>
      </w:pPr>
    </w:p>
    <w:p w14:paraId="3A5B2198" w14:textId="4479F7FE" w:rsidR="00D87F95" w:rsidRDefault="00892D7B" w:rsidP="00A02DD3">
      <w:pPr>
        <w:pStyle w:val="Proposal"/>
      </w:pPr>
      <w:bookmarkStart w:id="1" w:name="maxRB"/>
      <w:r>
        <w:t>Proposal 1:</w:t>
      </w:r>
      <w:r w:rsidR="00A02DD3">
        <w:tab/>
      </w:r>
      <w:r w:rsidR="0071340B">
        <w:t xml:space="preserve">For unicast PDSCH, </w:t>
      </w:r>
      <w:r w:rsidR="0071340B" w:rsidRPr="0071340B">
        <w:t xml:space="preserve">the maximum </w:t>
      </w:r>
      <w:r w:rsidR="006D357B">
        <w:t>scheduled</w:t>
      </w:r>
      <w:r w:rsidR="006D357B" w:rsidRPr="0071340B">
        <w:t xml:space="preserve"> </w:t>
      </w:r>
      <w:r w:rsidR="0071340B" w:rsidRPr="0071340B">
        <w:t xml:space="preserve">number of PRBs </w:t>
      </w:r>
      <w:r w:rsidR="00A02DD3">
        <w:t xml:space="preserve">per slot should be </w:t>
      </w:r>
      <w:r w:rsidR="00A02DD3" w:rsidRPr="00A02DD3">
        <w:t>25 PRBs for 15 kHz SCS and 12 PRBs for 30 kHz SCS</w:t>
      </w:r>
      <w:r w:rsidR="00A02DD3">
        <w:t xml:space="preserve"> (</w:t>
      </w:r>
      <w:r w:rsidR="00C42393">
        <w:t>based on</w:t>
      </w:r>
      <w:r w:rsidR="00A02DD3">
        <w:t xml:space="preserve"> Option 3).</w:t>
      </w:r>
    </w:p>
    <w:p w14:paraId="6A06A382" w14:textId="162B996D" w:rsidR="008C7F86" w:rsidRDefault="008C7F86" w:rsidP="008C7F86">
      <w:pPr>
        <w:pStyle w:val="Proposal"/>
      </w:pPr>
      <w:r>
        <w:t xml:space="preserve">Proposal </w:t>
      </w:r>
      <w:r w:rsidR="00A44186">
        <w:t>2</w:t>
      </w:r>
      <w:r>
        <w:t>:</w:t>
      </w:r>
      <w:r>
        <w:tab/>
        <w:t xml:space="preserve">For PUSCH, </w:t>
      </w:r>
      <w:r w:rsidRPr="0071340B">
        <w:t xml:space="preserve">the maximum </w:t>
      </w:r>
      <w:r w:rsidR="006D357B">
        <w:t>scheduled</w:t>
      </w:r>
      <w:r w:rsidR="006D357B" w:rsidRPr="0071340B">
        <w:t xml:space="preserve"> </w:t>
      </w:r>
      <w:r w:rsidRPr="0071340B">
        <w:t xml:space="preserve">number of PRBs </w:t>
      </w:r>
      <w:r>
        <w:t xml:space="preserve">per slot (or per hop </w:t>
      </w:r>
      <w:r w:rsidR="00DC5C64" w:rsidRPr="00DC5C64">
        <w:t>if applicable</w:t>
      </w:r>
      <w:r>
        <w:t xml:space="preserve">) should be </w:t>
      </w:r>
      <w:r w:rsidRPr="00A02DD3">
        <w:t>25 PRBs for 15 kHz SCS and 12 PRBs for 30 kHz SCS</w:t>
      </w:r>
      <w:r>
        <w:t xml:space="preserve"> (based on Option 3).</w:t>
      </w:r>
    </w:p>
    <w:bookmarkEnd w:id="1"/>
    <w:p w14:paraId="4F1BBBF4" w14:textId="76064EB0" w:rsidR="00A02DD3" w:rsidRDefault="00A02DD3" w:rsidP="005D7C5A">
      <w:pPr>
        <w:rPr>
          <w:lang w:val="en-US" w:eastAsia="ja-JP"/>
        </w:rPr>
      </w:pPr>
    </w:p>
    <w:p w14:paraId="51732346" w14:textId="35B1B0C8" w:rsidR="00A02DD3" w:rsidRPr="00DB031D" w:rsidRDefault="00A02DD3" w:rsidP="002A2BA6">
      <w:pPr>
        <w:pStyle w:val="head3"/>
        <w:rPr>
          <w:lang w:val="en-US"/>
        </w:rPr>
      </w:pPr>
      <w:r>
        <w:rPr>
          <w:lang w:val="en-US"/>
        </w:rPr>
        <w:t>Allocation for unicast PDSCH</w:t>
      </w:r>
    </w:p>
    <w:p w14:paraId="6B05A7FA" w14:textId="087D2474" w:rsidR="00A02DD3" w:rsidRDefault="00D677FD" w:rsidP="005D7C5A">
      <w:pPr>
        <w:rPr>
          <w:lang w:val="en-US" w:eastAsia="ja-JP"/>
        </w:rPr>
      </w:pPr>
      <w:r>
        <w:rPr>
          <w:lang w:val="en-US" w:eastAsia="ja-JP"/>
        </w:rPr>
        <w:t xml:space="preserve">RAN1 </w:t>
      </w:r>
      <w:r w:rsidR="00492D3A">
        <w:rPr>
          <w:lang w:val="en-US" w:eastAsia="ja-JP"/>
        </w:rPr>
        <w:t>discussed the</w:t>
      </w:r>
      <w:r>
        <w:rPr>
          <w:lang w:val="en-US" w:eastAsia="ja-JP"/>
        </w:rPr>
        <w:t xml:space="preserve"> allocation for unicast PDSCH</w:t>
      </w:r>
      <w:r w:rsidR="00492D3A">
        <w:rPr>
          <w:lang w:val="en-US" w:eastAsia="ja-JP"/>
        </w:rPr>
        <w:t xml:space="preserve"> based on the proposal by the feature lead</w:t>
      </w:r>
      <w:r w:rsidR="00B04308">
        <w:rPr>
          <w:lang w:val="en-US" w:eastAsia="ja-JP"/>
        </w:rPr>
        <w:t xml:space="preserve"> [2]</w:t>
      </w:r>
      <w:r w:rsidR="00492D3A">
        <w:rPr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492D3A" w14:paraId="756CE030" w14:textId="77777777" w:rsidTr="00492D3A">
        <w:tc>
          <w:tcPr>
            <w:tcW w:w="9630" w:type="dxa"/>
          </w:tcPr>
          <w:p w14:paraId="6C230F83" w14:textId="77777777" w:rsidR="00C757BE" w:rsidRPr="008130BA" w:rsidRDefault="00C757BE" w:rsidP="00C757BE">
            <w:pPr>
              <w:rPr>
                <w:bCs/>
                <w:lang w:val="en-US" w:eastAsia="ja-JP"/>
              </w:rPr>
            </w:pPr>
            <w:r w:rsidRPr="008130BA">
              <w:rPr>
                <w:bCs/>
                <w:highlight w:val="yellow"/>
                <w:lang w:val="en-US" w:eastAsia="ja-JP"/>
              </w:rPr>
              <w:t>FL6 High Priority Question 2-1-3a</w:t>
            </w:r>
            <w:r w:rsidRPr="008130BA">
              <w:rPr>
                <w:bCs/>
                <w:lang w:val="en-US" w:eastAsia="ja-JP"/>
              </w:rPr>
              <w:t>:</w:t>
            </w:r>
          </w:p>
          <w:p w14:paraId="18170F2D" w14:textId="77777777" w:rsidR="00C757BE" w:rsidRPr="008130BA" w:rsidRDefault="00C757BE">
            <w:pPr>
              <w:numPr>
                <w:ilvl w:val="0"/>
                <w:numId w:val="9"/>
              </w:numPr>
              <w:rPr>
                <w:bCs/>
                <w:lang w:val="en-US" w:eastAsia="ja-JP"/>
              </w:rPr>
            </w:pPr>
            <w:r w:rsidRPr="008130BA">
              <w:rPr>
                <w:bCs/>
                <w:lang w:val="en-US" w:eastAsia="ja-JP"/>
              </w:rPr>
              <w:t xml:space="preserve">For UE BB bandwidth reduction, for </w:t>
            </w:r>
            <w:r w:rsidRPr="008130BA">
              <w:rPr>
                <w:bCs/>
                <w:u w:val="single"/>
                <w:lang w:val="en-US" w:eastAsia="ja-JP"/>
              </w:rPr>
              <w:t>unicast PDSCH</w:t>
            </w:r>
            <w:r w:rsidRPr="008130BA">
              <w:rPr>
                <w:bCs/>
                <w:lang w:val="en-US" w:eastAsia="ja-JP"/>
              </w:rPr>
              <w:t>, which option is preferable?</w:t>
            </w:r>
          </w:p>
          <w:p w14:paraId="47ADEB1E" w14:textId="77777777" w:rsidR="00C757BE" w:rsidRPr="008130BA" w:rsidRDefault="00C757BE">
            <w:pPr>
              <w:numPr>
                <w:ilvl w:val="1"/>
                <w:numId w:val="9"/>
              </w:numPr>
              <w:rPr>
                <w:bCs/>
                <w:lang w:val="en-US" w:eastAsia="ja-JP"/>
              </w:rPr>
            </w:pPr>
            <w:r w:rsidRPr="008130BA">
              <w:rPr>
                <w:bCs/>
                <w:lang w:val="en-US" w:eastAsia="ja-JP"/>
              </w:rPr>
              <w:t xml:space="preserve">Option 1: A UE is not expected to receive a </w:t>
            </w:r>
            <w:r w:rsidRPr="008130BA">
              <w:rPr>
                <w:bCs/>
                <w:u w:val="single"/>
                <w:lang w:val="en-US" w:eastAsia="ja-JP"/>
              </w:rPr>
              <w:t>DL assignment</w:t>
            </w:r>
            <w:r w:rsidRPr="008130BA">
              <w:rPr>
                <w:bCs/>
                <w:lang w:val="en-US" w:eastAsia="ja-JP"/>
              </w:rPr>
              <w:t xml:space="preserve"> in DCI with a resource allocation spanning a bandwidth of more than 5 MHz</w:t>
            </w:r>
          </w:p>
          <w:p w14:paraId="7621B975" w14:textId="77777777" w:rsidR="00C757BE" w:rsidRPr="008130BA" w:rsidRDefault="00C757BE">
            <w:pPr>
              <w:numPr>
                <w:ilvl w:val="1"/>
                <w:numId w:val="9"/>
              </w:numPr>
              <w:rPr>
                <w:bCs/>
                <w:lang w:val="en-US" w:eastAsia="ja-JP"/>
              </w:rPr>
            </w:pPr>
            <w:r w:rsidRPr="008130BA">
              <w:rPr>
                <w:bCs/>
                <w:lang w:val="en-US" w:eastAsia="ja-JP"/>
              </w:rPr>
              <w:t xml:space="preserve">Option 2: A UE is not expected to receive a </w:t>
            </w:r>
            <w:r w:rsidRPr="008130BA">
              <w:rPr>
                <w:bCs/>
                <w:u w:val="single"/>
                <w:lang w:val="en-US" w:eastAsia="ja-JP"/>
              </w:rPr>
              <w:t>DL assignment</w:t>
            </w:r>
            <w:r w:rsidRPr="008130BA">
              <w:rPr>
                <w:bCs/>
                <w:lang w:val="en-US" w:eastAsia="ja-JP"/>
              </w:rPr>
              <w:t xml:space="preserve"> in DCI with a resource allocation spanning a bandwidth of more than 20 MHz</w:t>
            </w:r>
          </w:p>
          <w:p w14:paraId="1450A8EA" w14:textId="3BA750D6" w:rsidR="00492D3A" w:rsidRPr="00C757BE" w:rsidRDefault="00C757BE">
            <w:pPr>
              <w:numPr>
                <w:ilvl w:val="0"/>
                <w:numId w:val="9"/>
              </w:numPr>
              <w:rPr>
                <w:bCs/>
                <w:lang w:val="en-US" w:eastAsia="ja-JP"/>
              </w:rPr>
            </w:pPr>
            <w:r w:rsidRPr="008130BA">
              <w:rPr>
                <w:bCs/>
                <w:lang w:val="en-US" w:eastAsia="ja-JP"/>
              </w:rPr>
              <w:t>Note: In both options, the maximum number of PRBs in the resource allocation corresponds to ~5 MHz</w:t>
            </w:r>
          </w:p>
        </w:tc>
      </w:tr>
    </w:tbl>
    <w:p w14:paraId="7E9E3E25" w14:textId="1CD4FF2E" w:rsidR="00492D3A" w:rsidRDefault="00492D3A" w:rsidP="005D7C5A">
      <w:pPr>
        <w:rPr>
          <w:lang w:val="en-US" w:eastAsia="ja-JP"/>
        </w:rPr>
      </w:pPr>
    </w:p>
    <w:p w14:paraId="06789375" w14:textId="769C8F96" w:rsidR="00B41C66" w:rsidRDefault="004A712F" w:rsidP="0072776A">
      <w:pPr>
        <w:ind w:left="1" w:hanging="1"/>
        <w:rPr>
          <w:lang w:val="en-US" w:eastAsia="ja-JP"/>
        </w:rPr>
      </w:pPr>
      <w:r>
        <w:rPr>
          <w:lang w:val="en-US" w:eastAsia="ja-JP"/>
        </w:rPr>
        <w:t>We p</w:t>
      </w:r>
      <w:r w:rsidR="00246BFB">
        <w:rPr>
          <w:lang w:val="en-US" w:eastAsia="ja-JP"/>
        </w:rPr>
        <w:t>ropose to take</w:t>
      </w:r>
      <w:r w:rsidR="00646765">
        <w:rPr>
          <w:lang w:val="en-US" w:eastAsia="ja-JP"/>
        </w:rPr>
        <w:t xml:space="preserve"> Option 2</w:t>
      </w:r>
      <w:r w:rsidR="003C09DA">
        <w:rPr>
          <w:lang w:val="en-US" w:eastAsia="ja-JP"/>
        </w:rPr>
        <w:t>; no need to restrict</w:t>
      </w:r>
      <w:r w:rsidR="00F56D88">
        <w:rPr>
          <w:lang w:val="en-US" w:eastAsia="ja-JP"/>
        </w:rPr>
        <w:t xml:space="preserve"> t</w:t>
      </w:r>
      <w:r w:rsidR="0007009E">
        <w:rPr>
          <w:lang w:val="en-US" w:eastAsia="ja-JP"/>
        </w:rPr>
        <w:t xml:space="preserve">he </w:t>
      </w:r>
      <w:r w:rsidR="00D6296C">
        <w:rPr>
          <w:lang w:val="en-US" w:eastAsia="ja-JP"/>
        </w:rPr>
        <w:t>unicast PDSCH</w:t>
      </w:r>
      <w:r w:rsidR="0098121D">
        <w:rPr>
          <w:lang w:val="en-US" w:eastAsia="ja-JP"/>
        </w:rPr>
        <w:t xml:space="preserve"> allocation </w:t>
      </w:r>
      <w:r w:rsidR="004D4444">
        <w:rPr>
          <w:lang w:val="en-US" w:eastAsia="ja-JP"/>
        </w:rPr>
        <w:t>within</w:t>
      </w:r>
      <w:r w:rsidR="0098121D">
        <w:rPr>
          <w:lang w:val="en-US" w:eastAsia="ja-JP"/>
        </w:rPr>
        <w:t xml:space="preserve"> </w:t>
      </w:r>
      <w:r w:rsidR="003819A2">
        <w:rPr>
          <w:lang w:val="en-US" w:eastAsia="ja-JP"/>
        </w:rPr>
        <w:t>physical</w:t>
      </w:r>
      <w:r w:rsidR="00246BFB">
        <w:rPr>
          <w:lang w:val="en-US" w:eastAsia="ja-JP"/>
        </w:rPr>
        <w:t>ly</w:t>
      </w:r>
      <w:r w:rsidR="003819A2">
        <w:rPr>
          <w:lang w:val="en-US" w:eastAsia="ja-JP"/>
        </w:rPr>
        <w:t xml:space="preserve"> contiguous </w:t>
      </w:r>
      <w:r w:rsidR="003C09DA">
        <w:rPr>
          <w:lang w:val="en-US" w:eastAsia="ja-JP"/>
        </w:rPr>
        <w:t>5</w:t>
      </w:r>
      <w:r w:rsidR="0098121D">
        <w:rPr>
          <w:lang w:val="en-US" w:eastAsia="ja-JP"/>
        </w:rPr>
        <w:t xml:space="preserve"> MHz</w:t>
      </w:r>
      <w:r w:rsidR="003C09DA">
        <w:rPr>
          <w:lang w:val="en-US" w:eastAsia="ja-JP"/>
        </w:rPr>
        <w:t xml:space="preserve">. </w:t>
      </w:r>
      <w:r w:rsidR="00423FC9">
        <w:rPr>
          <w:lang w:val="en-US" w:eastAsia="ja-JP"/>
        </w:rPr>
        <w:t xml:space="preserve">This restriction </w:t>
      </w:r>
      <w:r w:rsidR="00844F5F">
        <w:rPr>
          <w:lang w:val="en-US" w:eastAsia="ja-JP"/>
        </w:rPr>
        <w:t xml:space="preserve">(Option 1) </w:t>
      </w:r>
      <w:r w:rsidR="00423FC9">
        <w:rPr>
          <w:lang w:val="en-US" w:eastAsia="ja-JP"/>
        </w:rPr>
        <w:t xml:space="preserve">is beneficial only when post-FFT buffer size is limited within 5 MHz BB BW. </w:t>
      </w:r>
    </w:p>
    <w:p w14:paraId="37D4AC59" w14:textId="77777777" w:rsidR="00B41C66" w:rsidRDefault="00B41C66" w:rsidP="0072776A">
      <w:pPr>
        <w:ind w:left="1" w:hanging="1"/>
        <w:rPr>
          <w:lang w:val="en-US" w:eastAsia="ja-JP"/>
        </w:rPr>
      </w:pPr>
    </w:p>
    <w:p w14:paraId="324E4E98" w14:textId="3C0A0DD6" w:rsidR="00C757BE" w:rsidRPr="00413490" w:rsidRDefault="00531F95" w:rsidP="0072776A">
      <w:pPr>
        <w:ind w:left="1" w:hanging="1"/>
        <w:rPr>
          <w:lang w:val="en-US" w:eastAsia="ja-JP"/>
        </w:rPr>
      </w:pPr>
      <w:r>
        <w:rPr>
          <w:lang w:val="en-US" w:eastAsia="ja-JP"/>
        </w:rPr>
        <w:t xml:space="preserve">Assuming the post-FFT buffer size to be less than </w:t>
      </w:r>
      <w:r w:rsidR="00507AFC">
        <w:rPr>
          <w:lang w:val="en-US" w:eastAsia="ja-JP"/>
        </w:rPr>
        <w:t xml:space="preserve">20 MHz BB BW would </w:t>
      </w:r>
      <w:r w:rsidR="007D712F">
        <w:rPr>
          <w:lang w:val="en-US" w:eastAsia="ja-JP"/>
        </w:rPr>
        <w:t>mean</w:t>
      </w:r>
      <w:r w:rsidR="00507AFC">
        <w:rPr>
          <w:lang w:val="en-US" w:eastAsia="ja-JP"/>
        </w:rPr>
        <w:t xml:space="preserve"> the scheduling flexibility</w:t>
      </w:r>
      <w:r w:rsidR="007D712F">
        <w:rPr>
          <w:lang w:val="en-US" w:eastAsia="ja-JP"/>
        </w:rPr>
        <w:t xml:space="preserve"> </w:t>
      </w:r>
      <w:r w:rsidR="0058339C">
        <w:rPr>
          <w:lang w:val="en-US" w:eastAsia="ja-JP"/>
        </w:rPr>
        <w:t>is limited</w:t>
      </w:r>
      <w:r w:rsidR="00507AFC">
        <w:rPr>
          <w:lang w:val="en-US" w:eastAsia="ja-JP"/>
        </w:rPr>
        <w:t xml:space="preserve">. </w:t>
      </w:r>
      <w:r w:rsidR="009E089C">
        <w:rPr>
          <w:lang w:val="en-US" w:eastAsia="ja-JP"/>
        </w:rPr>
        <w:t>If the buffer size is limited as such</w:t>
      </w:r>
      <w:r w:rsidR="00C607D0">
        <w:rPr>
          <w:lang w:val="en-US" w:eastAsia="ja-JP"/>
        </w:rPr>
        <w:t xml:space="preserve">, </w:t>
      </w:r>
      <w:r w:rsidR="00974E6A">
        <w:rPr>
          <w:lang w:val="en-US" w:eastAsia="ja-JP"/>
        </w:rPr>
        <w:t xml:space="preserve">an eRedCap </w:t>
      </w:r>
      <w:r w:rsidR="00FE6E2C">
        <w:rPr>
          <w:lang w:val="en-US" w:eastAsia="ja-JP"/>
        </w:rPr>
        <w:t xml:space="preserve">UE </w:t>
      </w:r>
      <w:r w:rsidR="00974E6A">
        <w:rPr>
          <w:lang w:val="en-US" w:eastAsia="ja-JP"/>
        </w:rPr>
        <w:t xml:space="preserve">cannot </w:t>
      </w:r>
      <w:r w:rsidR="00B50479">
        <w:rPr>
          <w:lang w:val="en-US" w:eastAsia="ja-JP"/>
        </w:rPr>
        <w:t>decod</w:t>
      </w:r>
      <w:r w:rsidR="00FE6E2C">
        <w:rPr>
          <w:lang w:val="en-US" w:eastAsia="ja-JP"/>
        </w:rPr>
        <w:t>e</w:t>
      </w:r>
      <w:r w:rsidR="00B50479">
        <w:rPr>
          <w:lang w:val="en-US" w:eastAsia="ja-JP"/>
        </w:rPr>
        <w:t xml:space="preserve"> PDSCH scheduled by </w:t>
      </w:r>
      <w:r w:rsidR="00A93AB4">
        <w:rPr>
          <w:lang w:val="en-US" w:eastAsia="ja-JP"/>
        </w:rPr>
        <w:t>a</w:t>
      </w:r>
      <w:r w:rsidR="009756AE">
        <w:rPr>
          <w:lang w:val="en-US" w:eastAsia="ja-JP"/>
        </w:rPr>
        <w:t xml:space="preserve"> same</w:t>
      </w:r>
      <w:r w:rsidR="00D7407F">
        <w:rPr>
          <w:lang w:val="en-US" w:eastAsia="ja-JP"/>
        </w:rPr>
        <w:t>-</w:t>
      </w:r>
      <w:r w:rsidR="009756AE">
        <w:rPr>
          <w:lang w:val="en-US" w:eastAsia="ja-JP"/>
        </w:rPr>
        <w:t xml:space="preserve">slot </w:t>
      </w:r>
      <w:r w:rsidR="001977BF">
        <w:rPr>
          <w:lang w:val="en-US" w:eastAsia="ja-JP"/>
        </w:rPr>
        <w:t>PDCCH</w:t>
      </w:r>
      <w:r w:rsidR="009756AE">
        <w:rPr>
          <w:lang w:val="en-US" w:eastAsia="ja-JP"/>
        </w:rPr>
        <w:t xml:space="preserve"> </w:t>
      </w:r>
      <w:r w:rsidR="00275228">
        <w:rPr>
          <w:lang w:val="en-US" w:eastAsia="ja-JP"/>
        </w:rPr>
        <w:t>without knowing the PRB allocation</w:t>
      </w:r>
      <w:r w:rsidR="0058339C">
        <w:rPr>
          <w:lang w:val="en-US" w:eastAsia="ja-JP"/>
        </w:rPr>
        <w:t xml:space="preserve"> as PDCCH decoding requires some processing time</w:t>
      </w:r>
      <w:r w:rsidR="00430636">
        <w:rPr>
          <w:lang w:val="en-US" w:eastAsia="ja-JP"/>
        </w:rPr>
        <w:t>.</w:t>
      </w:r>
      <w:r w:rsidR="0072776A">
        <w:rPr>
          <w:lang w:val="en-US" w:eastAsia="ja-JP"/>
        </w:rPr>
        <w:t xml:space="preserve"> </w:t>
      </w:r>
      <w:r w:rsidR="0058339C">
        <w:rPr>
          <w:lang w:val="en-US" w:eastAsia="ja-JP"/>
        </w:rPr>
        <w:t xml:space="preserve">Other </w:t>
      </w:r>
      <w:r w:rsidR="001A10E9">
        <w:rPr>
          <w:lang w:val="en-US" w:eastAsia="ja-JP"/>
        </w:rPr>
        <w:t xml:space="preserve">possibility </w:t>
      </w:r>
      <w:r w:rsidR="00A67360">
        <w:rPr>
          <w:lang w:val="en-US" w:eastAsia="ja-JP"/>
        </w:rPr>
        <w:t xml:space="preserve">to enable same-slot scheduling </w:t>
      </w:r>
      <w:r w:rsidR="0058339C">
        <w:rPr>
          <w:lang w:val="en-US" w:eastAsia="ja-JP"/>
        </w:rPr>
        <w:t xml:space="preserve">without 20 MHz post-FFT buffer </w:t>
      </w:r>
      <w:r w:rsidR="001A10E9">
        <w:rPr>
          <w:lang w:val="en-US" w:eastAsia="ja-JP"/>
        </w:rPr>
        <w:t xml:space="preserve">is to </w:t>
      </w:r>
      <w:r w:rsidR="001977BF">
        <w:rPr>
          <w:lang w:val="en-US" w:eastAsia="ja-JP"/>
        </w:rPr>
        <w:t>pre-</w:t>
      </w:r>
      <w:r w:rsidR="00990F5D">
        <w:rPr>
          <w:lang w:val="en-US" w:eastAsia="ja-JP"/>
        </w:rPr>
        <w:t xml:space="preserve">define/configure the 5 MHz region </w:t>
      </w:r>
      <w:r w:rsidR="008331BB">
        <w:rPr>
          <w:lang w:val="en-US" w:eastAsia="ja-JP"/>
        </w:rPr>
        <w:t>for buffering</w:t>
      </w:r>
      <w:r w:rsidR="008E0788">
        <w:rPr>
          <w:lang w:val="en-US" w:eastAsia="ja-JP"/>
        </w:rPr>
        <w:t xml:space="preserve">, but it </w:t>
      </w:r>
      <w:r w:rsidR="00390C9F">
        <w:rPr>
          <w:lang w:val="en-US" w:eastAsia="ja-JP"/>
        </w:rPr>
        <w:t>also</w:t>
      </w:r>
      <w:r w:rsidR="008E0788">
        <w:rPr>
          <w:lang w:val="en-US" w:eastAsia="ja-JP"/>
        </w:rPr>
        <w:t xml:space="preserve"> </w:t>
      </w:r>
      <w:r w:rsidR="0058339C">
        <w:rPr>
          <w:lang w:val="en-US" w:eastAsia="ja-JP"/>
        </w:rPr>
        <w:t xml:space="preserve">limits </w:t>
      </w:r>
      <w:r w:rsidR="008E0788">
        <w:rPr>
          <w:lang w:val="en-US" w:eastAsia="ja-JP"/>
        </w:rPr>
        <w:t xml:space="preserve">the scheduling </w:t>
      </w:r>
      <w:r w:rsidR="00AB3A42">
        <w:rPr>
          <w:lang w:val="en-US" w:eastAsia="ja-JP"/>
        </w:rPr>
        <w:t>flexibility</w:t>
      </w:r>
      <w:r w:rsidR="00390C9F">
        <w:rPr>
          <w:lang w:val="en-US" w:eastAsia="ja-JP"/>
        </w:rPr>
        <w:t xml:space="preserve"> in frequency domain</w:t>
      </w:r>
      <w:r w:rsidR="00AB3A42">
        <w:rPr>
          <w:lang w:val="en-US" w:eastAsia="ja-JP"/>
        </w:rPr>
        <w:t>.</w:t>
      </w:r>
    </w:p>
    <w:p w14:paraId="43AEB59F" w14:textId="5B58F376" w:rsidR="00A02DD3" w:rsidRDefault="00A02DD3" w:rsidP="005D7C5A">
      <w:pPr>
        <w:rPr>
          <w:lang w:val="en-US" w:eastAsia="ja-JP"/>
        </w:rPr>
      </w:pPr>
    </w:p>
    <w:p w14:paraId="7E80D553" w14:textId="2369727F" w:rsidR="00F043AF" w:rsidRDefault="001213DB" w:rsidP="005D7C5A">
      <w:pPr>
        <w:rPr>
          <w:lang w:val="en-US" w:eastAsia="ja-JP"/>
        </w:rPr>
      </w:pPr>
      <w:r>
        <w:rPr>
          <w:lang w:val="en-US" w:eastAsia="ja-JP"/>
        </w:rPr>
        <w:t xml:space="preserve">Based on the discussion above, we </w:t>
      </w:r>
      <w:r w:rsidR="0058339C">
        <w:rPr>
          <w:lang w:val="en-US" w:eastAsia="ja-JP"/>
        </w:rPr>
        <w:t xml:space="preserve">propose to </w:t>
      </w:r>
      <w:r w:rsidR="008B7665">
        <w:rPr>
          <w:lang w:val="en-US" w:eastAsia="ja-JP"/>
        </w:rPr>
        <w:t xml:space="preserve">assume the post-FFT buffer size is </w:t>
      </w:r>
      <w:r w:rsidR="00121746">
        <w:rPr>
          <w:lang w:val="en-US" w:eastAsia="ja-JP"/>
        </w:rPr>
        <w:t xml:space="preserve">no less than </w:t>
      </w:r>
      <w:r w:rsidR="008B7665">
        <w:rPr>
          <w:lang w:val="en-US" w:eastAsia="ja-JP"/>
        </w:rPr>
        <w:t>20 MHz BB BW</w:t>
      </w:r>
      <w:r w:rsidR="00576334">
        <w:rPr>
          <w:lang w:val="en-US" w:eastAsia="ja-JP"/>
        </w:rPr>
        <w:t>. This assumption</w:t>
      </w:r>
      <w:r w:rsidR="00F0587A">
        <w:rPr>
          <w:lang w:val="en-US" w:eastAsia="ja-JP"/>
        </w:rPr>
        <w:t xml:space="preserve"> </w:t>
      </w:r>
      <w:r w:rsidR="003D67A8">
        <w:rPr>
          <w:lang w:val="en-US" w:eastAsia="ja-JP"/>
        </w:rPr>
        <w:t xml:space="preserve">makes </w:t>
      </w:r>
      <w:proofErr w:type="gramStart"/>
      <w:r w:rsidR="00EB2A1A">
        <w:rPr>
          <w:lang w:val="en-US" w:eastAsia="ja-JP"/>
        </w:rPr>
        <w:t>same-slot</w:t>
      </w:r>
      <w:proofErr w:type="gramEnd"/>
      <w:r w:rsidR="00EB2A1A">
        <w:rPr>
          <w:lang w:val="en-US" w:eastAsia="ja-JP"/>
        </w:rPr>
        <w:t xml:space="preserve"> scheduling possible </w:t>
      </w:r>
      <w:r w:rsidR="00F0587A">
        <w:rPr>
          <w:lang w:val="en-US" w:eastAsia="ja-JP"/>
        </w:rPr>
        <w:t xml:space="preserve">for eRedCap UEs. </w:t>
      </w:r>
      <w:r w:rsidR="00885EEF">
        <w:rPr>
          <w:lang w:val="en-US" w:eastAsia="ja-JP"/>
        </w:rPr>
        <w:t xml:space="preserve">With this assumption, </w:t>
      </w:r>
      <w:r w:rsidR="00963949">
        <w:rPr>
          <w:lang w:val="en-US" w:eastAsia="ja-JP"/>
        </w:rPr>
        <w:t xml:space="preserve">Option 1 is not so beneficial </w:t>
      </w:r>
      <w:r w:rsidR="00885CD9">
        <w:rPr>
          <w:lang w:val="en-US" w:eastAsia="ja-JP"/>
        </w:rPr>
        <w:t xml:space="preserve">for complexity reduction. </w:t>
      </w:r>
      <w:r w:rsidR="00EE033D">
        <w:rPr>
          <w:lang w:val="en-US" w:eastAsia="ja-JP"/>
        </w:rPr>
        <w:t>Therefore, we support Option 2</w:t>
      </w:r>
      <w:r w:rsidR="000E7F7E">
        <w:rPr>
          <w:lang w:val="en-US" w:eastAsia="ja-JP"/>
        </w:rPr>
        <w:t xml:space="preserve"> for further better scheduling flexibility</w:t>
      </w:r>
      <w:r w:rsidR="009C3889">
        <w:rPr>
          <w:lang w:val="en-US" w:eastAsia="ja-JP"/>
        </w:rPr>
        <w:t>.</w:t>
      </w:r>
      <w:r w:rsidR="0058339C">
        <w:rPr>
          <w:lang w:val="en-US" w:eastAsia="ja-JP"/>
        </w:rPr>
        <w:t xml:space="preserve"> Option 2 can be written as following </w:t>
      </w:r>
      <w:r w:rsidR="005A2A55">
        <w:rPr>
          <w:lang w:val="en-US" w:eastAsia="ja-JP"/>
        </w:rPr>
        <w:t xml:space="preserve">proposal </w:t>
      </w:r>
      <w:r w:rsidR="0058339C">
        <w:rPr>
          <w:lang w:val="en-US" w:eastAsia="ja-JP"/>
        </w:rPr>
        <w:t>from the specification perspective.</w:t>
      </w:r>
    </w:p>
    <w:p w14:paraId="0D7F0412" w14:textId="77777777" w:rsidR="009C3889" w:rsidRDefault="009C3889" w:rsidP="005D7C5A">
      <w:pPr>
        <w:rPr>
          <w:lang w:val="en-US" w:eastAsia="ja-JP"/>
        </w:rPr>
      </w:pPr>
    </w:p>
    <w:p w14:paraId="61E56DF7" w14:textId="40E0F592" w:rsidR="00B80972" w:rsidRDefault="00B80972" w:rsidP="00B80972">
      <w:pPr>
        <w:pStyle w:val="Proposal"/>
      </w:pPr>
      <w:bookmarkStart w:id="2" w:name="unicast"/>
      <w:r>
        <w:rPr>
          <w:rFonts w:hint="eastAsia"/>
        </w:rPr>
        <w:t>P</w:t>
      </w:r>
      <w:r>
        <w:t xml:space="preserve">roposal </w:t>
      </w:r>
      <w:r w:rsidR="007A1B75">
        <w:t>3</w:t>
      </w:r>
      <w:r>
        <w:t>:</w:t>
      </w:r>
      <w:r>
        <w:tab/>
      </w:r>
      <w:r w:rsidR="002F4C67" w:rsidRPr="002F4C67">
        <w:rPr>
          <w:lang w:val="en-GB"/>
        </w:rPr>
        <w:t>Same</w:t>
      </w:r>
      <w:r w:rsidR="00D7407F">
        <w:rPr>
          <w:lang w:val="en-GB"/>
        </w:rPr>
        <w:t>-</w:t>
      </w:r>
      <w:r w:rsidR="002F4C67" w:rsidRPr="002F4C67">
        <w:rPr>
          <w:lang w:val="en-GB"/>
        </w:rPr>
        <w:t xml:space="preserve">slot scheduling with PRBs up to 5 MHz BB BW on any location within 20 MHz </w:t>
      </w:r>
      <w:r w:rsidR="00EC40E8">
        <w:rPr>
          <w:rFonts w:hint="eastAsia"/>
          <w:lang w:val="en-GB"/>
        </w:rPr>
        <w:t>s</w:t>
      </w:r>
      <w:r w:rsidR="00EC40E8">
        <w:rPr>
          <w:lang w:val="en-GB"/>
        </w:rPr>
        <w:t>hould be</w:t>
      </w:r>
      <w:r w:rsidR="002F4C67" w:rsidRPr="002F4C67">
        <w:rPr>
          <w:lang w:val="en-GB"/>
        </w:rPr>
        <w:t xml:space="preserve"> supported</w:t>
      </w:r>
      <w:r w:rsidR="00E06478">
        <w:rPr>
          <w:lang w:val="en-GB"/>
        </w:rPr>
        <w:t xml:space="preserve"> for unicast PDSCH</w:t>
      </w:r>
      <w:r w:rsidR="003308FC">
        <w:rPr>
          <w:lang w:val="en-GB"/>
        </w:rPr>
        <w:t xml:space="preserve"> (based on Option 2)</w:t>
      </w:r>
      <w:r w:rsidR="00B54181">
        <w:rPr>
          <w:lang w:val="en-GB"/>
        </w:rPr>
        <w:t>.</w:t>
      </w:r>
    </w:p>
    <w:bookmarkEnd w:id="2"/>
    <w:p w14:paraId="71D4F62E" w14:textId="77777777" w:rsidR="0029756F" w:rsidRDefault="0029756F" w:rsidP="0029756F">
      <w:pPr>
        <w:rPr>
          <w:lang w:val="en-US" w:eastAsia="ja-JP"/>
        </w:rPr>
      </w:pPr>
    </w:p>
    <w:p w14:paraId="11F52E16" w14:textId="5446BA7E" w:rsidR="0029756F" w:rsidRPr="00DB031D" w:rsidRDefault="0029756F" w:rsidP="002A2BA6">
      <w:pPr>
        <w:pStyle w:val="head3"/>
        <w:rPr>
          <w:lang w:val="en-US"/>
        </w:rPr>
      </w:pPr>
      <w:r>
        <w:rPr>
          <w:lang w:val="en-US"/>
        </w:rPr>
        <w:t>Allocation for PDSCH</w:t>
      </w:r>
      <w:r w:rsidR="00AC37BA">
        <w:rPr>
          <w:lang w:val="en-US"/>
        </w:rPr>
        <w:t xml:space="preserve"> paging/RAR</w:t>
      </w:r>
    </w:p>
    <w:p w14:paraId="2FCF523A" w14:textId="0B6E98B1" w:rsidR="00F75C59" w:rsidRDefault="00F75C59" w:rsidP="00F75C59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he agreements made in RAN1 #110bis-e: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F75C59" w14:paraId="530AFDAF" w14:textId="77777777" w:rsidTr="00F75C59">
        <w:tc>
          <w:tcPr>
            <w:tcW w:w="9630" w:type="dxa"/>
          </w:tcPr>
          <w:p w14:paraId="01E69A0A" w14:textId="77777777" w:rsidR="00E1588A" w:rsidRPr="00F10442" w:rsidRDefault="00E1588A" w:rsidP="00E1588A">
            <w:pPr>
              <w:rPr>
                <w:lang w:val="en-US" w:eastAsia="ja-JP"/>
              </w:rPr>
            </w:pPr>
            <w:r w:rsidRPr="00F10442">
              <w:rPr>
                <w:highlight w:val="green"/>
                <w:lang w:val="en-US" w:eastAsia="ja-JP"/>
              </w:rPr>
              <w:t>Agreement</w:t>
            </w:r>
          </w:p>
          <w:p w14:paraId="06B02291" w14:textId="77777777" w:rsidR="00E1588A" w:rsidRPr="00F10442" w:rsidRDefault="00E1588A" w:rsidP="00E1588A">
            <w:pPr>
              <w:rPr>
                <w:lang w:val="en-US" w:eastAsia="ja-JP"/>
              </w:rPr>
            </w:pPr>
            <w:r w:rsidRPr="00F10442">
              <w:rPr>
                <w:lang w:val="en-US" w:eastAsia="ja-JP"/>
              </w:rPr>
              <w:t>For UE BB bandwidth reduction, for paging channel (PDSCH) to Rel-18 RedCap UEs, down-select between the following options:</w:t>
            </w:r>
          </w:p>
          <w:p w14:paraId="2E2AB93F" w14:textId="77777777" w:rsidR="00E1588A" w:rsidRPr="00F10442" w:rsidRDefault="00E1588A">
            <w:pPr>
              <w:numPr>
                <w:ilvl w:val="0"/>
                <w:numId w:val="10"/>
              </w:numPr>
              <w:rPr>
                <w:lang w:val="en-US" w:eastAsia="ja-JP"/>
              </w:rPr>
            </w:pPr>
            <w:r w:rsidRPr="00F10442">
              <w:rPr>
                <w:lang w:val="en-US" w:eastAsia="ja-JP"/>
              </w:rPr>
              <w:t>Option 1: Restrict the scheduling of paging channel to be within 5 MHz</w:t>
            </w:r>
          </w:p>
          <w:p w14:paraId="38116292" w14:textId="77777777" w:rsidR="00E1588A" w:rsidRPr="00F10442" w:rsidRDefault="00E1588A">
            <w:pPr>
              <w:numPr>
                <w:ilvl w:val="0"/>
                <w:numId w:val="10"/>
              </w:numPr>
              <w:rPr>
                <w:lang w:val="en-US" w:eastAsia="ja-JP"/>
              </w:rPr>
            </w:pPr>
            <w:r w:rsidRPr="00F10442">
              <w:rPr>
                <w:lang w:val="en-US" w:eastAsia="ja-JP"/>
              </w:rPr>
              <w:t>Option 2: Allow the scheduling of paging channel to be larger than 5 MHz (as in legacy operation)</w:t>
            </w:r>
          </w:p>
          <w:p w14:paraId="0DFF4A94" w14:textId="77777777" w:rsidR="00E1588A" w:rsidRPr="00F10442" w:rsidRDefault="00E1588A">
            <w:pPr>
              <w:numPr>
                <w:ilvl w:val="0"/>
                <w:numId w:val="10"/>
              </w:numPr>
              <w:rPr>
                <w:lang w:val="en-US" w:eastAsia="ja-JP"/>
              </w:rPr>
            </w:pPr>
            <w:r w:rsidRPr="00F10442">
              <w:rPr>
                <w:lang w:val="en-US" w:eastAsia="ja-JP"/>
              </w:rPr>
              <w:t>FFS: whether 5MHz is assumed to be physically contiguous</w:t>
            </w:r>
          </w:p>
          <w:p w14:paraId="4E8C387C" w14:textId="77777777" w:rsidR="00F75C59" w:rsidRDefault="00F75C59" w:rsidP="005D7C5A">
            <w:pPr>
              <w:rPr>
                <w:lang w:val="en-US" w:eastAsia="ja-JP"/>
              </w:rPr>
            </w:pPr>
          </w:p>
          <w:p w14:paraId="3A4C6DA1" w14:textId="77777777" w:rsidR="00E03D14" w:rsidRPr="00F10442" w:rsidRDefault="00E03D14" w:rsidP="00E03D14">
            <w:pPr>
              <w:rPr>
                <w:lang w:val="en-US" w:eastAsia="ja-JP"/>
              </w:rPr>
            </w:pPr>
            <w:r w:rsidRPr="00F10442">
              <w:rPr>
                <w:highlight w:val="green"/>
                <w:lang w:val="en-US" w:eastAsia="ja-JP"/>
              </w:rPr>
              <w:t>Agreement</w:t>
            </w:r>
          </w:p>
          <w:p w14:paraId="21167D13" w14:textId="77777777" w:rsidR="00E03D14" w:rsidRPr="00F10442" w:rsidRDefault="00E03D14" w:rsidP="00E03D14">
            <w:pPr>
              <w:rPr>
                <w:lang w:val="en-US" w:eastAsia="ja-JP"/>
              </w:rPr>
            </w:pPr>
            <w:r w:rsidRPr="00F10442">
              <w:rPr>
                <w:lang w:val="en-US" w:eastAsia="ja-JP"/>
              </w:rPr>
              <w:lastRenderedPageBreak/>
              <w:t>For UE BB bandwidth reduction, for RAR (PDSCH) to Rel-18 RedCap UEs, down-select between the following options:</w:t>
            </w:r>
          </w:p>
          <w:p w14:paraId="76C91598" w14:textId="77777777" w:rsidR="00E03D14" w:rsidRPr="00F10442" w:rsidRDefault="00E03D14">
            <w:pPr>
              <w:numPr>
                <w:ilvl w:val="0"/>
                <w:numId w:val="11"/>
              </w:numPr>
              <w:rPr>
                <w:lang w:val="en-US" w:eastAsia="ja-JP"/>
              </w:rPr>
            </w:pPr>
            <w:r w:rsidRPr="00F10442">
              <w:rPr>
                <w:lang w:val="en-US" w:eastAsia="ja-JP"/>
              </w:rPr>
              <w:t>Option 1: Restrict the scheduling of RAR PDSCH to be within 5 MHz</w:t>
            </w:r>
          </w:p>
          <w:p w14:paraId="1B4E644D" w14:textId="77777777" w:rsidR="00E03D14" w:rsidRPr="00F10442" w:rsidRDefault="00E03D14">
            <w:pPr>
              <w:numPr>
                <w:ilvl w:val="0"/>
                <w:numId w:val="11"/>
              </w:numPr>
              <w:rPr>
                <w:lang w:val="en-US" w:eastAsia="ja-JP"/>
              </w:rPr>
            </w:pPr>
            <w:r w:rsidRPr="00F10442">
              <w:rPr>
                <w:lang w:val="en-US" w:eastAsia="ja-JP"/>
              </w:rPr>
              <w:t>Option 2: Allow the scheduling of RAR PDSCH to be larger than 5 MHz (as in legacy operation)</w:t>
            </w:r>
          </w:p>
          <w:p w14:paraId="213395EA" w14:textId="5BD6CFDB" w:rsidR="00E1588A" w:rsidRPr="00E03D14" w:rsidRDefault="00E03D14">
            <w:pPr>
              <w:numPr>
                <w:ilvl w:val="0"/>
                <w:numId w:val="11"/>
              </w:numPr>
              <w:rPr>
                <w:lang w:val="en-US" w:eastAsia="ja-JP"/>
              </w:rPr>
            </w:pPr>
            <w:r w:rsidRPr="00F10442">
              <w:rPr>
                <w:lang w:val="en-US" w:eastAsia="ja-JP"/>
              </w:rPr>
              <w:t>FFS: whether 5MHz is assumed to be physically contiguous</w:t>
            </w:r>
          </w:p>
        </w:tc>
      </w:tr>
    </w:tbl>
    <w:p w14:paraId="760840EE" w14:textId="159D3C77" w:rsidR="00B80972" w:rsidRPr="00F75C59" w:rsidRDefault="00B80972" w:rsidP="005D7C5A">
      <w:pPr>
        <w:rPr>
          <w:lang w:val="en-US" w:eastAsia="ja-JP"/>
        </w:rPr>
      </w:pPr>
    </w:p>
    <w:p w14:paraId="4C25626B" w14:textId="2F134FA1" w:rsidR="00CE2DC6" w:rsidRDefault="00EA2786" w:rsidP="005D7C5A">
      <w:pPr>
        <w:rPr>
          <w:lang w:val="en-US" w:eastAsia="ja-JP"/>
        </w:rPr>
      </w:pPr>
      <w:r>
        <w:rPr>
          <w:lang w:val="en-US" w:eastAsia="ja-JP"/>
        </w:rPr>
        <w:t xml:space="preserve">For both paging and RAR, we </w:t>
      </w:r>
      <w:r w:rsidR="003B62B8">
        <w:rPr>
          <w:lang w:val="en-US" w:eastAsia="ja-JP"/>
        </w:rPr>
        <w:t xml:space="preserve">propose to take </w:t>
      </w:r>
      <w:r>
        <w:rPr>
          <w:lang w:val="en-US" w:eastAsia="ja-JP"/>
        </w:rPr>
        <w:t>Option 2</w:t>
      </w:r>
      <w:r w:rsidR="00BC7CE2">
        <w:rPr>
          <w:rFonts w:hint="eastAsia"/>
          <w:lang w:val="en-US" w:eastAsia="ja-JP"/>
        </w:rPr>
        <w:t>.</w:t>
      </w:r>
      <w:r w:rsidR="00BC7CE2">
        <w:rPr>
          <w:lang w:val="en-US" w:eastAsia="ja-JP"/>
        </w:rPr>
        <w:t xml:space="preserve"> The Option 2 can provide more </w:t>
      </w:r>
      <w:r w:rsidR="00067756">
        <w:rPr>
          <w:lang w:val="en-US" w:eastAsia="ja-JP"/>
        </w:rPr>
        <w:t xml:space="preserve">transmission power </w:t>
      </w:r>
      <w:r w:rsidR="002D6AD2">
        <w:rPr>
          <w:lang w:val="en-US" w:eastAsia="ja-JP"/>
        </w:rPr>
        <w:t xml:space="preserve">from gNB using </w:t>
      </w:r>
      <w:r w:rsidR="00661444">
        <w:rPr>
          <w:lang w:val="en-US" w:eastAsia="ja-JP"/>
        </w:rPr>
        <w:t>scaling factor i.e.</w:t>
      </w:r>
      <w:r w:rsidR="00FD3489">
        <w:rPr>
          <w:rFonts w:hint="eastAsia"/>
          <w:lang w:val="en-US" w:eastAsia="ja-JP"/>
        </w:rPr>
        <w:t>,</w:t>
      </w:r>
      <w:r w:rsidR="000B45E7">
        <w:rPr>
          <w:lang w:val="en-US" w:eastAsia="ja-JP"/>
        </w:rPr>
        <w:t xml:space="preserve"> more PRBs</w:t>
      </w:r>
      <w:r w:rsidR="00661444">
        <w:rPr>
          <w:lang w:val="en-US" w:eastAsia="ja-JP"/>
        </w:rPr>
        <w:t>,</w:t>
      </w:r>
      <w:r w:rsidR="000B45E7">
        <w:rPr>
          <w:lang w:val="en-US" w:eastAsia="ja-JP"/>
        </w:rPr>
        <w:t xml:space="preserve"> </w:t>
      </w:r>
      <w:proofErr w:type="gramStart"/>
      <w:r w:rsidR="002D6AD2">
        <w:rPr>
          <w:lang w:val="en-US" w:eastAsia="ja-JP"/>
        </w:rPr>
        <w:t xml:space="preserve">in order </w:t>
      </w:r>
      <w:r w:rsidR="00445502">
        <w:rPr>
          <w:lang w:val="en-US" w:eastAsia="ja-JP"/>
        </w:rPr>
        <w:t>to</w:t>
      </w:r>
      <w:proofErr w:type="gramEnd"/>
      <w:r w:rsidR="00445502">
        <w:rPr>
          <w:lang w:val="en-US" w:eastAsia="ja-JP"/>
        </w:rPr>
        <w:t xml:space="preserve"> maintain the coverage</w:t>
      </w:r>
      <w:r w:rsidR="000B45E7">
        <w:rPr>
          <w:lang w:val="en-US" w:eastAsia="ja-JP"/>
        </w:rPr>
        <w:t xml:space="preserve"> </w:t>
      </w:r>
      <w:r w:rsidR="002D6AD2">
        <w:rPr>
          <w:lang w:val="en-US" w:eastAsia="ja-JP"/>
        </w:rPr>
        <w:t xml:space="preserve">as it does not support </w:t>
      </w:r>
      <w:r w:rsidR="00C44C6D">
        <w:rPr>
          <w:lang w:val="en-US" w:eastAsia="ja-JP"/>
        </w:rPr>
        <w:t xml:space="preserve">the </w:t>
      </w:r>
      <w:r w:rsidR="00CC0557">
        <w:rPr>
          <w:lang w:val="en-US" w:eastAsia="ja-JP"/>
        </w:rPr>
        <w:t xml:space="preserve">HARQ retransmission. </w:t>
      </w:r>
      <w:r w:rsidR="001E7192">
        <w:rPr>
          <w:lang w:val="en-US" w:eastAsia="ja-JP"/>
        </w:rPr>
        <w:t>Also, the</w:t>
      </w:r>
      <w:r w:rsidR="00F10990">
        <w:rPr>
          <w:lang w:val="en-US" w:eastAsia="ja-JP"/>
        </w:rPr>
        <w:t xml:space="preserve"> impact to the non-RedCap UEs is less</w:t>
      </w:r>
      <w:r w:rsidR="00AD171D">
        <w:rPr>
          <w:lang w:val="en-US" w:eastAsia="ja-JP"/>
        </w:rPr>
        <w:t xml:space="preserve"> than Option 1</w:t>
      </w:r>
      <w:r>
        <w:rPr>
          <w:lang w:val="en-US" w:eastAsia="ja-JP"/>
        </w:rPr>
        <w:t xml:space="preserve">. </w:t>
      </w:r>
      <w:r w:rsidR="00D41118">
        <w:rPr>
          <w:lang w:val="en-US" w:eastAsia="ja-JP"/>
        </w:rPr>
        <w:t xml:space="preserve">As </w:t>
      </w:r>
      <w:r w:rsidR="00532E56">
        <w:rPr>
          <w:lang w:val="en-US" w:eastAsia="ja-JP"/>
        </w:rPr>
        <w:t xml:space="preserve">well as for the </w:t>
      </w:r>
      <w:r w:rsidR="008D716E">
        <w:rPr>
          <w:lang w:val="en-US" w:eastAsia="ja-JP"/>
        </w:rPr>
        <w:t>unicast PDSCH, we assume post-FFT buffer size to be 20 MHz</w:t>
      </w:r>
      <w:r w:rsidR="002A6212">
        <w:rPr>
          <w:lang w:val="en-US" w:eastAsia="ja-JP"/>
        </w:rPr>
        <w:t xml:space="preserve"> by which same-slot scheduling is possible for </w:t>
      </w:r>
      <w:r w:rsidR="00532E56">
        <w:rPr>
          <w:lang w:val="en-US" w:eastAsia="ja-JP"/>
        </w:rPr>
        <w:t>e</w:t>
      </w:r>
      <w:r w:rsidR="002A6212">
        <w:rPr>
          <w:lang w:val="en-US" w:eastAsia="ja-JP"/>
        </w:rPr>
        <w:t>RedCap UE</w:t>
      </w:r>
      <w:r w:rsidR="00532E56">
        <w:rPr>
          <w:lang w:val="en-US" w:eastAsia="ja-JP"/>
        </w:rPr>
        <w:t xml:space="preserve">s. </w:t>
      </w:r>
      <w:r w:rsidR="003A4573">
        <w:rPr>
          <w:lang w:val="en-US" w:eastAsia="ja-JP"/>
        </w:rPr>
        <w:t xml:space="preserve">With </w:t>
      </w:r>
      <w:r w:rsidR="009746FF">
        <w:rPr>
          <w:lang w:val="en-US" w:eastAsia="ja-JP"/>
        </w:rPr>
        <w:t xml:space="preserve">the </w:t>
      </w:r>
      <w:r w:rsidR="003A4573">
        <w:rPr>
          <w:lang w:val="en-US" w:eastAsia="ja-JP"/>
        </w:rPr>
        <w:t xml:space="preserve">20 MHz </w:t>
      </w:r>
      <w:r w:rsidR="00661444">
        <w:rPr>
          <w:lang w:val="en-US" w:eastAsia="ja-JP"/>
        </w:rPr>
        <w:t xml:space="preserve">post-FFT </w:t>
      </w:r>
      <w:r w:rsidR="003A4573">
        <w:rPr>
          <w:lang w:val="en-US" w:eastAsia="ja-JP"/>
        </w:rPr>
        <w:t>buffer, PRBs of the entire</w:t>
      </w:r>
      <w:r w:rsidR="00790E73">
        <w:rPr>
          <w:lang w:val="en-US" w:eastAsia="ja-JP"/>
        </w:rPr>
        <w:t xml:space="preserve"> scheduled PDSCH paging/RAR with </w:t>
      </w:r>
      <w:r w:rsidR="00F3354B">
        <w:rPr>
          <w:lang w:val="en-US" w:eastAsia="ja-JP"/>
        </w:rPr>
        <w:t xml:space="preserve">max. </w:t>
      </w:r>
      <w:r w:rsidR="00790E73">
        <w:rPr>
          <w:lang w:val="en-US" w:eastAsia="ja-JP"/>
        </w:rPr>
        <w:t>20 MHz BB BW</w:t>
      </w:r>
      <w:r w:rsidR="004E4F87">
        <w:rPr>
          <w:lang w:val="en-US" w:eastAsia="ja-JP"/>
        </w:rPr>
        <w:t xml:space="preserve"> can be stored and sequentially be processed even with </w:t>
      </w:r>
      <w:r w:rsidR="002B4D4F">
        <w:rPr>
          <w:lang w:val="en-US" w:eastAsia="ja-JP"/>
        </w:rPr>
        <w:t xml:space="preserve">capability to process </w:t>
      </w:r>
      <w:r w:rsidR="004E4F87">
        <w:rPr>
          <w:lang w:val="en-US" w:eastAsia="ja-JP"/>
        </w:rPr>
        <w:t xml:space="preserve">5 MHz </w:t>
      </w:r>
      <w:r w:rsidR="007B069D">
        <w:rPr>
          <w:lang w:val="en-US" w:eastAsia="ja-JP"/>
        </w:rPr>
        <w:t xml:space="preserve">BB BW </w:t>
      </w:r>
      <w:r w:rsidR="002B4D4F">
        <w:rPr>
          <w:lang w:val="en-US" w:eastAsia="ja-JP"/>
        </w:rPr>
        <w:t>per slot</w:t>
      </w:r>
      <w:r w:rsidR="004E4F87">
        <w:rPr>
          <w:lang w:val="en-US" w:eastAsia="ja-JP"/>
        </w:rPr>
        <w:t xml:space="preserve">. Therefore, </w:t>
      </w:r>
      <w:r w:rsidR="00FA16EA">
        <w:rPr>
          <w:lang w:val="en-US" w:eastAsia="ja-JP"/>
        </w:rPr>
        <w:t xml:space="preserve">the </w:t>
      </w:r>
      <w:r w:rsidR="008C39D9">
        <w:rPr>
          <w:lang w:val="en-US" w:eastAsia="ja-JP"/>
        </w:rPr>
        <w:t xml:space="preserve">reception performance </w:t>
      </w:r>
      <w:r w:rsidR="00FA16EA">
        <w:rPr>
          <w:lang w:val="en-US" w:eastAsia="ja-JP"/>
        </w:rPr>
        <w:t xml:space="preserve">of those channels </w:t>
      </w:r>
      <w:r w:rsidR="007405AE">
        <w:rPr>
          <w:lang w:val="en-US" w:eastAsia="ja-JP"/>
        </w:rPr>
        <w:t>for</w:t>
      </w:r>
      <w:r w:rsidR="003F23B0">
        <w:rPr>
          <w:lang w:val="en-US" w:eastAsia="ja-JP"/>
        </w:rPr>
        <w:t xml:space="preserve"> eRedCap UEs </w:t>
      </w:r>
      <w:r w:rsidR="00FA16EA">
        <w:rPr>
          <w:lang w:val="en-US" w:eastAsia="ja-JP"/>
        </w:rPr>
        <w:t>would</w:t>
      </w:r>
      <w:r w:rsidR="008C39D9">
        <w:rPr>
          <w:lang w:val="en-US" w:eastAsia="ja-JP"/>
        </w:rPr>
        <w:t xml:space="preserve"> be </w:t>
      </w:r>
      <w:r w:rsidR="00983E68">
        <w:rPr>
          <w:lang w:val="en-US" w:eastAsia="ja-JP"/>
        </w:rPr>
        <w:t xml:space="preserve">improved </w:t>
      </w:r>
      <w:r w:rsidR="007405AE">
        <w:rPr>
          <w:lang w:val="en-US" w:eastAsia="ja-JP"/>
        </w:rPr>
        <w:t>by</w:t>
      </w:r>
      <w:r w:rsidR="008C39D9">
        <w:rPr>
          <w:lang w:val="en-US" w:eastAsia="ja-JP"/>
        </w:rPr>
        <w:t xml:space="preserve"> Option 2</w:t>
      </w:r>
      <w:r w:rsidR="00983E68">
        <w:rPr>
          <w:lang w:val="en-US" w:eastAsia="ja-JP"/>
        </w:rPr>
        <w:t xml:space="preserve"> compared with Option 1 i.e.</w:t>
      </w:r>
      <w:r w:rsidR="002F3C95">
        <w:rPr>
          <w:lang w:val="en-US" w:eastAsia="ja-JP"/>
        </w:rPr>
        <w:t>,</w:t>
      </w:r>
      <w:r w:rsidR="00983E68">
        <w:rPr>
          <w:lang w:val="en-US" w:eastAsia="ja-JP"/>
        </w:rPr>
        <w:t xml:space="preserve"> to keep the current network deployment as much as possible</w:t>
      </w:r>
      <w:r w:rsidR="008C39D9">
        <w:rPr>
          <w:lang w:val="en-US" w:eastAsia="ja-JP"/>
        </w:rPr>
        <w:t>.</w:t>
      </w:r>
    </w:p>
    <w:p w14:paraId="2ACCA116" w14:textId="074C97F8" w:rsidR="008C39D9" w:rsidRDefault="008C39D9" w:rsidP="005D7C5A">
      <w:pPr>
        <w:rPr>
          <w:lang w:val="en-US" w:eastAsia="ja-JP"/>
        </w:rPr>
      </w:pPr>
    </w:p>
    <w:p w14:paraId="0E939543" w14:textId="31D43B71" w:rsidR="00E06478" w:rsidRDefault="00E06478" w:rsidP="00E06478">
      <w:pPr>
        <w:pStyle w:val="Proposal"/>
      </w:pPr>
      <w:bookmarkStart w:id="3" w:name="RARBW"/>
      <w:r>
        <w:rPr>
          <w:rFonts w:hint="eastAsia"/>
        </w:rPr>
        <w:t>P</w:t>
      </w:r>
      <w:r>
        <w:t xml:space="preserve">roposal </w:t>
      </w:r>
      <w:r w:rsidR="00C61001">
        <w:t>4</w:t>
      </w:r>
      <w:r>
        <w:t>:</w:t>
      </w:r>
      <w:r>
        <w:tab/>
      </w:r>
      <w:r w:rsidRPr="002F4C67">
        <w:rPr>
          <w:lang w:val="en-GB"/>
        </w:rPr>
        <w:t>Same</w:t>
      </w:r>
      <w:r>
        <w:rPr>
          <w:lang w:val="en-GB"/>
        </w:rPr>
        <w:t>-</w:t>
      </w:r>
      <w:r w:rsidRPr="002F4C67">
        <w:rPr>
          <w:lang w:val="en-GB"/>
        </w:rPr>
        <w:t xml:space="preserve">slot scheduling with PRBs up to </w:t>
      </w:r>
      <w:r>
        <w:rPr>
          <w:lang w:val="en-GB"/>
        </w:rPr>
        <w:t>20</w:t>
      </w:r>
      <w:r w:rsidRPr="002F4C67">
        <w:rPr>
          <w:lang w:val="en-GB"/>
        </w:rPr>
        <w:t xml:space="preserve"> MHz BB BW on any location within 20 MHz </w:t>
      </w:r>
      <w:r>
        <w:rPr>
          <w:rFonts w:hint="eastAsia"/>
          <w:lang w:val="en-GB"/>
        </w:rPr>
        <w:t>s</w:t>
      </w:r>
      <w:r>
        <w:rPr>
          <w:lang w:val="en-GB"/>
        </w:rPr>
        <w:t>hould be</w:t>
      </w:r>
      <w:r w:rsidRPr="002F4C67">
        <w:rPr>
          <w:lang w:val="en-GB"/>
        </w:rPr>
        <w:t xml:space="preserve"> supported</w:t>
      </w:r>
      <w:r>
        <w:rPr>
          <w:lang w:val="en-GB"/>
        </w:rPr>
        <w:t xml:space="preserve"> both for PDSCH RAR and paging</w:t>
      </w:r>
      <w:r w:rsidR="003308FC">
        <w:rPr>
          <w:lang w:val="en-GB"/>
        </w:rPr>
        <w:t xml:space="preserve"> (based on Option 2)</w:t>
      </w:r>
      <w:r>
        <w:rPr>
          <w:lang w:val="en-GB"/>
        </w:rPr>
        <w:t>.</w:t>
      </w:r>
    </w:p>
    <w:bookmarkEnd w:id="3"/>
    <w:p w14:paraId="206EC9CE" w14:textId="036F9CE8" w:rsidR="008C39D9" w:rsidRDefault="008C39D9" w:rsidP="005D7C5A">
      <w:pPr>
        <w:rPr>
          <w:lang w:val="en-US" w:eastAsia="ja-JP"/>
        </w:rPr>
      </w:pPr>
    </w:p>
    <w:p w14:paraId="6BA70F8F" w14:textId="6AE0D699" w:rsidR="00D85BCD" w:rsidRDefault="00057BFC" w:rsidP="005D7C5A">
      <w:pPr>
        <w:rPr>
          <w:lang w:val="en-US" w:eastAsia="ja-JP"/>
        </w:rPr>
      </w:pPr>
      <w:r>
        <w:rPr>
          <w:lang w:val="en-US" w:eastAsia="ja-JP"/>
        </w:rPr>
        <w:t>T</w:t>
      </w:r>
      <w:r w:rsidR="00E64094">
        <w:rPr>
          <w:lang w:val="en-US" w:eastAsia="ja-JP"/>
        </w:rPr>
        <w:t xml:space="preserve">he </w:t>
      </w:r>
      <w:r w:rsidR="00503C45">
        <w:rPr>
          <w:rFonts w:hint="eastAsia"/>
          <w:lang w:val="en-US" w:eastAsia="ja-JP"/>
        </w:rPr>
        <w:t>sequential</w:t>
      </w:r>
      <w:r w:rsidR="00503C45">
        <w:rPr>
          <w:lang w:val="en-US" w:eastAsia="ja-JP"/>
        </w:rPr>
        <w:t xml:space="preserve"> </w:t>
      </w:r>
      <w:r w:rsidR="00463BC6">
        <w:rPr>
          <w:lang w:val="en-US" w:eastAsia="ja-JP"/>
        </w:rPr>
        <w:t xml:space="preserve">processing </w:t>
      </w:r>
      <w:r w:rsidR="00B71DA7">
        <w:rPr>
          <w:lang w:val="en-US" w:eastAsia="ja-JP"/>
        </w:rPr>
        <w:t xml:space="preserve">above would </w:t>
      </w:r>
      <w:r w:rsidR="0030311D">
        <w:rPr>
          <w:lang w:val="en-US" w:eastAsia="ja-JP"/>
        </w:rPr>
        <w:t>take</w:t>
      </w:r>
      <w:r w:rsidR="00B71DA7">
        <w:rPr>
          <w:lang w:val="en-US" w:eastAsia="ja-JP"/>
        </w:rPr>
        <w:t xml:space="preserve"> </w:t>
      </w:r>
      <w:r w:rsidR="00CA3E48">
        <w:rPr>
          <w:lang w:val="en-US" w:eastAsia="ja-JP"/>
        </w:rPr>
        <w:t xml:space="preserve">a </w:t>
      </w:r>
      <w:r w:rsidR="00B71DA7">
        <w:rPr>
          <w:lang w:val="en-US" w:eastAsia="ja-JP"/>
        </w:rPr>
        <w:t xml:space="preserve">longer </w:t>
      </w:r>
      <w:r>
        <w:rPr>
          <w:lang w:val="en-US" w:eastAsia="ja-JP"/>
        </w:rPr>
        <w:t xml:space="preserve">processing </w:t>
      </w:r>
      <w:r w:rsidR="0030311D">
        <w:rPr>
          <w:lang w:val="en-US" w:eastAsia="ja-JP"/>
        </w:rPr>
        <w:t xml:space="preserve">time </w:t>
      </w:r>
      <w:r w:rsidR="00B71DA7">
        <w:rPr>
          <w:lang w:val="en-US" w:eastAsia="ja-JP"/>
        </w:rPr>
        <w:t>than th</w:t>
      </w:r>
      <w:r w:rsidR="001E5CCB">
        <w:rPr>
          <w:lang w:val="en-US" w:eastAsia="ja-JP"/>
        </w:rPr>
        <w:t>at</w:t>
      </w:r>
      <w:r>
        <w:rPr>
          <w:lang w:val="en-US" w:eastAsia="ja-JP"/>
        </w:rPr>
        <w:t xml:space="preserve"> of other </w:t>
      </w:r>
      <w:r w:rsidR="00D63751">
        <w:rPr>
          <w:lang w:val="en-US" w:eastAsia="ja-JP"/>
        </w:rPr>
        <w:t>non-eRedCap UEs</w:t>
      </w:r>
      <w:r w:rsidR="00616AE9">
        <w:rPr>
          <w:lang w:val="en-US" w:eastAsia="ja-JP"/>
        </w:rPr>
        <w:t xml:space="preserve"> because </w:t>
      </w:r>
      <w:r w:rsidR="00131BF1">
        <w:rPr>
          <w:lang w:val="en-US" w:eastAsia="ja-JP"/>
        </w:rPr>
        <w:t xml:space="preserve">eRedCap </w:t>
      </w:r>
      <w:r w:rsidR="00616AE9">
        <w:rPr>
          <w:lang w:val="en-US" w:eastAsia="ja-JP"/>
        </w:rPr>
        <w:t>PDSCH decoding capability is limited</w:t>
      </w:r>
      <w:r w:rsidR="00D63751">
        <w:rPr>
          <w:lang w:val="en-US" w:eastAsia="ja-JP"/>
        </w:rPr>
        <w:t xml:space="preserve">. </w:t>
      </w:r>
      <w:r w:rsidR="00AA566D">
        <w:rPr>
          <w:lang w:val="en-US" w:eastAsia="ja-JP"/>
        </w:rPr>
        <w:t>It would not be a</w:t>
      </w:r>
      <w:r w:rsidR="00935C8A">
        <w:rPr>
          <w:lang w:val="en-US" w:eastAsia="ja-JP"/>
        </w:rPr>
        <w:t>n</w:t>
      </w:r>
      <w:r w:rsidR="00AA566D">
        <w:rPr>
          <w:lang w:val="en-US" w:eastAsia="ja-JP"/>
        </w:rPr>
        <w:t xml:space="preserve"> issue for paging </w:t>
      </w:r>
      <w:r w:rsidR="006D0591">
        <w:rPr>
          <w:lang w:val="en-US" w:eastAsia="ja-JP"/>
        </w:rPr>
        <w:t>for which</w:t>
      </w:r>
      <w:r w:rsidR="00AA566D">
        <w:rPr>
          <w:lang w:val="en-US" w:eastAsia="ja-JP"/>
        </w:rPr>
        <w:t xml:space="preserve"> there is no requirement </w:t>
      </w:r>
      <w:r w:rsidR="00935C8A">
        <w:rPr>
          <w:lang w:val="en-US" w:eastAsia="ja-JP"/>
        </w:rPr>
        <w:t>for processing time</w:t>
      </w:r>
      <w:r w:rsidR="007F5A11">
        <w:rPr>
          <w:lang w:val="en-US" w:eastAsia="ja-JP"/>
        </w:rPr>
        <w:t xml:space="preserve"> (from RAN1 perspective)</w:t>
      </w:r>
      <w:r w:rsidR="00935C8A">
        <w:rPr>
          <w:lang w:val="en-US" w:eastAsia="ja-JP"/>
        </w:rPr>
        <w:t xml:space="preserve">. But it may be an issue for </w:t>
      </w:r>
      <w:r w:rsidR="007F5A11">
        <w:rPr>
          <w:lang w:val="en-US" w:eastAsia="ja-JP"/>
        </w:rPr>
        <w:t>RAR</w:t>
      </w:r>
      <w:r w:rsidR="00917046">
        <w:rPr>
          <w:lang w:val="en-US" w:eastAsia="ja-JP"/>
        </w:rPr>
        <w:t xml:space="preserve"> reception where the minimum </w:t>
      </w:r>
      <w:r w:rsidR="00FE4BCF" w:rsidRPr="00FE4BCF">
        <w:rPr>
          <w:lang w:val="en-US" w:eastAsia="ja-JP"/>
        </w:rPr>
        <w:t>time between</w:t>
      </w:r>
      <w:r w:rsidR="00FE4BCF">
        <w:rPr>
          <w:lang w:val="en-US" w:eastAsia="ja-JP"/>
        </w:rPr>
        <w:t xml:space="preserve"> RAR and Msg3 is defined</w:t>
      </w:r>
      <w:r w:rsidR="007A410E">
        <w:rPr>
          <w:lang w:val="en-US" w:eastAsia="ja-JP"/>
        </w:rPr>
        <w:t xml:space="preserve"> </w:t>
      </w:r>
      <w:r w:rsidR="00E95413">
        <w:rPr>
          <w:lang w:val="en-US" w:eastAsia="ja-JP"/>
        </w:rPr>
        <w:t>[</w:t>
      </w:r>
      <w:r w:rsidR="00670DF5">
        <w:rPr>
          <w:lang w:val="en-US" w:eastAsia="ja-JP"/>
        </w:rPr>
        <w:t>3</w:t>
      </w:r>
      <w:r w:rsidR="00E95413">
        <w:rPr>
          <w:lang w:val="en-US" w:eastAsia="ja-JP"/>
        </w:rPr>
        <w:t>]</w:t>
      </w:r>
      <w:r w:rsidR="00387706">
        <w:rPr>
          <w:lang w:val="en-US" w:eastAsia="ja-JP"/>
        </w:rPr>
        <w:t>.</w:t>
      </w:r>
      <w:r w:rsidR="005365C8">
        <w:rPr>
          <w:lang w:val="en-US" w:eastAsia="ja-JP"/>
        </w:rPr>
        <w:t xml:space="preserve"> </w:t>
      </w:r>
      <w:r w:rsidR="007E4A68">
        <w:rPr>
          <w:lang w:val="en-US" w:eastAsia="ja-JP"/>
        </w:rPr>
        <w:t xml:space="preserve">If </w:t>
      </w:r>
      <w:r w:rsidR="00DC7F87">
        <w:rPr>
          <w:lang w:val="en-US" w:eastAsia="ja-JP"/>
        </w:rPr>
        <w:t xml:space="preserve">the eRedCap-specific early indication is not configured, the RAR and Msg3 </w:t>
      </w:r>
      <w:r w:rsidR="007D527B">
        <w:rPr>
          <w:lang w:val="en-US" w:eastAsia="ja-JP"/>
        </w:rPr>
        <w:t xml:space="preserve">may </w:t>
      </w:r>
      <w:r w:rsidR="00DC7F87">
        <w:rPr>
          <w:lang w:val="en-US" w:eastAsia="ja-JP"/>
        </w:rPr>
        <w:t xml:space="preserve">be </w:t>
      </w:r>
      <w:r w:rsidR="008519BB">
        <w:rPr>
          <w:lang w:val="en-US" w:eastAsia="ja-JP"/>
        </w:rPr>
        <w:t>scheduled based on the legacy minimum time</w:t>
      </w:r>
      <w:r w:rsidR="00B47D1E">
        <w:rPr>
          <w:lang w:val="en-US" w:eastAsia="ja-JP"/>
        </w:rPr>
        <w:t xml:space="preserve">, </w:t>
      </w:r>
      <w:r w:rsidR="00E6310D">
        <w:rPr>
          <w:lang w:val="en-US" w:eastAsia="ja-JP"/>
        </w:rPr>
        <w:t>commonly to</w:t>
      </w:r>
      <w:r w:rsidR="00B47D1E">
        <w:rPr>
          <w:lang w:val="en-US" w:eastAsia="ja-JP"/>
        </w:rPr>
        <w:t xml:space="preserve"> non-eRedCap and eRedCap UEs</w:t>
      </w:r>
      <w:r w:rsidR="008519BB">
        <w:rPr>
          <w:lang w:val="en-US" w:eastAsia="ja-JP"/>
        </w:rPr>
        <w:t xml:space="preserve">. </w:t>
      </w:r>
      <w:r w:rsidR="00B47D1E">
        <w:rPr>
          <w:lang w:val="en-US" w:eastAsia="ja-JP"/>
        </w:rPr>
        <w:t xml:space="preserve">And </w:t>
      </w:r>
      <w:r w:rsidR="007D527B">
        <w:rPr>
          <w:lang w:val="en-US" w:eastAsia="ja-JP"/>
        </w:rPr>
        <w:t>then</w:t>
      </w:r>
      <w:r w:rsidR="00627E1A">
        <w:rPr>
          <w:lang w:val="en-US" w:eastAsia="ja-JP"/>
        </w:rPr>
        <w:t xml:space="preserve"> the processing of RAR by eRedCap </w:t>
      </w:r>
      <w:r w:rsidR="00601D5D">
        <w:rPr>
          <w:lang w:val="en-US" w:eastAsia="ja-JP"/>
        </w:rPr>
        <w:t xml:space="preserve">UEs </w:t>
      </w:r>
      <w:r w:rsidR="007D527B">
        <w:rPr>
          <w:lang w:val="en-US" w:eastAsia="ja-JP"/>
        </w:rPr>
        <w:t xml:space="preserve">may not be finished before </w:t>
      </w:r>
      <w:r w:rsidR="00627E1A">
        <w:rPr>
          <w:lang w:val="en-US" w:eastAsia="ja-JP"/>
        </w:rPr>
        <w:t xml:space="preserve">the Msg3 </w:t>
      </w:r>
      <w:r w:rsidR="00A45164">
        <w:rPr>
          <w:lang w:val="en-US" w:eastAsia="ja-JP"/>
        </w:rPr>
        <w:t>time resource</w:t>
      </w:r>
      <w:r w:rsidR="007D527B">
        <w:rPr>
          <w:lang w:val="en-US" w:eastAsia="ja-JP"/>
        </w:rPr>
        <w:t>.</w:t>
      </w:r>
    </w:p>
    <w:p w14:paraId="39598D95" w14:textId="0385C373" w:rsidR="000B4301" w:rsidRDefault="000B4301" w:rsidP="005D7C5A">
      <w:pPr>
        <w:rPr>
          <w:lang w:val="en-US" w:eastAsia="ja-JP"/>
        </w:rPr>
      </w:pPr>
    </w:p>
    <w:p w14:paraId="3DA7B685" w14:textId="035A724F" w:rsidR="000B4301" w:rsidRDefault="000B4301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W</w:t>
      </w:r>
      <w:r>
        <w:rPr>
          <w:lang w:val="en-US" w:eastAsia="ja-JP"/>
        </w:rPr>
        <w:t xml:space="preserve">e propose to consider </w:t>
      </w:r>
      <w:r w:rsidR="005365C8">
        <w:rPr>
          <w:lang w:val="en-US" w:eastAsia="ja-JP"/>
        </w:rPr>
        <w:t xml:space="preserve">extending the minimum time between RAR </w:t>
      </w:r>
      <w:r w:rsidR="00B800CD">
        <w:rPr>
          <w:lang w:val="en-US" w:eastAsia="ja-JP"/>
        </w:rPr>
        <w:t xml:space="preserve">reception </w:t>
      </w:r>
      <w:r w:rsidR="005365C8">
        <w:rPr>
          <w:lang w:val="en-US" w:eastAsia="ja-JP"/>
        </w:rPr>
        <w:t>and Msg3</w:t>
      </w:r>
      <w:r w:rsidR="00E364B2">
        <w:rPr>
          <w:lang w:val="en-US" w:eastAsia="ja-JP"/>
        </w:rPr>
        <w:t xml:space="preserve"> </w:t>
      </w:r>
      <w:r w:rsidR="00B800CD">
        <w:rPr>
          <w:lang w:val="en-US" w:eastAsia="ja-JP"/>
        </w:rPr>
        <w:t xml:space="preserve">transmission </w:t>
      </w:r>
      <w:r w:rsidR="00E364B2">
        <w:rPr>
          <w:lang w:val="en-US" w:eastAsia="ja-JP"/>
        </w:rPr>
        <w:t>when</w:t>
      </w:r>
      <w:r w:rsidR="00B800CD">
        <w:rPr>
          <w:lang w:val="en-US" w:eastAsia="ja-JP"/>
        </w:rPr>
        <w:t xml:space="preserve"> the cell allows the access from eRedCap UEs</w:t>
      </w:r>
      <w:r w:rsidR="005365C8">
        <w:rPr>
          <w:lang w:val="en-US" w:eastAsia="ja-JP"/>
        </w:rPr>
        <w:t xml:space="preserve">. </w:t>
      </w:r>
      <w:r w:rsidR="004B0D09">
        <w:rPr>
          <w:lang w:val="en-US" w:eastAsia="ja-JP"/>
        </w:rPr>
        <w:t xml:space="preserve">For example, </w:t>
      </w:r>
      <w:r w:rsidR="002F1A63">
        <w:rPr>
          <w:lang w:val="en-US" w:eastAsia="ja-JP"/>
        </w:rPr>
        <w:t xml:space="preserve">if </w:t>
      </w:r>
      <w:r w:rsidR="00C7399F">
        <w:rPr>
          <w:lang w:val="en-US" w:eastAsia="ja-JP"/>
        </w:rPr>
        <w:t xml:space="preserve">the scheduled </w:t>
      </w:r>
      <w:r w:rsidR="00CF1E8E">
        <w:rPr>
          <w:lang w:val="en-US" w:eastAsia="ja-JP"/>
        </w:rPr>
        <w:t xml:space="preserve">number of </w:t>
      </w:r>
      <w:r w:rsidR="008B4334">
        <w:rPr>
          <w:lang w:val="en-US" w:eastAsia="ja-JP"/>
        </w:rPr>
        <w:t>PRBs</w:t>
      </w:r>
      <w:r w:rsidR="00C7399F">
        <w:rPr>
          <w:lang w:val="en-US" w:eastAsia="ja-JP"/>
        </w:rPr>
        <w:t xml:space="preserve"> of RAR is </w:t>
      </w:r>
      <w:r w:rsidR="007C6BE7">
        <w:rPr>
          <w:lang w:val="en-US" w:eastAsia="ja-JP"/>
        </w:rPr>
        <w:t>beyond</w:t>
      </w:r>
      <w:r w:rsidR="00C7399F">
        <w:rPr>
          <w:lang w:val="en-US" w:eastAsia="ja-JP"/>
        </w:rPr>
        <w:t xml:space="preserve"> 5 MHz, </w:t>
      </w:r>
      <w:r w:rsidR="00E67FF8">
        <w:rPr>
          <w:lang w:val="en-US" w:eastAsia="ja-JP"/>
        </w:rPr>
        <w:t xml:space="preserve">the network always operates </w:t>
      </w:r>
      <w:r w:rsidR="00007863">
        <w:rPr>
          <w:lang w:val="en-US" w:eastAsia="ja-JP"/>
        </w:rPr>
        <w:t xml:space="preserve">with </w:t>
      </w:r>
      <w:r w:rsidR="00C7399F">
        <w:rPr>
          <w:lang w:val="en-US" w:eastAsia="ja-JP"/>
        </w:rPr>
        <w:t xml:space="preserve">the </w:t>
      </w:r>
      <w:r w:rsidR="00C05CF0">
        <w:rPr>
          <w:lang w:val="en-US" w:eastAsia="ja-JP"/>
        </w:rPr>
        <w:t xml:space="preserve">extended </w:t>
      </w:r>
      <w:r w:rsidR="00C7399F">
        <w:rPr>
          <w:lang w:val="en-US" w:eastAsia="ja-JP"/>
        </w:rPr>
        <w:t>minimum time</w:t>
      </w:r>
      <w:r w:rsidR="00801E6D">
        <w:rPr>
          <w:lang w:val="en-US" w:eastAsia="ja-JP"/>
        </w:rPr>
        <w:t xml:space="preserve"> so that </w:t>
      </w:r>
      <w:r w:rsidR="00747469">
        <w:rPr>
          <w:lang w:val="en-US" w:eastAsia="ja-JP"/>
        </w:rPr>
        <w:t xml:space="preserve">the </w:t>
      </w:r>
      <w:r w:rsidR="00801E6D">
        <w:rPr>
          <w:lang w:val="en-US" w:eastAsia="ja-JP"/>
        </w:rPr>
        <w:t xml:space="preserve">eRedCap UE can finish the processing </w:t>
      </w:r>
      <w:r w:rsidR="000B1856">
        <w:rPr>
          <w:lang w:val="en-US" w:eastAsia="ja-JP"/>
        </w:rPr>
        <w:t xml:space="preserve">of </w:t>
      </w:r>
      <w:r w:rsidR="001C7E76">
        <w:rPr>
          <w:lang w:val="en-US" w:eastAsia="ja-JP"/>
        </w:rPr>
        <w:t xml:space="preserve">RAR reception </w:t>
      </w:r>
      <w:r w:rsidR="000B1856">
        <w:rPr>
          <w:lang w:val="en-US" w:eastAsia="ja-JP"/>
        </w:rPr>
        <w:t>before</w:t>
      </w:r>
      <w:r w:rsidR="001C7E76">
        <w:rPr>
          <w:lang w:val="en-US" w:eastAsia="ja-JP"/>
        </w:rPr>
        <w:t xml:space="preserve"> Msg3 transmission</w:t>
      </w:r>
      <w:r w:rsidR="00801E6D">
        <w:rPr>
          <w:lang w:val="en-US" w:eastAsia="ja-JP"/>
        </w:rPr>
        <w:t xml:space="preserve">. </w:t>
      </w:r>
      <w:r w:rsidR="002D2D44">
        <w:rPr>
          <w:lang w:val="en-US" w:eastAsia="ja-JP"/>
        </w:rPr>
        <w:t xml:space="preserve">It can make sure that </w:t>
      </w:r>
      <w:r w:rsidR="00FF487B">
        <w:rPr>
          <w:lang w:val="en-US" w:eastAsia="ja-JP"/>
        </w:rPr>
        <w:t xml:space="preserve">an </w:t>
      </w:r>
      <w:r w:rsidR="000766AC">
        <w:rPr>
          <w:lang w:val="en-US" w:eastAsia="ja-JP"/>
        </w:rPr>
        <w:t xml:space="preserve">eRedCap UE can </w:t>
      </w:r>
      <w:r w:rsidR="00FF487B">
        <w:rPr>
          <w:lang w:val="en-US" w:eastAsia="ja-JP"/>
        </w:rPr>
        <w:t>transmit Msg3 after RAR reception</w:t>
      </w:r>
      <w:r w:rsidR="009A71FC">
        <w:rPr>
          <w:lang w:val="en-US" w:eastAsia="ja-JP"/>
        </w:rPr>
        <w:t>/processing</w:t>
      </w:r>
      <w:r w:rsidR="002D2D44">
        <w:rPr>
          <w:lang w:val="en-US" w:eastAsia="ja-JP"/>
        </w:rPr>
        <w:t xml:space="preserve">. </w:t>
      </w:r>
      <w:r w:rsidR="00801E6D">
        <w:rPr>
          <w:lang w:val="en-US" w:eastAsia="ja-JP"/>
        </w:rPr>
        <w:t>Otherwise</w:t>
      </w:r>
      <w:r w:rsidR="00317AD1">
        <w:rPr>
          <w:lang w:val="en-US" w:eastAsia="ja-JP"/>
        </w:rPr>
        <w:t xml:space="preserve"> (the </w:t>
      </w:r>
      <w:r w:rsidR="00CF1E8E">
        <w:rPr>
          <w:lang w:val="en-US" w:eastAsia="ja-JP"/>
        </w:rPr>
        <w:t xml:space="preserve">number of </w:t>
      </w:r>
      <w:r w:rsidR="008B4334">
        <w:rPr>
          <w:lang w:val="en-US" w:eastAsia="ja-JP"/>
        </w:rPr>
        <w:t>PRBs</w:t>
      </w:r>
      <w:r w:rsidR="00317AD1">
        <w:rPr>
          <w:lang w:val="en-US" w:eastAsia="ja-JP"/>
        </w:rPr>
        <w:t xml:space="preserve"> of RAR is within 5 MHz)</w:t>
      </w:r>
      <w:r w:rsidR="00801E6D">
        <w:rPr>
          <w:lang w:val="en-US" w:eastAsia="ja-JP"/>
        </w:rPr>
        <w:t xml:space="preserve">, </w:t>
      </w:r>
      <w:r w:rsidR="00E67FF8">
        <w:rPr>
          <w:lang w:val="en-US" w:eastAsia="ja-JP"/>
        </w:rPr>
        <w:t xml:space="preserve">the network operates </w:t>
      </w:r>
      <w:r w:rsidR="00B4483E">
        <w:rPr>
          <w:lang w:val="en-US" w:eastAsia="ja-JP"/>
        </w:rPr>
        <w:t xml:space="preserve">with </w:t>
      </w:r>
      <w:r w:rsidR="001C7E76">
        <w:rPr>
          <w:lang w:val="en-US" w:eastAsia="ja-JP"/>
        </w:rPr>
        <w:t>the legacy minimum time</w:t>
      </w:r>
      <w:r w:rsidR="007D471D">
        <w:rPr>
          <w:lang w:val="en-US" w:eastAsia="ja-JP"/>
        </w:rPr>
        <w:t xml:space="preserve">. </w:t>
      </w:r>
      <w:r w:rsidR="00E364B2">
        <w:rPr>
          <w:lang w:val="en-US" w:eastAsia="ja-JP"/>
        </w:rPr>
        <w:t>It can minimize the impact to the non-eRedCap UEs.</w:t>
      </w:r>
      <w:r w:rsidR="00E67FF8">
        <w:rPr>
          <w:lang w:val="en-US" w:eastAsia="ja-JP"/>
        </w:rPr>
        <w:t xml:space="preserve"> From eRedCap UE perspective, this can be said as </w:t>
      </w:r>
      <w:r w:rsidR="00FB0456">
        <w:rPr>
          <w:lang w:val="en-US" w:eastAsia="ja-JP"/>
        </w:rPr>
        <w:t>“</w:t>
      </w:r>
      <w:r w:rsidR="00E67FF8">
        <w:rPr>
          <w:lang w:val="en-US" w:eastAsia="ja-JP"/>
        </w:rPr>
        <w:t xml:space="preserve">eRedCap UE can expect the minimum time </w:t>
      </w:r>
      <w:r w:rsidR="00E67FF8" w:rsidRPr="00E67FF8">
        <w:rPr>
          <w:lang w:val="en-US" w:eastAsia="ja-JP"/>
        </w:rPr>
        <w:t>between RAR reception and Msg3 transmission</w:t>
      </w:r>
      <w:r w:rsidR="00E67FF8">
        <w:rPr>
          <w:lang w:val="en-US" w:eastAsia="ja-JP"/>
        </w:rPr>
        <w:t xml:space="preserve"> is extended when the number of PRBs of RAR is beyond 5 MHz.</w:t>
      </w:r>
      <w:r w:rsidR="00A835F7">
        <w:rPr>
          <w:lang w:val="en-US" w:eastAsia="ja-JP"/>
        </w:rPr>
        <w:t>”</w:t>
      </w:r>
    </w:p>
    <w:p w14:paraId="2C557CF0" w14:textId="1A69A31E" w:rsidR="00E364B2" w:rsidRDefault="00E364B2" w:rsidP="005D7C5A">
      <w:pPr>
        <w:rPr>
          <w:lang w:val="en-US" w:eastAsia="ja-JP"/>
        </w:rPr>
      </w:pPr>
    </w:p>
    <w:p w14:paraId="54A91B57" w14:textId="7B90FBB0" w:rsidR="00E364B2" w:rsidRDefault="00E364B2" w:rsidP="00E364B2">
      <w:pPr>
        <w:pStyle w:val="Proposal"/>
      </w:pPr>
      <w:bookmarkStart w:id="4" w:name="RARtiming"/>
      <w:r>
        <w:rPr>
          <w:rFonts w:hint="eastAsia"/>
        </w:rPr>
        <w:t>P</w:t>
      </w:r>
      <w:r>
        <w:t xml:space="preserve">roposal </w:t>
      </w:r>
      <w:r w:rsidR="00146377">
        <w:t>5</w:t>
      </w:r>
      <w:r>
        <w:t>:</w:t>
      </w:r>
      <w:r>
        <w:tab/>
        <w:t>C</w:t>
      </w:r>
      <w:r w:rsidR="00B800CD">
        <w:t>onsider extending the minimum time between RAR reception and Msg3 transmission when the cell allows the access from eRedCap UEs</w:t>
      </w:r>
      <w:r w:rsidR="009606A4">
        <w:t xml:space="preserve"> and </w:t>
      </w:r>
      <w:r w:rsidR="0014411D">
        <w:t>RAR</w:t>
      </w:r>
      <w:r w:rsidR="009606A4">
        <w:t xml:space="preserve"> assignment is beyond eRedCap TB decoding capability</w:t>
      </w:r>
      <w:r w:rsidR="0057612B">
        <w:t>.</w:t>
      </w:r>
    </w:p>
    <w:bookmarkEnd w:id="4"/>
    <w:p w14:paraId="4E3FCC85" w14:textId="77777777" w:rsidR="000D024A" w:rsidRDefault="000D024A" w:rsidP="005D7C5A">
      <w:pPr>
        <w:rPr>
          <w:lang w:val="en-US" w:eastAsia="ja-JP"/>
        </w:rPr>
      </w:pPr>
    </w:p>
    <w:p w14:paraId="6C89C82E" w14:textId="1EAEFE31" w:rsidR="000F4272" w:rsidRPr="00DB031D" w:rsidRDefault="00972269" w:rsidP="002A2BA6">
      <w:pPr>
        <w:pStyle w:val="head3"/>
        <w:rPr>
          <w:lang w:val="en-US"/>
        </w:rPr>
      </w:pPr>
      <w:bookmarkStart w:id="5" w:name="_Hlk118314561"/>
      <w:r>
        <w:rPr>
          <w:lang w:val="en-US"/>
        </w:rPr>
        <w:t>Schedulin</w:t>
      </w:r>
      <w:r w:rsidR="00BA650C">
        <w:rPr>
          <w:lang w:val="en-US"/>
        </w:rPr>
        <w:t>g</w:t>
      </w:r>
      <w:r>
        <w:rPr>
          <w:lang w:val="en-US"/>
        </w:rPr>
        <w:t xml:space="preserve"> of s</w:t>
      </w:r>
      <w:r w:rsidR="009513DC">
        <w:rPr>
          <w:lang w:val="en-US"/>
        </w:rPr>
        <w:t xml:space="preserve">imultaneous unicast and </w:t>
      </w:r>
      <w:r w:rsidR="000D000C">
        <w:rPr>
          <w:lang w:val="en-US"/>
        </w:rPr>
        <w:t>SIB</w:t>
      </w:r>
      <w:r w:rsidR="009513DC">
        <w:rPr>
          <w:lang w:val="en-US"/>
        </w:rPr>
        <w:t xml:space="preserve"> PDSCH</w:t>
      </w:r>
    </w:p>
    <w:bookmarkEnd w:id="5"/>
    <w:p w14:paraId="0C87852A" w14:textId="5F1CE05D" w:rsidR="000F4272" w:rsidRPr="00E06478" w:rsidRDefault="00506214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I</w:t>
      </w:r>
      <w:r>
        <w:rPr>
          <w:lang w:val="en-US" w:eastAsia="ja-JP"/>
        </w:rPr>
        <w:t xml:space="preserve">n the current spec, </w:t>
      </w:r>
      <w:r w:rsidR="007761C9" w:rsidRPr="007761C9">
        <w:rPr>
          <w:lang w:val="en-US" w:eastAsia="ja-JP"/>
        </w:rPr>
        <w:t>the simultaneous reception of unicast PDSCH and P-RNTI triggered SIB PDSCH is required for a UE for FR1</w:t>
      </w:r>
      <w:r w:rsidR="007761C9">
        <w:rPr>
          <w:lang w:val="en-US" w:eastAsia="ja-JP"/>
        </w:rPr>
        <w:t>:</w:t>
      </w:r>
    </w:p>
    <w:p w14:paraId="5137E1FA" w14:textId="52BAEA44" w:rsidR="00342B28" w:rsidRDefault="00342B28" w:rsidP="00342B28">
      <w:pPr>
        <w:ind w:leftChars="200" w:left="400"/>
        <w:rPr>
          <w:lang w:val="en-US" w:eastAsia="ja-JP"/>
        </w:rPr>
      </w:pPr>
      <w:r w:rsidRPr="00342B28">
        <w:rPr>
          <w:lang w:val="en-US" w:eastAsia="ja-JP"/>
        </w:rPr>
        <w:t>§</w:t>
      </w:r>
      <w:r>
        <w:rPr>
          <w:lang w:val="en-US" w:eastAsia="ja-JP"/>
        </w:rPr>
        <w:t xml:space="preserve">5.1 </w:t>
      </w:r>
      <w:r w:rsidR="001B591D">
        <w:rPr>
          <w:lang w:val="en-US" w:eastAsia="ja-JP"/>
        </w:rPr>
        <w:t>[</w:t>
      </w:r>
      <w:r w:rsidR="00670DF5">
        <w:rPr>
          <w:lang w:val="en-US" w:eastAsia="ja-JP"/>
        </w:rPr>
        <w:t>4</w:t>
      </w:r>
      <w:r w:rsidR="001B591D">
        <w:rPr>
          <w:lang w:val="en-US" w:eastAsia="ja-JP"/>
        </w:rPr>
        <w:t>]</w:t>
      </w:r>
      <w:r>
        <w:rPr>
          <w:lang w:val="en-US" w:eastAsia="ja-JP"/>
        </w:rPr>
        <w:t>:</w:t>
      </w:r>
    </w:p>
    <w:tbl>
      <w:tblPr>
        <w:tblStyle w:val="af2"/>
        <w:tblW w:w="9630" w:type="dxa"/>
        <w:tblInd w:w="400" w:type="dxa"/>
        <w:tblLook w:val="04A0" w:firstRow="1" w:lastRow="0" w:firstColumn="1" w:lastColumn="0" w:noHBand="0" w:noVBand="1"/>
      </w:tblPr>
      <w:tblGrid>
        <w:gridCol w:w="9630"/>
      </w:tblGrid>
      <w:tr w:rsidR="00342B28" w14:paraId="5A9D0ECE" w14:textId="77777777" w:rsidTr="007C0FE1">
        <w:tc>
          <w:tcPr>
            <w:tcW w:w="9630" w:type="dxa"/>
          </w:tcPr>
          <w:p w14:paraId="67E51680" w14:textId="1BD3CBEF" w:rsidR="00342B28" w:rsidRDefault="00342B28" w:rsidP="007C0FE1">
            <w:pPr>
              <w:rPr>
                <w:lang w:val="en-US" w:eastAsia="ja-JP"/>
              </w:rPr>
            </w:pPr>
            <w:r>
              <w:rPr>
                <w:color w:val="000000"/>
                <w:kern w:val="2"/>
                <w:lang w:eastAsia="zh-CN"/>
              </w:rPr>
              <w:t>On a frequency range 1 cell, the UE shall be able to decode a PDSCH scheduled with C-RNTI, MCS-C-RNTI, or CS-RNTI and, during a process of P-RNTI triggered SI acquisition, another PDSCH scheduled with SI-RNTI that partially or fully overlap in time in non-overlapping PRBs, unless the PDSCH scheduled with C-RNTI, MCS-C-RNTI, or CS-RNTI requires Capability 2 processing time according to clause 5.3 in which case the UE may skip decoding of the scheduled PDSCH with C-RNTI, MCS-C-RNTI, or CS-RNTI.</w:t>
            </w:r>
          </w:p>
        </w:tc>
      </w:tr>
    </w:tbl>
    <w:p w14:paraId="3F0E61FB" w14:textId="4700BD8D" w:rsidR="00CE2DC6" w:rsidRDefault="00CE2DC6" w:rsidP="005D7C5A">
      <w:pPr>
        <w:rPr>
          <w:lang w:eastAsia="ja-JP"/>
        </w:rPr>
      </w:pPr>
    </w:p>
    <w:p w14:paraId="32AE221C" w14:textId="4C09F534" w:rsidR="00D71FAB" w:rsidRDefault="008F47EE" w:rsidP="005D7C5A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our view, SIB PDSCH </w:t>
      </w:r>
      <w:r w:rsidR="008D4111">
        <w:rPr>
          <w:lang w:eastAsia="ja-JP"/>
        </w:rPr>
        <w:t>utilize</w:t>
      </w:r>
      <w:r>
        <w:rPr>
          <w:lang w:eastAsia="ja-JP"/>
        </w:rPr>
        <w:t xml:space="preserve"> 20 MHz </w:t>
      </w:r>
      <w:r w:rsidR="00A94DB3">
        <w:rPr>
          <w:lang w:eastAsia="ja-JP"/>
        </w:rPr>
        <w:t xml:space="preserve">in many cases </w:t>
      </w:r>
      <w:r w:rsidR="00A90AD7">
        <w:rPr>
          <w:lang w:eastAsia="ja-JP"/>
        </w:rPr>
        <w:t xml:space="preserve">to </w:t>
      </w:r>
      <w:r w:rsidR="00E230FB">
        <w:rPr>
          <w:lang w:eastAsia="ja-JP"/>
        </w:rPr>
        <w:t xml:space="preserve">keep the </w:t>
      </w:r>
      <w:r w:rsidR="00DD7AA9">
        <w:rPr>
          <w:lang w:eastAsia="ja-JP"/>
        </w:rPr>
        <w:t xml:space="preserve">sufficient transmission power and </w:t>
      </w:r>
      <w:r w:rsidR="00A90AD7">
        <w:rPr>
          <w:lang w:eastAsia="ja-JP"/>
        </w:rPr>
        <w:t xml:space="preserve">maintain the coverage. </w:t>
      </w:r>
      <w:r w:rsidR="00A31ED4">
        <w:rPr>
          <w:lang w:eastAsia="ja-JP"/>
        </w:rPr>
        <w:t>Thus, i</w:t>
      </w:r>
      <w:r w:rsidR="00AA6343">
        <w:rPr>
          <w:lang w:eastAsia="ja-JP"/>
        </w:rPr>
        <w:t xml:space="preserve">t </w:t>
      </w:r>
      <w:r w:rsidR="00944433">
        <w:rPr>
          <w:lang w:eastAsia="ja-JP"/>
        </w:rPr>
        <w:t>would not be</w:t>
      </w:r>
      <w:r w:rsidR="00AA6343">
        <w:rPr>
          <w:lang w:eastAsia="ja-JP"/>
        </w:rPr>
        <w:t xml:space="preserve"> </w:t>
      </w:r>
      <w:r w:rsidR="00952747">
        <w:rPr>
          <w:lang w:eastAsia="ja-JP"/>
        </w:rPr>
        <w:t xml:space="preserve">a major </w:t>
      </w:r>
      <w:r w:rsidR="00AA6343">
        <w:rPr>
          <w:lang w:eastAsia="ja-JP"/>
        </w:rPr>
        <w:t xml:space="preserve">case </w:t>
      </w:r>
      <w:r w:rsidR="002249B6">
        <w:rPr>
          <w:lang w:eastAsia="ja-JP"/>
        </w:rPr>
        <w:t xml:space="preserve">that </w:t>
      </w:r>
      <w:r w:rsidR="00952747">
        <w:rPr>
          <w:lang w:eastAsia="ja-JP"/>
        </w:rPr>
        <w:t>the</w:t>
      </w:r>
      <w:r w:rsidR="00AA6343">
        <w:rPr>
          <w:lang w:eastAsia="ja-JP"/>
        </w:rPr>
        <w:t xml:space="preserve"> </w:t>
      </w:r>
      <w:r w:rsidR="009F544E">
        <w:rPr>
          <w:lang w:eastAsia="ja-JP"/>
        </w:rPr>
        <w:t xml:space="preserve">SIB PDSCH and unicast PDSCH </w:t>
      </w:r>
      <w:r w:rsidR="00781133">
        <w:rPr>
          <w:lang w:eastAsia="ja-JP"/>
        </w:rPr>
        <w:t xml:space="preserve">for eRedCap </w:t>
      </w:r>
      <w:r w:rsidR="002249B6">
        <w:rPr>
          <w:lang w:eastAsia="ja-JP"/>
        </w:rPr>
        <w:t xml:space="preserve">are FDMed </w:t>
      </w:r>
      <w:r w:rsidR="009F544E">
        <w:rPr>
          <w:lang w:eastAsia="ja-JP"/>
        </w:rPr>
        <w:t xml:space="preserve">within 20 MHz. </w:t>
      </w:r>
      <w:r w:rsidR="00944433">
        <w:rPr>
          <w:lang w:eastAsia="ja-JP"/>
        </w:rPr>
        <w:t>Also</w:t>
      </w:r>
      <w:r w:rsidR="009D7570">
        <w:rPr>
          <w:lang w:eastAsia="ja-JP"/>
        </w:rPr>
        <w:t xml:space="preserve">, precluding such simultaneous reception </w:t>
      </w:r>
      <w:r w:rsidR="00944433">
        <w:rPr>
          <w:lang w:eastAsia="ja-JP"/>
        </w:rPr>
        <w:t>would</w:t>
      </w:r>
      <w:r w:rsidR="009D7570">
        <w:rPr>
          <w:lang w:eastAsia="ja-JP"/>
        </w:rPr>
        <w:t xml:space="preserve"> be beneficial t</w:t>
      </w:r>
      <w:r w:rsidR="007175EA">
        <w:rPr>
          <w:lang w:eastAsia="ja-JP"/>
        </w:rPr>
        <w:t>o avoid the complexity increase</w:t>
      </w:r>
      <w:r w:rsidR="00C71706">
        <w:rPr>
          <w:lang w:eastAsia="ja-JP"/>
        </w:rPr>
        <w:t>.</w:t>
      </w:r>
    </w:p>
    <w:p w14:paraId="553436B4" w14:textId="754D9408" w:rsidR="00D71FAB" w:rsidRDefault="00D71FAB" w:rsidP="005D7C5A">
      <w:pPr>
        <w:rPr>
          <w:lang w:eastAsia="ja-JP"/>
        </w:rPr>
      </w:pPr>
    </w:p>
    <w:p w14:paraId="3F73F324" w14:textId="2382A873" w:rsidR="00BC72B4" w:rsidRDefault="007668B1" w:rsidP="00BC72B4">
      <w:pPr>
        <w:rPr>
          <w:lang w:val="en-US" w:eastAsia="ja-JP"/>
        </w:rPr>
      </w:pPr>
      <w:r>
        <w:rPr>
          <w:lang w:val="en-US" w:eastAsia="ja-JP"/>
        </w:rPr>
        <w:t>Therefore, w</w:t>
      </w:r>
      <w:r w:rsidR="00BC72B4">
        <w:rPr>
          <w:lang w:val="en-US" w:eastAsia="ja-JP"/>
        </w:rPr>
        <w:t xml:space="preserve">e propose that the existing handling for FR2 is reused for the eRedCap (FR1). It means </w:t>
      </w:r>
      <w:r w:rsidR="009565C0">
        <w:rPr>
          <w:lang w:val="en-US" w:eastAsia="ja-JP"/>
        </w:rPr>
        <w:t xml:space="preserve">an eRedCap </w:t>
      </w:r>
      <w:r w:rsidR="00BC72B4">
        <w:rPr>
          <w:lang w:val="en-US" w:eastAsia="ja-JP"/>
        </w:rPr>
        <w:t xml:space="preserve">UE is not required to </w:t>
      </w:r>
      <w:r w:rsidR="000A4992">
        <w:rPr>
          <w:lang w:val="en-US" w:eastAsia="ja-JP"/>
        </w:rPr>
        <w:t xml:space="preserve">decode unicast PDSCH </w:t>
      </w:r>
      <w:r w:rsidR="001B7DCB">
        <w:rPr>
          <w:lang w:val="en-US" w:eastAsia="ja-JP"/>
        </w:rPr>
        <w:t xml:space="preserve">which is FDMed with P-RNTI triggered SIB. </w:t>
      </w:r>
      <w:r w:rsidR="00BC72B4">
        <w:rPr>
          <w:lang w:val="en-US" w:eastAsia="ja-JP"/>
        </w:rPr>
        <w:t>Exact description for FR2 is described as following.</w:t>
      </w:r>
    </w:p>
    <w:p w14:paraId="5E437BE0" w14:textId="77777777" w:rsidR="00BC72B4" w:rsidRDefault="00BC72B4" w:rsidP="00BC72B4">
      <w:pPr>
        <w:rPr>
          <w:lang w:val="en-US" w:eastAsia="ja-JP"/>
        </w:rPr>
      </w:pPr>
    </w:p>
    <w:p w14:paraId="5DF42B5F" w14:textId="6A34C300" w:rsidR="00BC72B4" w:rsidRDefault="00C52285" w:rsidP="00BC72B4">
      <w:pPr>
        <w:ind w:leftChars="200" w:left="400"/>
        <w:rPr>
          <w:lang w:val="en-US" w:eastAsia="ja-JP"/>
        </w:rPr>
      </w:pPr>
      <w:r w:rsidRPr="00342B28">
        <w:rPr>
          <w:lang w:val="en-US" w:eastAsia="ja-JP"/>
        </w:rPr>
        <w:t>§</w:t>
      </w:r>
      <w:r w:rsidR="00BC72B4">
        <w:rPr>
          <w:lang w:val="en-US" w:eastAsia="ja-JP"/>
        </w:rPr>
        <w:t xml:space="preserve">5.1 </w:t>
      </w:r>
      <w:r>
        <w:rPr>
          <w:lang w:val="en-US" w:eastAsia="ja-JP"/>
        </w:rPr>
        <w:t>[</w:t>
      </w:r>
      <w:r w:rsidR="00670DF5">
        <w:rPr>
          <w:lang w:val="en-US" w:eastAsia="ja-JP"/>
        </w:rPr>
        <w:t>4</w:t>
      </w:r>
      <w:r>
        <w:rPr>
          <w:lang w:val="en-US" w:eastAsia="ja-JP"/>
        </w:rPr>
        <w:t>]</w:t>
      </w:r>
      <w:r w:rsidR="00BC72B4">
        <w:rPr>
          <w:lang w:val="en-US" w:eastAsia="ja-JP"/>
        </w:rPr>
        <w:t>:</w:t>
      </w:r>
    </w:p>
    <w:tbl>
      <w:tblPr>
        <w:tblStyle w:val="af2"/>
        <w:tblW w:w="9630" w:type="dxa"/>
        <w:tblInd w:w="400" w:type="dxa"/>
        <w:tblLook w:val="04A0" w:firstRow="1" w:lastRow="0" w:firstColumn="1" w:lastColumn="0" w:noHBand="0" w:noVBand="1"/>
      </w:tblPr>
      <w:tblGrid>
        <w:gridCol w:w="9630"/>
      </w:tblGrid>
      <w:tr w:rsidR="00BC72B4" w14:paraId="18DD7606" w14:textId="77777777" w:rsidTr="00C01743">
        <w:tc>
          <w:tcPr>
            <w:tcW w:w="9630" w:type="dxa"/>
          </w:tcPr>
          <w:p w14:paraId="7B30C409" w14:textId="77777777" w:rsidR="00BC72B4" w:rsidRPr="0048672A" w:rsidRDefault="00BC72B4" w:rsidP="00C01743">
            <w:pPr>
              <w:rPr>
                <w:rFonts w:eastAsia="SimSun"/>
                <w:color w:val="000000"/>
                <w:kern w:val="2"/>
                <w:lang w:eastAsia="zh-CN"/>
              </w:rPr>
            </w:pPr>
            <w:r>
              <w:rPr>
                <w:color w:val="000000"/>
                <w:kern w:val="2"/>
                <w:lang w:eastAsia="zh-CN"/>
              </w:rPr>
              <w:lastRenderedPageBreak/>
              <w:t>On a frequency range 2 cell, the UE is not expected to decode a PDSCH scheduled with C-RNTI, MCS-C-RNTI, or CS-RNTI if in the same cell, during a process of P-RNTI triggered SI acquisition, another PDSCH scheduled with SI-RNTI partially or fully overlap in time.</w:t>
            </w:r>
          </w:p>
        </w:tc>
      </w:tr>
    </w:tbl>
    <w:p w14:paraId="54FE2CA7" w14:textId="77777777" w:rsidR="00BC72B4" w:rsidRDefault="00BC72B4" w:rsidP="005D7C5A">
      <w:pPr>
        <w:rPr>
          <w:lang w:eastAsia="ja-JP"/>
        </w:rPr>
      </w:pPr>
    </w:p>
    <w:p w14:paraId="12B2D85F" w14:textId="5A1CB578" w:rsidR="00CA45D7" w:rsidRDefault="00CA45D7" w:rsidP="00CA45D7">
      <w:pPr>
        <w:pStyle w:val="Proposal"/>
      </w:pPr>
      <w:bookmarkStart w:id="6" w:name="simultaneous"/>
      <w:r>
        <w:rPr>
          <w:rFonts w:hint="eastAsia"/>
        </w:rPr>
        <w:t>P</w:t>
      </w:r>
      <w:r>
        <w:t xml:space="preserve">roposal </w:t>
      </w:r>
      <w:r w:rsidR="00146377">
        <w:t>6</w:t>
      </w:r>
      <w:r>
        <w:t>:</w:t>
      </w:r>
      <w:r>
        <w:tab/>
      </w:r>
      <w:r w:rsidR="001C2B87">
        <w:rPr>
          <w:color w:val="000000"/>
          <w:kern w:val="2"/>
          <w:lang w:eastAsia="zh-CN"/>
        </w:rPr>
        <w:t>The requirement for SIB reception for eRedCap UE (FR1) is same as the solution used for FR2 i.e.</w:t>
      </w:r>
      <w:r w:rsidR="00C33584">
        <w:rPr>
          <w:color w:val="000000"/>
          <w:kern w:val="2"/>
          <w:lang w:eastAsia="zh-CN"/>
        </w:rPr>
        <w:t>,</w:t>
      </w:r>
      <w:r w:rsidR="001C2B87">
        <w:rPr>
          <w:color w:val="000000"/>
          <w:kern w:val="2"/>
          <w:lang w:eastAsia="zh-CN"/>
        </w:rPr>
        <w:t xml:space="preserve"> the </w:t>
      </w:r>
      <w:r w:rsidR="00274D80">
        <w:rPr>
          <w:color w:val="000000"/>
          <w:kern w:val="2"/>
          <w:lang w:eastAsia="zh-CN"/>
        </w:rPr>
        <w:t>e</w:t>
      </w:r>
      <w:r w:rsidR="001C2B87">
        <w:rPr>
          <w:color w:val="000000"/>
          <w:kern w:val="2"/>
          <w:lang w:eastAsia="zh-CN"/>
        </w:rPr>
        <w:t>RedCap UE is not expected to decode a PDSCH scheduled with C-RNTI, MCS-C-RNTI, or CS-RNTI if in the same cell, during a process of P-RNTI triggered SI acquisition, another PDSCH scheduled with SI-RNTI partially or fully overlap in time.</w:t>
      </w:r>
    </w:p>
    <w:bookmarkEnd w:id="6"/>
    <w:p w14:paraId="72880735" w14:textId="77777777" w:rsidR="00547D41" w:rsidRPr="00AF575A" w:rsidRDefault="00547D41" w:rsidP="005D7C5A">
      <w:pPr>
        <w:rPr>
          <w:lang w:val="en-US" w:eastAsia="ja-JP"/>
        </w:rPr>
      </w:pPr>
    </w:p>
    <w:p w14:paraId="15958E4C" w14:textId="4A217DB6" w:rsidR="006355C8" w:rsidRDefault="00632059" w:rsidP="002A2BA6">
      <w:pPr>
        <w:pStyle w:val="head3"/>
        <w:rPr>
          <w:lang w:val="en-US"/>
        </w:rPr>
      </w:pPr>
      <w:r>
        <w:rPr>
          <w:rFonts w:hint="eastAsia"/>
          <w:lang w:val="en-US"/>
        </w:rPr>
        <w:t>A</w:t>
      </w:r>
      <w:r>
        <w:rPr>
          <w:lang w:val="en-US"/>
        </w:rPr>
        <w:t>llocation for PUSCH</w:t>
      </w:r>
      <w:r w:rsidR="00266C37">
        <w:rPr>
          <w:lang w:val="en-US"/>
        </w:rPr>
        <w:t xml:space="preserve"> Msg3</w:t>
      </w:r>
    </w:p>
    <w:p w14:paraId="3C4168EA" w14:textId="3B7BB174" w:rsidR="00AB5FA1" w:rsidRDefault="00EE641B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he agreements made in RAN1 #110bis-e: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E641B" w14:paraId="2B0CC93E" w14:textId="77777777" w:rsidTr="00EE641B">
        <w:tc>
          <w:tcPr>
            <w:tcW w:w="9630" w:type="dxa"/>
          </w:tcPr>
          <w:p w14:paraId="66CCEF2B" w14:textId="77777777" w:rsidR="00406087" w:rsidRPr="00D4569D" w:rsidRDefault="00406087" w:rsidP="00406087">
            <w:pPr>
              <w:rPr>
                <w:lang w:val="en-US" w:eastAsia="ja-JP"/>
              </w:rPr>
            </w:pPr>
            <w:r w:rsidRPr="00D4569D">
              <w:rPr>
                <w:rFonts w:hint="eastAsia"/>
                <w:highlight w:val="green"/>
                <w:lang w:val="en-US" w:eastAsia="ja-JP"/>
              </w:rPr>
              <w:t>Agreement</w:t>
            </w:r>
          </w:p>
          <w:p w14:paraId="5F004007" w14:textId="77777777" w:rsidR="00406087" w:rsidRPr="00D4569D" w:rsidRDefault="00406087">
            <w:pPr>
              <w:numPr>
                <w:ilvl w:val="0"/>
                <w:numId w:val="13"/>
              </w:numPr>
              <w:rPr>
                <w:lang w:val="en-US" w:eastAsia="ja-JP"/>
              </w:rPr>
            </w:pPr>
            <w:r w:rsidRPr="00D4569D">
              <w:rPr>
                <w:lang w:val="en-US" w:eastAsia="ja-JP"/>
              </w:rPr>
              <w:t>For UE BB bandwidth reduction, a UE is not expected to be configured with a CG grant with a PUSCH resource allocation spanning a bandwidth of more than ~5 MHz per slot or per hop, if applicable.</w:t>
            </w:r>
          </w:p>
          <w:p w14:paraId="3A5A08B5" w14:textId="4992291A" w:rsidR="00EE641B" w:rsidRPr="00406087" w:rsidRDefault="00406087">
            <w:pPr>
              <w:numPr>
                <w:ilvl w:val="0"/>
                <w:numId w:val="13"/>
              </w:numPr>
              <w:rPr>
                <w:lang w:val="en-US" w:eastAsia="ja-JP"/>
              </w:rPr>
            </w:pPr>
            <w:r w:rsidRPr="00D4569D">
              <w:rPr>
                <w:lang w:val="en-US" w:eastAsia="ja-JP"/>
              </w:rPr>
              <w:t>For UE BB bandwidth reduction, it is FFS whether a UE can be expected to receive an UL grant in a RAR with a Msg3 PUSCH resource allocation spanning a bandwidth of more than ~5 MHz per slot or per hop, if applicable.</w:t>
            </w:r>
          </w:p>
        </w:tc>
      </w:tr>
    </w:tbl>
    <w:p w14:paraId="4AFDCEC9" w14:textId="2F8433E3" w:rsidR="00AB5FA1" w:rsidRDefault="00AB5FA1" w:rsidP="005D7C5A">
      <w:pPr>
        <w:rPr>
          <w:lang w:val="en-US" w:eastAsia="ja-JP"/>
        </w:rPr>
      </w:pPr>
    </w:p>
    <w:p w14:paraId="7DC75DBC" w14:textId="0610C675" w:rsidR="00EE641B" w:rsidRDefault="00980F07" w:rsidP="00B54932">
      <w:pPr>
        <w:rPr>
          <w:lang w:val="en-US" w:eastAsia="ja-JP"/>
        </w:rPr>
      </w:pPr>
      <w:r>
        <w:rPr>
          <w:lang w:val="en-US" w:eastAsia="ja-JP"/>
        </w:rPr>
        <w:t>Our view is tha</w:t>
      </w:r>
      <w:r w:rsidR="00E94566">
        <w:rPr>
          <w:lang w:val="en-US" w:eastAsia="ja-JP"/>
        </w:rPr>
        <w:t xml:space="preserve">t; </w:t>
      </w:r>
      <w:r w:rsidR="00E94566" w:rsidRPr="00E94566">
        <w:rPr>
          <w:lang w:val="en-US" w:eastAsia="ja-JP"/>
        </w:rPr>
        <w:t>When the cell allows the access from eRedCap UE and if the</w:t>
      </w:r>
      <w:r w:rsidR="00E94566">
        <w:rPr>
          <w:lang w:val="en-US" w:eastAsia="ja-JP"/>
        </w:rPr>
        <w:t xml:space="preserve"> </w:t>
      </w:r>
      <w:r w:rsidR="00E94566" w:rsidRPr="00E94566">
        <w:rPr>
          <w:lang w:val="en-US" w:eastAsia="ja-JP"/>
        </w:rPr>
        <w:t>eRedCap specific early indication via Msg1 is NOT configured</w:t>
      </w:r>
      <w:r w:rsidR="00E94566">
        <w:rPr>
          <w:lang w:val="en-US" w:eastAsia="ja-JP"/>
        </w:rPr>
        <w:t xml:space="preserve">, the gNB </w:t>
      </w:r>
      <w:r w:rsidR="008A2098">
        <w:rPr>
          <w:lang w:val="en-US" w:eastAsia="ja-JP"/>
        </w:rPr>
        <w:t xml:space="preserve">should </w:t>
      </w:r>
      <w:r w:rsidR="00E94566" w:rsidRPr="00E94566">
        <w:rPr>
          <w:lang w:val="en-US" w:eastAsia="ja-JP"/>
        </w:rPr>
        <w:t>schedule the PUSCH Msg3 within 5 MHz (for both non</w:t>
      </w:r>
      <w:r w:rsidR="008A2098">
        <w:rPr>
          <w:lang w:val="en-US" w:eastAsia="ja-JP"/>
        </w:rPr>
        <w:t>-</w:t>
      </w:r>
      <w:r w:rsidR="00E94566" w:rsidRPr="00E94566">
        <w:rPr>
          <w:lang w:val="en-US" w:eastAsia="ja-JP"/>
        </w:rPr>
        <w:t>eRedCap and</w:t>
      </w:r>
      <w:r w:rsidR="00E94566">
        <w:rPr>
          <w:lang w:val="en-US" w:eastAsia="ja-JP"/>
        </w:rPr>
        <w:t xml:space="preserve"> </w:t>
      </w:r>
      <w:r w:rsidR="00E94566" w:rsidRPr="00E94566">
        <w:rPr>
          <w:lang w:val="en-US" w:eastAsia="ja-JP"/>
        </w:rPr>
        <w:t>eRedCap)</w:t>
      </w:r>
      <w:r w:rsidR="00E94566">
        <w:rPr>
          <w:lang w:val="en-US" w:eastAsia="ja-JP"/>
        </w:rPr>
        <w:t xml:space="preserve">. </w:t>
      </w:r>
      <w:r w:rsidR="0038297F">
        <w:rPr>
          <w:lang w:val="en-US" w:eastAsia="ja-JP"/>
        </w:rPr>
        <w:t>It means</w:t>
      </w:r>
      <w:r w:rsidR="008A2098">
        <w:rPr>
          <w:lang w:val="en-US" w:eastAsia="ja-JP"/>
        </w:rPr>
        <w:t xml:space="preserve"> </w:t>
      </w:r>
      <w:r w:rsidR="0038297F">
        <w:rPr>
          <w:lang w:val="en-US" w:eastAsia="ja-JP"/>
        </w:rPr>
        <w:t xml:space="preserve">for the scheduler </w:t>
      </w:r>
      <w:r w:rsidR="008A2098">
        <w:rPr>
          <w:lang w:val="en-US" w:eastAsia="ja-JP"/>
        </w:rPr>
        <w:t>to</w:t>
      </w:r>
      <w:r w:rsidR="00B54932" w:rsidRPr="00B54932">
        <w:rPr>
          <w:lang w:val="en-US" w:eastAsia="ja-JP"/>
        </w:rPr>
        <w:t xml:space="preserve"> make sure that Msg3 allocation for eRedCap is within 5 MHz as well as</w:t>
      </w:r>
      <w:r w:rsidR="00B54932">
        <w:rPr>
          <w:lang w:val="en-US" w:eastAsia="ja-JP"/>
        </w:rPr>
        <w:t xml:space="preserve"> </w:t>
      </w:r>
      <w:r w:rsidR="00B54932" w:rsidRPr="00B54932">
        <w:rPr>
          <w:lang w:val="en-US" w:eastAsia="ja-JP"/>
        </w:rPr>
        <w:t>the other PUSCH</w:t>
      </w:r>
      <w:r w:rsidR="00B54932">
        <w:rPr>
          <w:lang w:val="en-US" w:eastAsia="ja-JP"/>
        </w:rPr>
        <w:t>. The impact to the non-eRedCap UE can be concerned</w:t>
      </w:r>
      <w:r w:rsidR="001016A5">
        <w:rPr>
          <w:lang w:val="en-US" w:eastAsia="ja-JP"/>
        </w:rPr>
        <w:t>, but the impact would be small if Msg3 payload is small enough.</w:t>
      </w:r>
      <w:r w:rsidR="00EE69AA">
        <w:rPr>
          <w:lang w:val="en-US" w:eastAsia="ja-JP"/>
        </w:rPr>
        <w:t xml:space="preserve"> If </w:t>
      </w:r>
      <w:r w:rsidR="00EE69AA" w:rsidRPr="00EE69AA">
        <w:rPr>
          <w:lang w:val="en-US" w:eastAsia="ja-JP"/>
        </w:rPr>
        <w:t>eRedCap</w:t>
      </w:r>
      <w:r w:rsidR="00EE69AA">
        <w:rPr>
          <w:lang w:val="en-US" w:eastAsia="ja-JP"/>
        </w:rPr>
        <w:t>-</w:t>
      </w:r>
      <w:r w:rsidR="00EE69AA" w:rsidRPr="00EE69AA">
        <w:rPr>
          <w:lang w:val="en-US" w:eastAsia="ja-JP"/>
        </w:rPr>
        <w:t>specific early indication via Msg1 is</w:t>
      </w:r>
      <w:r w:rsidR="00207ADE">
        <w:rPr>
          <w:lang w:val="en-US" w:eastAsia="ja-JP"/>
        </w:rPr>
        <w:t xml:space="preserve"> </w:t>
      </w:r>
      <w:r w:rsidR="00E5232B">
        <w:rPr>
          <w:lang w:val="en-US" w:eastAsia="ja-JP"/>
        </w:rPr>
        <w:t xml:space="preserve">configured, the gNB can </w:t>
      </w:r>
      <w:r w:rsidR="007F1346">
        <w:rPr>
          <w:lang w:val="en-US" w:eastAsia="ja-JP"/>
        </w:rPr>
        <w:t xml:space="preserve">optimize the </w:t>
      </w:r>
      <w:r w:rsidR="00E5232B">
        <w:rPr>
          <w:lang w:val="en-US" w:eastAsia="ja-JP"/>
        </w:rPr>
        <w:t>schedul</w:t>
      </w:r>
      <w:r w:rsidR="007F1346">
        <w:rPr>
          <w:lang w:val="en-US" w:eastAsia="ja-JP"/>
        </w:rPr>
        <w:t>ed</w:t>
      </w:r>
      <w:r w:rsidR="00E5232B">
        <w:rPr>
          <w:lang w:val="en-US" w:eastAsia="ja-JP"/>
        </w:rPr>
        <w:t xml:space="preserve"> number of </w:t>
      </w:r>
      <w:r w:rsidR="00F531DC">
        <w:rPr>
          <w:lang w:val="en-US" w:eastAsia="ja-JP"/>
        </w:rPr>
        <w:t xml:space="preserve">Msg3 </w:t>
      </w:r>
      <w:r w:rsidR="00E5232B">
        <w:rPr>
          <w:lang w:val="en-US" w:eastAsia="ja-JP"/>
        </w:rPr>
        <w:t>PRBs</w:t>
      </w:r>
      <w:r w:rsidR="00F531DC">
        <w:rPr>
          <w:lang w:val="en-US" w:eastAsia="ja-JP"/>
        </w:rPr>
        <w:t xml:space="preserve"> for each type of UE.</w:t>
      </w:r>
    </w:p>
    <w:p w14:paraId="7B611C0E" w14:textId="577E3B66" w:rsidR="001016A5" w:rsidRDefault="001016A5" w:rsidP="00B54932">
      <w:pPr>
        <w:rPr>
          <w:lang w:val="en-US" w:eastAsia="ja-JP"/>
        </w:rPr>
      </w:pPr>
    </w:p>
    <w:p w14:paraId="00B1752D" w14:textId="49764A73" w:rsidR="001016A5" w:rsidRDefault="001016A5" w:rsidP="001016A5">
      <w:pPr>
        <w:pStyle w:val="Proposal"/>
      </w:pPr>
      <w:bookmarkStart w:id="7" w:name="Msg3"/>
      <w:r>
        <w:rPr>
          <w:rFonts w:hint="eastAsia"/>
        </w:rPr>
        <w:t>P</w:t>
      </w:r>
      <w:r>
        <w:t xml:space="preserve">roposal </w:t>
      </w:r>
      <w:r w:rsidR="00146377">
        <w:t>7</w:t>
      </w:r>
      <w:r>
        <w:t>:</w:t>
      </w:r>
      <w:r>
        <w:tab/>
      </w:r>
      <w:r w:rsidR="00C61001" w:rsidRPr="00C61001">
        <w:t>When the cell allows the access from eRedCap UE and if the eRedCap specific early indication via Msg1 is NOT configured, the gNB should schedule the PUSCH Msg3 within 5 MHz (for both non-eRedCap and eRedCap).</w:t>
      </w:r>
    </w:p>
    <w:bookmarkEnd w:id="7"/>
    <w:p w14:paraId="20B98AB4" w14:textId="515456DF" w:rsidR="001016A5" w:rsidRDefault="001016A5" w:rsidP="00B54932">
      <w:pPr>
        <w:rPr>
          <w:lang w:val="en-US" w:eastAsia="ja-JP"/>
        </w:rPr>
      </w:pPr>
    </w:p>
    <w:p w14:paraId="2B958972" w14:textId="587B5966" w:rsidR="0071213E" w:rsidRPr="001016A5" w:rsidRDefault="0071213E">
      <w:pPr>
        <w:pStyle w:val="2"/>
        <w:rPr>
          <w:lang w:val="en-US"/>
        </w:rPr>
      </w:pPr>
      <w:r>
        <w:rPr>
          <w:rFonts w:hint="eastAsia"/>
          <w:lang w:val="en-US"/>
        </w:rPr>
        <w:t>U</w:t>
      </w:r>
      <w:r>
        <w:rPr>
          <w:lang w:val="en-US"/>
        </w:rPr>
        <w:t>E peak rate reduction</w:t>
      </w:r>
    </w:p>
    <w:p w14:paraId="3D613068" w14:textId="52030E0D" w:rsidR="0071213E" w:rsidRPr="0067247A" w:rsidRDefault="0067247A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he agreements made in RAN1 #110bis-e: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67247A" w14:paraId="088CD4B6" w14:textId="77777777" w:rsidTr="0067247A">
        <w:tc>
          <w:tcPr>
            <w:tcW w:w="9630" w:type="dxa"/>
          </w:tcPr>
          <w:p w14:paraId="1DC8ECD0" w14:textId="77777777" w:rsidR="0067247A" w:rsidRPr="00421DB6" w:rsidRDefault="0067247A" w:rsidP="0067247A">
            <w:pPr>
              <w:rPr>
                <w:lang w:val="en-US" w:eastAsia="ja-JP"/>
              </w:rPr>
            </w:pPr>
            <w:r w:rsidRPr="00421DB6">
              <w:rPr>
                <w:highlight w:val="green"/>
                <w:lang w:val="en-US" w:eastAsia="ja-JP"/>
              </w:rPr>
              <w:t>Agreement</w:t>
            </w:r>
          </w:p>
          <w:p w14:paraId="40319EDC" w14:textId="77777777" w:rsidR="0067247A" w:rsidRPr="00421DB6" w:rsidRDefault="0067247A">
            <w:pPr>
              <w:numPr>
                <w:ilvl w:val="0"/>
                <w:numId w:val="14"/>
              </w:numPr>
              <w:rPr>
                <w:bCs/>
                <w:lang w:val="en-US" w:eastAsia="ja-JP"/>
              </w:rPr>
            </w:pPr>
            <w:r w:rsidRPr="00421DB6">
              <w:rPr>
                <w:bCs/>
                <w:lang w:val="en-US" w:eastAsia="ja-JP"/>
              </w:rPr>
              <w:t>UE peak data rate reduction is supported at least as an add-on to UE BB bandwidth reduction,</w:t>
            </w:r>
          </w:p>
          <w:p w14:paraId="4AA839B5" w14:textId="77777777" w:rsidR="0067247A" w:rsidRPr="00421DB6" w:rsidRDefault="0067247A">
            <w:pPr>
              <w:numPr>
                <w:ilvl w:val="1"/>
                <w:numId w:val="14"/>
              </w:numPr>
              <w:rPr>
                <w:bCs/>
                <w:lang w:val="en-US" w:eastAsia="ja-JP"/>
              </w:rPr>
            </w:pPr>
            <w:r w:rsidRPr="00421DB6">
              <w:rPr>
                <w:bCs/>
                <w:lang w:val="en-US" w:eastAsia="ja-JP"/>
              </w:rPr>
              <w:t>The constraint</w:t>
            </w:r>
            <w:r w:rsidRPr="00DE4C14">
              <w:rPr>
                <w:lang w:val="en-US" w:eastAsia="ja-JP"/>
              </w:rPr>
              <w:t xml:space="preserve"> </w:t>
            </w:r>
            <w:proofErr w:type="spellStart"/>
            <w:r w:rsidRPr="00DE4C14">
              <w:rPr>
                <w:i/>
                <w:iCs/>
                <w:lang w:val="en-US" w:eastAsia="ja-JP"/>
              </w:rPr>
              <w:t>v</w:t>
            </w:r>
            <w:r w:rsidRPr="00DE4C14">
              <w:rPr>
                <w:i/>
                <w:iCs/>
                <w:vertAlign w:val="subscript"/>
                <w:lang w:val="en-US" w:eastAsia="ja-JP"/>
              </w:rPr>
              <w:t>Layers</w:t>
            </w:r>
            <w:r w:rsidRPr="00DE4C14">
              <w:rPr>
                <w:lang w:val="en-US" w:eastAsia="ja-JP"/>
              </w:rPr>
              <w:t>·</w:t>
            </w:r>
            <w:r w:rsidRPr="00DE4C14">
              <w:rPr>
                <w:i/>
                <w:iCs/>
                <w:lang w:val="en-US" w:eastAsia="ja-JP"/>
              </w:rPr>
              <w:t>Q</w:t>
            </w:r>
            <w:r w:rsidRPr="00DE4C14">
              <w:rPr>
                <w:i/>
                <w:iCs/>
                <w:vertAlign w:val="subscript"/>
                <w:lang w:val="en-US" w:eastAsia="ja-JP"/>
              </w:rPr>
              <w:t>m</w:t>
            </w:r>
            <w:r w:rsidRPr="00DE4C14">
              <w:rPr>
                <w:lang w:val="en-US" w:eastAsia="ja-JP"/>
              </w:rPr>
              <w:t>·</w:t>
            </w:r>
            <w:r w:rsidRPr="00DE4C14">
              <w:rPr>
                <w:i/>
                <w:iCs/>
                <w:lang w:val="en-US" w:eastAsia="ja-JP"/>
              </w:rPr>
              <w:t>f</w:t>
            </w:r>
            <w:proofErr w:type="spellEnd"/>
            <w:r w:rsidRPr="00DE4C14">
              <w:rPr>
                <w:lang w:val="en-US" w:eastAsia="ja-JP"/>
              </w:rPr>
              <w:t> ≥ 4 is relaxed to </w:t>
            </w:r>
            <w:proofErr w:type="spellStart"/>
            <w:r w:rsidRPr="00DE4C14">
              <w:rPr>
                <w:i/>
                <w:iCs/>
                <w:lang w:val="en-US" w:eastAsia="ja-JP"/>
              </w:rPr>
              <w:t>v</w:t>
            </w:r>
            <w:r w:rsidRPr="00DE4C14">
              <w:rPr>
                <w:i/>
                <w:iCs/>
                <w:vertAlign w:val="subscript"/>
                <w:lang w:val="en-US" w:eastAsia="ja-JP"/>
              </w:rPr>
              <w:t>Layers</w:t>
            </w:r>
            <w:r w:rsidRPr="00DE4C14">
              <w:rPr>
                <w:lang w:val="en-US" w:eastAsia="ja-JP"/>
              </w:rPr>
              <w:t>·</w:t>
            </w:r>
            <w:r w:rsidRPr="00DE4C14">
              <w:rPr>
                <w:i/>
                <w:iCs/>
                <w:lang w:val="en-US" w:eastAsia="ja-JP"/>
              </w:rPr>
              <w:t>Q</w:t>
            </w:r>
            <w:r w:rsidRPr="00DE4C14">
              <w:rPr>
                <w:i/>
                <w:iCs/>
                <w:vertAlign w:val="subscript"/>
                <w:lang w:val="en-US" w:eastAsia="ja-JP"/>
              </w:rPr>
              <w:t>m</w:t>
            </w:r>
            <w:r w:rsidRPr="00DE4C14">
              <w:rPr>
                <w:lang w:val="en-US" w:eastAsia="ja-JP"/>
              </w:rPr>
              <w:t>·</w:t>
            </w:r>
            <w:r w:rsidRPr="00DE4C14">
              <w:rPr>
                <w:i/>
                <w:iCs/>
                <w:lang w:val="en-US" w:eastAsia="ja-JP"/>
              </w:rPr>
              <w:t>f</w:t>
            </w:r>
            <w:proofErr w:type="spellEnd"/>
            <w:r w:rsidRPr="00DE4C14">
              <w:rPr>
                <w:lang w:val="en-US" w:eastAsia="ja-JP"/>
              </w:rPr>
              <w:t> ≥ X</w:t>
            </w:r>
            <w:r w:rsidRPr="00421DB6">
              <w:rPr>
                <w:bCs/>
                <w:lang w:val="en-US" w:eastAsia="ja-JP"/>
              </w:rPr>
              <w:t>.</w:t>
            </w:r>
          </w:p>
          <w:p w14:paraId="7253811B" w14:textId="4B8FBE55" w:rsidR="0067247A" w:rsidRPr="0067247A" w:rsidRDefault="0067247A">
            <w:pPr>
              <w:numPr>
                <w:ilvl w:val="1"/>
                <w:numId w:val="14"/>
              </w:numPr>
              <w:rPr>
                <w:bCs/>
                <w:lang w:val="en-US" w:eastAsia="ja-JP"/>
              </w:rPr>
            </w:pPr>
            <w:r w:rsidRPr="00421DB6">
              <w:rPr>
                <w:bCs/>
                <w:lang w:val="en-US" w:eastAsia="ja-JP"/>
              </w:rPr>
              <w:t xml:space="preserve">FFS: the value of X </w:t>
            </w:r>
          </w:p>
        </w:tc>
      </w:tr>
    </w:tbl>
    <w:p w14:paraId="1BA102FA" w14:textId="5A3EF72A" w:rsidR="005E6E8F" w:rsidRDefault="005E6E8F" w:rsidP="005E6E8F">
      <w:pPr>
        <w:rPr>
          <w:lang w:val="en-US" w:eastAsia="ja-JP"/>
        </w:rPr>
      </w:pPr>
    </w:p>
    <w:p w14:paraId="3C9CFC6C" w14:textId="02EEA88A" w:rsidR="0067247A" w:rsidRDefault="00B537EB" w:rsidP="005E6E8F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</w:t>
      </w:r>
      <w:r w:rsidR="00C83CEB">
        <w:rPr>
          <w:lang w:val="en-US" w:eastAsia="ja-JP"/>
        </w:rPr>
        <w:t>controversial point was how to discuss/decide the value of X.</w:t>
      </w:r>
      <w:r w:rsidR="00D75F9E">
        <w:rPr>
          <w:lang w:val="en-US" w:eastAsia="ja-JP"/>
        </w:rPr>
        <w:t xml:space="preserve"> In our view, </w:t>
      </w:r>
      <w:r w:rsidR="00BB5935">
        <w:rPr>
          <w:lang w:val="en-US" w:eastAsia="ja-JP"/>
        </w:rPr>
        <w:t xml:space="preserve">peak rate </w:t>
      </w:r>
      <w:r w:rsidR="00D75F9E">
        <w:rPr>
          <w:lang w:val="en-US" w:eastAsia="ja-JP"/>
        </w:rPr>
        <w:t>10 Mbps described in the WID</w:t>
      </w:r>
      <w:r w:rsidR="004011B2">
        <w:rPr>
          <w:lang w:val="en-US" w:eastAsia="ja-JP"/>
        </w:rPr>
        <w:t xml:space="preserve"> [1]</w:t>
      </w:r>
      <w:r w:rsidR="00D75F9E">
        <w:rPr>
          <w:lang w:val="en-US" w:eastAsia="ja-JP"/>
        </w:rPr>
        <w:t xml:space="preserve"> is a good criterion for this purpose. </w:t>
      </w:r>
      <w:r w:rsidR="00387B13">
        <w:rPr>
          <w:lang w:val="en-US" w:eastAsia="ja-JP"/>
        </w:rPr>
        <w:t xml:space="preserve">There would be </w:t>
      </w:r>
      <w:r w:rsidR="00387B13" w:rsidRPr="00387B13">
        <w:rPr>
          <w:lang w:val="en-US" w:eastAsia="ja-JP"/>
        </w:rPr>
        <w:t>no need to introduce another criterion in this work item</w:t>
      </w:r>
      <w:r w:rsidR="00387B13">
        <w:rPr>
          <w:lang w:val="en-US" w:eastAsia="ja-JP"/>
        </w:rPr>
        <w:t>.</w:t>
      </w:r>
    </w:p>
    <w:p w14:paraId="26150307" w14:textId="77777777" w:rsidR="0067247A" w:rsidRDefault="0067247A" w:rsidP="005E6E8F">
      <w:pPr>
        <w:rPr>
          <w:lang w:val="en-US" w:eastAsia="ja-JP"/>
        </w:rPr>
      </w:pPr>
    </w:p>
    <w:p w14:paraId="0AFBF648" w14:textId="266CE628" w:rsidR="005E6E8F" w:rsidRDefault="005E6E8F" w:rsidP="005E6E8F">
      <w:pPr>
        <w:pStyle w:val="Proposal"/>
      </w:pPr>
      <w:bookmarkStart w:id="8" w:name="peakrate"/>
      <w:r>
        <w:rPr>
          <w:rFonts w:hint="eastAsia"/>
        </w:rPr>
        <w:t>P</w:t>
      </w:r>
      <w:r>
        <w:t xml:space="preserve">roposal </w:t>
      </w:r>
      <w:r w:rsidR="00146377">
        <w:t>8</w:t>
      </w:r>
      <w:r>
        <w:t>:</w:t>
      </w:r>
      <w:r>
        <w:tab/>
        <w:t xml:space="preserve">The </w:t>
      </w:r>
      <w:r w:rsidR="00387B13">
        <w:t xml:space="preserve">value of X should be discussed/decided based on the </w:t>
      </w:r>
      <w:r w:rsidR="00BB5935" w:rsidRPr="00BB5935">
        <w:t>peak rate 10 Mbps described in the WID</w:t>
      </w:r>
      <w:r>
        <w:t>.</w:t>
      </w:r>
    </w:p>
    <w:bookmarkEnd w:id="8"/>
    <w:p w14:paraId="7F23EA3D" w14:textId="3318192B" w:rsidR="005E6E8F" w:rsidRDefault="005E6E8F" w:rsidP="005E6E8F">
      <w:pPr>
        <w:rPr>
          <w:lang w:val="en-US" w:eastAsia="ja-JP"/>
        </w:rPr>
      </w:pPr>
    </w:p>
    <w:p w14:paraId="5C3930D5" w14:textId="59212729" w:rsidR="0081638E" w:rsidRDefault="0081638E" w:rsidP="0081638E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following </w:t>
      </w:r>
      <w:r w:rsidR="00981BC7">
        <w:rPr>
          <w:lang w:val="en-US" w:eastAsia="ja-JP"/>
        </w:rPr>
        <w:t>updates</w:t>
      </w:r>
      <w:r w:rsidR="005C5260">
        <w:rPr>
          <w:lang w:val="en-US" w:eastAsia="ja-JP"/>
        </w:rPr>
        <w:t xml:space="preserve"> a part</w:t>
      </w:r>
      <w:r>
        <w:rPr>
          <w:lang w:val="en-US" w:eastAsia="ja-JP"/>
        </w:rPr>
        <w:t xml:space="preserve"> of </w:t>
      </w:r>
      <w:r w:rsidR="00657047">
        <w:rPr>
          <w:lang w:val="en-US" w:eastAsia="ja-JP"/>
        </w:rPr>
        <w:t xml:space="preserve">our previous tdoc </w:t>
      </w:r>
      <w:r>
        <w:rPr>
          <w:lang w:val="en-US" w:eastAsia="ja-JP"/>
        </w:rPr>
        <w:t>[</w:t>
      </w:r>
      <w:r w:rsidR="00670DF5">
        <w:rPr>
          <w:lang w:val="en-US" w:eastAsia="ja-JP"/>
        </w:rPr>
        <w:t>5</w:t>
      </w:r>
      <w:r>
        <w:rPr>
          <w:lang w:val="en-US" w:eastAsia="ja-JP"/>
        </w:rPr>
        <w:t>].</w:t>
      </w:r>
    </w:p>
    <w:p w14:paraId="3E8A5705" w14:textId="77777777" w:rsidR="0081638E" w:rsidRPr="00981BC7" w:rsidRDefault="0081638E" w:rsidP="005E6E8F">
      <w:pPr>
        <w:rPr>
          <w:lang w:val="en-US" w:eastAsia="ja-JP"/>
        </w:rPr>
      </w:pPr>
    </w:p>
    <w:p w14:paraId="1FDE2E4F" w14:textId="6F94DEF2" w:rsidR="005E6E8F" w:rsidRDefault="005E6E8F" w:rsidP="005E6E8F">
      <w:pPr>
        <w:rPr>
          <w:lang w:val="en-US"/>
        </w:rPr>
      </w:pPr>
      <w:r>
        <w:rPr>
          <w:lang w:val="en-US" w:eastAsia="ja-JP"/>
        </w:rPr>
        <w:t xml:space="preserve">The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_Ref115271482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 w:rsidR="006B1E9A">
        <w:t xml:space="preserve">Table </w:t>
      </w:r>
      <w:r w:rsidR="006B1E9A">
        <w:rPr>
          <w:noProof/>
        </w:rPr>
        <w:t>1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 shows the supported max data rate for FR1 DL, calculated based on §4.1.2 [</w:t>
      </w:r>
      <w:r w:rsidR="00670DF5">
        <w:rPr>
          <w:lang w:val="en-US" w:eastAsia="ja-JP"/>
        </w:rPr>
        <w:t>6</w:t>
      </w:r>
      <w:r>
        <w:rPr>
          <w:lang w:val="en-US" w:eastAsia="ja-JP"/>
        </w:rPr>
        <w:t xml:space="preserve">], where the limited number of RB is assumed. To support target peak data rate 10 Mbps, </w:t>
      </w:r>
      <w:r>
        <w:rPr>
          <w:lang w:val="en-US"/>
        </w:rPr>
        <w:t>(</w:t>
      </w:r>
      <w:proofErr w:type="spellStart"/>
      <w:r w:rsidRPr="00F15DCD">
        <w:rPr>
          <w:i/>
          <w:iCs/>
          <w:lang w:val="en-US"/>
        </w:rPr>
        <w:t>v</w:t>
      </w:r>
      <w:r w:rsidRPr="00F15DCD">
        <w:rPr>
          <w:i/>
          <w:iCs/>
          <w:vertAlign w:val="subscript"/>
          <w:lang w:val="en-US"/>
        </w:rPr>
        <w:t>Layers</w:t>
      </w:r>
      <w:r>
        <w:rPr>
          <w:lang w:val="en-US"/>
        </w:rPr>
        <w:t>·</w:t>
      </w:r>
      <w:r w:rsidRPr="00F15DCD">
        <w:rPr>
          <w:i/>
          <w:iCs/>
          <w:lang w:val="en-US"/>
        </w:rPr>
        <w:t>Q</w:t>
      </w:r>
      <w:r w:rsidRPr="00F15DCD">
        <w:rPr>
          <w:i/>
          <w:iCs/>
          <w:vertAlign w:val="subscript"/>
          <w:lang w:val="en-US"/>
        </w:rPr>
        <w:t>m</w:t>
      </w:r>
      <w:r>
        <w:rPr>
          <w:lang w:val="en-US"/>
        </w:rPr>
        <w:t>·</w:t>
      </w:r>
      <w:r w:rsidRPr="00F15DCD">
        <w:rPr>
          <w:i/>
          <w:iCs/>
          <w:lang w:val="en-US"/>
        </w:rPr>
        <w:t>f</w:t>
      </w:r>
      <w:proofErr w:type="spellEnd"/>
      <w:r w:rsidRPr="00B01449">
        <w:rPr>
          <w:lang w:val="en-US"/>
        </w:rPr>
        <w:t>)</w:t>
      </w:r>
      <w:r>
        <w:rPr>
          <w:lang w:val="en-US"/>
        </w:rPr>
        <w:t xml:space="preserve"> needs to be 3 (or more). Relaxation less than 3 would result in the existence of an eRedCap UE not supporting peak 10 Mbps, which is not desired. Therefore, the minimum acceptable value </w:t>
      </w:r>
      <w:r w:rsidR="00C83CEB">
        <w:rPr>
          <w:lang w:val="en-US"/>
        </w:rPr>
        <w:t>of</w:t>
      </w:r>
      <w:r w:rsidR="00C93E95" w:rsidRPr="00C93E95">
        <w:rPr>
          <w:lang w:val="en-US"/>
        </w:rPr>
        <w:t xml:space="preserve"> X</w:t>
      </w:r>
      <w:r w:rsidRPr="0075154E">
        <w:rPr>
          <w:lang w:val="en-US"/>
        </w:rPr>
        <w:t xml:space="preserve"> is 3</w:t>
      </w:r>
      <w:r>
        <w:rPr>
          <w:lang w:val="en-US"/>
        </w:rPr>
        <w:t>.</w:t>
      </w:r>
    </w:p>
    <w:p w14:paraId="29A341D3" w14:textId="56BAF772" w:rsidR="005E6E8F" w:rsidRDefault="005E6E8F" w:rsidP="005E6E8F">
      <w:pPr>
        <w:pStyle w:val="a6"/>
        <w:jc w:val="center"/>
        <w:rPr>
          <w:lang w:val="en-US" w:eastAsia="ja-JP"/>
        </w:rPr>
      </w:pPr>
      <w:bookmarkStart w:id="9" w:name="_Ref1152714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B1E9A">
        <w:rPr>
          <w:noProof/>
        </w:rPr>
        <w:t>1</w:t>
      </w:r>
      <w:r>
        <w:fldChar w:fldCharType="end"/>
      </w:r>
      <w:bookmarkEnd w:id="9"/>
      <w:r>
        <w:t>: Calculation of supported peak data rate for FR1 DL</w:t>
      </w:r>
    </w:p>
    <w:tbl>
      <w:tblPr>
        <w:tblStyle w:val="af2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1463"/>
        <w:gridCol w:w="3402"/>
      </w:tblGrid>
      <w:tr w:rsidR="005E6E8F" w14:paraId="3363306D" w14:textId="77777777" w:rsidTr="007C0FE1">
        <w:tc>
          <w:tcPr>
            <w:tcW w:w="1797" w:type="dxa"/>
          </w:tcPr>
          <w:p w14:paraId="77210D2C" w14:textId="77777777" w:rsidR="005E6E8F" w:rsidRPr="00E86ADB" w:rsidRDefault="005E6E8F" w:rsidP="007C0FE1">
            <w:pPr>
              <w:rPr>
                <w:lang w:val="en-US" w:eastAsia="ja-JP"/>
              </w:rPr>
            </w:pPr>
          </w:p>
        </w:tc>
        <w:tc>
          <w:tcPr>
            <w:tcW w:w="1463" w:type="dxa"/>
          </w:tcPr>
          <w:p w14:paraId="4A0342CD" w14:textId="77777777" w:rsidR="005E6E8F" w:rsidRDefault="005E6E8F" w:rsidP="007C0FE1">
            <w:pPr>
              <w:rPr>
                <w:lang w:val="en-US" w:eastAsia="ja-JP"/>
              </w:rPr>
            </w:pPr>
            <w:proofErr w:type="spellStart"/>
            <w:r w:rsidRPr="00F15DCD">
              <w:rPr>
                <w:i/>
                <w:iCs/>
              </w:rPr>
              <w:t>v</w:t>
            </w:r>
            <w:r w:rsidRPr="00F15DCD">
              <w:rPr>
                <w:i/>
                <w:iCs/>
                <w:vertAlign w:val="subscript"/>
              </w:rPr>
              <w:t>Layers</w:t>
            </w:r>
            <w:r>
              <w:t>·</w:t>
            </w:r>
            <w:r w:rsidRPr="00F15DCD">
              <w:rPr>
                <w:i/>
                <w:iCs/>
              </w:rPr>
              <w:t>Q</w:t>
            </w:r>
            <w:r w:rsidRPr="00F15DCD">
              <w:rPr>
                <w:i/>
                <w:iCs/>
                <w:vertAlign w:val="subscript"/>
              </w:rPr>
              <w:t>m</w:t>
            </w:r>
            <w:r>
              <w:t>·</w:t>
            </w:r>
            <w:r w:rsidRPr="00F15DCD">
              <w:rPr>
                <w:i/>
                <w:iCs/>
              </w:rPr>
              <w:t>f</w:t>
            </w:r>
            <w:proofErr w:type="spellEnd"/>
          </w:p>
        </w:tc>
        <w:tc>
          <w:tcPr>
            <w:tcW w:w="3402" w:type="dxa"/>
          </w:tcPr>
          <w:p w14:paraId="7A268903" w14:textId="77777777" w:rsidR="005E6E8F" w:rsidRDefault="005E6E8F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</w:t>
            </w:r>
            <w:r>
              <w:rPr>
                <w:lang w:val="en-US" w:eastAsia="ja-JP"/>
              </w:rPr>
              <w:t>upported max data rate [Mbps]</w:t>
            </w:r>
          </w:p>
        </w:tc>
      </w:tr>
      <w:tr w:rsidR="005E6E8F" w14:paraId="536537C8" w14:textId="77777777" w:rsidTr="007C0FE1">
        <w:tc>
          <w:tcPr>
            <w:tcW w:w="1797" w:type="dxa"/>
            <w:vMerge w:val="restart"/>
          </w:tcPr>
          <w:p w14:paraId="7F4594A5" w14:textId="77777777" w:rsidR="005E6E8F" w:rsidRDefault="005E6E8F" w:rsidP="007C0FE1">
            <w:pPr>
              <w:rPr>
                <w:lang w:val="en-US" w:eastAsia="ja-JP"/>
              </w:rPr>
            </w:pPr>
            <w:r w:rsidRPr="00393337">
              <w:rPr>
                <w:rFonts w:hint="eastAsia"/>
                <w:i/>
                <w:iCs/>
                <w:lang w:val="en-US" w:eastAsia="ja-JP"/>
              </w:rPr>
              <w:t>N</w:t>
            </w:r>
            <w:r w:rsidRPr="00393337">
              <w:rPr>
                <w:vertAlign w:val="subscript"/>
                <w:lang w:val="en-US" w:eastAsia="ja-JP"/>
              </w:rPr>
              <w:t>RB</w:t>
            </w:r>
            <w:r w:rsidRPr="00E8593D">
              <w:rPr>
                <w:lang w:val="en-US" w:eastAsia="ja-JP"/>
              </w:rPr>
              <w:t>:</w:t>
            </w:r>
            <w:r>
              <w:rPr>
                <w:lang w:val="en-US" w:eastAsia="ja-JP"/>
              </w:rPr>
              <w:t xml:space="preserve"> 25</w:t>
            </w:r>
          </w:p>
          <w:p w14:paraId="2B646FFC" w14:textId="77777777" w:rsidR="005E6E8F" w:rsidRDefault="005E6E8F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</w:t>
            </w:r>
            <w:r>
              <w:rPr>
                <w:lang w:val="en-US" w:eastAsia="ja-JP"/>
              </w:rPr>
              <w:t>CS: 15 kHz</w:t>
            </w:r>
          </w:p>
        </w:tc>
        <w:tc>
          <w:tcPr>
            <w:tcW w:w="1463" w:type="dxa"/>
          </w:tcPr>
          <w:p w14:paraId="4728DBB5" w14:textId="77777777" w:rsidR="005E6E8F" w:rsidRDefault="005E6E8F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</w:p>
        </w:tc>
        <w:tc>
          <w:tcPr>
            <w:tcW w:w="3402" w:type="dxa"/>
          </w:tcPr>
          <w:p w14:paraId="05817B56" w14:textId="77777777" w:rsidR="005E6E8F" w:rsidRDefault="005E6E8F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ja-JP"/>
              </w:rPr>
              <w:t>.34</w:t>
            </w:r>
          </w:p>
        </w:tc>
      </w:tr>
      <w:tr w:rsidR="005E6E8F" w14:paraId="7735A727" w14:textId="77777777" w:rsidTr="007C0FE1">
        <w:tc>
          <w:tcPr>
            <w:tcW w:w="1797" w:type="dxa"/>
            <w:vMerge/>
          </w:tcPr>
          <w:p w14:paraId="6D19CD91" w14:textId="77777777" w:rsidR="005E6E8F" w:rsidRDefault="005E6E8F" w:rsidP="007C0FE1">
            <w:pPr>
              <w:rPr>
                <w:lang w:val="en-US" w:eastAsia="ja-JP"/>
              </w:rPr>
            </w:pPr>
          </w:p>
        </w:tc>
        <w:tc>
          <w:tcPr>
            <w:tcW w:w="1463" w:type="dxa"/>
          </w:tcPr>
          <w:p w14:paraId="11F032AF" w14:textId="77777777" w:rsidR="005E6E8F" w:rsidRDefault="005E6E8F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</w:p>
        </w:tc>
        <w:tc>
          <w:tcPr>
            <w:tcW w:w="3402" w:type="dxa"/>
          </w:tcPr>
          <w:p w14:paraId="46D5128E" w14:textId="77777777" w:rsidR="005E6E8F" w:rsidRDefault="005E6E8F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6</w:t>
            </w:r>
            <w:r>
              <w:rPr>
                <w:lang w:val="en-US" w:eastAsia="ja-JP"/>
              </w:rPr>
              <w:t>.69</w:t>
            </w:r>
          </w:p>
        </w:tc>
      </w:tr>
      <w:tr w:rsidR="005E6E8F" w14:paraId="5BB4938B" w14:textId="77777777" w:rsidTr="005B4E5C">
        <w:tc>
          <w:tcPr>
            <w:tcW w:w="1797" w:type="dxa"/>
            <w:vMerge/>
          </w:tcPr>
          <w:p w14:paraId="605A6DA4" w14:textId="77777777" w:rsidR="005E6E8F" w:rsidRDefault="005E6E8F" w:rsidP="007C0FE1">
            <w:pPr>
              <w:rPr>
                <w:lang w:val="en-US" w:eastAsia="ja-JP"/>
              </w:rPr>
            </w:pPr>
          </w:p>
        </w:tc>
        <w:tc>
          <w:tcPr>
            <w:tcW w:w="1463" w:type="dxa"/>
            <w:shd w:val="clear" w:color="auto" w:fill="92D050"/>
          </w:tcPr>
          <w:p w14:paraId="082D0AC4" w14:textId="77777777" w:rsidR="005E6E8F" w:rsidRDefault="005E6E8F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</w:p>
        </w:tc>
        <w:tc>
          <w:tcPr>
            <w:tcW w:w="3402" w:type="dxa"/>
            <w:shd w:val="clear" w:color="auto" w:fill="92D050"/>
          </w:tcPr>
          <w:p w14:paraId="4302C10B" w14:textId="77777777" w:rsidR="005E6E8F" w:rsidRDefault="005E6E8F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 w:eastAsia="ja-JP"/>
              </w:rPr>
              <w:t>0.03</w:t>
            </w:r>
          </w:p>
        </w:tc>
      </w:tr>
      <w:tr w:rsidR="005E6E8F" w14:paraId="44A9E6CC" w14:textId="77777777" w:rsidTr="007C0FE1">
        <w:tc>
          <w:tcPr>
            <w:tcW w:w="1797" w:type="dxa"/>
            <w:vMerge w:val="restart"/>
          </w:tcPr>
          <w:p w14:paraId="398D1F73" w14:textId="77777777" w:rsidR="005E6E8F" w:rsidRDefault="005E6E8F" w:rsidP="007C0FE1">
            <w:pPr>
              <w:rPr>
                <w:lang w:val="en-US" w:eastAsia="ja-JP"/>
              </w:rPr>
            </w:pPr>
            <w:r w:rsidRPr="00393337">
              <w:rPr>
                <w:rFonts w:hint="eastAsia"/>
                <w:i/>
                <w:iCs/>
                <w:lang w:val="en-US" w:eastAsia="ja-JP"/>
              </w:rPr>
              <w:t>N</w:t>
            </w:r>
            <w:r w:rsidRPr="00393337">
              <w:rPr>
                <w:vertAlign w:val="subscript"/>
                <w:lang w:val="en-US" w:eastAsia="ja-JP"/>
              </w:rPr>
              <w:t>RB</w:t>
            </w:r>
            <w:r w:rsidRPr="00E8593D">
              <w:rPr>
                <w:lang w:val="en-US" w:eastAsia="ja-JP"/>
              </w:rPr>
              <w:t>:</w:t>
            </w:r>
            <w:r>
              <w:rPr>
                <w:lang w:val="en-US" w:eastAsia="ja-JP"/>
              </w:rPr>
              <w:t xml:space="preserve"> 11</w:t>
            </w:r>
          </w:p>
          <w:p w14:paraId="75FC6474" w14:textId="77777777" w:rsidR="005E6E8F" w:rsidRDefault="005E6E8F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</w:t>
            </w:r>
            <w:r>
              <w:rPr>
                <w:lang w:val="en-US" w:eastAsia="ja-JP"/>
              </w:rPr>
              <w:t>CS: 30 kHz</w:t>
            </w:r>
          </w:p>
        </w:tc>
        <w:tc>
          <w:tcPr>
            <w:tcW w:w="1463" w:type="dxa"/>
          </w:tcPr>
          <w:p w14:paraId="6EA6A2A2" w14:textId="77777777" w:rsidR="005E6E8F" w:rsidRDefault="005E6E8F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</w:p>
        </w:tc>
        <w:tc>
          <w:tcPr>
            <w:tcW w:w="3402" w:type="dxa"/>
          </w:tcPr>
          <w:p w14:paraId="09BA21A8" w14:textId="77777777" w:rsidR="005E6E8F" w:rsidRDefault="005E6E8F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  <w:r>
              <w:rPr>
                <w:lang w:val="en-US" w:eastAsia="ja-JP"/>
              </w:rPr>
              <w:t>.94</w:t>
            </w:r>
          </w:p>
        </w:tc>
      </w:tr>
      <w:tr w:rsidR="005E6E8F" w14:paraId="5E49C596" w14:textId="77777777" w:rsidTr="007C0FE1">
        <w:tc>
          <w:tcPr>
            <w:tcW w:w="1797" w:type="dxa"/>
            <w:vMerge/>
          </w:tcPr>
          <w:p w14:paraId="450805DD" w14:textId="77777777" w:rsidR="005E6E8F" w:rsidRDefault="005E6E8F" w:rsidP="007C0FE1">
            <w:pPr>
              <w:rPr>
                <w:lang w:val="en-US" w:eastAsia="ja-JP"/>
              </w:rPr>
            </w:pPr>
          </w:p>
        </w:tc>
        <w:tc>
          <w:tcPr>
            <w:tcW w:w="1463" w:type="dxa"/>
          </w:tcPr>
          <w:p w14:paraId="5FD5BC62" w14:textId="77777777" w:rsidR="005E6E8F" w:rsidRDefault="005E6E8F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</w:p>
        </w:tc>
        <w:tc>
          <w:tcPr>
            <w:tcW w:w="3402" w:type="dxa"/>
          </w:tcPr>
          <w:p w14:paraId="25A8F849" w14:textId="77777777" w:rsidR="005E6E8F" w:rsidRDefault="005E6E8F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5</w:t>
            </w:r>
            <w:r>
              <w:rPr>
                <w:lang w:val="en-US" w:eastAsia="ja-JP"/>
              </w:rPr>
              <w:t>.89</w:t>
            </w:r>
          </w:p>
        </w:tc>
      </w:tr>
      <w:tr w:rsidR="005E6E8F" w14:paraId="7CF6121C" w14:textId="77777777" w:rsidTr="007C0FE1">
        <w:tc>
          <w:tcPr>
            <w:tcW w:w="1797" w:type="dxa"/>
            <w:vMerge/>
          </w:tcPr>
          <w:p w14:paraId="4F2DE6C1" w14:textId="77777777" w:rsidR="005E6E8F" w:rsidRDefault="005E6E8F" w:rsidP="007C0FE1">
            <w:pPr>
              <w:rPr>
                <w:lang w:val="en-US" w:eastAsia="ja-JP"/>
              </w:rPr>
            </w:pPr>
          </w:p>
        </w:tc>
        <w:tc>
          <w:tcPr>
            <w:tcW w:w="1463" w:type="dxa"/>
          </w:tcPr>
          <w:p w14:paraId="2EFA5D18" w14:textId="77777777" w:rsidR="005E6E8F" w:rsidRDefault="005E6E8F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</w:p>
        </w:tc>
        <w:tc>
          <w:tcPr>
            <w:tcW w:w="3402" w:type="dxa"/>
          </w:tcPr>
          <w:p w14:paraId="55D23989" w14:textId="77777777" w:rsidR="005E6E8F" w:rsidRDefault="005E6E8F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ja-JP"/>
              </w:rPr>
              <w:t>.83</w:t>
            </w:r>
          </w:p>
        </w:tc>
      </w:tr>
      <w:tr w:rsidR="00C23A90" w14:paraId="4795F0CF" w14:textId="77777777" w:rsidTr="007C0FE1">
        <w:tc>
          <w:tcPr>
            <w:tcW w:w="1797" w:type="dxa"/>
            <w:vMerge w:val="restart"/>
          </w:tcPr>
          <w:p w14:paraId="04F70971" w14:textId="7D14E7D2" w:rsidR="00981BC7" w:rsidRDefault="00981BC7" w:rsidP="00981BC7">
            <w:pPr>
              <w:rPr>
                <w:lang w:val="en-US" w:eastAsia="ja-JP"/>
              </w:rPr>
            </w:pPr>
            <w:r w:rsidRPr="00393337">
              <w:rPr>
                <w:rFonts w:hint="eastAsia"/>
                <w:i/>
                <w:iCs/>
                <w:lang w:val="en-US" w:eastAsia="ja-JP"/>
              </w:rPr>
              <w:lastRenderedPageBreak/>
              <w:t>N</w:t>
            </w:r>
            <w:r w:rsidRPr="00393337">
              <w:rPr>
                <w:vertAlign w:val="subscript"/>
                <w:lang w:val="en-US" w:eastAsia="ja-JP"/>
              </w:rPr>
              <w:t>RB</w:t>
            </w:r>
            <w:r w:rsidRPr="00E8593D">
              <w:rPr>
                <w:lang w:val="en-US" w:eastAsia="ja-JP"/>
              </w:rPr>
              <w:t>:</w:t>
            </w:r>
            <w:r>
              <w:rPr>
                <w:lang w:val="en-US" w:eastAsia="ja-JP"/>
              </w:rPr>
              <w:t xml:space="preserve"> 12</w:t>
            </w:r>
          </w:p>
          <w:p w14:paraId="0AEB48A4" w14:textId="1431D52C" w:rsidR="00C23A90" w:rsidRDefault="00981BC7" w:rsidP="00981BC7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</w:t>
            </w:r>
            <w:r>
              <w:rPr>
                <w:lang w:val="en-US" w:eastAsia="ja-JP"/>
              </w:rPr>
              <w:t>CS: 30 kHz</w:t>
            </w:r>
          </w:p>
        </w:tc>
        <w:tc>
          <w:tcPr>
            <w:tcW w:w="1463" w:type="dxa"/>
          </w:tcPr>
          <w:p w14:paraId="7F4E80F5" w14:textId="161C5F9C" w:rsidR="00C23A90" w:rsidRDefault="005D2A39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</w:p>
        </w:tc>
        <w:tc>
          <w:tcPr>
            <w:tcW w:w="3402" w:type="dxa"/>
          </w:tcPr>
          <w:p w14:paraId="01B63EDA" w14:textId="3DFF3F64" w:rsidR="00C23A90" w:rsidRDefault="00FE7936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ja-JP"/>
              </w:rPr>
              <w:t>.21</w:t>
            </w:r>
          </w:p>
        </w:tc>
      </w:tr>
      <w:tr w:rsidR="00C23A90" w14:paraId="20ED676E" w14:textId="77777777" w:rsidTr="007C0FE1">
        <w:tc>
          <w:tcPr>
            <w:tcW w:w="1797" w:type="dxa"/>
            <w:vMerge/>
          </w:tcPr>
          <w:p w14:paraId="5C6E7967" w14:textId="77777777" w:rsidR="00C23A90" w:rsidRDefault="00C23A90" w:rsidP="007C0FE1">
            <w:pPr>
              <w:rPr>
                <w:lang w:val="en-US" w:eastAsia="ja-JP"/>
              </w:rPr>
            </w:pPr>
          </w:p>
        </w:tc>
        <w:tc>
          <w:tcPr>
            <w:tcW w:w="1463" w:type="dxa"/>
          </w:tcPr>
          <w:p w14:paraId="15345D48" w14:textId="598CAED3" w:rsidR="00C23A90" w:rsidRDefault="005D2A39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</w:p>
        </w:tc>
        <w:tc>
          <w:tcPr>
            <w:tcW w:w="3402" w:type="dxa"/>
          </w:tcPr>
          <w:p w14:paraId="14EB461C" w14:textId="65F3C1D3" w:rsidR="00C23A90" w:rsidRDefault="005B4E5C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6</w:t>
            </w:r>
            <w:r>
              <w:rPr>
                <w:lang w:val="en-US" w:eastAsia="ja-JP"/>
              </w:rPr>
              <w:t>.42</w:t>
            </w:r>
          </w:p>
        </w:tc>
      </w:tr>
      <w:tr w:rsidR="00C23A90" w14:paraId="1B6297BA" w14:textId="77777777" w:rsidTr="007C0FE1">
        <w:tc>
          <w:tcPr>
            <w:tcW w:w="1797" w:type="dxa"/>
            <w:vMerge/>
          </w:tcPr>
          <w:p w14:paraId="2C5B7CA3" w14:textId="77777777" w:rsidR="00C23A90" w:rsidRDefault="00C23A90" w:rsidP="007C0FE1">
            <w:pPr>
              <w:rPr>
                <w:lang w:val="en-US" w:eastAsia="ja-JP"/>
              </w:rPr>
            </w:pPr>
          </w:p>
        </w:tc>
        <w:tc>
          <w:tcPr>
            <w:tcW w:w="1463" w:type="dxa"/>
          </w:tcPr>
          <w:p w14:paraId="4CC94CFC" w14:textId="051BB59D" w:rsidR="00C23A90" w:rsidRDefault="005D2A39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</w:p>
        </w:tc>
        <w:tc>
          <w:tcPr>
            <w:tcW w:w="3402" w:type="dxa"/>
          </w:tcPr>
          <w:p w14:paraId="619B3C3B" w14:textId="561A943F" w:rsidR="00C23A90" w:rsidRDefault="00FE7936" w:rsidP="007C0FE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9</w:t>
            </w:r>
            <w:r>
              <w:rPr>
                <w:lang w:val="en-US" w:eastAsia="ja-JP"/>
              </w:rPr>
              <w:t>.63</w:t>
            </w:r>
          </w:p>
        </w:tc>
      </w:tr>
    </w:tbl>
    <w:p w14:paraId="0721B81B" w14:textId="77777777" w:rsidR="005E6E8F" w:rsidRDefault="005E6E8F" w:rsidP="005E6E8F">
      <w:pPr>
        <w:rPr>
          <w:lang w:val="en-US" w:eastAsia="ja-JP"/>
        </w:rPr>
      </w:pPr>
    </w:p>
    <w:p w14:paraId="33A0A812" w14:textId="6521C0E9" w:rsidR="005E6E8F" w:rsidRDefault="005E6E8F" w:rsidP="005E6E8F">
      <w:pPr>
        <w:pStyle w:val="Proposal"/>
      </w:pPr>
      <w:bookmarkStart w:id="10" w:name="PR_X"/>
      <w:r>
        <w:rPr>
          <w:rFonts w:hint="eastAsia"/>
        </w:rPr>
        <w:t>P</w:t>
      </w:r>
      <w:r>
        <w:t xml:space="preserve">roposal </w:t>
      </w:r>
      <w:r w:rsidR="00146377">
        <w:t>9</w:t>
      </w:r>
      <w:r>
        <w:t>:</w:t>
      </w:r>
      <w:r>
        <w:tab/>
      </w:r>
      <w:r w:rsidRPr="00FC0604">
        <w:t xml:space="preserve">The </w:t>
      </w:r>
      <w:r w:rsidR="00C93E95">
        <w:t xml:space="preserve">value </w:t>
      </w:r>
      <w:r w:rsidR="00C83CEB">
        <w:t xml:space="preserve">of </w:t>
      </w:r>
      <w:r w:rsidR="00C93E95">
        <w:t>X</w:t>
      </w:r>
      <w:r>
        <w:t xml:space="preserve"> is 3 (instead of 4).</w:t>
      </w:r>
    </w:p>
    <w:bookmarkEnd w:id="10"/>
    <w:p w14:paraId="27425BAD" w14:textId="77777777" w:rsidR="0071213E" w:rsidRPr="005E6E8F" w:rsidRDefault="0071213E" w:rsidP="005D7C5A">
      <w:pPr>
        <w:rPr>
          <w:lang w:val="en-US" w:eastAsia="ja-JP"/>
        </w:rPr>
      </w:pPr>
    </w:p>
    <w:p w14:paraId="705B154A" w14:textId="08E99650" w:rsidR="0071213E" w:rsidRDefault="00540340">
      <w:pPr>
        <w:pStyle w:val="2"/>
        <w:rPr>
          <w:lang w:val="en-US"/>
        </w:rPr>
      </w:pPr>
      <w:r>
        <w:rPr>
          <w:rFonts w:hint="eastAsia"/>
          <w:lang w:val="en-US"/>
        </w:rPr>
        <w:t>E</w:t>
      </w:r>
      <w:r>
        <w:rPr>
          <w:lang w:val="en-US"/>
        </w:rPr>
        <w:t>arly indication</w:t>
      </w:r>
    </w:p>
    <w:p w14:paraId="6A02C939" w14:textId="6D49561E" w:rsidR="00B51B4D" w:rsidRPr="0067247A" w:rsidRDefault="00B51B4D" w:rsidP="00B51B4D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he agreements made in RAN1 #110bis-e: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B51B4D" w14:paraId="545844B1" w14:textId="77777777" w:rsidTr="00B51B4D">
        <w:tc>
          <w:tcPr>
            <w:tcW w:w="9630" w:type="dxa"/>
          </w:tcPr>
          <w:p w14:paraId="1CAF4CD2" w14:textId="77777777" w:rsidR="00E835F3" w:rsidRPr="007F2251" w:rsidRDefault="00E835F3" w:rsidP="00E835F3">
            <w:pPr>
              <w:rPr>
                <w:lang w:val="en-US" w:eastAsia="ja-JP"/>
              </w:rPr>
            </w:pPr>
            <w:r w:rsidRPr="007F2251">
              <w:rPr>
                <w:highlight w:val="green"/>
                <w:lang w:val="en-US" w:eastAsia="ja-JP"/>
              </w:rPr>
              <w:t>Agreement</w:t>
            </w:r>
            <w:r w:rsidRPr="007F2251">
              <w:rPr>
                <w:lang w:val="en-US" w:eastAsia="ja-JP"/>
              </w:rPr>
              <w:t xml:space="preserve"> </w:t>
            </w:r>
          </w:p>
          <w:p w14:paraId="0C22D09C" w14:textId="77777777" w:rsidR="00E835F3" w:rsidRPr="007F2251" w:rsidRDefault="00E835F3" w:rsidP="00E835F3">
            <w:pPr>
              <w:rPr>
                <w:lang w:val="en-US" w:eastAsia="ja-JP"/>
              </w:rPr>
            </w:pPr>
            <w:r w:rsidRPr="007F2251">
              <w:rPr>
                <w:lang w:val="en-US" w:eastAsia="ja-JP"/>
              </w:rPr>
              <w:t>For a cell supporting both Rel-17 and Rel-18 RedCap UEs,</w:t>
            </w:r>
          </w:p>
          <w:p w14:paraId="2EA9AC9E" w14:textId="77777777" w:rsidR="00E835F3" w:rsidRPr="007F2251" w:rsidRDefault="00E835F3">
            <w:pPr>
              <w:numPr>
                <w:ilvl w:val="0"/>
                <w:numId w:val="15"/>
              </w:numPr>
              <w:rPr>
                <w:lang w:val="en-US" w:eastAsia="ja-JP"/>
              </w:rPr>
            </w:pPr>
            <w:r w:rsidRPr="007F2251">
              <w:rPr>
                <w:lang w:val="en-US" w:eastAsia="ja-JP"/>
              </w:rPr>
              <w:t>The Rel-18 RedCap UEs can share the same separate initial DL/UL BWP as the Rel-17 RedCap UEs.</w:t>
            </w:r>
          </w:p>
          <w:p w14:paraId="1010173D" w14:textId="0FDEC9D1" w:rsidR="00B51B4D" w:rsidRPr="00E835F3" w:rsidRDefault="00E835F3">
            <w:pPr>
              <w:numPr>
                <w:ilvl w:val="0"/>
                <w:numId w:val="15"/>
              </w:numPr>
              <w:rPr>
                <w:lang w:val="en-US" w:eastAsia="ja-JP"/>
              </w:rPr>
            </w:pPr>
            <w:r w:rsidRPr="007F2251">
              <w:rPr>
                <w:lang w:val="en-US" w:eastAsia="ja-JP"/>
              </w:rPr>
              <w:t>FFS: whether to support an additional separate initial DL/UL BWP specific to Rel-18 RedCap UEs</w:t>
            </w:r>
          </w:p>
        </w:tc>
      </w:tr>
    </w:tbl>
    <w:p w14:paraId="1FC8C680" w14:textId="25A4A5F4" w:rsidR="00561845" w:rsidRPr="00B51B4D" w:rsidRDefault="00561845" w:rsidP="005D7C5A">
      <w:pPr>
        <w:rPr>
          <w:lang w:val="en-US" w:eastAsia="ja-JP"/>
        </w:rPr>
      </w:pPr>
    </w:p>
    <w:p w14:paraId="387F44C7" w14:textId="01751082" w:rsidR="00B51B4D" w:rsidRDefault="0038297F" w:rsidP="005D7C5A">
      <w:pPr>
        <w:rPr>
          <w:lang w:val="en-US" w:eastAsia="ja-JP"/>
        </w:rPr>
      </w:pPr>
      <w:r>
        <w:rPr>
          <w:lang w:val="en-US" w:eastAsia="ja-JP"/>
        </w:rPr>
        <w:t xml:space="preserve">The </w:t>
      </w:r>
      <w:r w:rsidR="00C75BD7">
        <w:rPr>
          <w:lang w:val="en-US" w:eastAsia="ja-JP"/>
        </w:rPr>
        <w:t xml:space="preserve">early indication </w:t>
      </w:r>
      <w:r w:rsidR="00E33D61">
        <w:rPr>
          <w:lang w:val="en-US" w:eastAsia="ja-JP"/>
        </w:rPr>
        <w:t xml:space="preserve">via Msg1 </w:t>
      </w:r>
      <w:r w:rsidR="00351EB2">
        <w:rPr>
          <w:lang w:val="en-US" w:eastAsia="ja-JP"/>
        </w:rPr>
        <w:t>is supported for Rel-17 RedCap</w:t>
      </w:r>
      <w:r w:rsidR="00DB111E">
        <w:rPr>
          <w:lang w:val="en-US" w:eastAsia="ja-JP"/>
        </w:rPr>
        <w:t>.</w:t>
      </w:r>
      <w:r w:rsidR="00351EB2">
        <w:rPr>
          <w:lang w:val="en-US" w:eastAsia="ja-JP"/>
        </w:rPr>
        <w:t xml:space="preserve"> </w:t>
      </w:r>
      <w:r w:rsidR="00A66FA9">
        <w:rPr>
          <w:lang w:val="en-US" w:eastAsia="ja-JP"/>
        </w:rPr>
        <w:t xml:space="preserve">It </w:t>
      </w:r>
      <w:r>
        <w:rPr>
          <w:lang w:val="en-US" w:eastAsia="ja-JP"/>
        </w:rPr>
        <w:t xml:space="preserve">relieves the scheduler restriction of </w:t>
      </w:r>
      <w:r w:rsidR="00386C2F">
        <w:rPr>
          <w:lang w:val="en-US" w:eastAsia="ja-JP"/>
        </w:rPr>
        <w:t>RAR</w:t>
      </w:r>
      <w:r>
        <w:rPr>
          <w:lang w:val="en-US" w:eastAsia="ja-JP"/>
        </w:rPr>
        <w:t xml:space="preserve"> and </w:t>
      </w:r>
      <w:r w:rsidR="00386C2F">
        <w:rPr>
          <w:lang w:val="en-US" w:eastAsia="ja-JP"/>
        </w:rPr>
        <w:t>Msg</w:t>
      </w:r>
      <w:r>
        <w:rPr>
          <w:lang w:val="en-US" w:eastAsia="ja-JP"/>
        </w:rPr>
        <w:t>3 as these can be separately sent between non-RedCap UEs and RedCap UEs.</w:t>
      </w:r>
      <w:r w:rsidR="007716A2">
        <w:rPr>
          <w:lang w:val="en-US" w:eastAsia="ja-JP"/>
        </w:rPr>
        <w:t xml:space="preserve"> </w:t>
      </w:r>
      <w:r w:rsidR="00AE72F3">
        <w:rPr>
          <w:lang w:val="en-US" w:eastAsia="ja-JP"/>
        </w:rPr>
        <w:t>This functionality is also useful for Rel-18 eRedCap</w:t>
      </w:r>
      <w:r>
        <w:rPr>
          <w:lang w:val="en-US" w:eastAsia="ja-JP"/>
        </w:rPr>
        <w:t xml:space="preserve"> and other non-Redcap UEs relations</w:t>
      </w:r>
      <w:r w:rsidR="00AE72F3">
        <w:rPr>
          <w:lang w:val="en-US" w:eastAsia="ja-JP"/>
        </w:rPr>
        <w:t>.</w:t>
      </w:r>
      <w:r w:rsidR="00912FAF">
        <w:rPr>
          <w:lang w:val="en-US" w:eastAsia="ja-JP"/>
        </w:rPr>
        <w:t xml:space="preserve"> </w:t>
      </w:r>
      <w:r w:rsidR="00EE1A24">
        <w:rPr>
          <w:lang w:val="en-US" w:eastAsia="ja-JP"/>
        </w:rPr>
        <w:t xml:space="preserve">Therefore, </w:t>
      </w:r>
      <w:r w:rsidR="00DF5628">
        <w:rPr>
          <w:lang w:val="en-US" w:eastAsia="ja-JP"/>
        </w:rPr>
        <w:t xml:space="preserve">the Rel-17 early indication via Msg1 </w:t>
      </w:r>
      <w:r w:rsidR="007F7EEE">
        <w:rPr>
          <w:lang w:val="en-US" w:eastAsia="ja-JP"/>
        </w:rPr>
        <w:t xml:space="preserve">should be allowed to be reused by Rel-18 eRedCap. </w:t>
      </w:r>
      <w:r w:rsidR="00D42E7C">
        <w:rPr>
          <w:lang w:val="en-US" w:eastAsia="ja-JP"/>
        </w:rPr>
        <w:t xml:space="preserve">This can </w:t>
      </w:r>
      <w:r w:rsidR="00D50B8F">
        <w:rPr>
          <w:lang w:val="en-US" w:eastAsia="ja-JP"/>
        </w:rPr>
        <w:t xml:space="preserve">at least </w:t>
      </w:r>
      <w:r w:rsidR="00D42E7C">
        <w:rPr>
          <w:lang w:val="en-US" w:eastAsia="ja-JP"/>
        </w:rPr>
        <w:t xml:space="preserve">be realized by the PRACH transmission </w:t>
      </w:r>
      <w:r w:rsidR="006D040C">
        <w:rPr>
          <w:lang w:val="en-US" w:eastAsia="ja-JP"/>
        </w:rPr>
        <w:t>in</w:t>
      </w:r>
      <w:r w:rsidR="00D42E7C">
        <w:rPr>
          <w:lang w:val="en-US" w:eastAsia="ja-JP"/>
        </w:rPr>
        <w:t xml:space="preserve"> Rel-17 </w:t>
      </w:r>
      <w:r w:rsidR="006D040C">
        <w:rPr>
          <w:lang w:val="en-US" w:eastAsia="ja-JP"/>
        </w:rPr>
        <w:t xml:space="preserve">separate initial UL BWP </w:t>
      </w:r>
      <w:r w:rsidR="00D50B8F">
        <w:rPr>
          <w:lang w:val="en-US" w:eastAsia="ja-JP"/>
        </w:rPr>
        <w:t>shared with Rel-18 eRedCap</w:t>
      </w:r>
      <w:r w:rsidR="006D040C">
        <w:rPr>
          <w:lang w:val="en-US" w:eastAsia="ja-JP"/>
        </w:rPr>
        <w:t>.</w:t>
      </w:r>
    </w:p>
    <w:p w14:paraId="5B894757" w14:textId="3C82AE5F" w:rsidR="00A06B4A" w:rsidRDefault="00A06B4A" w:rsidP="005D7C5A">
      <w:pPr>
        <w:rPr>
          <w:lang w:val="en-US" w:eastAsia="ja-JP"/>
        </w:rPr>
      </w:pPr>
    </w:p>
    <w:p w14:paraId="63786E51" w14:textId="786F2E75" w:rsidR="00A06B4A" w:rsidRDefault="00A06B4A" w:rsidP="00A06B4A">
      <w:pPr>
        <w:pStyle w:val="Proposal"/>
      </w:pPr>
      <w:bookmarkStart w:id="11" w:name="Rel17_early"/>
      <w:r>
        <w:rPr>
          <w:rFonts w:hint="eastAsia"/>
        </w:rPr>
        <w:t>P</w:t>
      </w:r>
      <w:r>
        <w:t xml:space="preserve">roposal </w:t>
      </w:r>
      <w:r w:rsidR="00146377">
        <w:t>10</w:t>
      </w:r>
      <w:r>
        <w:t>:</w:t>
      </w:r>
      <w:r>
        <w:tab/>
        <w:t xml:space="preserve">Rel-17 early indication </w:t>
      </w:r>
      <w:r w:rsidR="0009153B">
        <w:t xml:space="preserve">via Msg1 should be allowed to </w:t>
      </w:r>
      <w:r w:rsidR="0097391A">
        <w:t xml:space="preserve">be </w:t>
      </w:r>
      <w:r w:rsidR="0009153B">
        <w:t>share</w:t>
      </w:r>
      <w:r w:rsidR="0097391A">
        <w:t>d</w:t>
      </w:r>
      <w:r w:rsidR="0009153B">
        <w:t xml:space="preserve"> between </w:t>
      </w:r>
      <w:r w:rsidR="0097391A">
        <w:t xml:space="preserve">Rel-18 </w:t>
      </w:r>
      <w:r w:rsidR="0009153B">
        <w:t>eRedCap and Rel-17 RedCap</w:t>
      </w:r>
      <w:r>
        <w:t>.</w:t>
      </w:r>
    </w:p>
    <w:bookmarkEnd w:id="11"/>
    <w:p w14:paraId="5ACADA93" w14:textId="1C2F4AF9" w:rsidR="00B51B4D" w:rsidRPr="0009153B" w:rsidRDefault="00B51B4D" w:rsidP="005D7C5A">
      <w:pPr>
        <w:rPr>
          <w:lang w:val="en-US" w:eastAsia="ja-JP"/>
        </w:rPr>
      </w:pPr>
    </w:p>
    <w:p w14:paraId="3BAA18C8" w14:textId="4BABFA9F" w:rsidR="0009153B" w:rsidRDefault="0064748C" w:rsidP="005D7C5A">
      <w:pPr>
        <w:rPr>
          <w:lang w:val="en-US" w:eastAsia="ja-JP"/>
        </w:rPr>
      </w:pPr>
      <w:r>
        <w:rPr>
          <w:lang w:val="en-US" w:eastAsia="ja-JP"/>
        </w:rPr>
        <w:t xml:space="preserve">Besides, in our view, </w:t>
      </w:r>
      <w:r w:rsidR="00DF5C85">
        <w:rPr>
          <w:lang w:val="en-US" w:eastAsia="ja-JP"/>
        </w:rPr>
        <w:t xml:space="preserve">Rel-18 </w:t>
      </w:r>
      <w:r>
        <w:rPr>
          <w:lang w:val="en-US" w:eastAsia="ja-JP"/>
        </w:rPr>
        <w:t xml:space="preserve">eRedCap-specific early indication via Msg1 </w:t>
      </w:r>
      <w:r w:rsidR="0038297F">
        <w:rPr>
          <w:lang w:val="en-US" w:eastAsia="ja-JP"/>
        </w:rPr>
        <w:t>can</w:t>
      </w:r>
      <w:r>
        <w:rPr>
          <w:lang w:val="en-US" w:eastAsia="ja-JP"/>
        </w:rPr>
        <w:t xml:space="preserve"> be support</w:t>
      </w:r>
      <w:r w:rsidR="00DF53DF">
        <w:rPr>
          <w:lang w:val="en-US" w:eastAsia="ja-JP"/>
        </w:rPr>
        <w:t xml:space="preserve">ed. When </w:t>
      </w:r>
      <w:r w:rsidR="0038297F">
        <w:rPr>
          <w:lang w:val="en-US" w:eastAsia="ja-JP"/>
        </w:rPr>
        <w:t xml:space="preserve">such </w:t>
      </w:r>
      <w:r w:rsidR="00DF53DF">
        <w:rPr>
          <w:lang w:val="en-US" w:eastAsia="ja-JP"/>
        </w:rPr>
        <w:t xml:space="preserve">indication is configured, </w:t>
      </w:r>
      <w:r w:rsidR="007F1346">
        <w:rPr>
          <w:lang w:val="en-US" w:eastAsia="ja-JP"/>
        </w:rPr>
        <w:t xml:space="preserve">the gNB can optimize the scheduled </w:t>
      </w:r>
      <w:r w:rsidR="0038297F">
        <w:rPr>
          <w:lang w:val="en-US" w:eastAsia="ja-JP"/>
        </w:rPr>
        <w:t xml:space="preserve">operation of </w:t>
      </w:r>
      <w:r w:rsidR="00F0064F">
        <w:rPr>
          <w:lang w:val="en-US" w:eastAsia="ja-JP"/>
        </w:rPr>
        <w:t>RAR</w:t>
      </w:r>
      <w:r w:rsidR="0038297F">
        <w:rPr>
          <w:lang w:val="en-US" w:eastAsia="ja-JP"/>
        </w:rPr>
        <w:t xml:space="preserve"> and </w:t>
      </w:r>
      <w:r w:rsidR="00F0064F">
        <w:rPr>
          <w:lang w:val="en-US" w:eastAsia="ja-JP"/>
        </w:rPr>
        <w:t>Msg</w:t>
      </w:r>
      <w:r w:rsidR="0038297F">
        <w:rPr>
          <w:lang w:val="en-US" w:eastAsia="ja-JP"/>
        </w:rPr>
        <w:t xml:space="preserve">3 separately between </w:t>
      </w:r>
      <w:r w:rsidR="0038297F" w:rsidRPr="0038297F">
        <w:rPr>
          <w:lang w:val="en-US" w:eastAsia="ja-JP"/>
        </w:rPr>
        <w:t>Rel-18 eRedCap and Rel-17 RedCap</w:t>
      </w:r>
      <w:r w:rsidR="007F1346">
        <w:rPr>
          <w:lang w:val="en-US" w:eastAsia="ja-JP"/>
        </w:rPr>
        <w:t>.</w:t>
      </w:r>
      <w:r w:rsidR="00E54924">
        <w:rPr>
          <w:lang w:val="en-US" w:eastAsia="ja-JP"/>
        </w:rPr>
        <w:t xml:space="preserve"> Whether or not to configure th</w:t>
      </w:r>
      <w:r w:rsidR="0038297F">
        <w:rPr>
          <w:lang w:val="en-US" w:eastAsia="ja-JP"/>
        </w:rPr>
        <w:t>is</w:t>
      </w:r>
      <w:r w:rsidR="00E54924">
        <w:rPr>
          <w:lang w:val="en-US" w:eastAsia="ja-JP"/>
        </w:rPr>
        <w:t xml:space="preserve"> indication should be up to the gNB</w:t>
      </w:r>
      <w:r w:rsidR="000159E7">
        <w:rPr>
          <w:lang w:val="en-US" w:eastAsia="ja-JP"/>
        </w:rPr>
        <w:t xml:space="preserve"> decision</w:t>
      </w:r>
      <w:r w:rsidR="00E54924">
        <w:rPr>
          <w:lang w:val="en-US" w:eastAsia="ja-JP"/>
        </w:rPr>
        <w:t>.</w:t>
      </w:r>
      <w:r w:rsidR="00EF2673">
        <w:rPr>
          <w:lang w:val="en-US" w:eastAsia="ja-JP"/>
        </w:rPr>
        <w:t xml:space="preserve"> Also, how to support that indication should be </w:t>
      </w:r>
      <w:r w:rsidR="001027C3">
        <w:rPr>
          <w:lang w:val="en-US" w:eastAsia="ja-JP"/>
        </w:rPr>
        <w:t xml:space="preserve">considered: </w:t>
      </w:r>
      <w:r w:rsidR="004F5F63">
        <w:rPr>
          <w:lang w:val="en-US" w:eastAsia="ja-JP"/>
        </w:rPr>
        <w:t xml:space="preserve">further </w:t>
      </w:r>
      <w:r w:rsidR="001027C3">
        <w:rPr>
          <w:lang w:val="en-US" w:eastAsia="ja-JP"/>
        </w:rPr>
        <w:t xml:space="preserve">PRACH preamble/occasion separation or </w:t>
      </w:r>
      <w:r w:rsidR="005D3065">
        <w:rPr>
          <w:lang w:val="en-US" w:eastAsia="ja-JP"/>
        </w:rPr>
        <w:t xml:space="preserve">Rel-18 </w:t>
      </w:r>
      <w:r w:rsidR="001027C3">
        <w:rPr>
          <w:lang w:val="en-US" w:eastAsia="ja-JP"/>
        </w:rPr>
        <w:t xml:space="preserve">eRedCap-specific </w:t>
      </w:r>
      <w:r w:rsidR="007D2DFA">
        <w:rPr>
          <w:lang w:val="en-US" w:eastAsia="ja-JP"/>
        </w:rPr>
        <w:t xml:space="preserve">separate </w:t>
      </w:r>
      <w:r w:rsidR="001027C3">
        <w:rPr>
          <w:lang w:val="en-US" w:eastAsia="ja-JP"/>
        </w:rPr>
        <w:t>initial UL BWP.</w:t>
      </w:r>
    </w:p>
    <w:p w14:paraId="52DA7908" w14:textId="2261FBAE" w:rsidR="00E54924" w:rsidRDefault="00E54924" w:rsidP="005D7C5A">
      <w:pPr>
        <w:rPr>
          <w:lang w:val="en-US" w:eastAsia="ja-JP"/>
        </w:rPr>
      </w:pPr>
    </w:p>
    <w:p w14:paraId="07876FBF" w14:textId="74B60BCE" w:rsidR="00E54924" w:rsidRDefault="00E54924" w:rsidP="00E54924">
      <w:pPr>
        <w:pStyle w:val="Proposal"/>
      </w:pPr>
      <w:bookmarkStart w:id="12" w:name="Rel18_early"/>
      <w:r>
        <w:rPr>
          <w:rFonts w:hint="eastAsia"/>
        </w:rPr>
        <w:t>P</w:t>
      </w:r>
      <w:r>
        <w:t xml:space="preserve">roposal </w:t>
      </w:r>
      <w:r w:rsidR="001027C3">
        <w:t>1</w:t>
      </w:r>
      <w:r w:rsidR="00146377">
        <w:t>1</w:t>
      </w:r>
      <w:r>
        <w:t>:</w:t>
      </w:r>
      <w:r>
        <w:tab/>
      </w:r>
      <w:r w:rsidR="00DF5C85">
        <w:t xml:space="preserve">Rel-18 </w:t>
      </w:r>
      <w:r w:rsidR="005A3717">
        <w:t xml:space="preserve">eRedCap-specific early indication via Msg1 </w:t>
      </w:r>
      <w:r w:rsidR="002B125A">
        <w:t>can</w:t>
      </w:r>
      <w:r w:rsidR="005A3717">
        <w:t xml:space="preserve"> be supported</w:t>
      </w:r>
      <w:r>
        <w:t>.</w:t>
      </w:r>
      <w:r w:rsidR="005A3717">
        <w:t xml:space="preserve"> </w:t>
      </w:r>
      <w:r w:rsidR="000159E7">
        <w:t>Whether or not to configure that indication should be up to the gNB decision.</w:t>
      </w:r>
    </w:p>
    <w:bookmarkEnd w:id="12"/>
    <w:p w14:paraId="2400F889" w14:textId="77777777" w:rsidR="00E54924" w:rsidRPr="00E54924" w:rsidRDefault="00E54924" w:rsidP="005D7C5A">
      <w:pPr>
        <w:rPr>
          <w:lang w:val="en-US" w:eastAsia="ja-JP"/>
        </w:rPr>
      </w:pPr>
    </w:p>
    <w:p w14:paraId="20E4F6AD" w14:textId="0220DA4B" w:rsidR="004D282B" w:rsidRDefault="005A3717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E</w:t>
      </w:r>
      <w:r>
        <w:rPr>
          <w:lang w:val="en-US" w:eastAsia="ja-JP"/>
        </w:rPr>
        <w:t>arly indication via Msg3 can be up to RAN2 d</w:t>
      </w:r>
      <w:r w:rsidR="008C6371">
        <w:rPr>
          <w:rFonts w:hint="eastAsia"/>
          <w:lang w:val="en-US" w:eastAsia="ja-JP"/>
        </w:rPr>
        <w:t>ecision</w:t>
      </w:r>
      <w:r>
        <w:rPr>
          <w:lang w:val="en-US" w:eastAsia="ja-JP"/>
        </w:rPr>
        <w:t>, as well as Rel-17.</w:t>
      </w:r>
    </w:p>
    <w:p w14:paraId="1CCB763D" w14:textId="77777777" w:rsidR="004D282B" w:rsidRPr="00A06B4A" w:rsidRDefault="004D282B" w:rsidP="005D7C5A">
      <w:pPr>
        <w:rPr>
          <w:lang w:val="en-US" w:eastAsia="ja-JP"/>
        </w:rPr>
      </w:pPr>
    </w:p>
    <w:p w14:paraId="0223CD7D" w14:textId="77777777" w:rsidR="002D16AB" w:rsidRPr="00DB031D" w:rsidRDefault="002D16AB" w:rsidP="004B388F">
      <w:pPr>
        <w:pStyle w:val="1"/>
        <w:rPr>
          <w:lang w:val="en-US"/>
        </w:rPr>
      </w:pPr>
      <w:r w:rsidRPr="00DB031D">
        <w:rPr>
          <w:lang w:val="en-US"/>
        </w:rPr>
        <w:t>Conclusion</w:t>
      </w:r>
    </w:p>
    <w:p w14:paraId="3D38D1A8" w14:textId="1644F5E6" w:rsidR="00776264" w:rsidRDefault="00146377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R</w:t>
      </w:r>
      <w:r>
        <w:rPr>
          <w:lang w:val="en-US" w:eastAsia="ja-JP"/>
        </w:rPr>
        <w:t xml:space="preserve">egarding </w:t>
      </w:r>
      <w:r w:rsidR="009E64FD">
        <w:rPr>
          <w:lang w:val="en-US" w:eastAsia="ja-JP"/>
        </w:rPr>
        <w:t xml:space="preserve">the </w:t>
      </w:r>
      <w:r>
        <w:rPr>
          <w:lang w:val="en-US" w:eastAsia="ja-JP"/>
        </w:rPr>
        <w:t>max. number of scheduled PRBs:</w:t>
      </w:r>
    </w:p>
    <w:p w14:paraId="578EA5FC" w14:textId="77777777" w:rsidR="006B1E9A" w:rsidRDefault="00146377" w:rsidP="00A02DD3">
      <w:pPr>
        <w:pStyle w:val="Proposal"/>
      </w:pPr>
      <w:r>
        <w:fldChar w:fldCharType="begin"/>
      </w:r>
      <w:r>
        <w:instrText xml:space="preserve"> REF maxRB \h </w:instrText>
      </w:r>
      <w:r>
        <w:fldChar w:fldCharType="separate"/>
      </w:r>
      <w:r w:rsidR="006B1E9A">
        <w:t>Proposal 1:</w:t>
      </w:r>
      <w:r w:rsidR="006B1E9A">
        <w:tab/>
        <w:t xml:space="preserve">For unicast PDSCH, </w:t>
      </w:r>
      <w:r w:rsidR="006B1E9A" w:rsidRPr="0071340B">
        <w:t xml:space="preserve">the maximum </w:t>
      </w:r>
      <w:r w:rsidR="006B1E9A">
        <w:t>scheduled</w:t>
      </w:r>
      <w:r w:rsidR="006B1E9A" w:rsidRPr="0071340B">
        <w:t xml:space="preserve"> number of PRBs </w:t>
      </w:r>
      <w:r w:rsidR="006B1E9A">
        <w:t xml:space="preserve">per slot should be </w:t>
      </w:r>
      <w:r w:rsidR="006B1E9A" w:rsidRPr="00A02DD3">
        <w:t>25 PRBs for 15 kHz SCS and 12 PRBs for 30 kHz SCS</w:t>
      </w:r>
      <w:r w:rsidR="006B1E9A">
        <w:t xml:space="preserve"> (based on Option 3).</w:t>
      </w:r>
    </w:p>
    <w:p w14:paraId="16829535" w14:textId="77777777" w:rsidR="006B1E9A" w:rsidRDefault="006B1E9A" w:rsidP="008C7F86">
      <w:pPr>
        <w:pStyle w:val="Proposal"/>
      </w:pPr>
      <w:r>
        <w:t>Proposal 2:</w:t>
      </w:r>
      <w:r>
        <w:tab/>
        <w:t xml:space="preserve">For PUSCH, </w:t>
      </w:r>
      <w:r w:rsidRPr="0071340B">
        <w:t xml:space="preserve">the maximum </w:t>
      </w:r>
      <w:r>
        <w:t>scheduled</w:t>
      </w:r>
      <w:r w:rsidRPr="0071340B">
        <w:t xml:space="preserve"> number of PRBs </w:t>
      </w:r>
      <w:r>
        <w:t xml:space="preserve">per slot (or per hop </w:t>
      </w:r>
      <w:r w:rsidRPr="00DC5C64">
        <w:t>if applicable</w:t>
      </w:r>
      <w:r>
        <w:t xml:space="preserve">) should be </w:t>
      </w:r>
      <w:r w:rsidRPr="00A02DD3">
        <w:t>25 PRBs for 15 kHz SCS and 12 PRBs for 30 kHz SCS</w:t>
      </w:r>
      <w:r>
        <w:t xml:space="preserve"> (based on Option 3).</w:t>
      </w:r>
    </w:p>
    <w:p w14:paraId="4231DCC6" w14:textId="265137DE" w:rsidR="00146377" w:rsidRDefault="00146377" w:rsidP="005D7C5A">
      <w:pPr>
        <w:rPr>
          <w:lang w:val="en-US" w:eastAsia="ja-JP"/>
        </w:rPr>
      </w:pPr>
      <w:r>
        <w:rPr>
          <w:lang w:val="en-US" w:eastAsia="ja-JP"/>
        </w:rPr>
        <w:fldChar w:fldCharType="end"/>
      </w:r>
    </w:p>
    <w:p w14:paraId="14D8F7EC" w14:textId="025CA3A4" w:rsidR="00146377" w:rsidRDefault="002B4065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R</w:t>
      </w:r>
      <w:r>
        <w:rPr>
          <w:lang w:val="en-US" w:eastAsia="ja-JP"/>
        </w:rPr>
        <w:t>egarding the allocation for unicast PDSCH:</w:t>
      </w:r>
    </w:p>
    <w:p w14:paraId="71B0DDFC" w14:textId="77777777" w:rsidR="006B1E9A" w:rsidRDefault="002B4065" w:rsidP="00B80972">
      <w:pPr>
        <w:pStyle w:val="Proposal"/>
      </w:pPr>
      <w:r>
        <w:fldChar w:fldCharType="begin"/>
      </w:r>
      <w:r>
        <w:instrText xml:space="preserve"> REF unicast \h </w:instrText>
      </w:r>
      <w:r>
        <w:fldChar w:fldCharType="separate"/>
      </w:r>
      <w:r w:rsidR="006B1E9A">
        <w:rPr>
          <w:rFonts w:hint="eastAsia"/>
        </w:rPr>
        <w:t>P</w:t>
      </w:r>
      <w:r w:rsidR="006B1E9A">
        <w:t>roposal 3:</w:t>
      </w:r>
      <w:r w:rsidR="006B1E9A">
        <w:tab/>
      </w:r>
      <w:r w:rsidR="006B1E9A" w:rsidRPr="002F4C67">
        <w:rPr>
          <w:lang w:val="en-GB"/>
        </w:rPr>
        <w:t>Same</w:t>
      </w:r>
      <w:r w:rsidR="006B1E9A">
        <w:rPr>
          <w:lang w:val="en-GB"/>
        </w:rPr>
        <w:t>-</w:t>
      </w:r>
      <w:r w:rsidR="006B1E9A" w:rsidRPr="002F4C67">
        <w:rPr>
          <w:lang w:val="en-GB"/>
        </w:rPr>
        <w:t xml:space="preserve">slot scheduling with PRBs up to 5 MHz BB BW on any location within 20 MHz </w:t>
      </w:r>
      <w:r w:rsidR="006B1E9A">
        <w:rPr>
          <w:rFonts w:hint="eastAsia"/>
          <w:lang w:val="en-GB"/>
        </w:rPr>
        <w:t>s</w:t>
      </w:r>
      <w:r w:rsidR="006B1E9A">
        <w:rPr>
          <w:lang w:val="en-GB"/>
        </w:rPr>
        <w:t>hould be</w:t>
      </w:r>
      <w:r w:rsidR="006B1E9A" w:rsidRPr="002F4C67">
        <w:rPr>
          <w:lang w:val="en-GB"/>
        </w:rPr>
        <w:t xml:space="preserve"> supported</w:t>
      </w:r>
      <w:r w:rsidR="006B1E9A">
        <w:rPr>
          <w:lang w:val="en-GB"/>
        </w:rPr>
        <w:t xml:space="preserve"> for unicast PDSCH (based on Option 2).</w:t>
      </w:r>
    </w:p>
    <w:p w14:paraId="36FE6E65" w14:textId="5DCA283D" w:rsidR="002B4065" w:rsidRDefault="002B4065" w:rsidP="005D7C5A">
      <w:pPr>
        <w:rPr>
          <w:lang w:val="en-US" w:eastAsia="ja-JP"/>
        </w:rPr>
      </w:pPr>
      <w:r>
        <w:rPr>
          <w:lang w:val="en-US" w:eastAsia="ja-JP"/>
        </w:rPr>
        <w:fldChar w:fldCharType="end"/>
      </w:r>
    </w:p>
    <w:p w14:paraId="2F7681BB" w14:textId="23BCC27B" w:rsidR="002B4065" w:rsidRDefault="002B4065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R</w:t>
      </w:r>
      <w:r>
        <w:rPr>
          <w:lang w:val="en-US" w:eastAsia="ja-JP"/>
        </w:rPr>
        <w:t>egarding the allocation for PDSCH paging/RAR</w:t>
      </w:r>
    </w:p>
    <w:p w14:paraId="10186DB7" w14:textId="77777777" w:rsidR="006B1E9A" w:rsidRDefault="002B4065" w:rsidP="00E06478">
      <w:pPr>
        <w:pStyle w:val="Proposal"/>
      </w:pPr>
      <w:r>
        <w:fldChar w:fldCharType="begin"/>
      </w:r>
      <w:r>
        <w:instrText xml:space="preserve"> REF RARBW \h </w:instrText>
      </w:r>
      <w:r>
        <w:fldChar w:fldCharType="separate"/>
      </w:r>
      <w:r w:rsidR="006B1E9A">
        <w:rPr>
          <w:rFonts w:hint="eastAsia"/>
        </w:rPr>
        <w:t>P</w:t>
      </w:r>
      <w:r w:rsidR="006B1E9A">
        <w:t>roposal 4:</w:t>
      </w:r>
      <w:r w:rsidR="006B1E9A">
        <w:tab/>
      </w:r>
      <w:r w:rsidR="006B1E9A" w:rsidRPr="002F4C67">
        <w:rPr>
          <w:lang w:val="en-GB"/>
        </w:rPr>
        <w:t>Same</w:t>
      </w:r>
      <w:r w:rsidR="006B1E9A">
        <w:rPr>
          <w:lang w:val="en-GB"/>
        </w:rPr>
        <w:t>-</w:t>
      </w:r>
      <w:r w:rsidR="006B1E9A" w:rsidRPr="002F4C67">
        <w:rPr>
          <w:lang w:val="en-GB"/>
        </w:rPr>
        <w:t xml:space="preserve">slot scheduling with PRBs up to </w:t>
      </w:r>
      <w:r w:rsidR="006B1E9A">
        <w:rPr>
          <w:lang w:val="en-GB"/>
        </w:rPr>
        <w:t>20</w:t>
      </w:r>
      <w:r w:rsidR="006B1E9A" w:rsidRPr="002F4C67">
        <w:rPr>
          <w:lang w:val="en-GB"/>
        </w:rPr>
        <w:t xml:space="preserve"> MHz BB BW on any location within 20 MHz </w:t>
      </w:r>
      <w:r w:rsidR="006B1E9A">
        <w:rPr>
          <w:rFonts w:hint="eastAsia"/>
          <w:lang w:val="en-GB"/>
        </w:rPr>
        <w:t>s</w:t>
      </w:r>
      <w:r w:rsidR="006B1E9A">
        <w:rPr>
          <w:lang w:val="en-GB"/>
        </w:rPr>
        <w:t>hould be</w:t>
      </w:r>
      <w:r w:rsidR="006B1E9A" w:rsidRPr="002F4C67">
        <w:rPr>
          <w:lang w:val="en-GB"/>
        </w:rPr>
        <w:t xml:space="preserve"> supported</w:t>
      </w:r>
      <w:r w:rsidR="006B1E9A">
        <w:rPr>
          <w:lang w:val="en-GB"/>
        </w:rPr>
        <w:t xml:space="preserve"> both for PDSCH RAR and paging (based on Option 2).</w:t>
      </w:r>
    </w:p>
    <w:p w14:paraId="704D0103" w14:textId="77777777" w:rsidR="006B1E9A" w:rsidRDefault="002B4065" w:rsidP="00E364B2">
      <w:pPr>
        <w:pStyle w:val="Proposal"/>
      </w:pPr>
      <w:r>
        <w:fldChar w:fldCharType="end"/>
      </w:r>
      <w:r>
        <w:fldChar w:fldCharType="begin"/>
      </w:r>
      <w:r>
        <w:instrText xml:space="preserve"> REF RARtiming \h </w:instrText>
      </w:r>
      <w:r>
        <w:fldChar w:fldCharType="separate"/>
      </w:r>
      <w:r w:rsidR="006B1E9A">
        <w:rPr>
          <w:rFonts w:hint="eastAsia"/>
        </w:rPr>
        <w:t>P</w:t>
      </w:r>
      <w:r w:rsidR="006B1E9A">
        <w:t>roposal 5:</w:t>
      </w:r>
      <w:r w:rsidR="006B1E9A">
        <w:tab/>
        <w:t>Consider extending the minimum time between RAR reception and Msg3 transmission when the cell allows the access from eRedCap UEs and RAR assignment is beyond eRedCap TB decoding capability.</w:t>
      </w:r>
    </w:p>
    <w:p w14:paraId="1B7DAC0C" w14:textId="31EAE818" w:rsidR="002B4065" w:rsidRDefault="002B4065" w:rsidP="005D7C5A">
      <w:pPr>
        <w:rPr>
          <w:lang w:val="en-US" w:eastAsia="ja-JP"/>
        </w:rPr>
      </w:pPr>
      <w:r>
        <w:rPr>
          <w:lang w:val="en-US" w:eastAsia="ja-JP"/>
        </w:rPr>
        <w:fldChar w:fldCharType="end"/>
      </w:r>
    </w:p>
    <w:p w14:paraId="1BD69C24" w14:textId="58C20166" w:rsidR="002B4065" w:rsidRDefault="002B4065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R</w:t>
      </w:r>
      <w:r>
        <w:rPr>
          <w:lang w:val="en-US" w:eastAsia="ja-JP"/>
        </w:rPr>
        <w:t xml:space="preserve">egarding the scheduling of simultaneous </w:t>
      </w:r>
      <w:r w:rsidR="009E64FD">
        <w:rPr>
          <w:lang w:val="en-US" w:eastAsia="ja-JP"/>
        </w:rPr>
        <w:t>unicast and SIB PDSCH:</w:t>
      </w:r>
    </w:p>
    <w:p w14:paraId="57F73162" w14:textId="77777777" w:rsidR="006B1E9A" w:rsidRDefault="009E64FD" w:rsidP="00CA45D7">
      <w:pPr>
        <w:pStyle w:val="Proposal"/>
      </w:pPr>
      <w:r>
        <w:fldChar w:fldCharType="begin"/>
      </w:r>
      <w:r>
        <w:instrText xml:space="preserve"> REF simultaneous \h </w:instrText>
      </w:r>
      <w:r>
        <w:fldChar w:fldCharType="separate"/>
      </w:r>
      <w:r w:rsidR="006B1E9A">
        <w:rPr>
          <w:rFonts w:hint="eastAsia"/>
        </w:rPr>
        <w:t>P</w:t>
      </w:r>
      <w:r w:rsidR="006B1E9A">
        <w:t>roposal 6:</w:t>
      </w:r>
      <w:r w:rsidR="006B1E9A">
        <w:tab/>
      </w:r>
      <w:r w:rsidR="006B1E9A">
        <w:rPr>
          <w:color w:val="000000"/>
          <w:kern w:val="2"/>
          <w:lang w:eastAsia="zh-CN"/>
        </w:rPr>
        <w:t>The requirement for SIB reception for eRedCap UE (FR1) is same as the solution used for FR2 i.e., the eRedCap UE is not expected to decode a PDSCH scheduled with C-RNTI, MCS-C-RNTI, or CS-RNTI if in the same cell, during a process of P-RNTI triggered SI acquisition, another PDSCH scheduled with SI-RNTI partially or fully overlap in time.</w:t>
      </w:r>
    </w:p>
    <w:p w14:paraId="25BC939A" w14:textId="04798BCD" w:rsidR="009E64FD" w:rsidRDefault="009E64FD" w:rsidP="005D7C5A">
      <w:pPr>
        <w:rPr>
          <w:lang w:val="en-US" w:eastAsia="ja-JP"/>
        </w:rPr>
      </w:pPr>
      <w:r>
        <w:rPr>
          <w:lang w:val="en-US" w:eastAsia="ja-JP"/>
        </w:rPr>
        <w:lastRenderedPageBreak/>
        <w:fldChar w:fldCharType="end"/>
      </w:r>
    </w:p>
    <w:p w14:paraId="45F4E5DA" w14:textId="2AF8AA06" w:rsidR="009E64FD" w:rsidRDefault="009E64FD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R</w:t>
      </w:r>
      <w:r>
        <w:rPr>
          <w:lang w:val="en-US" w:eastAsia="ja-JP"/>
        </w:rPr>
        <w:t>egarding the allocation for PUSCH Msg3:</w:t>
      </w:r>
    </w:p>
    <w:p w14:paraId="58974151" w14:textId="77777777" w:rsidR="006B1E9A" w:rsidRDefault="009E64FD" w:rsidP="001016A5">
      <w:pPr>
        <w:pStyle w:val="Proposal"/>
      </w:pPr>
      <w:r>
        <w:fldChar w:fldCharType="begin"/>
      </w:r>
      <w:r>
        <w:instrText xml:space="preserve"> REF Msg3 \h </w:instrText>
      </w:r>
      <w:r>
        <w:fldChar w:fldCharType="separate"/>
      </w:r>
      <w:r w:rsidR="006B1E9A">
        <w:rPr>
          <w:rFonts w:hint="eastAsia"/>
        </w:rPr>
        <w:t>P</w:t>
      </w:r>
      <w:r w:rsidR="006B1E9A">
        <w:t>roposal 7:</w:t>
      </w:r>
      <w:r w:rsidR="006B1E9A">
        <w:tab/>
      </w:r>
      <w:r w:rsidR="006B1E9A" w:rsidRPr="00C61001">
        <w:t>When the cell allows the access from eRedCap UE and if the eRedCap specific early indication via Msg1 is NOT configured, the gNB should schedule the PUSCH Msg3 within 5 MHz (for both non-eRedCap and eRedCap).</w:t>
      </w:r>
    </w:p>
    <w:p w14:paraId="7D651C39" w14:textId="1C994122" w:rsidR="009E64FD" w:rsidRDefault="009E64FD" w:rsidP="005D7C5A">
      <w:pPr>
        <w:rPr>
          <w:lang w:val="en-US" w:eastAsia="ja-JP"/>
        </w:rPr>
      </w:pPr>
      <w:r>
        <w:rPr>
          <w:lang w:val="en-US" w:eastAsia="ja-JP"/>
        </w:rPr>
        <w:fldChar w:fldCharType="end"/>
      </w:r>
    </w:p>
    <w:p w14:paraId="3E6475B7" w14:textId="7D16BD52" w:rsidR="009E64FD" w:rsidRDefault="009E64FD" w:rsidP="005D7C5A">
      <w:pPr>
        <w:rPr>
          <w:lang w:val="en-US" w:eastAsia="ja-JP"/>
        </w:rPr>
      </w:pPr>
      <w:r>
        <w:rPr>
          <w:lang w:val="en-US" w:eastAsia="ja-JP"/>
        </w:rPr>
        <w:t>Regarding the UE peak rate reduction:</w:t>
      </w:r>
    </w:p>
    <w:p w14:paraId="2A86CED0" w14:textId="77777777" w:rsidR="006B1E9A" w:rsidRDefault="009E64FD" w:rsidP="005E6E8F">
      <w:pPr>
        <w:pStyle w:val="Proposal"/>
      </w:pPr>
      <w:r>
        <w:fldChar w:fldCharType="begin"/>
      </w:r>
      <w:r>
        <w:instrText xml:space="preserve"> REF peakrate \h </w:instrText>
      </w:r>
      <w:r>
        <w:fldChar w:fldCharType="separate"/>
      </w:r>
      <w:r w:rsidR="006B1E9A">
        <w:rPr>
          <w:rFonts w:hint="eastAsia"/>
        </w:rPr>
        <w:t>P</w:t>
      </w:r>
      <w:r w:rsidR="006B1E9A">
        <w:t>roposal 8:</w:t>
      </w:r>
      <w:r w:rsidR="006B1E9A">
        <w:tab/>
        <w:t xml:space="preserve">The value of X should be discussed/decided based on the </w:t>
      </w:r>
      <w:r w:rsidR="006B1E9A" w:rsidRPr="00BB5935">
        <w:t>peak rate 10 Mbps described in the WID</w:t>
      </w:r>
      <w:r w:rsidR="006B1E9A">
        <w:t>.</w:t>
      </w:r>
    </w:p>
    <w:p w14:paraId="1C4A676E" w14:textId="77777777" w:rsidR="006B1E9A" w:rsidRDefault="009E64FD" w:rsidP="005E6E8F">
      <w:pPr>
        <w:pStyle w:val="Proposal"/>
      </w:pPr>
      <w:r>
        <w:fldChar w:fldCharType="end"/>
      </w:r>
      <w:r w:rsidR="006B1E9A">
        <w:fldChar w:fldCharType="begin"/>
      </w:r>
      <w:r w:rsidR="006B1E9A">
        <w:instrText xml:space="preserve"> REF PR_X \h </w:instrText>
      </w:r>
      <w:r w:rsidR="006B1E9A">
        <w:fldChar w:fldCharType="separate"/>
      </w:r>
      <w:r w:rsidR="006B1E9A">
        <w:rPr>
          <w:rFonts w:hint="eastAsia"/>
        </w:rPr>
        <w:t>P</w:t>
      </w:r>
      <w:r w:rsidR="006B1E9A">
        <w:t>roposal 9:</w:t>
      </w:r>
      <w:r w:rsidR="006B1E9A">
        <w:tab/>
      </w:r>
      <w:r w:rsidR="006B1E9A" w:rsidRPr="00FC0604">
        <w:t xml:space="preserve">The </w:t>
      </w:r>
      <w:r w:rsidR="006B1E9A">
        <w:t>value of X is 3 (instead of 4).</w:t>
      </w:r>
    </w:p>
    <w:p w14:paraId="4E7AFC6A" w14:textId="3FDA638C" w:rsidR="009E64FD" w:rsidRDefault="006B1E9A" w:rsidP="005D7C5A">
      <w:pPr>
        <w:rPr>
          <w:lang w:val="en-US" w:eastAsia="ja-JP"/>
        </w:rPr>
      </w:pPr>
      <w:r>
        <w:rPr>
          <w:lang w:val="en-US" w:eastAsia="ja-JP"/>
        </w:rPr>
        <w:fldChar w:fldCharType="end"/>
      </w:r>
    </w:p>
    <w:p w14:paraId="14471964" w14:textId="21101170" w:rsidR="009E64FD" w:rsidRDefault="009E64FD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R</w:t>
      </w:r>
      <w:r>
        <w:rPr>
          <w:lang w:val="en-US" w:eastAsia="ja-JP"/>
        </w:rPr>
        <w:t>egarding the early indication:</w:t>
      </w:r>
    </w:p>
    <w:p w14:paraId="78B9AC46" w14:textId="77777777" w:rsidR="006B1E9A" w:rsidRDefault="009E64FD" w:rsidP="00A06B4A">
      <w:pPr>
        <w:pStyle w:val="Proposal"/>
      </w:pPr>
      <w:r>
        <w:fldChar w:fldCharType="begin"/>
      </w:r>
      <w:r>
        <w:instrText xml:space="preserve"> REF Rel17_early \h </w:instrText>
      </w:r>
      <w:r>
        <w:fldChar w:fldCharType="separate"/>
      </w:r>
      <w:r w:rsidR="006B1E9A">
        <w:rPr>
          <w:rFonts w:hint="eastAsia"/>
        </w:rPr>
        <w:t>P</w:t>
      </w:r>
      <w:r w:rsidR="006B1E9A">
        <w:t>roposal 10:</w:t>
      </w:r>
      <w:r w:rsidR="006B1E9A">
        <w:tab/>
        <w:t>Rel-17 early indication via Msg1 should be allowed to be shared between Rel-18 eRedCap and Rel-17 RedCap.</w:t>
      </w:r>
    </w:p>
    <w:p w14:paraId="0D3B248A" w14:textId="77777777" w:rsidR="006B1E9A" w:rsidRDefault="009E64FD" w:rsidP="00E54924">
      <w:pPr>
        <w:pStyle w:val="Proposal"/>
      </w:pPr>
      <w:r>
        <w:fldChar w:fldCharType="end"/>
      </w:r>
      <w:r>
        <w:fldChar w:fldCharType="begin"/>
      </w:r>
      <w:r>
        <w:instrText xml:space="preserve"> REF Rel18_early \h </w:instrText>
      </w:r>
      <w:r>
        <w:fldChar w:fldCharType="separate"/>
      </w:r>
      <w:r w:rsidR="006B1E9A">
        <w:rPr>
          <w:rFonts w:hint="eastAsia"/>
        </w:rPr>
        <w:t>P</w:t>
      </w:r>
      <w:r w:rsidR="006B1E9A">
        <w:t>roposal 11:</w:t>
      </w:r>
      <w:r w:rsidR="006B1E9A">
        <w:tab/>
        <w:t>Rel-18 eRedCap-specific early indication via Msg1 can be supported. Whether or not to configure that indication should be up to the gNB decision.</w:t>
      </w:r>
    </w:p>
    <w:p w14:paraId="31B9B52F" w14:textId="2220B6E0" w:rsidR="00797DE9" w:rsidRPr="00DB031D" w:rsidRDefault="009E64FD" w:rsidP="005D7C5A">
      <w:pPr>
        <w:rPr>
          <w:lang w:val="en-US" w:eastAsia="ja-JP"/>
        </w:rPr>
      </w:pPr>
      <w:r>
        <w:rPr>
          <w:lang w:val="en-US" w:eastAsia="ja-JP"/>
        </w:rPr>
        <w:fldChar w:fldCharType="end"/>
      </w:r>
    </w:p>
    <w:p w14:paraId="2CD91E5E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Reference</w:t>
      </w:r>
    </w:p>
    <w:p w14:paraId="7153045C" w14:textId="2E1F59C2" w:rsidR="00776264" w:rsidRDefault="00776264" w:rsidP="00776264">
      <w:pPr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>
        <w:rPr>
          <w:lang w:val="en-US" w:eastAsia="ja-JP"/>
        </w:rPr>
        <w:t>1] RP-222675, Ericsson, RAN #97, e-Meeting, Sept</w:t>
      </w:r>
      <w:r w:rsidR="003D2A42">
        <w:rPr>
          <w:lang w:val="en-US" w:eastAsia="ja-JP"/>
        </w:rPr>
        <w:t>.</w:t>
      </w:r>
      <w:r>
        <w:rPr>
          <w:lang w:val="en-US" w:eastAsia="ja-JP"/>
        </w:rPr>
        <w:t xml:space="preserve"> 2022</w:t>
      </w:r>
    </w:p>
    <w:p w14:paraId="206ED0D2" w14:textId="6D80A50B" w:rsidR="00000588" w:rsidRDefault="00B04308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>
        <w:rPr>
          <w:lang w:val="en-US" w:eastAsia="ja-JP"/>
        </w:rPr>
        <w:t xml:space="preserve">2] </w:t>
      </w:r>
      <w:r w:rsidR="0070538A">
        <w:rPr>
          <w:lang w:val="en-US" w:eastAsia="ja-JP"/>
        </w:rPr>
        <w:t>R1</w:t>
      </w:r>
      <w:r w:rsidR="003D2A42">
        <w:rPr>
          <w:lang w:val="en-US" w:eastAsia="ja-JP"/>
        </w:rPr>
        <w:t>-2210251, Ericsson, RAN1 #110-bis, e-Meeting, Oct. 2022</w:t>
      </w:r>
    </w:p>
    <w:p w14:paraId="24F678AC" w14:textId="7211FACF" w:rsidR="00670DF5" w:rsidRDefault="00670DF5" w:rsidP="00CB0919">
      <w:pPr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>
        <w:rPr>
          <w:lang w:val="en-US" w:eastAsia="ja-JP"/>
        </w:rPr>
        <w:t>3]</w:t>
      </w:r>
      <w:r w:rsidR="00797DE9">
        <w:rPr>
          <w:lang w:val="en-US" w:eastAsia="ja-JP"/>
        </w:rPr>
        <w:t xml:space="preserve"> TS 38.213 V17.3.0</w:t>
      </w:r>
    </w:p>
    <w:p w14:paraId="26A1A21B" w14:textId="250A3098" w:rsidR="00CB0919" w:rsidRPr="00DB031D" w:rsidRDefault="00CB0919" w:rsidP="00CB0919">
      <w:pPr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 w:rsidR="00670DF5">
        <w:rPr>
          <w:lang w:val="en-US" w:eastAsia="ja-JP"/>
        </w:rPr>
        <w:t>4</w:t>
      </w:r>
      <w:r>
        <w:rPr>
          <w:lang w:val="en-US" w:eastAsia="ja-JP"/>
        </w:rPr>
        <w:t>] TS 38.214 V17.3.0</w:t>
      </w:r>
    </w:p>
    <w:p w14:paraId="740D1AAF" w14:textId="269934B3" w:rsidR="005E78C2" w:rsidRDefault="005E78C2" w:rsidP="005E78C2">
      <w:pPr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 w:rsidR="00670DF5">
        <w:rPr>
          <w:lang w:val="en-US" w:eastAsia="ja-JP"/>
        </w:rPr>
        <w:t>5</w:t>
      </w:r>
      <w:r>
        <w:rPr>
          <w:lang w:val="en-US" w:eastAsia="ja-JP"/>
        </w:rPr>
        <w:t>] R1-2209791, Panasonic, RAN1 #110-bis, e-Meeting, Oct. 2022</w:t>
      </w:r>
    </w:p>
    <w:p w14:paraId="4A66C555" w14:textId="0DE51354" w:rsidR="005E78C2" w:rsidRDefault="00E937E6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 w:rsidR="00670DF5">
        <w:rPr>
          <w:lang w:val="en-US" w:eastAsia="ja-JP"/>
        </w:rPr>
        <w:t>6</w:t>
      </w:r>
      <w:r>
        <w:rPr>
          <w:lang w:val="en-US" w:eastAsia="ja-JP"/>
        </w:rPr>
        <w:t>] TS 38.306 V17.1.0</w:t>
      </w:r>
    </w:p>
    <w:p w14:paraId="4C27A876" w14:textId="77777777" w:rsidR="00E937E6" w:rsidRPr="005E78C2" w:rsidRDefault="00E937E6" w:rsidP="005D7C5A">
      <w:pPr>
        <w:rPr>
          <w:lang w:val="en-US" w:eastAsia="ja-JP"/>
        </w:rPr>
      </w:pPr>
    </w:p>
    <w:sectPr w:rsidR="00E937E6" w:rsidRPr="005E78C2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C7BDC" w14:textId="77777777" w:rsidR="008672F1" w:rsidRDefault="008672F1">
      <w:r>
        <w:separator/>
      </w:r>
    </w:p>
  </w:endnote>
  <w:endnote w:type="continuationSeparator" w:id="0">
    <w:p w14:paraId="38C2B817" w14:textId="77777777" w:rsidR="008672F1" w:rsidRDefault="008672F1">
      <w:r>
        <w:continuationSeparator/>
      </w:r>
    </w:p>
  </w:endnote>
  <w:endnote w:type="continuationNotice" w:id="1">
    <w:p w14:paraId="778C321D" w14:textId="77777777" w:rsidR="008672F1" w:rsidRDefault="008672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93CF2" w14:textId="77777777" w:rsidR="008672F1" w:rsidRDefault="008672F1">
      <w:r>
        <w:separator/>
      </w:r>
    </w:p>
  </w:footnote>
  <w:footnote w:type="continuationSeparator" w:id="0">
    <w:p w14:paraId="72A7EFD4" w14:textId="77777777" w:rsidR="008672F1" w:rsidRDefault="008672F1">
      <w:r>
        <w:continuationSeparator/>
      </w:r>
    </w:p>
  </w:footnote>
  <w:footnote w:type="continuationNotice" w:id="1">
    <w:p w14:paraId="6FF60455" w14:textId="77777777" w:rsidR="008672F1" w:rsidRDefault="008672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D0B32"/>
    <w:multiLevelType w:val="multilevel"/>
    <w:tmpl w:val="0F0D0B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8024A"/>
    <w:multiLevelType w:val="hybridMultilevel"/>
    <w:tmpl w:val="DBE432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8" w15:restartNumberingAfterBreak="0">
    <w:nsid w:val="5FFE6C09"/>
    <w:multiLevelType w:val="hybridMultilevel"/>
    <w:tmpl w:val="CC489D34"/>
    <w:lvl w:ilvl="0" w:tplc="D8C8EBB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BF5658A"/>
    <w:multiLevelType w:val="hybridMultilevel"/>
    <w:tmpl w:val="D5E685A0"/>
    <w:lvl w:ilvl="0" w:tplc="4196A7C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7611289">
    <w:abstractNumId w:val="11"/>
  </w:num>
  <w:num w:numId="2" w16cid:durableId="215776212">
    <w:abstractNumId w:val="11"/>
  </w:num>
  <w:num w:numId="3" w16cid:durableId="87235225">
    <w:abstractNumId w:val="2"/>
  </w:num>
  <w:num w:numId="4" w16cid:durableId="1159881905">
    <w:abstractNumId w:val="10"/>
  </w:num>
  <w:num w:numId="5" w16cid:durableId="799886784">
    <w:abstractNumId w:val="1"/>
  </w:num>
  <w:num w:numId="6" w16cid:durableId="1859998593">
    <w:abstractNumId w:val="7"/>
  </w:num>
  <w:num w:numId="7" w16cid:durableId="254945778">
    <w:abstractNumId w:val="12"/>
  </w:num>
  <w:num w:numId="8" w16cid:durableId="1750074285">
    <w:abstractNumId w:val="14"/>
  </w:num>
  <w:num w:numId="9" w16cid:durableId="1667660910">
    <w:abstractNumId w:val="3"/>
  </w:num>
  <w:num w:numId="10" w16cid:durableId="586882499">
    <w:abstractNumId w:val="6"/>
  </w:num>
  <w:num w:numId="11" w16cid:durableId="1331179300">
    <w:abstractNumId w:val="5"/>
  </w:num>
  <w:num w:numId="12" w16cid:durableId="2019190683">
    <w:abstractNumId w:val="8"/>
  </w:num>
  <w:num w:numId="13" w16cid:durableId="1767144185">
    <w:abstractNumId w:val="0"/>
  </w:num>
  <w:num w:numId="14" w16cid:durableId="1158885661">
    <w:abstractNumId w:val="4"/>
  </w:num>
  <w:num w:numId="15" w16cid:durableId="859660396">
    <w:abstractNumId w:val="13"/>
  </w:num>
  <w:num w:numId="16" w16cid:durableId="23949933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A0"/>
    <w:rsid w:val="00000588"/>
    <w:rsid w:val="00002296"/>
    <w:rsid w:val="000023EB"/>
    <w:rsid w:val="00002988"/>
    <w:rsid w:val="00003D18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863"/>
    <w:rsid w:val="00007AFA"/>
    <w:rsid w:val="00013CD5"/>
    <w:rsid w:val="00013DD4"/>
    <w:rsid w:val="000159E7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5734"/>
    <w:rsid w:val="00046244"/>
    <w:rsid w:val="00047576"/>
    <w:rsid w:val="00050451"/>
    <w:rsid w:val="00050617"/>
    <w:rsid w:val="000546D4"/>
    <w:rsid w:val="00054723"/>
    <w:rsid w:val="00054C96"/>
    <w:rsid w:val="00055B55"/>
    <w:rsid w:val="0005710F"/>
    <w:rsid w:val="00057BFC"/>
    <w:rsid w:val="00057E1D"/>
    <w:rsid w:val="00060E43"/>
    <w:rsid w:val="00062E53"/>
    <w:rsid w:val="00064856"/>
    <w:rsid w:val="00065761"/>
    <w:rsid w:val="00065BA8"/>
    <w:rsid w:val="00066B7B"/>
    <w:rsid w:val="00067337"/>
    <w:rsid w:val="00067756"/>
    <w:rsid w:val="0006792B"/>
    <w:rsid w:val="0007009E"/>
    <w:rsid w:val="00070E79"/>
    <w:rsid w:val="00071774"/>
    <w:rsid w:val="000717B4"/>
    <w:rsid w:val="00071AE6"/>
    <w:rsid w:val="0007304E"/>
    <w:rsid w:val="00074E7A"/>
    <w:rsid w:val="00075D27"/>
    <w:rsid w:val="00076664"/>
    <w:rsid w:val="000766AC"/>
    <w:rsid w:val="00076CEE"/>
    <w:rsid w:val="00077A4E"/>
    <w:rsid w:val="00080630"/>
    <w:rsid w:val="00081DE5"/>
    <w:rsid w:val="00083496"/>
    <w:rsid w:val="0008478B"/>
    <w:rsid w:val="00084D6C"/>
    <w:rsid w:val="000866B3"/>
    <w:rsid w:val="0008674A"/>
    <w:rsid w:val="000876CB"/>
    <w:rsid w:val="0009047A"/>
    <w:rsid w:val="0009058F"/>
    <w:rsid w:val="000906E5"/>
    <w:rsid w:val="00090DDB"/>
    <w:rsid w:val="0009107A"/>
    <w:rsid w:val="0009153B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18F"/>
    <w:rsid w:val="000A1B83"/>
    <w:rsid w:val="000A1CE0"/>
    <w:rsid w:val="000A1F1A"/>
    <w:rsid w:val="000A20B7"/>
    <w:rsid w:val="000A403B"/>
    <w:rsid w:val="000A4992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1323"/>
    <w:rsid w:val="000B1856"/>
    <w:rsid w:val="000B24BB"/>
    <w:rsid w:val="000B4301"/>
    <w:rsid w:val="000B434B"/>
    <w:rsid w:val="000B45E7"/>
    <w:rsid w:val="000B6306"/>
    <w:rsid w:val="000B7AA3"/>
    <w:rsid w:val="000B7B0F"/>
    <w:rsid w:val="000B7C5A"/>
    <w:rsid w:val="000B7F20"/>
    <w:rsid w:val="000C1933"/>
    <w:rsid w:val="000C240E"/>
    <w:rsid w:val="000C263B"/>
    <w:rsid w:val="000C32A5"/>
    <w:rsid w:val="000C342D"/>
    <w:rsid w:val="000C49F4"/>
    <w:rsid w:val="000C5279"/>
    <w:rsid w:val="000C6B44"/>
    <w:rsid w:val="000C6E6B"/>
    <w:rsid w:val="000D000C"/>
    <w:rsid w:val="000D024A"/>
    <w:rsid w:val="000D0313"/>
    <w:rsid w:val="000D3BBE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5677"/>
    <w:rsid w:val="000E66ED"/>
    <w:rsid w:val="000E6C5D"/>
    <w:rsid w:val="000E735D"/>
    <w:rsid w:val="000E7F29"/>
    <w:rsid w:val="000E7F7E"/>
    <w:rsid w:val="000F01E8"/>
    <w:rsid w:val="000F02FC"/>
    <w:rsid w:val="000F0E5D"/>
    <w:rsid w:val="000F4272"/>
    <w:rsid w:val="000F560E"/>
    <w:rsid w:val="000F5999"/>
    <w:rsid w:val="000F5EB9"/>
    <w:rsid w:val="000F634A"/>
    <w:rsid w:val="000F7B32"/>
    <w:rsid w:val="00100AA1"/>
    <w:rsid w:val="00100DA3"/>
    <w:rsid w:val="001016A5"/>
    <w:rsid w:val="00101CB4"/>
    <w:rsid w:val="001027C3"/>
    <w:rsid w:val="00103F82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4865"/>
    <w:rsid w:val="001156FD"/>
    <w:rsid w:val="0011586B"/>
    <w:rsid w:val="00116B0F"/>
    <w:rsid w:val="00116EC8"/>
    <w:rsid w:val="00117392"/>
    <w:rsid w:val="00117624"/>
    <w:rsid w:val="00117B68"/>
    <w:rsid w:val="001213DB"/>
    <w:rsid w:val="00121746"/>
    <w:rsid w:val="0012265E"/>
    <w:rsid w:val="001234E9"/>
    <w:rsid w:val="00123B97"/>
    <w:rsid w:val="0012411C"/>
    <w:rsid w:val="00124154"/>
    <w:rsid w:val="001277DB"/>
    <w:rsid w:val="00127D67"/>
    <w:rsid w:val="00130CD4"/>
    <w:rsid w:val="00131758"/>
    <w:rsid w:val="00131A99"/>
    <w:rsid w:val="00131BF1"/>
    <w:rsid w:val="00134048"/>
    <w:rsid w:val="0013420D"/>
    <w:rsid w:val="001345CA"/>
    <w:rsid w:val="00134680"/>
    <w:rsid w:val="00134AAB"/>
    <w:rsid w:val="001350D0"/>
    <w:rsid w:val="00135171"/>
    <w:rsid w:val="001360F5"/>
    <w:rsid w:val="00140316"/>
    <w:rsid w:val="00140975"/>
    <w:rsid w:val="00141860"/>
    <w:rsid w:val="00141871"/>
    <w:rsid w:val="00141C40"/>
    <w:rsid w:val="00142883"/>
    <w:rsid w:val="00142E2E"/>
    <w:rsid w:val="00143282"/>
    <w:rsid w:val="001433B6"/>
    <w:rsid w:val="00143E04"/>
    <w:rsid w:val="00144032"/>
    <w:rsid w:val="0014411D"/>
    <w:rsid w:val="0014467B"/>
    <w:rsid w:val="001458A3"/>
    <w:rsid w:val="00145BFF"/>
    <w:rsid w:val="00145FCB"/>
    <w:rsid w:val="00146377"/>
    <w:rsid w:val="00150925"/>
    <w:rsid w:val="0015192C"/>
    <w:rsid w:val="0015340D"/>
    <w:rsid w:val="00153DBE"/>
    <w:rsid w:val="00156254"/>
    <w:rsid w:val="00156D9D"/>
    <w:rsid w:val="001576F2"/>
    <w:rsid w:val="00160E5F"/>
    <w:rsid w:val="00161252"/>
    <w:rsid w:val="00161264"/>
    <w:rsid w:val="00162A1B"/>
    <w:rsid w:val="00162F6F"/>
    <w:rsid w:val="00163377"/>
    <w:rsid w:val="0016382C"/>
    <w:rsid w:val="00163D74"/>
    <w:rsid w:val="00166A4B"/>
    <w:rsid w:val="00166A93"/>
    <w:rsid w:val="00166C23"/>
    <w:rsid w:val="00166FF2"/>
    <w:rsid w:val="0016727C"/>
    <w:rsid w:val="00171EEA"/>
    <w:rsid w:val="00172712"/>
    <w:rsid w:val="001727CE"/>
    <w:rsid w:val="001729BB"/>
    <w:rsid w:val="00172C05"/>
    <w:rsid w:val="0017398B"/>
    <w:rsid w:val="00173DC4"/>
    <w:rsid w:val="00174E09"/>
    <w:rsid w:val="0017542F"/>
    <w:rsid w:val="0017597F"/>
    <w:rsid w:val="00176315"/>
    <w:rsid w:val="001763BC"/>
    <w:rsid w:val="00177ACB"/>
    <w:rsid w:val="00183744"/>
    <w:rsid w:val="001844A2"/>
    <w:rsid w:val="00184D51"/>
    <w:rsid w:val="001851A2"/>
    <w:rsid w:val="0018534F"/>
    <w:rsid w:val="00185CBD"/>
    <w:rsid w:val="00186E2A"/>
    <w:rsid w:val="0018762E"/>
    <w:rsid w:val="00190BDB"/>
    <w:rsid w:val="00191C0F"/>
    <w:rsid w:val="00192382"/>
    <w:rsid w:val="00192C65"/>
    <w:rsid w:val="001930F2"/>
    <w:rsid w:val="00194CDF"/>
    <w:rsid w:val="00194D06"/>
    <w:rsid w:val="001950A3"/>
    <w:rsid w:val="00195185"/>
    <w:rsid w:val="00197659"/>
    <w:rsid w:val="001977BF"/>
    <w:rsid w:val="001A0F50"/>
    <w:rsid w:val="001A10E9"/>
    <w:rsid w:val="001A14FC"/>
    <w:rsid w:val="001A15B7"/>
    <w:rsid w:val="001A2375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3D15"/>
    <w:rsid w:val="001B4BF6"/>
    <w:rsid w:val="001B591D"/>
    <w:rsid w:val="001B5D4E"/>
    <w:rsid w:val="001B7299"/>
    <w:rsid w:val="001B7D12"/>
    <w:rsid w:val="001B7D6E"/>
    <w:rsid w:val="001B7DCB"/>
    <w:rsid w:val="001C018B"/>
    <w:rsid w:val="001C0B43"/>
    <w:rsid w:val="001C115F"/>
    <w:rsid w:val="001C20F6"/>
    <w:rsid w:val="001C27E2"/>
    <w:rsid w:val="001C2B87"/>
    <w:rsid w:val="001C2BAD"/>
    <w:rsid w:val="001C3FFD"/>
    <w:rsid w:val="001C40CA"/>
    <w:rsid w:val="001C446E"/>
    <w:rsid w:val="001C56DA"/>
    <w:rsid w:val="001C6013"/>
    <w:rsid w:val="001C61B6"/>
    <w:rsid w:val="001C75A7"/>
    <w:rsid w:val="001C7E76"/>
    <w:rsid w:val="001D0E7B"/>
    <w:rsid w:val="001D0E9D"/>
    <w:rsid w:val="001D0F58"/>
    <w:rsid w:val="001D10C1"/>
    <w:rsid w:val="001D17B1"/>
    <w:rsid w:val="001D3C29"/>
    <w:rsid w:val="001D47D7"/>
    <w:rsid w:val="001D64A4"/>
    <w:rsid w:val="001E0EB7"/>
    <w:rsid w:val="001E164A"/>
    <w:rsid w:val="001E2E61"/>
    <w:rsid w:val="001E2ED3"/>
    <w:rsid w:val="001E417F"/>
    <w:rsid w:val="001E5784"/>
    <w:rsid w:val="001E5CCB"/>
    <w:rsid w:val="001E6089"/>
    <w:rsid w:val="001E610C"/>
    <w:rsid w:val="001E652B"/>
    <w:rsid w:val="001E6CB4"/>
    <w:rsid w:val="001E7192"/>
    <w:rsid w:val="001F04E6"/>
    <w:rsid w:val="001F0571"/>
    <w:rsid w:val="001F1373"/>
    <w:rsid w:val="001F2868"/>
    <w:rsid w:val="001F4746"/>
    <w:rsid w:val="001F4A55"/>
    <w:rsid w:val="001F6475"/>
    <w:rsid w:val="001F688B"/>
    <w:rsid w:val="001F6EB5"/>
    <w:rsid w:val="002041A7"/>
    <w:rsid w:val="00207ADE"/>
    <w:rsid w:val="00214468"/>
    <w:rsid w:val="0021491D"/>
    <w:rsid w:val="002159F4"/>
    <w:rsid w:val="002162AC"/>
    <w:rsid w:val="00220072"/>
    <w:rsid w:val="00220C2B"/>
    <w:rsid w:val="0022141D"/>
    <w:rsid w:val="002233C3"/>
    <w:rsid w:val="00223B73"/>
    <w:rsid w:val="00223EB1"/>
    <w:rsid w:val="002247A3"/>
    <w:rsid w:val="002249B6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7A2"/>
    <w:rsid w:val="00235A2C"/>
    <w:rsid w:val="00236B9D"/>
    <w:rsid w:val="00236D65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16B"/>
    <w:rsid w:val="00244478"/>
    <w:rsid w:val="00246BFB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6C37"/>
    <w:rsid w:val="00267526"/>
    <w:rsid w:val="002733DC"/>
    <w:rsid w:val="00273906"/>
    <w:rsid w:val="00274A7A"/>
    <w:rsid w:val="00274D80"/>
    <w:rsid w:val="00275228"/>
    <w:rsid w:val="002752C5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24F5"/>
    <w:rsid w:val="00292719"/>
    <w:rsid w:val="00292FF3"/>
    <w:rsid w:val="002933F2"/>
    <w:rsid w:val="00293485"/>
    <w:rsid w:val="00294D90"/>
    <w:rsid w:val="00294EAA"/>
    <w:rsid w:val="002966AC"/>
    <w:rsid w:val="0029756F"/>
    <w:rsid w:val="00297DFC"/>
    <w:rsid w:val="002A018A"/>
    <w:rsid w:val="002A0994"/>
    <w:rsid w:val="002A0B68"/>
    <w:rsid w:val="002A1805"/>
    <w:rsid w:val="002A2BA6"/>
    <w:rsid w:val="002A6212"/>
    <w:rsid w:val="002A6354"/>
    <w:rsid w:val="002A72F2"/>
    <w:rsid w:val="002A7729"/>
    <w:rsid w:val="002B125A"/>
    <w:rsid w:val="002B2148"/>
    <w:rsid w:val="002B23BC"/>
    <w:rsid w:val="002B263A"/>
    <w:rsid w:val="002B3E18"/>
    <w:rsid w:val="002B4065"/>
    <w:rsid w:val="002B438D"/>
    <w:rsid w:val="002B4C90"/>
    <w:rsid w:val="002B4D4F"/>
    <w:rsid w:val="002B67CD"/>
    <w:rsid w:val="002B72B5"/>
    <w:rsid w:val="002C0901"/>
    <w:rsid w:val="002C3BCB"/>
    <w:rsid w:val="002C4435"/>
    <w:rsid w:val="002C4765"/>
    <w:rsid w:val="002C58FC"/>
    <w:rsid w:val="002C5FC5"/>
    <w:rsid w:val="002C680F"/>
    <w:rsid w:val="002D0916"/>
    <w:rsid w:val="002D0DE0"/>
    <w:rsid w:val="002D10DF"/>
    <w:rsid w:val="002D16AB"/>
    <w:rsid w:val="002D1FBE"/>
    <w:rsid w:val="002D2487"/>
    <w:rsid w:val="002D2D44"/>
    <w:rsid w:val="002D3357"/>
    <w:rsid w:val="002D35BE"/>
    <w:rsid w:val="002D3E84"/>
    <w:rsid w:val="002D448A"/>
    <w:rsid w:val="002D56CD"/>
    <w:rsid w:val="002D578E"/>
    <w:rsid w:val="002D5CEB"/>
    <w:rsid w:val="002D638C"/>
    <w:rsid w:val="002D6AD2"/>
    <w:rsid w:val="002E0196"/>
    <w:rsid w:val="002E0B3C"/>
    <w:rsid w:val="002E0D4F"/>
    <w:rsid w:val="002E18F4"/>
    <w:rsid w:val="002E19CD"/>
    <w:rsid w:val="002E1E8F"/>
    <w:rsid w:val="002E351C"/>
    <w:rsid w:val="002E37F0"/>
    <w:rsid w:val="002E39A9"/>
    <w:rsid w:val="002E3BFC"/>
    <w:rsid w:val="002E3DC3"/>
    <w:rsid w:val="002E55BD"/>
    <w:rsid w:val="002F18AA"/>
    <w:rsid w:val="002F19C7"/>
    <w:rsid w:val="002F1A63"/>
    <w:rsid w:val="002F2128"/>
    <w:rsid w:val="002F2129"/>
    <w:rsid w:val="002F233C"/>
    <w:rsid w:val="002F286D"/>
    <w:rsid w:val="002F28B3"/>
    <w:rsid w:val="002F2A23"/>
    <w:rsid w:val="002F301D"/>
    <w:rsid w:val="002F3888"/>
    <w:rsid w:val="002F3C95"/>
    <w:rsid w:val="002F3F6E"/>
    <w:rsid w:val="002F4600"/>
    <w:rsid w:val="002F499E"/>
    <w:rsid w:val="002F4C67"/>
    <w:rsid w:val="002F5831"/>
    <w:rsid w:val="002F5FFA"/>
    <w:rsid w:val="003001E2"/>
    <w:rsid w:val="00300E2E"/>
    <w:rsid w:val="0030240E"/>
    <w:rsid w:val="0030311D"/>
    <w:rsid w:val="00304982"/>
    <w:rsid w:val="00305E41"/>
    <w:rsid w:val="003077C0"/>
    <w:rsid w:val="0031054D"/>
    <w:rsid w:val="00312B2E"/>
    <w:rsid w:val="0031321E"/>
    <w:rsid w:val="00314D9E"/>
    <w:rsid w:val="00315576"/>
    <w:rsid w:val="00315C78"/>
    <w:rsid w:val="003178AB"/>
    <w:rsid w:val="00317934"/>
    <w:rsid w:val="00317A20"/>
    <w:rsid w:val="00317AD1"/>
    <w:rsid w:val="003202DE"/>
    <w:rsid w:val="0032242E"/>
    <w:rsid w:val="00323940"/>
    <w:rsid w:val="00323F20"/>
    <w:rsid w:val="0032454B"/>
    <w:rsid w:val="00325122"/>
    <w:rsid w:val="00325A4E"/>
    <w:rsid w:val="00325C57"/>
    <w:rsid w:val="003308FC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2B28"/>
    <w:rsid w:val="0034492E"/>
    <w:rsid w:val="00345221"/>
    <w:rsid w:val="00347812"/>
    <w:rsid w:val="003501D3"/>
    <w:rsid w:val="00350B80"/>
    <w:rsid w:val="00351EB2"/>
    <w:rsid w:val="00353CCC"/>
    <w:rsid w:val="0035413A"/>
    <w:rsid w:val="00355064"/>
    <w:rsid w:val="00355179"/>
    <w:rsid w:val="0035532B"/>
    <w:rsid w:val="00355553"/>
    <w:rsid w:val="0035575B"/>
    <w:rsid w:val="0035581A"/>
    <w:rsid w:val="00355DE9"/>
    <w:rsid w:val="00355F4D"/>
    <w:rsid w:val="0035628B"/>
    <w:rsid w:val="00356F13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720"/>
    <w:rsid w:val="00371FF0"/>
    <w:rsid w:val="003723B6"/>
    <w:rsid w:val="00372510"/>
    <w:rsid w:val="003726A8"/>
    <w:rsid w:val="00372FE9"/>
    <w:rsid w:val="00374B96"/>
    <w:rsid w:val="0037605F"/>
    <w:rsid w:val="00377356"/>
    <w:rsid w:val="003819A2"/>
    <w:rsid w:val="00381FF8"/>
    <w:rsid w:val="0038297F"/>
    <w:rsid w:val="00382C5D"/>
    <w:rsid w:val="00383CD4"/>
    <w:rsid w:val="00385134"/>
    <w:rsid w:val="00385643"/>
    <w:rsid w:val="00386C2F"/>
    <w:rsid w:val="00386CCE"/>
    <w:rsid w:val="003870B7"/>
    <w:rsid w:val="00387706"/>
    <w:rsid w:val="00387B13"/>
    <w:rsid w:val="0039012A"/>
    <w:rsid w:val="003906B3"/>
    <w:rsid w:val="00390C9F"/>
    <w:rsid w:val="00390DFB"/>
    <w:rsid w:val="00391541"/>
    <w:rsid w:val="00391768"/>
    <w:rsid w:val="00393207"/>
    <w:rsid w:val="003964A5"/>
    <w:rsid w:val="003966EF"/>
    <w:rsid w:val="00397483"/>
    <w:rsid w:val="00397771"/>
    <w:rsid w:val="003A0231"/>
    <w:rsid w:val="003A07E1"/>
    <w:rsid w:val="003A280D"/>
    <w:rsid w:val="003A4497"/>
    <w:rsid w:val="003A4573"/>
    <w:rsid w:val="003A492C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2B8"/>
    <w:rsid w:val="003B649B"/>
    <w:rsid w:val="003B6509"/>
    <w:rsid w:val="003B7031"/>
    <w:rsid w:val="003B7211"/>
    <w:rsid w:val="003B7612"/>
    <w:rsid w:val="003C05F9"/>
    <w:rsid w:val="003C0834"/>
    <w:rsid w:val="003C09DA"/>
    <w:rsid w:val="003C1B24"/>
    <w:rsid w:val="003C1DC5"/>
    <w:rsid w:val="003C2849"/>
    <w:rsid w:val="003C3AEB"/>
    <w:rsid w:val="003C3DDF"/>
    <w:rsid w:val="003C44EF"/>
    <w:rsid w:val="003C44F5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2A42"/>
    <w:rsid w:val="003D3F64"/>
    <w:rsid w:val="003D5066"/>
    <w:rsid w:val="003D5385"/>
    <w:rsid w:val="003D5788"/>
    <w:rsid w:val="003D6082"/>
    <w:rsid w:val="003D67A8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23B0"/>
    <w:rsid w:val="003F306C"/>
    <w:rsid w:val="003F3143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1B2"/>
    <w:rsid w:val="004013A7"/>
    <w:rsid w:val="00402CF3"/>
    <w:rsid w:val="00403DA3"/>
    <w:rsid w:val="00404112"/>
    <w:rsid w:val="00404944"/>
    <w:rsid w:val="00406087"/>
    <w:rsid w:val="0040615F"/>
    <w:rsid w:val="004069DB"/>
    <w:rsid w:val="00407904"/>
    <w:rsid w:val="00410AB9"/>
    <w:rsid w:val="004112A6"/>
    <w:rsid w:val="0041148B"/>
    <w:rsid w:val="0041180B"/>
    <w:rsid w:val="00411D09"/>
    <w:rsid w:val="004123F0"/>
    <w:rsid w:val="004125FF"/>
    <w:rsid w:val="00412A74"/>
    <w:rsid w:val="00412B9F"/>
    <w:rsid w:val="00412D4E"/>
    <w:rsid w:val="00413219"/>
    <w:rsid w:val="0041333D"/>
    <w:rsid w:val="00413364"/>
    <w:rsid w:val="00413490"/>
    <w:rsid w:val="00416A27"/>
    <w:rsid w:val="00417380"/>
    <w:rsid w:val="0042112F"/>
    <w:rsid w:val="00421572"/>
    <w:rsid w:val="004222AD"/>
    <w:rsid w:val="004223DB"/>
    <w:rsid w:val="00422A19"/>
    <w:rsid w:val="00422FE7"/>
    <w:rsid w:val="00423C33"/>
    <w:rsid w:val="00423FC9"/>
    <w:rsid w:val="0042484A"/>
    <w:rsid w:val="00426CC7"/>
    <w:rsid w:val="0042741C"/>
    <w:rsid w:val="00427A4B"/>
    <w:rsid w:val="00430636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2D4E"/>
    <w:rsid w:val="00443009"/>
    <w:rsid w:val="00443837"/>
    <w:rsid w:val="00443997"/>
    <w:rsid w:val="00444BCF"/>
    <w:rsid w:val="00445502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55D39"/>
    <w:rsid w:val="0046317D"/>
    <w:rsid w:val="004633A6"/>
    <w:rsid w:val="00463BC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3E"/>
    <w:rsid w:val="00483B86"/>
    <w:rsid w:val="00484257"/>
    <w:rsid w:val="00485982"/>
    <w:rsid w:val="00485A68"/>
    <w:rsid w:val="00485DF8"/>
    <w:rsid w:val="0048602E"/>
    <w:rsid w:val="0048646B"/>
    <w:rsid w:val="004871CC"/>
    <w:rsid w:val="0048757F"/>
    <w:rsid w:val="00487A39"/>
    <w:rsid w:val="00487C1C"/>
    <w:rsid w:val="00490171"/>
    <w:rsid w:val="00490314"/>
    <w:rsid w:val="0049072A"/>
    <w:rsid w:val="004918B7"/>
    <w:rsid w:val="004928D4"/>
    <w:rsid w:val="00492D3A"/>
    <w:rsid w:val="00493203"/>
    <w:rsid w:val="00494A36"/>
    <w:rsid w:val="004957C4"/>
    <w:rsid w:val="004968F1"/>
    <w:rsid w:val="00497241"/>
    <w:rsid w:val="004A0EDB"/>
    <w:rsid w:val="004A1ACC"/>
    <w:rsid w:val="004A1C6A"/>
    <w:rsid w:val="004A1F50"/>
    <w:rsid w:val="004A2CEA"/>
    <w:rsid w:val="004A3228"/>
    <w:rsid w:val="004A4520"/>
    <w:rsid w:val="004A45EA"/>
    <w:rsid w:val="004A553F"/>
    <w:rsid w:val="004A5A34"/>
    <w:rsid w:val="004A5C46"/>
    <w:rsid w:val="004A5FA6"/>
    <w:rsid w:val="004A6091"/>
    <w:rsid w:val="004A629F"/>
    <w:rsid w:val="004A6334"/>
    <w:rsid w:val="004A712F"/>
    <w:rsid w:val="004A779A"/>
    <w:rsid w:val="004B09D0"/>
    <w:rsid w:val="004B0A2E"/>
    <w:rsid w:val="004B0D09"/>
    <w:rsid w:val="004B35CE"/>
    <w:rsid w:val="004B388F"/>
    <w:rsid w:val="004B3B22"/>
    <w:rsid w:val="004B4312"/>
    <w:rsid w:val="004B4790"/>
    <w:rsid w:val="004B4BAB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241A"/>
    <w:rsid w:val="004C32A4"/>
    <w:rsid w:val="004C3B0C"/>
    <w:rsid w:val="004C4766"/>
    <w:rsid w:val="004C4FFA"/>
    <w:rsid w:val="004C59C6"/>
    <w:rsid w:val="004C5ECA"/>
    <w:rsid w:val="004C6FFE"/>
    <w:rsid w:val="004C7834"/>
    <w:rsid w:val="004D072F"/>
    <w:rsid w:val="004D282B"/>
    <w:rsid w:val="004D33C0"/>
    <w:rsid w:val="004D4444"/>
    <w:rsid w:val="004D4D55"/>
    <w:rsid w:val="004D5785"/>
    <w:rsid w:val="004D5DEA"/>
    <w:rsid w:val="004D6930"/>
    <w:rsid w:val="004D73F3"/>
    <w:rsid w:val="004E00F0"/>
    <w:rsid w:val="004E0262"/>
    <w:rsid w:val="004E05A8"/>
    <w:rsid w:val="004E0806"/>
    <w:rsid w:val="004E0928"/>
    <w:rsid w:val="004E1777"/>
    <w:rsid w:val="004E17DA"/>
    <w:rsid w:val="004E1BAD"/>
    <w:rsid w:val="004E1D0C"/>
    <w:rsid w:val="004E37D6"/>
    <w:rsid w:val="004E4197"/>
    <w:rsid w:val="004E4957"/>
    <w:rsid w:val="004E4D3E"/>
    <w:rsid w:val="004E4F87"/>
    <w:rsid w:val="004E4FEE"/>
    <w:rsid w:val="004E5A71"/>
    <w:rsid w:val="004F1423"/>
    <w:rsid w:val="004F15AF"/>
    <w:rsid w:val="004F2779"/>
    <w:rsid w:val="004F28DA"/>
    <w:rsid w:val="004F2BC5"/>
    <w:rsid w:val="004F36DC"/>
    <w:rsid w:val="004F4243"/>
    <w:rsid w:val="004F52A4"/>
    <w:rsid w:val="004F57AE"/>
    <w:rsid w:val="004F57EA"/>
    <w:rsid w:val="004F5F63"/>
    <w:rsid w:val="004F6D9F"/>
    <w:rsid w:val="004F7339"/>
    <w:rsid w:val="00500CC0"/>
    <w:rsid w:val="0050111B"/>
    <w:rsid w:val="00501237"/>
    <w:rsid w:val="00501ABC"/>
    <w:rsid w:val="00503C45"/>
    <w:rsid w:val="005044AE"/>
    <w:rsid w:val="00504850"/>
    <w:rsid w:val="005056EB"/>
    <w:rsid w:val="00505CBB"/>
    <w:rsid w:val="00506214"/>
    <w:rsid w:val="00506493"/>
    <w:rsid w:val="005069D0"/>
    <w:rsid w:val="00506B4D"/>
    <w:rsid w:val="0050760F"/>
    <w:rsid w:val="00507AFC"/>
    <w:rsid w:val="00507FC7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92C"/>
    <w:rsid w:val="00521FA2"/>
    <w:rsid w:val="00522C02"/>
    <w:rsid w:val="0052354D"/>
    <w:rsid w:val="00524A8C"/>
    <w:rsid w:val="0052513C"/>
    <w:rsid w:val="00525DAE"/>
    <w:rsid w:val="00526C02"/>
    <w:rsid w:val="00530E59"/>
    <w:rsid w:val="00531290"/>
    <w:rsid w:val="0053162F"/>
    <w:rsid w:val="00531E7D"/>
    <w:rsid w:val="00531F95"/>
    <w:rsid w:val="00532C00"/>
    <w:rsid w:val="00532E56"/>
    <w:rsid w:val="005331EB"/>
    <w:rsid w:val="005339CA"/>
    <w:rsid w:val="00533BEC"/>
    <w:rsid w:val="00533F99"/>
    <w:rsid w:val="005365C8"/>
    <w:rsid w:val="00536A8A"/>
    <w:rsid w:val="00536CFF"/>
    <w:rsid w:val="00537628"/>
    <w:rsid w:val="00537F76"/>
    <w:rsid w:val="00540340"/>
    <w:rsid w:val="0054122C"/>
    <w:rsid w:val="00541283"/>
    <w:rsid w:val="005428C9"/>
    <w:rsid w:val="0054665A"/>
    <w:rsid w:val="00547D41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49BD"/>
    <w:rsid w:val="0055609B"/>
    <w:rsid w:val="00556D68"/>
    <w:rsid w:val="00557387"/>
    <w:rsid w:val="0055784D"/>
    <w:rsid w:val="00561845"/>
    <w:rsid w:val="00561BC5"/>
    <w:rsid w:val="0056312D"/>
    <w:rsid w:val="00565191"/>
    <w:rsid w:val="00565536"/>
    <w:rsid w:val="00566114"/>
    <w:rsid w:val="00566314"/>
    <w:rsid w:val="005676DF"/>
    <w:rsid w:val="00567725"/>
    <w:rsid w:val="00567B21"/>
    <w:rsid w:val="00570B70"/>
    <w:rsid w:val="00570C67"/>
    <w:rsid w:val="00571324"/>
    <w:rsid w:val="00571974"/>
    <w:rsid w:val="00573BC3"/>
    <w:rsid w:val="00573FA6"/>
    <w:rsid w:val="0057612B"/>
    <w:rsid w:val="00576144"/>
    <w:rsid w:val="00576334"/>
    <w:rsid w:val="00581385"/>
    <w:rsid w:val="005823FE"/>
    <w:rsid w:val="0058339C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A1387"/>
    <w:rsid w:val="005A2986"/>
    <w:rsid w:val="005A2A55"/>
    <w:rsid w:val="005A3717"/>
    <w:rsid w:val="005A3FC3"/>
    <w:rsid w:val="005A478F"/>
    <w:rsid w:val="005A4DB0"/>
    <w:rsid w:val="005A5851"/>
    <w:rsid w:val="005A5E6D"/>
    <w:rsid w:val="005A6082"/>
    <w:rsid w:val="005A7A00"/>
    <w:rsid w:val="005B0ED2"/>
    <w:rsid w:val="005B1E6A"/>
    <w:rsid w:val="005B1FC8"/>
    <w:rsid w:val="005B38A7"/>
    <w:rsid w:val="005B4E5C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4056"/>
    <w:rsid w:val="005C5260"/>
    <w:rsid w:val="005C5F41"/>
    <w:rsid w:val="005D0ACA"/>
    <w:rsid w:val="005D18B1"/>
    <w:rsid w:val="005D2127"/>
    <w:rsid w:val="005D2A39"/>
    <w:rsid w:val="005D2BE8"/>
    <w:rsid w:val="005D3065"/>
    <w:rsid w:val="005D43BA"/>
    <w:rsid w:val="005D5A70"/>
    <w:rsid w:val="005D5C48"/>
    <w:rsid w:val="005D6246"/>
    <w:rsid w:val="005D649B"/>
    <w:rsid w:val="005D7C5A"/>
    <w:rsid w:val="005E013E"/>
    <w:rsid w:val="005E04CB"/>
    <w:rsid w:val="005E0DA6"/>
    <w:rsid w:val="005E2B86"/>
    <w:rsid w:val="005E2C36"/>
    <w:rsid w:val="005E2D29"/>
    <w:rsid w:val="005E4731"/>
    <w:rsid w:val="005E4916"/>
    <w:rsid w:val="005E598D"/>
    <w:rsid w:val="005E6E8F"/>
    <w:rsid w:val="005E78C2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A16"/>
    <w:rsid w:val="00601D5D"/>
    <w:rsid w:val="00602438"/>
    <w:rsid w:val="006056A0"/>
    <w:rsid w:val="00610B8F"/>
    <w:rsid w:val="00610CDA"/>
    <w:rsid w:val="00611258"/>
    <w:rsid w:val="00613BB0"/>
    <w:rsid w:val="00614C19"/>
    <w:rsid w:val="00614FF9"/>
    <w:rsid w:val="00615CA3"/>
    <w:rsid w:val="00616AE9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6F13"/>
    <w:rsid w:val="00626F9A"/>
    <w:rsid w:val="00627133"/>
    <w:rsid w:val="00627E1A"/>
    <w:rsid w:val="00627F3D"/>
    <w:rsid w:val="00631008"/>
    <w:rsid w:val="00631611"/>
    <w:rsid w:val="00632059"/>
    <w:rsid w:val="006346AC"/>
    <w:rsid w:val="00634F0A"/>
    <w:rsid w:val="006355C8"/>
    <w:rsid w:val="006375B8"/>
    <w:rsid w:val="006405A3"/>
    <w:rsid w:val="00640DAF"/>
    <w:rsid w:val="00640E51"/>
    <w:rsid w:val="0064204B"/>
    <w:rsid w:val="00642EAB"/>
    <w:rsid w:val="006437F5"/>
    <w:rsid w:val="00644E21"/>
    <w:rsid w:val="0064506C"/>
    <w:rsid w:val="006462F9"/>
    <w:rsid w:val="00646740"/>
    <w:rsid w:val="00646765"/>
    <w:rsid w:val="00646A7B"/>
    <w:rsid w:val="00646A95"/>
    <w:rsid w:val="00646E8B"/>
    <w:rsid w:val="0064711F"/>
    <w:rsid w:val="0064748C"/>
    <w:rsid w:val="00647692"/>
    <w:rsid w:val="00650AD0"/>
    <w:rsid w:val="00650CFB"/>
    <w:rsid w:val="00651756"/>
    <w:rsid w:val="006517A0"/>
    <w:rsid w:val="006520FB"/>
    <w:rsid w:val="006531A5"/>
    <w:rsid w:val="00653365"/>
    <w:rsid w:val="00654200"/>
    <w:rsid w:val="006564E8"/>
    <w:rsid w:val="006565F2"/>
    <w:rsid w:val="00657047"/>
    <w:rsid w:val="00660A6B"/>
    <w:rsid w:val="006611A5"/>
    <w:rsid w:val="00661444"/>
    <w:rsid w:val="0066145F"/>
    <w:rsid w:val="0066179C"/>
    <w:rsid w:val="006630DF"/>
    <w:rsid w:val="00663213"/>
    <w:rsid w:val="0066523C"/>
    <w:rsid w:val="0066552E"/>
    <w:rsid w:val="0066583D"/>
    <w:rsid w:val="00665DCB"/>
    <w:rsid w:val="00665FD3"/>
    <w:rsid w:val="006663C0"/>
    <w:rsid w:val="00666405"/>
    <w:rsid w:val="006664DB"/>
    <w:rsid w:val="0066652D"/>
    <w:rsid w:val="0066695E"/>
    <w:rsid w:val="00666E37"/>
    <w:rsid w:val="00670DF5"/>
    <w:rsid w:val="006716A6"/>
    <w:rsid w:val="0067247A"/>
    <w:rsid w:val="006736CA"/>
    <w:rsid w:val="00674515"/>
    <w:rsid w:val="00674BA0"/>
    <w:rsid w:val="006763AB"/>
    <w:rsid w:val="00676EFB"/>
    <w:rsid w:val="00677D16"/>
    <w:rsid w:val="006812A5"/>
    <w:rsid w:val="00681BB6"/>
    <w:rsid w:val="00681BE3"/>
    <w:rsid w:val="00681FC7"/>
    <w:rsid w:val="00682EAC"/>
    <w:rsid w:val="00683905"/>
    <w:rsid w:val="006859D4"/>
    <w:rsid w:val="00686467"/>
    <w:rsid w:val="00690844"/>
    <w:rsid w:val="0069189E"/>
    <w:rsid w:val="00693D9D"/>
    <w:rsid w:val="00694556"/>
    <w:rsid w:val="006954A4"/>
    <w:rsid w:val="006A06D2"/>
    <w:rsid w:val="006A2F5D"/>
    <w:rsid w:val="006A352B"/>
    <w:rsid w:val="006A7EB5"/>
    <w:rsid w:val="006A7F6C"/>
    <w:rsid w:val="006B0E8C"/>
    <w:rsid w:val="006B1323"/>
    <w:rsid w:val="006B1E9A"/>
    <w:rsid w:val="006B3D11"/>
    <w:rsid w:val="006B3D95"/>
    <w:rsid w:val="006B3EB1"/>
    <w:rsid w:val="006B6088"/>
    <w:rsid w:val="006B7D42"/>
    <w:rsid w:val="006C0295"/>
    <w:rsid w:val="006C1901"/>
    <w:rsid w:val="006C2585"/>
    <w:rsid w:val="006C2749"/>
    <w:rsid w:val="006C3361"/>
    <w:rsid w:val="006C4904"/>
    <w:rsid w:val="006C7BDA"/>
    <w:rsid w:val="006D040C"/>
    <w:rsid w:val="006D0514"/>
    <w:rsid w:val="006D0591"/>
    <w:rsid w:val="006D2DC2"/>
    <w:rsid w:val="006D357B"/>
    <w:rsid w:val="006D3ED4"/>
    <w:rsid w:val="006D47C4"/>
    <w:rsid w:val="006D5DB8"/>
    <w:rsid w:val="006D68AD"/>
    <w:rsid w:val="006E40D1"/>
    <w:rsid w:val="006E44A0"/>
    <w:rsid w:val="006E515C"/>
    <w:rsid w:val="006F094F"/>
    <w:rsid w:val="006F1B7D"/>
    <w:rsid w:val="006F2604"/>
    <w:rsid w:val="006F40D4"/>
    <w:rsid w:val="006F58DF"/>
    <w:rsid w:val="006F77D4"/>
    <w:rsid w:val="006F7930"/>
    <w:rsid w:val="007002F2"/>
    <w:rsid w:val="00701318"/>
    <w:rsid w:val="0070174E"/>
    <w:rsid w:val="00702092"/>
    <w:rsid w:val="00702310"/>
    <w:rsid w:val="007043B1"/>
    <w:rsid w:val="00704577"/>
    <w:rsid w:val="00704E9B"/>
    <w:rsid w:val="00705166"/>
    <w:rsid w:val="0070538A"/>
    <w:rsid w:val="00706497"/>
    <w:rsid w:val="00710211"/>
    <w:rsid w:val="00710661"/>
    <w:rsid w:val="00710B5A"/>
    <w:rsid w:val="007118B5"/>
    <w:rsid w:val="0071213E"/>
    <w:rsid w:val="00712C99"/>
    <w:rsid w:val="0071340B"/>
    <w:rsid w:val="00713D72"/>
    <w:rsid w:val="00714A07"/>
    <w:rsid w:val="00715075"/>
    <w:rsid w:val="0071526F"/>
    <w:rsid w:val="007153B8"/>
    <w:rsid w:val="007169D4"/>
    <w:rsid w:val="00717329"/>
    <w:rsid w:val="0071735D"/>
    <w:rsid w:val="007175EA"/>
    <w:rsid w:val="0072086E"/>
    <w:rsid w:val="00720B24"/>
    <w:rsid w:val="00720F18"/>
    <w:rsid w:val="0072170F"/>
    <w:rsid w:val="00722196"/>
    <w:rsid w:val="007247F3"/>
    <w:rsid w:val="00724DA9"/>
    <w:rsid w:val="00724EE6"/>
    <w:rsid w:val="00724F43"/>
    <w:rsid w:val="0072655E"/>
    <w:rsid w:val="00726A90"/>
    <w:rsid w:val="00727070"/>
    <w:rsid w:val="0072776A"/>
    <w:rsid w:val="00727E07"/>
    <w:rsid w:val="007306BD"/>
    <w:rsid w:val="00730C7E"/>
    <w:rsid w:val="007323AC"/>
    <w:rsid w:val="007324AC"/>
    <w:rsid w:val="00732F6B"/>
    <w:rsid w:val="00737F4C"/>
    <w:rsid w:val="007405AE"/>
    <w:rsid w:val="007413CD"/>
    <w:rsid w:val="00741516"/>
    <w:rsid w:val="00742E82"/>
    <w:rsid w:val="00742EB4"/>
    <w:rsid w:val="00743B72"/>
    <w:rsid w:val="007443F4"/>
    <w:rsid w:val="007445CA"/>
    <w:rsid w:val="0074620E"/>
    <w:rsid w:val="00747469"/>
    <w:rsid w:val="007479F9"/>
    <w:rsid w:val="00750FF5"/>
    <w:rsid w:val="00751DC1"/>
    <w:rsid w:val="007543A5"/>
    <w:rsid w:val="0075443D"/>
    <w:rsid w:val="00756CA1"/>
    <w:rsid w:val="00760EB0"/>
    <w:rsid w:val="00761511"/>
    <w:rsid w:val="00761AD1"/>
    <w:rsid w:val="00761B06"/>
    <w:rsid w:val="00761B6F"/>
    <w:rsid w:val="00761DA7"/>
    <w:rsid w:val="00761EC5"/>
    <w:rsid w:val="007622C3"/>
    <w:rsid w:val="00763176"/>
    <w:rsid w:val="0076358B"/>
    <w:rsid w:val="0076387C"/>
    <w:rsid w:val="00763BAA"/>
    <w:rsid w:val="0076500D"/>
    <w:rsid w:val="007668B1"/>
    <w:rsid w:val="0076759D"/>
    <w:rsid w:val="00767AE9"/>
    <w:rsid w:val="00767B2B"/>
    <w:rsid w:val="00767CA4"/>
    <w:rsid w:val="0077001B"/>
    <w:rsid w:val="00770710"/>
    <w:rsid w:val="007711CD"/>
    <w:rsid w:val="007716A2"/>
    <w:rsid w:val="00772118"/>
    <w:rsid w:val="007761C9"/>
    <w:rsid w:val="00776264"/>
    <w:rsid w:val="0078098E"/>
    <w:rsid w:val="00781133"/>
    <w:rsid w:val="00781B88"/>
    <w:rsid w:val="00781C6C"/>
    <w:rsid w:val="0078311D"/>
    <w:rsid w:val="007833DA"/>
    <w:rsid w:val="00783DAD"/>
    <w:rsid w:val="00783E5C"/>
    <w:rsid w:val="007851D9"/>
    <w:rsid w:val="00785D59"/>
    <w:rsid w:val="007862A7"/>
    <w:rsid w:val="007863A4"/>
    <w:rsid w:val="00786760"/>
    <w:rsid w:val="00786FD2"/>
    <w:rsid w:val="00790CE9"/>
    <w:rsid w:val="00790E73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97DE9"/>
    <w:rsid w:val="007A05DC"/>
    <w:rsid w:val="007A1B75"/>
    <w:rsid w:val="007A236A"/>
    <w:rsid w:val="007A28A7"/>
    <w:rsid w:val="007A2A70"/>
    <w:rsid w:val="007A3C43"/>
    <w:rsid w:val="007A3E1A"/>
    <w:rsid w:val="007A410E"/>
    <w:rsid w:val="007A53A6"/>
    <w:rsid w:val="007A5C7D"/>
    <w:rsid w:val="007A613B"/>
    <w:rsid w:val="007A63DB"/>
    <w:rsid w:val="007A74AA"/>
    <w:rsid w:val="007A7505"/>
    <w:rsid w:val="007B069D"/>
    <w:rsid w:val="007B0820"/>
    <w:rsid w:val="007B0823"/>
    <w:rsid w:val="007B12AD"/>
    <w:rsid w:val="007B214D"/>
    <w:rsid w:val="007B21E8"/>
    <w:rsid w:val="007B246A"/>
    <w:rsid w:val="007B296F"/>
    <w:rsid w:val="007B696B"/>
    <w:rsid w:val="007B6DA3"/>
    <w:rsid w:val="007C012E"/>
    <w:rsid w:val="007C5048"/>
    <w:rsid w:val="007C5392"/>
    <w:rsid w:val="007C55B3"/>
    <w:rsid w:val="007C6662"/>
    <w:rsid w:val="007C6BE7"/>
    <w:rsid w:val="007C797E"/>
    <w:rsid w:val="007D20CA"/>
    <w:rsid w:val="007D23D8"/>
    <w:rsid w:val="007D2DFA"/>
    <w:rsid w:val="007D471D"/>
    <w:rsid w:val="007D48D4"/>
    <w:rsid w:val="007D527B"/>
    <w:rsid w:val="007D5F4F"/>
    <w:rsid w:val="007D69AE"/>
    <w:rsid w:val="007D712F"/>
    <w:rsid w:val="007E0142"/>
    <w:rsid w:val="007E0696"/>
    <w:rsid w:val="007E2769"/>
    <w:rsid w:val="007E3412"/>
    <w:rsid w:val="007E4151"/>
    <w:rsid w:val="007E4459"/>
    <w:rsid w:val="007E4A68"/>
    <w:rsid w:val="007E699C"/>
    <w:rsid w:val="007E6C40"/>
    <w:rsid w:val="007E738F"/>
    <w:rsid w:val="007E7857"/>
    <w:rsid w:val="007E791B"/>
    <w:rsid w:val="007E7ED8"/>
    <w:rsid w:val="007F0B89"/>
    <w:rsid w:val="007F1026"/>
    <w:rsid w:val="007F1346"/>
    <w:rsid w:val="007F1831"/>
    <w:rsid w:val="007F301F"/>
    <w:rsid w:val="007F3386"/>
    <w:rsid w:val="007F4307"/>
    <w:rsid w:val="007F5218"/>
    <w:rsid w:val="007F5A11"/>
    <w:rsid w:val="007F5DB7"/>
    <w:rsid w:val="007F7EEE"/>
    <w:rsid w:val="008004B9"/>
    <w:rsid w:val="00800C02"/>
    <w:rsid w:val="00801E6D"/>
    <w:rsid w:val="00804276"/>
    <w:rsid w:val="008052CA"/>
    <w:rsid w:val="00805BE9"/>
    <w:rsid w:val="008060E7"/>
    <w:rsid w:val="00806532"/>
    <w:rsid w:val="00806BFC"/>
    <w:rsid w:val="0080728E"/>
    <w:rsid w:val="00807D1C"/>
    <w:rsid w:val="00811CBE"/>
    <w:rsid w:val="00812BA4"/>
    <w:rsid w:val="00813E56"/>
    <w:rsid w:val="00813F24"/>
    <w:rsid w:val="00814909"/>
    <w:rsid w:val="00814CED"/>
    <w:rsid w:val="00815A1D"/>
    <w:rsid w:val="0081638E"/>
    <w:rsid w:val="0081647C"/>
    <w:rsid w:val="008204E8"/>
    <w:rsid w:val="0082096A"/>
    <w:rsid w:val="0082456F"/>
    <w:rsid w:val="00825498"/>
    <w:rsid w:val="00825BB5"/>
    <w:rsid w:val="00826683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1BB"/>
    <w:rsid w:val="00833B7F"/>
    <w:rsid w:val="00833E46"/>
    <w:rsid w:val="008346AC"/>
    <w:rsid w:val="00835062"/>
    <w:rsid w:val="00835269"/>
    <w:rsid w:val="00835871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4F5F"/>
    <w:rsid w:val="008456F0"/>
    <w:rsid w:val="008464EB"/>
    <w:rsid w:val="00851748"/>
    <w:rsid w:val="008519BB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366"/>
    <w:rsid w:val="00861A08"/>
    <w:rsid w:val="00862189"/>
    <w:rsid w:val="00865F54"/>
    <w:rsid w:val="00866102"/>
    <w:rsid w:val="008662DB"/>
    <w:rsid w:val="00866D55"/>
    <w:rsid w:val="008672F1"/>
    <w:rsid w:val="00867C29"/>
    <w:rsid w:val="00871186"/>
    <w:rsid w:val="00871D87"/>
    <w:rsid w:val="0087332F"/>
    <w:rsid w:val="008762FC"/>
    <w:rsid w:val="008774C3"/>
    <w:rsid w:val="00880063"/>
    <w:rsid w:val="00880339"/>
    <w:rsid w:val="008809A5"/>
    <w:rsid w:val="0088114E"/>
    <w:rsid w:val="008811A4"/>
    <w:rsid w:val="00881211"/>
    <w:rsid w:val="00882049"/>
    <w:rsid w:val="00882069"/>
    <w:rsid w:val="00882F2A"/>
    <w:rsid w:val="008838E6"/>
    <w:rsid w:val="00884198"/>
    <w:rsid w:val="00884816"/>
    <w:rsid w:val="00884A83"/>
    <w:rsid w:val="00884E79"/>
    <w:rsid w:val="00885CD9"/>
    <w:rsid w:val="00885EEF"/>
    <w:rsid w:val="008864B6"/>
    <w:rsid w:val="0088693C"/>
    <w:rsid w:val="008869A3"/>
    <w:rsid w:val="0089087C"/>
    <w:rsid w:val="008923D5"/>
    <w:rsid w:val="00892486"/>
    <w:rsid w:val="00892C37"/>
    <w:rsid w:val="00892D7B"/>
    <w:rsid w:val="00893012"/>
    <w:rsid w:val="0089499C"/>
    <w:rsid w:val="00896568"/>
    <w:rsid w:val="0089726F"/>
    <w:rsid w:val="008A0134"/>
    <w:rsid w:val="008A127E"/>
    <w:rsid w:val="008A1999"/>
    <w:rsid w:val="008A2098"/>
    <w:rsid w:val="008A24FC"/>
    <w:rsid w:val="008A32F5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3A50"/>
    <w:rsid w:val="008B3BE4"/>
    <w:rsid w:val="008B4334"/>
    <w:rsid w:val="008B4AEB"/>
    <w:rsid w:val="008B4AFC"/>
    <w:rsid w:val="008B56B5"/>
    <w:rsid w:val="008B6648"/>
    <w:rsid w:val="008B7665"/>
    <w:rsid w:val="008B7978"/>
    <w:rsid w:val="008B7D29"/>
    <w:rsid w:val="008C00EF"/>
    <w:rsid w:val="008C025E"/>
    <w:rsid w:val="008C0650"/>
    <w:rsid w:val="008C0EFE"/>
    <w:rsid w:val="008C1609"/>
    <w:rsid w:val="008C1CA5"/>
    <w:rsid w:val="008C2498"/>
    <w:rsid w:val="008C34E8"/>
    <w:rsid w:val="008C39D9"/>
    <w:rsid w:val="008C45F3"/>
    <w:rsid w:val="008C5F0B"/>
    <w:rsid w:val="008C6371"/>
    <w:rsid w:val="008C77F2"/>
    <w:rsid w:val="008C7F86"/>
    <w:rsid w:val="008D1398"/>
    <w:rsid w:val="008D16DF"/>
    <w:rsid w:val="008D2DF8"/>
    <w:rsid w:val="008D2FEA"/>
    <w:rsid w:val="008D382E"/>
    <w:rsid w:val="008D3AAE"/>
    <w:rsid w:val="008D4111"/>
    <w:rsid w:val="008D4417"/>
    <w:rsid w:val="008D499D"/>
    <w:rsid w:val="008D4C5A"/>
    <w:rsid w:val="008D61C8"/>
    <w:rsid w:val="008D642B"/>
    <w:rsid w:val="008D6F8B"/>
    <w:rsid w:val="008D716E"/>
    <w:rsid w:val="008D7557"/>
    <w:rsid w:val="008D7604"/>
    <w:rsid w:val="008D7968"/>
    <w:rsid w:val="008E0788"/>
    <w:rsid w:val="008E1456"/>
    <w:rsid w:val="008E202C"/>
    <w:rsid w:val="008E3A93"/>
    <w:rsid w:val="008E6283"/>
    <w:rsid w:val="008E7321"/>
    <w:rsid w:val="008F0BCE"/>
    <w:rsid w:val="008F14A3"/>
    <w:rsid w:val="008F150A"/>
    <w:rsid w:val="008F178B"/>
    <w:rsid w:val="008F21C4"/>
    <w:rsid w:val="008F3ECB"/>
    <w:rsid w:val="008F47EE"/>
    <w:rsid w:val="008F4D63"/>
    <w:rsid w:val="008F522B"/>
    <w:rsid w:val="008F63D1"/>
    <w:rsid w:val="008F7890"/>
    <w:rsid w:val="008F7D1F"/>
    <w:rsid w:val="00900285"/>
    <w:rsid w:val="00901F88"/>
    <w:rsid w:val="009033C0"/>
    <w:rsid w:val="009037A7"/>
    <w:rsid w:val="00903E28"/>
    <w:rsid w:val="00904131"/>
    <w:rsid w:val="0090452D"/>
    <w:rsid w:val="00905074"/>
    <w:rsid w:val="009064EF"/>
    <w:rsid w:val="0090651C"/>
    <w:rsid w:val="00906828"/>
    <w:rsid w:val="00910090"/>
    <w:rsid w:val="0091058F"/>
    <w:rsid w:val="00911657"/>
    <w:rsid w:val="00912FAF"/>
    <w:rsid w:val="00914010"/>
    <w:rsid w:val="0091443C"/>
    <w:rsid w:val="0091456C"/>
    <w:rsid w:val="0091519E"/>
    <w:rsid w:val="00916F7C"/>
    <w:rsid w:val="00917046"/>
    <w:rsid w:val="009170FF"/>
    <w:rsid w:val="009176DA"/>
    <w:rsid w:val="00917A71"/>
    <w:rsid w:val="009228AE"/>
    <w:rsid w:val="00923F43"/>
    <w:rsid w:val="0092584D"/>
    <w:rsid w:val="00925FA4"/>
    <w:rsid w:val="009263ED"/>
    <w:rsid w:val="0093070A"/>
    <w:rsid w:val="00931CB9"/>
    <w:rsid w:val="00932741"/>
    <w:rsid w:val="009329ED"/>
    <w:rsid w:val="009333DB"/>
    <w:rsid w:val="00933D41"/>
    <w:rsid w:val="009347E1"/>
    <w:rsid w:val="00934FB0"/>
    <w:rsid w:val="009353C8"/>
    <w:rsid w:val="00935C8A"/>
    <w:rsid w:val="0093700C"/>
    <w:rsid w:val="009370A5"/>
    <w:rsid w:val="00937CAF"/>
    <w:rsid w:val="00941EB5"/>
    <w:rsid w:val="009428CD"/>
    <w:rsid w:val="00942D08"/>
    <w:rsid w:val="00942DAD"/>
    <w:rsid w:val="00944433"/>
    <w:rsid w:val="0094594F"/>
    <w:rsid w:val="009461CB"/>
    <w:rsid w:val="009465CF"/>
    <w:rsid w:val="009465FD"/>
    <w:rsid w:val="00946CAF"/>
    <w:rsid w:val="0095010A"/>
    <w:rsid w:val="0095053B"/>
    <w:rsid w:val="0095055A"/>
    <w:rsid w:val="00950584"/>
    <w:rsid w:val="0095080B"/>
    <w:rsid w:val="00950CE6"/>
    <w:rsid w:val="009513DC"/>
    <w:rsid w:val="00951F55"/>
    <w:rsid w:val="00952747"/>
    <w:rsid w:val="00953591"/>
    <w:rsid w:val="0095443B"/>
    <w:rsid w:val="00954AA6"/>
    <w:rsid w:val="00954EA3"/>
    <w:rsid w:val="00954F57"/>
    <w:rsid w:val="009555C2"/>
    <w:rsid w:val="009564C5"/>
    <w:rsid w:val="009565C0"/>
    <w:rsid w:val="00957B7A"/>
    <w:rsid w:val="009606A4"/>
    <w:rsid w:val="00960B82"/>
    <w:rsid w:val="00960C08"/>
    <w:rsid w:val="0096121B"/>
    <w:rsid w:val="00962648"/>
    <w:rsid w:val="00963168"/>
    <w:rsid w:val="00963949"/>
    <w:rsid w:val="00963F98"/>
    <w:rsid w:val="00964B19"/>
    <w:rsid w:val="00965C09"/>
    <w:rsid w:val="009663BB"/>
    <w:rsid w:val="00966AFB"/>
    <w:rsid w:val="00967949"/>
    <w:rsid w:val="0097141E"/>
    <w:rsid w:val="009714E5"/>
    <w:rsid w:val="00972269"/>
    <w:rsid w:val="0097315F"/>
    <w:rsid w:val="0097391A"/>
    <w:rsid w:val="009746FF"/>
    <w:rsid w:val="00974E6A"/>
    <w:rsid w:val="009756AE"/>
    <w:rsid w:val="00975B9A"/>
    <w:rsid w:val="00976C35"/>
    <w:rsid w:val="00980192"/>
    <w:rsid w:val="00980483"/>
    <w:rsid w:val="00980AB9"/>
    <w:rsid w:val="00980F07"/>
    <w:rsid w:val="00980FB4"/>
    <w:rsid w:val="0098121D"/>
    <w:rsid w:val="009819C7"/>
    <w:rsid w:val="00981B55"/>
    <w:rsid w:val="00981BC7"/>
    <w:rsid w:val="00982E56"/>
    <w:rsid w:val="00982F48"/>
    <w:rsid w:val="0098399C"/>
    <w:rsid w:val="00983B95"/>
    <w:rsid w:val="00983E68"/>
    <w:rsid w:val="00984015"/>
    <w:rsid w:val="00984AED"/>
    <w:rsid w:val="00984D06"/>
    <w:rsid w:val="009861B3"/>
    <w:rsid w:val="00986617"/>
    <w:rsid w:val="00990CD9"/>
    <w:rsid w:val="00990F5D"/>
    <w:rsid w:val="00991C99"/>
    <w:rsid w:val="009922BA"/>
    <w:rsid w:val="00992B88"/>
    <w:rsid w:val="00993171"/>
    <w:rsid w:val="009944B8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3CC"/>
    <w:rsid w:val="009A5C9A"/>
    <w:rsid w:val="009A6C7F"/>
    <w:rsid w:val="009A70D6"/>
    <w:rsid w:val="009A71FC"/>
    <w:rsid w:val="009A7D89"/>
    <w:rsid w:val="009B0383"/>
    <w:rsid w:val="009B066A"/>
    <w:rsid w:val="009B0938"/>
    <w:rsid w:val="009B1C87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294B"/>
    <w:rsid w:val="009C3889"/>
    <w:rsid w:val="009C3E08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570"/>
    <w:rsid w:val="009D7F5B"/>
    <w:rsid w:val="009E089C"/>
    <w:rsid w:val="009E0B22"/>
    <w:rsid w:val="009E14B2"/>
    <w:rsid w:val="009E23BA"/>
    <w:rsid w:val="009E3069"/>
    <w:rsid w:val="009E36F1"/>
    <w:rsid w:val="009E4F95"/>
    <w:rsid w:val="009E64FD"/>
    <w:rsid w:val="009E651A"/>
    <w:rsid w:val="009E6CF9"/>
    <w:rsid w:val="009E7724"/>
    <w:rsid w:val="009E7A91"/>
    <w:rsid w:val="009F0C62"/>
    <w:rsid w:val="009F12D3"/>
    <w:rsid w:val="009F28AF"/>
    <w:rsid w:val="009F2E45"/>
    <w:rsid w:val="009F3DAD"/>
    <w:rsid w:val="009F3E25"/>
    <w:rsid w:val="009F457D"/>
    <w:rsid w:val="009F47B1"/>
    <w:rsid w:val="009F544E"/>
    <w:rsid w:val="009F671B"/>
    <w:rsid w:val="009F7B05"/>
    <w:rsid w:val="00A012E8"/>
    <w:rsid w:val="00A02DD3"/>
    <w:rsid w:val="00A0430B"/>
    <w:rsid w:val="00A06314"/>
    <w:rsid w:val="00A06716"/>
    <w:rsid w:val="00A06B4A"/>
    <w:rsid w:val="00A06E25"/>
    <w:rsid w:val="00A07B3B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253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017"/>
    <w:rsid w:val="00A27CBD"/>
    <w:rsid w:val="00A3012D"/>
    <w:rsid w:val="00A30BD5"/>
    <w:rsid w:val="00A30D35"/>
    <w:rsid w:val="00A3145F"/>
    <w:rsid w:val="00A31ED4"/>
    <w:rsid w:val="00A3277C"/>
    <w:rsid w:val="00A32D32"/>
    <w:rsid w:val="00A32FD5"/>
    <w:rsid w:val="00A34B00"/>
    <w:rsid w:val="00A37EF8"/>
    <w:rsid w:val="00A40319"/>
    <w:rsid w:val="00A40687"/>
    <w:rsid w:val="00A42E09"/>
    <w:rsid w:val="00A43E1E"/>
    <w:rsid w:val="00A44186"/>
    <w:rsid w:val="00A445F7"/>
    <w:rsid w:val="00A45164"/>
    <w:rsid w:val="00A458F0"/>
    <w:rsid w:val="00A45E09"/>
    <w:rsid w:val="00A45E71"/>
    <w:rsid w:val="00A47568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57228"/>
    <w:rsid w:val="00A62DAD"/>
    <w:rsid w:val="00A63214"/>
    <w:rsid w:val="00A63340"/>
    <w:rsid w:val="00A64166"/>
    <w:rsid w:val="00A658FD"/>
    <w:rsid w:val="00A65DE0"/>
    <w:rsid w:val="00A66FA9"/>
    <w:rsid w:val="00A6736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80D5C"/>
    <w:rsid w:val="00A824BE"/>
    <w:rsid w:val="00A82815"/>
    <w:rsid w:val="00A835F7"/>
    <w:rsid w:val="00A846EB"/>
    <w:rsid w:val="00A8511E"/>
    <w:rsid w:val="00A852B1"/>
    <w:rsid w:val="00A85A5A"/>
    <w:rsid w:val="00A87C0B"/>
    <w:rsid w:val="00A90AD7"/>
    <w:rsid w:val="00A90EA0"/>
    <w:rsid w:val="00A91E6D"/>
    <w:rsid w:val="00A93AB4"/>
    <w:rsid w:val="00A94498"/>
    <w:rsid w:val="00A94DB3"/>
    <w:rsid w:val="00A956A9"/>
    <w:rsid w:val="00A97ABD"/>
    <w:rsid w:val="00A97DF0"/>
    <w:rsid w:val="00AA0EC5"/>
    <w:rsid w:val="00AA21F8"/>
    <w:rsid w:val="00AA24E9"/>
    <w:rsid w:val="00AA265E"/>
    <w:rsid w:val="00AA3CFB"/>
    <w:rsid w:val="00AA566D"/>
    <w:rsid w:val="00AA61BB"/>
    <w:rsid w:val="00AA6343"/>
    <w:rsid w:val="00AA7275"/>
    <w:rsid w:val="00AB05ED"/>
    <w:rsid w:val="00AB0F4E"/>
    <w:rsid w:val="00AB1B34"/>
    <w:rsid w:val="00AB233C"/>
    <w:rsid w:val="00AB2976"/>
    <w:rsid w:val="00AB3A42"/>
    <w:rsid w:val="00AB3D30"/>
    <w:rsid w:val="00AB4156"/>
    <w:rsid w:val="00AB468F"/>
    <w:rsid w:val="00AB4CA4"/>
    <w:rsid w:val="00AB4DC8"/>
    <w:rsid w:val="00AB55DE"/>
    <w:rsid w:val="00AB55EE"/>
    <w:rsid w:val="00AB5B0F"/>
    <w:rsid w:val="00AB5FA1"/>
    <w:rsid w:val="00AB604D"/>
    <w:rsid w:val="00AB6695"/>
    <w:rsid w:val="00AC1236"/>
    <w:rsid w:val="00AC1B4F"/>
    <w:rsid w:val="00AC2576"/>
    <w:rsid w:val="00AC2D3F"/>
    <w:rsid w:val="00AC2D55"/>
    <w:rsid w:val="00AC37BA"/>
    <w:rsid w:val="00AC4400"/>
    <w:rsid w:val="00AC49B3"/>
    <w:rsid w:val="00AC5E58"/>
    <w:rsid w:val="00AC7478"/>
    <w:rsid w:val="00AC7C66"/>
    <w:rsid w:val="00AC7EA2"/>
    <w:rsid w:val="00AD025F"/>
    <w:rsid w:val="00AD1220"/>
    <w:rsid w:val="00AD171D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D7FEF"/>
    <w:rsid w:val="00AE1836"/>
    <w:rsid w:val="00AE3150"/>
    <w:rsid w:val="00AE433A"/>
    <w:rsid w:val="00AE6F73"/>
    <w:rsid w:val="00AE72F3"/>
    <w:rsid w:val="00AE7339"/>
    <w:rsid w:val="00AE78F4"/>
    <w:rsid w:val="00AF12FD"/>
    <w:rsid w:val="00AF14D0"/>
    <w:rsid w:val="00AF38F6"/>
    <w:rsid w:val="00AF566C"/>
    <w:rsid w:val="00AF575A"/>
    <w:rsid w:val="00AF6626"/>
    <w:rsid w:val="00AF747C"/>
    <w:rsid w:val="00B00B53"/>
    <w:rsid w:val="00B02FEE"/>
    <w:rsid w:val="00B032F2"/>
    <w:rsid w:val="00B04308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360"/>
    <w:rsid w:val="00B14914"/>
    <w:rsid w:val="00B14A18"/>
    <w:rsid w:val="00B14EA4"/>
    <w:rsid w:val="00B16AF0"/>
    <w:rsid w:val="00B2014B"/>
    <w:rsid w:val="00B22BCA"/>
    <w:rsid w:val="00B23647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0BC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1C66"/>
    <w:rsid w:val="00B424AA"/>
    <w:rsid w:val="00B425A1"/>
    <w:rsid w:val="00B43257"/>
    <w:rsid w:val="00B43265"/>
    <w:rsid w:val="00B443DA"/>
    <w:rsid w:val="00B44814"/>
    <w:rsid w:val="00B4483E"/>
    <w:rsid w:val="00B45194"/>
    <w:rsid w:val="00B45AAB"/>
    <w:rsid w:val="00B46404"/>
    <w:rsid w:val="00B46B4D"/>
    <w:rsid w:val="00B47216"/>
    <w:rsid w:val="00B4751D"/>
    <w:rsid w:val="00B47847"/>
    <w:rsid w:val="00B4798F"/>
    <w:rsid w:val="00B47D1E"/>
    <w:rsid w:val="00B47D53"/>
    <w:rsid w:val="00B5032A"/>
    <w:rsid w:val="00B50479"/>
    <w:rsid w:val="00B51B4D"/>
    <w:rsid w:val="00B5277A"/>
    <w:rsid w:val="00B52A97"/>
    <w:rsid w:val="00B52CC7"/>
    <w:rsid w:val="00B53438"/>
    <w:rsid w:val="00B537EB"/>
    <w:rsid w:val="00B53B3F"/>
    <w:rsid w:val="00B53E58"/>
    <w:rsid w:val="00B53FBE"/>
    <w:rsid w:val="00B54181"/>
    <w:rsid w:val="00B54932"/>
    <w:rsid w:val="00B54E55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1649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1DA7"/>
    <w:rsid w:val="00B74AF1"/>
    <w:rsid w:val="00B773E6"/>
    <w:rsid w:val="00B800CD"/>
    <w:rsid w:val="00B80972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23C4"/>
    <w:rsid w:val="00B93AE5"/>
    <w:rsid w:val="00B94DC0"/>
    <w:rsid w:val="00B9687F"/>
    <w:rsid w:val="00B96EC5"/>
    <w:rsid w:val="00B97D5E"/>
    <w:rsid w:val="00BA3171"/>
    <w:rsid w:val="00BA3665"/>
    <w:rsid w:val="00BA4923"/>
    <w:rsid w:val="00BA528B"/>
    <w:rsid w:val="00BA650C"/>
    <w:rsid w:val="00BA766A"/>
    <w:rsid w:val="00BA7F71"/>
    <w:rsid w:val="00BB0EA3"/>
    <w:rsid w:val="00BB10C3"/>
    <w:rsid w:val="00BB1358"/>
    <w:rsid w:val="00BB1ACB"/>
    <w:rsid w:val="00BB21E4"/>
    <w:rsid w:val="00BB3D12"/>
    <w:rsid w:val="00BB40E3"/>
    <w:rsid w:val="00BB463E"/>
    <w:rsid w:val="00BB46E3"/>
    <w:rsid w:val="00BB4901"/>
    <w:rsid w:val="00BB5935"/>
    <w:rsid w:val="00BB5B38"/>
    <w:rsid w:val="00BB5BDE"/>
    <w:rsid w:val="00BB6C89"/>
    <w:rsid w:val="00BB70FC"/>
    <w:rsid w:val="00BC07B6"/>
    <w:rsid w:val="00BC0A87"/>
    <w:rsid w:val="00BC25D1"/>
    <w:rsid w:val="00BC46AA"/>
    <w:rsid w:val="00BC72B4"/>
    <w:rsid w:val="00BC77D2"/>
    <w:rsid w:val="00BC7CE2"/>
    <w:rsid w:val="00BC7E9C"/>
    <w:rsid w:val="00BD00FE"/>
    <w:rsid w:val="00BD2475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1B50"/>
    <w:rsid w:val="00BE24AE"/>
    <w:rsid w:val="00BE4852"/>
    <w:rsid w:val="00BE4D1A"/>
    <w:rsid w:val="00BE7279"/>
    <w:rsid w:val="00BE7DAC"/>
    <w:rsid w:val="00BF0260"/>
    <w:rsid w:val="00BF068C"/>
    <w:rsid w:val="00BF2864"/>
    <w:rsid w:val="00BF2871"/>
    <w:rsid w:val="00BF2DCD"/>
    <w:rsid w:val="00BF2DD1"/>
    <w:rsid w:val="00BF3E9B"/>
    <w:rsid w:val="00BF4620"/>
    <w:rsid w:val="00BF4CC4"/>
    <w:rsid w:val="00BF54DC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189"/>
    <w:rsid w:val="00C04682"/>
    <w:rsid w:val="00C05671"/>
    <w:rsid w:val="00C05CF0"/>
    <w:rsid w:val="00C06324"/>
    <w:rsid w:val="00C06F3B"/>
    <w:rsid w:val="00C0713F"/>
    <w:rsid w:val="00C11C26"/>
    <w:rsid w:val="00C15278"/>
    <w:rsid w:val="00C15A46"/>
    <w:rsid w:val="00C15A90"/>
    <w:rsid w:val="00C15AD2"/>
    <w:rsid w:val="00C169F4"/>
    <w:rsid w:val="00C16B18"/>
    <w:rsid w:val="00C16CDC"/>
    <w:rsid w:val="00C221BB"/>
    <w:rsid w:val="00C227C6"/>
    <w:rsid w:val="00C2314B"/>
    <w:rsid w:val="00C234BE"/>
    <w:rsid w:val="00C23A90"/>
    <w:rsid w:val="00C24B0E"/>
    <w:rsid w:val="00C26011"/>
    <w:rsid w:val="00C2636D"/>
    <w:rsid w:val="00C267CB"/>
    <w:rsid w:val="00C274E9"/>
    <w:rsid w:val="00C275CA"/>
    <w:rsid w:val="00C32501"/>
    <w:rsid w:val="00C32736"/>
    <w:rsid w:val="00C33584"/>
    <w:rsid w:val="00C335B2"/>
    <w:rsid w:val="00C33987"/>
    <w:rsid w:val="00C33BCD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93"/>
    <w:rsid w:val="00C423BE"/>
    <w:rsid w:val="00C4252E"/>
    <w:rsid w:val="00C4483A"/>
    <w:rsid w:val="00C44C6D"/>
    <w:rsid w:val="00C451C5"/>
    <w:rsid w:val="00C4591F"/>
    <w:rsid w:val="00C4654E"/>
    <w:rsid w:val="00C46AB2"/>
    <w:rsid w:val="00C470E3"/>
    <w:rsid w:val="00C51827"/>
    <w:rsid w:val="00C518AC"/>
    <w:rsid w:val="00C52285"/>
    <w:rsid w:val="00C536DD"/>
    <w:rsid w:val="00C53807"/>
    <w:rsid w:val="00C53A7B"/>
    <w:rsid w:val="00C548F1"/>
    <w:rsid w:val="00C5504E"/>
    <w:rsid w:val="00C55474"/>
    <w:rsid w:val="00C5693D"/>
    <w:rsid w:val="00C577C0"/>
    <w:rsid w:val="00C607D0"/>
    <w:rsid w:val="00C61001"/>
    <w:rsid w:val="00C62432"/>
    <w:rsid w:val="00C62B50"/>
    <w:rsid w:val="00C62D3D"/>
    <w:rsid w:val="00C647F2"/>
    <w:rsid w:val="00C64C34"/>
    <w:rsid w:val="00C6508E"/>
    <w:rsid w:val="00C6735C"/>
    <w:rsid w:val="00C7084D"/>
    <w:rsid w:val="00C71706"/>
    <w:rsid w:val="00C71C9F"/>
    <w:rsid w:val="00C73701"/>
    <w:rsid w:val="00C7399F"/>
    <w:rsid w:val="00C73C72"/>
    <w:rsid w:val="00C73F3A"/>
    <w:rsid w:val="00C7404E"/>
    <w:rsid w:val="00C757BE"/>
    <w:rsid w:val="00C75BD7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CEB"/>
    <w:rsid w:val="00C83D8B"/>
    <w:rsid w:val="00C84272"/>
    <w:rsid w:val="00C85DA1"/>
    <w:rsid w:val="00C86D72"/>
    <w:rsid w:val="00C87BAB"/>
    <w:rsid w:val="00C908DB"/>
    <w:rsid w:val="00C9095C"/>
    <w:rsid w:val="00C91025"/>
    <w:rsid w:val="00C9133C"/>
    <w:rsid w:val="00C9176A"/>
    <w:rsid w:val="00C928FA"/>
    <w:rsid w:val="00C93613"/>
    <w:rsid w:val="00C93E95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3E48"/>
    <w:rsid w:val="00CA45D7"/>
    <w:rsid w:val="00CA4FA2"/>
    <w:rsid w:val="00CA5087"/>
    <w:rsid w:val="00CA5636"/>
    <w:rsid w:val="00CA60DF"/>
    <w:rsid w:val="00CA7F03"/>
    <w:rsid w:val="00CB0048"/>
    <w:rsid w:val="00CB0167"/>
    <w:rsid w:val="00CB068D"/>
    <w:rsid w:val="00CB0919"/>
    <w:rsid w:val="00CB09EB"/>
    <w:rsid w:val="00CB1720"/>
    <w:rsid w:val="00CB175D"/>
    <w:rsid w:val="00CB1B17"/>
    <w:rsid w:val="00CB22D3"/>
    <w:rsid w:val="00CB2407"/>
    <w:rsid w:val="00CB252B"/>
    <w:rsid w:val="00CB26C2"/>
    <w:rsid w:val="00CB2F43"/>
    <w:rsid w:val="00CB4700"/>
    <w:rsid w:val="00CB50F0"/>
    <w:rsid w:val="00CB5823"/>
    <w:rsid w:val="00CB6F77"/>
    <w:rsid w:val="00CB75C8"/>
    <w:rsid w:val="00CB7B6C"/>
    <w:rsid w:val="00CC0557"/>
    <w:rsid w:val="00CC09C5"/>
    <w:rsid w:val="00CC1392"/>
    <w:rsid w:val="00CC1A2E"/>
    <w:rsid w:val="00CC288B"/>
    <w:rsid w:val="00CC3456"/>
    <w:rsid w:val="00CC349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865"/>
    <w:rsid w:val="00CD4D80"/>
    <w:rsid w:val="00CD511F"/>
    <w:rsid w:val="00CD53A7"/>
    <w:rsid w:val="00CD55BF"/>
    <w:rsid w:val="00CD74EC"/>
    <w:rsid w:val="00CD7D98"/>
    <w:rsid w:val="00CE0886"/>
    <w:rsid w:val="00CE1865"/>
    <w:rsid w:val="00CE1E32"/>
    <w:rsid w:val="00CE225A"/>
    <w:rsid w:val="00CE2DB9"/>
    <w:rsid w:val="00CE2DC6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1E8E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1DF5"/>
    <w:rsid w:val="00D027ED"/>
    <w:rsid w:val="00D03483"/>
    <w:rsid w:val="00D038BC"/>
    <w:rsid w:val="00D07525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2E2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118"/>
    <w:rsid w:val="00D41387"/>
    <w:rsid w:val="00D41DF6"/>
    <w:rsid w:val="00D42E7C"/>
    <w:rsid w:val="00D4355A"/>
    <w:rsid w:val="00D436FC"/>
    <w:rsid w:val="00D4495C"/>
    <w:rsid w:val="00D44A6F"/>
    <w:rsid w:val="00D44C29"/>
    <w:rsid w:val="00D458CE"/>
    <w:rsid w:val="00D46807"/>
    <w:rsid w:val="00D4733B"/>
    <w:rsid w:val="00D50B8F"/>
    <w:rsid w:val="00D52692"/>
    <w:rsid w:val="00D52CEB"/>
    <w:rsid w:val="00D552B8"/>
    <w:rsid w:val="00D55A3E"/>
    <w:rsid w:val="00D566A2"/>
    <w:rsid w:val="00D570DC"/>
    <w:rsid w:val="00D5766D"/>
    <w:rsid w:val="00D600FA"/>
    <w:rsid w:val="00D61B2D"/>
    <w:rsid w:val="00D6296C"/>
    <w:rsid w:val="00D632FD"/>
    <w:rsid w:val="00D63751"/>
    <w:rsid w:val="00D63786"/>
    <w:rsid w:val="00D64E75"/>
    <w:rsid w:val="00D65273"/>
    <w:rsid w:val="00D65829"/>
    <w:rsid w:val="00D669F5"/>
    <w:rsid w:val="00D66F98"/>
    <w:rsid w:val="00D677FD"/>
    <w:rsid w:val="00D67DD1"/>
    <w:rsid w:val="00D70703"/>
    <w:rsid w:val="00D7184B"/>
    <w:rsid w:val="00D71FAB"/>
    <w:rsid w:val="00D729B2"/>
    <w:rsid w:val="00D7327C"/>
    <w:rsid w:val="00D735BC"/>
    <w:rsid w:val="00D7407F"/>
    <w:rsid w:val="00D74637"/>
    <w:rsid w:val="00D74E17"/>
    <w:rsid w:val="00D75F9E"/>
    <w:rsid w:val="00D767C8"/>
    <w:rsid w:val="00D77CAD"/>
    <w:rsid w:val="00D8001B"/>
    <w:rsid w:val="00D801E0"/>
    <w:rsid w:val="00D81F90"/>
    <w:rsid w:val="00D822AA"/>
    <w:rsid w:val="00D836C2"/>
    <w:rsid w:val="00D850D8"/>
    <w:rsid w:val="00D85B2A"/>
    <w:rsid w:val="00D85BCD"/>
    <w:rsid w:val="00D86DD8"/>
    <w:rsid w:val="00D86FFB"/>
    <w:rsid w:val="00D87ECC"/>
    <w:rsid w:val="00D87F95"/>
    <w:rsid w:val="00D92E05"/>
    <w:rsid w:val="00D934DD"/>
    <w:rsid w:val="00D9361A"/>
    <w:rsid w:val="00D95B18"/>
    <w:rsid w:val="00D96952"/>
    <w:rsid w:val="00D96CB8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64E4"/>
    <w:rsid w:val="00DA6FA0"/>
    <w:rsid w:val="00DA76DF"/>
    <w:rsid w:val="00DA7FEF"/>
    <w:rsid w:val="00DB031D"/>
    <w:rsid w:val="00DB0E93"/>
    <w:rsid w:val="00DB111E"/>
    <w:rsid w:val="00DB244A"/>
    <w:rsid w:val="00DB286A"/>
    <w:rsid w:val="00DB2EAF"/>
    <w:rsid w:val="00DB5D86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5C64"/>
    <w:rsid w:val="00DC6EEF"/>
    <w:rsid w:val="00DC70D6"/>
    <w:rsid w:val="00DC73E3"/>
    <w:rsid w:val="00DC7F87"/>
    <w:rsid w:val="00DD02BA"/>
    <w:rsid w:val="00DD1292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AA9"/>
    <w:rsid w:val="00DD7FB7"/>
    <w:rsid w:val="00DE072C"/>
    <w:rsid w:val="00DE0F18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328"/>
    <w:rsid w:val="00DF3702"/>
    <w:rsid w:val="00DF39EA"/>
    <w:rsid w:val="00DF4AF1"/>
    <w:rsid w:val="00DF53DF"/>
    <w:rsid w:val="00DF5628"/>
    <w:rsid w:val="00DF5C85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14"/>
    <w:rsid w:val="00E03DCD"/>
    <w:rsid w:val="00E04419"/>
    <w:rsid w:val="00E04C6F"/>
    <w:rsid w:val="00E04F2F"/>
    <w:rsid w:val="00E059F2"/>
    <w:rsid w:val="00E05EDE"/>
    <w:rsid w:val="00E05F9C"/>
    <w:rsid w:val="00E06478"/>
    <w:rsid w:val="00E06CC0"/>
    <w:rsid w:val="00E0713C"/>
    <w:rsid w:val="00E125F0"/>
    <w:rsid w:val="00E12E10"/>
    <w:rsid w:val="00E133CA"/>
    <w:rsid w:val="00E13475"/>
    <w:rsid w:val="00E13FE7"/>
    <w:rsid w:val="00E1419F"/>
    <w:rsid w:val="00E150B6"/>
    <w:rsid w:val="00E1588A"/>
    <w:rsid w:val="00E16C52"/>
    <w:rsid w:val="00E17181"/>
    <w:rsid w:val="00E211A3"/>
    <w:rsid w:val="00E2193F"/>
    <w:rsid w:val="00E21AF6"/>
    <w:rsid w:val="00E22FBF"/>
    <w:rsid w:val="00E230FB"/>
    <w:rsid w:val="00E23C53"/>
    <w:rsid w:val="00E2482C"/>
    <w:rsid w:val="00E24E1D"/>
    <w:rsid w:val="00E25237"/>
    <w:rsid w:val="00E2581C"/>
    <w:rsid w:val="00E25B40"/>
    <w:rsid w:val="00E3257C"/>
    <w:rsid w:val="00E3265C"/>
    <w:rsid w:val="00E3274D"/>
    <w:rsid w:val="00E3303A"/>
    <w:rsid w:val="00E33238"/>
    <w:rsid w:val="00E33D61"/>
    <w:rsid w:val="00E33E76"/>
    <w:rsid w:val="00E34717"/>
    <w:rsid w:val="00E34830"/>
    <w:rsid w:val="00E34B7A"/>
    <w:rsid w:val="00E35ECD"/>
    <w:rsid w:val="00E364B2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302"/>
    <w:rsid w:val="00E45A26"/>
    <w:rsid w:val="00E46029"/>
    <w:rsid w:val="00E46A6E"/>
    <w:rsid w:val="00E46F9A"/>
    <w:rsid w:val="00E47C2E"/>
    <w:rsid w:val="00E47E2F"/>
    <w:rsid w:val="00E50195"/>
    <w:rsid w:val="00E50EDE"/>
    <w:rsid w:val="00E5167C"/>
    <w:rsid w:val="00E5195A"/>
    <w:rsid w:val="00E5232B"/>
    <w:rsid w:val="00E540E2"/>
    <w:rsid w:val="00E544BF"/>
    <w:rsid w:val="00E545CA"/>
    <w:rsid w:val="00E54623"/>
    <w:rsid w:val="00E54924"/>
    <w:rsid w:val="00E54B0E"/>
    <w:rsid w:val="00E55B2E"/>
    <w:rsid w:val="00E55EA1"/>
    <w:rsid w:val="00E56281"/>
    <w:rsid w:val="00E56F73"/>
    <w:rsid w:val="00E57C1B"/>
    <w:rsid w:val="00E600EB"/>
    <w:rsid w:val="00E61C8C"/>
    <w:rsid w:val="00E62624"/>
    <w:rsid w:val="00E6310D"/>
    <w:rsid w:val="00E64094"/>
    <w:rsid w:val="00E6485E"/>
    <w:rsid w:val="00E653D6"/>
    <w:rsid w:val="00E673DF"/>
    <w:rsid w:val="00E677EF"/>
    <w:rsid w:val="00E67828"/>
    <w:rsid w:val="00E67FF8"/>
    <w:rsid w:val="00E70832"/>
    <w:rsid w:val="00E70D2D"/>
    <w:rsid w:val="00E72305"/>
    <w:rsid w:val="00E73079"/>
    <w:rsid w:val="00E733F4"/>
    <w:rsid w:val="00E73B90"/>
    <w:rsid w:val="00E744CA"/>
    <w:rsid w:val="00E77E26"/>
    <w:rsid w:val="00E8152A"/>
    <w:rsid w:val="00E823BE"/>
    <w:rsid w:val="00E835F3"/>
    <w:rsid w:val="00E83D71"/>
    <w:rsid w:val="00E85D60"/>
    <w:rsid w:val="00E86328"/>
    <w:rsid w:val="00E8787A"/>
    <w:rsid w:val="00E879A1"/>
    <w:rsid w:val="00E9068D"/>
    <w:rsid w:val="00E90A47"/>
    <w:rsid w:val="00E92499"/>
    <w:rsid w:val="00E935DF"/>
    <w:rsid w:val="00E937E6"/>
    <w:rsid w:val="00E94566"/>
    <w:rsid w:val="00E95413"/>
    <w:rsid w:val="00E95BB1"/>
    <w:rsid w:val="00E9720F"/>
    <w:rsid w:val="00E97CDF"/>
    <w:rsid w:val="00EA1602"/>
    <w:rsid w:val="00EA1877"/>
    <w:rsid w:val="00EA25EB"/>
    <w:rsid w:val="00EA2786"/>
    <w:rsid w:val="00EA2A8B"/>
    <w:rsid w:val="00EA36E2"/>
    <w:rsid w:val="00EA3C6F"/>
    <w:rsid w:val="00EA3CE8"/>
    <w:rsid w:val="00EA44AA"/>
    <w:rsid w:val="00EA4959"/>
    <w:rsid w:val="00EA66A0"/>
    <w:rsid w:val="00EA72B2"/>
    <w:rsid w:val="00EB0535"/>
    <w:rsid w:val="00EB2102"/>
    <w:rsid w:val="00EB2A1A"/>
    <w:rsid w:val="00EB3E3A"/>
    <w:rsid w:val="00EB47A4"/>
    <w:rsid w:val="00EB4C43"/>
    <w:rsid w:val="00EB4CBF"/>
    <w:rsid w:val="00EB5755"/>
    <w:rsid w:val="00EB75DE"/>
    <w:rsid w:val="00EC0774"/>
    <w:rsid w:val="00EC389F"/>
    <w:rsid w:val="00EC4071"/>
    <w:rsid w:val="00EC40E8"/>
    <w:rsid w:val="00EC7BEA"/>
    <w:rsid w:val="00EC7F2F"/>
    <w:rsid w:val="00ED0AC3"/>
    <w:rsid w:val="00ED24D2"/>
    <w:rsid w:val="00ED2BE9"/>
    <w:rsid w:val="00ED34D8"/>
    <w:rsid w:val="00ED4D9A"/>
    <w:rsid w:val="00ED56BF"/>
    <w:rsid w:val="00ED5A44"/>
    <w:rsid w:val="00ED5EA4"/>
    <w:rsid w:val="00ED635D"/>
    <w:rsid w:val="00ED78B0"/>
    <w:rsid w:val="00EE033D"/>
    <w:rsid w:val="00EE0882"/>
    <w:rsid w:val="00EE18D0"/>
    <w:rsid w:val="00EE1A24"/>
    <w:rsid w:val="00EE27EA"/>
    <w:rsid w:val="00EE347D"/>
    <w:rsid w:val="00EE3D4B"/>
    <w:rsid w:val="00EE42E3"/>
    <w:rsid w:val="00EE5DF4"/>
    <w:rsid w:val="00EE61F3"/>
    <w:rsid w:val="00EE641B"/>
    <w:rsid w:val="00EE69AA"/>
    <w:rsid w:val="00EE6BBA"/>
    <w:rsid w:val="00EE6D68"/>
    <w:rsid w:val="00EE793E"/>
    <w:rsid w:val="00EF0EE3"/>
    <w:rsid w:val="00EF2673"/>
    <w:rsid w:val="00EF2D4B"/>
    <w:rsid w:val="00EF2FB5"/>
    <w:rsid w:val="00EF34F7"/>
    <w:rsid w:val="00EF3A36"/>
    <w:rsid w:val="00EF3FCB"/>
    <w:rsid w:val="00EF493D"/>
    <w:rsid w:val="00EF5112"/>
    <w:rsid w:val="00EF6E14"/>
    <w:rsid w:val="00EF7FCD"/>
    <w:rsid w:val="00F0064F"/>
    <w:rsid w:val="00F015C1"/>
    <w:rsid w:val="00F04374"/>
    <w:rsid w:val="00F043AF"/>
    <w:rsid w:val="00F0587A"/>
    <w:rsid w:val="00F05C00"/>
    <w:rsid w:val="00F061E8"/>
    <w:rsid w:val="00F0649D"/>
    <w:rsid w:val="00F06530"/>
    <w:rsid w:val="00F10990"/>
    <w:rsid w:val="00F122E9"/>
    <w:rsid w:val="00F12B96"/>
    <w:rsid w:val="00F13430"/>
    <w:rsid w:val="00F144DC"/>
    <w:rsid w:val="00F14D91"/>
    <w:rsid w:val="00F158E2"/>
    <w:rsid w:val="00F15D08"/>
    <w:rsid w:val="00F15E76"/>
    <w:rsid w:val="00F16103"/>
    <w:rsid w:val="00F2072C"/>
    <w:rsid w:val="00F226B3"/>
    <w:rsid w:val="00F24116"/>
    <w:rsid w:val="00F2538D"/>
    <w:rsid w:val="00F265DB"/>
    <w:rsid w:val="00F27009"/>
    <w:rsid w:val="00F27229"/>
    <w:rsid w:val="00F275D5"/>
    <w:rsid w:val="00F27607"/>
    <w:rsid w:val="00F27F31"/>
    <w:rsid w:val="00F30873"/>
    <w:rsid w:val="00F30A77"/>
    <w:rsid w:val="00F31065"/>
    <w:rsid w:val="00F3148B"/>
    <w:rsid w:val="00F31B2C"/>
    <w:rsid w:val="00F31E29"/>
    <w:rsid w:val="00F321D3"/>
    <w:rsid w:val="00F32BA6"/>
    <w:rsid w:val="00F3354B"/>
    <w:rsid w:val="00F33A83"/>
    <w:rsid w:val="00F344F8"/>
    <w:rsid w:val="00F35341"/>
    <w:rsid w:val="00F35B76"/>
    <w:rsid w:val="00F36375"/>
    <w:rsid w:val="00F3781E"/>
    <w:rsid w:val="00F4021C"/>
    <w:rsid w:val="00F40355"/>
    <w:rsid w:val="00F40CED"/>
    <w:rsid w:val="00F42D92"/>
    <w:rsid w:val="00F43015"/>
    <w:rsid w:val="00F4465D"/>
    <w:rsid w:val="00F44F80"/>
    <w:rsid w:val="00F47696"/>
    <w:rsid w:val="00F477EA"/>
    <w:rsid w:val="00F47BFE"/>
    <w:rsid w:val="00F5104A"/>
    <w:rsid w:val="00F510A3"/>
    <w:rsid w:val="00F53123"/>
    <w:rsid w:val="00F531DC"/>
    <w:rsid w:val="00F53753"/>
    <w:rsid w:val="00F53D34"/>
    <w:rsid w:val="00F541FB"/>
    <w:rsid w:val="00F56418"/>
    <w:rsid w:val="00F56D88"/>
    <w:rsid w:val="00F57720"/>
    <w:rsid w:val="00F57E98"/>
    <w:rsid w:val="00F60DB3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576"/>
    <w:rsid w:val="00F75AFF"/>
    <w:rsid w:val="00F75C59"/>
    <w:rsid w:val="00F7676C"/>
    <w:rsid w:val="00F7755A"/>
    <w:rsid w:val="00F776A1"/>
    <w:rsid w:val="00F81A12"/>
    <w:rsid w:val="00F82C8A"/>
    <w:rsid w:val="00F83BA6"/>
    <w:rsid w:val="00F852BD"/>
    <w:rsid w:val="00F8538A"/>
    <w:rsid w:val="00F869D0"/>
    <w:rsid w:val="00F86BC3"/>
    <w:rsid w:val="00F86C6A"/>
    <w:rsid w:val="00F87275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5039"/>
    <w:rsid w:val="00F977D5"/>
    <w:rsid w:val="00F977ED"/>
    <w:rsid w:val="00FA06DA"/>
    <w:rsid w:val="00FA16EA"/>
    <w:rsid w:val="00FA1DA8"/>
    <w:rsid w:val="00FA1E6B"/>
    <w:rsid w:val="00FA3C7D"/>
    <w:rsid w:val="00FA4649"/>
    <w:rsid w:val="00FA4C3D"/>
    <w:rsid w:val="00FA5391"/>
    <w:rsid w:val="00FA5FC2"/>
    <w:rsid w:val="00FB0456"/>
    <w:rsid w:val="00FB128A"/>
    <w:rsid w:val="00FB1366"/>
    <w:rsid w:val="00FB1C48"/>
    <w:rsid w:val="00FB2607"/>
    <w:rsid w:val="00FB423C"/>
    <w:rsid w:val="00FB54C0"/>
    <w:rsid w:val="00FB5F63"/>
    <w:rsid w:val="00FB6103"/>
    <w:rsid w:val="00FB643D"/>
    <w:rsid w:val="00FB6DF1"/>
    <w:rsid w:val="00FB7093"/>
    <w:rsid w:val="00FB7254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818"/>
    <w:rsid w:val="00FD290C"/>
    <w:rsid w:val="00FD30CD"/>
    <w:rsid w:val="00FD3489"/>
    <w:rsid w:val="00FD5A66"/>
    <w:rsid w:val="00FD5DD5"/>
    <w:rsid w:val="00FD6539"/>
    <w:rsid w:val="00FD6D8F"/>
    <w:rsid w:val="00FE47BB"/>
    <w:rsid w:val="00FE4A25"/>
    <w:rsid w:val="00FE4BCF"/>
    <w:rsid w:val="00FE5890"/>
    <w:rsid w:val="00FE5BDF"/>
    <w:rsid w:val="00FE5DDD"/>
    <w:rsid w:val="00FE6E2C"/>
    <w:rsid w:val="00FE6F0E"/>
    <w:rsid w:val="00FE75C4"/>
    <w:rsid w:val="00FE7936"/>
    <w:rsid w:val="00FF0E96"/>
    <w:rsid w:val="00FF2733"/>
    <w:rsid w:val="00FF4452"/>
    <w:rsid w:val="00FF487B"/>
    <w:rsid w:val="00FF49C1"/>
    <w:rsid w:val="00FF5860"/>
    <w:rsid w:val="00FF5BD3"/>
    <w:rsid w:val="00FF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9FA30E"/>
  <w15:docId w15:val="{356CE70A-9396-4728-A29B-7D9D9ED99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940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ABB498-81F4-478E-AC59-5A55F392F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7F970C-499B-48AC-A699-150B9430B4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37</TotalTime>
  <Pages>6</Pages>
  <Words>2725</Words>
  <Characters>15533</Characters>
  <Application>Microsoft Office Word</Application>
  <DocSecurity>0</DocSecurity>
  <Lines>129</Lines>
  <Paragraphs>36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R1-2211099</vt:lpstr>
    </vt:vector>
  </TitlesOfParts>
  <Company>Panasonic</Company>
  <LinksUpToDate>false</LinksUpToDate>
  <CharactersWithSpaces>18222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R1-2211099</dc:title>
  <dc:subject/>
  <dc:creator>Maki Shotaro (眞木 翔太郎)</dc:creator>
  <cp:keywords>3GPP; RAN1</cp:keywords>
  <dc:description/>
  <cp:lastModifiedBy>Maki Shotaro (眞木 翔太郎)</cp:lastModifiedBy>
  <cp:revision>29</cp:revision>
  <dcterms:created xsi:type="dcterms:W3CDTF">2022-11-07T02:01:00Z</dcterms:created>
  <dcterms:modified xsi:type="dcterms:W3CDTF">2022-11-07T08:51:00Z</dcterms:modified>
</cp:coreProperties>
</file>