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3D9357F7" w:rsidR="00FA089D" w:rsidRPr="004041F0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_Hlk110513670"/>
      <w:bookmarkStart w:id="1" w:name="OLE_LINK3"/>
      <w:bookmarkStart w:id="2" w:name="_Ref133120545"/>
      <w:bookmarkEnd w:id="0"/>
      <w:r w:rsidRPr="004041F0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WG1 Meeting #</w:t>
      </w:r>
      <w:r w:rsidR="00416542" w:rsidRPr="004041F0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 w:rsidRPr="004041F0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7C4A99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4041F0">
        <w:rPr>
          <w:rFonts w:ascii="Arial" w:eastAsia="ＭＳ 明朝" w:hAnsi="Arial" w:cs="Arial"/>
          <w:b/>
          <w:bCs/>
          <w:sz w:val="28"/>
          <w:szCs w:val="24"/>
        </w:rPr>
        <w:tab/>
      </w:r>
      <w:r w:rsidR="006D066D" w:rsidRPr="00981C87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R1-22</w:t>
      </w:r>
      <w:r w:rsidR="00953F50" w:rsidRPr="00981C8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11089</w:t>
      </w:r>
    </w:p>
    <w:p w14:paraId="6F881E53" w14:textId="77777777" w:rsidR="007C4A99" w:rsidRPr="009513AC" w:rsidRDefault="007C4A99" w:rsidP="007C4A99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Toulouse, France</w:t>
      </w:r>
      <w:r w:rsidRPr="00A80D3B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November</w:t>
      </w:r>
      <w:r w:rsidRPr="00A80D3B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14</w:t>
      </w:r>
      <w:r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  <w:r w:rsidRPr="00A80D3B">
        <w:rPr>
          <w:rFonts w:ascii="Arial" w:eastAsia="ＭＳ 明朝" w:hAnsi="Arial" w:cs="Arial"/>
          <w:b/>
          <w:bCs/>
          <w:sz w:val="28"/>
        </w:rPr>
        <w:t xml:space="preserve">– </w:t>
      </w:r>
      <w:r>
        <w:rPr>
          <w:rFonts w:ascii="Arial" w:eastAsia="ＭＳ 明朝" w:hAnsi="Arial" w:cs="Arial"/>
          <w:b/>
          <w:bCs/>
          <w:sz w:val="28"/>
        </w:rPr>
        <w:t>18</w:t>
      </w:r>
      <w:r w:rsidRPr="00A80D3B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80D3B">
        <w:rPr>
          <w:rFonts w:ascii="Arial" w:eastAsia="ＭＳ 明朝" w:hAnsi="Arial" w:cs="Arial"/>
          <w:b/>
          <w:bCs/>
          <w:sz w:val="28"/>
        </w:rPr>
        <w:t>, 2022</w:t>
      </w:r>
    </w:p>
    <w:p w14:paraId="54B136E2" w14:textId="6527F73B" w:rsidR="00270911" w:rsidRPr="004041F0" w:rsidRDefault="00270911" w:rsidP="009163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F21B6" w:rsidRPr="004041F0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391E66BF" w:rsidR="00C40FD9" w:rsidRPr="004041F0" w:rsidRDefault="00270911" w:rsidP="00F35EC2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1A5CDB" w:rsidRPr="004041F0">
        <w:rPr>
          <w:rFonts w:ascii="Arial" w:eastAsia="ＭＳ 明朝" w:hAnsi="Arial" w:cs="Arial"/>
          <w:b/>
          <w:sz w:val="28"/>
          <w:szCs w:val="28"/>
          <w:lang w:val="en-US"/>
        </w:rPr>
        <w:t>Discussion</w:t>
      </w:r>
      <w:r w:rsidR="00BE5F6D" w:rsidRPr="004041F0">
        <w:rPr>
          <w:rFonts w:ascii="Arial" w:eastAsia="ＭＳ 明朝" w:hAnsi="Arial" w:cs="Arial"/>
          <w:b/>
          <w:sz w:val="28"/>
          <w:szCs w:val="28"/>
          <w:lang w:val="en-US"/>
        </w:rPr>
        <w:t xml:space="preserve"> on </w:t>
      </w:r>
      <w:r w:rsidR="00D50BC8" w:rsidRPr="004041F0">
        <w:rPr>
          <w:rFonts w:ascii="Arial" w:eastAsia="ＭＳ 明朝" w:hAnsi="Arial" w:cs="Arial"/>
          <w:b/>
          <w:sz w:val="28"/>
          <w:szCs w:val="28"/>
          <w:lang w:val="en-US"/>
        </w:rPr>
        <w:t xml:space="preserve">Dynamic switching </w:t>
      </w:r>
      <w:r w:rsidR="00061A95" w:rsidRPr="004041F0">
        <w:rPr>
          <w:rFonts w:ascii="Arial" w:eastAsia="ＭＳ 明朝" w:hAnsi="Arial" w:cs="Arial"/>
          <w:b/>
          <w:sz w:val="28"/>
          <w:szCs w:val="28"/>
          <w:lang w:val="en-US"/>
        </w:rPr>
        <w:t>between DFT-s-OFDM and CP-OFDM</w:t>
      </w:r>
    </w:p>
    <w:p w14:paraId="0AD5DEDA" w14:textId="54A72A77" w:rsidR="00270911" w:rsidRPr="004041F0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3C250F" w:rsidRPr="004041F0">
        <w:rPr>
          <w:rFonts w:ascii="Arial" w:eastAsia="ＭＳ 明朝" w:hAnsi="Arial" w:cs="Arial"/>
          <w:b/>
          <w:sz w:val="28"/>
          <w:szCs w:val="28"/>
          <w:lang w:val="en-US"/>
        </w:rPr>
        <w:t>9.</w:t>
      </w:r>
      <w:r w:rsidR="00DB5539" w:rsidRPr="004041F0"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 w:rsidR="00CE0A20" w:rsidRPr="004041F0">
        <w:rPr>
          <w:rFonts w:ascii="Arial" w:eastAsia="ＭＳ 明朝" w:hAnsi="Arial" w:cs="Arial"/>
          <w:b/>
          <w:sz w:val="28"/>
          <w:szCs w:val="28"/>
          <w:lang w:val="en-US"/>
        </w:rPr>
        <w:t>4</w:t>
      </w:r>
      <w:r w:rsidR="003C250F" w:rsidRPr="004041F0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D50BC8" w:rsidRPr="004041F0">
        <w:rPr>
          <w:rFonts w:ascii="Arial" w:eastAsia="ＭＳ 明朝" w:hAnsi="Arial" w:cs="Arial"/>
          <w:b/>
          <w:sz w:val="28"/>
          <w:szCs w:val="28"/>
          <w:lang w:val="en-US"/>
        </w:rPr>
        <w:t>3</w:t>
      </w:r>
    </w:p>
    <w:p w14:paraId="49D2FDED" w14:textId="0EDF4B1E" w:rsidR="00270911" w:rsidRPr="004041F0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 w:rsidRPr="004041F0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 w:rsidRPr="004041F0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1"/>
    <w:bookmarkEnd w:id="2"/>
    <w:p w14:paraId="120B1A3C" w14:textId="0BD848DB" w:rsidR="003301CE" w:rsidRPr="004041F0" w:rsidRDefault="00EA5D44" w:rsidP="005E4B6E">
      <w:pPr>
        <w:pStyle w:val="Heading1"/>
        <w:spacing w:before="180" w:after="180"/>
        <w:rPr>
          <w:lang w:val="en-US"/>
        </w:rPr>
      </w:pPr>
      <w:r w:rsidRPr="004041F0">
        <w:rPr>
          <w:lang w:val="en-US"/>
        </w:rPr>
        <w:t>Introduction</w:t>
      </w:r>
    </w:p>
    <w:p w14:paraId="06CC6CBE" w14:textId="4A98FB57" w:rsidR="00222230" w:rsidRPr="004041F0" w:rsidRDefault="00556691" w:rsidP="00222230">
      <w:pPr>
        <w:rPr>
          <w:b/>
          <w:bCs/>
          <w:u w:val="single"/>
          <w:lang w:val="en-US"/>
        </w:rPr>
      </w:pPr>
      <w:bookmarkStart w:id="3" w:name="P3"/>
      <w:r w:rsidRPr="004041F0">
        <w:rPr>
          <w:lang w:val="en-US"/>
        </w:rPr>
        <w:t>In this con</w:t>
      </w:r>
      <w:r w:rsidR="008E672F" w:rsidRPr="004041F0">
        <w:rPr>
          <w:lang w:val="en-US"/>
        </w:rPr>
        <w:t xml:space="preserve">tribution, we share our view on </w:t>
      </w:r>
      <w:r w:rsidR="006F14BB">
        <w:rPr>
          <w:lang w:val="en-US"/>
        </w:rPr>
        <w:t xml:space="preserve">the open issues </w:t>
      </w:r>
      <w:r w:rsidR="00681C52">
        <w:rPr>
          <w:lang w:val="en-US"/>
        </w:rPr>
        <w:t xml:space="preserve">for </w:t>
      </w:r>
      <w:r w:rsidR="008E672F" w:rsidRPr="004041F0">
        <w:rPr>
          <w:lang w:val="en-US"/>
        </w:rPr>
        <w:t>dynamic switching between DFT-s-OFDM and CP-OFDM.</w:t>
      </w:r>
    </w:p>
    <w:p w14:paraId="2D51ED88" w14:textId="3D872805" w:rsidR="0005168A" w:rsidRPr="004041F0" w:rsidRDefault="00681C52" w:rsidP="00222230">
      <w:pPr>
        <w:pStyle w:val="Heading1"/>
        <w:spacing w:after="180"/>
      </w:pPr>
      <w:r>
        <w:t>Agreements in RAN1#110b-e</w:t>
      </w:r>
    </w:p>
    <w:p w14:paraId="2840B4DF" w14:textId="2C3B52D6" w:rsidR="00FE364D" w:rsidRPr="004041F0" w:rsidRDefault="00681C52" w:rsidP="001A5CDB">
      <w:pPr>
        <w:rPr>
          <w:lang w:val="en-US"/>
        </w:rPr>
      </w:pPr>
      <w:bookmarkStart w:id="4" w:name="Proposal1"/>
      <w:bookmarkEnd w:id="3"/>
      <w:r>
        <w:rPr>
          <w:lang w:val="en-US"/>
        </w:rPr>
        <w:t>The agreements made in RAN1#110b-e</w:t>
      </w:r>
      <w:r w:rsidR="00706202">
        <w:rPr>
          <w:lang w:val="en-US"/>
        </w:rPr>
        <w:t xml:space="preserve"> are captured below for the reference</w:t>
      </w:r>
      <w:r w:rsidR="00AA69E0">
        <w:rPr>
          <w:lang w:val="en-US"/>
        </w:rPr>
        <w:t xml:space="preserve"> [1]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FE364D" w:rsidRPr="004041F0" w14:paraId="1B28564E" w14:textId="77777777" w:rsidTr="00FE364D">
        <w:tc>
          <w:tcPr>
            <w:tcW w:w="9954" w:type="dxa"/>
          </w:tcPr>
          <w:p w14:paraId="0AEA36E9" w14:textId="77777777" w:rsidR="00B47A3C" w:rsidRPr="00B47A3C" w:rsidRDefault="00B47A3C" w:rsidP="00B47A3C">
            <w:pPr>
              <w:spacing w:after="0" w:afterAutospacing="0" w:line="200" w:lineRule="exact"/>
              <w:rPr>
                <w:sz w:val="18"/>
                <w:szCs w:val="12"/>
                <w:highlight w:val="green"/>
              </w:rPr>
            </w:pPr>
            <w:r w:rsidRPr="00B47A3C">
              <w:rPr>
                <w:sz w:val="18"/>
                <w:szCs w:val="12"/>
                <w:highlight w:val="green"/>
              </w:rPr>
              <w:t>Agreement</w:t>
            </w:r>
          </w:p>
          <w:p w14:paraId="56493693" w14:textId="77777777" w:rsidR="00B47A3C" w:rsidRPr="00B47A3C" w:rsidRDefault="00B47A3C" w:rsidP="00B47A3C">
            <w:pPr>
              <w:spacing w:after="0" w:afterAutospacing="0" w:line="200" w:lineRule="exact"/>
              <w:rPr>
                <w:sz w:val="18"/>
                <w:szCs w:val="12"/>
              </w:rPr>
            </w:pPr>
            <w:r w:rsidRPr="00B47A3C">
              <w:rPr>
                <w:sz w:val="18"/>
                <w:szCs w:val="12"/>
              </w:rPr>
              <w:t>Dynamic waveform switching enhancement in R18 is only applicable to PUSCH channel.</w:t>
            </w:r>
          </w:p>
          <w:p w14:paraId="51BF8C81" w14:textId="77777777" w:rsidR="00B47A3C" w:rsidRPr="00B47A3C" w:rsidRDefault="00B47A3C" w:rsidP="00B47A3C">
            <w:pPr>
              <w:spacing w:after="0" w:afterAutospacing="0" w:line="200" w:lineRule="exact"/>
              <w:rPr>
                <w:rFonts w:eastAsia="DengXian"/>
                <w:sz w:val="18"/>
                <w:szCs w:val="12"/>
                <w:lang w:eastAsia="zh-CN"/>
              </w:rPr>
            </w:pPr>
          </w:p>
          <w:p w14:paraId="3C7E084E" w14:textId="77777777" w:rsidR="00B47A3C" w:rsidRPr="00B47A3C" w:rsidRDefault="00B47A3C" w:rsidP="00B47A3C">
            <w:pPr>
              <w:spacing w:after="0" w:afterAutospacing="0" w:line="200" w:lineRule="exact"/>
              <w:rPr>
                <w:sz w:val="18"/>
                <w:szCs w:val="12"/>
                <w:highlight w:val="darkYellow"/>
              </w:rPr>
            </w:pPr>
            <w:r w:rsidRPr="00B47A3C">
              <w:rPr>
                <w:b/>
                <w:bCs/>
                <w:sz w:val="18"/>
                <w:szCs w:val="12"/>
                <w:highlight w:val="darkYellow"/>
              </w:rPr>
              <w:t>Working Assumption</w:t>
            </w:r>
          </w:p>
          <w:p w14:paraId="4A117133" w14:textId="77777777" w:rsidR="00B47A3C" w:rsidRPr="00B47A3C" w:rsidRDefault="00B47A3C" w:rsidP="00B47A3C">
            <w:pPr>
              <w:spacing w:after="0" w:afterAutospacing="0" w:line="200" w:lineRule="exac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Support at least one of the following options for the dynamic waveform indication in R18:</w:t>
            </w:r>
          </w:p>
          <w:p w14:paraId="1A309BB4" w14:textId="77777777" w:rsidR="00B47A3C" w:rsidRPr="00B47A3C" w:rsidRDefault="00B47A3C" w:rsidP="00B47A3C">
            <w:pPr>
              <w:spacing w:after="0" w:afterAutospacing="0" w:line="200" w:lineRule="exact"/>
              <w:rPr>
                <w:color w:val="000000"/>
                <w:sz w:val="18"/>
                <w:szCs w:val="12"/>
                <w:lang w:eastAsia="zh-CN"/>
              </w:rPr>
            </w:pPr>
            <w:r w:rsidRPr="00B47A3C">
              <w:rPr>
                <w:color w:val="000000"/>
                <w:sz w:val="18"/>
                <w:szCs w:val="12"/>
                <w:lang w:eastAsia="zh-CN"/>
              </w:rPr>
              <w:t>Alt 1: Indication from an UL scheduling DCI</w:t>
            </w:r>
          </w:p>
          <w:p w14:paraId="55D20AA0" w14:textId="77777777" w:rsidR="00B47A3C" w:rsidRPr="00B47A3C" w:rsidRDefault="00B47A3C" w:rsidP="00B47A3C">
            <w:pPr>
              <w:pStyle w:val="ListParagraph"/>
              <w:numPr>
                <w:ilvl w:val="0"/>
                <w:numId w:val="25"/>
              </w:numPr>
              <w:snapToGrid/>
              <w:spacing w:after="0" w:afterAutospacing="0" w:line="200" w:lineRule="exact"/>
              <w:ind w:leftChars="0" w:left="720" w:hanging="360"/>
              <w:jc w:val="left"/>
              <w:rPr>
                <w:color w:val="000000"/>
                <w:sz w:val="18"/>
                <w:szCs w:val="12"/>
                <w:lang w:eastAsia="zh-CN"/>
              </w:rPr>
            </w:pPr>
            <w:r w:rsidRPr="00B47A3C">
              <w:rPr>
                <w:color w:val="000000"/>
                <w:sz w:val="18"/>
                <w:szCs w:val="12"/>
                <w:lang w:eastAsia="zh-CN"/>
              </w:rPr>
              <w:t>Alt 1-A: New field in scheduling DCI</w:t>
            </w:r>
          </w:p>
          <w:p w14:paraId="75EE8BD7" w14:textId="77777777" w:rsidR="00B47A3C" w:rsidRPr="00B47A3C" w:rsidRDefault="00B47A3C" w:rsidP="00B47A3C">
            <w:pPr>
              <w:pStyle w:val="ListParagraph"/>
              <w:numPr>
                <w:ilvl w:val="0"/>
                <w:numId w:val="25"/>
              </w:numPr>
              <w:snapToGrid/>
              <w:spacing w:after="0" w:afterAutospacing="0" w:line="200" w:lineRule="exact"/>
              <w:ind w:leftChars="0" w:left="720" w:hanging="36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Alt 1-B: Reuse existing field in scheduling DCI</w:t>
            </w:r>
          </w:p>
          <w:p w14:paraId="5B77B0A3" w14:textId="77777777" w:rsidR="00B47A3C" w:rsidRPr="00B47A3C" w:rsidRDefault="00B47A3C" w:rsidP="00B47A3C">
            <w:pPr>
              <w:pStyle w:val="ListParagraph"/>
              <w:numPr>
                <w:ilvl w:val="1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Alt 1-B-1: Explicit indication by repurposing field, e.g.</w:t>
            </w:r>
          </w:p>
          <w:p w14:paraId="19C04F09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Add one column to TDRA table</w:t>
            </w:r>
          </w:p>
          <w:p w14:paraId="01A4BC61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Add one column to MCS table(s)</w:t>
            </w:r>
          </w:p>
          <w:p w14:paraId="27DB79E1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Other solutions not precluded</w:t>
            </w:r>
          </w:p>
          <w:p w14:paraId="29DF7FC3" w14:textId="77777777" w:rsidR="00B47A3C" w:rsidRPr="00B47A3C" w:rsidRDefault="00B47A3C" w:rsidP="00B47A3C">
            <w:pPr>
              <w:pStyle w:val="ListParagraph"/>
              <w:numPr>
                <w:ilvl w:val="1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Alt 1-B-2: Implicit determination from condition(s) on scheduling information, e.g.</w:t>
            </w:r>
          </w:p>
          <w:p w14:paraId="7E3524B4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RA type, MSB of RA</w:t>
            </w:r>
          </w:p>
          <w:p w14:paraId="57CE132D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Number of RBs (below threshold or multiple of 2,3,5)</w:t>
            </w:r>
          </w:p>
          <w:p w14:paraId="17C2784C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Location of RB allocation within carrier and the associated MPR</w:t>
            </w:r>
          </w:p>
          <w:p w14:paraId="1A8DB203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MCS below threshold</w:t>
            </w:r>
          </w:p>
          <w:p w14:paraId="48F2CB9F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Number of PUSCH repetitions (or whether PUSCH repetition is used)</w:t>
            </w:r>
            <w:r w:rsidRPr="00B47A3C">
              <w:rPr>
                <w:rFonts w:eastAsia="DengXian" w:hint="eastAsia"/>
                <w:color w:val="000000"/>
                <w:sz w:val="18"/>
                <w:szCs w:val="12"/>
                <w:lang w:eastAsia="zh-CN"/>
              </w:rPr>
              <w:t xml:space="preserve"> </w:t>
            </w:r>
            <w:r w:rsidRPr="00B47A3C">
              <w:rPr>
                <w:rFonts w:eastAsia="DengXian"/>
                <w:color w:val="000000"/>
                <w:sz w:val="18"/>
                <w:szCs w:val="12"/>
                <w:lang w:eastAsia="zh-CN"/>
              </w:rPr>
              <w:t xml:space="preserve">and/or </w:t>
            </w:r>
            <w:proofErr w:type="spellStart"/>
            <w:r w:rsidRPr="00B47A3C">
              <w:rPr>
                <w:color w:val="000000"/>
                <w:sz w:val="18"/>
                <w:szCs w:val="12"/>
              </w:rPr>
              <w:t>TBoMS</w:t>
            </w:r>
            <w:proofErr w:type="spellEnd"/>
          </w:p>
          <w:p w14:paraId="257A64E3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Number of DMRS CDM group(s) without data</w:t>
            </w:r>
          </w:p>
          <w:p w14:paraId="637D0EF0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Precoding information and number of layers</w:t>
            </w:r>
          </w:p>
          <w:p w14:paraId="4FB2E90D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SRI</w:t>
            </w:r>
          </w:p>
          <w:p w14:paraId="1DA365BA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Condition over multiple types of scheduling information</w:t>
            </w:r>
          </w:p>
          <w:p w14:paraId="2082476C" w14:textId="77777777" w:rsidR="00B47A3C" w:rsidRPr="00B47A3C" w:rsidRDefault="00B47A3C" w:rsidP="00B47A3C">
            <w:pPr>
              <w:pStyle w:val="ListParagraph"/>
              <w:numPr>
                <w:ilvl w:val="2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Other types of scheduling information not precluded</w:t>
            </w:r>
          </w:p>
          <w:p w14:paraId="40FAAC36" w14:textId="77777777" w:rsidR="00B47A3C" w:rsidRPr="00B47A3C" w:rsidRDefault="00B47A3C" w:rsidP="00B47A3C">
            <w:pPr>
              <w:pStyle w:val="ListParagraph"/>
              <w:numPr>
                <w:ilvl w:val="0"/>
                <w:numId w:val="25"/>
              </w:numPr>
              <w:snapToGrid/>
              <w:spacing w:after="0" w:afterAutospacing="0" w:line="200" w:lineRule="exact"/>
              <w:ind w:leftChars="0" w:left="720" w:hanging="360"/>
              <w:jc w:val="left"/>
              <w:rPr>
                <w:color w:val="000000"/>
                <w:sz w:val="18"/>
                <w:szCs w:val="12"/>
              </w:rPr>
            </w:pPr>
            <w:bookmarkStart w:id="5" w:name="_Hlk117711088"/>
            <w:r w:rsidRPr="00B47A3C">
              <w:rPr>
                <w:color w:val="000000"/>
                <w:sz w:val="18"/>
                <w:szCs w:val="12"/>
              </w:rPr>
              <w:t>Indicated waveform applies at least to the scheduled PUSCH transmission</w:t>
            </w:r>
          </w:p>
          <w:p w14:paraId="6BAD7360" w14:textId="77777777" w:rsidR="00B47A3C" w:rsidRPr="00B47A3C" w:rsidRDefault="00B47A3C" w:rsidP="00B47A3C">
            <w:pPr>
              <w:pStyle w:val="ListParagraph"/>
              <w:numPr>
                <w:ilvl w:val="1"/>
                <w:numId w:val="25"/>
              </w:numPr>
              <w:snapToGrid/>
              <w:spacing w:after="0" w:afterAutospacing="0" w:line="200" w:lineRule="exact"/>
              <w:ind w:leftChars="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FFS: Whether it also applies to subsequent transmissions, and of which type</w:t>
            </w:r>
          </w:p>
          <w:bookmarkEnd w:id="5"/>
          <w:p w14:paraId="783008F5" w14:textId="77777777" w:rsidR="00B47A3C" w:rsidRPr="00B47A3C" w:rsidRDefault="00B47A3C" w:rsidP="00B47A3C">
            <w:pPr>
              <w:pStyle w:val="ListParagraph"/>
              <w:numPr>
                <w:ilvl w:val="0"/>
                <w:numId w:val="25"/>
              </w:numPr>
              <w:snapToGrid/>
              <w:spacing w:after="0" w:afterAutospacing="0" w:line="200" w:lineRule="exact"/>
              <w:ind w:leftChars="0" w:left="720" w:hanging="36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 xml:space="preserve">FFS: DCI formats can contain the indication </w:t>
            </w:r>
          </w:p>
          <w:p w14:paraId="65D48C2C" w14:textId="77777777" w:rsidR="00B47A3C" w:rsidRPr="00B47A3C" w:rsidRDefault="00B47A3C" w:rsidP="00B47A3C">
            <w:pPr>
              <w:pStyle w:val="ListParagraph"/>
              <w:numPr>
                <w:ilvl w:val="0"/>
                <w:numId w:val="25"/>
              </w:numPr>
              <w:snapToGrid/>
              <w:spacing w:after="0" w:afterAutospacing="0" w:line="200" w:lineRule="exact"/>
              <w:ind w:leftChars="0" w:left="720" w:hanging="36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FFS: Indication applies only if condition(s) are satisfied (</w:t>
            </w:r>
            <w:proofErr w:type="gramStart"/>
            <w:r w:rsidRPr="00B47A3C">
              <w:rPr>
                <w:color w:val="000000"/>
                <w:sz w:val="18"/>
                <w:szCs w:val="12"/>
              </w:rPr>
              <w:t>e.g.</w:t>
            </w:r>
            <w:proofErr w:type="gramEnd"/>
            <w:r w:rsidRPr="00B47A3C">
              <w:rPr>
                <w:color w:val="000000"/>
                <w:sz w:val="18"/>
                <w:szCs w:val="12"/>
              </w:rPr>
              <w:t xml:space="preserve"> PDCCH occasion, /RNTI, /Search space of the scheduling DCI, latest PHR reported by the UE, etc.)</w:t>
            </w:r>
          </w:p>
          <w:p w14:paraId="261266DA" w14:textId="77777777" w:rsidR="00B47A3C" w:rsidRPr="00B47A3C" w:rsidRDefault="00B47A3C" w:rsidP="00B47A3C">
            <w:pPr>
              <w:spacing w:before="240" w:after="0" w:afterAutospacing="0" w:line="200" w:lineRule="exac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Alt 2: Indication from a non-UL scheduling DCI</w:t>
            </w:r>
          </w:p>
          <w:p w14:paraId="2B007E22" w14:textId="77777777" w:rsidR="00B47A3C" w:rsidRPr="00B47A3C" w:rsidRDefault="00B47A3C" w:rsidP="00B47A3C">
            <w:pPr>
              <w:pStyle w:val="ListParagraph"/>
              <w:numPr>
                <w:ilvl w:val="0"/>
                <w:numId w:val="25"/>
              </w:numPr>
              <w:snapToGrid/>
              <w:spacing w:after="0" w:afterAutospacing="0" w:line="200" w:lineRule="exact"/>
              <w:ind w:leftChars="0" w:left="720" w:hanging="36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FFS: DCI formats that can provide the indication (</w:t>
            </w:r>
            <w:proofErr w:type="gramStart"/>
            <w:r w:rsidRPr="00B47A3C">
              <w:rPr>
                <w:color w:val="000000"/>
                <w:sz w:val="18"/>
                <w:szCs w:val="12"/>
              </w:rPr>
              <w:t>e.g.</w:t>
            </w:r>
            <w:proofErr w:type="gramEnd"/>
            <w:r w:rsidRPr="00B47A3C">
              <w:rPr>
                <w:color w:val="000000"/>
                <w:sz w:val="18"/>
                <w:szCs w:val="12"/>
              </w:rPr>
              <w:t xml:space="preserve"> Downlink DCI, UE-group common DCI)</w:t>
            </w:r>
          </w:p>
          <w:p w14:paraId="4CF39606" w14:textId="77777777" w:rsidR="00B47A3C" w:rsidRPr="00B47A3C" w:rsidRDefault="00B47A3C" w:rsidP="00B47A3C">
            <w:pPr>
              <w:pStyle w:val="ListParagraph"/>
              <w:numPr>
                <w:ilvl w:val="0"/>
                <w:numId w:val="25"/>
              </w:numPr>
              <w:snapToGrid/>
              <w:spacing w:after="0" w:afterAutospacing="0" w:line="200" w:lineRule="exact"/>
              <w:ind w:leftChars="0" w:left="720" w:hanging="360"/>
              <w:jc w:val="left"/>
              <w:rPr>
                <w:color w:val="000000"/>
                <w:sz w:val="18"/>
                <w:szCs w:val="12"/>
              </w:rPr>
            </w:pPr>
            <w:r w:rsidRPr="00B47A3C">
              <w:rPr>
                <w:color w:val="000000"/>
                <w:sz w:val="18"/>
                <w:szCs w:val="12"/>
              </w:rPr>
              <w:t>FFS: Types of subsequent transmissions to which indication is applicable</w:t>
            </w:r>
          </w:p>
          <w:p w14:paraId="37CF3C72" w14:textId="77777777" w:rsidR="00B47A3C" w:rsidRPr="00B47A3C" w:rsidRDefault="00B47A3C" w:rsidP="00B47A3C">
            <w:pPr>
              <w:spacing w:after="0" w:afterAutospacing="0" w:line="200" w:lineRule="exact"/>
              <w:rPr>
                <w:rFonts w:eastAsia="DengXian"/>
                <w:sz w:val="18"/>
                <w:szCs w:val="12"/>
                <w:lang w:eastAsia="zh-CN"/>
              </w:rPr>
            </w:pPr>
          </w:p>
          <w:p w14:paraId="244EBA35" w14:textId="77777777" w:rsidR="00B47A3C" w:rsidRPr="00B47A3C" w:rsidRDefault="00B47A3C" w:rsidP="00B47A3C">
            <w:pPr>
              <w:spacing w:after="0" w:afterAutospacing="0" w:line="200" w:lineRule="exact"/>
              <w:rPr>
                <w:sz w:val="18"/>
                <w:szCs w:val="12"/>
                <w:highlight w:val="green"/>
              </w:rPr>
            </w:pPr>
            <w:r w:rsidRPr="00B47A3C">
              <w:rPr>
                <w:b/>
                <w:bCs/>
                <w:sz w:val="18"/>
                <w:szCs w:val="12"/>
                <w:highlight w:val="green"/>
              </w:rPr>
              <w:t>Agreement</w:t>
            </w:r>
            <w:r w:rsidRPr="00B47A3C">
              <w:rPr>
                <w:sz w:val="18"/>
                <w:szCs w:val="12"/>
                <w:highlight w:val="green"/>
              </w:rPr>
              <w:t xml:space="preserve"> </w:t>
            </w:r>
          </w:p>
          <w:p w14:paraId="7B4A4018" w14:textId="77777777" w:rsidR="00B47A3C" w:rsidRPr="00B47A3C" w:rsidRDefault="00B47A3C" w:rsidP="00B47A3C">
            <w:pPr>
              <w:spacing w:after="0" w:afterAutospacing="0" w:line="200" w:lineRule="exact"/>
              <w:rPr>
                <w:sz w:val="18"/>
                <w:szCs w:val="12"/>
              </w:rPr>
            </w:pPr>
            <w:r w:rsidRPr="00B47A3C">
              <w:rPr>
                <w:sz w:val="18"/>
                <w:szCs w:val="12"/>
              </w:rPr>
              <w:t>To study and if necessary, specify, enhancements to assist the scheduler in determining waveform switching, such as:</w:t>
            </w:r>
          </w:p>
          <w:p w14:paraId="6A89C570" w14:textId="77777777" w:rsidR="00B47A3C" w:rsidRPr="00B47A3C" w:rsidRDefault="00B47A3C" w:rsidP="00B47A3C">
            <w:pPr>
              <w:pStyle w:val="ListParagraph"/>
              <w:numPr>
                <w:ilvl w:val="0"/>
                <w:numId w:val="26"/>
              </w:numPr>
              <w:snapToGrid/>
              <w:spacing w:after="0" w:afterAutospacing="0" w:line="200" w:lineRule="exact"/>
              <w:ind w:leftChars="0" w:left="720" w:hanging="360"/>
              <w:rPr>
                <w:sz w:val="18"/>
                <w:szCs w:val="12"/>
              </w:rPr>
            </w:pPr>
            <w:r w:rsidRPr="00B47A3C">
              <w:rPr>
                <w:sz w:val="18"/>
                <w:szCs w:val="12"/>
              </w:rPr>
              <w:t xml:space="preserve">Reporting power headroom related information </w:t>
            </w:r>
          </w:p>
          <w:p w14:paraId="4268491B" w14:textId="77777777" w:rsidR="00B47A3C" w:rsidRPr="00B47A3C" w:rsidRDefault="00B47A3C" w:rsidP="00B47A3C">
            <w:pPr>
              <w:pStyle w:val="ListParagraph"/>
              <w:numPr>
                <w:ilvl w:val="0"/>
                <w:numId w:val="26"/>
              </w:numPr>
              <w:snapToGrid/>
              <w:spacing w:after="0" w:afterAutospacing="0" w:line="200" w:lineRule="exact"/>
              <w:ind w:leftChars="0" w:left="720" w:hanging="360"/>
              <w:rPr>
                <w:sz w:val="18"/>
                <w:szCs w:val="12"/>
              </w:rPr>
            </w:pPr>
            <w:r w:rsidRPr="00B47A3C">
              <w:rPr>
                <w:sz w:val="18"/>
                <w:szCs w:val="12"/>
              </w:rPr>
              <w:t>Other solutions are not precluded</w:t>
            </w:r>
          </w:p>
          <w:p w14:paraId="35C96E78" w14:textId="77777777" w:rsidR="00B47A3C" w:rsidRPr="00B47A3C" w:rsidRDefault="00B47A3C" w:rsidP="00B47A3C">
            <w:pPr>
              <w:spacing w:after="0" w:afterAutospacing="0" w:line="200" w:lineRule="exact"/>
              <w:rPr>
                <w:rFonts w:eastAsia="DengXian"/>
                <w:sz w:val="18"/>
                <w:szCs w:val="12"/>
                <w:lang w:val="en-US" w:eastAsia="zh-CN"/>
              </w:rPr>
            </w:pPr>
          </w:p>
          <w:p w14:paraId="0B9FCD62" w14:textId="77777777" w:rsidR="00B47A3C" w:rsidRPr="00B47A3C" w:rsidRDefault="00B47A3C" w:rsidP="00B47A3C">
            <w:pPr>
              <w:spacing w:after="0" w:afterAutospacing="0" w:line="200" w:lineRule="exact"/>
              <w:rPr>
                <w:rFonts w:ascii="Microsoft YaHei UI" w:eastAsia="Microsoft YaHei UI" w:hAnsi="Microsoft YaHei UI"/>
                <w:color w:val="000000"/>
                <w:sz w:val="14"/>
                <w:szCs w:val="14"/>
                <w:lang w:val="en-US" w:eastAsia="ko-KR"/>
              </w:rPr>
            </w:pPr>
            <w:r w:rsidRPr="00B47A3C">
              <w:rPr>
                <w:rFonts w:eastAsia="Microsoft YaHei UI"/>
                <w:b/>
                <w:bCs/>
                <w:color w:val="000000"/>
                <w:sz w:val="18"/>
                <w:szCs w:val="12"/>
                <w:shd w:val="clear" w:color="auto" w:fill="00FF00"/>
              </w:rPr>
              <w:lastRenderedPageBreak/>
              <w:t>Agreement</w:t>
            </w:r>
          </w:p>
          <w:p w14:paraId="0C96EFA3" w14:textId="77777777" w:rsidR="00B47A3C" w:rsidRPr="00B47A3C" w:rsidRDefault="00B47A3C" w:rsidP="00B47A3C">
            <w:pPr>
              <w:spacing w:after="0" w:afterAutospacing="0" w:line="200" w:lineRule="exact"/>
              <w:rPr>
                <w:rFonts w:eastAsia="Microsoft YaHei UI" w:cs="Times"/>
                <w:color w:val="000000"/>
                <w:sz w:val="18"/>
                <w:szCs w:val="12"/>
              </w:rPr>
            </w:pPr>
            <w:r w:rsidRPr="00B47A3C">
              <w:rPr>
                <w:rFonts w:eastAsia="Microsoft YaHei UI"/>
                <w:color w:val="000000"/>
                <w:sz w:val="18"/>
                <w:szCs w:val="12"/>
              </w:rPr>
              <w:t>Dynamic waveform switching enhancement in R18 is applicable to PUSCH scheduled by DCI format 0_1 or 0_2 in PDCCH with CRC scrambled with C-RNTI, MCS-C-RNTI, or CS-RNTI with NDI=1.</w:t>
            </w:r>
          </w:p>
          <w:p w14:paraId="2DFB4239" w14:textId="4D4842B4" w:rsidR="00FE364D" w:rsidRPr="00B47A3C" w:rsidRDefault="00B47A3C" w:rsidP="00B47A3C">
            <w:pPr>
              <w:numPr>
                <w:ilvl w:val="0"/>
                <w:numId w:val="27"/>
              </w:numPr>
              <w:snapToGrid/>
              <w:spacing w:after="0" w:afterAutospacing="0" w:line="200" w:lineRule="exact"/>
              <w:jc w:val="left"/>
              <w:rPr>
                <w:rFonts w:eastAsia="Microsoft YaHei UI" w:cs="Times"/>
                <w:color w:val="000000"/>
              </w:rPr>
            </w:pPr>
            <w:r w:rsidRPr="00B47A3C">
              <w:rPr>
                <w:rFonts w:eastAsia="Microsoft YaHei UI"/>
                <w:color w:val="000000"/>
                <w:sz w:val="18"/>
                <w:szCs w:val="12"/>
                <w:lang w:eastAsia="zh-CN"/>
              </w:rPr>
              <w:t>Note: The above does not imply that dynamic switching enhancement in R18 is applicable or not applicable to other cases of PUSCH (</w:t>
            </w:r>
            <w:proofErr w:type="gramStart"/>
            <w:r w:rsidRPr="00B47A3C">
              <w:rPr>
                <w:rFonts w:eastAsia="Microsoft YaHei UI"/>
                <w:color w:val="000000"/>
                <w:sz w:val="18"/>
                <w:szCs w:val="12"/>
                <w:lang w:eastAsia="zh-CN"/>
              </w:rPr>
              <w:t>e.g.</w:t>
            </w:r>
            <w:proofErr w:type="gramEnd"/>
            <w:r w:rsidRPr="00B47A3C">
              <w:rPr>
                <w:rFonts w:eastAsia="Microsoft YaHei UI"/>
                <w:color w:val="000000"/>
                <w:sz w:val="18"/>
                <w:szCs w:val="12"/>
                <w:lang w:eastAsia="zh-CN"/>
              </w:rPr>
              <w:t xml:space="preserve"> PUSCH transmission with a Type 1 or Type 2 configured grant, PUSCH scheduled by DCI format 0_0).</w:t>
            </w:r>
          </w:p>
        </w:tc>
      </w:tr>
    </w:tbl>
    <w:p w14:paraId="54ECBA07" w14:textId="78D54B9E" w:rsidR="00B47A3C" w:rsidRDefault="00B47A3C" w:rsidP="001A5CDB">
      <w:pPr>
        <w:rPr>
          <w:lang w:val="en-US"/>
        </w:rPr>
      </w:pPr>
    </w:p>
    <w:p w14:paraId="34545174" w14:textId="61BF9640" w:rsidR="00706202" w:rsidRDefault="00706202" w:rsidP="00706202">
      <w:pPr>
        <w:pStyle w:val="Heading1"/>
        <w:spacing w:after="180"/>
      </w:pPr>
      <w:r>
        <w:t>Discussions</w:t>
      </w:r>
    </w:p>
    <w:p w14:paraId="669266E1" w14:textId="7D2FFC10" w:rsidR="00A31A0F" w:rsidRPr="00A31A0F" w:rsidRDefault="00A31A0F" w:rsidP="00A31A0F">
      <w:pPr>
        <w:pStyle w:val="Heading2"/>
        <w:rPr>
          <w:lang w:eastAsia="x-none"/>
        </w:rPr>
      </w:pPr>
      <w:r>
        <w:t>D</w:t>
      </w:r>
      <w:r w:rsidRPr="00B47A3C">
        <w:t>ynamic waveform indication</w:t>
      </w:r>
    </w:p>
    <w:p w14:paraId="69EF2A32" w14:textId="6B3FEE3F" w:rsidR="002865DE" w:rsidRDefault="00E36507" w:rsidP="00350798">
      <w:pPr>
        <w:rPr>
          <w:lang w:val="en-US"/>
        </w:rPr>
      </w:pPr>
      <w:r>
        <w:rPr>
          <w:lang w:val="en-US"/>
        </w:rPr>
        <w:t xml:space="preserve">In the working assumption, two </w:t>
      </w:r>
      <w:r w:rsidR="00A56A16" w:rsidRPr="00A56A16">
        <w:rPr>
          <w:lang w:val="en-US"/>
        </w:rPr>
        <w:t xml:space="preserve">options </w:t>
      </w:r>
      <w:r>
        <w:rPr>
          <w:lang w:val="en-US"/>
        </w:rPr>
        <w:t xml:space="preserve">are considered </w:t>
      </w:r>
      <w:r w:rsidR="00A56A16" w:rsidRPr="00A56A16">
        <w:rPr>
          <w:lang w:val="en-US"/>
        </w:rPr>
        <w:t xml:space="preserve">for the dynamic waveform </w:t>
      </w:r>
      <w:proofErr w:type="gramStart"/>
      <w:r w:rsidR="00A56A16" w:rsidRPr="00A56A16">
        <w:rPr>
          <w:lang w:val="en-US"/>
        </w:rPr>
        <w:t>indication</w:t>
      </w:r>
      <w:proofErr w:type="gramEnd"/>
      <w:r>
        <w:rPr>
          <w:lang w:val="en-US"/>
        </w:rPr>
        <w:t>, i.e.</w:t>
      </w:r>
      <w:r w:rsidR="005A5471">
        <w:rPr>
          <w:lang w:val="en-US"/>
        </w:rPr>
        <w:t>,</w:t>
      </w:r>
      <w:r>
        <w:rPr>
          <w:lang w:val="en-US"/>
        </w:rPr>
        <w:t xml:space="preserve"> </w:t>
      </w:r>
      <w:r w:rsidRPr="00E36507">
        <w:rPr>
          <w:lang w:val="en-US"/>
        </w:rPr>
        <w:t>Alt 1: Indication from an UL scheduling DCI</w:t>
      </w:r>
      <w:r>
        <w:rPr>
          <w:lang w:val="en-US"/>
        </w:rPr>
        <w:t xml:space="preserve"> and </w:t>
      </w:r>
      <w:r w:rsidRPr="00E36507">
        <w:rPr>
          <w:lang w:val="en-US"/>
        </w:rPr>
        <w:t>Alt 2: Indication from a non-UL scheduling DCI</w:t>
      </w:r>
      <w:r w:rsidR="0085578C">
        <w:rPr>
          <w:lang w:val="en-US"/>
        </w:rPr>
        <w:t xml:space="preserve">. Alt 1 is a straightforward approach, </w:t>
      </w:r>
      <w:r w:rsidR="00ED4E40">
        <w:rPr>
          <w:lang w:val="en-US"/>
        </w:rPr>
        <w:t xml:space="preserve">and </w:t>
      </w:r>
      <w:r w:rsidR="008320EF">
        <w:rPr>
          <w:lang w:val="en-US"/>
        </w:rPr>
        <w:t>Alt 1-A and 1-B have</w:t>
      </w:r>
      <w:r w:rsidR="000B109C">
        <w:rPr>
          <w:lang w:val="en-US"/>
        </w:rPr>
        <w:t xml:space="preserve"> their own benefit and drawback</w:t>
      </w:r>
      <w:r w:rsidR="00E95D80">
        <w:rPr>
          <w:lang w:val="en-US"/>
        </w:rPr>
        <w:t xml:space="preserve">. </w:t>
      </w:r>
      <w:r w:rsidR="000B109C">
        <w:rPr>
          <w:lang w:val="en-US"/>
        </w:rPr>
        <w:t xml:space="preserve">For example, Alt 1-A is quite straightforward while the negative </w:t>
      </w:r>
      <w:r w:rsidR="007B32B5">
        <w:rPr>
          <w:lang w:val="en-US"/>
        </w:rPr>
        <w:t xml:space="preserve">performance </w:t>
      </w:r>
      <w:r w:rsidR="000B109C">
        <w:rPr>
          <w:lang w:val="en-US"/>
        </w:rPr>
        <w:t xml:space="preserve">impact </w:t>
      </w:r>
      <w:r w:rsidR="005B594B">
        <w:rPr>
          <w:lang w:val="en-US"/>
        </w:rPr>
        <w:t>by</w:t>
      </w:r>
      <w:r w:rsidR="000B109C">
        <w:rPr>
          <w:lang w:val="en-US"/>
        </w:rPr>
        <w:t xml:space="preserve"> </w:t>
      </w:r>
      <w:r w:rsidR="005B594B">
        <w:rPr>
          <w:lang w:val="en-US"/>
        </w:rPr>
        <w:t xml:space="preserve">the </w:t>
      </w:r>
      <w:r w:rsidR="000B109C">
        <w:rPr>
          <w:lang w:val="en-US"/>
        </w:rPr>
        <w:t>introduc</w:t>
      </w:r>
      <w:r w:rsidR="005B594B">
        <w:rPr>
          <w:lang w:val="en-US"/>
        </w:rPr>
        <w:t xml:space="preserve">tion of </w:t>
      </w:r>
      <w:proofErr w:type="gramStart"/>
      <w:r w:rsidR="000B109C">
        <w:rPr>
          <w:lang w:val="en-US"/>
        </w:rPr>
        <w:t>additional</w:t>
      </w:r>
      <w:proofErr w:type="gramEnd"/>
      <w:r w:rsidR="000B109C">
        <w:rPr>
          <w:lang w:val="en-US"/>
        </w:rPr>
        <w:t xml:space="preserve"> bits </w:t>
      </w:r>
      <w:r w:rsidR="005B594B">
        <w:rPr>
          <w:lang w:val="en-US"/>
        </w:rPr>
        <w:t>need</w:t>
      </w:r>
      <w:r w:rsidR="000706E9">
        <w:rPr>
          <w:lang w:val="en-US"/>
        </w:rPr>
        <w:t>s</w:t>
      </w:r>
      <w:r w:rsidR="005B594B">
        <w:rPr>
          <w:lang w:val="en-US"/>
        </w:rPr>
        <w:t xml:space="preserve"> to be </w:t>
      </w:r>
      <w:r w:rsidR="007767C8">
        <w:rPr>
          <w:lang w:val="en-US"/>
        </w:rPr>
        <w:t xml:space="preserve">further </w:t>
      </w:r>
      <w:r w:rsidR="007B48C7">
        <w:rPr>
          <w:lang w:val="en-US"/>
        </w:rPr>
        <w:t>investigated</w:t>
      </w:r>
      <w:r w:rsidR="007767C8">
        <w:rPr>
          <w:lang w:val="en-US"/>
        </w:rPr>
        <w:t xml:space="preserve"> in RAN1</w:t>
      </w:r>
      <w:r w:rsidR="005B594B">
        <w:rPr>
          <w:lang w:val="en-US"/>
        </w:rPr>
        <w:t xml:space="preserve">. From our understanding, </w:t>
      </w:r>
      <w:r w:rsidR="000706E9">
        <w:rPr>
          <w:lang w:val="en-US"/>
        </w:rPr>
        <w:t xml:space="preserve">a new field with </w:t>
      </w:r>
      <w:r w:rsidR="005B594B">
        <w:rPr>
          <w:lang w:val="en-US"/>
        </w:rPr>
        <w:t xml:space="preserve">one bit </w:t>
      </w:r>
      <w:proofErr w:type="gramStart"/>
      <w:r w:rsidR="005B594B">
        <w:rPr>
          <w:lang w:val="en-US"/>
        </w:rPr>
        <w:t>wouldn’t</w:t>
      </w:r>
      <w:proofErr w:type="gramEnd"/>
      <w:r w:rsidR="005B594B">
        <w:rPr>
          <w:lang w:val="en-US"/>
        </w:rPr>
        <w:t xml:space="preserve"> deteriorate the system</w:t>
      </w:r>
      <w:r w:rsidR="0091146D">
        <w:rPr>
          <w:lang w:val="en-US"/>
        </w:rPr>
        <w:t xml:space="preserve"> performance</w:t>
      </w:r>
      <w:r w:rsidR="00B11AA5">
        <w:rPr>
          <w:lang w:val="en-US"/>
        </w:rPr>
        <w:t xml:space="preserve"> given the fact that PDCCH </w:t>
      </w:r>
      <w:r w:rsidR="001B39FD">
        <w:rPr>
          <w:lang w:val="en-US"/>
        </w:rPr>
        <w:t xml:space="preserve">with DCI </w:t>
      </w:r>
      <w:r w:rsidR="00B11AA5">
        <w:rPr>
          <w:lang w:val="en-US"/>
        </w:rPr>
        <w:t>format 0_1</w:t>
      </w:r>
      <w:r w:rsidR="00D42E89">
        <w:rPr>
          <w:lang w:val="en-US"/>
        </w:rPr>
        <w:t>/0_2 is not the bottleneck channel</w:t>
      </w:r>
      <w:r w:rsidR="008F497E">
        <w:rPr>
          <w:lang w:val="en-US"/>
        </w:rPr>
        <w:t xml:space="preserve"> </w:t>
      </w:r>
      <w:r w:rsidR="00DB6C51">
        <w:rPr>
          <w:lang w:val="en-US"/>
        </w:rPr>
        <w:t>comparing to</w:t>
      </w:r>
      <w:r w:rsidR="00672461">
        <w:rPr>
          <w:lang w:val="en-US"/>
        </w:rPr>
        <w:t xml:space="preserve"> UL channels</w:t>
      </w:r>
      <w:r w:rsidR="00B11AA5">
        <w:rPr>
          <w:lang w:val="en-US"/>
        </w:rPr>
        <w:t xml:space="preserve">. </w:t>
      </w:r>
      <w:r w:rsidR="006109CD">
        <w:rPr>
          <w:lang w:val="en-US"/>
        </w:rPr>
        <w:t xml:space="preserve">On the other hand, </w:t>
      </w:r>
      <w:r w:rsidR="001B39FD">
        <w:rPr>
          <w:lang w:val="en-US"/>
        </w:rPr>
        <w:t xml:space="preserve">Alt 1-B is preferable if Alt 1-A </w:t>
      </w:r>
      <w:proofErr w:type="gramStart"/>
      <w:r w:rsidR="001B39FD">
        <w:rPr>
          <w:lang w:val="en-US"/>
        </w:rPr>
        <w:t>requires</w:t>
      </w:r>
      <w:proofErr w:type="gramEnd"/>
      <w:r w:rsidR="001B39FD">
        <w:rPr>
          <w:lang w:val="en-US"/>
        </w:rPr>
        <w:t xml:space="preserve"> many additional bits in the DCI formats. </w:t>
      </w:r>
      <w:r w:rsidR="007B48C7">
        <w:rPr>
          <w:lang w:val="en-US"/>
        </w:rPr>
        <w:t xml:space="preserve">However, </w:t>
      </w:r>
      <w:r w:rsidR="00EA5175">
        <w:rPr>
          <w:lang w:val="en-US"/>
        </w:rPr>
        <w:t xml:space="preserve">repurposing the existing field </w:t>
      </w:r>
      <w:r w:rsidR="00B20A10">
        <w:rPr>
          <w:lang w:val="en-US"/>
        </w:rPr>
        <w:t xml:space="preserve">may take the scheduler flexibility away, </w:t>
      </w:r>
      <w:r w:rsidR="00F95DB0">
        <w:rPr>
          <w:lang w:val="en-US"/>
        </w:rPr>
        <w:t xml:space="preserve">and hence careful discussion in RAN1 is necessary. Especially, we have a concern that so many potential solutions (as in Alt 1-B-2) </w:t>
      </w:r>
      <w:r w:rsidR="004B4CBC">
        <w:rPr>
          <w:lang w:val="en-US"/>
        </w:rPr>
        <w:t xml:space="preserve">suddenly </w:t>
      </w:r>
      <w:r w:rsidR="00F95DB0">
        <w:rPr>
          <w:lang w:val="en-US"/>
        </w:rPr>
        <w:t xml:space="preserve">show up in RAN1 meeting, </w:t>
      </w:r>
      <w:r w:rsidR="00A43F51">
        <w:rPr>
          <w:lang w:val="en-US"/>
        </w:rPr>
        <w:t>and our precious time is consumed for clarification and down-selection discussions.</w:t>
      </w:r>
      <w:r w:rsidR="00500BC2">
        <w:rPr>
          <w:lang w:val="en-US"/>
        </w:rPr>
        <w:t xml:space="preserve"> Our preference is </w:t>
      </w:r>
      <w:r w:rsidR="00D8657E">
        <w:rPr>
          <w:lang w:val="en-US"/>
        </w:rPr>
        <w:t xml:space="preserve">to </w:t>
      </w:r>
      <w:proofErr w:type="gramStart"/>
      <w:r w:rsidR="00500BC2">
        <w:rPr>
          <w:lang w:val="en-US"/>
        </w:rPr>
        <w:t>preclude</w:t>
      </w:r>
      <w:proofErr w:type="gramEnd"/>
      <w:r w:rsidR="00500BC2">
        <w:rPr>
          <w:lang w:val="en-US"/>
        </w:rPr>
        <w:t xml:space="preserve"> the solutions that a</w:t>
      </w:r>
      <w:r w:rsidR="00876178">
        <w:rPr>
          <w:lang w:val="en-US"/>
        </w:rPr>
        <w:t>re associated with other functionalities, e.g.</w:t>
      </w:r>
      <w:r w:rsidR="004C7A2A">
        <w:rPr>
          <w:lang w:val="en-US"/>
        </w:rPr>
        <w:t>,</w:t>
      </w:r>
      <w:r w:rsidR="00876178">
        <w:rPr>
          <w:lang w:val="en-US"/>
        </w:rPr>
        <w:t xml:space="preserve"> </w:t>
      </w:r>
      <w:r w:rsidR="003E2DAE">
        <w:rPr>
          <w:lang w:val="en-US"/>
        </w:rPr>
        <w:t xml:space="preserve">PUSCH repetition and/or </w:t>
      </w:r>
      <w:proofErr w:type="spellStart"/>
      <w:r w:rsidR="00876178">
        <w:rPr>
          <w:lang w:val="en-US"/>
        </w:rPr>
        <w:t>TBoMS</w:t>
      </w:r>
      <w:proofErr w:type="spellEnd"/>
      <w:r w:rsidR="00D8657E">
        <w:rPr>
          <w:lang w:val="en-US"/>
        </w:rPr>
        <w:t xml:space="preserve">, in order to avoid an unnecessary dependency among UE features. </w:t>
      </w:r>
    </w:p>
    <w:p w14:paraId="24556612" w14:textId="1E1A2EB9" w:rsidR="002865DE" w:rsidRPr="002865DE" w:rsidRDefault="002865DE" w:rsidP="00350798">
      <w:pPr>
        <w:rPr>
          <w:b/>
          <w:bCs/>
          <w:u w:val="single"/>
          <w:lang w:val="en-US"/>
        </w:rPr>
      </w:pPr>
      <w:r w:rsidRPr="002865DE">
        <w:rPr>
          <w:b/>
          <w:bCs/>
          <w:u w:val="single"/>
          <w:lang w:val="en-US"/>
        </w:rPr>
        <w:t>Observation</w:t>
      </w:r>
      <w:r w:rsidR="007C35A8">
        <w:rPr>
          <w:b/>
          <w:bCs/>
          <w:u w:val="single"/>
          <w:lang w:val="en-US"/>
        </w:rPr>
        <w:t xml:space="preserve"> 1</w:t>
      </w:r>
      <w:r w:rsidRPr="002865DE">
        <w:rPr>
          <w:b/>
          <w:bCs/>
          <w:u w:val="single"/>
          <w:lang w:val="en-US"/>
        </w:rPr>
        <w:t>:</w:t>
      </w:r>
    </w:p>
    <w:p w14:paraId="5A410650" w14:textId="4ACD2A76" w:rsidR="0055286A" w:rsidRDefault="00287FE2" w:rsidP="007C35A8">
      <w:pPr>
        <w:pStyle w:val="ListParagraph"/>
        <w:numPr>
          <w:ilvl w:val="0"/>
          <w:numId w:val="14"/>
        </w:numPr>
        <w:ind w:leftChars="0"/>
        <w:rPr>
          <w:rStyle w:val="Emphasis"/>
        </w:rPr>
      </w:pPr>
      <w:r>
        <w:rPr>
          <w:rStyle w:val="Emphasis"/>
        </w:rPr>
        <w:t>Alt 1</w:t>
      </w:r>
      <w:r w:rsidR="0055286A">
        <w:rPr>
          <w:rStyle w:val="Emphasis"/>
        </w:rPr>
        <w:t xml:space="preserve"> is a good approach for RAN1 to move to the next step discussion</w:t>
      </w:r>
    </w:p>
    <w:p w14:paraId="6B139988" w14:textId="6BEC107A" w:rsidR="007C35A8" w:rsidRDefault="007C35A8" w:rsidP="0055286A">
      <w:pPr>
        <w:pStyle w:val="ListParagraph"/>
        <w:numPr>
          <w:ilvl w:val="1"/>
          <w:numId w:val="14"/>
        </w:numPr>
        <w:ind w:leftChars="0"/>
        <w:rPr>
          <w:rStyle w:val="Emphasis"/>
        </w:rPr>
      </w:pPr>
      <w:r>
        <w:rPr>
          <w:rStyle w:val="Emphasis"/>
        </w:rPr>
        <w:t xml:space="preserve">For Alt </w:t>
      </w:r>
      <w:r w:rsidR="00287FE2">
        <w:rPr>
          <w:rStyle w:val="Emphasis"/>
        </w:rPr>
        <w:t>1-</w:t>
      </w:r>
      <w:r>
        <w:rPr>
          <w:rStyle w:val="Emphasis"/>
        </w:rPr>
        <w:t>A, neces</w:t>
      </w:r>
      <w:r w:rsidR="00287FE2">
        <w:rPr>
          <w:rStyle w:val="Emphasis"/>
        </w:rPr>
        <w:t>sary number of bits for new field should be clarified</w:t>
      </w:r>
    </w:p>
    <w:p w14:paraId="770E2483" w14:textId="54B7479A" w:rsidR="00287FE2" w:rsidRPr="00E842CA" w:rsidRDefault="00287FE2" w:rsidP="0055286A">
      <w:pPr>
        <w:pStyle w:val="ListParagraph"/>
        <w:numPr>
          <w:ilvl w:val="1"/>
          <w:numId w:val="14"/>
        </w:numPr>
        <w:ind w:leftChars="0"/>
        <w:rPr>
          <w:rStyle w:val="Emphasis"/>
        </w:rPr>
      </w:pPr>
      <w:r>
        <w:rPr>
          <w:rStyle w:val="Emphasis"/>
        </w:rPr>
        <w:t xml:space="preserve">For Alt 1-B, </w:t>
      </w:r>
      <w:r w:rsidRPr="00287FE2">
        <w:rPr>
          <w:i/>
          <w:iCs/>
          <w:lang w:val="en-US"/>
        </w:rPr>
        <w:t>unnecessary dependency among UE features</w:t>
      </w:r>
      <w:r>
        <w:rPr>
          <w:i/>
          <w:iCs/>
          <w:lang w:val="en-US"/>
        </w:rPr>
        <w:t xml:space="preserve"> should be avoided</w:t>
      </w:r>
    </w:p>
    <w:p w14:paraId="6E72FB48" w14:textId="2CEBF542" w:rsidR="00CD2637" w:rsidRDefault="00E95D80" w:rsidP="001A5CDB">
      <w:r>
        <w:rPr>
          <w:lang w:val="en-US"/>
        </w:rPr>
        <w:t>On the other hand</w:t>
      </w:r>
      <w:r w:rsidR="00201B9B">
        <w:rPr>
          <w:lang w:val="en-US"/>
        </w:rPr>
        <w:t>,</w:t>
      </w:r>
      <w:r>
        <w:rPr>
          <w:lang w:val="en-US"/>
        </w:rPr>
        <w:t xml:space="preserve"> </w:t>
      </w:r>
      <w:r w:rsidR="006C2D35">
        <w:rPr>
          <w:lang w:val="en-US"/>
        </w:rPr>
        <w:t xml:space="preserve">Alt 2 </w:t>
      </w:r>
      <w:r w:rsidR="00426204">
        <w:rPr>
          <w:lang w:val="en-US"/>
        </w:rPr>
        <w:t xml:space="preserve">requires more complicated handling of DCI and waveform, which brings less benefit to both UE and </w:t>
      </w:r>
      <w:proofErr w:type="spellStart"/>
      <w:r w:rsidR="00426204">
        <w:rPr>
          <w:lang w:val="en-US"/>
        </w:rPr>
        <w:t>gNB</w:t>
      </w:r>
      <w:proofErr w:type="spellEnd"/>
      <w:r w:rsidR="000A349A">
        <w:rPr>
          <w:lang w:val="en-US"/>
        </w:rPr>
        <w:t>.</w:t>
      </w:r>
      <w:r w:rsidR="00CD2637">
        <w:rPr>
          <w:lang w:val="en-US"/>
        </w:rPr>
        <w:t xml:space="preserve"> </w:t>
      </w:r>
      <w:r w:rsidR="0070732F">
        <w:rPr>
          <w:lang w:val="en-US"/>
        </w:rPr>
        <w:t xml:space="preserve">For example, we </w:t>
      </w:r>
      <w:proofErr w:type="gramStart"/>
      <w:r w:rsidR="0070732F">
        <w:rPr>
          <w:lang w:val="en-US"/>
        </w:rPr>
        <w:t>don’t</w:t>
      </w:r>
      <w:proofErr w:type="gramEnd"/>
      <w:r w:rsidR="0070732F">
        <w:rPr>
          <w:lang w:val="en-US"/>
        </w:rPr>
        <w:t xml:space="preserve"> see any benefit to use DL DCI to switch the UL waveform</w:t>
      </w:r>
      <w:r w:rsidR="006218EF">
        <w:rPr>
          <w:lang w:val="en-US"/>
        </w:rPr>
        <w:t xml:space="preserve"> because there might be a negative impact to DL transmission. </w:t>
      </w:r>
      <w:r w:rsidR="00265F55">
        <w:rPr>
          <w:lang w:val="en-US"/>
        </w:rPr>
        <w:t xml:space="preserve">We </w:t>
      </w:r>
      <w:proofErr w:type="gramStart"/>
      <w:r w:rsidR="00265F55">
        <w:rPr>
          <w:lang w:val="en-US"/>
        </w:rPr>
        <w:t>don’t</w:t>
      </w:r>
      <w:proofErr w:type="gramEnd"/>
      <w:r w:rsidR="00265F55">
        <w:rPr>
          <w:lang w:val="en-US"/>
        </w:rPr>
        <w:t xml:space="preserve"> think this is a good system design. In addition, </w:t>
      </w:r>
      <w:r w:rsidR="00D36634">
        <w:t xml:space="preserve">we </w:t>
      </w:r>
      <w:proofErr w:type="gramStart"/>
      <w:r w:rsidR="00D36634">
        <w:t>don’t</w:t>
      </w:r>
      <w:proofErr w:type="gramEnd"/>
      <w:r w:rsidR="00D36634">
        <w:t xml:space="preserve"> see any necessity to be “UE-common” for this functionality</w:t>
      </w:r>
      <w:r w:rsidR="00D36634" w:rsidRPr="00350798">
        <w:t xml:space="preserve"> </w:t>
      </w:r>
      <w:r w:rsidR="001D2890">
        <w:t>since only a part of UEs (</w:t>
      </w:r>
      <w:r w:rsidR="00434AD7">
        <w:t xml:space="preserve">e.g., </w:t>
      </w:r>
      <w:r w:rsidR="00DE0DE2">
        <w:t>for UE</w:t>
      </w:r>
      <w:r w:rsidR="00434AD7">
        <w:t xml:space="preserve"> </w:t>
      </w:r>
      <w:r w:rsidR="001D2890">
        <w:t>suffering</w:t>
      </w:r>
      <w:r w:rsidR="00434AD7">
        <w:t xml:space="preserve"> from lack of coverage</w:t>
      </w:r>
      <w:r w:rsidR="001D2890">
        <w:t>)</w:t>
      </w:r>
      <w:r w:rsidR="00DE0DE2">
        <w:t xml:space="preserve"> is </w:t>
      </w:r>
      <w:r w:rsidR="00A647F4">
        <w:t xml:space="preserve">needed to switch waveform. Also, from </w:t>
      </w:r>
      <w:proofErr w:type="spellStart"/>
      <w:r w:rsidR="00A647F4">
        <w:t>gNB</w:t>
      </w:r>
      <w:proofErr w:type="spellEnd"/>
      <w:r w:rsidR="00A647F4">
        <w:t xml:space="preserve"> perspective,</w:t>
      </w:r>
      <w:r w:rsidR="001D2890">
        <w:t xml:space="preserve"> </w:t>
      </w:r>
      <w:r w:rsidR="00CD2637" w:rsidRPr="00350798">
        <w:t>UE-group common DCI</w:t>
      </w:r>
      <w:r w:rsidR="00830E3C">
        <w:t xml:space="preserve"> </w:t>
      </w:r>
      <w:r w:rsidR="009063EE">
        <w:t>requires addi</w:t>
      </w:r>
      <w:r w:rsidR="00265F55">
        <w:t>ti</w:t>
      </w:r>
      <w:r w:rsidR="009063EE">
        <w:t xml:space="preserve">onal </w:t>
      </w:r>
      <w:r w:rsidR="00350798">
        <w:t>monitoring of PDCCH, whic</w:t>
      </w:r>
      <w:r w:rsidR="00D87728">
        <w:t>h</w:t>
      </w:r>
      <w:r w:rsidR="00EE433E">
        <w:t xml:space="preserve"> is</w:t>
      </w:r>
      <w:r w:rsidR="00D87728">
        <w:t xml:space="preserve"> requir</w:t>
      </w:r>
      <w:r w:rsidR="00EE433E">
        <w:t>ing</w:t>
      </w:r>
      <w:r w:rsidR="00D87728">
        <w:t xml:space="preserve"> additional complexity for the </w:t>
      </w:r>
      <w:proofErr w:type="spellStart"/>
      <w:r w:rsidR="00D87728">
        <w:t>gNB</w:t>
      </w:r>
      <w:proofErr w:type="spellEnd"/>
      <w:r w:rsidR="00D87728">
        <w:t xml:space="preserve"> if it does not use group common DCI at all.</w:t>
      </w:r>
      <w:r w:rsidR="008A4583">
        <w:t xml:space="preserve"> </w:t>
      </w:r>
      <w:r w:rsidR="005B5DDC">
        <w:t>Furthermore, if non-UL DCI used for UL waveform s</w:t>
      </w:r>
      <w:r w:rsidR="004C7A2A">
        <w:t>w</w:t>
      </w:r>
      <w:r w:rsidR="005B5DDC">
        <w:t>it</w:t>
      </w:r>
      <w:r w:rsidR="004C7A2A">
        <w:t>c</w:t>
      </w:r>
      <w:r w:rsidR="005B5DDC">
        <w:t>hing, we should consider additional technique</w:t>
      </w:r>
      <w:r w:rsidR="0018575B">
        <w:t xml:space="preserve"> to avoid the negative impact of false alarm/DTX, which just </w:t>
      </w:r>
      <w:r w:rsidR="003241C4">
        <w:t xml:space="preserve">make </w:t>
      </w:r>
      <w:r w:rsidR="0018575B">
        <w:t>the system design</w:t>
      </w:r>
      <w:r w:rsidR="003241C4">
        <w:t xml:space="preserve"> complicated</w:t>
      </w:r>
      <w:r w:rsidR="0018575B">
        <w:t xml:space="preserve">. </w:t>
      </w:r>
      <w:r w:rsidR="008A4583">
        <w:t xml:space="preserve">In summary, no benefit can be seen for Alt 2 over Alt 1. </w:t>
      </w:r>
    </w:p>
    <w:p w14:paraId="344BBD8F" w14:textId="77777777" w:rsidR="0018575B" w:rsidRDefault="0018575B" w:rsidP="0018575B">
      <w:pPr>
        <w:rPr>
          <w:b/>
          <w:bCs/>
          <w:u w:val="single"/>
          <w:lang w:val="en-US"/>
        </w:rPr>
      </w:pPr>
      <w:r w:rsidRPr="002865DE">
        <w:rPr>
          <w:b/>
          <w:bCs/>
          <w:u w:val="single"/>
          <w:lang w:val="en-US"/>
        </w:rPr>
        <w:t>Observation</w:t>
      </w:r>
      <w:r>
        <w:rPr>
          <w:b/>
          <w:bCs/>
          <w:u w:val="single"/>
          <w:lang w:val="en-US"/>
        </w:rPr>
        <w:t xml:space="preserve"> 2</w:t>
      </w:r>
      <w:r w:rsidRPr="002865DE">
        <w:rPr>
          <w:b/>
          <w:bCs/>
          <w:u w:val="single"/>
          <w:lang w:val="en-US"/>
        </w:rPr>
        <w:t>:</w:t>
      </w:r>
    </w:p>
    <w:p w14:paraId="1F082D1D" w14:textId="03CF27D1" w:rsidR="0018575B" w:rsidRDefault="0018575B" w:rsidP="0018575B">
      <w:pPr>
        <w:pStyle w:val="ListParagraph"/>
        <w:numPr>
          <w:ilvl w:val="0"/>
          <w:numId w:val="14"/>
        </w:numPr>
        <w:ind w:leftChars="0"/>
        <w:rPr>
          <w:rStyle w:val="Emphasis"/>
        </w:rPr>
      </w:pPr>
      <w:r>
        <w:rPr>
          <w:rStyle w:val="Emphasis"/>
        </w:rPr>
        <w:t>No benefit is foreseen for Alt 2.</w:t>
      </w:r>
    </w:p>
    <w:p w14:paraId="745FB3CD" w14:textId="55866C9A" w:rsidR="0018575B" w:rsidRPr="00350798" w:rsidRDefault="0018575B" w:rsidP="0018575B">
      <w:pPr>
        <w:rPr>
          <w:lang w:val="en-US"/>
        </w:rPr>
      </w:pPr>
      <w:r>
        <w:rPr>
          <w:rFonts w:hint="eastAsia"/>
        </w:rPr>
        <w:t>G</w:t>
      </w:r>
      <w:r>
        <w:t xml:space="preserve">iven the above </w:t>
      </w:r>
      <w:r w:rsidR="00BC0102">
        <w:t xml:space="preserve">analysis, we would propose the following: </w:t>
      </w:r>
    </w:p>
    <w:p w14:paraId="0DC33243" w14:textId="77777777" w:rsidR="00641B1E" w:rsidRPr="004041F0" w:rsidRDefault="00641B1E" w:rsidP="00641B1E">
      <w:pPr>
        <w:rPr>
          <w:b/>
          <w:bCs/>
          <w:u w:val="single"/>
        </w:rPr>
      </w:pPr>
      <w:r w:rsidRPr="004041F0">
        <w:rPr>
          <w:rFonts w:hint="eastAsia"/>
          <w:b/>
          <w:bCs/>
          <w:u w:val="single"/>
        </w:rPr>
        <w:lastRenderedPageBreak/>
        <w:t>P</w:t>
      </w:r>
      <w:r w:rsidRPr="004041F0">
        <w:rPr>
          <w:b/>
          <w:bCs/>
          <w:u w:val="single"/>
        </w:rPr>
        <w:t>roposal 1:</w:t>
      </w:r>
    </w:p>
    <w:p w14:paraId="74FFA0A8" w14:textId="75F086C3" w:rsidR="00641B1E" w:rsidRPr="00E842CA" w:rsidRDefault="00916759" w:rsidP="00E842CA">
      <w:pPr>
        <w:pStyle w:val="ListParagraph"/>
        <w:numPr>
          <w:ilvl w:val="0"/>
          <w:numId w:val="14"/>
        </w:numPr>
        <w:ind w:leftChars="0"/>
        <w:rPr>
          <w:rStyle w:val="Emphasis"/>
        </w:rPr>
      </w:pPr>
      <w:r>
        <w:rPr>
          <w:rStyle w:val="Emphasis"/>
        </w:rPr>
        <w:t xml:space="preserve">Confirm the working assumption on </w:t>
      </w:r>
      <w:r w:rsidRPr="00916759">
        <w:rPr>
          <w:rStyle w:val="Emphasis"/>
        </w:rPr>
        <w:t>the dynamic waveform indication</w:t>
      </w:r>
      <w:r>
        <w:rPr>
          <w:rStyle w:val="Emphasis"/>
        </w:rPr>
        <w:t>, and</w:t>
      </w:r>
      <w:r w:rsidRPr="00916759">
        <w:rPr>
          <w:rStyle w:val="Emphasis"/>
        </w:rPr>
        <w:t xml:space="preserve"> </w:t>
      </w:r>
      <w:r w:rsidR="00641B1E">
        <w:rPr>
          <w:rStyle w:val="Emphasis"/>
        </w:rPr>
        <w:t>Only</w:t>
      </w:r>
      <w:r w:rsidR="00706202">
        <w:rPr>
          <w:rStyle w:val="Emphasis"/>
        </w:rPr>
        <w:t xml:space="preserve"> Alt 1</w:t>
      </w:r>
      <w:r w:rsidR="00641B1E">
        <w:rPr>
          <w:rStyle w:val="Emphasis"/>
        </w:rPr>
        <w:t xml:space="preserve"> </w:t>
      </w:r>
      <w:r w:rsidR="00706202" w:rsidRPr="00706202">
        <w:rPr>
          <w:rStyle w:val="Emphasis"/>
        </w:rPr>
        <w:t>(Indication from an UL scheduling DCI) should be supported</w:t>
      </w:r>
      <w:r w:rsidR="00A56A16">
        <w:rPr>
          <w:rStyle w:val="Emphasis"/>
        </w:rPr>
        <w:t xml:space="preserve"> in Rel-18</w:t>
      </w:r>
    </w:p>
    <w:p w14:paraId="267DD98B" w14:textId="7096F384" w:rsidR="00F277FC" w:rsidRPr="00A31A0F" w:rsidRDefault="00F277FC" w:rsidP="00F277FC">
      <w:pPr>
        <w:pStyle w:val="Heading2"/>
        <w:rPr>
          <w:lang w:eastAsia="x-none"/>
        </w:rPr>
      </w:pPr>
      <w:r>
        <w:t>E</w:t>
      </w:r>
      <w:r w:rsidRPr="00F277FC">
        <w:t xml:space="preserve">nhancements to assist the scheduler in determining waveform </w:t>
      </w:r>
      <w:r w:rsidR="00F8420D">
        <w:t>SW</w:t>
      </w:r>
    </w:p>
    <w:p w14:paraId="71160091" w14:textId="1CDAD928" w:rsidR="00F62BE9" w:rsidRDefault="007777D6" w:rsidP="00F62BE9">
      <w:r>
        <w:rPr>
          <w:rFonts w:hint="eastAsia"/>
        </w:rPr>
        <w:t>I</w:t>
      </w:r>
      <w:r>
        <w:t xml:space="preserve">n our view, the </w:t>
      </w:r>
      <w:r w:rsidR="00CC7C85">
        <w:t xml:space="preserve">use cases for using </w:t>
      </w:r>
      <w:r>
        <w:t>DFT-S-OFDM instead of CP-OFDM</w:t>
      </w:r>
      <w:r w:rsidR="00CC7C85">
        <w:t xml:space="preserve"> </w:t>
      </w:r>
      <w:r w:rsidR="004937CE">
        <w:t xml:space="preserve">are: (1) the UE is under power limited situation, </w:t>
      </w:r>
      <w:r w:rsidR="00A57C08">
        <w:t xml:space="preserve">(2) </w:t>
      </w:r>
      <w:r w:rsidR="00EC4B31">
        <w:t xml:space="preserve">the channel condition does not offer </w:t>
      </w:r>
      <w:r w:rsidR="00321B02">
        <w:t xml:space="preserve">any </w:t>
      </w:r>
      <w:r w:rsidR="009C7F7A">
        <w:t>throughput gain</w:t>
      </w:r>
      <w:r w:rsidR="00321B02">
        <w:t xml:space="preserve"> by higher rank transmission, </w:t>
      </w:r>
      <w:r w:rsidR="004937CE">
        <w:t>and (</w:t>
      </w:r>
      <w:r w:rsidR="00A57C08">
        <w:t>3</w:t>
      </w:r>
      <w:r w:rsidR="004937CE">
        <w:t xml:space="preserve">) the </w:t>
      </w:r>
      <w:r w:rsidR="009C7F7A">
        <w:t xml:space="preserve">scheduling </w:t>
      </w:r>
      <w:r w:rsidR="004937CE">
        <w:t xml:space="preserve">gain by non-contiguous resource allocation (by CP-OFDM) is limited. </w:t>
      </w:r>
      <w:r w:rsidR="00F57C65">
        <w:t xml:space="preserve">The necessary information </w:t>
      </w:r>
      <w:r w:rsidR="00A57C08">
        <w:t xml:space="preserve">related </w:t>
      </w:r>
      <w:r w:rsidR="009C7F7A">
        <w:t xml:space="preserve">to </w:t>
      </w:r>
      <w:r w:rsidR="00A57C08">
        <w:t xml:space="preserve">(1) (2) </w:t>
      </w:r>
      <w:r w:rsidR="009C7F7A">
        <w:t xml:space="preserve">and (3) </w:t>
      </w:r>
      <w:r w:rsidR="00A57C08">
        <w:t xml:space="preserve">can be obtained by the existing mechanisms, such as PHR, SRS and DMRS. </w:t>
      </w:r>
      <w:r w:rsidR="009C7F7A">
        <w:t>Therefore, we don’t see the strong necessity to introduce further enhancements, and the following proposal can be made:</w:t>
      </w:r>
    </w:p>
    <w:p w14:paraId="5D7B3599" w14:textId="0FE120A5" w:rsidR="00734F00" w:rsidRPr="00734F00" w:rsidRDefault="00734F00" w:rsidP="00734F00">
      <w:pPr>
        <w:rPr>
          <w:b/>
          <w:bCs/>
          <w:u w:val="single"/>
        </w:rPr>
      </w:pPr>
      <w:r w:rsidRPr="00734F00">
        <w:rPr>
          <w:b/>
          <w:bCs/>
          <w:u w:val="single"/>
        </w:rPr>
        <w:t>Proposal 2:</w:t>
      </w:r>
    </w:p>
    <w:p w14:paraId="6A04D61A" w14:textId="15E31851" w:rsidR="007325D2" w:rsidRDefault="009B46D0" w:rsidP="0030510C">
      <w:pPr>
        <w:pStyle w:val="ListParagraph"/>
        <w:numPr>
          <w:ilvl w:val="0"/>
          <w:numId w:val="14"/>
        </w:numPr>
        <w:ind w:leftChars="0"/>
        <w:rPr>
          <w:i/>
          <w:iCs/>
        </w:rPr>
      </w:pPr>
      <w:r w:rsidRPr="009B46D0">
        <w:rPr>
          <w:i/>
          <w:iCs/>
        </w:rPr>
        <w:t>Existing mechanism of</w:t>
      </w:r>
      <w:r w:rsidR="00734F00" w:rsidRPr="009B46D0">
        <w:rPr>
          <w:i/>
          <w:iCs/>
        </w:rPr>
        <w:t xml:space="preserve"> power headroom </w:t>
      </w:r>
      <w:r w:rsidRPr="009B46D0">
        <w:rPr>
          <w:i/>
          <w:iCs/>
        </w:rPr>
        <w:t>reporting is sufficient to assist the scheduler in determining waveform switching</w:t>
      </w:r>
    </w:p>
    <w:p w14:paraId="631BC44B" w14:textId="77777777" w:rsidR="0030510C" w:rsidRPr="004041F0" w:rsidRDefault="0030510C" w:rsidP="0030510C">
      <w:pPr>
        <w:rPr>
          <w:rStyle w:val="Emphasis"/>
        </w:rPr>
      </w:pPr>
    </w:p>
    <w:bookmarkEnd w:id="4"/>
    <w:p w14:paraId="42ED5C2A" w14:textId="0378F818" w:rsidR="00280DED" w:rsidRPr="004041F0" w:rsidRDefault="00280DED" w:rsidP="00D7212A">
      <w:pPr>
        <w:pStyle w:val="Heading1"/>
        <w:spacing w:after="180"/>
        <w:rPr>
          <w:lang w:val="en-US"/>
        </w:rPr>
      </w:pPr>
      <w:r w:rsidRPr="004041F0">
        <w:rPr>
          <w:lang w:val="en-US"/>
        </w:rPr>
        <w:t>Conclusion</w:t>
      </w:r>
    </w:p>
    <w:p w14:paraId="2A3C2876" w14:textId="696053DE" w:rsidR="0030181F" w:rsidRPr="004041F0" w:rsidRDefault="007B0609" w:rsidP="00F16A5D">
      <w:pPr>
        <w:spacing w:before="120" w:after="120" w:line="276" w:lineRule="auto"/>
        <w:rPr>
          <w:lang w:eastAsia="en-US"/>
        </w:rPr>
      </w:pPr>
      <w:r w:rsidRPr="004041F0">
        <w:rPr>
          <w:lang w:eastAsia="en-US"/>
        </w:rPr>
        <w:t xml:space="preserve">In this contribution, we provide our views on </w:t>
      </w:r>
      <w:r w:rsidR="00F77DCC" w:rsidRPr="004041F0">
        <w:rPr>
          <w:lang w:val="en-US"/>
        </w:rPr>
        <w:t>dynamic switching between DFT-s-OFDM and CP-OFDM</w:t>
      </w:r>
      <w:r w:rsidR="00F77DCC" w:rsidRPr="004041F0">
        <w:rPr>
          <w:lang w:eastAsia="en-US"/>
        </w:rPr>
        <w:t xml:space="preserve"> </w:t>
      </w:r>
      <w:r w:rsidR="001A5CDB" w:rsidRPr="004041F0">
        <w:rPr>
          <w:lang w:eastAsia="en-US"/>
        </w:rPr>
        <w:t>as below</w:t>
      </w:r>
      <w:r w:rsidR="00B01795" w:rsidRPr="004041F0">
        <w:rPr>
          <w:lang w:eastAsia="en-US"/>
        </w:rPr>
        <w:t>.</w:t>
      </w:r>
    </w:p>
    <w:p w14:paraId="4F9DBA60" w14:textId="77777777" w:rsidR="00D21D24" w:rsidRPr="004041F0" w:rsidRDefault="00D21D24" w:rsidP="00D21D24">
      <w:pPr>
        <w:rPr>
          <w:b/>
          <w:bCs/>
          <w:u w:val="single"/>
        </w:rPr>
      </w:pPr>
      <w:r w:rsidRPr="004041F0">
        <w:rPr>
          <w:rFonts w:hint="eastAsia"/>
          <w:b/>
          <w:bCs/>
          <w:u w:val="single"/>
        </w:rPr>
        <w:t>P</w:t>
      </w:r>
      <w:r w:rsidRPr="004041F0">
        <w:rPr>
          <w:b/>
          <w:bCs/>
          <w:u w:val="single"/>
        </w:rPr>
        <w:t>roposal 1:</w:t>
      </w:r>
    </w:p>
    <w:p w14:paraId="4EE0159F" w14:textId="77777777" w:rsidR="00916759" w:rsidRPr="00E842CA" w:rsidRDefault="00916759" w:rsidP="00916759">
      <w:pPr>
        <w:pStyle w:val="ListParagraph"/>
        <w:numPr>
          <w:ilvl w:val="0"/>
          <w:numId w:val="14"/>
        </w:numPr>
        <w:ind w:leftChars="0"/>
        <w:rPr>
          <w:rStyle w:val="Emphasis"/>
        </w:rPr>
      </w:pPr>
      <w:r>
        <w:rPr>
          <w:rStyle w:val="Emphasis"/>
        </w:rPr>
        <w:t xml:space="preserve">Confirm the working assumption on </w:t>
      </w:r>
      <w:r w:rsidRPr="00916759">
        <w:rPr>
          <w:rStyle w:val="Emphasis"/>
        </w:rPr>
        <w:t>the dynamic waveform indication</w:t>
      </w:r>
      <w:r>
        <w:rPr>
          <w:rStyle w:val="Emphasis"/>
        </w:rPr>
        <w:t>, and</w:t>
      </w:r>
      <w:r w:rsidRPr="00916759">
        <w:rPr>
          <w:rStyle w:val="Emphasis"/>
        </w:rPr>
        <w:t xml:space="preserve"> </w:t>
      </w:r>
      <w:r>
        <w:rPr>
          <w:rStyle w:val="Emphasis"/>
        </w:rPr>
        <w:t xml:space="preserve">Only Alt 1 </w:t>
      </w:r>
      <w:r w:rsidRPr="00706202">
        <w:rPr>
          <w:rStyle w:val="Emphasis"/>
        </w:rPr>
        <w:t>(Indication from an UL scheduling DCI) should be supported</w:t>
      </w:r>
      <w:r>
        <w:rPr>
          <w:rStyle w:val="Emphasis"/>
        </w:rPr>
        <w:t xml:space="preserve"> in Rel-18</w:t>
      </w:r>
    </w:p>
    <w:p w14:paraId="5800B0EF" w14:textId="77777777" w:rsidR="00D21D24" w:rsidRPr="00734F00" w:rsidRDefault="00D21D24" w:rsidP="00D21D24">
      <w:pPr>
        <w:rPr>
          <w:b/>
          <w:bCs/>
          <w:u w:val="single"/>
        </w:rPr>
      </w:pPr>
      <w:r w:rsidRPr="00734F00">
        <w:rPr>
          <w:b/>
          <w:bCs/>
          <w:u w:val="single"/>
        </w:rPr>
        <w:t>Proposal 2:</w:t>
      </w:r>
    </w:p>
    <w:p w14:paraId="2D90AFB8" w14:textId="77777777" w:rsidR="00D21D24" w:rsidRDefault="00D21D24" w:rsidP="00D21D24">
      <w:pPr>
        <w:pStyle w:val="ListParagraph"/>
        <w:numPr>
          <w:ilvl w:val="0"/>
          <w:numId w:val="14"/>
        </w:numPr>
        <w:ind w:leftChars="0"/>
        <w:rPr>
          <w:i/>
          <w:iCs/>
        </w:rPr>
      </w:pPr>
      <w:r w:rsidRPr="009B46D0">
        <w:rPr>
          <w:i/>
          <w:iCs/>
        </w:rPr>
        <w:t>Existing mechanism of power headroom reporting is sufficient to assist the scheduler in determining waveform switching</w:t>
      </w:r>
    </w:p>
    <w:p w14:paraId="5E86C1F1" w14:textId="77777777" w:rsidR="00D21D24" w:rsidRPr="004041F0" w:rsidRDefault="00D21D24" w:rsidP="00AA4EB5">
      <w:pPr>
        <w:rPr>
          <w:b/>
          <w:bCs/>
          <w:u w:val="single"/>
        </w:rPr>
      </w:pPr>
    </w:p>
    <w:p w14:paraId="1AD6D2F7" w14:textId="77777777" w:rsidR="00637539" w:rsidRPr="004041F0" w:rsidRDefault="00637539" w:rsidP="00637539">
      <w:pPr>
        <w:keepNext/>
        <w:autoSpaceDE w:val="0"/>
        <w:autoSpaceDN w:val="0"/>
        <w:spacing w:before="72"/>
        <w:outlineLvl w:val="0"/>
        <w:rPr>
          <w:rFonts w:eastAsia="SimSun"/>
          <w:b/>
          <w:bCs/>
          <w:sz w:val="28"/>
          <w:szCs w:val="28"/>
          <w:lang w:val="en-US" w:eastAsia="en-US"/>
        </w:rPr>
      </w:pPr>
      <w:r w:rsidRPr="004041F0"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04BA0DF7" w14:textId="71AA553E" w:rsidR="004338FC" w:rsidRPr="004041F0" w:rsidRDefault="00AA69E0" w:rsidP="00D475F7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>
        <w:rPr>
          <w:lang w:eastAsia="zh-CN"/>
        </w:rPr>
        <w:t>Chair’s note RAN1 #110b-e meeting</w:t>
      </w:r>
    </w:p>
    <w:sectPr w:rsidR="004338FC" w:rsidRPr="004041F0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AF0C8" w14:textId="77777777" w:rsidR="00957409" w:rsidRDefault="00957409" w:rsidP="005E4B6E">
      <w:pPr>
        <w:spacing w:before="120" w:after="120"/>
      </w:pPr>
      <w:r>
        <w:separator/>
      </w:r>
    </w:p>
    <w:p w14:paraId="3584154E" w14:textId="77777777" w:rsidR="00957409" w:rsidRDefault="00957409"/>
  </w:endnote>
  <w:endnote w:type="continuationSeparator" w:id="0">
    <w:p w14:paraId="471D1825" w14:textId="77777777" w:rsidR="00957409" w:rsidRDefault="00957409" w:rsidP="005E4B6E">
      <w:pPr>
        <w:spacing w:before="120" w:after="120"/>
      </w:pPr>
      <w:r>
        <w:continuationSeparator/>
      </w:r>
    </w:p>
    <w:p w14:paraId="423422FA" w14:textId="77777777" w:rsidR="00957409" w:rsidRDefault="00957409"/>
  </w:endnote>
  <w:endnote w:type="continuationNotice" w:id="1">
    <w:p w14:paraId="47FD2218" w14:textId="77777777" w:rsidR="00957409" w:rsidRDefault="009574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5E08D" w14:textId="77777777" w:rsidR="00957409" w:rsidRDefault="00957409" w:rsidP="005E4B6E">
      <w:pPr>
        <w:spacing w:before="120" w:after="120"/>
      </w:pPr>
      <w:r>
        <w:separator/>
      </w:r>
    </w:p>
    <w:p w14:paraId="4454651A" w14:textId="77777777" w:rsidR="00957409" w:rsidRDefault="00957409"/>
  </w:footnote>
  <w:footnote w:type="continuationSeparator" w:id="0">
    <w:p w14:paraId="3D1649C9" w14:textId="77777777" w:rsidR="00957409" w:rsidRDefault="00957409" w:rsidP="005E4B6E">
      <w:pPr>
        <w:spacing w:before="120" w:after="120"/>
      </w:pPr>
      <w:r>
        <w:continuationSeparator/>
      </w:r>
    </w:p>
    <w:p w14:paraId="1B197E29" w14:textId="77777777" w:rsidR="00957409" w:rsidRDefault="00957409"/>
  </w:footnote>
  <w:footnote w:type="continuationNotice" w:id="1">
    <w:p w14:paraId="5B01722B" w14:textId="77777777" w:rsidR="00957409" w:rsidRDefault="009574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AD36DC7"/>
    <w:multiLevelType w:val="hybridMultilevel"/>
    <w:tmpl w:val="58A65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B62235"/>
    <w:multiLevelType w:val="hybridMultilevel"/>
    <w:tmpl w:val="E9D4E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A30EE21A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3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186881"/>
    <w:multiLevelType w:val="multilevel"/>
    <w:tmpl w:val="791868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94" w:hanging="397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>
    <w:abstractNumId w:val="20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17"/>
  </w:num>
  <w:num w:numId="7">
    <w:abstractNumId w:val="16"/>
  </w:num>
  <w:num w:numId="8">
    <w:abstractNumId w:val="9"/>
  </w:num>
  <w:num w:numId="9">
    <w:abstractNumId w:val="6"/>
  </w:num>
  <w:num w:numId="10">
    <w:abstractNumId w:val="19"/>
  </w:num>
  <w:num w:numId="11">
    <w:abstractNumId w:val="25"/>
  </w:num>
  <w:num w:numId="12">
    <w:abstractNumId w:val="18"/>
  </w:num>
  <w:num w:numId="13">
    <w:abstractNumId w:val="23"/>
  </w:num>
  <w:num w:numId="14">
    <w:abstractNumId w:val="8"/>
  </w:num>
  <w:num w:numId="15">
    <w:abstractNumId w:val="14"/>
  </w:num>
  <w:num w:numId="16">
    <w:abstractNumId w:val="14"/>
  </w:num>
  <w:num w:numId="17">
    <w:abstractNumId w:val="12"/>
  </w:num>
  <w:num w:numId="18">
    <w:abstractNumId w:val="22"/>
  </w:num>
  <w:num w:numId="19">
    <w:abstractNumId w:val="24"/>
  </w:num>
  <w:num w:numId="20">
    <w:abstractNumId w:val="10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7"/>
  </w:num>
  <w:num w:numId="24">
    <w:abstractNumId w:val="15"/>
  </w:num>
  <w:num w:numId="25">
    <w:abstractNumId w:val="13"/>
  </w:num>
  <w:num w:numId="26">
    <w:abstractNumId w:val="11"/>
  </w:num>
  <w:num w:numId="27">
    <w:abstractNumId w:val="21"/>
  </w:num>
  <w:num w:numId="2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2279"/>
    <w:rsid w:val="000037F2"/>
    <w:rsid w:val="00003CC9"/>
    <w:rsid w:val="000040FA"/>
    <w:rsid w:val="000045CD"/>
    <w:rsid w:val="0000552D"/>
    <w:rsid w:val="00006080"/>
    <w:rsid w:val="0000737F"/>
    <w:rsid w:val="00010959"/>
    <w:rsid w:val="000125BA"/>
    <w:rsid w:val="00013D11"/>
    <w:rsid w:val="00013EC2"/>
    <w:rsid w:val="00013FD0"/>
    <w:rsid w:val="000146FA"/>
    <w:rsid w:val="00016A2B"/>
    <w:rsid w:val="000170B6"/>
    <w:rsid w:val="00017732"/>
    <w:rsid w:val="000209A1"/>
    <w:rsid w:val="00020CE4"/>
    <w:rsid w:val="00022EBA"/>
    <w:rsid w:val="000237E4"/>
    <w:rsid w:val="00023CFA"/>
    <w:rsid w:val="0002415E"/>
    <w:rsid w:val="00025116"/>
    <w:rsid w:val="0002600E"/>
    <w:rsid w:val="00026CD4"/>
    <w:rsid w:val="000271F9"/>
    <w:rsid w:val="000272F0"/>
    <w:rsid w:val="00027AED"/>
    <w:rsid w:val="00027EA7"/>
    <w:rsid w:val="000304F1"/>
    <w:rsid w:val="000306CE"/>
    <w:rsid w:val="00030DE7"/>
    <w:rsid w:val="000313F7"/>
    <w:rsid w:val="00031D01"/>
    <w:rsid w:val="00032281"/>
    <w:rsid w:val="00034A3B"/>
    <w:rsid w:val="00034C97"/>
    <w:rsid w:val="0003782B"/>
    <w:rsid w:val="00040741"/>
    <w:rsid w:val="00040A3A"/>
    <w:rsid w:val="00040D96"/>
    <w:rsid w:val="00041145"/>
    <w:rsid w:val="00041D73"/>
    <w:rsid w:val="00041FA6"/>
    <w:rsid w:val="00042628"/>
    <w:rsid w:val="00042841"/>
    <w:rsid w:val="00042843"/>
    <w:rsid w:val="00042ABB"/>
    <w:rsid w:val="00042E40"/>
    <w:rsid w:val="0004345A"/>
    <w:rsid w:val="00043E87"/>
    <w:rsid w:val="000441D2"/>
    <w:rsid w:val="000444F2"/>
    <w:rsid w:val="00044C00"/>
    <w:rsid w:val="0004507A"/>
    <w:rsid w:val="000450CF"/>
    <w:rsid w:val="00045109"/>
    <w:rsid w:val="00046A44"/>
    <w:rsid w:val="00046E06"/>
    <w:rsid w:val="00046EFD"/>
    <w:rsid w:val="000475C3"/>
    <w:rsid w:val="00047AF0"/>
    <w:rsid w:val="00050473"/>
    <w:rsid w:val="0005168A"/>
    <w:rsid w:val="00051730"/>
    <w:rsid w:val="00051B99"/>
    <w:rsid w:val="00052368"/>
    <w:rsid w:val="000529DE"/>
    <w:rsid w:val="00053117"/>
    <w:rsid w:val="000536EA"/>
    <w:rsid w:val="00053A12"/>
    <w:rsid w:val="000546BF"/>
    <w:rsid w:val="00054872"/>
    <w:rsid w:val="00054E50"/>
    <w:rsid w:val="000552BE"/>
    <w:rsid w:val="00055C9B"/>
    <w:rsid w:val="00057CF5"/>
    <w:rsid w:val="00061559"/>
    <w:rsid w:val="00061A95"/>
    <w:rsid w:val="00061D28"/>
    <w:rsid w:val="00061D81"/>
    <w:rsid w:val="000625F0"/>
    <w:rsid w:val="00062BD5"/>
    <w:rsid w:val="00062E08"/>
    <w:rsid w:val="0006541F"/>
    <w:rsid w:val="00067C45"/>
    <w:rsid w:val="00067E7E"/>
    <w:rsid w:val="000706E9"/>
    <w:rsid w:val="000709E1"/>
    <w:rsid w:val="00070A36"/>
    <w:rsid w:val="00070CC4"/>
    <w:rsid w:val="00070F6B"/>
    <w:rsid w:val="000715FC"/>
    <w:rsid w:val="00071EE5"/>
    <w:rsid w:val="00072A45"/>
    <w:rsid w:val="000749DF"/>
    <w:rsid w:val="00075005"/>
    <w:rsid w:val="0007631D"/>
    <w:rsid w:val="0007656C"/>
    <w:rsid w:val="00077913"/>
    <w:rsid w:val="00077D18"/>
    <w:rsid w:val="0008060B"/>
    <w:rsid w:val="00080940"/>
    <w:rsid w:val="00080D6F"/>
    <w:rsid w:val="000811D1"/>
    <w:rsid w:val="00082961"/>
    <w:rsid w:val="00082B62"/>
    <w:rsid w:val="00082E8F"/>
    <w:rsid w:val="000835E4"/>
    <w:rsid w:val="000836A7"/>
    <w:rsid w:val="00083720"/>
    <w:rsid w:val="00083A5A"/>
    <w:rsid w:val="00083E44"/>
    <w:rsid w:val="00083E92"/>
    <w:rsid w:val="0008477D"/>
    <w:rsid w:val="00084A68"/>
    <w:rsid w:val="00085E7A"/>
    <w:rsid w:val="0008675E"/>
    <w:rsid w:val="00086E87"/>
    <w:rsid w:val="00087458"/>
    <w:rsid w:val="00087699"/>
    <w:rsid w:val="00087943"/>
    <w:rsid w:val="0009079B"/>
    <w:rsid w:val="00090EA0"/>
    <w:rsid w:val="00093343"/>
    <w:rsid w:val="0009393F"/>
    <w:rsid w:val="00095777"/>
    <w:rsid w:val="00095DD7"/>
    <w:rsid w:val="000965FE"/>
    <w:rsid w:val="00097476"/>
    <w:rsid w:val="00097B4D"/>
    <w:rsid w:val="000A0B74"/>
    <w:rsid w:val="000A0FBA"/>
    <w:rsid w:val="000A15BC"/>
    <w:rsid w:val="000A18FB"/>
    <w:rsid w:val="000A31A0"/>
    <w:rsid w:val="000A349A"/>
    <w:rsid w:val="000A4657"/>
    <w:rsid w:val="000A4EF3"/>
    <w:rsid w:val="000A58A8"/>
    <w:rsid w:val="000A5FB7"/>
    <w:rsid w:val="000B01FD"/>
    <w:rsid w:val="000B0843"/>
    <w:rsid w:val="000B0FC3"/>
    <w:rsid w:val="000B109C"/>
    <w:rsid w:val="000B2469"/>
    <w:rsid w:val="000B3238"/>
    <w:rsid w:val="000B39FD"/>
    <w:rsid w:val="000B3D5D"/>
    <w:rsid w:val="000B439E"/>
    <w:rsid w:val="000B4504"/>
    <w:rsid w:val="000B4509"/>
    <w:rsid w:val="000B4E4A"/>
    <w:rsid w:val="000B4E66"/>
    <w:rsid w:val="000B550B"/>
    <w:rsid w:val="000B557E"/>
    <w:rsid w:val="000B6201"/>
    <w:rsid w:val="000B65FB"/>
    <w:rsid w:val="000B6644"/>
    <w:rsid w:val="000B6EEE"/>
    <w:rsid w:val="000B6FE5"/>
    <w:rsid w:val="000B7004"/>
    <w:rsid w:val="000B7A64"/>
    <w:rsid w:val="000C0088"/>
    <w:rsid w:val="000C04FE"/>
    <w:rsid w:val="000C0E30"/>
    <w:rsid w:val="000C20B9"/>
    <w:rsid w:val="000C299C"/>
    <w:rsid w:val="000C2C7F"/>
    <w:rsid w:val="000C4785"/>
    <w:rsid w:val="000C5209"/>
    <w:rsid w:val="000C562A"/>
    <w:rsid w:val="000C6857"/>
    <w:rsid w:val="000C68E7"/>
    <w:rsid w:val="000C785E"/>
    <w:rsid w:val="000D04DE"/>
    <w:rsid w:val="000D0558"/>
    <w:rsid w:val="000D1C13"/>
    <w:rsid w:val="000D1D8C"/>
    <w:rsid w:val="000D2541"/>
    <w:rsid w:val="000D4BD7"/>
    <w:rsid w:val="000D4FE4"/>
    <w:rsid w:val="000D5155"/>
    <w:rsid w:val="000D5AA8"/>
    <w:rsid w:val="000D6D44"/>
    <w:rsid w:val="000D71C8"/>
    <w:rsid w:val="000D7D4B"/>
    <w:rsid w:val="000E01B6"/>
    <w:rsid w:val="000E0D68"/>
    <w:rsid w:val="000E1CB5"/>
    <w:rsid w:val="000E2670"/>
    <w:rsid w:val="000E31BB"/>
    <w:rsid w:val="000E4DDB"/>
    <w:rsid w:val="000E781F"/>
    <w:rsid w:val="000F03D8"/>
    <w:rsid w:val="000F0EF7"/>
    <w:rsid w:val="000F27EE"/>
    <w:rsid w:val="000F387D"/>
    <w:rsid w:val="000F3B90"/>
    <w:rsid w:val="000F3E32"/>
    <w:rsid w:val="000F503C"/>
    <w:rsid w:val="000F568D"/>
    <w:rsid w:val="000F5D09"/>
    <w:rsid w:val="000F654D"/>
    <w:rsid w:val="000F67FF"/>
    <w:rsid w:val="000F6FC1"/>
    <w:rsid w:val="000F701F"/>
    <w:rsid w:val="000F7032"/>
    <w:rsid w:val="000F7201"/>
    <w:rsid w:val="000F7A8C"/>
    <w:rsid w:val="000F7BC5"/>
    <w:rsid w:val="000F7C0B"/>
    <w:rsid w:val="0010036B"/>
    <w:rsid w:val="001006A5"/>
    <w:rsid w:val="001016BA"/>
    <w:rsid w:val="00104878"/>
    <w:rsid w:val="00105628"/>
    <w:rsid w:val="001061F4"/>
    <w:rsid w:val="001079E7"/>
    <w:rsid w:val="00107A04"/>
    <w:rsid w:val="001107A8"/>
    <w:rsid w:val="0011125A"/>
    <w:rsid w:val="00111625"/>
    <w:rsid w:val="00111671"/>
    <w:rsid w:val="001117EF"/>
    <w:rsid w:val="00111C01"/>
    <w:rsid w:val="00111E4A"/>
    <w:rsid w:val="00112001"/>
    <w:rsid w:val="0011331E"/>
    <w:rsid w:val="0011418C"/>
    <w:rsid w:val="00114256"/>
    <w:rsid w:val="00115BB8"/>
    <w:rsid w:val="00116085"/>
    <w:rsid w:val="00116E38"/>
    <w:rsid w:val="00117438"/>
    <w:rsid w:val="00117683"/>
    <w:rsid w:val="00117E2D"/>
    <w:rsid w:val="001209E0"/>
    <w:rsid w:val="00120A77"/>
    <w:rsid w:val="00120AAB"/>
    <w:rsid w:val="0012191E"/>
    <w:rsid w:val="00122C00"/>
    <w:rsid w:val="001259BD"/>
    <w:rsid w:val="00126185"/>
    <w:rsid w:val="001262DF"/>
    <w:rsid w:val="00127B9A"/>
    <w:rsid w:val="001302B8"/>
    <w:rsid w:val="00130791"/>
    <w:rsid w:val="00130E4A"/>
    <w:rsid w:val="0013250B"/>
    <w:rsid w:val="00134168"/>
    <w:rsid w:val="00135BEE"/>
    <w:rsid w:val="001362E1"/>
    <w:rsid w:val="00136A25"/>
    <w:rsid w:val="00136FB1"/>
    <w:rsid w:val="001419FA"/>
    <w:rsid w:val="0014217F"/>
    <w:rsid w:val="00142360"/>
    <w:rsid w:val="00142A05"/>
    <w:rsid w:val="00143281"/>
    <w:rsid w:val="00143692"/>
    <w:rsid w:val="0014387A"/>
    <w:rsid w:val="0014434E"/>
    <w:rsid w:val="00144E6C"/>
    <w:rsid w:val="00145EBE"/>
    <w:rsid w:val="0014712D"/>
    <w:rsid w:val="0014748E"/>
    <w:rsid w:val="0014765A"/>
    <w:rsid w:val="00147ABB"/>
    <w:rsid w:val="00150C82"/>
    <w:rsid w:val="001512A4"/>
    <w:rsid w:val="0015135A"/>
    <w:rsid w:val="00151D7F"/>
    <w:rsid w:val="00152082"/>
    <w:rsid w:val="00152199"/>
    <w:rsid w:val="0015263B"/>
    <w:rsid w:val="0015427D"/>
    <w:rsid w:val="00156FDD"/>
    <w:rsid w:val="00157BD0"/>
    <w:rsid w:val="00160252"/>
    <w:rsid w:val="00160F0E"/>
    <w:rsid w:val="00163D6B"/>
    <w:rsid w:val="00163F58"/>
    <w:rsid w:val="001644D7"/>
    <w:rsid w:val="001652D1"/>
    <w:rsid w:val="0016567B"/>
    <w:rsid w:val="001664E9"/>
    <w:rsid w:val="00167241"/>
    <w:rsid w:val="00167C33"/>
    <w:rsid w:val="001711B9"/>
    <w:rsid w:val="00171694"/>
    <w:rsid w:val="00171CF7"/>
    <w:rsid w:val="00171EA7"/>
    <w:rsid w:val="00171ED9"/>
    <w:rsid w:val="00173936"/>
    <w:rsid w:val="00174E49"/>
    <w:rsid w:val="001752B2"/>
    <w:rsid w:val="001758BA"/>
    <w:rsid w:val="00175CC1"/>
    <w:rsid w:val="00175D94"/>
    <w:rsid w:val="00175DAA"/>
    <w:rsid w:val="00176172"/>
    <w:rsid w:val="001766A9"/>
    <w:rsid w:val="00177B55"/>
    <w:rsid w:val="00180D92"/>
    <w:rsid w:val="001826F8"/>
    <w:rsid w:val="00182728"/>
    <w:rsid w:val="0018277E"/>
    <w:rsid w:val="00182B32"/>
    <w:rsid w:val="001848D5"/>
    <w:rsid w:val="0018561F"/>
    <w:rsid w:val="0018575B"/>
    <w:rsid w:val="00186761"/>
    <w:rsid w:val="001872F3"/>
    <w:rsid w:val="00191297"/>
    <w:rsid w:val="0019179B"/>
    <w:rsid w:val="00192393"/>
    <w:rsid w:val="00194037"/>
    <w:rsid w:val="00195A5D"/>
    <w:rsid w:val="00195B24"/>
    <w:rsid w:val="00195E8E"/>
    <w:rsid w:val="0019649D"/>
    <w:rsid w:val="001964E9"/>
    <w:rsid w:val="00196778"/>
    <w:rsid w:val="00197810"/>
    <w:rsid w:val="001A00A6"/>
    <w:rsid w:val="001A02CD"/>
    <w:rsid w:val="001A03AC"/>
    <w:rsid w:val="001A0679"/>
    <w:rsid w:val="001A0EA3"/>
    <w:rsid w:val="001A1856"/>
    <w:rsid w:val="001A2067"/>
    <w:rsid w:val="001A3025"/>
    <w:rsid w:val="001A3961"/>
    <w:rsid w:val="001A3B95"/>
    <w:rsid w:val="001A4F09"/>
    <w:rsid w:val="001A536C"/>
    <w:rsid w:val="001A5BC4"/>
    <w:rsid w:val="001A5CDB"/>
    <w:rsid w:val="001A6094"/>
    <w:rsid w:val="001A6CE7"/>
    <w:rsid w:val="001A7AE6"/>
    <w:rsid w:val="001A7B2D"/>
    <w:rsid w:val="001B0637"/>
    <w:rsid w:val="001B14F6"/>
    <w:rsid w:val="001B16E5"/>
    <w:rsid w:val="001B2417"/>
    <w:rsid w:val="001B37F6"/>
    <w:rsid w:val="001B39FD"/>
    <w:rsid w:val="001B3E7A"/>
    <w:rsid w:val="001B3E96"/>
    <w:rsid w:val="001B3F3C"/>
    <w:rsid w:val="001B458F"/>
    <w:rsid w:val="001B4CE4"/>
    <w:rsid w:val="001B577A"/>
    <w:rsid w:val="001B5EC7"/>
    <w:rsid w:val="001B5FD2"/>
    <w:rsid w:val="001B64F4"/>
    <w:rsid w:val="001B6668"/>
    <w:rsid w:val="001B6F87"/>
    <w:rsid w:val="001B7395"/>
    <w:rsid w:val="001B79F7"/>
    <w:rsid w:val="001B7E8F"/>
    <w:rsid w:val="001C0633"/>
    <w:rsid w:val="001C1125"/>
    <w:rsid w:val="001C1B31"/>
    <w:rsid w:val="001C1BA3"/>
    <w:rsid w:val="001C1CA4"/>
    <w:rsid w:val="001C259A"/>
    <w:rsid w:val="001C32FD"/>
    <w:rsid w:val="001C3BAD"/>
    <w:rsid w:val="001C3CE6"/>
    <w:rsid w:val="001C49A4"/>
    <w:rsid w:val="001C5113"/>
    <w:rsid w:val="001C52C9"/>
    <w:rsid w:val="001C56EE"/>
    <w:rsid w:val="001C62EF"/>
    <w:rsid w:val="001C7F1B"/>
    <w:rsid w:val="001D02B7"/>
    <w:rsid w:val="001D02C3"/>
    <w:rsid w:val="001D0F66"/>
    <w:rsid w:val="001D124A"/>
    <w:rsid w:val="001D15BC"/>
    <w:rsid w:val="001D267D"/>
    <w:rsid w:val="001D2890"/>
    <w:rsid w:val="001D2BE4"/>
    <w:rsid w:val="001D2F6F"/>
    <w:rsid w:val="001D361F"/>
    <w:rsid w:val="001D3778"/>
    <w:rsid w:val="001D386C"/>
    <w:rsid w:val="001D3D11"/>
    <w:rsid w:val="001D40F2"/>
    <w:rsid w:val="001D424E"/>
    <w:rsid w:val="001D49AA"/>
    <w:rsid w:val="001D5095"/>
    <w:rsid w:val="001D6B42"/>
    <w:rsid w:val="001D7560"/>
    <w:rsid w:val="001D7B5F"/>
    <w:rsid w:val="001E02D2"/>
    <w:rsid w:val="001E02F1"/>
    <w:rsid w:val="001E043F"/>
    <w:rsid w:val="001E07C3"/>
    <w:rsid w:val="001E0B08"/>
    <w:rsid w:val="001E11EC"/>
    <w:rsid w:val="001E1462"/>
    <w:rsid w:val="001E163F"/>
    <w:rsid w:val="001E2661"/>
    <w:rsid w:val="001E2EE8"/>
    <w:rsid w:val="001E3E78"/>
    <w:rsid w:val="001E477F"/>
    <w:rsid w:val="001E51BB"/>
    <w:rsid w:val="001E5300"/>
    <w:rsid w:val="001E70D6"/>
    <w:rsid w:val="001F04E8"/>
    <w:rsid w:val="001F2332"/>
    <w:rsid w:val="001F281A"/>
    <w:rsid w:val="001F32D3"/>
    <w:rsid w:val="001F3FBE"/>
    <w:rsid w:val="001F4D96"/>
    <w:rsid w:val="001F616A"/>
    <w:rsid w:val="001F632D"/>
    <w:rsid w:val="001F668D"/>
    <w:rsid w:val="001F6BDE"/>
    <w:rsid w:val="001F724A"/>
    <w:rsid w:val="001F72D0"/>
    <w:rsid w:val="001F785F"/>
    <w:rsid w:val="001F7F0F"/>
    <w:rsid w:val="001F7FC0"/>
    <w:rsid w:val="00201B9B"/>
    <w:rsid w:val="0020207F"/>
    <w:rsid w:val="0020249C"/>
    <w:rsid w:val="00202B5A"/>
    <w:rsid w:val="00204158"/>
    <w:rsid w:val="00204DA4"/>
    <w:rsid w:val="00205DAD"/>
    <w:rsid w:val="00207998"/>
    <w:rsid w:val="00207E38"/>
    <w:rsid w:val="002100CD"/>
    <w:rsid w:val="00210C01"/>
    <w:rsid w:val="00212F52"/>
    <w:rsid w:val="00213D8D"/>
    <w:rsid w:val="00216BC7"/>
    <w:rsid w:val="002172AC"/>
    <w:rsid w:val="00217823"/>
    <w:rsid w:val="00220D7D"/>
    <w:rsid w:val="00221F05"/>
    <w:rsid w:val="00222037"/>
    <w:rsid w:val="00222230"/>
    <w:rsid w:val="00222525"/>
    <w:rsid w:val="00222535"/>
    <w:rsid w:val="00222839"/>
    <w:rsid w:val="00222868"/>
    <w:rsid w:val="0022290C"/>
    <w:rsid w:val="002229CF"/>
    <w:rsid w:val="00223815"/>
    <w:rsid w:val="0022408A"/>
    <w:rsid w:val="002240B7"/>
    <w:rsid w:val="002240E4"/>
    <w:rsid w:val="002241EA"/>
    <w:rsid w:val="002243BA"/>
    <w:rsid w:val="00224559"/>
    <w:rsid w:val="00225637"/>
    <w:rsid w:val="00225AA0"/>
    <w:rsid w:val="0022749E"/>
    <w:rsid w:val="00227A42"/>
    <w:rsid w:val="00230347"/>
    <w:rsid w:val="00230457"/>
    <w:rsid w:val="00231473"/>
    <w:rsid w:val="00232B4B"/>
    <w:rsid w:val="00234122"/>
    <w:rsid w:val="00234D1A"/>
    <w:rsid w:val="00237762"/>
    <w:rsid w:val="0024018F"/>
    <w:rsid w:val="00240D9F"/>
    <w:rsid w:val="00240FF3"/>
    <w:rsid w:val="00243A76"/>
    <w:rsid w:val="00243C64"/>
    <w:rsid w:val="002453AA"/>
    <w:rsid w:val="002462A7"/>
    <w:rsid w:val="0024639D"/>
    <w:rsid w:val="0024766C"/>
    <w:rsid w:val="00247AEB"/>
    <w:rsid w:val="0025152F"/>
    <w:rsid w:val="00251662"/>
    <w:rsid w:val="00251934"/>
    <w:rsid w:val="00252324"/>
    <w:rsid w:val="0025233A"/>
    <w:rsid w:val="00252368"/>
    <w:rsid w:val="00252ED2"/>
    <w:rsid w:val="00252F57"/>
    <w:rsid w:val="00253273"/>
    <w:rsid w:val="002537FA"/>
    <w:rsid w:val="00253954"/>
    <w:rsid w:val="00253ED7"/>
    <w:rsid w:val="00253F0F"/>
    <w:rsid w:val="00254081"/>
    <w:rsid w:val="002567E1"/>
    <w:rsid w:val="0025690E"/>
    <w:rsid w:val="00256A50"/>
    <w:rsid w:val="0025703A"/>
    <w:rsid w:val="0026074C"/>
    <w:rsid w:val="0026270C"/>
    <w:rsid w:val="002646C3"/>
    <w:rsid w:val="0026474C"/>
    <w:rsid w:val="00264EDD"/>
    <w:rsid w:val="00265671"/>
    <w:rsid w:val="00265F55"/>
    <w:rsid w:val="0026720F"/>
    <w:rsid w:val="00267446"/>
    <w:rsid w:val="00267B54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5598"/>
    <w:rsid w:val="0027643F"/>
    <w:rsid w:val="002804DE"/>
    <w:rsid w:val="002805A9"/>
    <w:rsid w:val="00280DED"/>
    <w:rsid w:val="00280F68"/>
    <w:rsid w:val="00281EB2"/>
    <w:rsid w:val="002822B0"/>
    <w:rsid w:val="002832FD"/>
    <w:rsid w:val="002850B3"/>
    <w:rsid w:val="00285605"/>
    <w:rsid w:val="00285C7D"/>
    <w:rsid w:val="002865DE"/>
    <w:rsid w:val="00287BD4"/>
    <w:rsid w:val="00287F6C"/>
    <w:rsid w:val="00287FE2"/>
    <w:rsid w:val="0029004F"/>
    <w:rsid w:val="002915C7"/>
    <w:rsid w:val="00293136"/>
    <w:rsid w:val="0029325C"/>
    <w:rsid w:val="00293A56"/>
    <w:rsid w:val="00293D13"/>
    <w:rsid w:val="00294258"/>
    <w:rsid w:val="00294424"/>
    <w:rsid w:val="002948DA"/>
    <w:rsid w:val="0029550C"/>
    <w:rsid w:val="00295757"/>
    <w:rsid w:val="00295BD0"/>
    <w:rsid w:val="002962BD"/>
    <w:rsid w:val="002A0430"/>
    <w:rsid w:val="002A0934"/>
    <w:rsid w:val="002A0A2D"/>
    <w:rsid w:val="002A19DD"/>
    <w:rsid w:val="002A2F8E"/>
    <w:rsid w:val="002A37FC"/>
    <w:rsid w:val="002A3FF3"/>
    <w:rsid w:val="002A4679"/>
    <w:rsid w:val="002A5547"/>
    <w:rsid w:val="002A5988"/>
    <w:rsid w:val="002A5FD9"/>
    <w:rsid w:val="002A6087"/>
    <w:rsid w:val="002A6C35"/>
    <w:rsid w:val="002A6FDE"/>
    <w:rsid w:val="002A71BD"/>
    <w:rsid w:val="002A75B8"/>
    <w:rsid w:val="002A78A8"/>
    <w:rsid w:val="002A7E4D"/>
    <w:rsid w:val="002B0E9A"/>
    <w:rsid w:val="002B1BA4"/>
    <w:rsid w:val="002B1D64"/>
    <w:rsid w:val="002B3E5F"/>
    <w:rsid w:val="002B55D8"/>
    <w:rsid w:val="002B63EA"/>
    <w:rsid w:val="002B6C9C"/>
    <w:rsid w:val="002B6EDD"/>
    <w:rsid w:val="002C097C"/>
    <w:rsid w:val="002C1680"/>
    <w:rsid w:val="002C1993"/>
    <w:rsid w:val="002C27BF"/>
    <w:rsid w:val="002C3A2C"/>
    <w:rsid w:val="002C490D"/>
    <w:rsid w:val="002C4A29"/>
    <w:rsid w:val="002C520C"/>
    <w:rsid w:val="002C52AE"/>
    <w:rsid w:val="002C7B45"/>
    <w:rsid w:val="002C7CF5"/>
    <w:rsid w:val="002D023F"/>
    <w:rsid w:val="002D0B97"/>
    <w:rsid w:val="002D19A2"/>
    <w:rsid w:val="002D2970"/>
    <w:rsid w:val="002D2E71"/>
    <w:rsid w:val="002D46CC"/>
    <w:rsid w:val="002D4A16"/>
    <w:rsid w:val="002D53AE"/>
    <w:rsid w:val="002D5551"/>
    <w:rsid w:val="002D6DCB"/>
    <w:rsid w:val="002D7C63"/>
    <w:rsid w:val="002E0195"/>
    <w:rsid w:val="002E1A56"/>
    <w:rsid w:val="002E1A9B"/>
    <w:rsid w:val="002E22CA"/>
    <w:rsid w:val="002E25AE"/>
    <w:rsid w:val="002E2BB6"/>
    <w:rsid w:val="002E2D2A"/>
    <w:rsid w:val="002E2E19"/>
    <w:rsid w:val="002E2E32"/>
    <w:rsid w:val="002E36D8"/>
    <w:rsid w:val="002E3BB3"/>
    <w:rsid w:val="002E42B1"/>
    <w:rsid w:val="002E5033"/>
    <w:rsid w:val="002E58A0"/>
    <w:rsid w:val="002E654A"/>
    <w:rsid w:val="002E67A6"/>
    <w:rsid w:val="002E67FF"/>
    <w:rsid w:val="002E7CC5"/>
    <w:rsid w:val="002E7FCA"/>
    <w:rsid w:val="002F0A39"/>
    <w:rsid w:val="002F1162"/>
    <w:rsid w:val="002F2DD2"/>
    <w:rsid w:val="002F2F63"/>
    <w:rsid w:val="002F3436"/>
    <w:rsid w:val="002F3A6A"/>
    <w:rsid w:val="002F3C82"/>
    <w:rsid w:val="002F4774"/>
    <w:rsid w:val="002F4785"/>
    <w:rsid w:val="002F5BFE"/>
    <w:rsid w:val="002F5F45"/>
    <w:rsid w:val="003005CA"/>
    <w:rsid w:val="00300AD8"/>
    <w:rsid w:val="00301174"/>
    <w:rsid w:val="0030181F"/>
    <w:rsid w:val="00301AF8"/>
    <w:rsid w:val="00302E44"/>
    <w:rsid w:val="003031F2"/>
    <w:rsid w:val="00303400"/>
    <w:rsid w:val="0030451B"/>
    <w:rsid w:val="0030510C"/>
    <w:rsid w:val="003051C4"/>
    <w:rsid w:val="00307588"/>
    <w:rsid w:val="0030780A"/>
    <w:rsid w:val="0031000F"/>
    <w:rsid w:val="003115B8"/>
    <w:rsid w:val="00311A87"/>
    <w:rsid w:val="00311AAD"/>
    <w:rsid w:val="00312071"/>
    <w:rsid w:val="00312512"/>
    <w:rsid w:val="00312C53"/>
    <w:rsid w:val="003141DA"/>
    <w:rsid w:val="003141E1"/>
    <w:rsid w:val="003141E5"/>
    <w:rsid w:val="003150D0"/>
    <w:rsid w:val="003157CE"/>
    <w:rsid w:val="003162F1"/>
    <w:rsid w:val="00316521"/>
    <w:rsid w:val="00316663"/>
    <w:rsid w:val="003166F6"/>
    <w:rsid w:val="00316705"/>
    <w:rsid w:val="00316FB6"/>
    <w:rsid w:val="003171A5"/>
    <w:rsid w:val="00317C1F"/>
    <w:rsid w:val="00321692"/>
    <w:rsid w:val="00321B02"/>
    <w:rsid w:val="003241C4"/>
    <w:rsid w:val="0032435D"/>
    <w:rsid w:val="0032441C"/>
    <w:rsid w:val="0032601F"/>
    <w:rsid w:val="003267E5"/>
    <w:rsid w:val="003269E3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7E0"/>
    <w:rsid w:val="00334A63"/>
    <w:rsid w:val="00335309"/>
    <w:rsid w:val="00335597"/>
    <w:rsid w:val="003355FE"/>
    <w:rsid w:val="00335A1E"/>
    <w:rsid w:val="00335FBF"/>
    <w:rsid w:val="0033743F"/>
    <w:rsid w:val="003378D7"/>
    <w:rsid w:val="00337E73"/>
    <w:rsid w:val="00340475"/>
    <w:rsid w:val="00341B46"/>
    <w:rsid w:val="00341DE2"/>
    <w:rsid w:val="00341FC7"/>
    <w:rsid w:val="003422FF"/>
    <w:rsid w:val="00342C5A"/>
    <w:rsid w:val="00343C1F"/>
    <w:rsid w:val="00343D5D"/>
    <w:rsid w:val="0034443F"/>
    <w:rsid w:val="00345CCF"/>
    <w:rsid w:val="003464C2"/>
    <w:rsid w:val="003468F8"/>
    <w:rsid w:val="0035076D"/>
    <w:rsid w:val="00350798"/>
    <w:rsid w:val="00350F89"/>
    <w:rsid w:val="003514B3"/>
    <w:rsid w:val="00351D1C"/>
    <w:rsid w:val="00353217"/>
    <w:rsid w:val="0035391B"/>
    <w:rsid w:val="00353F7E"/>
    <w:rsid w:val="003548F1"/>
    <w:rsid w:val="0035546F"/>
    <w:rsid w:val="00355900"/>
    <w:rsid w:val="0035658D"/>
    <w:rsid w:val="00356EDF"/>
    <w:rsid w:val="0035721C"/>
    <w:rsid w:val="00357401"/>
    <w:rsid w:val="00360107"/>
    <w:rsid w:val="003623CB"/>
    <w:rsid w:val="00362938"/>
    <w:rsid w:val="00362D32"/>
    <w:rsid w:val="00363F65"/>
    <w:rsid w:val="00364251"/>
    <w:rsid w:val="00364F87"/>
    <w:rsid w:val="003656A0"/>
    <w:rsid w:val="003664AE"/>
    <w:rsid w:val="003668AD"/>
    <w:rsid w:val="00366E1B"/>
    <w:rsid w:val="0036735A"/>
    <w:rsid w:val="003675C0"/>
    <w:rsid w:val="00367A1E"/>
    <w:rsid w:val="00367BB2"/>
    <w:rsid w:val="003703A1"/>
    <w:rsid w:val="00370AF4"/>
    <w:rsid w:val="00372464"/>
    <w:rsid w:val="003724A0"/>
    <w:rsid w:val="003725D9"/>
    <w:rsid w:val="003731E4"/>
    <w:rsid w:val="0037343D"/>
    <w:rsid w:val="00373C96"/>
    <w:rsid w:val="00376382"/>
    <w:rsid w:val="00376848"/>
    <w:rsid w:val="003771AC"/>
    <w:rsid w:val="00377A32"/>
    <w:rsid w:val="00377B84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1304"/>
    <w:rsid w:val="0039196D"/>
    <w:rsid w:val="00391A22"/>
    <w:rsid w:val="00391C4D"/>
    <w:rsid w:val="00391D78"/>
    <w:rsid w:val="003923AE"/>
    <w:rsid w:val="0039302F"/>
    <w:rsid w:val="0039352D"/>
    <w:rsid w:val="00393BBC"/>
    <w:rsid w:val="00393CEF"/>
    <w:rsid w:val="0039409B"/>
    <w:rsid w:val="00394755"/>
    <w:rsid w:val="00395239"/>
    <w:rsid w:val="0039526C"/>
    <w:rsid w:val="00396528"/>
    <w:rsid w:val="003965F7"/>
    <w:rsid w:val="00397167"/>
    <w:rsid w:val="00397DC2"/>
    <w:rsid w:val="003A0C20"/>
    <w:rsid w:val="003A0CE0"/>
    <w:rsid w:val="003A0FD8"/>
    <w:rsid w:val="003A16ED"/>
    <w:rsid w:val="003A1ED9"/>
    <w:rsid w:val="003A2ACC"/>
    <w:rsid w:val="003A2BD1"/>
    <w:rsid w:val="003A2CF7"/>
    <w:rsid w:val="003A49E3"/>
    <w:rsid w:val="003A4B3B"/>
    <w:rsid w:val="003A5440"/>
    <w:rsid w:val="003A5ADF"/>
    <w:rsid w:val="003A63F4"/>
    <w:rsid w:val="003A7DBA"/>
    <w:rsid w:val="003B0461"/>
    <w:rsid w:val="003B0A1E"/>
    <w:rsid w:val="003B0DB8"/>
    <w:rsid w:val="003B1245"/>
    <w:rsid w:val="003B23A4"/>
    <w:rsid w:val="003B2A9A"/>
    <w:rsid w:val="003B2EB4"/>
    <w:rsid w:val="003B3176"/>
    <w:rsid w:val="003B3C7E"/>
    <w:rsid w:val="003B40D0"/>
    <w:rsid w:val="003B4BE1"/>
    <w:rsid w:val="003B5B65"/>
    <w:rsid w:val="003B5F1C"/>
    <w:rsid w:val="003B60EB"/>
    <w:rsid w:val="003B667C"/>
    <w:rsid w:val="003B69EB"/>
    <w:rsid w:val="003C0A2D"/>
    <w:rsid w:val="003C135C"/>
    <w:rsid w:val="003C250F"/>
    <w:rsid w:val="003C34A3"/>
    <w:rsid w:val="003C37E9"/>
    <w:rsid w:val="003C3969"/>
    <w:rsid w:val="003C3BD2"/>
    <w:rsid w:val="003C4B8B"/>
    <w:rsid w:val="003C5AD8"/>
    <w:rsid w:val="003C65B6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8F6"/>
    <w:rsid w:val="003D4BAF"/>
    <w:rsid w:val="003D5423"/>
    <w:rsid w:val="003D6475"/>
    <w:rsid w:val="003D6685"/>
    <w:rsid w:val="003D75D9"/>
    <w:rsid w:val="003D7BF5"/>
    <w:rsid w:val="003E020C"/>
    <w:rsid w:val="003E145E"/>
    <w:rsid w:val="003E1723"/>
    <w:rsid w:val="003E2BAF"/>
    <w:rsid w:val="003E2DAE"/>
    <w:rsid w:val="003E42BE"/>
    <w:rsid w:val="003E4646"/>
    <w:rsid w:val="003E5B19"/>
    <w:rsid w:val="003E5BBD"/>
    <w:rsid w:val="003E5C04"/>
    <w:rsid w:val="003E72C4"/>
    <w:rsid w:val="003F1C3D"/>
    <w:rsid w:val="003F1CEA"/>
    <w:rsid w:val="003F1E13"/>
    <w:rsid w:val="003F25B2"/>
    <w:rsid w:val="003F271C"/>
    <w:rsid w:val="003F3047"/>
    <w:rsid w:val="003F31B7"/>
    <w:rsid w:val="003F5143"/>
    <w:rsid w:val="003F7507"/>
    <w:rsid w:val="00400779"/>
    <w:rsid w:val="00400B83"/>
    <w:rsid w:val="00401045"/>
    <w:rsid w:val="00401404"/>
    <w:rsid w:val="00401C34"/>
    <w:rsid w:val="00401E1F"/>
    <w:rsid w:val="00402181"/>
    <w:rsid w:val="0040291C"/>
    <w:rsid w:val="004032DB"/>
    <w:rsid w:val="004032F5"/>
    <w:rsid w:val="004041F0"/>
    <w:rsid w:val="0040457B"/>
    <w:rsid w:val="00404E38"/>
    <w:rsid w:val="00405034"/>
    <w:rsid w:val="00405869"/>
    <w:rsid w:val="00405B1B"/>
    <w:rsid w:val="004065C2"/>
    <w:rsid w:val="004065E5"/>
    <w:rsid w:val="004067A1"/>
    <w:rsid w:val="004070FB"/>
    <w:rsid w:val="00407720"/>
    <w:rsid w:val="0041068D"/>
    <w:rsid w:val="004108EE"/>
    <w:rsid w:val="00411F81"/>
    <w:rsid w:val="004127C8"/>
    <w:rsid w:val="0041423D"/>
    <w:rsid w:val="004144CA"/>
    <w:rsid w:val="00415275"/>
    <w:rsid w:val="00415E32"/>
    <w:rsid w:val="00416542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29FF"/>
    <w:rsid w:val="0042319C"/>
    <w:rsid w:val="00424314"/>
    <w:rsid w:val="00424569"/>
    <w:rsid w:val="00424D31"/>
    <w:rsid w:val="004252D6"/>
    <w:rsid w:val="00425E5D"/>
    <w:rsid w:val="00426204"/>
    <w:rsid w:val="00427077"/>
    <w:rsid w:val="00427C0E"/>
    <w:rsid w:val="00427E7A"/>
    <w:rsid w:val="00430180"/>
    <w:rsid w:val="00430AC5"/>
    <w:rsid w:val="004313C1"/>
    <w:rsid w:val="00431617"/>
    <w:rsid w:val="00431BDE"/>
    <w:rsid w:val="004321C4"/>
    <w:rsid w:val="00432846"/>
    <w:rsid w:val="0043350E"/>
    <w:rsid w:val="004338FC"/>
    <w:rsid w:val="00433BAF"/>
    <w:rsid w:val="00434169"/>
    <w:rsid w:val="00434AD7"/>
    <w:rsid w:val="004352FE"/>
    <w:rsid w:val="004353A7"/>
    <w:rsid w:val="00435F30"/>
    <w:rsid w:val="00437305"/>
    <w:rsid w:val="00442F7A"/>
    <w:rsid w:val="00444111"/>
    <w:rsid w:val="004442AB"/>
    <w:rsid w:val="0044483E"/>
    <w:rsid w:val="00444FAB"/>
    <w:rsid w:val="00446C39"/>
    <w:rsid w:val="00447671"/>
    <w:rsid w:val="004478BC"/>
    <w:rsid w:val="004500DC"/>
    <w:rsid w:val="00451897"/>
    <w:rsid w:val="00454FFB"/>
    <w:rsid w:val="004552D2"/>
    <w:rsid w:val="004553F3"/>
    <w:rsid w:val="00455747"/>
    <w:rsid w:val="00456411"/>
    <w:rsid w:val="0045653D"/>
    <w:rsid w:val="00456882"/>
    <w:rsid w:val="00457F99"/>
    <w:rsid w:val="0046036C"/>
    <w:rsid w:val="00460682"/>
    <w:rsid w:val="004609FB"/>
    <w:rsid w:val="00460D7B"/>
    <w:rsid w:val="00464595"/>
    <w:rsid w:val="0046522D"/>
    <w:rsid w:val="00465336"/>
    <w:rsid w:val="00465419"/>
    <w:rsid w:val="0046716C"/>
    <w:rsid w:val="00467924"/>
    <w:rsid w:val="004705F4"/>
    <w:rsid w:val="004709ED"/>
    <w:rsid w:val="00471140"/>
    <w:rsid w:val="00471572"/>
    <w:rsid w:val="00471C14"/>
    <w:rsid w:val="0047259A"/>
    <w:rsid w:val="00472CE7"/>
    <w:rsid w:val="004733A2"/>
    <w:rsid w:val="00475EE0"/>
    <w:rsid w:val="0047602B"/>
    <w:rsid w:val="00476D50"/>
    <w:rsid w:val="00477C22"/>
    <w:rsid w:val="00480490"/>
    <w:rsid w:val="00482449"/>
    <w:rsid w:val="0048248C"/>
    <w:rsid w:val="00482781"/>
    <w:rsid w:val="0048502D"/>
    <w:rsid w:val="00486268"/>
    <w:rsid w:val="004862CE"/>
    <w:rsid w:val="00487C57"/>
    <w:rsid w:val="004905E0"/>
    <w:rsid w:val="004913DF"/>
    <w:rsid w:val="00491CB5"/>
    <w:rsid w:val="00491FDB"/>
    <w:rsid w:val="00492394"/>
    <w:rsid w:val="004924BF"/>
    <w:rsid w:val="0049255C"/>
    <w:rsid w:val="004937CE"/>
    <w:rsid w:val="0049448B"/>
    <w:rsid w:val="00494D5F"/>
    <w:rsid w:val="00496631"/>
    <w:rsid w:val="00497A95"/>
    <w:rsid w:val="00497AD0"/>
    <w:rsid w:val="004A1017"/>
    <w:rsid w:val="004A15ED"/>
    <w:rsid w:val="004A1F9E"/>
    <w:rsid w:val="004A289A"/>
    <w:rsid w:val="004A2B78"/>
    <w:rsid w:val="004A2F1B"/>
    <w:rsid w:val="004A3EC5"/>
    <w:rsid w:val="004A41CA"/>
    <w:rsid w:val="004A5C8F"/>
    <w:rsid w:val="004A60E8"/>
    <w:rsid w:val="004A6B3D"/>
    <w:rsid w:val="004A7A10"/>
    <w:rsid w:val="004B0F75"/>
    <w:rsid w:val="004B17B5"/>
    <w:rsid w:val="004B2D53"/>
    <w:rsid w:val="004B30EC"/>
    <w:rsid w:val="004B44A6"/>
    <w:rsid w:val="004B49E1"/>
    <w:rsid w:val="004B4C2A"/>
    <w:rsid w:val="004B4C93"/>
    <w:rsid w:val="004B4CBC"/>
    <w:rsid w:val="004B5F59"/>
    <w:rsid w:val="004B63A8"/>
    <w:rsid w:val="004B680A"/>
    <w:rsid w:val="004B6B1B"/>
    <w:rsid w:val="004B74DD"/>
    <w:rsid w:val="004B76A1"/>
    <w:rsid w:val="004C0199"/>
    <w:rsid w:val="004C08E0"/>
    <w:rsid w:val="004C11AC"/>
    <w:rsid w:val="004C11CE"/>
    <w:rsid w:val="004C16AE"/>
    <w:rsid w:val="004C1705"/>
    <w:rsid w:val="004C17B9"/>
    <w:rsid w:val="004C1B6D"/>
    <w:rsid w:val="004C1D8F"/>
    <w:rsid w:val="004C2DAF"/>
    <w:rsid w:val="004C3FE1"/>
    <w:rsid w:val="004C4787"/>
    <w:rsid w:val="004C4EBD"/>
    <w:rsid w:val="004C5757"/>
    <w:rsid w:val="004C6066"/>
    <w:rsid w:val="004C62CF"/>
    <w:rsid w:val="004C7156"/>
    <w:rsid w:val="004C7336"/>
    <w:rsid w:val="004C74ED"/>
    <w:rsid w:val="004C79D1"/>
    <w:rsid w:val="004C7A2A"/>
    <w:rsid w:val="004D0F06"/>
    <w:rsid w:val="004D1175"/>
    <w:rsid w:val="004D13D5"/>
    <w:rsid w:val="004D1915"/>
    <w:rsid w:val="004D1B99"/>
    <w:rsid w:val="004D23D1"/>
    <w:rsid w:val="004D4BB7"/>
    <w:rsid w:val="004D5245"/>
    <w:rsid w:val="004D525C"/>
    <w:rsid w:val="004D69FD"/>
    <w:rsid w:val="004D6B40"/>
    <w:rsid w:val="004D6E13"/>
    <w:rsid w:val="004D6E23"/>
    <w:rsid w:val="004D73CD"/>
    <w:rsid w:val="004E1F08"/>
    <w:rsid w:val="004E21C2"/>
    <w:rsid w:val="004E2781"/>
    <w:rsid w:val="004E323B"/>
    <w:rsid w:val="004E358A"/>
    <w:rsid w:val="004E5495"/>
    <w:rsid w:val="004E54CA"/>
    <w:rsid w:val="004E5B8E"/>
    <w:rsid w:val="004E614B"/>
    <w:rsid w:val="004E61F2"/>
    <w:rsid w:val="004E6216"/>
    <w:rsid w:val="004E6EC1"/>
    <w:rsid w:val="004E767B"/>
    <w:rsid w:val="004F01A1"/>
    <w:rsid w:val="004F04C2"/>
    <w:rsid w:val="004F1E41"/>
    <w:rsid w:val="004F1F28"/>
    <w:rsid w:val="004F2197"/>
    <w:rsid w:val="004F2293"/>
    <w:rsid w:val="004F243E"/>
    <w:rsid w:val="004F3D66"/>
    <w:rsid w:val="004F467F"/>
    <w:rsid w:val="004F6A3D"/>
    <w:rsid w:val="004F7571"/>
    <w:rsid w:val="004F75DF"/>
    <w:rsid w:val="00500BC2"/>
    <w:rsid w:val="005017D8"/>
    <w:rsid w:val="0050282C"/>
    <w:rsid w:val="005032C2"/>
    <w:rsid w:val="005033B0"/>
    <w:rsid w:val="005039E2"/>
    <w:rsid w:val="00503B11"/>
    <w:rsid w:val="00503B26"/>
    <w:rsid w:val="005045DA"/>
    <w:rsid w:val="00504CA7"/>
    <w:rsid w:val="005059DD"/>
    <w:rsid w:val="005060D1"/>
    <w:rsid w:val="00506687"/>
    <w:rsid w:val="005103D9"/>
    <w:rsid w:val="0051064D"/>
    <w:rsid w:val="005112E9"/>
    <w:rsid w:val="005115E3"/>
    <w:rsid w:val="00511798"/>
    <w:rsid w:val="00512210"/>
    <w:rsid w:val="00512AD7"/>
    <w:rsid w:val="00513201"/>
    <w:rsid w:val="00513E37"/>
    <w:rsid w:val="00513EAA"/>
    <w:rsid w:val="00514EE0"/>
    <w:rsid w:val="005159C1"/>
    <w:rsid w:val="00515B4F"/>
    <w:rsid w:val="00516A7D"/>
    <w:rsid w:val="00516A7E"/>
    <w:rsid w:val="00517425"/>
    <w:rsid w:val="0051769C"/>
    <w:rsid w:val="00520420"/>
    <w:rsid w:val="00520FEE"/>
    <w:rsid w:val="005215C7"/>
    <w:rsid w:val="00521CA4"/>
    <w:rsid w:val="00522D2F"/>
    <w:rsid w:val="00523CA7"/>
    <w:rsid w:val="00524B26"/>
    <w:rsid w:val="0052539B"/>
    <w:rsid w:val="005254AB"/>
    <w:rsid w:val="00525DF5"/>
    <w:rsid w:val="00526846"/>
    <w:rsid w:val="005270BE"/>
    <w:rsid w:val="0053093C"/>
    <w:rsid w:val="005319B6"/>
    <w:rsid w:val="00532369"/>
    <w:rsid w:val="00532D8B"/>
    <w:rsid w:val="00532D92"/>
    <w:rsid w:val="00533AD1"/>
    <w:rsid w:val="0053419B"/>
    <w:rsid w:val="005342DA"/>
    <w:rsid w:val="0053446D"/>
    <w:rsid w:val="005350FD"/>
    <w:rsid w:val="0053575F"/>
    <w:rsid w:val="00535BDD"/>
    <w:rsid w:val="00535FB3"/>
    <w:rsid w:val="00536450"/>
    <w:rsid w:val="00536902"/>
    <w:rsid w:val="0053779F"/>
    <w:rsid w:val="00540B8E"/>
    <w:rsid w:val="00541129"/>
    <w:rsid w:val="00541317"/>
    <w:rsid w:val="00541D41"/>
    <w:rsid w:val="005424F2"/>
    <w:rsid w:val="0054354F"/>
    <w:rsid w:val="0054375D"/>
    <w:rsid w:val="00544864"/>
    <w:rsid w:val="005457A2"/>
    <w:rsid w:val="00545DBC"/>
    <w:rsid w:val="005475BE"/>
    <w:rsid w:val="005505A1"/>
    <w:rsid w:val="00550A87"/>
    <w:rsid w:val="00550D3E"/>
    <w:rsid w:val="0055286A"/>
    <w:rsid w:val="005529D0"/>
    <w:rsid w:val="00552A26"/>
    <w:rsid w:val="00552F0D"/>
    <w:rsid w:val="00553F84"/>
    <w:rsid w:val="00554065"/>
    <w:rsid w:val="00555434"/>
    <w:rsid w:val="00556534"/>
    <w:rsid w:val="00556691"/>
    <w:rsid w:val="005579F8"/>
    <w:rsid w:val="0056205E"/>
    <w:rsid w:val="00562121"/>
    <w:rsid w:val="00562812"/>
    <w:rsid w:val="005630E0"/>
    <w:rsid w:val="0056395C"/>
    <w:rsid w:val="00563BB1"/>
    <w:rsid w:val="00565B71"/>
    <w:rsid w:val="005663DF"/>
    <w:rsid w:val="00566A21"/>
    <w:rsid w:val="00566BF1"/>
    <w:rsid w:val="00567C4C"/>
    <w:rsid w:val="0057019F"/>
    <w:rsid w:val="00570266"/>
    <w:rsid w:val="00570420"/>
    <w:rsid w:val="0057074A"/>
    <w:rsid w:val="00570ED1"/>
    <w:rsid w:val="00570ED6"/>
    <w:rsid w:val="00571874"/>
    <w:rsid w:val="00571DC7"/>
    <w:rsid w:val="00571F1B"/>
    <w:rsid w:val="005730F6"/>
    <w:rsid w:val="0057371E"/>
    <w:rsid w:val="00574591"/>
    <w:rsid w:val="00574BF0"/>
    <w:rsid w:val="00574E0F"/>
    <w:rsid w:val="00574FDE"/>
    <w:rsid w:val="00575FC3"/>
    <w:rsid w:val="00581879"/>
    <w:rsid w:val="00581A26"/>
    <w:rsid w:val="00581B43"/>
    <w:rsid w:val="00581BC5"/>
    <w:rsid w:val="005846C6"/>
    <w:rsid w:val="00584B79"/>
    <w:rsid w:val="005850DC"/>
    <w:rsid w:val="005853C4"/>
    <w:rsid w:val="005903D3"/>
    <w:rsid w:val="00590410"/>
    <w:rsid w:val="0059128F"/>
    <w:rsid w:val="0059160C"/>
    <w:rsid w:val="00593A31"/>
    <w:rsid w:val="00593E69"/>
    <w:rsid w:val="00594A62"/>
    <w:rsid w:val="005960ED"/>
    <w:rsid w:val="005A0247"/>
    <w:rsid w:val="005A1023"/>
    <w:rsid w:val="005A2FC1"/>
    <w:rsid w:val="005A394B"/>
    <w:rsid w:val="005A3E53"/>
    <w:rsid w:val="005A41D5"/>
    <w:rsid w:val="005A4583"/>
    <w:rsid w:val="005A45CB"/>
    <w:rsid w:val="005A4FBA"/>
    <w:rsid w:val="005A4FE9"/>
    <w:rsid w:val="005A5291"/>
    <w:rsid w:val="005A5471"/>
    <w:rsid w:val="005A60C8"/>
    <w:rsid w:val="005A6A22"/>
    <w:rsid w:val="005A6A48"/>
    <w:rsid w:val="005B001E"/>
    <w:rsid w:val="005B00E3"/>
    <w:rsid w:val="005B08A9"/>
    <w:rsid w:val="005B0AB7"/>
    <w:rsid w:val="005B0D1D"/>
    <w:rsid w:val="005B0E43"/>
    <w:rsid w:val="005B1024"/>
    <w:rsid w:val="005B17CA"/>
    <w:rsid w:val="005B2E79"/>
    <w:rsid w:val="005B34B0"/>
    <w:rsid w:val="005B43CB"/>
    <w:rsid w:val="005B4B7D"/>
    <w:rsid w:val="005B573C"/>
    <w:rsid w:val="005B594B"/>
    <w:rsid w:val="005B5AA3"/>
    <w:rsid w:val="005B5D01"/>
    <w:rsid w:val="005B5DDC"/>
    <w:rsid w:val="005B64EA"/>
    <w:rsid w:val="005B68F8"/>
    <w:rsid w:val="005B68FD"/>
    <w:rsid w:val="005B750C"/>
    <w:rsid w:val="005C0799"/>
    <w:rsid w:val="005C180D"/>
    <w:rsid w:val="005C28F4"/>
    <w:rsid w:val="005C2C39"/>
    <w:rsid w:val="005C2D6A"/>
    <w:rsid w:val="005C2E5D"/>
    <w:rsid w:val="005C503F"/>
    <w:rsid w:val="005C5209"/>
    <w:rsid w:val="005C5BB7"/>
    <w:rsid w:val="005C7135"/>
    <w:rsid w:val="005C7941"/>
    <w:rsid w:val="005C7E91"/>
    <w:rsid w:val="005D0137"/>
    <w:rsid w:val="005D0765"/>
    <w:rsid w:val="005D0D59"/>
    <w:rsid w:val="005D1E46"/>
    <w:rsid w:val="005D2547"/>
    <w:rsid w:val="005D2A5C"/>
    <w:rsid w:val="005D2C5F"/>
    <w:rsid w:val="005D2CB1"/>
    <w:rsid w:val="005D4E8B"/>
    <w:rsid w:val="005D4FC0"/>
    <w:rsid w:val="005D52A2"/>
    <w:rsid w:val="005D58CE"/>
    <w:rsid w:val="005D6109"/>
    <w:rsid w:val="005D691A"/>
    <w:rsid w:val="005E27D1"/>
    <w:rsid w:val="005E3FC4"/>
    <w:rsid w:val="005E486F"/>
    <w:rsid w:val="005E4B6E"/>
    <w:rsid w:val="005E5415"/>
    <w:rsid w:val="005E61E3"/>
    <w:rsid w:val="005E6E98"/>
    <w:rsid w:val="005E7123"/>
    <w:rsid w:val="005E736E"/>
    <w:rsid w:val="005E7C1B"/>
    <w:rsid w:val="005E7DB9"/>
    <w:rsid w:val="005F0BCB"/>
    <w:rsid w:val="005F0EF2"/>
    <w:rsid w:val="005F100D"/>
    <w:rsid w:val="005F1225"/>
    <w:rsid w:val="005F126B"/>
    <w:rsid w:val="005F1487"/>
    <w:rsid w:val="005F1DC0"/>
    <w:rsid w:val="005F263B"/>
    <w:rsid w:val="005F36B5"/>
    <w:rsid w:val="005F40D2"/>
    <w:rsid w:val="005F4141"/>
    <w:rsid w:val="005F4FE1"/>
    <w:rsid w:val="005F5BF7"/>
    <w:rsid w:val="005F6A77"/>
    <w:rsid w:val="005F79B5"/>
    <w:rsid w:val="005F7FE3"/>
    <w:rsid w:val="006001DA"/>
    <w:rsid w:val="00601209"/>
    <w:rsid w:val="00601F6C"/>
    <w:rsid w:val="00602D4E"/>
    <w:rsid w:val="006031D5"/>
    <w:rsid w:val="0060346B"/>
    <w:rsid w:val="00604A0A"/>
    <w:rsid w:val="006050E7"/>
    <w:rsid w:val="00605107"/>
    <w:rsid w:val="00605216"/>
    <w:rsid w:val="00605292"/>
    <w:rsid w:val="00605492"/>
    <w:rsid w:val="0060555C"/>
    <w:rsid w:val="006061ED"/>
    <w:rsid w:val="0060651A"/>
    <w:rsid w:val="00607169"/>
    <w:rsid w:val="0060717B"/>
    <w:rsid w:val="006109CD"/>
    <w:rsid w:val="00610EF1"/>
    <w:rsid w:val="006113FB"/>
    <w:rsid w:val="006115A7"/>
    <w:rsid w:val="006115EE"/>
    <w:rsid w:val="0061176A"/>
    <w:rsid w:val="00611BD6"/>
    <w:rsid w:val="006123B7"/>
    <w:rsid w:val="006127E8"/>
    <w:rsid w:val="00612895"/>
    <w:rsid w:val="00612B6C"/>
    <w:rsid w:val="00613230"/>
    <w:rsid w:val="00613AAD"/>
    <w:rsid w:val="00614C4F"/>
    <w:rsid w:val="00614E76"/>
    <w:rsid w:val="00614E8A"/>
    <w:rsid w:val="00615995"/>
    <w:rsid w:val="00617B11"/>
    <w:rsid w:val="006205EE"/>
    <w:rsid w:val="006209AF"/>
    <w:rsid w:val="006214F1"/>
    <w:rsid w:val="006217E1"/>
    <w:rsid w:val="006218EF"/>
    <w:rsid w:val="00622623"/>
    <w:rsid w:val="0062351C"/>
    <w:rsid w:val="00624AAE"/>
    <w:rsid w:val="00625520"/>
    <w:rsid w:val="0062627B"/>
    <w:rsid w:val="0062643E"/>
    <w:rsid w:val="00626B87"/>
    <w:rsid w:val="00626D6B"/>
    <w:rsid w:val="00626EEA"/>
    <w:rsid w:val="00627957"/>
    <w:rsid w:val="006306A9"/>
    <w:rsid w:val="00631AE4"/>
    <w:rsid w:val="00631DDB"/>
    <w:rsid w:val="00632AD8"/>
    <w:rsid w:val="00632C3F"/>
    <w:rsid w:val="006332C6"/>
    <w:rsid w:val="006338F4"/>
    <w:rsid w:val="00634D65"/>
    <w:rsid w:val="006352A6"/>
    <w:rsid w:val="00636771"/>
    <w:rsid w:val="00637539"/>
    <w:rsid w:val="00637AD8"/>
    <w:rsid w:val="006400FC"/>
    <w:rsid w:val="006415AE"/>
    <w:rsid w:val="006419DF"/>
    <w:rsid w:val="00641B1E"/>
    <w:rsid w:val="00641FC7"/>
    <w:rsid w:val="006424A8"/>
    <w:rsid w:val="0064257C"/>
    <w:rsid w:val="006429F4"/>
    <w:rsid w:val="00642C03"/>
    <w:rsid w:val="00642DF7"/>
    <w:rsid w:val="00643749"/>
    <w:rsid w:val="006456AE"/>
    <w:rsid w:val="00647008"/>
    <w:rsid w:val="00647061"/>
    <w:rsid w:val="00647334"/>
    <w:rsid w:val="00647602"/>
    <w:rsid w:val="00647CA8"/>
    <w:rsid w:val="00647D68"/>
    <w:rsid w:val="0065062B"/>
    <w:rsid w:val="006507DB"/>
    <w:rsid w:val="00650846"/>
    <w:rsid w:val="00650D2A"/>
    <w:rsid w:val="0065108E"/>
    <w:rsid w:val="006514BB"/>
    <w:rsid w:val="006516E6"/>
    <w:rsid w:val="00651862"/>
    <w:rsid w:val="0065296E"/>
    <w:rsid w:val="00652BF2"/>
    <w:rsid w:val="00652F72"/>
    <w:rsid w:val="0065332D"/>
    <w:rsid w:val="00653A31"/>
    <w:rsid w:val="0065473F"/>
    <w:rsid w:val="00655099"/>
    <w:rsid w:val="00655A66"/>
    <w:rsid w:val="00655A7C"/>
    <w:rsid w:val="00655AF1"/>
    <w:rsid w:val="00657FE8"/>
    <w:rsid w:val="00660D5C"/>
    <w:rsid w:val="00661E74"/>
    <w:rsid w:val="00662C29"/>
    <w:rsid w:val="006631E5"/>
    <w:rsid w:val="0066428D"/>
    <w:rsid w:val="006649DF"/>
    <w:rsid w:val="00665296"/>
    <w:rsid w:val="006657BA"/>
    <w:rsid w:val="0066647B"/>
    <w:rsid w:val="00666766"/>
    <w:rsid w:val="00666C20"/>
    <w:rsid w:val="00666E2D"/>
    <w:rsid w:val="006673BE"/>
    <w:rsid w:val="00667C30"/>
    <w:rsid w:val="0067021A"/>
    <w:rsid w:val="006713EF"/>
    <w:rsid w:val="00671868"/>
    <w:rsid w:val="00672461"/>
    <w:rsid w:val="00672F63"/>
    <w:rsid w:val="006734C2"/>
    <w:rsid w:val="00673936"/>
    <w:rsid w:val="00674235"/>
    <w:rsid w:val="006765EF"/>
    <w:rsid w:val="00676FFC"/>
    <w:rsid w:val="00680075"/>
    <w:rsid w:val="0068055A"/>
    <w:rsid w:val="006805D0"/>
    <w:rsid w:val="00680CB8"/>
    <w:rsid w:val="0068197F"/>
    <w:rsid w:val="00681BE2"/>
    <w:rsid w:val="00681C52"/>
    <w:rsid w:val="00682F26"/>
    <w:rsid w:val="00684DC5"/>
    <w:rsid w:val="006855A0"/>
    <w:rsid w:val="00685D5F"/>
    <w:rsid w:val="00686213"/>
    <w:rsid w:val="00687ACA"/>
    <w:rsid w:val="0069084A"/>
    <w:rsid w:val="00690F57"/>
    <w:rsid w:val="00692D16"/>
    <w:rsid w:val="00693831"/>
    <w:rsid w:val="00693A79"/>
    <w:rsid w:val="00696C31"/>
    <w:rsid w:val="00697BD5"/>
    <w:rsid w:val="00697D3B"/>
    <w:rsid w:val="00697EF1"/>
    <w:rsid w:val="006A10CF"/>
    <w:rsid w:val="006A118B"/>
    <w:rsid w:val="006A11F1"/>
    <w:rsid w:val="006A12E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576"/>
    <w:rsid w:val="006A6F2A"/>
    <w:rsid w:val="006A71DF"/>
    <w:rsid w:val="006B0A0E"/>
    <w:rsid w:val="006B1B41"/>
    <w:rsid w:val="006B29B6"/>
    <w:rsid w:val="006B3227"/>
    <w:rsid w:val="006B39FC"/>
    <w:rsid w:val="006B4263"/>
    <w:rsid w:val="006B4521"/>
    <w:rsid w:val="006B52D0"/>
    <w:rsid w:val="006B6EA8"/>
    <w:rsid w:val="006B79D7"/>
    <w:rsid w:val="006C0091"/>
    <w:rsid w:val="006C16D4"/>
    <w:rsid w:val="006C1CC4"/>
    <w:rsid w:val="006C22ED"/>
    <w:rsid w:val="006C27F5"/>
    <w:rsid w:val="006C2953"/>
    <w:rsid w:val="006C2D35"/>
    <w:rsid w:val="006C3449"/>
    <w:rsid w:val="006C5CAE"/>
    <w:rsid w:val="006C632C"/>
    <w:rsid w:val="006C63AA"/>
    <w:rsid w:val="006C71BA"/>
    <w:rsid w:val="006C7AD0"/>
    <w:rsid w:val="006C7CA8"/>
    <w:rsid w:val="006D0310"/>
    <w:rsid w:val="006D066D"/>
    <w:rsid w:val="006D1719"/>
    <w:rsid w:val="006D1E9A"/>
    <w:rsid w:val="006D1EBA"/>
    <w:rsid w:val="006D2A12"/>
    <w:rsid w:val="006D2F09"/>
    <w:rsid w:val="006D4698"/>
    <w:rsid w:val="006D4802"/>
    <w:rsid w:val="006D49E1"/>
    <w:rsid w:val="006D52C4"/>
    <w:rsid w:val="006D71E2"/>
    <w:rsid w:val="006D73A4"/>
    <w:rsid w:val="006E019E"/>
    <w:rsid w:val="006E0897"/>
    <w:rsid w:val="006E1043"/>
    <w:rsid w:val="006E1EAD"/>
    <w:rsid w:val="006E2980"/>
    <w:rsid w:val="006E30DA"/>
    <w:rsid w:val="006E3453"/>
    <w:rsid w:val="006E4676"/>
    <w:rsid w:val="006E474C"/>
    <w:rsid w:val="006E4766"/>
    <w:rsid w:val="006E4A37"/>
    <w:rsid w:val="006E5950"/>
    <w:rsid w:val="006E5B79"/>
    <w:rsid w:val="006E6080"/>
    <w:rsid w:val="006E739B"/>
    <w:rsid w:val="006E7FAF"/>
    <w:rsid w:val="006F0366"/>
    <w:rsid w:val="006F0C30"/>
    <w:rsid w:val="006F14BB"/>
    <w:rsid w:val="006F1810"/>
    <w:rsid w:val="006F1879"/>
    <w:rsid w:val="006F1BE6"/>
    <w:rsid w:val="006F1C3E"/>
    <w:rsid w:val="006F1F75"/>
    <w:rsid w:val="006F21B6"/>
    <w:rsid w:val="006F2585"/>
    <w:rsid w:val="006F2D86"/>
    <w:rsid w:val="006F5634"/>
    <w:rsid w:val="006F57D3"/>
    <w:rsid w:val="006F65E2"/>
    <w:rsid w:val="006F7642"/>
    <w:rsid w:val="006F7A36"/>
    <w:rsid w:val="00701161"/>
    <w:rsid w:val="007019A3"/>
    <w:rsid w:val="00703220"/>
    <w:rsid w:val="00703C89"/>
    <w:rsid w:val="00706202"/>
    <w:rsid w:val="007063A7"/>
    <w:rsid w:val="00706466"/>
    <w:rsid w:val="007064B5"/>
    <w:rsid w:val="00706A16"/>
    <w:rsid w:val="0070705D"/>
    <w:rsid w:val="0070732F"/>
    <w:rsid w:val="007108D3"/>
    <w:rsid w:val="007110FA"/>
    <w:rsid w:val="00711123"/>
    <w:rsid w:val="00711510"/>
    <w:rsid w:val="007123B9"/>
    <w:rsid w:val="007126C0"/>
    <w:rsid w:val="007129FB"/>
    <w:rsid w:val="00712D82"/>
    <w:rsid w:val="0071437D"/>
    <w:rsid w:val="007145ED"/>
    <w:rsid w:val="0071494F"/>
    <w:rsid w:val="007160C1"/>
    <w:rsid w:val="00716769"/>
    <w:rsid w:val="00720176"/>
    <w:rsid w:val="007211C5"/>
    <w:rsid w:val="007214C4"/>
    <w:rsid w:val="00722329"/>
    <w:rsid w:val="007224CB"/>
    <w:rsid w:val="00723BB1"/>
    <w:rsid w:val="0072535A"/>
    <w:rsid w:val="00725A51"/>
    <w:rsid w:val="00725E7B"/>
    <w:rsid w:val="007262A1"/>
    <w:rsid w:val="00726571"/>
    <w:rsid w:val="00726EAA"/>
    <w:rsid w:val="00727536"/>
    <w:rsid w:val="007275BC"/>
    <w:rsid w:val="007301DD"/>
    <w:rsid w:val="00731171"/>
    <w:rsid w:val="00731394"/>
    <w:rsid w:val="00732064"/>
    <w:rsid w:val="007325D2"/>
    <w:rsid w:val="0073271B"/>
    <w:rsid w:val="0073289A"/>
    <w:rsid w:val="007330BB"/>
    <w:rsid w:val="007332D7"/>
    <w:rsid w:val="00733DEA"/>
    <w:rsid w:val="0073441F"/>
    <w:rsid w:val="00734C3F"/>
    <w:rsid w:val="00734F00"/>
    <w:rsid w:val="00735E51"/>
    <w:rsid w:val="007368D3"/>
    <w:rsid w:val="00736B0F"/>
    <w:rsid w:val="0073788D"/>
    <w:rsid w:val="00740686"/>
    <w:rsid w:val="00740C21"/>
    <w:rsid w:val="007411E6"/>
    <w:rsid w:val="00741A76"/>
    <w:rsid w:val="00741A7C"/>
    <w:rsid w:val="00741AAF"/>
    <w:rsid w:val="00741FF3"/>
    <w:rsid w:val="007428EF"/>
    <w:rsid w:val="00743111"/>
    <w:rsid w:val="00743823"/>
    <w:rsid w:val="00743949"/>
    <w:rsid w:val="007442E1"/>
    <w:rsid w:val="00744A6C"/>
    <w:rsid w:val="007457A8"/>
    <w:rsid w:val="00745A63"/>
    <w:rsid w:val="00745C4F"/>
    <w:rsid w:val="00746F41"/>
    <w:rsid w:val="007476BF"/>
    <w:rsid w:val="00747821"/>
    <w:rsid w:val="00747D32"/>
    <w:rsid w:val="00747E88"/>
    <w:rsid w:val="00750329"/>
    <w:rsid w:val="0075079B"/>
    <w:rsid w:val="00751A30"/>
    <w:rsid w:val="00752B21"/>
    <w:rsid w:val="00752B43"/>
    <w:rsid w:val="00753469"/>
    <w:rsid w:val="00754533"/>
    <w:rsid w:val="00754720"/>
    <w:rsid w:val="00754EF9"/>
    <w:rsid w:val="00757707"/>
    <w:rsid w:val="007614F5"/>
    <w:rsid w:val="00761B16"/>
    <w:rsid w:val="007622F5"/>
    <w:rsid w:val="00763E6F"/>
    <w:rsid w:val="0076414F"/>
    <w:rsid w:val="007647A5"/>
    <w:rsid w:val="00764FD0"/>
    <w:rsid w:val="007654FC"/>
    <w:rsid w:val="00765E26"/>
    <w:rsid w:val="0076629A"/>
    <w:rsid w:val="00766335"/>
    <w:rsid w:val="007671D1"/>
    <w:rsid w:val="0076750B"/>
    <w:rsid w:val="00767611"/>
    <w:rsid w:val="00767AEE"/>
    <w:rsid w:val="00767E8F"/>
    <w:rsid w:val="00770050"/>
    <w:rsid w:val="007733E7"/>
    <w:rsid w:val="007738B2"/>
    <w:rsid w:val="007745DA"/>
    <w:rsid w:val="007767C8"/>
    <w:rsid w:val="007772F3"/>
    <w:rsid w:val="007777D6"/>
    <w:rsid w:val="00777AB5"/>
    <w:rsid w:val="00777B47"/>
    <w:rsid w:val="00780854"/>
    <w:rsid w:val="00780E79"/>
    <w:rsid w:val="00780F9B"/>
    <w:rsid w:val="00780FBB"/>
    <w:rsid w:val="00782353"/>
    <w:rsid w:val="007831A7"/>
    <w:rsid w:val="00783746"/>
    <w:rsid w:val="00783E34"/>
    <w:rsid w:val="00785C6E"/>
    <w:rsid w:val="007878DB"/>
    <w:rsid w:val="007879C5"/>
    <w:rsid w:val="00787ECB"/>
    <w:rsid w:val="0079070F"/>
    <w:rsid w:val="0079077E"/>
    <w:rsid w:val="0079084C"/>
    <w:rsid w:val="00790A53"/>
    <w:rsid w:val="00790D2B"/>
    <w:rsid w:val="00790EC9"/>
    <w:rsid w:val="00790EF7"/>
    <w:rsid w:val="007918AE"/>
    <w:rsid w:val="00792351"/>
    <w:rsid w:val="00794610"/>
    <w:rsid w:val="00795427"/>
    <w:rsid w:val="00795CD5"/>
    <w:rsid w:val="00796170"/>
    <w:rsid w:val="00796234"/>
    <w:rsid w:val="0079639E"/>
    <w:rsid w:val="007967F1"/>
    <w:rsid w:val="0079693C"/>
    <w:rsid w:val="00796B27"/>
    <w:rsid w:val="00797795"/>
    <w:rsid w:val="0079780C"/>
    <w:rsid w:val="007A0E60"/>
    <w:rsid w:val="007A20B2"/>
    <w:rsid w:val="007A23D4"/>
    <w:rsid w:val="007A2595"/>
    <w:rsid w:val="007A31B9"/>
    <w:rsid w:val="007A35A7"/>
    <w:rsid w:val="007A36FD"/>
    <w:rsid w:val="007A3753"/>
    <w:rsid w:val="007A5531"/>
    <w:rsid w:val="007A6D35"/>
    <w:rsid w:val="007A7207"/>
    <w:rsid w:val="007B0609"/>
    <w:rsid w:val="007B0ADB"/>
    <w:rsid w:val="007B12D1"/>
    <w:rsid w:val="007B32B5"/>
    <w:rsid w:val="007B35F0"/>
    <w:rsid w:val="007B41C8"/>
    <w:rsid w:val="007B48C7"/>
    <w:rsid w:val="007B5468"/>
    <w:rsid w:val="007B5C46"/>
    <w:rsid w:val="007B6534"/>
    <w:rsid w:val="007B6F56"/>
    <w:rsid w:val="007B7129"/>
    <w:rsid w:val="007B7629"/>
    <w:rsid w:val="007B7972"/>
    <w:rsid w:val="007C035C"/>
    <w:rsid w:val="007C06F4"/>
    <w:rsid w:val="007C1125"/>
    <w:rsid w:val="007C18EF"/>
    <w:rsid w:val="007C1CA4"/>
    <w:rsid w:val="007C21B4"/>
    <w:rsid w:val="007C321B"/>
    <w:rsid w:val="007C32E4"/>
    <w:rsid w:val="007C35A8"/>
    <w:rsid w:val="007C402A"/>
    <w:rsid w:val="007C4347"/>
    <w:rsid w:val="007C4A99"/>
    <w:rsid w:val="007C7269"/>
    <w:rsid w:val="007C73D2"/>
    <w:rsid w:val="007D1683"/>
    <w:rsid w:val="007D2BB0"/>
    <w:rsid w:val="007D3737"/>
    <w:rsid w:val="007D3AF4"/>
    <w:rsid w:val="007D3D1A"/>
    <w:rsid w:val="007D5146"/>
    <w:rsid w:val="007D6254"/>
    <w:rsid w:val="007D6518"/>
    <w:rsid w:val="007E0B75"/>
    <w:rsid w:val="007E1A27"/>
    <w:rsid w:val="007E1AA5"/>
    <w:rsid w:val="007E2D88"/>
    <w:rsid w:val="007E3321"/>
    <w:rsid w:val="007E36EE"/>
    <w:rsid w:val="007E375A"/>
    <w:rsid w:val="007E43B6"/>
    <w:rsid w:val="007E536C"/>
    <w:rsid w:val="007E5A93"/>
    <w:rsid w:val="007E5BB8"/>
    <w:rsid w:val="007E5CDD"/>
    <w:rsid w:val="007E5F78"/>
    <w:rsid w:val="007E5F9B"/>
    <w:rsid w:val="007E63CC"/>
    <w:rsid w:val="007E74AB"/>
    <w:rsid w:val="007F11AE"/>
    <w:rsid w:val="007F13EA"/>
    <w:rsid w:val="007F1AF3"/>
    <w:rsid w:val="007F1C0D"/>
    <w:rsid w:val="007F2E64"/>
    <w:rsid w:val="007F358D"/>
    <w:rsid w:val="007F44B5"/>
    <w:rsid w:val="007F70CF"/>
    <w:rsid w:val="007F7271"/>
    <w:rsid w:val="007F766C"/>
    <w:rsid w:val="00800084"/>
    <w:rsid w:val="008017BE"/>
    <w:rsid w:val="00801E48"/>
    <w:rsid w:val="00802E33"/>
    <w:rsid w:val="0080333B"/>
    <w:rsid w:val="00803A59"/>
    <w:rsid w:val="00804FEE"/>
    <w:rsid w:val="008069DF"/>
    <w:rsid w:val="00807090"/>
    <w:rsid w:val="00807B54"/>
    <w:rsid w:val="00807FF3"/>
    <w:rsid w:val="00810B31"/>
    <w:rsid w:val="0081129F"/>
    <w:rsid w:val="008117C4"/>
    <w:rsid w:val="0081209F"/>
    <w:rsid w:val="00813728"/>
    <w:rsid w:val="00814341"/>
    <w:rsid w:val="0081449F"/>
    <w:rsid w:val="008149C5"/>
    <w:rsid w:val="00815A9C"/>
    <w:rsid w:val="008160E6"/>
    <w:rsid w:val="0081777C"/>
    <w:rsid w:val="00820362"/>
    <w:rsid w:val="0082054C"/>
    <w:rsid w:val="00820C69"/>
    <w:rsid w:val="00821361"/>
    <w:rsid w:val="00821442"/>
    <w:rsid w:val="00821CA3"/>
    <w:rsid w:val="00821DAF"/>
    <w:rsid w:val="00822B5D"/>
    <w:rsid w:val="00823502"/>
    <w:rsid w:val="00824E15"/>
    <w:rsid w:val="00825E19"/>
    <w:rsid w:val="00825FC5"/>
    <w:rsid w:val="00826690"/>
    <w:rsid w:val="00826DE0"/>
    <w:rsid w:val="0082718B"/>
    <w:rsid w:val="008301E9"/>
    <w:rsid w:val="0083040E"/>
    <w:rsid w:val="00830E3C"/>
    <w:rsid w:val="00831321"/>
    <w:rsid w:val="0083185B"/>
    <w:rsid w:val="00831C0B"/>
    <w:rsid w:val="008320EF"/>
    <w:rsid w:val="008328D4"/>
    <w:rsid w:val="00832F8B"/>
    <w:rsid w:val="0083349E"/>
    <w:rsid w:val="00833A93"/>
    <w:rsid w:val="0083429A"/>
    <w:rsid w:val="0083462C"/>
    <w:rsid w:val="00834DB4"/>
    <w:rsid w:val="00835430"/>
    <w:rsid w:val="0083656A"/>
    <w:rsid w:val="008367D5"/>
    <w:rsid w:val="00836FEF"/>
    <w:rsid w:val="008406BA"/>
    <w:rsid w:val="00841727"/>
    <w:rsid w:val="0084184B"/>
    <w:rsid w:val="00841E21"/>
    <w:rsid w:val="008422BE"/>
    <w:rsid w:val="0084236B"/>
    <w:rsid w:val="008427CC"/>
    <w:rsid w:val="00842E4D"/>
    <w:rsid w:val="00842FA6"/>
    <w:rsid w:val="008434E0"/>
    <w:rsid w:val="00844100"/>
    <w:rsid w:val="00844655"/>
    <w:rsid w:val="00844A30"/>
    <w:rsid w:val="00845024"/>
    <w:rsid w:val="00845D91"/>
    <w:rsid w:val="00845F9C"/>
    <w:rsid w:val="008460D8"/>
    <w:rsid w:val="00847DDB"/>
    <w:rsid w:val="00850C0B"/>
    <w:rsid w:val="00850D2B"/>
    <w:rsid w:val="00852D7E"/>
    <w:rsid w:val="008530D1"/>
    <w:rsid w:val="008533AD"/>
    <w:rsid w:val="008536AD"/>
    <w:rsid w:val="00853760"/>
    <w:rsid w:val="00853878"/>
    <w:rsid w:val="0085578C"/>
    <w:rsid w:val="008562D3"/>
    <w:rsid w:val="00856613"/>
    <w:rsid w:val="00857352"/>
    <w:rsid w:val="0085742B"/>
    <w:rsid w:val="0085794A"/>
    <w:rsid w:val="00857D48"/>
    <w:rsid w:val="00863C31"/>
    <w:rsid w:val="00863F61"/>
    <w:rsid w:val="0086431D"/>
    <w:rsid w:val="0086483B"/>
    <w:rsid w:val="00864EA9"/>
    <w:rsid w:val="00864F9A"/>
    <w:rsid w:val="00865CDC"/>
    <w:rsid w:val="00865EE3"/>
    <w:rsid w:val="0086642A"/>
    <w:rsid w:val="00866923"/>
    <w:rsid w:val="00867BF1"/>
    <w:rsid w:val="00870E8A"/>
    <w:rsid w:val="008718FF"/>
    <w:rsid w:val="00871BB5"/>
    <w:rsid w:val="008729A0"/>
    <w:rsid w:val="0087309F"/>
    <w:rsid w:val="008733FE"/>
    <w:rsid w:val="00875E67"/>
    <w:rsid w:val="00876178"/>
    <w:rsid w:val="008764AE"/>
    <w:rsid w:val="00876771"/>
    <w:rsid w:val="00876E3A"/>
    <w:rsid w:val="00877B78"/>
    <w:rsid w:val="00877E2C"/>
    <w:rsid w:val="00877E3B"/>
    <w:rsid w:val="008806C7"/>
    <w:rsid w:val="00880C07"/>
    <w:rsid w:val="00882191"/>
    <w:rsid w:val="008821E9"/>
    <w:rsid w:val="00882487"/>
    <w:rsid w:val="00882AC2"/>
    <w:rsid w:val="00882DF5"/>
    <w:rsid w:val="00883C85"/>
    <w:rsid w:val="00884B19"/>
    <w:rsid w:val="008850D0"/>
    <w:rsid w:val="00885798"/>
    <w:rsid w:val="008869D6"/>
    <w:rsid w:val="00886B32"/>
    <w:rsid w:val="00890FE0"/>
    <w:rsid w:val="008910B5"/>
    <w:rsid w:val="008911B5"/>
    <w:rsid w:val="00892948"/>
    <w:rsid w:val="00893BC2"/>
    <w:rsid w:val="00894870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72C5"/>
    <w:rsid w:val="00897F39"/>
    <w:rsid w:val="008A0DBE"/>
    <w:rsid w:val="008A114D"/>
    <w:rsid w:val="008A1D96"/>
    <w:rsid w:val="008A2674"/>
    <w:rsid w:val="008A29F6"/>
    <w:rsid w:val="008A2A1F"/>
    <w:rsid w:val="008A2FAD"/>
    <w:rsid w:val="008A30DD"/>
    <w:rsid w:val="008A4489"/>
    <w:rsid w:val="008A4583"/>
    <w:rsid w:val="008A5D87"/>
    <w:rsid w:val="008A664C"/>
    <w:rsid w:val="008A6837"/>
    <w:rsid w:val="008A7C4E"/>
    <w:rsid w:val="008A7E42"/>
    <w:rsid w:val="008B046E"/>
    <w:rsid w:val="008B098C"/>
    <w:rsid w:val="008B09F1"/>
    <w:rsid w:val="008B152F"/>
    <w:rsid w:val="008B1968"/>
    <w:rsid w:val="008B1A73"/>
    <w:rsid w:val="008B219A"/>
    <w:rsid w:val="008B3B02"/>
    <w:rsid w:val="008B411F"/>
    <w:rsid w:val="008B4130"/>
    <w:rsid w:val="008B4663"/>
    <w:rsid w:val="008B595F"/>
    <w:rsid w:val="008B72E8"/>
    <w:rsid w:val="008B78E4"/>
    <w:rsid w:val="008B7CB7"/>
    <w:rsid w:val="008B7DE6"/>
    <w:rsid w:val="008C00EC"/>
    <w:rsid w:val="008C0109"/>
    <w:rsid w:val="008C08C7"/>
    <w:rsid w:val="008C09A6"/>
    <w:rsid w:val="008C0CD0"/>
    <w:rsid w:val="008C109E"/>
    <w:rsid w:val="008C146F"/>
    <w:rsid w:val="008C1CB5"/>
    <w:rsid w:val="008C477D"/>
    <w:rsid w:val="008C4FD5"/>
    <w:rsid w:val="008C5A59"/>
    <w:rsid w:val="008C6695"/>
    <w:rsid w:val="008D09DF"/>
    <w:rsid w:val="008D0D89"/>
    <w:rsid w:val="008D0E0C"/>
    <w:rsid w:val="008D1528"/>
    <w:rsid w:val="008D157C"/>
    <w:rsid w:val="008D1F65"/>
    <w:rsid w:val="008D2A7A"/>
    <w:rsid w:val="008D4354"/>
    <w:rsid w:val="008D4A13"/>
    <w:rsid w:val="008D5A41"/>
    <w:rsid w:val="008D618B"/>
    <w:rsid w:val="008D67B9"/>
    <w:rsid w:val="008D75C6"/>
    <w:rsid w:val="008D7DD7"/>
    <w:rsid w:val="008E0082"/>
    <w:rsid w:val="008E0F96"/>
    <w:rsid w:val="008E11DB"/>
    <w:rsid w:val="008E13C6"/>
    <w:rsid w:val="008E21C2"/>
    <w:rsid w:val="008E21DD"/>
    <w:rsid w:val="008E2AAD"/>
    <w:rsid w:val="008E392E"/>
    <w:rsid w:val="008E5D34"/>
    <w:rsid w:val="008E672F"/>
    <w:rsid w:val="008E78EF"/>
    <w:rsid w:val="008F0145"/>
    <w:rsid w:val="008F0D2F"/>
    <w:rsid w:val="008F1956"/>
    <w:rsid w:val="008F3EAA"/>
    <w:rsid w:val="008F497E"/>
    <w:rsid w:val="008F64AA"/>
    <w:rsid w:val="008F6924"/>
    <w:rsid w:val="008F75D6"/>
    <w:rsid w:val="008F7E88"/>
    <w:rsid w:val="0090059F"/>
    <w:rsid w:val="00900AEE"/>
    <w:rsid w:val="009025B2"/>
    <w:rsid w:val="009036A2"/>
    <w:rsid w:val="00903D13"/>
    <w:rsid w:val="00903DE2"/>
    <w:rsid w:val="00904359"/>
    <w:rsid w:val="009044B6"/>
    <w:rsid w:val="009051C8"/>
    <w:rsid w:val="00905C08"/>
    <w:rsid w:val="009063EE"/>
    <w:rsid w:val="00907C42"/>
    <w:rsid w:val="009103BA"/>
    <w:rsid w:val="0091146D"/>
    <w:rsid w:val="009121CE"/>
    <w:rsid w:val="009129FA"/>
    <w:rsid w:val="00913328"/>
    <w:rsid w:val="009135D6"/>
    <w:rsid w:val="00913C7D"/>
    <w:rsid w:val="00914009"/>
    <w:rsid w:val="0091453C"/>
    <w:rsid w:val="00915DAB"/>
    <w:rsid w:val="009163BB"/>
    <w:rsid w:val="009163D9"/>
    <w:rsid w:val="00916463"/>
    <w:rsid w:val="00916759"/>
    <w:rsid w:val="00916B25"/>
    <w:rsid w:val="00917C2F"/>
    <w:rsid w:val="00920949"/>
    <w:rsid w:val="00921246"/>
    <w:rsid w:val="009225B3"/>
    <w:rsid w:val="00922A16"/>
    <w:rsid w:val="00923370"/>
    <w:rsid w:val="0092402A"/>
    <w:rsid w:val="00924774"/>
    <w:rsid w:val="00924C09"/>
    <w:rsid w:val="00924F13"/>
    <w:rsid w:val="0092502F"/>
    <w:rsid w:val="00926153"/>
    <w:rsid w:val="00926461"/>
    <w:rsid w:val="00926FF2"/>
    <w:rsid w:val="00927028"/>
    <w:rsid w:val="00927D60"/>
    <w:rsid w:val="0093013E"/>
    <w:rsid w:val="00930366"/>
    <w:rsid w:val="00930ABB"/>
    <w:rsid w:val="009318AF"/>
    <w:rsid w:val="00933932"/>
    <w:rsid w:val="00933F2B"/>
    <w:rsid w:val="0093452A"/>
    <w:rsid w:val="00935D77"/>
    <w:rsid w:val="00936400"/>
    <w:rsid w:val="009367B1"/>
    <w:rsid w:val="0093682D"/>
    <w:rsid w:val="00937E76"/>
    <w:rsid w:val="009414CF"/>
    <w:rsid w:val="009417F0"/>
    <w:rsid w:val="009428C9"/>
    <w:rsid w:val="009430E7"/>
    <w:rsid w:val="0094323C"/>
    <w:rsid w:val="009455CF"/>
    <w:rsid w:val="00946C25"/>
    <w:rsid w:val="00946CBA"/>
    <w:rsid w:val="00947960"/>
    <w:rsid w:val="00947A1D"/>
    <w:rsid w:val="00947B5C"/>
    <w:rsid w:val="00950610"/>
    <w:rsid w:val="00950616"/>
    <w:rsid w:val="00950D0D"/>
    <w:rsid w:val="00951E33"/>
    <w:rsid w:val="009535BB"/>
    <w:rsid w:val="00953F50"/>
    <w:rsid w:val="00955C21"/>
    <w:rsid w:val="00955D38"/>
    <w:rsid w:val="00957409"/>
    <w:rsid w:val="00957439"/>
    <w:rsid w:val="009579A9"/>
    <w:rsid w:val="00960728"/>
    <w:rsid w:val="00961B10"/>
    <w:rsid w:val="0096330C"/>
    <w:rsid w:val="00963E3C"/>
    <w:rsid w:val="00964B6F"/>
    <w:rsid w:val="00964E93"/>
    <w:rsid w:val="0096580A"/>
    <w:rsid w:val="00965FB1"/>
    <w:rsid w:val="00966A9F"/>
    <w:rsid w:val="0096722A"/>
    <w:rsid w:val="00967305"/>
    <w:rsid w:val="00967E5F"/>
    <w:rsid w:val="0097119F"/>
    <w:rsid w:val="00971CB2"/>
    <w:rsid w:val="009721D4"/>
    <w:rsid w:val="0097320C"/>
    <w:rsid w:val="00973E78"/>
    <w:rsid w:val="00976DB5"/>
    <w:rsid w:val="00977461"/>
    <w:rsid w:val="009779AD"/>
    <w:rsid w:val="00977E89"/>
    <w:rsid w:val="00980545"/>
    <w:rsid w:val="00980635"/>
    <w:rsid w:val="009810EB"/>
    <w:rsid w:val="00981563"/>
    <w:rsid w:val="00981C87"/>
    <w:rsid w:val="009827AC"/>
    <w:rsid w:val="00982CA2"/>
    <w:rsid w:val="0098411B"/>
    <w:rsid w:val="00984C97"/>
    <w:rsid w:val="0098531D"/>
    <w:rsid w:val="009855B7"/>
    <w:rsid w:val="009867EC"/>
    <w:rsid w:val="00986849"/>
    <w:rsid w:val="009873F1"/>
    <w:rsid w:val="009877DC"/>
    <w:rsid w:val="0099127A"/>
    <w:rsid w:val="009924F7"/>
    <w:rsid w:val="009929F1"/>
    <w:rsid w:val="0099338C"/>
    <w:rsid w:val="00993BBE"/>
    <w:rsid w:val="00995E25"/>
    <w:rsid w:val="0099655B"/>
    <w:rsid w:val="009972CC"/>
    <w:rsid w:val="00997311"/>
    <w:rsid w:val="009979A2"/>
    <w:rsid w:val="00997A77"/>
    <w:rsid w:val="00997FDF"/>
    <w:rsid w:val="009A023B"/>
    <w:rsid w:val="009A0897"/>
    <w:rsid w:val="009A094D"/>
    <w:rsid w:val="009A0B30"/>
    <w:rsid w:val="009A0EF5"/>
    <w:rsid w:val="009A1C2E"/>
    <w:rsid w:val="009A248A"/>
    <w:rsid w:val="009A2D0D"/>
    <w:rsid w:val="009A2D6B"/>
    <w:rsid w:val="009A2E60"/>
    <w:rsid w:val="009A3339"/>
    <w:rsid w:val="009A3D31"/>
    <w:rsid w:val="009A446F"/>
    <w:rsid w:val="009A4AA5"/>
    <w:rsid w:val="009A4FC9"/>
    <w:rsid w:val="009A5215"/>
    <w:rsid w:val="009A58B3"/>
    <w:rsid w:val="009A5FC6"/>
    <w:rsid w:val="009A7870"/>
    <w:rsid w:val="009A7C7A"/>
    <w:rsid w:val="009A7EA8"/>
    <w:rsid w:val="009B0459"/>
    <w:rsid w:val="009B0DD5"/>
    <w:rsid w:val="009B1975"/>
    <w:rsid w:val="009B1C62"/>
    <w:rsid w:val="009B23A8"/>
    <w:rsid w:val="009B2E89"/>
    <w:rsid w:val="009B46D0"/>
    <w:rsid w:val="009B4E24"/>
    <w:rsid w:val="009B5740"/>
    <w:rsid w:val="009B63D3"/>
    <w:rsid w:val="009B6824"/>
    <w:rsid w:val="009B6F58"/>
    <w:rsid w:val="009B70FC"/>
    <w:rsid w:val="009B7F70"/>
    <w:rsid w:val="009C0B6E"/>
    <w:rsid w:val="009C0E7B"/>
    <w:rsid w:val="009C1398"/>
    <w:rsid w:val="009C15C9"/>
    <w:rsid w:val="009C1ADE"/>
    <w:rsid w:val="009C2721"/>
    <w:rsid w:val="009C327E"/>
    <w:rsid w:val="009C3C71"/>
    <w:rsid w:val="009C3D7F"/>
    <w:rsid w:val="009C3D8B"/>
    <w:rsid w:val="009C3DD0"/>
    <w:rsid w:val="009C486C"/>
    <w:rsid w:val="009C486F"/>
    <w:rsid w:val="009C4BB0"/>
    <w:rsid w:val="009C58DA"/>
    <w:rsid w:val="009C5A15"/>
    <w:rsid w:val="009C5BDF"/>
    <w:rsid w:val="009C5F40"/>
    <w:rsid w:val="009C64DF"/>
    <w:rsid w:val="009C7D1E"/>
    <w:rsid w:val="009C7F7A"/>
    <w:rsid w:val="009D11E9"/>
    <w:rsid w:val="009D1233"/>
    <w:rsid w:val="009D144D"/>
    <w:rsid w:val="009D1465"/>
    <w:rsid w:val="009D2511"/>
    <w:rsid w:val="009D2C62"/>
    <w:rsid w:val="009D2E18"/>
    <w:rsid w:val="009D31B2"/>
    <w:rsid w:val="009D31F1"/>
    <w:rsid w:val="009D38F7"/>
    <w:rsid w:val="009D3F9C"/>
    <w:rsid w:val="009D5991"/>
    <w:rsid w:val="009D66C1"/>
    <w:rsid w:val="009D697D"/>
    <w:rsid w:val="009D74FE"/>
    <w:rsid w:val="009E09B8"/>
    <w:rsid w:val="009E0AD7"/>
    <w:rsid w:val="009E264D"/>
    <w:rsid w:val="009E2A2F"/>
    <w:rsid w:val="009E530B"/>
    <w:rsid w:val="009E7CC0"/>
    <w:rsid w:val="009E7E31"/>
    <w:rsid w:val="009F01DF"/>
    <w:rsid w:val="009F1375"/>
    <w:rsid w:val="009F165E"/>
    <w:rsid w:val="009F1810"/>
    <w:rsid w:val="009F1B83"/>
    <w:rsid w:val="009F6F32"/>
    <w:rsid w:val="00A00ECB"/>
    <w:rsid w:val="00A01F44"/>
    <w:rsid w:val="00A02975"/>
    <w:rsid w:val="00A04C55"/>
    <w:rsid w:val="00A04E50"/>
    <w:rsid w:val="00A0511F"/>
    <w:rsid w:val="00A0528E"/>
    <w:rsid w:val="00A0732E"/>
    <w:rsid w:val="00A07466"/>
    <w:rsid w:val="00A07D4B"/>
    <w:rsid w:val="00A11077"/>
    <w:rsid w:val="00A118E6"/>
    <w:rsid w:val="00A1197A"/>
    <w:rsid w:val="00A12D1A"/>
    <w:rsid w:val="00A133AE"/>
    <w:rsid w:val="00A1347D"/>
    <w:rsid w:val="00A1366A"/>
    <w:rsid w:val="00A13D09"/>
    <w:rsid w:val="00A145F3"/>
    <w:rsid w:val="00A1477F"/>
    <w:rsid w:val="00A14EA1"/>
    <w:rsid w:val="00A16121"/>
    <w:rsid w:val="00A20980"/>
    <w:rsid w:val="00A20AD2"/>
    <w:rsid w:val="00A20AF7"/>
    <w:rsid w:val="00A20EAA"/>
    <w:rsid w:val="00A215A9"/>
    <w:rsid w:val="00A221C0"/>
    <w:rsid w:val="00A23553"/>
    <w:rsid w:val="00A24889"/>
    <w:rsid w:val="00A25206"/>
    <w:rsid w:val="00A25AC5"/>
    <w:rsid w:val="00A2602F"/>
    <w:rsid w:val="00A263B6"/>
    <w:rsid w:val="00A263ED"/>
    <w:rsid w:val="00A26690"/>
    <w:rsid w:val="00A2697A"/>
    <w:rsid w:val="00A300E2"/>
    <w:rsid w:val="00A3015F"/>
    <w:rsid w:val="00A30BCB"/>
    <w:rsid w:val="00A31A0F"/>
    <w:rsid w:val="00A33CFB"/>
    <w:rsid w:val="00A33F1D"/>
    <w:rsid w:val="00A3487F"/>
    <w:rsid w:val="00A34CB5"/>
    <w:rsid w:val="00A34D4B"/>
    <w:rsid w:val="00A3586F"/>
    <w:rsid w:val="00A36328"/>
    <w:rsid w:val="00A36639"/>
    <w:rsid w:val="00A36CFC"/>
    <w:rsid w:val="00A3705E"/>
    <w:rsid w:val="00A4037F"/>
    <w:rsid w:val="00A4094B"/>
    <w:rsid w:val="00A40BCD"/>
    <w:rsid w:val="00A4122F"/>
    <w:rsid w:val="00A42705"/>
    <w:rsid w:val="00A42C68"/>
    <w:rsid w:val="00A42EA9"/>
    <w:rsid w:val="00A43B01"/>
    <w:rsid w:val="00A43F51"/>
    <w:rsid w:val="00A44A38"/>
    <w:rsid w:val="00A44C00"/>
    <w:rsid w:val="00A44D74"/>
    <w:rsid w:val="00A45A20"/>
    <w:rsid w:val="00A46444"/>
    <w:rsid w:val="00A46EDB"/>
    <w:rsid w:val="00A476F6"/>
    <w:rsid w:val="00A478D9"/>
    <w:rsid w:val="00A47903"/>
    <w:rsid w:val="00A47AE8"/>
    <w:rsid w:val="00A517D5"/>
    <w:rsid w:val="00A51C0D"/>
    <w:rsid w:val="00A527F7"/>
    <w:rsid w:val="00A529BE"/>
    <w:rsid w:val="00A52D88"/>
    <w:rsid w:val="00A53B44"/>
    <w:rsid w:val="00A540FB"/>
    <w:rsid w:val="00A54D82"/>
    <w:rsid w:val="00A54F2B"/>
    <w:rsid w:val="00A54F92"/>
    <w:rsid w:val="00A5517D"/>
    <w:rsid w:val="00A559BB"/>
    <w:rsid w:val="00A56296"/>
    <w:rsid w:val="00A56A16"/>
    <w:rsid w:val="00A56FE4"/>
    <w:rsid w:val="00A577C0"/>
    <w:rsid w:val="00A57A0F"/>
    <w:rsid w:val="00A57C08"/>
    <w:rsid w:val="00A57C2A"/>
    <w:rsid w:val="00A57C40"/>
    <w:rsid w:val="00A57D06"/>
    <w:rsid w:val="00A6021C"/>
    <w:rsid w:val="00A606FB"/>
    <w:rsid w:val="00A60C39"/>
    <w:rsid w:val="00A61383"/>
    <w:rsid w:val="00A61A95"/>
    <w:rsid w:val="00A61E5B"/>
    <w:rsid w:val="00A61F15"/>
    <w:rsid w:val="00A624E1"/>
    <w:rsid w:val="00A6298B"/>
    <w:rsid w:val="00A6360B"/>
    <w:rsid w:val="00A63E3D"/>
    <w:rsid w:val="00A6423F"/>
    <w:rsid w:val="00A647F4"/>
    <w:rsid w:val="00A64AE7"/>
    <w:rsid w:val="00A64F31"/>
    <w:rsid w:val="00A65FBC"/>
    <w:rsid w:val="00A661BD"/>
    <w:rsid w:val="00A66F3B"/>
    <w:rsid w:val="00A67367"/>
    <w:rsid w:val="00A675C9"/>
    <w:rsid w:val="00A677CF"/>
    <w:rsid w:val="00A67DA4"/>
    <w:rsid w:val="00A70BCA"/>
    <w:rsid w:val="00A71032"/>
    <w:rsid w:val="00A71B31"/>
    <w:rsid w:val="00A71DB9"/>
    <w:rsid w:val="00A72469"/>
    <w:rsid w:val="00A7290E"/>
    <w:rsid w:val="00A75079"/>
    <w:rsid w:val="00A75A44"/>
    <w:rsid w:val="00A75C85"/>
    <w:rsid w:val="00A773A7"/>
    <w:rsid w:val="00A777C9"/>
    <w:rsid w:val="00A77825"/>
    <w:rsid w:val="00A77EE6"/>
    <w:rsid w:val="00A80DAA"/>
    <w:rsid w:val="00A81608"/>
    <w:rsid w:val="00A827A9"/>
    <w:rsid w:val="00A82A5D"/>
    <w:rsid w:val="00A843A5"/>
    <w:rsid w:val="00A84709"/>
    <w:rsid w:val="00A86119"/>
    <w:rsid w:val="00A869AD"/>
    <w:rsid w:val="00A90DFC"/>
    <w:rsid w:val="00A921B6"/>
    <w:rsid w:val="00A9302A"/>
    <w:rsid w:val="00A934EF"/>
    <w:rsid w:val="00A93781"/>
    <w:rsid w:val="00A94300"/>
    <w:rsid w:val="00A95D3A"/>
    <w:rsid w:val="00A95EDA"/>
    <w:rsid w:val="00A96571"/>
    <w:rsid w:val="00A969DD"/>
    <w:rsid w:val="00A96A24"/>
    <w:rsid w:val="00A96B4C"/>
    <w:rsid w:val="00A96F87"/>
    <w:rsid w:val="00AA03A7"/>
    <w:rsid w:val="00AA04A5"/>
    <w:rsid w:val="00AA1F90"/>
    <w:rsid w:val="00AA30D8"/>
    <w:rsid w:val="00AA3378"/>
    <w:rsid w:val="00AA3649"/>
    <w:rsid w:val="00AA3CE5"/>
    <w:rsid w:val="00AA3D16"/>
    <w:rsid w:val="00AA4074"/>
    <w:rsid w:val="00AA4514"/>
    <w:rsid w:val="00AA4EB5"/>
    <w:rsid w:val="00AA513E"/>
    <w:rsid w:val="00AA5267"/>
    <w:rsid w:val="00AA52A2"/>
    <w:rsid w:val="00AA674D"/>
    <w:rsid w:val="00AA69E0"/>
    <w:rsid w:val="00AA6FBE"/>
    <w:rsid w:val="00AB0617"/>
    <w:rsid w:val="00AB16D1"/>
    <w:rsid w:val="00AB287C"/>
    <w:rsid w:val="00AB4277"/>
    <w:rsid w:val="00AB562F"/>
    <w:rsid w:val="00AB60ED"/>
    <w:rsid w:val="00AB645C"/>
    <w:rsid w:val="00AB64FD"/>
    <w:rsid w:val="00AB718C"/>
    <w:rsid w:val="00AB71D2"/>
    <w:rsid w:val="00AB7F9C"/>
    <w:rsid w:val="00AC059B"/>
    <w:rsid w:val="00AC0752"/>
    <w:rsid w:val="00AC0A1D"/>
    <w:rsid w:val="00AC118F"/>
    <w:rsid w:val="00AC140D"/>
    <w:rsid w:val="00AC1669"/>
    <w:rsid w:val="00AC19D5"/>
    <w:rsid w:val="00AC2244"/>
    <w:rsid w:val="00AC2F13"/>
    <w:rsid w:val="00AC3368"/>
    <w:rsid w:val="00AC338A"/>
    <w:rsid w:val="00AC39DD"/>
    <w:rsid w:val="00AC4E4F"/>
    <w:rsid w:val="00AC5482"/>
    <w:rsid w:val="00AC5D36"/>
    <w:rsid w:val="00AC6A77"/>
    <w:rsid w:val="00AC727A"/>
    <w:rsid w:val="00AC73B1"/>
    <w:rsid w:val="00AC7528"/>
    <w:rsid w:val="00AD056D"/>
    <w:rsid w:val="00AD16E2"/>
    <w:rsid w:val="00AD1B69"/>
    <w:rsid w:val="00AD1F2A"/>
    <w:rsid w:val="00AD217F"/>
    <w:rsid w:val="00AD260F"/>
    <w:rsid w:val="00AD2F15"/>
    <w:rsid w:val="00AD32A7"/>
    <w:rsid w:val="00AD4405"/>
    <w:rsid w:val="00AD5520"/>
    <w:rsid w:val="00AD59B6"/>
    <w:rsid w:val="00AD61C8"/>
    <w:rsid w:val="00AD6D3E"/>
    <w:rsid w:val="00AD6DB2"/>
    <w:rsid w:val="00AD6FFB"/>
    <w:rsid w:val="00AD738E"/>
    <w:rsid w:val="00AE0D61"/>
    <w:rsid w:val="00AE2538"/>
    <w:rsid w:val="00AE5475"/>
    <w:rsid w:val="00AE5541"/>
    <w:rsid w:val="00AE5DD4"/>
    <w:rsid w:val="00AE62E0"/>
    <w:rsid w:val="00AE6999"/>
    <w:rsid w:val="00AE6A82"/>
    <w:rsid w:val="00AE6C93"/>
    <w:rsid w:val="00AE7A11"/>
    <w:rsid w:val="00AF0649"/>
    <w:rsid w:val="00AF0E93"/>
    <w:rsid w:val="00AF11FC"/>
    <w:rsid w:val="00AF2783"/>
    <w:rsid w:val="00AF31D9"/>
    <w:rsid w:val="00AF4E89"/>
    <w:rsid w:val="00AF579E"/>
    <w:rsid w:val="00AF5898"/>
    <w:rsid w:val="00AF5A46"/>
    <w:rsid w:val="00AF63A1"/>
    <w:rsid w:val="00AF7401"/>
    <w:rsid w:val="00AF7661"/>
    <w:rsid w:val="00AF7E62"/>
    <w:rsid w:val="00B01795"/>
    <w:rsid w:val="00B02215"/>
    <w:rsid w:val="00B0230B"/>
    <w:rsid w:val="00B02F25"/>
    <w:rsid w:val="00B03CFF"/>
    <w:rsid w:val="00B059D8"/>
    <w:rsid w:val="00B05D84"/>
    <w:rsid w:val="00B069B3"/>
    <w:rsid w:val="00B072A2"/>
    <w:rsid w:val="00B072E0"/>
    <w:rsid w:val="00B07AA5"/>
    <w:rsid w:val="00B07E71"/>
    <w:rsid w:val="00B10125"/>
    <w:rsid w:val="00B11AA5"/>
    <w:rsid w:val="00B11BA1"/>
    <w:rsid w:val="00B12FE6"/>
    <w:rsid w:val="00B135B8"/>
    <w:rsid w:val="00B139AC"/>
    <w:rsid w:val="00B13A8A"/>
    <w:rsid w:val="00B142B7"/>
    <w:rsid w:val="00B144BC"/>
    <w:rsid w:val="00B149FC"/>
    <w:rsid w:val="00B1514C"/>
    <w:rsid w:val="00B15D6B"/>
    <w:rsid w:val="00B1645B"/>
    <w:rsid w:val="00B170B8"/>
    <w:rsid w:val="00B1790F"/>
    <w:rsid w:val="00B17C55"/>
    <w:rsid w:val="00B206D2"/>
    <w:rsid w:val="00B20A10"/>
    <w:rsid w:val="00B20B71"/>
    <w:rsid w:val="00B2143A"/>
    <w:rsid w:val="00B2207C"/>
    <w:rsid w:val="00B22327"/>
    <w:rsid w:val="00B230A4"/>
    <w:rsid w:val="00B235F5"/>
    <w:rsid w:val="00B2372B"/>
    <w:rsid w:val="00B255A7"/>
    <w:rsid w:val="00B2605A"/>
    <w:rsid w:val="00B261BC"/>
    <w:rsid w:val="00B301B3"/>
    <w:rsid w:val="00B30ADF"/>
    <w:rsid w:val="00B31179"/>
    <w:rsid w:val="00B32268"/>
    <w:rsid w:val="00B33473"/>
    <w:rsid w:val="00B33A10"/>
    <w:rsid w:val="00B34A4F"/>
    <w:rsid w:val="00B34D97"/>
    <w:rsid w:val="00B35391"/>
    <w:rsid w:val="00B35599"/>
    <w:rsid w:val="00B36359"/>
    <w:rsid w:val="00B3724C"/>
    <w:rsid w:val="00B3728C"/>
    <w:rsid w:val="00B40150"/>
    <w:rsid w:val="00B40A24"/>
    <w:rsid w:val="00B423F0"/>
    <w:rsid w:val="00B43692"/>
    <w:rsid w:val="00B43CF7"/>
    <w:rsid w:val="00B44EB6"/>
    <w:rsid w:val="00B45ECC"/>
    <w:rsid w:val="00B47A3C"/>
    <w:rsid w:val="00B47D8A"/>
    <w:rsid w:val="00B50AD8"/>
    <w:rsid w:val="00B52606"/>
    <w:rsid w:val="00B53F6A"/>
    <w:rsid w:val="00B5476C"/>
    <w:rsid w:val="00B54982"/>
    <w:rsid w:val="00B54C5D"/>
    <w:rsid w:val="00B56B77"/>
    <w:rsid w:val="00B56CA1"/>
    <w:rsid w:val="00B5722B"/>
    <w:rsid w:val="00B57D6D"/>
    <w:rsid w:val="00B60217"/>
    <w:rsid w:val="00B60C95"/>
    <w:rsid w:val="00B60F13"/>
    <w:rsid w:val="00B612EC"/>
    <w:rsid w:val="00B6185D"/>
    <w:rsid w:val="00B61C03"/>
    <w:rsid w:val="00B627F1"/>
    <w:rsid w:val="00B62A19"/>
    <w:rsid w:val="00B63D5D"/>
    <w:rsid w:val="00B63EA6"/>
    <w:rsid w:val="00B64333"/>
    <w:rsid w:val="00B65312"/>
    <w:rsid w:val="00B65478"/>
    <w:rsid w:val="00B65FAA"/>
    <w:rsid w:val="00B663AF"/>
    <w:rsid w:val="00B6686A"/>
    <w:rsid w:val="00B6741C"/>
    <w:rsid w:val="00B6794A"/>
    <w:rsid w:val="00B67AE3"/>
    <w:rsid w:val="00B67E97"/>
    <w:rsid w:val="00B70BEA"/>
    <w:rsid w:val="00B714D5"/>
    <w:rsid w:val="00B71E41"/>
    <w:rsid w:val="00B71FC4"/>
    <w:rsid w:val="00B72054"/>
    <w:rsid w:val="00B73692"/>
    <w:rsid w:val="00B740CF"/>
    <w:rsid w:val="00B759CC"/>
    <w:rsid w:val="00B76B11"/>
    <w:rsid w:val="00B76D0B"/>
    <w:rsid w:val="00B77200"/>
    <w:rsid w:val="00B774D7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87F4A"/>
    <w:rsid w:val="00B90A99"/>
    <w:rsid w:val="00B90BAA"/>
    <w:rsid w:val="00B912E3"/>
    <w:rsid w:val="00B91571"/>
    <w:rsid w:val="00B926AF"/>
    <w:rsid w:val="00B92E7C"/>
    <w:rsid w:val="00B9367B"/>
    <w:rsid w:val="00B94329"/>
    <w:rsid w:val="00B9491A"/>
    <w:rsid w:val="00B94A5B"/>
    <w:rsid w:val="00B95001"/>
    <w:rsid w:val="00B9528B"/>
    <w:rsid w:val="00B95624"/>
    <w:rsid w:val="00B959AF"/>
    <w:rsid w:val="00B95F06"/>
    <w:rsid w:val="00B9688F"/>
    <w:rsid w:val="00B96BFA"/>
    <w:rsid w:val="00B97C28"/>
    <w:rsid w:val="00BA10D0"/>
    <w:rsid w:val="00BA162C"/>
    <w:rsid w:val="00BA17A8"/>
    <w:rsid w:val="00BA1F62"/>
    <w:rsid w:val="00BA29D0"/>
    <w:rsid w:val="00BA29F9"/>
    <w:rsid w:val="00BA3A00"/>
    <w:rsid w:val="00BA4A61"/>
    <w:rsid w:val="00BA4DF6"/>
    <w:rsid w:val="00BA58FC"/>
    <w:rsid w:val="00BA65D4"/>
    <w:rsid w:val="00BA68BE"/>
    <w:rsid w:val="00BA6B5E"/>
    <w:rsid w:val="00BA76AE"/>
    <w:rsid w:val="00BB0504"/>
    <w:rsid w:val="00BB09A3"/>
    <w:rsid w:val="00BB1C52"/>
    <w:rsid w:val="00BB1DCA"/>
    <w:rsid w:val="00BB202C"/>
    <w:rsid w:val="00BB3A3D"/>
    <w:rsid w:val="00BB43CE"/>
    <w:rsid w:val="00BB464D"/>
    <w:rsid w:val="00BB49D0"/>
    <w:rsid w:val="00BB4FA9"/>
    <w:rsid w:val="00BB785F"/>
    <w:rsid w:val="00BB7D24"/>
    <w:rsid w:val="00BC0102"/>
    <w:rsid w:val="00BC02D0"/>
    <w:rsid w:val="00BC12D9"/>
    <w:rsid w:val="00BC201E"/>
    <w:rsid w:val="00BC219B"/>
    <w:rsid w:val="00BC27A8"/>
    <w:rsid w:val="00BC387E"/>
    <w:rsid w:val="00BC4220"/>
    <w:rsid w:val="00BC433E"/>
    <w:rsid w:val="00BC5385"/>
    <w:rsid w:val="00BC5CF3"/>
    <w:rsid w:val="00BC6712"/>
    <w:rsid w:val="00BC69E4"/>
    <w:rsid w:val="00BC7578"/>
    <w:rsid w:val="00BD0979"/>
    <w:rsid w:val="00BD0B15"/>
    <w:rsid w:val="00BD1036"/>
    <w:rsid w:val="00BD27D3"/>
    <w:rsid w:val="00BD3228"/>
    <w:rsid w:val="00BD4BF6"/>
    <w:rsid w:val="00BD649F"/>
    <w:rsid w:val="00BD6B9B"/>
    <w:rsid w:val="00BD6D47"/>
    <w:rsid w:val="00BD7130"/>
    <w:rsid w:val="00BD7961"/>
    <w:rsid w:val="00BD7D3A"/>
    <w:rsid w:val="00BE0859"/>
    <w:rsid w:val="00BE0F3C"/>
    <w:rsid w:val="00BE153D"/>
    <w:rsid w:val="00BE430C"/>
    <w:rsid w:val="00BE47FF"/>
    <w:rsid w:val="00BE5C17"/>
    <w:rsid w:val="00BE5F6D"/>
    <w:rsid w:val="00BE6060"/>
    <w:rsid w:val="00BE676A"/>
    <w:rsid w:val="00BE6C15"/>
    <w:rsid w:val="00BE6CD6"/>
    <w:rsid w:val="00BE7130"/>
    <w:rsid w:val="00BE72C7"/>
    <w:rsid w:val="00BE7EFD"/>
    <w:rsid w:val="00BF0221"/>
    <w:rsid w:val="00BF0B0A"/>
    <w:rsid w:val="00BF0FAC"/>
    <w:rsid w:val="00BF16BD"/>
    <w:rsid w:val="00BF1DED"/>
    <w:rsid w:val="00BF1E61"/>
    <w:rsid w:val="00BF2CCB"/>
    <w:rsid w:val="00BF2FDF"/>
    <w:rsid w:val="00BF30AD"/>
    <w:rsid w:val="00BF31EA"/>
    <w:rsid w:val="00BF32A6"/>
    <w:rsid w:val="00BF3ABD"/>
    <w:rsid w:val="00BF41D8"/>
    <w:rsid w:val="00BF4319"/>
    <w:rsid w:val="00BF57A4"/>
    <w:rsid w:val="00BF6FBE"/>
    <w:rsid w:val="00C02AB5"/>
    <w:rsid w:val="00C030DA"/>
    <w:rsid w:val="00C06449"/>
    <w:rsid w:val="00C073D0"/>
    <w:rsid w:val="00C1115C"/>
    <w:rsid w:val="00C122AC"/>
    <w:rsid w:val="00C12FDC"/>
    <w:rsid w:val="00C1345A"/>
    <w:rsid w:val="00C13A9D"/>
    <w:rsid w:val="00C13FC1"/>
    <w:rsid w:val="00C160DE"/>
    <w:rsid w:val="00C1636A"/>
    <w:rsid w:val="00C16C25"/>
    <w:rsid w:val="00C17444"/>
    <w:rsid w:val="00C178FB"/>
    <w:rsid w:val="00C20A4F"/>
    <w:rsid w:val="00C20E02"/>
    <w:rsid w:val="00C20F06"/>
    <w:rsid w:val="00C2187D"/>
    <w:rsid w:val="00C21E1A"/>
    <w:rsid w:val="00C22E1B"/>
    <w:rsid w:val="00C23905"/>
    <w:rsid w:val="00C24001"/>
    <w:rsid w:val="00C24C9A"/>
    <w:rsid w:val="00C24F7F"/>
    <w:rsid w:val="00C25560"/>
    <w:rsid w:val="00C25615"/>
    <w:rsid w:val="00C274F6"/>
    <w:rsid w:val="00C27561"/>
    <w:rsid w:val="00C279DF"/>
    <w:rsid w:val="00C30E70"/>
    <w:rsid w:val="00C30F99"/>
    <w:rsid w:val="00C320AE"/>
    <w:rsid w:val="00C32130"/>
    <w:rsid w:val="00C32529"/>
    <w:rsid w:val="00C336DD"/>
    <w:rsid w:val="00C33AA8"/>
    <w:rsid w:val="00C33E84"/>
    <w:rsid w:val="00C343E2"/>
    <w:rsid w:val="00C34FC0"/>
    <w:rsid w:val="00C35CD5"/>
    <w:rsid w:val="00C406C7"/>
    <w:rsid w:val="00C40756"/>
    <w:rsid w:val="00C40FD9"/>
    <w:rsid w:val="00C41722"/>
    <w:rsid w:val="00C41F5D"/>
    <w:rsid w:val="00C454C4"/>
    <w:rsid w:val="00C5002A"/>
    <w:rsid w:val="00C500B9"/>
    <w:rsid w:val="00C524B2"/>
    <w:rsid w:val="00C52717"/>
    <w:rsid w:val="00C533FE"/>
    <w:rsid w:val="00C53C62"/>
    <w:rsid w:val="00C546FC"/>
    <w:rsid w:val="00C55E62"/>
    <w:rsid w:val="00C5690D"/>
    <w:rsid w:val="00C57A65"/>
    <w:rsid w:val="00C57D0C"/>
    <w:rsid w:val="00C6008C"/>
    <w:rsid w:val="00C60BE0"/>
    <w:rsid w:val="00C60D9B"/>
    <w:rsid w:val="00C6219D"/>
    <w:rsid w:val="00C625BF"/>
    <w:rsid w:val="00C62918"/>
    <w:rsid w:val="00C635F0"/>
    <w:rsid w:val="00C63B1E"/>
    <w:rsid w:val="00C651B7"/>
    <w:rsid w:val="00C664BD"/>
    <w:rsid w:val="00C66B86"/>
    <w:rsid w:val="00C677E7"/>
    <w:rsid w:val="00C70975"/>
    <w:rsid w:val="00C71C78"/>
    <w:rsid w:val="00C72D4F"/>
    <w:rsid w:val="00C73141"/>
    <w:rsid w:val="00C73921"/>
    <w:rsid w:val="00C73CCF"/>
    <w:rsid w:val="00C73DE0"/>
    <w:rsid w:val="00C73E95"/>
    <w:rsid w:val="00C74442"/>
    <w:rsid w:val="00C7456A"/>
    <w:rsid w:val="00C755C7"/>
    <w:rsid w:val="00C7583F"/>
    <w:rsid w:val="00C76DD8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21F"/>
    <w:rsid w:val="00C875D0"/>
    <w:rsid w:val="00C876F2"/>
    <w:rsid w:val="00C87809"/>
    <w:rsid w:val="00C90098"/>
    <w:rsid w:val="00C903E8"/>
    <w:rsid w:val="00C913A8"/>
    <w:rsid w:val="00C91A83"/>
    <w:rsid w:val="00C91DD4"/>
    <w:rsid w:val="00C9215F"/>
    <w:rsid w:val="00C921F0"/>
    <w:rsid w:val="00C9225D"/>
    <w:rsid w:val="00C928AF"/>
    <w:rsid w:val="00C92E0F"/>
    <w:rsid w:val="00C9313A"/>
    <w:rsid w:val="00C935E1"/>
    <w:rsid w:val="00C93815"/>
    <w:rsid w:val="00C93915"/>
    <w:rsid w:val="00C953F7"/>
    <w:rsid w:val="00C96B12"/>
    <w:rsid w:val="00C972B8"/>
    <w:rsid w:val="00C97E86"/>
    <w:rsid w:val="00CA0B87"/>
    <w:rsid w:val="00CA1939"/>
    <w:rsid w:val="00CA1BEE"/>
    <w:rsid w:val="00CA4931"/>
    <w:rsid w:val="00CA4A3D"/>
    <w:rsid w:val="00CA5387"/>
    <w:rsid w:val="00CA58D9"/>
    <w:rsid w:val="00CA5C19"/>
    <w:rsid w:val="00CA6F68"/>
    <w:rsid w:val="00CB00A4"/>
    <w:rsid w:val="00CB0AE1"/>
    <w:rsid w:val="00CB0DA5"/>
    <w:rsid w:val="00CB0E0D"/>
    <w:rsid w:val="00CB0F3D"/>
    <w:rsid w:val="00CB0F79"/>
    <w:rsid w:val="00CB1700"/>
    <w:rsid w:val="00CB260B"/>
    <w:rsid w:val="00CB3C4D"/>
    <w:rsid w:val="00CB414C"/>
    <w:rsid w:val="00CB41FE"/>
    <w:rsid w:val="00CB4D09"/>
    <w:rsid w:val="00CB4D0B"/>
    <w:rsid w:val="00CB4DFC"/>
    <w:rsid w:val="00CB5760"/>
    <w:rsid w:val="00CB58CA"/>
    <w:rsid w:val="00CB5D95"/>
    <w:rsid w:val="00CB656C"/>
    <w:rsid w:val="00CB6C7F"/>
    <w:rsid w:val="00CC0EB5"/>
    <w:rsid w:val="00CC0F45"/>
    <w:rsid w:val="00CC119E"/>
    <w:rsid w:val="00CC14E2"/>
    <w:rsid w:val="00CC1ED0"/>
    <w:rsid w:val="00CC24F9"/>
    <w:rsid w:val="00CC3789"/>
    <w:rsid w:val="00CC4789"/>
    <w:rsid w:val="00CC4B29"/>
    <w:rsid w:val="00CC4D4C"/>
    <w:rsid w:val="00CC4D76"/>
    <w:rsid w:val="00CC56A6"/>
    <w:rsid w:val="00CC5CC5"/>
    <w:rsid w:val="00CC5FBE"/>
    <w:rsid w:val="00CC6A66"/>
    <w:rsid w:val="00CC6F5A"/>
    <w:rsid w:val="00CC7139"/>
    <w:rsid w:val="00CC7313"/>
    <w:rsid w:val="00CC7489"/>
    <w:rsid w:val="00CC7C85"/>
    <w:rsid w:val="00CC7E6A"/>
    <w:rsid w:val="00CD0AEB"/>
    <w:rsid w:val="00CD10E1"/>
    <w:rsid w:val="00CD11A7"/>
    <w:rsid w:val="00CD1489"/>
    <w:rsid w:val="00CD1C11"/>
    <w:rsid w:val="00CD1DA3"/>
    <w:rsid w:val="00CD22C6"/>
    <w:rsid w:val="00CD2637"/>
    <w:rsid w:val="00CD33BB"/>
    <w:rsid w:val="00CD460E"/>
    <w:rsid w:val="00CD4948"/>
    <w:rsid w:val="00CD653A"/>
    <w:rsid w:val="00CD770A"/>
    <w:rsid w:val="00CE0A20"/>
    <w:rsid w:val="00CE1177"/>
    <w:rsid w:val="00CE2005"/>
    <w:rsid w:val="00CE21E9"/>
    <w:rsid w:val="00CE2623"/>
    <w:rsid w:val="00CE2CF5"/>
    <w:rsid w:val="00CE3E87"/>
    <w:rsid w:val="00CE3F0E"/>
    <w:rsid w:val="00CE41A4"/>
    <w:rsid w:val="00CE4992"/>
    <w:rsid w:val="00CE4AA7"/>
    <w:rsid w:val="00CE52C6"/>
    <w:rsid w:val="00CE62B6"/>
    <w:rsid w:val="00CE7047"/>
    <w:rsid w:val="00CF05FE"/>
    <w:rsid w:val="00CF065C"/>
    <w:rsid w:val="00CF1F17"/>
    <w:rsid w:val="00CF2DBC"/>
    <w:rsid w:val="00CF497F"/>
    <w:rsid w:val="00CF5457"/>
    <w:rsid w:val="00CF588F"/>
    <w:rsid w:val="00CF6B5F"/>
    <w:rsid w:val="00CF74C8"/>
    <w:rsid w:val="00D00730"/>
    <w:rsid w:val="00D00D83"/>
    <w:rsid w:val="00D01087"/>
    <w:rsid w:val="00D0137E"/>
    <w:rsid w:val="00D0179E"/>
    <w:rsid w:val="00D01883"/>
    <w:rsid w:val="00D01ECE"/>
    <w:rsid w:val="00D03203"/>
    <w:rsid w:val="00D0486F"/>
    <w:rsid w:val="00D05384"/>
    <w:rsid w:val="00D05EEB"/>
    <w:rsid w:val="00D060A5"/>
    <w:rsid w:val="00D0632D"/>
    <w:rsid w:val="00D105A2"/>
    <w:rsid w:val="00D11671"/>
    <w:rsid w:val="00D11EAD"/>
    <w:rsid w:val="00D124C3"/>
    <w:rsid w:val="00D12697"/>
    <w:rsid w:val="00D129DA"/>
    <w:rsid w:val="00D13FD7"/>
    <w:rsid w:val="00D142A9"/>
    <w:rsid w:val="00D14467"/>
    <w:rsid w:val="00D14CC8"/>
    <w:rsid w:val="00D156DE"/>
    <w:rsid w:val="00D15CEA"/>
    <w:rsid w:val="00D15DF9"/>
    <w:rsid w:val="00D1664B"/>
    <w:rsid w:val="00D16E42"/>
    <w:rsid w:val="00D20A48"/>
    <w:rsid w:val="00D20E13"/>
    <w:rsid w:val="00D213F4"/>
    <w:rsid w:val="00D21824"/>
    <w:rsid w:val="00D218E4"/>
    <w:rsid w:val="00D21D24"/>
    <w:rsid w:val="00D21EC2"/>
    <w:rsid w:val="00D2282C"/>
    <w:rsid w:val="00D22D3D"/>
    <w:rsid w:val="00D25837"/>
    <w:rsid w:val="00D258F7"/>
    <w:rsid w:val="00D25CB2"/>
    <w:rsid w:val="00D265D7"/>
    <w:rsid w:val="00D2698D"/>
    <w:rsid w:val="00D30329"/>
    <w:rsid w:val="00D309EC"/>
    <w:rsid w:val="00D31B17"/>
    <w:rsid w:val="00D33469"/>
    <w:rsid w:val="00D334BB"/>
    <w:rsid w:val="00D33F78"/>
    <w:rsid w:val="00D34386"/>
    <w:rsid w:val="00D35061"/>
    <w:rsid w:val="00D35DC5"/>
    <w:rsid w:val="00D35FD7"/>
    <w:rsid w:val="00D360FC"/>
    <w:rsid w:val="00D36634"/>
    <w:rsid w:val="00D36EF2"/>
    <w:rsid w:val="00D37386"/>
    <w:rsid w:val="00D37804"/>
    <w:rsid w:val="00D37992"/>
    <w:rsid w:val="00D40312"/>
    <w:rsid w:val="00D4103F"/>
    <w:rsid w:val="00D411FF"/>
    <w:rsid w:val="00D413C8"/>
    <w:rsid w:val="00D41984"/>
    <w:rsid w:val="00D41FD5"/>
    <w:rsid w:val="00D424AC"/>
    <w:rsid w:val="00D42E89"/>
    <w:rsid w:val="00D44641"/>
    <w:rsid w:val="00D45C82"/>
    <w:rsid w:val="00D472C4"/>
    <w:rsid w:val="00D475F7"/>
    <w:rsid w:val="00D47AE7"/>
    <w:rsid w:val="00D47F63"/>
    <w:rsid w:val="00D50BC8"/>
    <w:rsid w:val="00D5113A"/>
    <w:rsid w:val="00D51BD1"/>
    <w:rsid w:val="00D53EEB"/>
    <w:rsid w:val="00D54914"/>
    <w:rsid w:val="00D55EB7"/>
    <w:rsid w:val="00D5708A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67890"/>
    <w:rsid w:val="00D711B5"/>
    <w:rsid w:val="00D719FA"/>
    <w:rsid w:val="00D71ACD"/>
    <w:rsid w:val="00D7212A"/>
    <w:rsid w:val="00D730FA"/>
    <w:rsid w:val="00D731DD"/>
    <w:rsid w:val="00D73402"/>
    <w:rsid w:val="00D7390C"/>
    <w:rsid w:val="00D74365"/>
    <w:rsid w:val="00D7443E"/>
    <w:rsid w:val="00D75889"/>
    <w:rsid w:val="00D75FB1"/>
    <w:rsid w:val="00D76911"/>
    <w:rsid w:val="00D76B19"/>
    <w:rsid w:val="00D76FCA"/>
    <w:rsid w:val="00D77462"/>
    <w:rsid w:val="00D776BD"/>
    <w:rsid w:val="00D77E68"/>
    <w:rsid w:val="00D80818"/>
    <w:rsid w:val="00D80B14"/>
    <w:rsid w:val="00D80ECA"/>
    <w:rsid w:val="00D81874"/>
    <w:rsid w:val="00D81DA9"/>
    <w:rsid w:val="00D8363C"/>
    <w:rsid w:val="00D83D85"/>
    <w:rsid w:val="00D844CB"/>
    <w:rsid w:val="00D8549B"/>
    <w:rsid w:val="00D8563A"/>
    <w:rsid w:val="00D859D1"/>
    <w:rsid w:val="00D86253"/>
    <w:rsid w:val="00D8657E"/>
    <w:rsid w:val="00D86BC0"/>
    <w:rsid w:val="00D86C12"/>
    <w:rsid w:val="00D87728"/>
    <w:rsid w:val="00D877AE"/>
    <w:rsid w:val="00D87CA2"/>
    <w:rsid w:val="00D909B0"/>
    <w:rsid w:val="00D90DA5"/>
    <w:rsid w:val="00D911B3"/>
    <w:rsid w:val="00D913B1"/>
    <w:rsid w:val="00D91800"/>
    <w:rsid w:val="00D9290C"/>
    <w:rsid w:val="00D92F3D"/>
    <w:rsid w:val="00D9386A"/>
    <w:rsid w:val="00D93E86"/>
    <w:rsid w:val="00D93F07"/>
    <w:rsid w:val="00D94374"/>
    <w:rsid w:val="00D9558A"/>
    <w:rsid w:val="00D95B85"/>
    <w:rsid w:val="00D976AB"/>
    <w:rsid w:val="00D978F6"/>
    <w:rsid w:val="00D97AC3"/>
    <w:rsid w:val="00DA08C6"/>
    <w:rsid w:val="00DA0905"/>
    <w:rsid w:val="00DA0BC0"/>
    <w:rsid w:val="00DA1230"/>
    <w:rsid w:val="00DA166E"/>
    <w:rsid w:val="00DA27E8"/>
    <w:rsid w:val="00DA459F"/>
    <w:rsid w:val="00DA56AE"/>
    <w:rsid w:val="00DA5EC0"/>
    <w:rsid w:val="00DA6651"/>
    <w:rsid w:val="00DA7A18"/>
    <w:rsid w:val="00DA7A36"/>
    <w:rsid w:val="00DA7C37"/>
    <w:rsid w:val="00DA7D3F"/>
    <w:rsid w:val="00DB0CA2"/>
    <w:rsid w:val="00DB10D7"/>
    <w:rsid w:val="00DB2D17"/>
    <w:rsid w:val="00DB38F8"/>
    <w:rsid w:val="00DB410B"/>
    <w:rsid w:val="00DB424D"/>
    <w:rsid w:val="00DB4B26"/>
    <w:rsid w:val="00DB4EBE"/>
    <w:rsid w:val="00DB5492"/>
    <w:rsid w:val="00DB5539"/>
    <w:rsid w:val="00DB55CA"/>
    <w:rsid w:val="00DB5D88"/>
    <w:rsid w:val="00DB605F"/>
    <w:rsid w:val="00DB6B0C"/>
    <w:rsid w:val="00DB6C51"/>
    <w:rsid w:val="00DB6C79"/>
    <w:rsid w:val="00DB6CBE"/>
    <w:rsid w:val="00DB756A"/>
    <w:rsid w:val="00DB7696"/>
    <w:rsid w:val="00DC2828"/>
    <w:rsid w:val="00DC2A0D"/>
    <w:rsid w:val="00DC345F"/>
    <w:rsid w:val="00DC37C2"/>
    <w:rsid w:val="00DC3FE2"/>
    <w:rsid w:val="00DC44B7"/>
    <w:rsid w:val="00DC615D"/>
    <w:rsid w:val="00DC6C27"/>
    <w:rsid w:val="00DD01C4"/>
    <w:rsid w:val="00DD0EB9"/>
    <w:rsid w:val="00DD0EBB"/>
    <w:rsid w:val="00DD21D6"/>
    <w:rsid w:val="00DD2ABB"/>
    <w:rsid w:val="00DD35EB"/>
    <w:rsid w:val="00DD3A8D"/>
    <w:rsid w:val="00DD42F7"/>
    <w:rsid w:val="00DD505B"/>
    <w:rsid w:val="00DD51D1"/>
    <w:rsid w:val="00DD5AF4"/>
    <w:rsid w:val="00DD5CAA"/>
    <w:rsid w:val="00DD63BE"/>
    <w:rsid w:val="00DD7FC0"/>
    <w:rsid w:val="00DE093B"/>
    <w:rsid w:val="00DE0DE2"/>
    <w:rsid w:val="00DE1345"/>
    <w:rsid w:val="00DE1F27"/>
    <w:rsid w:val="00DE2802"/>
    <w:rsid w:val="00DE40F2"/>
    <w:rsid w:val="00DE4B0E"/>
    <w:rsid w:val="00DE5441"/>
    <w:rsid w:val="00DE62FC"/>
    <w:rsid w:val="00DE645A"/>
    <w:rsid w:val="00DE7385"/>
    <w:rsid w:val="00DE7401"/>
    <w:rsid w:val="00DE77A1"/>
    <w:rsid w:val="00DF27AE"/>
    <w:rsid w:val="00DF376B"/>
    <w:rsid w:val="00DF4748"/>
    <w:rsid w:val="00DF57D7"/>
    <w:rsid w:val="00DF5A64"/>
    <w:rsid w:val="00DF5C3E"/>
    <w:rsid w:val="00DF7473"/>
    <w:rsid w:val="00DF7C77"/>
    <w:rsid w:val="00E00A6C"/>
    <w:rsid w:val="00E016E2"/>
    <w:rsid w:val="00E0370D"/>
    <w:rsid w:val="00E03C37"/>
    <w:rsid w:val="00E03CDF"/>
    <w:rsid w:val="00E05308"/>
    <w:rsid w:val="00E06B46"/>
    <w:rsid w:val="00E079D2"/>
    <w:rsid w:val="00E10DEB"/>
    <w:rsid w:val="00E110BF"/>
    <w:rsid w:val="00E11741"/>
    <w:rsid w:val="00E11A8B"/>
    <w:rsid w:val="00E11F85"/>
    <w:rsid w:val="00E1264F"/>
    <w:rsid w:val="00E12B1E"/>
    <w:rsid w:val="00E1361A"/>
    <w:rsid w:val="00E14F54"/>
    <w:rsid w:val="00E15352"/>
    <w:rsid w:val="00E153C6"/>
    <w:rsid w:val="00E15572"/>
    <w:rsid w:val="00E1589F"/>
    <w:rsid w:val="00E162D9"/>
    <w:rsid w:val="00E16AAC"/>
    <w:rsid w:val="00E21C82"/>
    <w:rsid w:val="00E22689"/>
    <w:rsid w:val="00E22CFA"/>
    <w:rsid w:val="00E233F9"/>
    <w:rsid w:val="00E24061"/>
    <w:rsid w:val="00E24A28"/>
    <w:rsid w:val="00E24B6E"/>
    <w:rsid w:val="00E24B7E"/>
    <w:rsid w:val="00E24B84"/>
    <w:rsid w:val="00E26BA8"/>
    <w:rsid w:val="00E27857"/>
    <w:rsid w:val="00E279E8"/>
    <w:rsid w:val="00E27F09"/>
    <w:rsid w:val="00E30D17"/>
    <w:rsid w:val="00E310AD"/>
    <w:rsid w:val="00E31F00"/>
    <w:rsid w:val="00E33AB0"/>
    <w:rsid w:val="00E34A81"/>
    <w:rsid w:val="00E3556A"/>
    <w:rsid w:val="00E35598"/>
    <w:rsid w:val="00E3620D"/>
    <w:rsid w:val="00E36507"/>
    <w:rsid w:val="00E375DF"/>
    <w:rsid w:val="00E37936"/>
    <w:rsid w:val="00E37DAE"/>
    <w:rsid w:val="00E43A63"/>
    <w:rsid w:val="00E44380"/>
    <w:rsid w:val="00E44978"/>
    <w:rsid w:val="00E45B2A"/>
    <w:rsid w:val="00E4793B"/>
    <w:rsid w:val="00E503A9"/>
    <w:rsid w:val="00E50940"/>
    <w:rsid w:val="00E509BB"/>
    <w:rsid w:val="00E51581"/>
    <w:rsid w:val="00E518A6"/>
    <w:rsid w:val="00E52329"/>
    <w:rsid w:val="00E53CB4"/>
    <w:rsid w:val="00E54EA0"/>
    <w:rsid w:val="00E55244"/>
    <w:rsid w:val="00E553CA"/>
    <w:rsid w:val="00E5587B"/>
    <w:rsid w:val="00E5791A"/>
    <w:rsid w:val="00E579CF"/>
    <w:rsid w:val="00E57E50"/>
    <w:rsid w:val="00E602FD"/>
    <w:rsid w:val="00E623E1"/>
    <w:rsid w:val="00E62579"/>
    <w:rsid w:val="00E6283A"/>
    <w:rsid w:val="00E6360A"/>
    <w:rsid w:val="00E64636"/>
    <w:rsid w:val="00E64A63"/>
    <w:rsid w:val="00E64C60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2BEA"/>
    <w:rsid w:val="00E73B5D"/>
    <w:rsid w:val="00E7515B"/>
    <w:rsid w:val="00E76F07"/>
    <w:rsid w:val="00E77824"/>
    <w:rsid w:val="00E808CD"/>
    <w:rsid w:val="00E80F49"/>
    <w:rsid w:val="00E822BE"/>
    <w:rsid w:val="00E824A9"/>
    <w:rsid w:val="00E827D2"/>
    <w:rsid w:val="00E839D0"/>
    <w:rsid w:val="00E842CA"/>
    <w:rsid w:val="00E85E43"/>
    <w:rsid w:val="00E92170"/>
    <w:rsid w:val="00E9262F"/>
    <w:rsid w:val="00E928D4"/>
    <w:rsid w:val="00E92983"/>
    <w:rsid w:val="00E930AA"/>
    <w:rsid w:val="00E9353E"/>
    <w:rsid w:val="00E936CF"/>
    <w:rsid w:val="00E93AF6"/>
    <w:rsid w:val="00E952B5"/>
    <w:rsid w:val="00E95D80"/>
    <w:rsid w:val="00E97520"/>
    <w:rsid w:val="00E97DD8"/>
    <w:rsid w:val="00E97F38"/>
    <w:rsid w:val="00EA1139"/>
    <w:rsid w:val="00EA1F96"/>
    <w:rsid w:val="00EA388E"/>
    <w:rsid w:val="00EA5171"/>
    <w:rsid w:val="00EA5175"/>
    <w:rsid w:val="00EA5D44"/>
    <w:rsid w:val="00EA5E0A"/>
    <w:rsid w:val="00EA6317"/>
    <w:rsid w:val="00EA6411"/>
    <w:rsid w:val="00EA6429"/>
    <w:rsid w:val="00EA6988"/>
    <w:rsid w:val="00EA6ABC"/>
    <w:rsid w:val="00EA7A84"/>
    <w:rsid w:val="00EB023D"/>
    <w:rsid w:val="00EB0333"/>
    <w:rsid w:val="00EB09A1"/>
    <w:rsid w:val="00EB2184"/>
    <w:rsid w:val="00EB25C9"/>
    <w:rsid w:val="00EB27BA"/>
    <w:rsid w:val="00EB2E90"/>
    <w:rsid w:val="00EB3201"/>
    <w:rsid w:val="00EB3C75"/>
    <w:rsid w:val="00EB4190"/>
    <w:rsid w:val="00EB420F"/>
    <w:rsid w:val="00EB6203"/>
    <w:rsid w:val="00EB72EC"/>
    <w:rsid w:val="00EB7846"/>
    <w:rsid w:val="00EB7990"/>
    <w:rsid w:val="00EB7B41"/>
    <w:rsid w:val="00EC09F3"/>
    <w:rsid w:val="00EC2FEC"/>
    <w:rsid w:val="00EC32D1"/>
    <w:rsid w:val="00EC4B31"/>
    <w:rsid w:val="00EC5309"/>
    <w:rsid w:val="00EC530B"/>
    <w:rsid w:val="00EC5682"/>
    <w:rsid w:val="00EC5FFF"/>
    <w:rsid w:val="00EC6EED"/>
    <w:rsid w:val="00EC7750"/>
    <w:rsid w:val="00EC78C2"/>
    <w:rsid w:val="00EC799D"/>
    <w:rsid w:val="00ED07E8"/>
    <w:rsid w:val="00ED1929"/>
    <w:rsid w:val="00ED1A46"/>
    <w:rsid w:val="00ED3FE7"/>
    <w:rsid w:val="00ED4E40"/>
    <w:rsid w:val="00ED4F3E"/>
    <w:rsid w:val="00ED501D"/>
    <w:rsid w:val="00ED7967"/>
    <w:rsid w:val="00EE0641"/>
    <w:rsid w:val="00EE37D4"/>
    <w:rsid w:val="00EE416F"/>
    <w:rsid w:val="00EE433E"/>
    <w:rsid w:val="00EE465F"/>
    <w:rsid w:val="00EE5BE8"/>
    <w:rsid w:val="00EE6670"/>
    <w:rsid w:val="00EE6A5F"/>
    <w:rsid w:val="00EE7713"/>
    <w:rsid w:val="00EF20E4"/>
    <w:rsid w:val="00EF220A"/>
    <w:rsid w:val="00EF3836"/>
    <w:rsid w:val="00EF5C63"/>
    <w:rsid w:val="00EF5EAB"/>
    <w:rsid w:val="00EF6FAE"/>
    <w:rsid w:val="00EF7AFA"/>
    <w:rsid w:val="00EF7AFB"/>
    <w:rsid w:val="00EF7DEF"/>
    <w:rsid w:val="00F00071"/>
    <w:rsid w:val="00F00228"/>
    <w:rsid w:val="00F00E33"/>
    <w:rsid w:val="00F0275B"/>
    <w:rsid w:val="00F029F4"/>
    <w:rsid w:val="00F02E07"/>
    <w:rsid w:val="00F02FD3"/>
    <w:rsid w:val="00F033F0"/>
    <w:rsid w:val="00F0345C"/>
    <w:rsid w:val="00F04633"/>
    <w:rsid w:val="00F06F7F"/>
    <w:rsid w:val="00F07678"/>
    <w:rsid w:val="00F07705"/>
    <w:rsid w:val="00F07751"/>
    <w:rsid w:val="00F07F8F"/>
    <w:rsid w:val="00F1026A"/>
    <w:rsid w:val="00F107EC"/>
    <w:rsid w:val="00F112BE"/>
    <w:rsid w:val="00F11376"/>
    <w:rsid w:val="00F119D3"/>
    <w:rsid w:val="00F12823"/>
    <w:rsid w:val="00F1283F"/>
    <w:rsid w:val="00F1349A"/>
    <w:rsid w:val="00F142D7"/>
    <w:rsid w:val="00F148A3"/>
    <w:rsid w:val="00F149C5"/>
    <w:rsid w:val="00F14B37"/>
    <w:rsid w:val="00F14E69"/>
    <w:rsid w:val="00F15AEF"/>
    <w:rsid w:val="00F16A5D"/>
    <w:rsid w:val="00F16C7C"/>
    <w:rsid w:val="00F170D6"/>
    <w:rsid w:val="00F1797D"/>
    <w:rsid w:val="00F17D89"/>
    <w:rsid w:val="00F2046E"/>
    <w:rsid w:val="00F2127E"/>
    <w:rsid w:val="00F2255B"/>
    <w:rsid w:val="00F2289C"/>
    <w:rsid w:val="00F22A74"/>
    <w:rsid w:val="00F24028"/>
    <w:rsid w:val="00F240A7"/>
    <w:rsid w:val="00F24100"/>
    <w:rsid w:val="00F24970"/>
    <w:rsid w:val="00F24AFD"/>
    <w:rsid w:val="00F24E37"/>
    <w:rsid w:val="00F2518A"/>
    <w:rsid w:val="00F25425"/>
    <w:rsid w:val="00F277FC"/>
    <w:rsid w:val="00F278DE"/>
    <w:rsid w:val="00F279A8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5EC2"/>
    <w:rsid w:val="00F368AB"/>
    <w:rsid w:val="00F37CE5"/>
    <w:rsid w:val="00F40B36"/>
    <w:rsid w:val="00F41F54"/>
    <w:rsid w:val="00F424B6"/>
    <w:rsid w:val="00F43A8D"/>
    <w:rsid w:val="00F43BBC"/>
    <w:rsid w:val="00F43C10"/>
    <w:rsid w:val="00F44025"/>
    <w:rsid w:val="00F45493"/>
    <w:rsid w:val="00F4575C"/>
    <w:rsid w:val="00F45CF5"/>
    <w:rsid w:val="00F47579"/>
    <w:rsid w:val="00F51115"/>
    <w:rsid w:val="00F515EE"/>
    <w:rsid w:val="00F52A51"/>
    <w:rsid w:val="00F542BE"/>
    <w:rsid w:val="00F549E3"/>
    <w:rsid w:val="00F54DF3"/>
    <w:rsid w:val="00F55C4C"/>
    <w:rsid w:val="00F55F46"/>
    <w:rsid w:val="00F56D5C"/>
    <w:rsid w:val="00F57C10"/>
    <w:rsid w:val="00F57C65"/>
    <w:rsid w:val="00F57F9B"/>
    <w:rsid w:val="00F57FBB"/>
    <w:rsid w:val="00F610E0"/>
    <w:rsid w:val="00F617A2"/>
    <w:rsid w:val="00F62BE9"/>
    <w:rsid w:val="00F62DE4"/>
    <w:rsid w:val="00F6327C"/>
    <w:rsid w:val="00F65BF0"/>
    <w:rsid w:val="00F65C6A"/>
    <w:rsid w:val="00F66549"/>
    <w:rsid w:val="00F67451"/>
    <w:rsid w:val="00F67C3D"/>
    <w:rsid w:val="00F707FC"/>
    <w:rsid w:val="00F72B2B"/>
    <w:rsid w:val="00F73831"/>
    <w:rsid w:val="00F738B9"/>
    <w:rsid w:val="00F73C3C"/>
    <w:rsid w:val="00F762DC"/>
    <w:rsid w:val="00F778FB"/>
    <w:rsid w:val="00F77DCC"/>
    <w:rsid w:val="00F80103"/>
    <w:rsid w:val="00F80333"/>
    <w:rsid w:val="00F811C2"/>
    <w:rsid w:val="00F81712"/>
    <w:rsid w:val="00F82185"/>
    <w:rsid w:val="00F824AA"/>
    <w:rsid w:val="00F82D80"/>
    <w:rsid w:val="00F8420D"/>
    <w:rsid w:val="00F85714"/>
    <w:rsid w:val="00F85CDC"/>
    <w:rsid w:val="00F91586"/>
    <w:rsid w:val="00F9164B"/>
    <w:rsid w:val="00F93528"/>
    <w:rsid w:val="00F93777"/>
    <w:rsid w:val="00F941D0"/>
    <w:rsid w:val="00F94A75"/>
    <w:rsid w:val="00F951D1"/>
    <w:rsid w:val="00F95BC3"/>
    <w:rsid w:val="00F95DB0"/>
    <w:rsid w:val="00F96F9E"/>
    <w:rsid w:val="00F9716A"/>
    <w:rsid w:val="00F97F3A"/>
    <w:rsid w:val="00FA0185"/>
    <w:rsid w:val="00FA01E8"/>
    <w:rsid w:val="00FA0360"/>
    <w:rsid w:val="00FA089D"/>
    <w:rsid w:val="00FA11FE"/>
    <w:rsid w:val="00FA1BB8"/>
    <w:rsid w:val="00FA1F9E"/>
    <w:rsid w:val="00FA3508"/>
    <w:rsid w:val="00FA351D"/>
    <w:rsid w:val="00FA40CD"/>
    <w:rsid w:val="00FA4A63"/>
    <w:rsid w:val="00FA51C2"/>
    <w:rsid w:val="00FA5523"/>
    <w:rsid w:val="00FA57B0"/>
    <w:rsid w:val="00FA59B3"/>
    <w:rsid w:val="00FA62E2"/>
    <w:rsid w:val="00FA6302"/>
    <w:rsid w:val="00FA638E"/>
    <w:rsid w:val="00FA6646"/>
    <w:rsid w:val="00FA7295"/>
    <w:rsid w:val="00FA791A"/>
    <w:rsid w:val="00FB1138"/>
    <w:rsid w:val="00FB160E"/>
    <w:rsid w:val="00FB166D"/>
    <w:rsid w:val="00FB1EF1"/>
    <w:rsid w:val="00FB271A"/>
    <w:rsid w:val="00FB29DC"/>
    <w:rsid w:val="00FB2C3C"/>
    <w:rsid w:val="00FB469F"/>
    <w:rsid w:val="00FB48A4"/>
    <w:rsid w:val="00FB4B13"/>
    <w:rsid w:val="00FB4F2C"/>
    <w:rsid w:val="00FB55B7"/>
    <w:rsid w:val="00FB57BC"/>
    <w:rsid w:val="00FB5A00"/>
    <w:rsid w:val="00FB5B56"/>
    <w:rsid w:val="00FB5D08"/>
    <w:rsid w:val="00FB60BE"/>
    <w:rsid w:val="00FB6255"/>
    <w:rsid w:val="00FB63B5"/>
    <w:rsid w:val="00FB77C6"/>
    <w:rsid w:val="00FC1032"/>
    <w:rsid w:val="00FC1595"/>
    <w:rsid w:val="00FC160F"/>
    <w:rsid w:val="00FC1DA3"/>
    <w:rsid w:val="00FC1F41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51A4"/>
    <w:rsid w:val="00FD5A2F"/>
    <w:rsid w:val="00FD6527"/>
    <w:rsid w:val="00FD6C47"/>
    <w:rsid w:val="00FD77E5"/>
    <w:rsid w:val="00FD7F51"/>
    <w:rsid w:val="00FE0011"/>
    <w:rsid w:val="00FE03D4"/>
    <w:rsid w:val="00FE04B6"/>
    <w:rsid w:val="00FE04DA"/>
    <w:rsid w:val="00FE09B7"/>
    <w:rsid w:val="00FE1B48"/>
    <w:rsid w:val="00FE3230"/>
    <w:rsid w:val="00FE364D"/>
    <w:rsid w:val="00FE3C74"/>
    <w:rsid w:val="00FE3C96"/>
    <w:rsid w:val="00FE3E16"/>
    <w:rsid w:val="00FE5248"/>
    <w:rsid w:val="00FE5B95"/>
    <w:rsid w:val="00FE5EB2"/>
    <w:rsid w:val="00FE617F"/>
    <w:rsid w:val="00FE625F"/>
    <w:rsid w:val="00FE6D0A"/>
    <w:rsid w:val="00FE6E98"/>
    <w:rsid w:val="00FE7084"/>
    <w:rsid w:val="00FE7222"/>
    <w:rsid w:val="00FE7267"/>
    <w:rsid w:val="00FF02DA"/>
    <w:rsid w:val="00FF0A8F"/>
    <w:rsid w:val="00FF0D2D"/>
    <w:rsid w:val="00FF17F9"/>
    <w:rsid w:val="00FF1922"/>
    <w:rsid w:val="00FF1DBB"/>
    <w:rsid w:val="00FF25C8"/>
    <w:rsid w:val="00FF27F6"/>
    <w:rsid w:val="00FF306A"/>
    <w:rsid w:val="00FF3467"/>
    <w:rsid w:val="00FF379A"/>
    <w:rsid w:val="00FF39D9"/>
    <w:rsid w:val="00FF4BDF"/>
    <w:rsid w:val="00FF536B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F84C5D3A-09A0-4F9E-8F04-96FB353E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75B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basedOn w:val="TableNormal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0" ma:contentTypeDescription="Create a new document." ma:contentTypeScope="" ma:versionID="6bfcd527a0debd62ce4182a85dcae23f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9789c744d5c742c931910b2abb89e008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432447-6484-4F5B-8337-71EF5713E1D2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2.xml><?xml version="1.0" encoding="utf-8"?>
<ds:datastoreItem xmlns:ds="http://schemas.openxmlformats.org/officeDocument/2006/customXml" ds:itemID="{94230430-1BB0-46A7-9AF5-4A0BF66AC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A801D5-5233-44A8-A54B-11CF9DA5CA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3</Pages>
  <Words>1079</Words>
  <Characters>5518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>Taewoo LEE</cp:lastModifiedBy>
  <cp:revision>230</cp:revision>
  <dcterms:created xsi:type="dcterms:W3CDTF">2022-09-28T15:43:00Z</dcterms:created>
  <dcterms:modified xsi:type="dcterms:W3CDTF">2022-11-07T04:49:00Z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