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397" w:rsidRPr="001A04A2" w:rsidRDefault="00920D87" w:rsidP="001A04A2">
      <w:pPr>
        <w:autoSpaceDE/>
        <w:autoSpaceDN/>
        <w:adjustRightInd/>
        <w:snapToGrid/>
        <w:spacing w:after="0"/>
        <w:jc w:val="left"/>
        <w:rPr>
          <w:rFonts w:ascii="Arial" w:eastAsia="Times New Roman" w:hAnsi="Arial" w:cs="Arial"/>
          <w:b/>
          <w:color w:val="000000"/>
          <w:sz w:val="16"/>
          <w:szCs w:val="16"/>
        </w:rPr>
      </w:pPr>
      <w:r>
        <w:rPr>
          <w:b/>
          <w:noProof/>
          <w:kern w:val="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7D9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CF195E">
        <w:rPr>
          <w:b/>
          <w:kern w:val="2"/>
          <w:lang w:eastAsia="zh-CN"/>
        </w:rPr>
        <w:t>3GPP TSG RAN WG1 Meeting</w:t>
      </w:r>
      <w:r w:rsidR="008335B5">
        <w:rPr>
          <w:b/>
          <w:kern w:val="2"/>
          <w:lang w:eastAsia="zh-CN"/>
        </w:rPr>
        <w:t xml:space="preserve"> #</w:t>
      </w:r>
      <w:r w:rsidR="001A04A2">
        <w:rPr>
          <w:b/>
          <w:kern w:val="2"/>
          <w:lang w:eastAsia="zh-CN"/>
        </w:rPr>
        <w:t xml:space="preserve"> 11</w:t>
      </w:r>
      <w:r w:rsidR="00D95960">
        <w:rPr>
          <w:b/>
          <w:kern w:val="2"/>
          <w:lang w:eastAsia="zh-CN"/>
        </w:rPr>
        <w:t>1 meeting</w:t>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8E0516">
        <w:rPr>
          <w:b/>
          <w:kern w:val="2"/>
          <w:lang w:eastAsia="zh-CN"/>
        </w:rPr>
        <w:t xml:space="preserve">                               </w:t>
      </w:r>
      <w:r w:rsidR="008E0516" w:rsidRPr="008E0516">
        <w:rPr>
          <w:b/>
          <w:kern w:val="2"/>
          <w:lang w:eastAsia="zh-CN"/>
        </w:rPr>
        <w:t>R1-2211068</w:t>
      </w:r>
    </w:p>
    <w:p w:rsidR="00070397" w:rsidRPr="00CF195E" w:rsidRDefault="00D95960" w:rsidP="00070397">
      <w:pPr>
        <w:jc w:val="left"/>
        <w:rPr>
          <w:b/>
          <w:kern w:val="2"/>
          <w:lang w:eastAsia="zh-CN"/>
        </w:rPr>
      </w:pPr>
      <w:r>
        <w:rPr>
          <w:b/>
          <w:kern w:val="2"/>
          <w:lang w:eastAsia="zh-CN"/>
        </w:rPr>
        <w:t>Toulouse France</w:t>
      </w:r>
      <w:r w:rsidR="001A04A2">
        <w:rPr>
          <w:b/>
          <w:kern w:val="2"/>
          <w:lang w:eastAsia="zh-CN"/>
        </w:rPr>
        <w:t xml:space="preserve">, </w:t>
      </w:r>
      <w:r>
        <w:rPr>
          <w:b/>
          <w:kern w:val="2"/>
          <w:lang w:eastAsia="zh-CN"/>
        </w:rPr>
        <w:t>Nov</w:t>
      </w:r>
      <w:r w:rsidR="00070397">
        <w:rPr>
          <w:b/>
          <w:kern w:val="2"/>
          <w:lang w:eastAsia="zh-CN"/>
        </w:rPr>
        <w:t xml:space="preserve"> </w:t>
      </w:r>
      <w:r w:rsidR="001A04A2">
        <w:rPr>
          <w:b/>
          <w:kern w:val="2"/>
          <w:lang w:eastAsia="zh-CN"/>
        </w:rPr>
        <w:t>1</w:t>
      </w:r>
      <w:r>
        <w:rPr>
          <w:b/>
          <w:kern w:val="2"/>
          <w:lang w:eastAsia="zh-CN"/>
        </w:rPr>
        <w:t>4</w:t>
      </w:r>
      <w:r w:rsidR="00070397">
        <w:rPr>
          <w:b/>
          <w:kern w:val="2"/>
          <w:vertAlign w:val="superscript"/>
          <w:lang w:eastAsia="zh-CN"/>
        </w:rPr>
        <w:t>th</w:t>
      </w:r>
      <w:r w:rsidR="00070397">
        <w:rPr>
          <w:b/>
          <w:kern w:val="2"/>
          <w:lang w:eastAsia="zh-CN"/>
        </w:rPr>
        <w:t xml:space="preserve"> </w:t>
      </w:r>
      <w:r w:rsidR="00070397" w:rsidRPr="00576EDF">
        <w:rPr>
          <w:b/>
          <w:kern w:val="2"/>
          <w:lang w:eastAsia="zh-CN"/>
        </w:rPr>
        <w:t xml:space="preserve">– </w:t>
      </w:r>
      <w:r>
        <w:rPr>
          <w:b/>
          <w:kern w:val="2"/>
          <w:lang w:eastAsia="zh-CN"/>
        </w:rPr>
        <w:t>Nov</w:t>
      </w:r>
      <w:r w:rsidR="00070397">
        <w:rPr>
          <w:b/>
          <w:kern w:val="2"/>
          <w:lang w:eastAsia="zh-CN"/>
        </w:rPr>
        <w:t xml:space="preserve"> </w:t>
      </w:r>
      <w:r w:rsidR="001A04A2">
        <w:rPr>
          <w:b/>
          <w:kern w:val="2"/>
          <w:lang w:eastAsia="zh-CN"/>
        </w:rPr>
        <w:t>1</w:t>
      </w:r>
      <w:r>
        <w:rPr>
          <w:b/>
          <w:kern w:val="2"/>
          <w:lang w:eastAsia="zh-CN"/>
        </w:rPr>
        <w:t>8</w:t>
      </w:r>
      <w:r w:rsidR="008335B5" w:rsidRPr="008335B5">
        <w:rPr>
          <w:b/>
          <w:kern w:val="2"/>
          <w:vertAlign w:val="superscript"/>
          <w:lang w:eastAsia="zh-CN"/>
        </w:rPr>
        <w:t>th</w:t>
      </w:r>
      <w:r w:rsidR="008335B5">
        <w:rPr>
          <w:b/>
          <w:kern w:val="2"/>
          <w:lang w:eastAsia="zh-CN"/>
        </w:rPr>
        <w:t>, 2022</w:t>
      </w:r>
    </w:p>
    <w:p w:rsidR="009C0564" w:rsidRPr="00070397"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Pr>
          <w:b/>
          <w:kern w:val="2"/>
          <w:lang w:eastAsia="zh-CN"/>
        </w:rPr>
        <w:t>9.</w:t>
      </w:r>
      <w:r w:rsidR="003F4AB0">
        <w:rPr>
          <w:b/>
          <w:kern w:val="2"/>
          <w:lang w:eastAsia="zh-CN"/>
        </w:rPr>
        <w:t>13.3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A24FA5" w:rsidRPr="00A24FA5">
        <w:rPr>
          <w:b/>
          <w:kern w:val="2"/>
          <w:lang w:eastAsia="zh-CN"/>
        </w:rPr>
        <w:t>L1 signal design and procedure for low power WUS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2903AD" w:rsidRPr="00256199" w:rsidRDefault="002903AD" w:rsidP="002903AD">
      <w:pPr>
        <w:spacing w:afterLines="50"/>
        <w:rPr>
          <w:lang w:eastAsia="zh-CN"/>
        </w:rPr>
      </w:pPr>
      <w:r w:rsidRPr="008E35B3">
        <w:rPr>
          <w:lang w:eastAsia="zh-CN"/>
        </w:rPr>
        <w:t xml:space="preserve">In </w:t>
      </w:r>
      <w:r w:rsidR="00E2150C">
        <w:rPr>
          <w:lang w:eastAsia="zh-CN"/>
        </w:rPr>
        <w:t>RAN</w:t>
      </w:r>
      <w:r w:rsidR="00E74B14">
        <w:rPr>
          <w:lang w:eastAsia="zh-CN"/>
        </w:rPr>
        <w:t>P</w:t>
      </w:r>
      <w:r w:rsidR="00E2150C">
        <w:rPr>
          <w:lang w:eastAsia="zh-CN"/>
        </w:rPr>
        <w:t>#94-e meeting, a new study item (S</w:t>
      </w:r>
      <w:r>
        <w:rPr>
          <w:lang w:eastAsia="zh-CN"/>
        </w:rPr>
        <w:t>I)</w:t>
      </w:r>
      <w:r w:rsidR="00E2150C">
        <w:rPr>
          <w:lang w:eastAsia="zh-CN"/>
        </w:rPr>
        <w:t xml:space="preserve">, </w:t>
      </w:r>
      <w:r w:rsidR="003631D2">
        <w:rPr>
          <w:lang w:eastAsia="zh-CN"/>
        </w:rPr>
        <w:t>“S</w:t>
      </w:r>
      <w:r w:rsidR="00E2150C">
        <w:rPr>
          <w:lang w:eastAsia="zh-CN"/>
        </w:rPr>
        <w:t xml:space="preserve">tudy </w:t>
      </w:r>
      <w:r w:rsidR="001A04A2">
        <w:rPr>
          <w:lang w:eastAsia="zh-CN"/>
        </w:rPr>
        <w:t>on low power wake up signal and receiver for NR</w:t>
      </w:r>
      <w:r w:rsidR="003631D2">
        <w:rPr>
          <w:lang w:eastAsia="zh-CN"/>
        </w:rPr>
        <w:t>”</w:t>
      </w:r>
      <w:r w:rsidR="001A04A2">
        <w:rPr>
          <w:lang w:eastAsia="zh-CN"/>
        </w:rPr>
        <w:t xml:space="preserve"> </w:t>
      </w:r>
      <w:r w:rsidR="00E2150C">
        <w:rPr>
          <w:lang w:eastAsia="zh-CN"/>
        </w:rPr>
        <w:t xml:space="preserve">was </w:t>
      </w:r>
      <w:r w:rsidR="003631D2">
        <w:rPr>
          <w:lang w:eastAsia="zh-CN"/>
        </w:rPr>
        <w:t>approved [</w:t>
      </w:r>
      <w:r>
        <w:rPr>
          <w:lang w:eastAsia="zh-CN"/>
        </w:rPr>
        <w:t xml:space="preserve">1], which </w:t>
      </w:r>
      <w:r w:rsidR="00E2150C">
        <w:rPr>
          <w:lang w:eastAsia="zh-CN"/>
        </w:rPr>
        <w:t>specified</w:t>
      </w:r>
      <w:r w:rsidR="000D59C0">
        <w:rPr>
          <w:lang w:eastAsia="zh-CN"/>
        </w:rPr>
        <w:t xml:space="preserve"> the low</w:t>
      </w:r>
      <w:r w:rsidR="003631D2">
        <w:rPr>
          <w:lang w:eastAsia="zh-CN"/>
        </w:rPr>
        <w:t xml:space="preserve"> power WUS design and its </w:t>
      </w:r>
      <w:r w:rsidR="001A04A2">
        <w:rPr>
          <w:lang w:eastAsia="zh-CN"/>
        </w:rPr>
        <w:t xml:space="preserve">receiver architecture </w:t>
      </w:r>
      <w:r w:rsidR="003631D2">
        <w:rPr>
          <w:lang w:eastAsia="zh-CN"/>
        </w:rPr>
        <w:t xml:space="preserve">to </w:t>
      </w:r>
      <w:r w:rsidR="001A04A2">
        <w:rPr>
          <w:lang w:eastAsia="zh-CN"/>
        </w:rPr>
        <w:t xml:space="preserve">enhance </w:t>
      </w:r>
      <w:r w:rsidR="000D59C0">
        <w:rPr>
          <w:lang w:eastAsia="zh-CN"/>
        </w:rPr>
        <w:t xml:space="preserve">the </w:t>
      </w:r>
      <w:r w:rsidR="001A04A2">
        <w:rPr>
          <w:lang w:eastAsia="zh-CN"/>
        </w:rPr>
        <w:t xml:space="preserve">energy efficiency </w:t>
      </w:r>
      <w:r w:rsidR="000D59C0">
        <w:rPr>
          <w:lang w:eastAsia="zh-CN"/>
        </w:rPr>
        <w:t xml:space="preserve">of UEs </w:t>
      </w:r>
      <w:r w:rsidR="003631D2">
        <w:rPr>
          <w:lang w:eastAsia="zh-CN"/>
        </w:rPr>
        <w:t>as give</w:t>
      </w:r>
      <w:bookmarkStart w:id="2" w:name="_GoBack"/>
      <w:bookmarkEnd w:id="2"/>
      <w:r w:rsidR="003631D2">
        <w:rPr>
          <w:lang w:eastAsia="zh-CN"/>
        </w:rPr>
        <w:t xml:space="preserve">n in the </w:t>
      </w:r>
      <w:r w:rsidR="001A04A2">
        <w:rPr>
          <w:lang w:eastAsia="zh-CN"/>
        </w:rPr>
        <w:t xml:space="preserve">following objectives. </w:t>
      </w:r>
    </w:p>
    <w:tbl>
      <w:tblPr>
        <w:tblStyle w:val="TableGrid"/>
        <w:tblW w:w="0" w:type="auto"/>
        <w:tblInd w:w="108" w:type="dxa"/>
        <w:tblLook w:val="04A0" w:firstRow="1" w:lastRow="0" w:firstColumn="1" w:lastColumn="0" w:noHBand="0" w:noVBand="1"/>
      </w:tblPr>
      <w:tblGrid>
        <w:gridCol w:w="9199"/>
      </w:tblGrid>
      <w:tr w:rsidR="002903AD" w:rsidTr="007E7EAA">
        <w:trPr>
          <w:trHeight w:val="1142"/>
        </w:trPr>
        <w:tc>
          <w:tcPr>
            <w:tcW w:w="9356" w:type="dxa"/>
          </w:tcPr>
          <w:p w:rsidR="00F9761C" w:rsidRDefault="00F9761C" w:rsidP="00F9761C">
            <w:pPr>
              <w:numPr>
                <w:ilvl w:val="0"/>
                <w:numId w:val="17"/>
              </w:numPr>
              <w:overflowPunct w:val="0"/>
              <w:snapToGrid/>
              <w:spacing w:after="180"/>
              <w:ind w:right="-99"/>
              <w:jc w:val="left"/>
              <w:textAlignment w:val="baseline"/>
              <w:rPr>
                <w:lang w:eastAsia="ja-JP"/>
              </w:rPr>
            </w:pPr>
            <w:r>
              <w:rPr>
                <w:lang w:eastAsia="ja-JP"/>
              </w:rPr>
              <w:t xml:space="preserve">Identify </w:t>
            </w:r>
            <w:r w:rsidRPr="00E90C8E">
              <w:rPr>
                <w:rFonts w:hint="eastAsia"/>
                <w:lang w:eastAsia="ja-JP"/>
              </w:rPr>
              <w:t>evaluation methodology</w:t>
            </w:r>
            <w:r>
              <w:rPr>
                <w:lang w:eastAsia="ja-JP"/>
              </w:rPr>
              <w:t xml:space="preserve"> (including the use cases)</w:t>
            </w:r>
            <w:r w:rsidRPr="00E90C8E">
              <w:rPr>
                <w:rFonts w:hint="eastAsia"/>
                <w:lang w:eastAsia="ja-JP"/>
              </w:rPr>
              <w:t xml:space="preserve"> &amp; KPIs [RAN1]</w:t>
            </w:r>
          </w:p>
          <w:p w:rsidR="00F9761C" w:rsidRDefault="00F9761C" w:rsidP="00F9761C">
            <w:pPr>
              <w:numPr>
                <w:ilvl w:val="1"/>
                <w:numId w:val="17"/>
              </w:numPr>
              <w:overflowPunct w:val="0"/>
              <w:snapToGrid/>
              <w:spacing w:after="180"/>
              <w:ind w:right="-99"/>
              <w:jc w:val="left"/>
              <w:textAlignment w:val="baseline"/>
              <w:rPr>
                <w:lang w:eastAsia="ja-JP"/>
              </w:rPr>
            </w:pPr>
            <w:r>
              <w:rPr>
                <w:lang w:eastAsia="ja-JP"/>
              </w:rPr>
              <w:t>P</w:t>
            </w:r>
            <w:r w:rsidRPr="00E90C8E">
              <w:rPr>
                <w:lang w:eastAsia="ja-JP"/>
              </w:rPr>
              <w:t>rimarily target low</w:t>
            </w:r>
            <w:r>
              <w:rPr>
                <w:lang w:eastAsia="ja-JP"/>
              </w:rPr>
              <w:t>-</w:t>
            </w:r>
            <w:r w:rsidRPr="00E90C8E">
              <w:rPr>
                <w:lang w:eastAsia="ja-JP"/>
              </w:rPr>
              <w:t xml:space="preserve">power WUS/WUR </w:t>
            </w:r>
            <w:r>
              <w:rPr>
                <w:lang w:eastAsia="ja-JP"/>
              </w:rPr>
              <w:t>for</w:t>
            </w:r>
            <w:r w:rsidRPr="00E90C8E">
              <w:rPr>
                <w:lang w:eastAsia="ja-JP"/>
              </w:rPr>
              <w:t xml:space="preserve"> </w:t>
            </w:r>
            <w:r w:rsidRPr="00FA147E">
              <w:rPr>
                <w:lang w:eastAsia="ja-JP"/>
              </w:rPr>
              <w:t>power-sensitive</w:t>
            </w:r>
            <w:r>
              <w:rPr>
                <w:lang w:eastAsia="ja-JP"/>
              </w:rPr>
              <w:t xml:space="preserve">, </w:t>
            </w:r>
            <w:r w:rsidRPr="00FA147E">
              <w:rPr>
                <w:lang w:eastAsia="ja-JP"/>
              </w:rPr>
              <w:t xml:space="preserve">small form-factor devices </w:t>
            </w:r>
            <w:r>
              <w:rPr>
                <w:lang w:eastAsia="ja-JP"/>
              </w:rPr>
              <w:t>including IoT use cases (</w:t>
            </w:r>
            <w:r w:rsidRPr="00FA147E">
              <w:rPr>
                <w:lang w:eastAsia="ja-JP"/>
              </w:rPr>
              <w:t xml:space="preserve">such as </w:t>
            </w:r>
            <w:r>
              <w:rPr>
                <w:lang w:eastAsia="ja-JP"/>
              </w:rPr>
              <w:t xml:space="preserve">industrial </w:t>
            </w:r>
            <w:r w:rsidRPr="00FA147E">
              <w:rPr>
                <w:lang w:eastAsia="ja-JP"/>
              </w:rPr>
              <w:t>sensors</w:t>
            </w:r>
            <w:r>
              <w:rPr>
                <w:lang w:eastAsia="ja-JP"/>
              </w:rPr>
              <w:t>, controllers) and wearables</w:t>
            </w:r>
          </w:p>
          <w:p w:rsidR="00F9761C" w:rsidRPr="00AA7E60" w:rsidRDefault="00F9761C" w:rsidP="00F9761C">
            <w:pPr>
              <w:numPr>
                <w:ilvl w:val="2"/>
                <w:numId w:val="17"/>
              </w:numPr>
              <w:overflowPunct w:val="0"/>
              <w:snapToGrid/>
              <w:spacing w:after="180"/>
              <w:ind w:right="-99"/>
              <w:jc w:val="left"/>
              <w:textAlignment w:val="baseline"/>
              <w:rPr>
                <w:lang w:eastAsia="ja-JP"/>
              </w:rPr>
            </w:pPr>
            <w:r w:rsidRPr="005331B2">
              <w:rPr>
                <w:lang w:eastAsia="ja-JP"/>
              </w:rPr>
              <w:t>Other use cases are not precluded</w:t>
            </w:r>
          </w:p>
          <w:p w:rsidR="00F9761C" w:rsidRDefault="00F9761C" w:rsidP="00F9761C">
            <w:pPr>
              <w:numPr>
                <w:ilvl w:val="0"/>
                <w:numId w:val="17"/>
              </w:numPr>
              <w:overflowPunct w:val="0"/>
              <w:snapToGrid/>
              <w:spacing w:after="180"/>
              <w:ind w:right="-99"/>
              <w:jc w:val="left"/>
              <w:textAlignment w:val="baseline"/>
              <w:rPr>
                <w:lang w:eastAsia="ja-JP"/>
              </w:rPr>
            </w:pPr>
            <w:r w:rsidRPr="00E90C8E">
              <w:rPr>
                <w:rFonts w:hint="eastAsia"/>
                <w:lang w:eastAsia="ja-JP"/>
              </w:rPr>
              <w:t xml:space="preserve">Study and evaluate low-power wake-up receiver architectures [RAN1, RAN4] </w:t>
            </w:r>
          </w:p>
          <w:p w:rsidR="00F9761C" w:rsidRDefault="00F9761C" w:rsidP="00F9761C">
            <w:pPr>
              <w:numPr>
                <w:ilvl w:val="0"/>
                <w:numId w:val="17"/>
              </w:numPr>
              <w:overflowPunct w:val="0"/>
              <w:snapToGrid/>
              <w:spacing w:after="180"/>
              <w:ind w:right="-99"/>
              <w:jc w:val="left"/>
              <w:textAlignment w:val="baseline"/>
              <w:rPr>
                <w:lang w:eastAsia="ja-JP"/>
              </w:rPr>
            </w:pPr>
            <w:r w:rsidRPr="00E90C8E">
              <w:rPr>
                <w:rFonts w:hint="eastAsia"/>
                <w:lang w:eastAsia="ja-JP"/>
              </w:rPr>
              <w:t xml:space="preserve">Study and evaluate wake-up signal designs to support wake-up receivers [RAN1, RAN4] </w:t>
            </w:r>
          </w:p>
          <w:p w:rsidR="00F9761C" w:rsidRDefault="00F9761C" w:rsidP="00F9761C">
            <w:pPr>
              <w:numPr>
                <w:ilvl w:val="0"/>
                <w:numId w:val="17"/>
              </w:numPr>
              <w:overflowPunct w:val="0"/>
              <w:snapToGrid/>
              <w:spacing w:after="180"/>
              <w:ind w:right="-99"/>
              <w:jc w:val="left"/>
              <w:textAlignment w:val="baseline"/>
              <w:rPr>
                <w:lang w:eastAsia="ja-JP"/>
              </w:rPr>
            </w:pPr>
            <w:r w:rsidRPr="00E90C8E">
              <w:rPr>
                <w:rFonts w:hint="eastAsia"/>
                <w:lang w:eastAsia="ja-JP"/>
              </w:rPr>
              <w:t>Study and evaluate L1</w:t>
            </w:r>
            <w:r>
              <w:rPr>
                <w:lang w:eastAsia="ja-JP"/>
              </w:rPr>
              <w:t xml:space="preserve"> procedures and higher layer</w:t>
            </w:r>
            <w:r w:rsidRPr="00E90C8E">
              <w:rPr>
                <w:rFonts w:hint="eastAsia"/>
                <w:lang w:eastAsia="ja-JP"/>
              </w:rPr>
              <w:t xml:space="preserve"> protocol c</w:t>
            </w:r>
            <w:r w:rsidRPr="00E90C8E">
              <w:rPr>
                <w:lang w:eastAsia="ja-JP"/>
              </w:rPr>
              <w:t xml:space="preserve">hanges needed to support </w:t>
            </w:r>
            <w:r>
              <w:rPr>
                <w:lang w:eastAsia="ja-JP"/>
              </w:rPr>
              <w:t xml:space="preserve">the </w:t>
            </w:r>
            <w:r w:rsidRPr="00E90C8E">
              <w:rPr>
                <w:lang w:eastAsia="ja-JP"/>
              </w:rPr>
              <w:t xml:space="preserve">wake-up </w:t>
            </w:r>
            <w:r>
              <w:rPr>
                <w:lang w:eastAsia="ja-JP"/>
              </w:rPr>
              <w:t xml:space="preserve">signals </w:t>
            </w:r>
            <w:r w:rsidRPr="00FA147E">
              <w:rPr>
                <w:lang w:eastAsia="ja-JP"/>
              </w:rPr>
              <w:t xml:space="preserve"> </w:t>
            </w:r>
            <w:r w:rsidRPr="00E90C8E">
              <w:rPr>
                <w:lang w:eastAsia="ja-JP"/>
              </w:rPr>
              <w:t xml:space="preserve">[RAN2, RAN1] </w:t>
            </w:r>
          </w:p>
          <w:p w:rsidR="00F9761C" w:rsidRDefault="00F9761C" w:rsidP="00F9761C">
            <w:pPr>
              <w:numPr>
                <w:ilvl w:val="0"/>
                <w:numId w:val="17"/>
              </w:numPr>
              <w:overflowPunct w:val="0"/>
              <w:snapToGrid/>
              <w:spacing w:after="180"/>
              <w:ind w:right="-99"/>
              <w:jc w:val="left"/>
              <w:textAlignment w:val="baseline"/>
              <w:rPr>
                <w:lang w:eastAsia="ja-JP"/>
              </w:rPr>
            </w:pPr>
            <w:r w:rsidRPr="00E90C8E">
              <w:rPr>
                <w:lang w:eastAsia="ja-JP"/>
              </w:rPr>
              <w:t xml:space="preserve">Study potential </w:t>
            </w:r>
            <w:r>
              <w:rPr>
                <w:lang w:eastAsia="ja-JP"/>
              </w:rPr>
              <w:t xml:space="preserve">UE power saving gains </w:t>
            </w:r>
            <w:r w:rsidRPr="009745BC">
              <w:rPr>
                <w:lang w:eastAsia="ja-JP"/>
              </w:rPr>
              <w:t xml:space="preserve">compared to the existing Rel-15/16/17 UE power saving </w:t>
            </w:r>
            <w:r>
              <w:rPr>
                <w:lang w:eastAsia="ja-JP"/>
              </w:rPr>
              <w:t>mechanisms and their coverage availability, as well as latency impact. S</w:t>
            </w:r>
            <w:r w:rsidRPr="00E90C8E">
              <w:rPr>
                <w:lang w:eastAsia="ja-JP"/>
              </w:rPr>
              <w:t xml:space="preserve">ystem impact, such as network power consumption, coexistence with </w:t>
            </w:r>
            <w:r>
              <w:rPr>
                <w:lang w:eastAsia="ja-JP"/>
              </w:rPr>
              <w:t xml:space="preserve">non-low-power-WUR </w:t>
            </w:r>
            <w:r w:rsidRPr="00E90C8E">
              <w:rPr>
                <w:lang w:eastAsia="ja-JP"/>
              </w:rPr>
              <w:t>UEs, network coverage</w:t>
            </w:r>
            <w:r>
              <w:rPr>
                <w:lang w:eastAsia="ja-JP"/>
              </w:rPr>
              <w:t>/capacity/resource overhead should be included in the study</w:t>
            </w:r>
            <w:r w:rsidRPr="009745BC">
              <w:rPr>
                <w:lang w:eastAsia="ja-JP"/>
              </w:rPr>
              <w:t xml:space="preserve"> </w:t>
            </w:r>
            <w:r w:rsidRPr="00E90C8E">
              <w:rPr>
                <w:lang w:eastAsia="ja-JP"/>
              </w:rPr>
              <w:t>[RAN1]</w:t>
            </w:r>
          </w:p>
          <w:p w:rsidR="002903AD" w:rsidRPr="00F9761C" w:rsidRDefault="00F9761C" w:rsidP="00F9761C">
            <w:pPr>
              <w:numPr>
                <w:ilvl w:val="1"/>
                <w:numId w:val="17"/>
              </w:numPr>
              <w:overflowPunct w:val="0"/>
              <w:snapToGrid/>
              <w:spacing w:after="180"/>
              <w:ind w:right="-99"/>
              <w:jc w:val="left"/>
              <w:textAlignment w:val="baseline"/>
              <w:rPr>
                <w:lang w:eastAsia="ja-JP"/>
              </w:rPr>
            </w:pPr>
            <w:r>
              <w:rPr>
                <w:rFonts w:eastAsiaTheme="minorEastAsia"/>
                <w:lang w:eastAsia="zh-CN"/>
              </w:rPr>
              <w:t xml:space="preserve">Note: The need for RAN2 evaluation will be triggered by RAN1 when necessary. </w:t>
            </w:r>
          </w:p>
        </w:tc>
      </w:tr>
    </w:tbl>
    <w:p w:rsidR="00C3513C" w:rsidRDefault="00C3513C" w:rsidP="00365505"/>
    <w:p w:rsidR="00365505" w:rsidRPr="00AA2D50" w:rsidRDefault="00FF30FB" w:rsidP="00365505">
      <w:pPr>
        <w:rPr>
          <w:lang w:eastAsia="ko-KR"/>
        </w:rPr>
      </w:pPr>
      <w:r>
        <w:t xml:space="preserve">In this contribution we </w:t>
      </w:r>
      <w:r w:rsidR="00934582">
        <w:t>provide our views on</w:t>
      </w:r>
      <w:r w:rsidR="007B0868">
        <w:t xml:space="preserve"> the</w:t>
      </w:r>
      <w:r w:rsidR="00A24FA5">
        <w:t xml:space="preserve"> L1 </w:t>
      </w:r>
      <w:r w:rsidR="00C3513C">
        <w:t>signal</w:t>
      </w:r>
      <w:r w:rsidR="00A24FA5">
        <w:t xml:space="preserve"> design</w:t>
      </w:r>
      <w:r w:rsidR="00F36EE3">
        <w:t xml:space="preserve"> of LP-WUS</w:t>
      </w:r>
      <w:r w:rsidR="00A24FA5">
        <w:t xml:space="preserve"> and </w:t>
      </w:r>
      <w:r w:rsidR="00F36EE3">
        <w:t xml:space="preserve">its monitoring </w:t>
      </w:r>
      <w:r w:rsidR="00A24FA5">
        <w:t>procedure</w:t>
      </w:r>
      <w:r w:rsidR="00934582">
        <w:t xml:space="preserve">. </w:t>
      </w:r>
    </w:p>
    <w:p w:rsidR="001D617B" w:rsidRDefault="008238DF" w:rsidP="00F07767">
      <w:pPr>
        <w:pStyle w:val="Heading1"/>
        <w:rPr>
          <w:lang w:eastAsia="zh-CN"/>
        </w:rPr>
      </w:pPr>
      <w:r>
        <w:rPr>
          <w:lang w:eastAsia="zh-CN"/>
        </w:rPr>
        <w:t xml:space="preserve">LP-WUS Signal Design </w:t>
      </w:r>
      <w:r w:rsidR="00C727B6">
        <w:rPr>
          <w:lang w:eastAsia="zh-CN"/>
        </w:rPr>
        <w:t xml:space="preserve"> </w:t>
      </w:r>
    </w:p>
    <w:p w:rsidR="00320F71" w:rsidRPr="00320F71" w:rsidRDefault="00320F71" w:rsidP="00320F71">
      <w:r>
        <w:t xml:space="preserve">According to the objectives of the SID [1], the LP-WUS shall be designed with low power consumption as a primary feature, to simplify the detection procedure at the UE receiver side and support </w:t>
      </w:r>
      <w:r w:rsidR="00CD3AEF">
        <w:t xml:space="preserve">a simplified </w:t>
      </w:r>
      <w:r>
        <w:t>architecture</w:t>
      </w:r>
      <w:r w:rsidR="00CD3AEF">
        <w:t xml:space="preserve"> for the LP-WUR</w:t>
      </w:r>
      <w:r>
        <w:t>. In this contribution we discuss the following two design</w:t>
      </w:r>
      <w:r w:rsidR="00DD6C7D">
        <w:t>s</w:t>
      </w:r>
      <w:r>
        <w:t xml:space="preserve"> of LP-WUS. </w:t>
      </w:r>
    </w:p>
    <w:p w:rsidR="004E3C80" w:rsidRPr="005B1530" w:rsidRDefault="004E3C80" w:rsidP="00320F71">
      <w:pPr>
        <w:pStyle w:val="Heading2"/>
        <w:rPr>
          <w:lang w:eastAsia="zh-CN"/>
        </w:rPr>
      </w:pPr>
      <w:r w:rsidRPr="005B1530">
        <w:t>Sequence based</w:t>
      </w:r>
      <w:r w:rsidR="00320F71">
        <w:t xml:space="preserve"> </w:t>
      </w:r>
      <w:r w:rsidRPr="005B1530">
        <w:t>design</w:t>
      </w:r>
      <w:r w:rsidR="00320F71">
        <w:t xml:space="preserve"> of LP-WUS</w:t>
      </w:r>
      <w:r w:rsidRPr="005B1530">
        <w:t xml:space="preserve"> </w:t>
      </w:r>
      <w:r w:rsidR="00320F71">
        <w:t>with PBCH</w:t>
      </w:r>
      <w:r w:rsidRPr="005B1530">
        <w:t xml:space="preserve"> </w:t>
      </w:r>
    </w:p>
    <w:p w:rsidR="004E3C80" w:rsidRDefault="004E3C80" w:rsidP="004E3C80">
      <w:r w:rsidRPr="008F33A8">
        <w:t>A sequence based</w:t>
      </w:r>
      <w:r w:rsidR="00F36EE3">
        <w:t xml:space="preserve"> signal</w:t>
      </w:r>
      <w:r w:rsidRPr="008F33A8">
        <w:t xml:space="preserve"> design</w:t>
      </w:r>
      <w:r w:rsidR="00F36EE3">
        <w:t xml:space="preserve"> of LP-WUS with</w:t>
      </w:r>
      <w:r w:rsidRPr="008F33A8">
        <w:t xml:space="preserve"> </w:t>
      </w:r>
      <w:r w:rsidR="00320F71">
        <w:t>PBCH</w:t>
      </w:r>
      <w:r w:rsidR="00F36EE3">
        <w:t xml:space="preserve"> </w:t>
      </w:r>
      <w:r w:rsidR="00F36EE3" w:rsidRPr="008F33A8">
        <w:t>can be used</w:t>
      </w:r>
      <w:r w:rsidR="00320F71">
        <w:t xml:space="preserve"> </w:t>
      </w:r>
      <w:r w:rsidRPr="005D18B9">
        <w:t>to broadcast</w:t>
      </w:r>
      <w:r>
        <w:t xml:space="preserve"> the</w:t>
      </w:r>
      <w:r w:rsidR="00F36EE3">
        <w:t xml:space="preserve"> ‘wake up’ and ‘stay in sleeping mode’</w:t>
      </w:r>
      <w:r>
        <w:t xml:space="preserve"> information </w:t>
      </w:r>
      <w:r w:rsidRPr="005D18B9">
        <w:t xml:space="preserve">to multiple UEs </w:t>
      </w:r>
      <w:r w:rsidR="00F36EE3">
        <w:t>as shown in F</w:t>
      </w:r>
      <w:r w:rsidR="008238DF">
        <w:t>igure 1</w:t>
      </w:r>
      <w:r w:rsidRPr="005D18B9">
        <w:t xml:space="preserve">.  The amount of information transmitted </w:t>
      </w:r>
      <w:r w:rsidR="00320F71">
        <w:t xml:space="preserve">in this design may </w:t>
      </w:r>
      <w:r w:rsidRPr="005D18B9">
        <w:t xml:space="preserve">have a pre-defined length, where a single bit information is assigned to </w:t>
      </w:r>
      <w:r w:rsidR="008238DF">
        <w:t xml:space="preserve">a </w:t>
      </w:r>
      <w:r w:rsidRPr="005D18B9">
        <w:t>UE for ‘wake up’ and/or ‘stay in sleeping mo</w:t>
      </w:r>
      <w:r w:rsidR="0021380B">
        <w:t>de’ functions of the main radio</w:t>
      </w:r>
      <w:r w:rsidRPr="005D18B9">
        <w:t>. In this signal design a UE should be allocated a specific symbol in time domain in the sequence of length X, whe</w:t>
      </w:r>
      <w:r w:rsidR="00F36EE3">
        <w:t>n it enters into the LP-WUS mode</w:t>
      </w:r>
      <w:r w:rsidR="00CD3AEF">
        <w:t>, and based on the</w:t>
      </w:r>
      <w:r w:rsidRPr="005D18B9">
        <w:t xml:space="preserve"> specific symbol location in the sequence of length X</w:t>
      </w:r>
      <w:r w:rsidR="00CD3AEF">
        <w:t>,</w:t>
      </w:r>
      <w:r w:rsidRPr="005D18B9">
        <w:t xml:space="preserve"> the LP-WUR of UE can implicitly detect</w:t>
      </w:r>
      <w:r w:rsidR="00CD3AEF">
        <w:t>s</w:t>
      </w:r>
      <w:r w:rsidRPr="005D18B9">
        <w:t xml:space="preserve"> </w:t>
      </w:r>
      <w:r w:rsidR="00CD3AEF">
        <w:t xml:space="preserve">the allocated symbol </w:t>
      </w:r>
      <w:r w:rsidRPr="005D18B9">
        <w:t>in the transmitted</w:t>
      </w:r>
      <w:r w:rsidR="007D0336">
        <w:t xml:space="preserve"> sequence. </w:t>
      </w:r>
    </w:p>
    <w:p w:rsidR="004E3C80" w:rsidRDefault="004E3C80" w:rsidP="004E3C80">
      <w:pPr>
        <w:pStyle w:val="ListParagraph"/>
      </w:pPr>
    </w:p>
    <w:p w:rsidR="004E3C80" w:rsidRDefault="000C7D1C" w:rsidP="004E3C80">
      <w:pPr>
        <w:pStyle w:val="ListParagraph"/>
        <w:keepNext/>
        <w:jc w:val="center"/>
      </w:pPr>
      <w:r>
        <w:object w:dxaOrig="3090" w:dyaOrig="2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47.15pt" o:ole="">
            <v:imagedata r:id="rId8" o:title=""/>
          </v:shape>
          <o:OLEObject Type="Embed" ProgID="Visio.Drawing.15" ShapeID="_x0000_i1025" DrawAspect="Content" ObjectID="_1729336782" r:id="rId9"/>
        </w:object>
      </w:r>
    </w:p>
    <w:p w:rsidR="004E3C80" w:rsidRDefault="004E3C80" w:rsidP="004E3C80">
      <w:pPr>
        <w:pStyle w:val="Caption"/>
      </w:pPr>
      <w:r>
        <w:t xml:space="preserve">Figure </w:t>
      </w:r>
      <w:r w:rsidR="000C7D1C">
        <w:t>1</w:t>
      </w:r>
      <w:r>
        <w:t xml:space="preserve"> Sequence base</w:t>
      </w:r>
      <w:r w:rsidR="000C3A7F">
        <w:t>d</w:t>
      </w:r>
      <w:r>
        <w:t xml:space="preserve"> design of LP-WUS with PBCH</w:t>
      </w:r>
    </w:p>
    <w:p w:rsidR="004E3C80" w:rsidRDefault="004E3C80" w:rsidP="008238DF">
      <w:pPr>
        <w:pStyle w:val="Heading2"/>
      </w:pPr>
      <w:r w:rsidRPr="005D18B9">
        <w:t>UE specific/UEs group specific based signal design of</w:t>
      </w:r>
      <w:r>
        <w:t xml:space="preserve"> LP-WUS </w:t>
      </w:r>
    </w:p>
    <w:p w:rsidR="004E3C80" w:rsidRDefault="004E3C80" w:rsidP="004E3C80">
      <w:pPr>
        <w:rPr>
          <w:lang w:eastAsia="ja-JP"/>
        </w:rPr>
      </w:pPr>
      <w:r>
        <w:rPr>
          <w:lang w:eastAsia="ja-JP"/>
        </w:rPr>
        <w:t>A UE specific/UEs group specific based LP-WUS</w:t>
      </w:r>
      <w:r w:rsidR="00840BCA">
        <w:rPr>
          <w:lang w:eastAsia="ja-JP"/>
        </w:rPr>
        <w:t xml:space="preserve"> </w:t>
      </w:r>
      <w:r>
        <w:rPr>
          <w:lang w:eastAsia="ja-JP"/>
        </w:rPr>
        <w:t xml:space="preserve">can be configured to a UE or a group of UEs, where the </w:t>
      </w:r>
      <w:r w:rsidR="00840BCA">
        <w:rPr>
          <w:lang w:eastAsia="ja-JP"/>
        </w:rPr>
        <w:t xml:space="preserve">signal design includes an LP-SS, the message part and the payload. The LP-SS is used </w:t>
      </w:r>
      <w:r>
        <w:rPr>
          <w:lang w:eastAsia="ja-JP"/>
        </w:rPr>
        <w:t>to synchronize the LP-WUR before receiving the message part. The message part can include a bit trigger information for a UE or a group of UEs and a payload which includes the UE ID or UE</w:t>
      </w:r>
      <w:r w:rsidR="00840BCA">
        <w:rPr>
          <w:lang w:eastAsia="ja-JP"/>
        </w:rPr>
        <w:t>s</w:t>
      </w:r>
      <w:r>
        <w:rPr>
          <w:lang w:eastAsia="ja-JP"/>
        </w:rPr>
        <w:t xml:space="preserve"> group ID for which the LP-WUS is transmitted </w:t>
      </w:r>
      <w:r w:rsidR="00CD3AEF">
        <w:rPr>
          <w:lang w:eastAsia="ja-JP"/>
        </w:rPr>
        <w:t>as shown in F</w:t>
      </w:r>
      <w:r w:rsidR="008238DF">
        <w:rPr>
          <w:lang w:eastAsia="ja-JP"/>
        </w:rPr>
        <w:t>igure 2</w:t>
      </w:r>
      <w:r>
        <w:rPr>
          <w:lang w:eastAsia="ja-JP"/>
        </w:rPr>
        <w:t>. The UE specific/UEs group specific LP-WUS can be transmitted only to those UEs which</w:t>
      </w:r>
      <w:r w:rsidR="00CD3AEF">
        <w:rPr>
          <w:lang w:eastAsia="ja-JP"/>
        </w:rPr>
        <w:t xml:space="preserve"> are</w:t>
      </w:r>
      <w:r w:rsidR="00840BCA">
        <w:rPr>
          <w:lang w:eastAsia="ja-JP"/>
        </w:rPr>
        <w:t xml:space="preserve"> triggered by the network</w:t>
      </w:r>
      <w:r>
        <w:rPr>
          <w:lang w:eastAsia="ja-JP"/>
        </w:rPr>
        <w:t xml:space="preserve">. </w:t>
      </w:r>
    </w:p>
    <w:p w:rsidR="004E3C80" w:rsidRDefault="004E3C80" w:rsidP="004E3C80">
      <w:pPr>
        <w:rPr>
          <w:lang w:eastAsia="ja-JP"/>
        </w:rPr>
      </w:pPr>
    </w:p>
    <w:p w:rsidR="004E3C80" w:rsidRDefault="008238DF" w:rsidP="004E3C80">
      <w:pPr>
        <w:keepNext/>
        <w:jc w:val="center"/>
      </w:pPr>
      <w:r>
        <w:object w:dxaOrig="5301" w:dyaOrig="1611">
          <v:shape id="_x0000_i1026" type="#_x0000_t75" style="width:264.9pt;height:80.4pt" o:ole="">
            <v:imagedata r:id="rId10" o:title=""/>
          </v:shape>
          <o:OLEObject Type="Embed" ProgID="Visio.Drawing.15" ShapeID="_x0000_i1026" DrawAspect="Content" ObjectID="_1729336783" r:id="rId11"/>
        </w:object>
      </w:r>
    </w:p>
    <w:p w:rsidR="008238DF" w:rsidRDefault="004E3C80" w:rsidP="008238DF">
      <w:pPr>
        <w:pStyle w:val="Caption"/>
      </w:pPr>
      <w:r>
        <w:t xml:space="preserve">Figure </w:t>
      </w:r>
      <w:r w:rsidR="008238DF">
        <w:t>2</w:t>
      </w:r>
      <w:r>
        <w:t xml:space="preserve"> UE specific or UE group specific</w:t>
      </w:r>
      <w:r w:rsidR="000C7D1C">
        <w:t xml:space="preserve"> Design of LP-WU</w:t>
      </w:r>
    </w:p>
    <w:p w:rsidR="008238DF" w:rsidRPr="00990158" w:rsidRDefault="008238DF" w:rsidP="008238DF">
      <w:pPr>
        <w:pStyle w:val="Caption"/>
        <w:rPr>
          <w:sz w:val="22"/>
          <w:szCs w:val="22"/>
        </w:rPr>
      </w:pPr>
    </w:p>
    <w:p w:rsidR="00320F71" w:rsidRPr="00990158" w:rsidRDefault="008238DF" w:rsidP="008238DF">
      <w:pPr>
        <w:pStyle w:val="Caption"/>
        <w:jc w:val="left"/>
        <w:rPr>
          <w:b w:val="0"/>
          <w:sz w:val="22"/>
          <w:szCs w:val="22"/>
          <w:lang w:eastAsia="ja-JP"/>
        </w:rPr>
      </w:pPr>
      <w:r w:rsidRPr="00990158">
        <w:rPr>
          <w:b w:val="0"/>
          <w:sz w:val="22"/>
          <w:szCs w:val="22"/>
          <w:lang w:eastAsia="zh-CN"/>
        </w:rPr>
        <w:t xml:space="preserve">A comparison between the sequence based design with PBCH, </w:t>
      </w:r>
      <w:r w:rsidR="00840BCA">
        <w:rPr>
          <w:b w:val="0"/>
          <w:sz w:val="22"/>
          <w:szCs w:val="22"/>
          <w:lang w:eastAsia="zh-CN"/>
        </w:rPr>
        <w:t xml:space="preserve">and </w:t>
      </w:r>
      <w:r w:rsidRPr="00990158">
        <w:rPr>
          <w:b w:val="0"/>
          <w:sz w:val="22"/>
          <w:szCs w:val="22"/>
          <w:lang w:eastAsia="zh-CN"/>
        </w:rPr>
        <w:t>UE specific/ UEs group specific based design of LP-WUS is shown in the following table.</w:t>
      </w:r>
    </w:p>
    <w:tbl>
      <w:tblPr>
        <w:tblStyle w:val="TableGrid"/>
        <w:tblW w:w="9990" w:type="dxa"/>
        <w:tblInd w:w="-275" w:type="dxa"/>
        <w:tblLook w:val="04A0" w:firstRow="1" w:lastRow="0" w:firstColumn="1" w:lastColumn="0" w:noHBand="0" w:noVBand="1"/>
      </w:tblPr>
      <w:tblGrid>
        <w:gridCol w:w="2160"/>
        <w:gridCol w:w="4050"/>
        <w:gridCol w:w="3780"/>
      </w:tblGrid>
      <w:tr w:rsidR="00320F71" w:rsidTr="0096257A">
        <w:tc>
          <w:tcPr>
            <w:tcW w:w="2160" w:type="dxa"/>
          </w:tcPr>
          <w:p w:rsidR="00320F71" w:rsidRPr="0096257A" w:rsidRDefault="00320F71" w:rsidP="0096257A">
            <w:pPr>
              <w:jc w:val="center"/>
              <w:rPr>
                <w:b/>
              </w:rPr>
            </w:pPr>
            <w:r w:rsidRPr="0096257A">
              <w:rPr>
                <w:b/>
              </w:rPr>
              <w:t>LI signal Design of LP-WUS</w:t>
            </w:r>
          </w:p>
        </w:tc>
        <w:tc>
          <w:tcPr>
            <w:tcW w:w="4050" w:type="dxa"/>
          </w:tcPr>
          <w:p w:rsidR="00320F71" w:rsidRPr="0096257A" w:rsidRDefault="00320F71" w:rsidP="0096257A">
            <w:pPr>
              <w:jc w:val="center"/>
              <w:rPr>
                <w:b/>
              </w:rPr>
            </w:pPr>
            <w:r w:rsidRPr="0096257A">
              <w:rPr>
                <w:b/>
              </w:rPr>
              <w:t>Advantages</w:t>
            </w:r>
          </w:p>
        </w:tc>
        <w:tc>
          <w:tcPr>
            <w:tcW w:w="3780" w:type="dxa"/>
          </w:tcPr>
          <w:p w:rsidR="00320F71" w:rsidRPr="0096257A" w:rsidRDefault="00320F71" w:rsidP="0096257A">
            <w:pPr>
              <w:jc w:val="center"/>
              <w:rPr>
                <w:b/>
              </w:rPr>
            </w:pPr>
            <w:r w:rsidRPr="0096257A">
              <w:rPr>
                <w:b/>
              </w:rPr>
              <w:t>Disadvantages</w:t>
            </w:r>
          </w:p>
        </w:tc>
      </w:tr>
      <w:tr w:rsidR="00320F71" w:rsidTr="0096257A">
        <w:tc>
          <w:tcPr>
            <w:tcW w:w="2160" w:type="dxa"/>
          </w:tcPr>
          <w:p w:rsidR="00320F71" w:rsidRPr="000C7D1C" w:rsidRDefault="00320F71" w:rsidP="00EF40EF">
            <w:r w:rsidRPr="000C7D1C">
              <w:t>Sequence based LP-WUS with PBCH</w:t>
            </w:r>
          </w:p>
        </w:tc>
        <w:tc>
          <w:tcPr>
            <w:tcW w:w="4050" w:type="dxa"/>
          </w:tcPr>
          <w:p w:rsidR="00320F71" w:rsidRPr="000C7D1C" w:rsidRDefault="0096257A" w:rsidP="0096257A">
            <w:pPr>
              <w:pStyle w:val="ListParagraph"/>
              <w:numPr>
                <w:ilvl w:val="0"/>
                <w:numId w:val="31"/>
              </w:numPr>
              <w:rPr>
                <w:rFonts w:ascii="Times New Roman" w:hAnsi="Times New Roman"/>
                <w:sz w:val="22"/>
                <w:szCs w:val="22"/>
              </w:rPr>
            </w:pPr>
            <w:r w:rsidRPr="000C7D1C">
              <w:rPr>
                <w:rFonts w:ascii="Times New Roman" w:hAnsi="Times New Roman"/>
                <w:sz w:val="22"/>
                <w:szCs w:val="22"/>
              </w:rPr>
              <w:t xml:space="preserve">Easy detection mechanism </w:t>
            </w:r>
          </w:p>
          <w:p w:rsidR="0096257A" w:rsidRPr="000C7D1C" w:rsidRDefault="0096257A" w:rsidP="0096257A">
            <w:pPr>
              <w:pStyle w:val="ListParagraph"/>
              <w:numPr>
                <w:ilvl w:val="0"/>
                <w:numId w:val="31"/>
              </w:numPr>
              <w:rPr>
                <w:rFonts w:ascii="Times New Roman" w:hAnsi="Times New Roman"/>
                <w:sz w:val="22"/>
                <w:szCs w:val="22"/>
              </w:rPr>
            </w:pPr>
            <w:r w:rsidRPr="000C7D1C">
              <w:rPr>
                <w:rFonts w:ascii="Times New Roman" w:hAnsi="Times New Roman"/>
                <w:sz w:val="22"/>
                <w:szCs w:val="22"/>
              </w:rPr>
              <w:t xml:space="preserve">Low overhead </w:t>
            </w:r>
          </w:p>
          <w:p w:rsidR="0096257A" w:rsidRPr="000C7D1C" w:rsidRDefault="0096257A" w:rsidP="0096257A">
            <w:pPr>
              <w:pStyle w:val="ListParagraph"/>
              <w:numPr>
                <w:ilvl w:val="0"/>
                <w:numId w:val="31"/>
              </w:numPr>
              <w:rPr>
                <w:sz w:val="22"/>
                <w:szCs w:val="22"/>
              </w:rPr>
            </w:pPr>
            <w:r w:rsidRPr="000C7D1C">
              <w:rPr>
                <w:rFonts w:ascii="Times New Roman" w:hAnsi="Times New Roman"/>
                <w:sz w:val="22"/>
                <w:szCs w:val="22"/>
              </w:rPr>
              <w:t xml:space="preserve">Support </w:t>
            </w:r>
            <w:r w:rsidR="00FB3453" w:rsidRPr="000C7D1C">
              <w:rPr>
                <w:rFonts w:ascii="Times New Roman" w:hAnsi="Times New Roman"/>
                <w:sz w:val="22"/>
                <w:szCs w:val="22"/>
              </w:rPr>
              <w:t>L</w:t>
            </w:r>
            <w:r w:rsidRPr="000C7D1C">
              <w:rPr>
                <w:rFonts w:ascii="Times New Roman" w:hAnsi="Times New Roman"/>
                <w:sz w:val="22"/>
                <w:szCs w:val="22"/>
              </w:rPr>
              <w:t>ow cost LP-WUR architecture</w:t>
            </w:r>
            <w:r w:rsidRPr="000C7D1C">
              <w:rPr>
                <w:sz w:val="22"/>
                <w:szCs w:val="22"/>
              </w:rPr>
              <w:t xml:space="preserve"> </w:t>
            </w:r>
          </w:p>
          <w:p w:rsidR="000C7D1C" w:rsidRPr="000C7D1C" w:rsidRDefault="00840BCA" w:rsidP="0096257A">
            <w:pPr>
              <w:pStyle w:val="ListParagraph"/>
              <w:numPr>
                <w:ilvl w:val="0"/>
                <w:numId w:val="31"/>
              </w:numPr>
              <w:rPr>
                <w:sz w:val="22"/>
                <w:szCs w:val="22"/>
              </w:rPr>
            </w:pPr>
            <w:r>
              <w:rPr>
                <w:rFonts w:ascii="Times New Roman" w:hAnsi="Times New Roman"/>
                <w:sz w:val="22"/>
                <w:szCs w:val="22"/>
              </w:rPr>
              <w:t xml:space="preserve">May not requires the </w:t>
            </w:r>
            <w:r w:rsidR="000C7D1C" w:rsidRPr="000C7D1C">
              <w:rPr>
                <w:rFonts w:ascii="Times New Roman" w:hAnsi="Times New Roman"/>
                <w:sz w:val="22"/>
                <w:szCs w:val="22"/>
              </w:rPr>
              <w:t>LP-WUR synchronization with the network</w:t>
            </w:r>
            <w:r w:rsidR="000C7D1C" w:rsidRPr="000C7D1C">
              <w:rPr>
                <w:sz w:val="22"/>
                <w:szCs w:val="22"/>
              </w:rPr>
              <w:t xml:space="preserve"> </w:t>
            </w:r>
          </w:p>
        </w:tc>
        <w:tc>
          <w:tcPr>
            <w:tcW w:w="3780" w:type="dxa"/>
          </w:tcPr>
          <w:p w:rsidR="00F36EE3" w:rsidRDefault="0096257A" w:rsidP="00EF40EF">
            <w:pPr>
              <w:pStyle w:val="ListParagraph"/>
              <w:numPr>
                <w:ilvl w:val="0"/>
                <w:numId w:val="31"/>
              </w:numPr>
              <w:rPr>
                <w:rFonts w:ascii="Times New Roman" w:hAnsi="Times New Roman"/>
                <w:sz w:val="22"/>
                <w:szCs w:val="22"/>
              </w:rPr>
            </w:pPr>
            <w:r w:rsidRPr="000C7D1C">
              <w:rPr>
                <w:rFonts w:ascii="Times New Roman" w:hAnsi="Times New Roman"/>
                <w:sz w:val="22"/>
                <w:szCs w:val="22"/>
              </w:rPr>
              <w:t>The overhead may increase when more UE</w:t>
            </w:r>
            <w:r w:rsidR="004943A4" w:rsidRPr="000C7D1C">
              <w:rPr>
                <w:rFonts w:ascii="Times New Roman" w:hAnsi="Times New Roman"/>
                <w:sz w:val="22"/>
                <w:szCs w:val="22"/>
              </w:rPr>
              <w:t>s</w:t>
            </w:r>
            <w:r w:rsidRPr="000C7D1C">
              <w:rPr>
                <w:rFonts w:ascii="Times New Roman" w:hAnsi="Times New Roman"/>
                <w:sz w:val="22"/>
                <w:szCs w:val="22"/>
              </w:rPr>
              <w:t xml:space="preserve"> enters into </w:t>
            </w:r>
            <w:r w:rsidR="00840BCA">
              <w:rPr>
                <w:rFonts w:ascii="Times New Roman" w:hAnsi="Times New Roman"/>
                <w:sz w:val="22"/>
                <w:szCs w:val="22"/>
              </w:rPr>
              <w:t xml:space="preserve">the </w:t>
            </w:r>
            <w:r w:rsidRPr="000C7D1C">
              <w:rPr>
                <w:rFonts w:ascii="Times New Roman" w:hAnsi="Times New Roman"/>
                <w:sz w:val="22"/>
                <w:szCs w:val="22"/>
              </w:rPr>
              <w:t xml:space="preserve">LP-WUS mode </w:t>
            </w:r>
          </w:p>
          <w:p w:rsidR="00320F71" w:rsidRPr="00F36EE3" w:rsidRDefault="00320F71" w:rsidP="00F36EE3">
            <w:pPr>
              <w:ind w:left="360"/>
            </w:pPr>
          </w:p>
        </w:tc>
      </w:tr>
      <w:tr w:rsidR="00320F71" w:rsidTr="0096257A">
        <w:tc>
          <w:tcPr>
            <w:tcW w:w="2160" w:type="dxa"/>
          </w:tcPr>
          <w:p w:rsidR="00320F71" w:rsidRPr="000C7D1C" w:rsidRDefault="00320F71" w:rsidP="00EF40EF">
            <w:r w:rsidRPr="000C7D1C">
              <w:t>UE specific/ UEs group specific design</w:t>
            </w:r>
            <w:r w:rsidR="0096257A" w:rsidRPr="000C7D1C">
              <w:t xml:space="preserve"> of LP-WUS </w:t>
            </w:r>
          </w:p>
        </w:tc>
        <w:tc>
          <w:tcPr>
            <w:tcW w:w="4050" w:type="dxa"/>
          </w:tcPr>
          <w:p w:rsidR="0096257A" w:rsidRPr="000C7D1C" w:rsidRDefault="004943A4" w:rsidP="0096257A">
            <w:pPr>
              <w:pStyle w:val="ListParagraph"/>
              <w:numPr>
                <w:ilvl w:val="0"/>
                <w:numId w:val="33"/>
              </w:numPr>
              <w:rPr>
                <w:rFonts w:ascii="Times New Roman" w:hAnsi="Times New Roman"/>
                <w:sz w:val="22"/>
                <w:szCs w:val="22"/>
              </w:rPr>
            </w:pPr>
            <w:r w:rsidRPr="000C7D1C">
              <w:rPr>
                <w:rFonts w:ascii="Times New Roman" w:hAnsi="Times New Roman"/>
                <w:sz w:val="22"/>
                <w:szCs w:val="22"/>
              </w:rPr>
              <w:t>Can be used only when a specific UE</w:t>
            </w:r>
            <w:r w:rsidR="00FB3453" w:rsidRPr="000C7D1C">
              <w:rPr>
                <w:rFonts w:ascii="Times New Roman" w:hAnsi="Times New Roman"/>
                <w:sz w:val="22"/>
                <w:szCs w:val="22"/>
              </w:rPr>
              <w:t xml:space="preserve"> or </w:t>
            </w:r>
            <w:r w:rsidR="0021380B">
              <w:rPr>
                <w:rFonts w:ascii="Times New Roman" w:hAnsi="Times New Roman"/>
                <w:sz w:val="22"/>
                <w:szCs w:val="22"/>
              </w:rPr>
              <w:t xml:space="preserve">a </w:t>
            </w:r>
            <w:r w:rsidR="00FB3453" w:rsidRPr="000C7D1C">
              <w:rPr>
                <w:rFonts w:ascii="Times New Roman" w:hAnsi="Times New Roman"/>
                <w:sz w:val="22"/>
                <w:szCs w:val="22"/>
              </w:rPr>
              <w:t>UEs group</w:t>
            </w:r>
            <w:r w:rsidRPr="000C7D1C">
              <w:rPr>
                <w:rFonts w:ascii="Times New Roman" w:hAnsi="Times New Roman"/>
                <w:sz w:val="22"/>
                <w:szCs w:val="22"/>
              </w:rPr>
              <w:t xml:space="preserve"> is trigger</w:t>
            </w:r>
            <w:r w:rsidR="00FB3453" w:rsidRPr="000C7D1C">
              <w:rPr>
                <w:rFonts w:ascii="Times New Roman" w:hAnsi="Times New Roman"/>
                <w:sz w:val="22"/>
                <w:szCs w:val="22"/>
              </w:rPr>
              <w:t>ed</w:t>
            </w:r>
            <w:r w:rsidRPr="000C7D1C">
              <w:rPr>
                <w:rFonts w:ascii="Times New Roman" w:hAnsi="Times New Roman"/>
                <w:sz w:val="22"/>
                <w:szCs w:val="22"/>
              </w:rPr>
              <w:t xml:space="preserve"> by </w:t>
            </w:r>
            <w:r w:rsidR="00840BCA">
              <w:rPr>
                <w:rFonts w:ascii="Times New Roman" w:hAnsi="Times New Roman"/>
                <w:sz w:val="22"/>
                <w:szCs w:val="22"/>
              </w:rPr>
              <w:t xml:space="preserve">the </w:t>
            </w:r>
            <w:r w:rsidRPr="000C7D1C">
              <w:rPr>
                <w:rFonts w:ascii="Times New Roman" w:hAnsi="Times New Roman"/>
                <w:sz w:val="22"/>
                <w:szCs w:val="22"/>
              </w:rPr>
              <w:t xml:space="preserve">network </w:t>
            </w:r>
            <w:r w:rsidR="00CD3AEF">
              <w:rPr>
                <w:rFonts w:ascii="Times New Roman" w:hAnsi="Times New Roman"/>
                <w:sz w:val="22"/>
                <w:szCs w:val="22"/>
              </w:rPr>
              <w:t>(on demand signals)</w:t>
            </w:r>
          </w:p>
          <w:p w:rsidR="0096257A" w:rsidRPr="00F36EE3" w:rsidRDefault="0096257A" w:rsidP="00FB3453">
            <w:pPr>
              <w:pStyle w:val="ListParagraph"/>
              <w:numPr>
                <w:ilvl w:val="0"/>
                <w:numId w:val="33"/>
              </w:numPr>
              <w:rPr>
                <w:sz w:val="22"/>
                <w:szCs w:val="22"/>
              </w:rPr>
            </w:pPr>
            <w:r w:rsidRPr="000C7D1C">
              <w:rPr>
                <w:rFonts w:ascii="Times New Roman" w:hAnsi="Times New Roman"/>
                <w:sz w:val="22"/>
                <w:szCs w:val="22"/>
              </w:rPr>
              <w:t xml:space="preserve">The trigger </w:t>
            </w:r>
            <w:r w:rsidR="00840BCA">
              <w:rPr>
                <w:rFonts w:ascii="Times New Roman" w:hAnsi="Times New Roman"/>
                <w:sz w:val="22"/>
                <w:szCs w:val="22"/>
              </w:rPr>
              <w:t xml:space="preserve">(wake up) </w:t>
            </w:r>
            <w:r w:rsidRPr="000C7D1C">
              <w:rPr>
                <w:rFonts w:ascii="Times New Roman" w:hAnsi="Times New Roman"/>
                <w:sz w:val="22"/>
                <w:szCs w:val="22"/>
              </w:rPr>
              <w:t xml:space="preserve">information </w:t>
            </w:r>
            <w:r w:rsidR="004943A4" w:rsidRPr="000C7D1C">
              <w:rPr>
                <w:rFonts w:ascii="Times New Roman" w:hAnsi="Times New Roman"/>
                <w:sz w:val="22"/>
                <w:szCs w:val="22"/>
              </w:rPr>
              <w:t>is less</w:t>
            </w:r>
          </w:p>
          <w:p w:rsidR="00F36EE3" w:rsidRPr="00F36EE3" w:rsidRDefault="00F36EE3" w:rsidP="00F36EE3">
            <w:pPr>
              <w:ind w:left="360"/>
            </w:pPr>
          </w:p>
        </w:tc>
        <w:tc>
          <w:tcPr>
            <w:tcW w:w="3780" w:type="dxa"/>
          </w:tcPr>
          <w:p w:rsidR="00320F71" w:rsidRPr="000C7D1C" w:rsidRDefault="00FB3453" w:rsidP="0096257A">
            <w:pPr>
              <w:pStyle w:val="ListParagraph"/>
              <w:numPr>
                <w:ilvl w:val="0"/>
                <w:numId w:val="32"/>
              </w:numPr>
              <w:rPr>
                <w:rFonts w:ascii="Times New Roman" w:hAnsi="Times New Roman"/>
                <w:sz w:val="22"/>
                <w:szCs w:val="22"/>
              </w:rPr>
            </w:pPr>
            <w:r w:rsidRPr="000C7D1C">
              <w:rPr>
                <w:rFonts w:ascii="Times New Roman" w:hAnsi="Times New Roman"/>
                <w:sz w:val="22"/>
                <w:szCs w:val="22"/>
              </w:rPr>
              <w:t xml:space="preserve">Complex </w:t>
            </w:r>
            <w:r w:rsidR="0096257A" w:rsidRPr="000C7D1C">
              <w:rPr>
                <w:rFonts w:ascii="Times New Roman" w:hAnsi="Times New Roman"/>
                <w:sz w:val="22"/>
                <w:szCs w:val="22"/>
              </w:rPr>
              <w:t xml:space="preserve">detection mechanism due to the UE ID decoding </w:t>
            </w:r>
          </w:p>
          <w:p w:rsidR="0096257A" w:rsidRPr="000C7D1C" w:rsidRDefault="0096257A" w:rsidP="0096257A">
            <w:pPr>
              <w:pStyle w:val="ListParagraph"/>
              <w:numPr>
                <w:ilvl w:val="0"/>
                <w:numId w:val="32"/>
              </w:numPr>
              <w:rPr>
                <w:sz w:val="22"/>
                <w:szCs w:val="22"/>
              </w:rPr>
            </w:pPr>
            <w:r w:rsidRPr="000C7D1C">
              <w:rPr>
                <w:rFonts w:ascii="Times New Roman" w:hAnsi="Times New Roman"/>
                <w:sz w:val="22"/>
                <w:szCs w:val="22"/>
              </w:rPr>
              <w:t>Support complicated LP-WUR architecture</w:t>
            </w:r>
            <w:r w:rsidRPr="000C7D1C">
              <w:rPr>
                <w:sz w:val="22"/>
                <w:szCs w:val="22"/>
              </w:rPr>
              <w:t xml:space="preserve"> </w:t>
            </w:r>
          </w:p>
          <w:p w:rsidR="000C7D1C" w:rsidRPr="000C7D1C" w:rsidRDefault="000C7D1C" w:rsidP="00840BCA">
            <w:pPr>
              <w:pStyle w:val="ListParagraph"/>
              <w:numPr>
                <w:ilvl w:val="0"/>
                <w:numId w:val="32"/>
              </w:numPr>
              <w:rPr>
                <w:sz w:val="22"/>
                <w:szCs w:val="22"/>
              </w:rPr>
            </w:pPr>
            <w:r w:rsidRPr="000C7D1C">
              <w:rPr>
                <w:rFonts w:ascii="Times New Roman" w:hAnsi="Times New Roman"/>
                <w:sz w:val="22"/>
                <w:szCs w:val="22"/>
              </w:rPr>
              <w:t>May require</w:t>
            </w:r>
            <w:r w:rsidR="00840BCA">
              <w:rPr>
                <w:rFonts w:ascii="Times New Roman" w:hAnsi="Times New Roman"/>
                <w:sz w:val="22"/>
                <w:szCs w:val="22"/>
              </w:rPr>
              <w:t>s</w:t>
            </w:r>
            <w:r w:rsidRPr="000C7D1C">
              <w:rPr>
                <w:rFonts w:ascii="Times New Roman" w:hAnsi="Times New Roman"/>
                <w:sz w:val="22"/>
                <w:szCs w:val="22"/>
              </w:rPr>
              <w:t xml:space="preserve"> </w:t>
            </w:r>
            <w:r w:rsidR="00840BCA">
              <w:rPr>
                <w:rFonts w:ascii="Times New Roman" w:hAnsi="Times New Roman"/>
                <w:sz w:val="22"/>
                <w:szCs w:val="22"/>
              </w:rPr>
              <w:t xml:space="preserve">the </w:t>
            </w:r>
            <w:r w:rsidRPr="000C7D1C">
              <w:rPr>
                <w:rFonts w:ascii="Times New Roman" w:hAnsi="Times New Roman"/>
                <w:sz w:val="22"/>
                <w:szCs w:val="22"/>
              </w:rPr>
              <w:t>LP-WUR</w:t>
            </w:r>
            <w:r w:rsidR="00840BCA">
              <w:rPr>
                <w:rFonts w:ascii="Times New Roman" w:hAnsi="Times New Roman"/>
                <w:sz w:val="22"/>
                <w:szCs w:val="22"/>
              </w:rPr>
              <w:t xml:space="preserve"> </w:t>
            </w:r>
            <w:r w:rsidR="00840BCA" w:rsidRPr="000C7D1C">
              <w:rPr>
                <w:rFonts w:ascii="Times New Roman" w:hAnsi="Times New Roman"/>
                <w:sz w:val="22"/>
                <w:szCs w:val="22"/>
              </w:rPr>
              <w:t>synchronization</w:t>
            </w:r>
            <w:r w:rsidRPr="000C7D1C">
              <w:rPr>
                <w:rFonts w:ascii="Times New Roman" w:hAnsi="Times New Roman"/>
                <w:sz w:val="22"/>
                <w:szCs w:val="22"/>
              </w:rPr>
              <w:t xml:space="preserve"> with the network</w:t>
            </w:r>
            <w:r w:rsidRPr="000C7D1C">
              <w:rPr>
                <w:sz w:val="22"/>
                <w:szCs w:val="22"/>
              </w:rPr>
              <w:t xml:space="preserve"> </w:t>
            </w:r>
          </w:p>
        </w:tc>
      </w:tr>
    </w:tbl>
    <w:p w:rsidR="00320F71" w:rsidRDefault="00320F71" w:rsidP="00EF40EF"/>
    <w:p w:rsidR="00F36EE3" w:rsidRDefault="00990158" w:rsidP="004943A4">
      <w:pPr>
        <w:rPr>
          <w:b/>
          <w:i/>
        </w:rPr>
      </w:pPr>
      <w:r w:rsidRPr="00C219A9">
        <w:rPr>
          <w:b/>
          <w:i/>
          <w:lang w:eastAsia="ja-JP"/>
        </w:rPr>
        <w:t xml:space="preserve">Observation: </w:t>
      </w:r>
      <w:r w:rsidR="00840BCA" w:rsidRPr="00C219A9">
        <w:rPr>
          <w:b/>
          <w:i/>
          <w:lang w:eastAsia="ja-JP"/>
        </w:rPr>
        <w:t>1</w:t>
      </w:r>
      <w:r w:rsidR="00840BCA" w:rsidRPr="00C219A9">
        <w:rPr>
          <w:b/>
          <w:i/>
        </w:rPr>
        <w:t xml:space="preserve"> A sequence based </w:t>
      </w:r>
      <w:r w:rsidR="00F36EE3">
        <w:rPr>
          <w:b/>
          <w:i/>
        </w:rPr>
        <w:t xml:space="preserve">signal </w:t>
      </w:r>
      <w:r w:rsidR="00840BCA" w:rsidRPr="00C219A9">
        <w:rPr>
          <w:b/>
          <w:i/>
        </w:rPr>
        <w:t xml:space="preserve">design of LP-WUS with PBCH </w:t>
      </w:r>
      <w:r w:rsidR="00F36EE3">
        <w:rPr>
          <w:b/>
          <w:i/>
        </w:rPr>
        <w:t xml:space="preserve">have the following advantages: </w:t>
      </w:r>
    </w:p>
    <w:p w:rsidR="004943A4" w:rsidRDefault="00F36EE3" w:rsidP="00F36EE3">
      <w:pPr>
        <w:pStyle w:val="ListParagraph"/>
        <w:numPr>
          <w:ilvl w:val="0"/>
          <w:numId w:val="41"/>
        </w:numPr>
        <w:rPr>
          <w:rFonts w:ascii="Times New Roman" w:hAnsi="Times New Roman"/>
          <w:b/>
          <w:i/>
          <w:sz w:val="22"/>
          <w:szCs w:val="22"/>
        </w:rPr>
      </w:pPr>
      <w:r w:rsidRPr="00F36EE3">
        <w:rPr>
          <w:rFonts w:ascii="Times New Roman" w:hAnsi="Times New Roman"/>
          <w:b/>
          <w:i/>
          <w:sz w:val="22"/>
          <w:szCs w:val="22"/>
        </w:rPr>
        <w:t>Easy detection mechanism</w:t>
      </w:r>
    </w:p>
    <w:p w:rsidR="00F36EE3" w:rsidRPr="00F36EE3" w:rsidRDefault="00F36EE3" w:rsidP="00F36EE3">
      <w:pPr>
        <w:pStyle w:val="ListParagraph"/>
        <w:numPr>
          <w:ilvl w:val="0"/>
          <w:numId w:val="41"/>
        </w:numPr>
        <w:rPr>
          <w:rFonts w:ascii="Times New Roman" w:hAnsi="Times New Roman"/>
          <w:b/>
          <w:i/>
          <w:sz w:val="22"/>
          <w:szCs w:val="22"/>
        </w:rPr>
      </w:pPr>
      <w:r>
        <w:rPr>
          <w:rFonts w:ascii="Times New Roman" w:hAnsi="Times New Roman"/>
          <w:b/>
          <w:i/>
          <w:sz w:val="22"/>
          <w:szCs w:val="22"/>
        </w:rPr>
        <w:t xml:space="preserve">Low overhead </w:t>
      </w:r>
    </w:p>
    <w:p w:rsidR="00F36EE3" w:rsidRPr="00F36EE3" w:rsidRDefault="00F36EE3" w:rsidP="00F36EE3">
      <w:pPr>
        <w:pStyle w:val="ListParagraph"/>
        <w:numPr>
          <w:ilvl w:val="0"/>
          <w:numId w:val="41"/>
        </w:numPr>
        <w:rPr>
          <w:rFonts w:ascii="Times New Roman" w:hAnsi="Times New Roman"/>
          <w:b/>
          <w:i/>
          <w:sz w:val="22"/>
          <w:szCs w:val="22"/>
        </w:rPr>
      </w:pPr>
      <w:r w:rsidRPr="00F36EE3">
        <w:rPr>
          <w:rFonts w:ascii="Times New Roman" w:hAnsi="Times New Roman"/>
          <w:b/>
          <w:i/>
          <w:sz w:val="22"/>
          <w:szCs w:val="22"/>
        </w:rPr>
        <w:t>Support low cost LP-WUR architecture</w:t>
      </w:r>
    </w:p>
    <w:p w:rsidR="00DA70EB" w:rsidRPr="00DA70EB" w:rsidRDefault="00F36EE3" w:rsidP="00DA70EB">
      <w:pPr>
        <w:pStyle w:val="ListParagraph"/>
        <w:numPr>
          <w:ilvl w:val="0"/>
          <w:numId w:val="41"/>
        </w:numPr>
        <w:rPr>
          <w:rFonts w:ascii="Times New Roman" w:hAnsi="Times New Roman"/>
          <w:b/>
          <w:i/>
          <w:sz w:val="22"/>
          <w:szCs w:val="22"/>
        </w:rPr>
      </w:pPr>
      <w:r w:rsidRPr="00F36EE3">
        <w:rPr>
          <w:rFonts w:ascii="Times New Roman" w:hAnsi="Times New Roman"/>
          <w:b/>
          <w:i/>
          <w:sz w:val="22"/>
          <w:szCs w:val="22"/>
        </w:rPr>
        <w:t xml:space="preserve">Synchronization of LP-WUR is not requires </w:t>
      </w:r>
    </w:p>
    <w:p w:rsidR="00840BCA" w:rsidRPr="00C219A9" w:rsidRDefault="00840BCA" w:rsidP="00840BCA">
      <w:pPr>
        <w:rPr>
          <w:b/>
          <w:i/>
        </w:rPr>
      </w:pPr>
      <w:r w:rsidRPr="00C219A9">
        <w:rPr>
          <w:b/>
          <w:i/>
        </w:rPr>
        <w:t>Observation 2: A UE specific or UEs gro</w:t>
      </w:r>
      <w:r w:rsidR="00F36EE3">
        <w:rPr>
          <w:b/>
          <w:i/>
        </w:rPr>
        <w:t xml:space="preserve">up Specific design of </w:t>
      </w:r>
      <w:r w:rsidR="00CD3AEF">
        <w:rPr>
          <w:b/>
          <w:i/>
        </w:rPr>
        <w:t xml:space="preserve">the </w:t>
      </w:r>
      <w:r w:rsidR="00F36EE3">
        <w:rPr>
          <w:b/>
          <w:i/>
        </w:rPr>
        <w:t>LP-WUS have the following advantages:</w:t>
      </w:r>
    </w:p>
    <w:p w:rsidR="00840BCA" w:rsidRPr="00DA70EB" w:rsidRDefault="00F36EE3" w:rsidP="00DA70EB">
      <w:pPr>
        <w:pStyle w:val="ListParagraph"/>
        <w:numPr>
          <w:ilvl w:val="0"/>
          <w:numId w:val="42"/>
        </w:numPr>
        <w:rPr>
          <w:rFonts w:ascii="Times New Roman" w:hAnsi="Times New Roman"/>
          <w:b/>
          <w:i/>
          <w:sz w:val="22"/>
          <w:szCs w:val="22"/>
        </w:rPr>
      </w:pPr>
      <w:r w:rsidRPr="00DA70EB">
        <w:rPr>
          <w:rFonts w:ascii="Times New Roman" w:hAnsi="Times New Roman"/>
          <w:b/>
          <w:i/>
          <w:sz w:val="22"/>
          <w:szCs w:val="22"/>
        </w:rPr>
        <w:t xml:space="preserve">Transmitted only when requires </w:t>
      </w:r>
      <w:r w:rsidR="00DA70EB" w:rsidRPr="00DA70EB">
        <w:rPr>
          <w:rFonts w:ascii="Times New Roman" w:hAnsi="Times New Roman"/>
          <w:b/>
          <w:i/>
          <w:sz w:val="22"/>
          <w:szCs w:val="22"/>
        </w:rPr>
        <w:t>(one demand signals)</w:t>
      </w:r>
    </w:p>
    <w:p w:rsidR="00DA70EB" w:rsidRPr="00DA70EB" w:rsidRDefault="00DA70EB" w:rsidP="00DA70EB">
      <w:pPr>
        <w:pStyle w:val="ListParagraph"/>
        <w:numPr>
          <w:ilvl w:val="0"/>
          <w:numId w:val="42"/>
        </w:numPr>
        <w:rPr>
          <w:rFonts w:ascii="Times New Roman" w:hAnsi="Times New Roman"/>
          <w:b/>
          <w:i/>
          <w:sz w:val="22"/>
          <w:szCs w:val="22"/>
        </w:rPr>
      </w:pPr>
      <w:r w:rsidRPr="00DA70EB">
        <w:rPr>
          <w:rFonts w:ascii="Times New Roman" w:hAnsi="Times New Roman"/>
          <w:b/>
          <w:i/>
          <w:sz w:val="22"/>
          <w:szCs w:val="22"/>
        </w:rPr>
        <w:t xml:space="preserve">Less wake up information </w:t>
      </w:r>
    </w:p>
    <w:p w:rsidR="00DA70EB" w:rsidRDefault="00DA70EB" w:rsidP="004943A4">
      <w:pPr>
        <w:rPr>
          <w:b/>
          <w:lang w:eastAsia="ja-JP"/>
        </w:rPr>
      </w:pPr>
    </w:p>
    <w:p w:rsidR="00990158" w:rsidRDefault="00990158" w:rsidP="004943A4">
      <w:pPr>
        <w:rPr>
          <w:b/>
          <w:lang w:eastAsia="ja-JP"/>
        </w:rPr>
      </w:pPr>
      <w:r>
        <w:rPr>
          <w:b/>
          <w:lang w:eastAsia="ja-JP"/>
        </w:rPr>
        <w:t>Proposal</w:t>
      </w:r>
      <w:r w:rsidR="00840BCA">
        <w:rPr>
          <w:b/>
          <w:lang w:eastAsia="ja-JP"/>
        </w:rPr>
        <w:t xml:space="preserve"> 1</w:t>
      </w:r>
      <w:r>
        <w:rPr>
          <w:b/>
          <w:lang w:eastAsia="ja-JP"/>
        </w:rPr>
        <w:t xml:space="preserve">: </w:t>
      </w:r>
      <w:r w:rsidR="00840BCA">
        <w:rPr>
          <w:b/>
          <w:lang w:eastAsia="ja-JP"/>
        </w:rPr>
        <w:t xml:space="preserve">Study </w:t>
      </w:r>
      <w:r w:rsidR="00DA70EB">
        <w:rPr>
          <w:b/>
          <w:lang w:eastAsia="ja-JP"/>
        </w:rPr>
        <w:t xml:space="preserve">at least the following two signal designs for LP-WUS </w:t>
      </w:r>
    </w:p>
    <w:p w:rsidR="00840BCA" w:rsidRPr="009C6F2B" w:rsidRDefault="00840BCA" w:rsidP="00840BCA">
      <w:pPr>
        <w:pStyle w:val="ListParagraph"/>
        <w:numPr>
          <w:ilvl w:val="0"/>
          <w:numId w:val="37"/>
        </w:numPr>
        <w:rPr>
          <w:rFonts w:ascii="Times New Roman" w:hAnsi="Times New Roman"/>
          <w:b/>
          <w:sz w:val="22"/>
          <w:szCs w:val="22"/>
          <w:lang w:eastAsia="ja-JP"/>
        </w:rPr>
      </w:pPr>
      <w:r w:rsidRPr="009C6F2B">
        <w:rPr>
          <w:rFonts w:ascii="Times New Roman" w:hAnsi="Times New Roman"/>
          <w:b/>
          <w:sz w:val="22"/>
          <w:szCs w:val="22"/>
          <w:lang w:eastAsia="ja-JP"/>
        </w:rPr>
        <w:t>Sequence based</w:t>
      </w:r>
      <w:r w:rsidR="00DA70EB">
        <w:rPr>
          <w:rFonts w:ascii="Times New Roman" w:hAnsi="Times New Roman"/>
          <w:b/>
          <w:sz w:val="22"/>
          <w:szCs w:val="22"/>
          <w:lang w:eastAsia="ja-JP"/>
        </w:rPr>
        <w:t xml:space="preserve"> signal</w:t>
      </w:r>
      <w:r w:rsidRPr="009C6F2B">
        <w:rPr>
          <w:rFonts w:ascii="Times New Roman" w:hAnsi="Times New Roman"/>
          <w:b/>
          <w:sz w:val="22"/>
          <w:szCs w:val="22"/>
          <w:lang w:eastAsia="ja-JP"/>
        </w:rPr>
        <w:t xml:space="preserve"> design of LP-WUS with PBCH </w:t>
      </w:r>
    </w:p>
    <w:p w:rsidR="004943A4" w:rsidRPr="00DA70EB" w:rsidRDefault="00840BCA" w:rsidP="004943A4">
      <w:pPr>
        <w:pStyle w:val="ListParagraph"/>
        <w:numPr>
          <w:ilvl w:val="0"/>
          <w:numId w:val="37"/>
        </w:numPr>
        <w:rPr>
          <w:rFonts w:ascii="Times New Roman" w:hAnsi="Times New Roman"/>
          <w:b/>
          <w:sz w:val="22"/>
          <w:szCs w:val="22"/>
          <w:lang w:eastAsia="ja-JP"/>
        </w:rPr>
      </w:pPr>
      <w:r w:rsidRPr="009C6F2B">
        <w:rPr>
          <w:rFonts w:ascii="Times New Roman" w:hAnsi="Times New Roman"/>
          <w:b/>
          <w:sz w:val="22"/>
          <w:szCs w:val="22"/>
          <w:lang w:eastAsia="ja-JP"/>
        </w:rPr>
        <w:t xml:space="preserve">UE specific/ UEs group specific </w:t>
      </w:r>
      <w:r w:rsidR="00DA70EB">
        <w:rPr>
          <w:rFonts w:ascii="Times New Roman" w:hAnsi="Times New Roman"/>
          <w:b/>
          <w:sz w:val="22"/>
          <w:szCs w:val="22"/>
          <w:lang w:eastAsia="ja-JP"/>
        </w:rPr>
        <w:t xml:space="preserve">signal </w:t>
      </w:r>
      <w:r w:rsidRPr="009C6F2B">
        <w:rPr>
          <w:rFonts w:ascii="Times New Roman" w:hAnsi="Times New Roman"/>
          <w:b/>
          <w:sz w:val="22"/>
          <w:szCs w:val="22"/>
          <w:lang w:eastAsia="ja-JP"/>
        </w:rPr>
        <w:t>design of LP-WU</w:t>
      </w:r>
      <w:r w:rsidR="00F36EE3">
        <w:rPr>
          <w:rFonts w:ascii="Times New Roman" w:hAnsi="Times New Roman"/>
          <w:b/>
          <w:sz w:val="22"/>
          <w:szCs w:val="22"/>
          <w:lang w:eastAsia="ja-JP"/>
        </w:rPr>
        <w:t>S</w:t>
      </w:r>
    </w:p>
    <w:p w:rsidR="004943A4" w:rsidRPr="002E5A80" w:rsidRDefault="004943A4" w:rsidP="00EF40EF"/>
    <w:p w:rsidR="004E3C80" w:rsidRPr="00482B13" w:rsidRDefault="004E3C80" w:rsidP="00482B13">
      <w:pPr>
        <w:pStyle w:val="Heading1"/>
        <w:rPr>
          <w:lang w:eastAsia="zh-CN"/>
        </w:rPr>
      </w:pPr>
      <w:r w:rsidRPr="00482B13">
        <w:rPr>
          <w:lang w:eastAsia="zh-CN"/>
        </w:rPr>
        <w:t xml:space="preserve">LP-WUS </w:t>
      </w:r>
      <w:r w:rsidR="00CD3AEF">
        <w:rPr>
          <w:lang w:eastAsia="zh-CN"/>
        </w:rPr>
        <w:t xml:space="preserve">monitoring </w:t>
      </w:r>
      <w:r w:rsidR="002F1A2F">
        <w:rPr>
          <w:lang w:eastAsia="zh-CN"/>
        </w:rPr>
        <w:t>occasion procedure</w:t>
      </w:r>
    </w:p>
    <w:p w:rsidR="00482B13" w:rsidRPr="00482B13" w:rsidRDefault="00482B13" w:rsidP="00482B13">
      <w:pPr>
        <w:rPr>
          <w:lang w:eastAsia="zh-CN"/>
        </w:rPr>
      </w:pPr>
      <w:r>
        <w:rPr>
          <w:lang w:eastAsia="zh-CN"/>
        </w:rPr>
        <w:t>In order to enhance the UE power saving and define a low power mechanism of</w:t>
      </w:r>
      <w:r w:rsidR="00CD3AEF">
        <w:rPr>
          <w:lang w:eastAsia="zh-CN"/>
        </w:rPr>
        <w:t xml:space="preserve"> the</w:t>
      </w:r>
      <w:r>
        <w:rPr>
          <w:lang w:eastAsia="zh-CN"/>
        </w:rPr>
        <w:t xml:space="preserve"> LP-WUS pr</w:t>
      </w:r>
      <w:r w:rsidR="008C20C6">
        <w:rPr>
          <w:lang w:eastAsia="zh-CN"/>
        </w:rPr>
        <w:t xml:space="preserve">ocedure, LP-WUS can be used as </w:t>
      </w:r>
      <w:r>
        <w:rPr>
          <w:lang w:eastAsia="zh-CN"/>
        </w:rPr>
        <w:t xml:space="preserve"> periodic LP-WUS and configured LP-WUS</w:t>
      </w:r>
      <w:r w:rsidR="009C6F2B">
        <w:rPr>
          <w:lang w:eastAsia="zh-CN"/>
        </w:rPr>
        <w:t xml:space="preserve"> for LP-WUS occasion </w:t>
      </w:r>
      <w:r w:rsidR="008C20C6">
        <w:rPr>
          <w:lang w:eastAsia="zh-CN"/>
        </w:rPr>
        <w:t xml:space="preserve">as explained below. </w:t>
      </w:r>
    </w:p>
    <w:p w:rsidR="00482B13" w:rsidRPr="00482B13" w:rsidRDefault="00482B13" w:rsidP="00482B13">
      <w:pPr>
        <w:pStyle w:val="Heading2"/>
      </w:pPr>
      <w:r w:rsidRPr="00482B13">
        <w:t xml:space="preserve"> Periodic LP-WUS </w:t>
      </w:r>
    </w:p>
    <w:p w:rsidR="005D5FE3" w:rsidRDefault="008C20C6" w:rsidP="005D5FE3">
      <w:r>
        <w:t xml:space="preserve">Periodic </w:t>
      </w:r>
      <w:r w:rsidR="005D5FE3" w:rsidRPr="005D18B9">
        <w:t xml:space="preserve">LP-WUS </w:t>
      </w:r>
      <w:r>
        <w:t xml:space="preserve">can be used </w:t>
      </w:r>
      <w:r w:rsidR="005D5FE3" w:rsidRPr="005D18B9">
        <w:t>to trigger the main radio</w:t>
      </w:r>
      <w:r>
        <w:t xml:space="preserve"> of UEs</w:t>
      </w:r>
      <w:r w:rsidR="005D5FE3" w:rsidRPr="005D18B9">
        <w:t xml:space="preserve"> according to the sequence based LP-WUS </w:t>
      </w:r>
      <w:r w:rsidR="00990158">
        <w:t>design with PBCH as explained above</w:t>
      </w:r>
      <w:r w:rsidR="005D5FE3" w:rsidRPr="005D18B9">
        <w:t xml:space="preserve">. </w:t>
      </w:r>
      <w:r w:rsidR="000C070F">
        <w:t xml:space="preserve">A </w:t>
      </w:r>
      <w:r w:rsidR="005D5FE3">
        <w:t>periodic LP-WUS is not</w:t>
      </w:r>
      <w:r w:rsidR="000C070F">
        <w:t xml:space="preserve"> required to be</w:t>
      </w:r>
      <w:r w:rsidR="005D5FE3">
        <w:t xml:space="preserve"> UE specific or UEs group specific and </w:t>
      </w:r>
      <w:r w:rsidR="0021380B">
        <w:t>it can be broadcasted</w:t>
      </w:r>
      <w:r w:rsidR="005D5FE3">
        <w:t xml:space="preserve"> in </w:t>
      </w:r>
      <w:r>
        <w:t xml:space="preserve">a </w:t>
      </w:r>
      <w:r w:rsidR="005D5FE3">
        <w:t xml:space="preserve">cell or </w:t>
      </w:r>
      <w:r w:rsidR="000C070F">
        <w:t xml:space="preserve">a periodic LP-WUS </w:t>
      </w:r>
      <w:r w:rsidR="0021380B">
        <w:t xml:space="preserve">can </w:t>
      </w:r>
      <w:r w:rsidR="009C6F2B">
        <w:t>be</w:t>
      </w:r>
      <w:r w:rsidR="005D5FE3">
        <w:t xml:space="preserve"> transmitted in different beams direction e.g. beam </w:t>
      </w:r>
      <w:r w:rsidR="00500E92">
        <w:t>specific. The</w:t>
      </w:r>
      <w:r w:rsidR="005D5FE3">
        <w:t xml:space="preserve"> following are the main advantages of periodic LP-WUS</w:t>
      </w:r>
    </w:p>
    <w:p w:rsidR="005D5FE3" w:rsidRPr="00266CC2" w:rsidRDefault="009C6F2B" w:rsidP="005D5FE3">
      <w:pPr>
        <w:pStyle w:val="ListParagraph"/>
        <w:numPr>
          <w:ilvl w:val="0"/>
          <w:numId w:val="28"/>
        </w:numPr>
        <w:spacing w:after="200" w:line="276" w:lineRule="auto"/>
        <w:contextualSpacing/>
        <w:rPr>
          <w:rFonts w:ascii="Times New Roman" w:eastAsia="Times New Roman" w:hAnsi="Times New Roman"/>
          <w:lang w:eastAsia="zh-CN"/>
        </w:rPr>
      </w:pPr>
      <w:r>
        <w:rPr>
          <w:rFonts w:ascii="Times New Roman" w:eastAsia="Times New Roman" w:hAnsi="Times New Roman"/>
          <w:lang w:eastAsia="zh-CN"/>
        </w:rPr>
        <w:t>P</w:t>
      </w:r>
      <w:r w:rsidR="005D5FE3" w:rsidRPr="005D7B8B">
        <w:rPr>
          <w:rFonts w:ascii="Times New Roman" w:eastAsia="Times New Roman" w:hAnsi="Times New Roman"/>
          <w:lang w:eastAsia="zh-CN"/>
        </w:rPr>
        <w:t>eriodic LP-WUS allo</w:t>
      </w:r>
      <w:r>
        <w:rPr>
          <w:rFonts w:ascii="Times New Roman" w:eastAsia="Times New Roman" w:hAnsi="Times New Roman"/>
          <w:lang w:eastAsia="zh-CN"/>
        </w:rPr>
        <w:t>ws the availability of LP-WUS for</w:t>
      </w:r>
      <w:r w:rsidR="005D5FE3" w:rsidRPr="005D7B8B">
        <w:rPr>
          <w:rFonts w:ascii="Times New Roman" w:eastAsia="Times New Roman" w:hAnsi="Times New Roman"/>
          <w:lang w:eastAsia="zh-CN"/>
        </w:rPr>
        <w:t xml:space="preserve"> each </w:t>
      </w:r>
      <w:r>
        <w:rPr>
          <w:rFonts w:ascii="Times New Roman" w:eastAsia="Times New Roman" w:hAnsi="Times New Roman"/>
          <w:lang w:eastAsia="zh-CN"/>
        </w:rPr>
        <w:t xml:space="preserve">LP-WUS mode UE, </w:t>
      </w:r>
      <w:r w:rsidR="0021380B">
        <w:rPr>
          <w:rFonts w:ascii="Times New Roman" w:eastAsia="Times New Roman" w:hAnsi="Times New Roman"/>
          <w:lang w:eastAsia="zh-CN"/>
        </w:rPr>
        <w:t>which</w:t>
      </w:r>
      <w:r w:rsidR="008C20C6">
        <w:rPr>
          <w:rFonts w:ascii="Times New Roman" w:eastAsia="Times New Roman" w:hAnsi="Times New Roman"/>
          <w:lang w:eastAsia="zh-CN"/>
        </w:rPr>
        <w:t xml:space="preserve"> may</w:t>
      </w:r>
      <w:r w:rsidR="005D5FE3" w:rsidRPr="005D7B8B">
        <w:rPr>
          <w:rFonts w:ascii="Times New Roman" w:eastAsia="Times New Roman" w:hAnsi="Times New Roman"/>
          <w:lang w:eastAsia="zh-CN"/>
        </w:rPr>
        <w:t xml:space="preserve"> enhance the LP-WUS coverage.</w:t>
      </w:r>
      <w:r w:rsidR="005D5FE3">
        <w:rPr>
          <w:rFonts w:ascii="Times New Roman" w:eastAsia="Times New Roman" w:hAnsi="Times New Roman"/>
          <w:lang w:eastAsia="zh-CN"/>
        </w:rPr>
        <w:t xml:space="preserve"> </w:t>
      </w:r>
    </w:p>
    <w:p w:rsidR="005D5FE3" w:rsidRPr="00AF07AC" w:rsidRDefault="009C6F2B" w:rsidP="005D5FE3">
      <w:pPr>
        <w:pStyle w:val="ListParagraph"/>
        <w:numPr>
          <w:ilvl w:val="0"/>
          <w:numId w:val="28"/>
        </w:numPr>
        <w:spacing w:after="200" w:line="276" w:lineRule="auto"/>
        <w:contextualSpacing/>
        <w:rPr>
          <w:rFonts w:ascii="Times New Roman" w:eastAsia="Times New Roman" w:hAnsi="Times New Roman"/>
          <w:lang w:eastAsia="zh-CN"/>
        </w:rPr>
      </w:pPr>
      <w:r>
        <w:rPr>
          <w:rFonts w:ascii="Times New Roman" w:eastAsia="Times New Roman" w:hAnsi="Times New Roman"/>
          <w:lang w:eastAsia="zh-CN"/>
        </w:rPr>
        <w:t xml:space="preserve">Periodic </w:t>
      </w:r>
      <w:r w:rsidR="005D5FE3" w:rsidRPr="005D7B8B">
        <w:rPr>
          <w:rFonts w:ascii="Times New Roman" w:eastAsia="Times New Roman" w:hAnsi="Times New Roman"/>
          <w:lang w:eastAsia="zh-CN"/>
        </w:rPr>
        <w:t>LP-WUS</w:t>
      </w:r>
      <w:r w:rsidR="008C20C6">
        <w:rPr>
          <w:rFonts w:ascii="Times New Roman" w:eastAsia="Times New Roman" w:hAnsi="Times New Roman"/>
          <w:lang w:eastAsia="zh-CN"/>
        </w:rPr>
        <w:t xml:space="preserve"> do</w:t>
      </w:r>
      <w:r w:rsidR="00677583">
        <w:rPr>
          <w:rFonts w:ascii="Times New Roman" w:eastAsia="Times New Roman" w:hAnsi="Times New Roman"/>
          <w:lang w:eastAsia="zh-CN"/>
        </w:rPr>
        <w:t>es</w:t>
      </w:r>
      <w:r w:rsidR="008C20C6">
        <w:rPr>
          <w:rFonts w:ascii="Times New Roman" w:eastAsia="Times New Roman" w:hAnsi="Times New Roman"/>
          <w:lang w:eastAsia="zh-CN"/>
        </w:rPr>
        <w:t xml:space="preserve"> not require </w:t>
      </w:r>
      <w:r w:rsidR="000C070F">
        <w:rPr>
          <w:rFonts w:ascii="Times New Roman" w:eastAsia="Times New Roman" w:hAnsi="Times New Roman"/>
          <w:lang w:eastAsia="zh-CN"/>
        </w:rPr>
        <w:t xml:space="preserve">a </w:t>
      </w:r>
      <w:r w:rsidR="008C20C6">
        <w:rPr>
          <w:rFonts w:ascii="Times New Roman" w:eastAsia="Times New Roman" w:hAnsi="Times New Roman"/>
          <w:lang w:eastAsia="zh-CN"/>
        </w:rPr>
        <w:t>UE ID or UE</w:t>
      </w:r>
      <w:r>
        <w:rPr>
          <w:rFonts w:ascii="Times New Roman" w:eastAsia="Times New Roman" w:hAnsi="Times New Roman"/>
          <w:lang w:eastAsia="zh-CN"/>
        </w:rPr>
        <w:t>s</w:t>
      </w:r>
      <w:r w:rsidR="008C20C6">
        <w:rPr>
          <w:rFonts w:ascii="Times New Roman" w:eastAsia="Times New Roman" w:hAnsi="Times New Roman"/>
          <w:lang w:eastAsia="zh-CN"/>
        </w:rPr>
        <w:t xml:space="preserve"> group ID</w:t>
      </w:r>
      <w:r>
        <w:rPr>
          <w:rFonts w:ascii="Times New Roman" w:eastAsia="Times New Roman" w:hAnsi="Times New Roman"/>
          <w:lang w:eastAsia="zh-CN"/>
        </w:rPr>
        <w:t>, which may</w:t>
      </w:r>
      <w:r w:rsidR="005D5FE3" w:rsidRPr="005D7B8B">
        <w:rPr>
          <w:rFonts w:ascii="Times New Roman" w:eastAsia="Times New Roman" w:hAnsi="Times New Roman"/>
          <w:lang w:eastAsia="zh-CN"/>
        </w:rPr>
        <w:t xml:space="preserve"> </w:t>
      </w:r>
      <w:r w:rsidR="008C20C6" w:rsidRPr="005D7B8B">
        <w:rPr>
          <w:rFonts w:ascii="Times New Roman" w:eastAsia="Times New Roman" w:hAnsi="Times New Roman"/>
          <w:lang w:eastAsia="zh-CN"/>
        </w:rPr>
        <w:t>reduce</w:t>
      </w:r>
      <w:r w:rsidR="008C20C6">
        <w:rPr>
          <w:rFonts w:ascii="Times New Roman" w:eastAsia="Times New Roman" w:hAnsi="Times New Roman"/>
          <w:lang w:eastAsia="zh-CN"/>
        </w:rPr>
        <w:t xml:space="preserve"> the</w:t>
      </w:r>
      <w:r>
        <w:rPr>
          <w:rFonts w:ascii="Times New Roman" w:eastAsia="Times New Roman" w:hAnsi="Times New Roman"/>
          <w:lang w:eastAsia="zh-CN"/>
        </w:rPr>
        <w:t xml:space="preserve"> LP-WUS</w:t>
      </w:r>
      <w:r w:rsidR="008C20C6">
        <w:rPr>
          <w:rFonts w:ascii="Times New Roman" w:eastAsia="Times New Roman" w:hAnsi="Times New Roman"/>
          <w:lang w:eastAsia="zh-CN"/>
        </w:rPr>
        <w:t xml:space="preserve"> decoding complexity and support a low cost LP-WUR architecture</w:t>
      </w:r>
    </w:p>
    <w:p w:rsidR="005D5FE3" w:rsidRPr="009C6F2B" w:rsidRDefault="005D5FE3" w:rsidP="009C6F2B">
      <w:pPr>
        <w:rPr>
          <w:b/>
        </w:rPr>
      </w:pPr>
      <w:r w:rsidRPr="005D7B8B">
        <w:t>The periodicity</w:t>
      </w:r>
      <w:r w:rsidR="008C20C6">
        <w:t xml:space="preserve"> of periodic</w:t>
      </w:r>
      <w:r w:rsidRPr="005D7B8B">
        <w:t xml:space="preserve"> LP-WUS can be define</w:t>
      </w:r>
      <w:r w:rsidR="00677583">
        <w:t>d</w:t>
      </w:r>
      <w:r w:rsidRPr="005D7B8B">
        <w:t xml:space="preserve"> in the range of {5, 10, 20, 40, 80, 160</w:t>
      </w:r>
      <w:r w:rsidR="008C20C6">
        <w:t xml:space="preserve">}ms </w:t>
      </w:r>
      <w:r w:rsidRPr="005D7B8B">
        <w:t xml:space="preserve">according to the periodicity of </w:t>
      </w:r>
      <w:r w:rsidRPr="008C20C6">
        <w:t>the 5G NR SS burst</w:t>
      </w:r>
      <w:r w:rsidR="00500E92" w:rsidRPr="008C20C6">
        <w:t>.</w:t>
      </w:r>
      <w:r w:rsidR="00500E92">
        <w:t xml:space="preserve"> </w:t>
      </w:r>
      <w:r>
        <w:t>LP-WUS with longer periodicity is beneficial in reducing the network overhead, however it may increase</w:t>
      </w:r>
      <w:r w:rsidR="009C6F2B">
        <w:t xml:space="preserve"> the ON time of the mai</w:t>
      </w:r>
      <w:r w:rsidR="003C0276">
        <w:t>n radio, which</w:t>
      </w:r>
      <w:r w:rsidR="009C6F2B">
        <w:t xml:space="preserve"> </w:t>
      </w:r>
      <w:r w:rsidR="003C0276">
        <w:t>increase</w:t>
      </w:r>
      <w:r w:rsidR="00906423">
        <w:t>s</w:t>
      </w:r>
      <w:r>
        <w:t xml:space="preserve"> the power consumption. </w:t>
      </w:r>
      <w:r w:rsidR="008C20C6">
        <w:t xml:space="preserve">On the other hand, </w:t>
      </w:r>
      <w:r>
        <w:t xml:space="preserve">LP-WUS with shorter periodicity </w:t>
      </w:r>
      <w:r w:rsidR="008C20C6">
        <w:t>may allow the UE to trigger the main radio near to the PDCCH monit</w:t>
      </w:r>
      <w:r w:rsidR="003C0276">
        <w:t>oring occasion and reduce the ON</w:t>
      </w:r>
      <w:r w:rsidR="008C20C6">
        <w:t xml:space="preserve"> time of main radio</w:t>
      </w:r>
      <w:r>
        <w:t xml:space="preserve">. However, the LP-WUS with shorter periodicity may increase the network overhead. </w:t>
      </w:r>
    </w:p>
    <w:p w:rsidR="00500E92" w:rsidRDefault="00500E92" w:rsidP="00500E92">
      <w:r w:rsidRPr="00500E92">
        <w:rPr>
          <w:b/>
        </w:rPr>
        <w:t>Periodic LP-WUS in idle/inactive state</w:t>
      </w:r>
      <w:r w:rsidR="00482B13">
        <w:rPr>
          <w:b/>
        </w:rPr>
        <w:t xml:space="preserve">: </w:t>
      </w:r>
      <w:r>
        <w:t>In idle/inactive state t</w:t>
      </w:r>
      <w:r w:rsidRPr="005D18B9">
        <w:t xml:space="preserve">he LP-WUR of a UE </w:t>
      </w:r>
      <w:r w:rsidR="00AF1970">
        <w:t xml:space="preserve">can </w:t>
      </w:r>
      <w:r w:rsidR="000C070F">
        <w:t>use a periodic</w:t>
      </w:r>
      <w:r w:rsidR="003C0276">
        <w:t xml:space="preserve"> </w:t>
      </w:r>
      <w:r w:rsidRPr="005D18B9">
        <w:t>LP-WUS to trigger the main radio</w:t>
      </w:r>
      <w:r w:rsidR="007843AA">
        <w:t xml:space="preserve"> of</w:t>
      </w:r>
      <w:r w:rsidR="00D63F3C">
        <w:t xml:space="preserve"> the</w:t>
      </w:r>
      <w:r w:rsidR="007843AA">
        <w:t xml:space="preserve"> UE</w:t>
      </w:r>
      <w:r>
        <w:t>, when the gNB transmit</w:t>
      </w:r>
      <w:r w:rsidR="003C0276">
        <w:t>s a</w:t>
      </w:r>
      <w:r>
        <w:t xml:space="preserve"> PEI or paging PDCCH for</w:t>
      </w:r>
      <w:r w:rsidR="003C0276">
        <w:t xml:space="preserve"> that specific UE</w:t>
      </w:r>
      <w:r w:rsidR="00AF1970">
        <w:t xml:space="preserve"> </w:t>
      </w:r>
      <w:r w:rsidR="007843AA">
        <w:t>as shown in Figure 3</w:t>
      </w:r>
      <w:r w:rsidR="00AF1970">
        <w:t xml:space="preserve">. </w:t>
      </w:r>
      <w:r w:rsidR="00D63F3C">
        <w:t xml:space="preserve">In </w:t>
      </w:r>
      <w:r w:rsidR="000C070F">
        <w:t>idle/inactive state it can be</w:t>
      </w:r>
      <w:r w:rsidR="00D63F3C">
        <w:t xml:space="preserve"> assumed </w:t>
      </w:r>
      <w:r w:rsidR="00D63F3C" w:rsidRPr="00990BE5">
        <w:t xml:space="preserve">that </w:t>
      </w:r>
      <w:r w:rsidR="00D63F3C">
        <w:t xml:space="preserve">the LP-WUR of a UE will use the nearby LP-WUS in time domain to trigger the main radio of UE based on the sequence based signal design. </w:t>
      </w:r>
    </w:p>
    <w:p w:rsidR="007843AA" w:rsidRDefault="00AF1970" w:rsidP="007843AA">
      <w:pPr>
        <w:keepNext/>
        <w:jc w:val="center"/>
      </w:pPr>
      <w:r>
        <w:object w:dxaOrig="6991" w:dyaOrig="2591">
          <v:shape id="_x0000_i1027" type="#_x0000_t75" style="width:335.8pt;height:124.55pt" o:ole="">
            <v:imagedata r:id="rId12" o:title=""/>
          </v:shape>
          <o:OLEObject Type="Embed" ProgID="Visio.Drawing.15" ShapeID="_x0000_i1027" DrawAspect="Content" ObjectID="_1729336784" r:id="rId13"/>
        </w:object>
      </w:r>
    </w:p>
    <w:p w:rsidR="008C20C6" w:rsidRDefault="00E60735" w:rsidP="007843AA">
      <w:pPr>
        <w:pStyle w:val="Caption"/>
      </w:pPr>
      <w:r>
        <w:t>Figure 3</w:t>
      </w:r>
      <w:r w:rsidR="007843AA">
        <w:t xml:space="preserve"> Periodic LP-WUS in idle/inactive state </w:t>
      </w:r>
    </w:p>
    <w:p w:rsidR="00AF1970" w:rsidRPr="00482B13" w:rsidRDefault="00AF1970" w:rsidP="00500E92">
      <w:pPr>
        <w:rPr>
          <w:b/>
        </w:rPr>
      </w:pPr>
    </w:p>
    <w:p w:rsidR="00730EBB" w:rsidRPr="00482B13" w:rsidRDefault="00500E92" w:rsidP="00730EBB">
      <w:pPr>
        <w:rPr>
          <w:b/>
        </w:rPr>
      </w:pPr>
      <w:r w:rsidRPr="00500E92">
        <w:rPr>
          <w:b/>
        </w:rPr>
        <w:t>Periodic LP-WUS in connected state</w:t>
      </w:r>
      <w:r w:rsidR="00482B13">
        <w:rPr>
          <w:b/>
        </w:rPr>
        <w:t xml:space="preserve">: </w:t>
      </w:r>
      <w:r w:rsidR="00D63F3C" w:rsidRPr="00D63F3C">
        <w:t>In connected state p</w:t>
      </w:r>
      <w:r w:rsidR="00730EBB" w:rsidRPr="00D63F3C">
        <w:t>eriodic</w:t>
      </w:r>
      <w:r w:rsidR="00730EBB">
        <w:t xml:space="preserve"> LP-WUS can be used by the LP-WUR of </w:t>
      </w:r>
      <w:r w:rsidR="00D63F3C">
        <w:t xml:space="preserve">a </w:t>
      </w:r>
      <w:r w:rsidR="00730EBB">
        <w:t>UE</w:t>
      </w:r>
      <w:r w:rsidR="00D63F3C">
        <w:t xml:space="preserve"> to trigger the main radio of the</w:t>
      </w:r>
      <w:r w:rsidR="00730EBB" w:rsidRPr="00990BE5">
        <w:t xml:space="preserve"> UE </w:t>
      </w:r>
      <w:r w:rsidR="00D63F3C">
        <w:t>in order to</w:t>
      </w:r>
      <w:r w:rsidR="00730EBB">
        <w:t xml:space="preserve"> </w:t>
      </w:r>
      <w:r w:rsidR="00482B13">
        <w:t>perform</w:t>
      </w:r>
      <w:r w:rsidR="00730EBB">
        <w:t xml:space="preserve"> PDCCH monitoring</w:t>
      </w:r>
      <w:r w:rsidR="00730EBB" w:rsidRPr="00990BE5">
        <w:t xml:space="preserve">. </w:t>
      </w:r>
      <w:r w:rsidR="00E60735">
        <w:t xml:space="preserve">In connected state </w:t>
      </w:r>
      <w:r w:rsidR="000C070F">
        <w:t>it can be</w:t>
      </w:r>
      <w:r w:rsidR="00D63F3C">
        <w:t xml:space="preserve"> </w:t>
      </w:r>
      <w:r w:rsidR="00E60735">
        <w:t>assumed</w:t>
      </w:r>
      <w:r w:rsidR="00730EBB">
        <w:t xml:space="preserve"> </w:t>
      </w:r>
      <w:r w:rsidR="00730EBB" w:rsidRPr="00990BE5">
        <w:t xml:space="preserve">that </w:t>
      </w:r>
      <w:r w:rsidR="00730EBB">
        <w:t xml:space="preserve">the LP-WUR of a UE </w:t>
      </w:r>
      <w:r w:rsidR="00CC7AFA">
        <w:t xml:space="preserve">may use </w:t>
      </w:r>
      <w:r w:rsidR="00730EBB">
        <w:t>the nearby LP-WUS in time domain to trigger the main radio of UE</w:t>
      </w:r>
      <w:r w:rsidR="000C070F">
        <w:t xml:space="preserve">, </w:t>
      </w:r>
      <w:r w:rsidR="00730EBB">
        <w:t>in both DRx on duration and DRx off durat</w:t>
      </w:r>
      <w:r w:rsidR="000C070F">
        <w:t>ion as shown in F</w:t>
      </w:r>
      <w:r w:rsidR="00730EBB">
        <w:t>igure</w:t>
      </w:r>
      <w:r w:rsidR="000C070F">
        <w:t xml:space="preserve"> 4a and F</w:t>
      </w:r>
      <w:r w:rsidR="00B34C94">
        <w:t>igure 4b respectively</w:t>
      </w:r>
      <w:r w:rsidR="00730EBB">
        <w:t xml:space="preserve">. </w:t>
      </w:r>
    </w:p>
    <w:p w:rsidR="00730EBB" w:rsidRDefault="00E46D28" w:rsidP="00FB53CD">
      <w:pPr>
        <w:keepNext/>
        <w:jc w:val="left"/>
      </w:pPr>
      <w:r>
        <w:object w:dxaOrig="9630" w:dyaOrig="2740">
          <v:shape id="_x0000_i1028" type="#_x0000_t75" style="width:465.65pt;height:132.45pt" o:ole="">
            <v:imagedata r:id="rId14" o:title=""/>
          </v:shape>
          <o:OLEObject Type="Embed" ProgID="Visio.Drawing.15" ShapeID="_x0000_i1028" DrawAspect="Content" ObjectID="_1729336785" r:id="rId15"/>
        </w:object>
      </w:r>
      <w:r w:rsidR="00FB53CD">
        <w:t xml:space="preserve">     </w:t>
      </w:r>
    </w:p>
    <w:p w:rsidR="00B34C94" w:rsidRDefault="00B34C94" w:rsidP="00B34C94">
      <w:pPr>
        <w:pStyle w:val="Caption"/>
        <w:jc w:val="both"/>
        <w:sectPr w:rsidR="00B34C94" w:rsidSect="00DA1C31">
          <w:footerReference w:type="default" r:id="rId16"/>
          <w:pgSz w:w="11909" w:h="16834" w:code="9"/>
          <w:pgMar w:top="1440" w:right="1152" w:bottom="1440" w:left="1440" w:header="720" w:footer="720" w:gutter="0"/>
          <w:cols w:space="720"/>
          <w:noEndnote/>
        </w:sectPr>
      </w:pPr>
    </w:p>
    <w:p w:rsidR="00B34C94" w:rsidRDefault="00730EBB" w:rsidP="00B34C94">
      <w:pPr>
        <w:pStyle w:val="Caption"/>
        <w:jc w:val="both"/>
      </w:pPr>
      <w:r>
        <w:t xml:space="preserve">Figure </w:t>
      </w:r>
      <w:r w:rsidR="00B34C94">
        <w:t>4a</w:t>
      </w:r>
      <w:r>
        <w:t xml:space="preserve"> </w:t>
      </w:r>
      <w:r w:rsidR="007843AA">
        <w:t>P</w:t>
      </w:r>
      <w:r w:rsidR="00B34C94">
        <w:t xml:space="preserve">eriodic </w:t>
      </w:r>
      <w:r>
        <w:t>LP-WUS</w:t>
      </w:r>
      <w:r w:rsidR="00B34C94">
        <w:t xml:space="preserve"> </w:t>
      </w:r>
      <w:r w:rsidR="007843AA">
        <w:t>in connected state to trigger</w:t>
      </w:r>
      <w:r w:rsidR="00B34C94">
        <w:t xml:space="preserve"> the main radio in DRx ON Duration</w:t>
      </w:r>
    </w:p>
    <w:p w:rsidR="00E60735" w:rsidRDefault="00B34C94" w:rsidP="00B34C94">
      <w:pPr>
        <w:pStyle w:val="Caption"/>
        <w:jc w:val="both"/>
        <w:sectPr w:rsidR="00E60735" w:rsidSect="00B34C94">
          <w:type w:val="continuous"/>
          <w:pgSz w:w="11909" w:h="16834" w:code="9"/>
          <w:pgMar w:top="1440" w:right="1152" w:bottom="1440" w:left="1440" w:header="720" w:footer="720" w:gutter="0"/>
          <w:cols w:num="2" w:space="720"/>
          <w:noEndnote/>
        </w:sectPr>
      </w:pPr>
      <w:r>
        <w:t xml:space="preserve">Figure 4b </w:t>
      </w:r>
      <w:r w:rsidR="007843AA">
        <w:t xml:space="preserve">Periodic </w:t>
      </w:r>
      <w:r>
        <w:t xml:space="preserve">LP-WUS </w:t>
      </w:r>
      <w:r w:rsidR="007843AA">
        <w:t xml:space="preserve">in connected state </w:t>
      </w:r>
      <w:r>
        <w:t xml:space="preserve">to trigger </w:t>
      </w:r>
      <w:r w:rsidR="00730EBB">
        <w:t>the main radi</w:t>
      </w:r>
      <w:r w:rsidR="000C3A7F">
        <w:t>o</w:t>
      </w:r>
      <w:r>
        <w:t xml:space="preserve"> in DRx OFF</w:t>
      </w:r>
      <w:r w:rsidR="00730EBB">
        <w:t xml:space="preserve"> </w:t>
      </w:r>
      <w:r w:rsidR="00D63F3C">
        <w:t>Duratio</w:t>
      </w:r>
      <w:r w:rsidR="00B90D6D">
        <w:t>n</w:t>
      </w:r>
    </w:p>
    <w:p w:rsidR="00E60735" w:rsidRPr="00E60735" w:rsidRDefault="00E60735" w:rsidP="00E60735">
      <w:pPr>
        <w:sectPr w:rsidR="00E60735" w:rsidRPr="00E60735" w:rsidSect="00E60735">
          <w:type w:val="continuous"/>
          <w:pgSz w:w="11909" w:h="16834" w:code="9"/>
          <w:pgMar w:top="1440" w:right="1152" w:bottom="1440" w:left="1440" w:header="720" w:footer="720" w:gutter="0"/>
          <w:cols w:space="720"/>
          <w:noEndnote/>
        </w:sectPr>
      </w:pPr>
    </w:p>
    <w:p w:rsidR="00CC7AFA" w:rsidRPr="002F1A2F" w:rsidRDefault="00CC7AFA" w:rsidP="00CC7AFA">
      <w:pPr>
        <w:rPr>
          <w:b/>
          <w:i/>
        </w:rPr>
      </w:pPr>
      <w:r w:rsidRPr="002F1A2F">
        <w:rPr>
          <w:b/>
          <w:i/>
        </w:rPr>
        <w:t xml:space="preserve">Observation 3: Periodic LP-WUS </w:t>
      </w:r>
      <w:r w:rsidR="000C070F">
        <w:rPr>
          <w:b/>
          <w:i/>
        </w:rPr>
        <w:t>allow</w:t>
      </w:r>
      <w:r w:rsidR="0021380B">
        <w:rPr>
          <w:b/>
          <w:i/>
        </w:rPr>
        <w:t>s</w:t>
      </w:r>
      <w:r w:rsidR="000C070F">
        <w:rPr>
          <w:b/>
          <w:i/>
        </w:rPr>
        <w:t xml:space="preserve"> the </w:t>
      </w:r>
      <w:r w:rsidRPr="002F1A2F">
        <w:rPr>
          <w:b/>
          <w:i/>
        </w:rPr>
        <w:t xml:space="preserve">availability </w:t>
      </w:r>
      <w:r w:rsidR="0021380B">
        <w:rPr>
          <w:b/>
          <w:i/>
        </w:rPr>
        <w:t xml:space="preserve">of LP-WUS </w:t>
      </w:r>
      <w:r w:rsidRPr="002F1A2F">
        <w:rPr>
          <w:b/>
          <w:i/>
        </w:rPr>
        <w:t xml:space="preserve">for each LP-WUS mode UE and enhance the LP-WUS coverage. </w:t>
      </w:r>
    </w:p>
    <w:p w:rsidR="00CC7AFA" w:rsidRPr="00EF38F0" w:rsidRDefault="00CC7AFA" w:rsidP="00EF38F0">
      <w:pPr>
        <w:rPr>
          <w:b/>
          <w:i/>
        </w:rPr>
      </w:pPr>
      <w:r w:rsidRPr="002F1A2F">
        <w:rPr>
          <w:b/>
          <w:i/>
        </w:rPr>
        <w:t>O</w:t>
      </w:r>
      <w:r w:rsidR="0021380B">
        <w:rPr>
          <w:b/>
          <w:i/>
        </w:rPr>
        <w:t xml:space="preserve">bservation 4: </w:t>
      </w:r>
      <w:r w:rsidRPr="00EF38F0">
        <w:rPr>
          <w:b/>
          <w:i/>
        </w:rPr>
        <w:t xml:space="preserve">LP-WUS with longer periodicity may reduce the network overhead, however it may increase the ON time of the main radio </w:t>
      </w:r>
    </w:p>
    <w:p w:rsidR="00CC7AFA" w:rsidRPr="00EF38F0" w:rsidRDefault="00EF38F0" w:rsidP="00EF38F0">
      <w:pPr>
        <w:rPr>
          <w:b/>
          <w:i/>
        </w:rPr>
      </w:pPr>
      <w:r>
        <w:rPr>
          <w:b/>
          <w:i/>
        </w:rPr>
        <w:t xml:space="preserve">Observation 5: </w:t>
      </w:r>
      <w:r w:rsidR="00CC7AFA" w:rsidRPr="00EF38F0">
        <w:rPr>
          <w:b/>
          <w:i/>
        </w:rPr>
        <w:t>LP-WUS with shorter periodicity reduce</w:t>
      </w:r>
      <w:r>
        <w:rPr>
          <w:b/>
          <w:i/>
        </w:rPr>
        <w:t>s</w:t>
      </w:r>
      <w:r w:rsidR="00CC7AFA" w:rsidRPr="00EF38F0">
        <w:rPr>
          <w:b/>
          <w:i/>
        </w:rPr>
        <w:t xml:space="preserve"> the ON time of the main radio, however it may increase the network overhead. </w:t>
      </w:r>
    </w:p>
    <w:p w:rsidR="00CC7AFA" w:rsidRDefault="00CC7AFA" w:rsidP="00CC7AFA"/>
    <w:p w:rsidR="00482B13" w:rsidRDefault="00482B13" w:rsidP="00482B13">
      <w:pPr>
        <w:pStyle w:val="Heading2"/>
      </w:pPr>
      <w:r>
        <w:t xml:space="preserve">Configured LP-WUS </w:t>
      </w:r>
    </w:p>
    <w:p w:rsidR="008F355B" w:rsidRDefault="00D63F3C" w:rsidP="00E60735">
      <w:r>
        <w:t>LP-WUS can be c</w:t>
      </w:r>
      <w:r w:rsidR="00E60735" w:rsidRPr="005D7B8B">
        <w:t xml:space="preserve">onfigured </w:t>
      </w:r>
      <w:r w:rsidR="00E14D01">
        <w:t xml:space="preserve">to </w:t>
      </w:r>
      <w:r w:rsidR="00E60735" w:rsidRPr="005D7B8B">
        <w:t xml:space="preserve">trigger the main radio of UE </w:t>
      </w:r>
      <w:r w:rsidR="00E14D01">
        <w:t xml:space="preserve">when it is required, </w:t>
      </w:r>
      <w:r>
        <w:t>e.g</w:t>
      </w:r>
      <w:r w:rsidR="008F355B">
        <w:t>.</w:t>
      </w:r>
      <w:r w:rsidR="00E14D01">
        <w:t xml:space="preserve"> the LP-WUS </w:t>
      </w:r>
      <w:r>
        <w:t xml:space="preserve">is </w:t>
      </w:r>
      <w:r w:rsidR="00E14D01">
        <w:t>transmitted only when the network trigger a</w:t>
      </w:r>
      <w:r>
        <w:t>n idle/inactive UE or connected</w:t>
      </w:r>
      <w:r w:rsidR="00E14D01">
        <w:t xml:space="preserve"> UE. </w:t>
      </w:r>
      <w:r w:rsidR="00E60735">
        <w:t xml:space="preserve">The configured LP-WUS </w:t>
      </w:r>
      <w:r w:rsidR="00C74027">
        <w:t xml:space="preserve">is beneficial in reducing </w:t>
      </w:r>
      <w:r w:rsidR="00E60735">
        <w:t xml:space="preserve">the </w:t>
      </w:r>
      <w:r w:rsidR="003365B1">
        <w:t>ON time</w:t>
      </w:r>
      <w:r w:rsidR="00C74027">
        <w:t xml:space="preserve"> of the main radio</w:t>
      </w:r>
      <w:r w:rsidR="003365B1">
        <w:t>,</w:t>
      </w:r>
      <w:r w:rsidR="00C74027">
        <w:t xml:space="preserve"> the network overhead,</w:t>
      </w:r>
      <w:r w:rsidR="001E56DB">
        <w:t xml:space="preserve"> and</w:t>
      </w:r>
      <w:r w:rsidR="00C74027">
        <w:t xml:space="preserve"> the latency</w:t>
      </w:r>
      <w:r w:rsidR="008F355B">
        <w:t>.</w:t>
      </w:r>
    </w:p>
    <w:p w:rsidR="00E14D01" w:rsidRDefault="00E14D01" w:rsidP="00E14D01">
      <w:r>
        <w:rPr>
          <w:b/>
        </w:rPr>
        <w:t>Configured</w:t>
      </w:r>
      <w:r w:rsidRPr="00500E92">
        <w:rPr>
          <w:b/>
        </w:rPr>
        <w:t xml:space="preserve"> LP-WUS in idle/inactive state</w:t>
      </w:r>
      <w:r>
        <w:rPr>
          <w:b/>
        </w:rPr>
        <w:t>:</w:t>
      </w:r>
      <w:r>
        <w:t xml:space="preserve"> </w:t>
      </w:r>
      <w:r w:rsidR="00846755">
        <w:t xml:space="preserve">In idle/inactive state, </w:t>
      </w:r>
      <w:r w:rsidR="00C74027">
        <w:t>LP-WUS can be configured when the network</w:t>
      </w:r>
      <w:r>
        <w:t xml:space="preserve"> requires to page a UE</w:t>
      </w:r>
      <w:r w:rsidR="00846755">
        <w:t xml:space="preserve"> or </w:t>
      </w:r>
      <w:r w:rsidR="008F355B">
        <w:t xml:space="preserve">a </w:t>
      </w:r>
      <w:r w:rsidR="00846755">
        <w:t>group of UEs</w:t>
      </w:r>
      <w:r>
        <w:t>.</w:t>
      </w:r>
      <w:r w:rsidRPr="00E14D01">
        <w:t xml:space="preserve"> </w:t>
      </w:r>
      <w:r w:rsidR="008F355B">
        <w:t>C</w:t>
      </w:r>
      <w:r>
        <w:t xml:space="preserve">onfigured LP-WUS </w:t>
      </w:r>
      <w:r w:rsidR="00C74027">
        <w:t xml:space="preserve">requires </w:t>
      </w:r>
      <w:r w:rsidR="008F355B">
        <w:t xml:space="preserve">UE ID or UE group ID </w:t>
      </w:r>
      <w:r>
        <w:t>according to the UEs specific or UEs group specific</w:t>
      </w:r>
      <w:r w:rsidR="001E56DB">
        <w:t xml:space="preserve"> signal design of LP-WUS, and it </w:t>
      </w:r>
      <w:r w:rsidR="00846755">
        <w:t xml:space="preserve">can be used to trigger the main radio of UE before PEI as shown in Figure 5a. In addition, a configured LP-WUS can also </w:t>
      </w:r>
      <w:r>
        <w:t xml:space="preserve">be used as an indication to inform the UE or group of UEs to monitor the target paging PDCCH and </w:t>
      </w:r>
      <w:r w:rsidR="008F355B">
        <w:t xml:space="preserve">it can </w:t>
      </w:r>
      <w:r>
        <w:t xml:space="preserve">replace the PEI for paging indication </w:t>
      </w:r>
      <w:r w:rsidR="00846755">
        <w:t>as shown in the Figure 5b</w:t>
      </w:r>
      <w:r>
        <w:t xml:space="preserve">.  </w:t>
      </w:r>
    </w:p>
    <w:p w:rsidR="00E14D01" w:rsidRDefault="00E14D01" w:rsidP="00E60735"/>
    <w:p w:rsidR="00E60735" w:rsidRDefault="00E46D28" w:rsidP="00E46D28">
      <w:pPr>
        <w:keepNext/>
        <w:jc w:val="center"/>
      </w:pPr>
      <w:r>
        <w:object w:dxaOrig="4210" w:dyaOrig="4440">
          <v:shape id="_x0000_i1029" type="#_x0000_t75" style="width:210.75pt;height:221.8pt" o:ole="">
            <v:imagedata r:id="rId17" o:title=""/>
          </v:shape>
          <o:OLEObject Type="Embed" ProgID="Visio.Drawing.15" ShapeID="_x0000_i1029" DrawAspect="Content" ObjectID="_1729336786" r:id="rId18"/>
        </w:object>
      </w:r>
      <w:r>
        <w:object w:dxaOrig="4040" w:dyaOrig="4580">
          <v:shape id="_x0000_i1030" type="#_x0000_t75" style="width:201.8pt;height:229.15pt" o:ole="">
            <v:imagedata r:id="rId19" o:title=""/>
          </v:shape>
          <o:OLEObject Type="Embed" ProgID="Visio.Drawing.15" ShapeID="_x0000_i1030" DrawAspect="Content" ObjectID="_1729336787" r:id="rId20"/>
        </w:object>
      </w:r>
    </w:p>
    <w:p w:rsidR="00C74027" w:rsidRDefault="00E46D28" w:rsidP="00C74027">
      <w:pPr>
        <w:pStyle w:val="Caption"/>
        <w:jc w:val="left"/>
      </w:pPr>
      <w:r>
        <w:t xml:space="preserve">Figure </w:t>
      </w:r>
      <w:r w:rsidR="00C74027">
        <w:t>5a</w:t>
      </w:r>
      <w:r>
        <w:t xml:space="preserve"> </w:t>
      </w:r>
      <w:r w:rsidR="00C74027">
        <w:t xml:space="preserve">Configured </w:t>
      </w:r>
      <w:r w:rsidRPr="00C34273">
        <w:t>LP-WUS</w:t>
      </w:r>
      <w:r w:rsidR="000600BB">
        <w:t xml:space="preserve"> trigger the main         </w:t>
      </w:r>
      <w:r w:rsidR="00C74027">
        <w:t xml:space="preserve">         Figure 5b C</w:t>
      </w:r>
      <w:r w:rsidR="00C74027" w:rsidRPr="0090555C">
        <w:t xml:space="preserve">onfigured LP-WUS </w:t>
      </w:r>
      <w:r w:rsidR="00C74027">
        <w:t xml:space="preserve">trigger main </w:t>
      </w:r>
      <w:r w:rsidR="000600BB">
        <w:t xml:space="preserve">radio </w:t>
      </w:r>
      <w:r w:rsidR="00C74027">
        <w:t xml:space="preserve">occasion before PEI occasion                                    </w:t>
      </w:r>
      <w:r w:rsidR="000600BB">
        <w:t xml:space="preserve">    </w:t>
      </w:r>
      <w:r w:rsidR="00C74027">
        <w:t xml:space="preserve"> radio before paging PDCCH occasion </w:t>
      </w:r>
    </w:p>
    <w:p w:rsidR="00C74027" w:rsidRDefault="00C74027" w:rsidP="00E46D28">
      <w:pPr>
        <w:pStyle w:val="Caption"/>
        <w:jc w:val="left"/>
      </w:pPr>
    </w:p>
    <w:p w:rsidR="00E66221" w:rsidRDefault="00846755" w:rsidP="00E66221">
      <w:r>
        <w:rPr>
          <w:b/>
        </w:rPr>
        <w:t xml:space="preserve">Configured </w:t>
      </w:r>
      <w:r w:rsidR="00E14D01" w:rsidRPr="00500E92">
        <w:rPr>
          <w:b/>
        </w:rPr>
        <w:t>LP-WUS in connected state</w:t>
      </w:r>
      <w:r w:rsidR="00E14D01">
        <w:rPr>
          <w:b/>
        </w:rPr>
        <w:t>:</w:t>
      </w:r>
      <w:r w:rsidR="00E14D01">
        <w:t xml:space="preserve"> </w:t>
      </w:r>
      <w:r w:rsidR="00E11923">
        <w:t xml:space="preserve">In connected state </w:t>
      </w:r>
      <w:r w:rsidR="00E60735">
        <w:t xml:space="preserve">LP-WUS </w:t>
      </w:r>
      <w:r w:rsidR="00E11923">
        <w:t xml:space="preserve">can be configured </w:t>
      </w:r>
      <w:r w:rsidR="00E60735">
        <w:t xml:space="preserve">to wake up the main radio to monitor the PDCCH </w:t>
      </w:r>
      <w:r w:rsidR="00E66221">
        <w:t xml:space="preserve">in DRx </w:t>
      </w:r>
      <w:r w:rsidR="00411F7C">
        <w:t>on duration, as shown in figure 6a</w:t>
      </w:r>
      <w:r w:rsidR="00E66221">
        <w:t>.</w:t>
      </w:r>
      <w:r w:rsidR="00E11923">
        <w:t xml:space="preserve"> In addition, the configured LP-WUS can be used in DRx off duration to trigger the main radio for PDCCH monitoring and perform </w:t>
      </w:r>
      <w:r w:rsidR="001E56DB">
        <w:t xml:space="preserve">a </w:t>
      </w:r>
      <w:r w:rsidR="00E11923">
        <w:t>transition from DRx off duration to DRx on duration as shown in Figure 6b</w:t>
      </w:r>
      <w:r w:rsidR="00E66221">
        <w:t xml:space="preserve">  </w:t>
      </w:r>
    </w:p>
    <w:p w:rsidR="00E66221" w:rsidRDefault="00E66221" w:rsidP="00E60735">
      <w:r>
        <w:object w:dxaOrig="9630" w:dyaOrig="2740">
          <v:shape id="_x0000_i1031" type="#_x0000_t75" style="width:465.65pt;height:132.45pt" o:ole="">
            <v:imagedata r:id="rId21" o:title=""/>
          </v:shape>
          <o:OLEObject Type="Embed" ProgID="Visio.Drawing.15" ShapeID="_x0000_i1031" DrawAspect="Content" ObjectID="_1729336788" r:id="rId22"/>
        </w:object>
      </w:r>
    </w:p>
    <w:p w:rsidR="00E46D28" w:rsidRDefault="00E46D28" w:rsidP="00E46D28">
      <w:pPr>
        <w:pStyle w:val="Caption"/>
        <w:jc w:val="left"/>
        <w:sectPr w:rsidR="00E46D28" w:rsidSect="00B34C94">
          <w:type w:val="continuous"/>
          <w:pgSz w:w="11909" w:h="16834" w:code="9"/>
          <w:pgMar w:top="1440" w:right="1152" w:bottom="1440" w:left="1440" w:header="720" w:footer="720" w:gutter="0"/>
          <w:cols w:space="720"/>
          <w:noEndnote/>
        </w:sectPr>
      </w:pPr>
    </w:p>
    <w:p w:rsidR="00E46D28" w:rsidRDefault="00E46D28" w:rsidP="00E46D28">
      <w:pPr>
        <w:pStyle w:val="Caption"/>
        <w:jc w:val="left"/>
      </w:pPr>
      <w:r>
        <w:t xml:space="preserve">Figure </w:t>
      </w:r>
      <w:r w:rsidR="008F355B">
        <w:t>6</w:t>
      </w:r>
      <w:r w:rsidR="00C219A9">
        <w:t>a</w:t>
      </w:r>
      <w:r>
        <w:t xml:space="preserve"> </w:t>
      </w:r>
      <w:r w:rsidR="00846755">
        <w:t>C</w:t>
      </w:r>
      <w:r>
        <w:t>onfigured</w:t>
      </w:r>
      <w:r w:rsidRPr="00C34273">
        <w:t xml:space="preserve"> LP-WUS </w:t>
      </w:r>
      <w:r w:rsidR="00C219A9">
        <w:t>in DRx on           Duration</w:t>
      </w:r>
    </w:p>
    <w:p w:rsidR="00E46D28" w:rsidRDefault="00C219A9" w:rsidP="00C219A9">
      <w:pPr>
        <w:pStyle w:val="Caption"/>
        <w:jc w:val="left"/>
        <w:sectPr w:rsidR="00E46D28" w:rsidSect="00E46D28">
          <w:type w:val="continuous"/>
          <w:pgSz w:w="11909" w:h="16834" w:code="9"/>
          <w:pgMar w:top="1440" w:right="1152" w:bottom="1440" w:left="1440" w:header="720" w:footer="720" w:gutter="0"/>
          <w:cols w:num="2" w:space="720"/>
          <w:noEndnote/>
        </w:sectPr>
      </w:pPr>
      <w:r>
        <w:t xml:space="preserve">Figure 6b Configured LP-WUS in DRx off Duration </w:t>
      </w:r>
    </w:p>
    <w:p w:rsidR="00E60735" w:rsidRDefault="00E60735" w:rsidP="00E60735">
      <w:pPr>
        <w:keepNext/>
        <w:jc w:val="center"/>
      </w:pPr>
    </w:p>
    <w:p w:rsidR="001E56DB" w:rsidRDefault="000C070F" w:rsidP="000C070F">
      <w:pPr>
        <w:rPr>
          <w:b/>
          <w:i/>
        </w:rPr>
      </w:pPr>
      <w:r>
        <w:rPr>
          <w:b/>
          <w:i/>
        </w:rPr>
        <w:t>Observati</w:t>
      </w:r>
      <w:r w:rsidR="001E56DB">
        <w:rPr>
          <w:b/>
          <w:i/>
        </w:rPr>
        <w:t>on 6</w:t>
      </w:r>
      <w:r w:rsidRPr="002F1A2F">
        <w:rPr>
          <w:b/>
          <w:i/>
        </w:rPr>
        <w:t>:</w:t>
      </w:r>
      <w:r w:rsidR="00FC0AD6">
        <w:rPr>
          <w:b/>
          <w:i/>
        </w:rPr>
        <w:t xml:space="preserve"> </w:t>
      </w:r>
      <w:r w:rsidR="001E56DB">
        <w:rPr>
          <w:b/>
          <w:i/>
        </w:rPr>
        <w:t xml:space="preserve">In idle/inactive state, a configured LP-WUS can be used </w:t>
      </w:r>
      <w:r w:rsidR="001E56DB" w:rsidRPr="001E56DB">
        <w:rPr>
          <w:b/>
          <w:i/>
        </w:rPr>
        <w:t xml:space="preserve">to inform the UE or group of UEs to monitor the target paging PDCCH and it can replace the </w:t>
      </w:r>
      <w:r w:rsidR="001E56DB">
        <w:rPr>
          <w:b/>
          <w:i/>
        </w:rPr>
        <w:t xml:space="preserve">Rel-17 </w:t>
      </w:r>
      <w:r w:rsidR="001E56DB" w:rsidRPr="001E56DB">
        <w:rPr>
          <w:b/>
          <w:i/>
        </w:rPr>
        <w:t>PEI for paging indication.</w:t>
      </w:r>
      <w:r w:rsidR="001E56DB">
        <w:t xml:space="preserve"> </w:t>
      </w:r>
    </w:p>
    <w:p w:rsidR="001E56DB" w:rsidRDefault="001E56DB" w:rsidP="000C070F">
      <w:pPr>
        <w:rPr>
          <w:b/>
          <w:i/>
        </w:rPr>
      </w:pPr>
      <w:r>
        <w:rPr>
          <w:b/>
          <w:i/>
        </w:rPr>
        <w:t>Observation 7: In connected state, a c</w:t>
      </w:r>
      <w:r w:rsidR="00FC0AD6">
        <w:rPr>
          <w:b/>
          <w:i/>
        </w:rPr>
        <w:t xml:space="preserve">onfigured LP-WUS </w:t>
      </w:r>
      <w:r>
        <w:rPr>
          <w:b/>
          <w:i/>
        </w:rPr>
        <w:t xml:space="preserve">in </w:t>
      </w:r>
      <w:r w:rsidR="00B90D6D">
        <w:rPr>
          <w:b/>
          <w:i/>
        </w:rPr>
        <w:t>continuous</w:t>
      </w:r>
      <w:r w:rsidR="00FC0AD6">
        <w:rPr>
          <w:b/>
          <w:i/>
        </w:rPr>
        <w:t xml:space="preserve"> OFDM</w:t>
      </w:r>
      <w:r>
        <w:rPr>
          <w:b/>
          <w:i/>
        </w:rPr>
        <w:t xml:space="preserve"> symbol before a PDCCH monitoring is beneficial for the latency critical services. </w:t>
      </w:r>
    </w:p>
    <w:p w:rsidR="00C219A9" w:rsidRPr="00C219A9" w:rsidRDefault="000C070F" w:rsidP="00C219A9">
      <w:pPr>
        <w:rPr>
          <w:b/>
        </w:rPr>
      </w:pPr>
      <w:r>
        <w:rPr>
          <w:b/>
        </w:rPr>
        <w:t>Proposal 2</w:t>
      </w:r>
      <w:r w:rsidR="00C219A9" w:rsidRPr="00C219A9">
        <w:rPr>
          <w:b/>
        </w:rPr>
        <w:t xml:space="preserve">: For LP-WUS monitoring procedure to trigger the main radio of a UE at least study the following two options. </w:t>
      </w:r>
    </w:p>
    <w:p w:rsidR="00C219A9" w:rsidRPr="00C219A9" w:rsidRDefault="00C219A9" w:rsidP="00C219A9">
      <w:pPr>
        <w:pStyle w:val="ListParagraph"/>
        <w:numPr>
          <w:ilvl w:val="0"/>
          <w:numId w:val="40"/>
        </w:numPr>
        <w:rPr>
          <w:rFonts w:ascii="Times New Roman" w:hAnsi="Times New Roman"/>
          <w:b/>
          <w:sz w:val="22"/>
          <w:szCs w:val="22"/>
        </w:rPr>
      </w:pPr>
      <w:r w:rsidRPr="00C219A9">
        <w:rPr>
          <w:rFonts w:ascii="Times New Roman" w:hAnsi="Times New Roman"/>
          <w:b/>
          <w:sz w:val="22"/>
          <w:szCs w:val="22"/>
        </w:rPr>
        <w:t xml:space="preserve">Periodic LP-WUS with a periodicity </w:t>
      </w:r>
      <w:r w:rsidR="00EF38F0">
        <w:rPr>
          <w:rFonts w:ascii="Times New Roman" w:hAnsi="Times New Roman"/>
          <w:b/>
          <w:sz w:val="22"/>
          <w:szCs w:val="22"/>
        </w:rPr>
        <w:t>of SSB as a baseline</w:t>
      </w:r>
    </w:p>
    <w:p w:rsidR="00C219A9" w:rsidRPr="00C219A9" w:rsidRDefault="00C219A9" w:rsidP="00C219A9">
      <w:pPr>
        <w:pStyle w:val="ListParagraph"/>
        <w:numPr>
          <w:ilvl w:val="0"/>
          <w:numId w:val="40"/>
        </w:numPr>
        <w:rPr>
          <w:rFonts w:ascii="Times New Roman" w:hAnsi="Times New Roman"/>
          <w:b/>
          <w:sz w:val="22"/>
          <w:szCs w:val="22"/>
        </w:rPr>
      </w:pPr>
      <w:r w:rsidRPr="00C219A9">
        <w:rPr>
          <w:rFonts w:ascii="Times New Roman" w:hAnsi="Times New Roman"/>
          <w:b/>
          <w:sz w:val="22"/>
          <w:szCs w:val="22"/>
        </w:rPr>
        <w:t>Configured LP-WUS for a specific LP-WUS occasion</w:t>
      </w:r>
    </w:p>
    <w:p w:rsidR="00E60735" w:rsidRDefault="00E60735" w:rsidP="00E60735"/>
    <w:p w:rsidR="00E60735" w:rsidRDefault="00E60735" w:rsidP="00E60735">
      <w:pPr>
        <w:pStyle w:val="Caption"/>
        <w:rPr>
          <w:rFonts w:eastAsiaTheme="minorHAnsi"/>
        </w:rPr>
      </w:pPr>
    </w:p>
    <w:p w:rsidR="00E60735" w:rsidRPr="008C20C6" w:rsidRDefault="00E60735" w:rsidP="008C20C6"/>
    <w:p w:rsidR="00157FC3" w:rsidRDefault="00747F48" w:rsidP="00CF195E">
      <w:pPr>
        <w:pStyle w:val="Heading1"/>
      </w:pPr>
      <w:r w:rsidRPr="00CF195E">
        <w:t>Conclusion</w:t>
      </w:r>
    </w:p>
    <w:p w:rsidR="00CA17D9" w:rsidRDefault="00CA17D9" w:rsidP="00CA17D9">
      <w:r w:rsidRPr="00BC31C7">
        <w:t xml:space="preserve">In this contribution we </w:t>
      </w:r>
      <w:r w:rsidR="005647D5" w:rsidRPr="00BC31C7">
        <w:t>discussed</w:t>
      </w:r>
      <w:r w:rsidR="003F4AB0" w:rsidRPr="00BC31C7">
        <w:t xml:space="preserve"> </w:t>
      </w:r>
      <w:r w:rsidR="00683558">
        <w:t>the L1 signal design and procedure for LP-WUS</w:t>
      </w:r>
      <w:r w:rsidR="00BD410F" w:rsidRPr="00BC31C7">
        <w:t>, and</w:t>
      </w:r>
      <w:r w:rsidRPr="00BC31C7">
        <w:t xml:space="preserve"> made the following observations and proposals.</w:t>
      </w:r>
    </w:p>
    <w:p w:rsidR="000C3A7F" w:rsidRDefault="00B90D6D" w:rsidP="000C3A7F">
      <w:pPr>
        <w:rPr>
          <w:b/>
          <w:i/>
        </w:rPr>
      </w:pPr>
      <w:r>
        <w:rPr>
          <w:b/>
          <w:i/>
          <w:lang w:eastAsia="ja-JP"/>
        </w:rPr>
        <w:t>Observation</w:t>
      </w:r>
      <w:r w:rsidR="000C3A7F" w:rsidRPr="00C219A9">
        <w:rPr>
          <w:b/>
          <w:i/>
          <w:lang w:eastAsia="ja-JP"/>
        </w:rPr>
        <w:t xml:space="preserve"> 1</w:t>
      </w:r>
      <w:r>
        <w:rPr>
          <w:b/>
          <w:i/>
          <w:lang w:eastAsia="ja-JP"/>
        </w:rPr>
        <w:t>:</w:t>
      </w:r>
      <w:r w:rsidR="000C3A7F" w:rsidRPr="00C219A9">
        <w:rPr>
          <w:b/>
          <w:i/>
        </w:rPr>
        <w:t xml:space="preserve"> A sequence based </w:t>
      </w:r>
      <w:r w:rsidR="000C3A7F">
        <w:rPr>
          <w:b/>
          <w:i/>
        </w:rPr>
        <w:t xml:space="preserve">signal </w:t>
      </w:r>
      <w:r w:rsidR="000C3A7F" w:rsidRPr="00C219A9">
        <w:rPr>
          <w:b/>
          <w:i/>
        </w:rPr>
        <w:t xml:space="preserve">design of LP-WUS with PBCH </w:t>
      </w:r>
      <w:r w:rsidR="000C3A7F">
        <w:rPr>
          <w:b/>
          <w:i/>
        </w:rPr>
        <w:t xml:space="preserve">have the following advantages: </w:t>
      </w:r>
    </w:p>
    <w:p w:rsidR="000C3A7F" w:rsidRDefault="000C3A7F" w:rsidP="000C3A7F">
      <w:pPr>
        <w:pStyle w:val="ListParagraph"/>
        <w:numPr>
          <w:ilvl w:val="0"/>
          <w:numId w:val="41"/>
        </w:numPr>
        <w:rPr>
          <w:rFonts w:ascii="Times New Roman" w:hAnsi="Times New Roman"/>
          <w:b/>
          <w:i/>
          <w:sz w:val="22"/>
          <w:szCs w:val="22"/>
        </w:rPr>
      </w:pPr>
      <w:r w:rsidRPr="00F36EE3">
        <w:rPr>
          <w:rFonts w:ascii="Times New Roman" w:hAnsi="Times New Roman"/>
          <w:b/>
          <w:i/>
          <w:sz w:val="22"/>
          <w:szCs w:val="22"/>
        </w:rPr>
        <w:t>Easy detection mechanism</w:t>
      </w:r>
    </w:p>
    <w:p w:rsidR="000C3A7F" w:rsidRPr="00F36EE3" w:rsidRDefault="000C3A7F" w:rsidP="000C3A7F">
      <w:pPr>
        <w:pStyle w:val="ListParagraph"/>
        <w:numPr>
          <w:ilvl w:val="0"/>
          <w:numId w:val="41"/>
        </w:numPr>
        <w:rPr>
          <w:rFonts w:ascii="Times New Roman" w:hAnsi="Times New Roman"/>
          <w:b/>
          <w:i/>
          <w:sz w:val="22"/>
          <w:szCs w:val="22"/>
        </w:rPr>
      </w:pPr>
      <w:r>
        <w:rPr>
          <w:rFonts w:ascii="Times New Roman" w:hAnsi="Times New Roman"/>
          <w:b/>
          <w:i/>
          <w:sz w:val="22"/>
          <w:szCs w:val="22"/>
        </w:rPr>
        <w:t xml:space="preserve">Low overhead </w:t>
      </w:r>
    </w:p>
    <w:p w:rsidR="000C3A7F" w:rsidRPr="00F36EE3" w:rsidRDefault="000C3A7F" w:rsidP="000C3A7F">
      <w:pPr>
        <w:pStyle w:val="ListParagraph"/>
        <w:numPr>
          <w:ilvl w:val="0"/>
          <w:numId w:val="41"/>
        </w:numPr>
        <w:rPr>
          <w:rFonts w:ascii="Times New Roman" w:hAnsi="Times New Roman"/>
          <w:b/>
          <w:i/>
          <w:sz w:val="22"/>
          <w:szCs w:val="22"/>
        </w:rPr>
      </w:pPr>
      <w:r w:rsidRPr="00F36EE3">
        <w:rPr>
          <w:rFonts w:ascii="Times New Roman" w:hAnsi="Times New Roman"/>
          <w:b/>
          <w:i/>
          <w:sz w:val="22"/>
          <w:szCs w:val="22"/>
        </w:rPr>
        <w:t>Support low cost LP-WUR architecture</w:t>
      </w:r>
    </w:p>
    <w:p w:rsidR="000C3A7F" w:rsidRPr="00DA70EB" w:rsidRDefault="000C3A7F" w:rsidP="000C3A7F">
      <w:pPr>
        <w:pStyle w:val="ListParagraph"/>
        <w:numPr>
          <w:ilvl w:val="0"/>
          <w:numId w:val="41"/>
        </w:numPr>
        <w:rPr>
          <w:rFonts w:ascii="Times New Roman" w:hAnsi="Times New Roman"/>
          <w:b/>
          <w:i/>
          <w:sz w:val="22"/>
          <w:szCs w:val="22"/>
        </w:rPr>
      </w:pPr>
      <w:r w:rsidRPr="00F36EE3">
        <w:rPr>
          <w:rFonts w:ascii="Times New Roman" w:hAnsi="Times New Roman"/>
          <w:b/>
          <w:i/>
          <w:sz w:val="22"/>
          <w:szCs w:val="22"/>
        </w:rPr>
        <w:t xml:space="preserve">Synchronization of LP-WUR is not requires </w:t>
      </w:r>
    </w:p>
    <w:p w:rsidR="000C3A7F" w:rsidRPr="00C219A9" w:rsidRDefault="000C3A7F" w:rsidP="000C3A7F">
      <w:pPr>
        <w:rPr>
          <w:b/>
          <w:i/>
        </w:rPr>
      </w:pPr>
      <w:r w:rsidRPr="00C219A9">
        <w:rPr>
          <w:b/>
          <w:i/>
        </w:rPr>
        <w:t>Observation 2: A UE specific or UEs gro</w:t>
      </w:r>
      <w:r>
        <w:rPr>
          <w:b/>
          <w:i/>
        </w:rPr>
        <w:t>up Specific design of the LP-WUS have the following advantages:</w:t>
      </w:r>
    </w:p>
    <w:p w:rsidR="000C3A7F" w:rsidRPr="00DA70EB" w:rsidRDefault="000C3A7F" w:rsidP="000C3A7F">
      <w:pPr>
        <w:pStyle w:val="ListParagraph"/>
        <w:numPr>
          <w:ilvl w:val="0"/>
          <w:numId w:val="42"/>
        </w:numPr>
        <w:rPr>
          <w:rFonts w:ascii="Times New Roman" w:hAnsi="Times New Roman"/>
          <w:b/>
          <w:i/>
          <w:sz w:val="22"/>
          <w:szCs w:val="22"/>
        </w:rPr>
      </w:pPr>
      <w:r w:rsidRPr="00DA70EB">
        <w:rPr>
          <w:rFonts w:ascii="Times New Roman" w:hAnsi="Times New Roman"/>
          <w:b/>
          <w:i/>
          <w:sz w:val="22"/>
          <w:szCs w:val="22"/>
        </w:rPr>
        <w:t>Transmitted only when requires (one demand signals)</w:t>
      </w:r>
    </w:p>
    <w:p w:rsidR="000C3A7F" w:rsidRPr="00DA70EB" w:rsidRDefault="000C3A7F" w:rsidP="000C3A7F">
      <w:pPr>
        <w:pStyle w:val="ListParagraph"/>
        <w:numPr>
          <w:ilvl w:val="0"/>
          <w:numId w:val="42"/>
        </w:numPr>
        <w:rPr>
          <w:rFonts w:ascii="Times New Roman" w:hAnsi="Times New Roman"/>
          <w:b/>
          <w:i/>
          <w:sz w:val="22"/>
          <w:szCs w:val="22"/>
        </w:rPr>
      </w:pPr>
      <w:r w:rsidRPr="00DA70EB">
        <w:rPr>
          <w:rFonts w:ascii="Times New Roman" w:hAnsi="Times New Roman"/>
          <w:b/>
          <w:i/>
          <w:sz w:val="22"/>
          <w:szCs w:val="22"/>
        </w:rPr>
        <w:t xml:space="preserve">Less wake up information </w:t>
      </w:r>
    </w:p>
    <w:p w:rsidR="00B90D6D" w:rsidRDefault="00B90D6D" w:rsidP="00B90D6D">
      <w:pPr>
        <w:rPr>
          <w:b/>
          <w:i/>
        </w:rPr>
      </w:pPr>
    </w:p>
    <w:p w:rsidR="00B90D6D" w:rsidRPr="00B90D6D" w:rsidRDefault="00B90D6D" w:rsidP="00B90D6D">
      <w:pPr>
        <w:rPr>
          <w:b/>
          <w:i/>
        </w:rPr>
      </w:pPr>
      <w:r w:rsidRPr="00B90D6D">
        <w:rPr>
          <w:b/>
          <w:i/>
        </w:rPr>
        <w:t xml:space="preserve">Observation 3: Periodic LP-WUS allows the availability of LP-WUS for each LP-WUS mode UE and enhance the LP-WUS coverage. </w:t>
      </w:r>
    </w:p>
    <w:p w:rsidR="00B90D6D" w:rsidRPr="00B90D6D" w:rsidRDefault="00B90D6D" w:rsidP="00B90D6D">
      <w:pPr>
        <w:rPr>
          <w:b/>
          <w:i/>
        </w:rPr>
      </w:pPr>
      <w:r w:rsidRPr="00B90D6D">
        <w:rPr>
          <w:b/>
          <w:i/>
        </w:rPr>
        <w:t>Observation 4: LP-WUS with longer periodicity may reduce the network overhead, however it may increase the ON time of the main radio</w:t>
      </w:r>
      <w:r>
        <w:rPr>
          <w:b/>
          <w:i/>
        </w:rPr>
        <w:t>.</w:t>
      </w:r>
      <w:r w:rsidRPr="00B90D6D">
        <w:rPr>
          <w:b/>
          <w:i/>
        </w:rPr>
        <w:t xml:space="preserve"> </w:t>
      </w:r>
    </w:p>
    <w:p w:rsidR="00B90D6D" w:rsidRPr="00B90D6D" w:rsidRDefault="00B90D6D" w:rsidP="00B90D6D">
      <w:pPr>
        <w:rPr>
          <w:b/>
          <w:i/>
        </w:rPr>
      </w:pPr>
      <w:r w:rsidRPr="00B90D6D">
        <w:rPr>
          <w:b/>
          <w:i/>
        </w:rPr>
        <w:t xml:space="preserve">Observation 5: LP-WUS with shorter periodicity reduces the ON time of the main radio, however it may increase the network overhead. </w:t>
      </w:r>
    </w:p>
    <w:p w:rsidR="00B90D6D" w:rsidRDefault="00B90D6D" w:rsidP="00B90D6D">
      <w:pPr>
        <w:rPr>
          <w:b/>
          <w:i/>
        </w:rPr>
      </w:pPr>
      <w:r>
        <w:rPr>
          <w:b/>
          <w:i/>
        </w:rPr>
        <w:t>Observation 6</w:t>
      </w:r>
      <w:r w:rsidRPr="002F1A2F">
        <w:rPr>
          <w:b/>
          <w:i/>
        </w:rPr>
        <w:t>:</w:t>
      </w:r>
      <w:r>
        <w:rPr>
          <w:b/>
          <w:i/>
        </w:rPr>
        <w:t xml:space="preserve"> In idle/inactive state, a configured LP-WUS can be used </w:t>
      </w:r>
      <w:r w:rsidRPr="001E56DB">
        <w:rPr>
          <w:b/>
          <w:i/>
        </w:rPr>
        <w:t xml:space="preserve">to inform the UE or group of UEs to monitor the target paging PDCCH and it can replace the </w:t>
      </w:r>
      <w:r>
        <w:rPr>
          <w:b/>
          <w:i/>
        </w:rPr>
        <w:t xml:space="preserve">Rel-17 </w:t>
      </w:r>
      <w:r w:rsidRPr="001E56DB">
        <w:rPr>
          <w:b/>
          <w:i/>
        </w:rPr>
        <w:t>PEI for paging indication.</w:t>
      </w:r>
      <w:r>
        <w:t xml:space="preserve"> </w:t>
      </w:r>
    </w:p>
    <w:p w:rsidR="00B90D6D" w:rsidRDefault="00B90D6D" w:rsidP="00B90D6D">
      <w:pPr>
        <w:rPr>
          <w:b/>
          <w:i/>
        </w:rPr>
      </w:pPr>
      <w:r>
        <w:rPr>
          <w:b/>
          <w:i/>
        </w:rPr>
        <w:t xml:space="preserve">Observation 7: In connected state, a configured LP-WUS in continuous OFDM symbol before a PDCCH monitoring is beneficial for the latency critical services. </w:t>
      </w:r>
    </w:p>
    <w:p w:rsidR="000C3A7F" w:rsidRDefault="000C3A7F" w:rsidP="000C3A7F">
      <w:pPr>
        <w:rPr>
          <w:b/>
          <w:lang w:eastAsia="ja-JP"/>
        </w:rPr>
      </w:pPr>
    </w:p>
    <w:p w:rsidR="000C3A7F" w:rsidRDefault="000C3A7F" w:rsidP="000C3A7F">
      <w:pPr>
        <w:rPr>
          <w:b/>
          <w:lang w:eastAsia="ja-JP"/>
        </w:rPr>
      </w:pPr>
      <w:r>
        <w:rPr>
          <w:b/>
          <w:lang w:eastAsia="ja-JP"/>
        </w:rPr>
        <w:t xml:space="preserve">Proposal 1: Study </w:t>
      </w:r>
      <w:r w:rsidR="0043185D">
        <w:rPr>
          <w:b/>
          <w:lang w:eastAsia="ja-JP"/>
        </w:rPr>
        <w:t>at least the following</w:t>
      </w:r>
      <w:r>
        <w:rPr>
          <w:b/>
          <w:lang w:eastAsia="ja-JP"/>
        </w:rPr>
        <w:t xml:space="preserve"> signal designs for LP-WUS </w:t>
      </w:r>
    </w:p>
    <w:p w:rsidR="000C3A7F" w:rsidRPr="009C6F2B" w:rsidRDefault="000C3A7F" w:rsidP="000C3A7F">
      <w:pPr>
        <w:pStyle w:val="ListParagraph"/>
        <w:numPr>
          <w:ilvl w:val="0"/>
          <w:numId w:val="37"/>
        </w:numPr>
        <w:rPr>
          <w:rFonts w:ascii="Times New Roman" w:hAnsi="Times New Roman"/>
          <w:b/>
          <w:sz w:val="22"/>
          <w:szCs w:val="22"/>
          <w:lang w:eastAsia="ja-JP"/>
        </w:rPr>
      </w:pPr>
      <w:r w:rsidRPr="009C6F2B">
        <w:rPr>
          <w:rFonts w:ascii="Times New Roman" w:hAnsi="Times New Roman"/>
          <w:b/>
          <w:sz w:val="22"/>
          <w:szCs w:val="22"/>
          <w:lang w:eastAsia="ja-JP"/>
        </w:rPr>
        <w:t>Sequence based</w:t>
      </w:r>
      <w:r>
        <w:rPr>
          <w:rFonts w:ascii="Times New Roman" w:hAnsi="Times New Roman"/>
          <w:b/>
          <w:sz w:val="22"/>
          <w:szCs w:val="22"/>
          <w:lang w:eastAsia="ja-JP"/>
        </w:rPr>
        <w:t xml:space="preserve"> signal</w:t>
      </w:r>
      <w:r w:rsidRPr="009C6F2B">
        <w:rPr>
          <w:rFonts w:ascii="Times New Roman" w:hAnsi="Times New Roman"/>
          <w:b/>
          <w:sz w:val="22"/>
          <w:szCs w:val="22"/>
          <w:lang w:eastAsia="ja-JP"/>
        </w:rPr>
        <w:t xml:space="preserve"> design of LP-WUS with PBCH </w:t>
      </w:r>
    </w:p>
    <w:p w:rsidR="000C3A7F" w:rsidRPr="00DA70EB" w:rsidRDefault="000C3A7F" w:rsidP="000C3A7F">
      <w:pPr>
        <w:pStyle w:val="ListParagraph"/>
        <w:numPr>
          <w:ilvl w:val="0"/>
          <w:numId w:val="37"/>
        </w:numPr>
        <w:rPr>
          <w:rFonts w:ascii="Times New Roman" w:hAnsi="Times New Roman"/>
          <w:b/>
          <w:sz w:val="22"/>
          <w:szCs w:val="22"/>
          <w:lang w:eastAsia="ja-JP"/>
        </w:rPr>
      </w:pPr>
      <w:r w:rsidRPr="009C6F2B">
        <w:rPr>
          <w:rFonts w:ascii="Times New Roman" w:hAnsi="Times New Roman"/>
          <w:b/>
          <w:sz w:val="22"/>
          <w:szCs w:val="22"/>
          <w:lang w:eastAsia="ja-JP"/>
        </w:rPr>
        <w:t xml:space="preserve">UE specific/ UEs group specific </w:t>
      </w:r>
      <w:r>
        <w:rPr>
          <w:rFonts w:ascii="Times New Roman" w:hAnsi="Times New Roman"/>
          <w:b/>
          <w:sz w:val="22"/>
          <w:szCs w:val="22"/>
          <w:lang w:eastAsia="ja-JP"/>
        </w:rPr>
        <w:t xml:space="preserve">signal </w:t>
      </w:r>
      <w:r w:rsidRPr="009C6F2B">
        <w:rPr>
          <w:rFonts w:ascii="Times New Roman" w:hAnsi="Times New Roman"/>
          <w:b/>
          <w:sz w:val="22"/>
          <w:szCs w:val="22"/>
          <w:lang w:eastAsia="ja-JP"/>
        </w:rPr>
        <w:t>design of LP-WU</w:t>
      </w:r>
      <w:r>
        <w:rPr>
          <w:rFonts w:ascii="Times New Roman" w:hAnsi="Times New Roman"/>
          <w:b/>
          <w:sz w:val="22"/>
          <w:szCs w:val="22"/>
          <w:lang w:eastAsia="ja-JP"/>
        </w:rPr>
        <w:t>S</w:t>
      </w:r>
    </w:p>
    <w:p w:rsidR="001D10A3" w:rsidRDefault="001D10A3" w:rsidP="00C826D8">
      <w:pPr>
        <w:rPr>
          <w:i/>
          <w:lang w:eastAsia="zh-CN"/>
        </w:rPr>
      </w:pPr>
    </w:p>
    <w:p w:rsidR="00B90D6D" w:rsidRPr="00C219A9" w:rsidRDefault="00B90D6D" w:rsidP="00B90D6D">
      <w:pPr>
        <w:rPr>
          <w:b/>
        </w:rPr>
      </w:pPr>
      <w:r>
        <w:rPr>
          <w:b/>
        </w:rPr>
        <w:t>Proposal 2</w:t>
      </w:r>
      <w:r w:rsidRPr="00C219A9">
        <w:rPr>
          <w:b/>
        </w:rPr>
        <w:t xml:space="preserve">: For LP-WUS monitoring procedure to trigger the main radio of a UE </w:t>
      </w:r>
      <w:r w:rsidR="0043185D">
        <w:rPr>
          <w:b/>
        </w:rPr>
        <w:t>at least study the following</w:t>
      </w:r>
      <w:r w:rsidRPr="00C219A9">
        <w:rPr>
          <w:b/>
        </w:rPr>
        <w:t xml:space="preserve"> options. </w:t>
      </w:r>
    </w:p>
    <w:p w:rsidR="00B90D6D" w:rsidRPr="00C219A9" w:rsidRDefault="00B90D6D" w:rsidP="00B90D6D">
      <w:pPr>
        <w:pStyle w:val="ListParagraph"/>
        <w:numPr>
          <w:ilvl w:val="0"/>
          <w:numId w:val="43"/>
        </w:numPr>
        <w:rPr>
          <w:rFonts w:ascii="Times New Roman" w:hAnsi="Times New Roman"/>
          <w:b/>
          <w:sz w:val="22"/>
          <w:szCs w:val="22"/>
        </w:rPr>
      </w:pPr>
      <w:r w:rsidRPr="00C219A9">
        <w:rPr>
          <w:rFonts w:ascii="Times New Roman" w:hAnsi="Times New Roman"/>
          <w:b/>
          <w:sz w:val="22"/>
          <w:szCs w:val="22"/>
        </w:rPr>
        <w:t xml:space="preserve">Periodic LP-WUS with a periodicity </w:t>
      </w:r>
      <w:r>
        <w:rPr>
          <w:rFonts w:ascii="Times New Roman" w:hAnsi="Times New Roman"/>
          <w:b/>
          <w:sz w:val="22"/>
          <w:szCs w:val="22"/>
        </w:rPr>
        <w:t>of SSB as a baseline</w:t>
      </w:r>
    </w:p>
    <w:p w:rsidR="00B90D6D" w:rsidRPr="00C219A9" w:rsidRDefault="00B90D6D" w:rsidP="00B90D6D">
      <w:pPr>
        <w:pStyle w:val="ListParagraph"/>
        <w:numPr>
          <w:ilvl w:val="0"/>
          <w:numId w:val="43"/>
        </w:numPr>
        <w:rPr>
          <w:rFonts w:ascii="Times New Roman" w:hAnsi="Times New Roman"/>
          <w:b/>
          <w:sz w:val="22"/>
          <w:szCs w:val="22"/>
        </w:rPr>
      </w:pPr>
      <w:r w:rsidRPr="00C219A9">
        <w:rPr>
          <w:rFonts w:ascii="Times New Roman" w:hAnsi="Times New Roman"/>
          <w:b/>
          <w:sz w:val="22"/>
          <w:szCs w:val="22"/>
        </w:rPr>
        <w:t>Configured LP-WUS for a specific LP-WUS occasion</w:t>
      </w:r>
    </w:p>
    <w:p w:rsidR="00B90D6D" w:rsidRPr="001D10A3" w:rsidRDefault="00B90D6D" w:rsidP="00C826D8">
      <w:pPr>
        <w:rPr>
          <w:i/>
          <w:lang w:eastAsia="zh-CN"/>
        </w:rPr>
      </w:pPr>
    </w:p>
    <w:p w:rsidR="00C73B4F" w:rsidRPr="008C635F" w:rsidRDefault="00C73B4F" w:rsidP="0098020A">
      <w:pPr>
        <w:rPr>
          <w:i/>
          <w:lang w:eastAsia="zh-CN"/>
        </w:rPr>
      </w:pPr>
    </w:p>
    <w:p w:rsidR="001D780E" w:rsidRPr="00CF195E" w:rsidRDefault="001D780E" w:rsidP="00CF195E">
      <w:pPr>
        <w:pStyle w:val="Heading1"/>
        <w:numPr>
          <w:ilvl w:val="0"/>
          <w:numId w:val="0"/>
        </w:numPr>
        <w:ind w:left="432" w:hanging="432"/>
      </w:pPr>
      <w:bookmarkStart w:id="3" w:name="_Ref124589665"/>
      <w:bookmarkStart w:id="4" w:name="_Ref71620620"/>
      <w:bookmarkStart w:id="5" w:name="_Ref124671424"/>
      <w:r w:rsidRPr="00CF195E">
        <w:t>References</w:t>
      </w:r>
    </w:p>
    <w:p w:rsidR="00F81C7F" w:rsidRDefault="00EF40EF" w:rsidP="00C727B6">
      <w:pPr>
        <w:pStyle w:val="References"/>
        <w:tabs>
          <w:tab w:val="num" w:pos="1778"/>
        </w:tabs>
      </w:pPr>
      <w:bookmarkStart w:id="6" w:name="_Ref461107806"/>
      <w:bookmarkEnd w:id="3"/>
      <w:bookmarkEnd w:id="4"/>
      <w:bookmarkEnd w:id="5"/>
      <w:r w:rsidRPr="00EF40EF">
        <w:t>RP-213645</w:t>
      </w:r>
      <w:r>
        <w:t>, “</w:t>
      </w:r>
      <w:r w:rsidRPr="00EF40EF">
        <w:t>S</w:t>
      </w:r>
      <w:r w:rsidR="00C727B6" w:rsidRPr="00EF40EF">
        <w:t>tudy</w:t>
      </w:r>
      <w:r w:rsidRPr="00EF40EF">
        <w:t xml:space="preserve"> on low-power wake-up Signal and Receiver for NR</w:t>
      </w:r>
      <w:r w:rsidR="002903AD">
        <w:t>”</w:t>
      </w:r>
      <w:r w:rsidR="002903AD" w:rsidRPr="002952DB">
        <w:t xml:space="preserve">, </w:t>
      </w:r>
      <w:bookmarkEnd w:id="6"/>
      <w:r w:rsidR="00FD4E76">
        <w:t>3GPP TSG RAN#94-e, Dec</w:t>
      </w:r>
      <w:r w:rsidR="002903AD">
        <w:t xml:space="preserve"> </w:t>
      </w:r>
      <w:r w:rsidR="00B17C06">
        <w:t>6</w:t>
      </w:r>
      <w:r w:rsidR="00B17C06" w:rsidRPr="00FD4E76">
        <w:rPr>
          <w:vertAlign w:val="superscript"/>
          <w:lang w:eastAsia="zh-CN"/>
        </w:rPr>
        <w:t>th</w:t>
      </w:r>
      <w:r w:rsidR="00B17C06">
        <w:rPr>
          <w:lang w:eastAsia="zh-CN"/>
        </w:rPr>
        <w:t xml:space="preserve"> </w:t>
      </w:r>
      <w:r w:rsidR="00B17C06">
        <w:t>–</w:t>
      </w:r>
      <w:r w:rsidR="00FD4E76">
        <w:t xml:space="preserve"> 17</w:t>
      </w:r>
      <w:r w:rsidR="00FD4E76" w:rsidRPr="00FD4E76">
        <w:rPr>
          <w:vertAlign w:val="superscript"/>
        </w:rPr>
        <w:t>th</w:t>
      </w:r>
      <w:r w:rsidR="00FD4E76">
        <w:t>, 2021</w:t>
      </w:r>
      <w:r w:rsidR="002903AD" w:rsidRPr="002952DB">
        <w:t>.</w:t>
      </w:r>
    </w:p>
    <w:p w:rsidR="00EF40EF" w:rsidRDefault="002E5A80" w:rsidP="00EF40EF">
      <w:pPr>
        <w:pStyle w:val="References"/>
        <w:rPr>
          <w:lang w:eastAsia="zh-CN"/>
        </w:rPr>
      </w:pPr>
      <w:r>
        <w:rPr>
          <w:lang w:eastAsia="zh-CN"/>
        </w:rPr>
        <w:t xml:space="preserve"> </w:t>
      </w:r>
      <w:r w:rsidR="00EF40EF">
        <w:rPr>
          <w:lang w:eastAsia="zh-CN"/>
        </w:rPr>
        <w:t>“</w:t>
      </w:r>
      <w:r w:rsidR="00EF40EF" w:rsidRPr="00166C15">
        <w:rPr>
          <w:lang w:eastAsia="zh-CN"/>
        </w:rPr>
        <w:t>Proposal for Wake-Up Receiver (WUR)</w:t>
      </w:r>
      <w:r w:rsidR="00EF40EF">
        <w:rPr>
          <w:lang w:eastAsia="zh-CN"/>
        </w:rPr>
        <w:t xml:space="preserve"> </w:t>
      </w:r>
      <w:r w:rsidR="00EF40EF" w:rsidRPr="00166C15">
        <w:rPr>
          <w:lang w:eastAsia="zh-CN"/>
        </w:rPr>
        <w:t>Study Group</w:t>
      </w:r>
      <w:r w:rsidR="00EF40EF">
        <w:rPr>
          <w:lang w:eastAsia="zh-CN"/>
        </w:rPr>
        <w:t>”, IEEE 802.11-16/0722r1, Intel, Qualcomm, 2016-05-18.</w:t>
      </w:r>
    </w:p>
    <w:p w:rsidR="00EF40EF" w:rsidRPr="00C727B6" w:rsidRDefault="00EF40EF" w:rsidP="00EF40EF">
      <w:pPr>
        <w:pStyle w:val="References"/>
        <w:numPr>
          <w:ilvl w:val="0"/>
          <w:numId w:val="0"/>
        </w:numPr>
        <w:tabs>
          <w:tab w:val="num" w:pos="1778"/>
        </w:tabs>
        <w:ind w:left="360"/>
      </w:pPr>
    </w:p>
    <w:sectPr w:rsidR="00EF40EF" w:rsidRPr="00C727B6" w:rsidSect="00B34C94">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C20" w:rsidRDefault="00241C20">
      <w:r>
        <w:separator/>
      </w:r>
    </w:p>
  </w:endnote>
  <w:endnote w:type="continuationSeparator" w:id="0">
    <w:p w:rsidR="00241C20" w:rsidRDefault="0024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F07767" w:rsidRDefault="00F07767">
        <w:pPr>
          <w:pStyle w:val="Footer"/>
          <w:jc w:val="center"/>
        </w:pPr>
        <w:r>
          <w:fldChar w:fldCharType="begin"/>
        </w:r>
        <w:r>
          <w:instrText xml:space="preserve"> PAGE   \* MERGEFORMAT </w:instrText>
        </w:r>
        <w:r>
          <w:fldChar w:fldCharType="separate"/>
        </w:r>
        <w:r w:rsidR="00241C20">
          <w:rPr>
            <w:noProof/>
          </w:rPr>
          <w:t>1</w:t>
        </w:r>
        <w:r>
          <w:rPr>
            <w:noProof/>
          </w:rPr>
          <w:fldChar w:fldCharType="end"/>
        </w:r>
      </w:p>
    </w:sdtContent>
  </w:sdt>
  <w:p w:rsidR="00F07767" w:rsidRDefault="00F07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C20" w:rsidRDefault="00241C20">
      <w:r>
        <w:separator/>
      </w:r>
    </w:p>
  </w:footnote>
  <w:footnote w:type="continuationSeparator" w:id="0">
    <w:p w:rsidR="00241C20" w:rsidRDefault="00241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1"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2" w15:restartNumberingAfterBreak="0">
    <w:nsid w:val="001E2E9A"/>
    <w:multiLevelType w:val="hybridMultilevel"/>
    <w:tmpl w:val="E86C30FC"/>
    <w:lvl w:ilvl="0" w:tplc="70445F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D75616"/>
    <w:multiLevelType w:val="hybridMultilevel"/>
    <w:tmpl w:val="A06A6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09A402C7"/>
    <w:multiLevelType w:val="hybridMultilevel"/>
    <w:tmpl w:val="7574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0229E"/>
    <w:multiLevelType w:val="hybridMultilevel"/>
    <w:tmpl w:val="92A65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11337AE8"/>
    <w:multiLevelType w:val="hybridMultilevel"/>
    <w:tmpl w:val="BFE2F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21525"/>
    <w:multiLevelType w:val="multilevel"/>
    <w:tmpl w:val="D706B860"/>
    <w:lvl w:ilvl="0">
      <w:start w:val="5"/>
      <w:numFmt w:val="decimal"/>
      <w:lvlText w:val="%1"/>
      <w:lvlJc w:val="left"/>
      <w:pPr>
        <w:ind w:left="480" w:hanging="480"/>
      </w:pPr>
      <w:rPr>
        <w:rFonts w:hint="default"/>
      </w:rPr>
    </w:lvl>
    <w:lvl w:ilvl="1">
      <w:start w:val="1"/>
      <w:numFmt w:val="decimal"/>
      <w:lvlText w:val="%1.%2"/>
      <w:lvlJc w:val="left"/>
      <w:pPr>
        <w:ind w:left="570" w:hanging="4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1" w15:restartNumberingAfterBreak="0">
    <w:nsid w:val="185F20C5"/>
    <w:multiLevelType w:val="hybridMultilevel"/>
    <w:tmpl w:val="9FEE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0433D"/>
    <w:multiLevelType w:val="hybridMultilevel"/>
    <w:tmpl w:val="F9804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77AF4"/>
    <w:multiLevelType w:val="hybridMultilevel"/>
    <w:tmpl w:val="647A38A8"/>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D052756E" w:tentative="1">
      <w:start w:val="1"/>
      <w:numFmt w:val="bullet"/>
      <w:lvlText w:val=""/>
      <w:lvlJc w:val="left"/>
      <w:pPr>
        <w:tabs>
          <w:tab w:val="num" w:pos="3240"/>
        </w:tabs>
        <w:ind w:left="3240" w:hanging="360"/>
      </w:pPr>
      <w:rPr>
        <w:rFonts w:ascii="Wingdings" w:hAnsi="Wingding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201169C9"/>
    <w:multiLevelType w:val="hybridMultilevel"/>
    <w:tmpl w:val="0B763024"/>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E3433E1"/>
    <w:multiLevelType w:val="hybridMultilevel"/>
    <w:tmpl w:val="D62AC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6268A8"/>
    <w:multiLevelType w:val="hybridMultilevel"/>
    <w:tmpl w:val="9D3A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05722A"/>
    <w:multiLevelType w:val="hybridMultilevel"/>
    <w:tmpl w:val="5A307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A46748"/>
    <w:multiLevelType w:val="hybridMultilevel"/>
    <w:tmpl w:val="0F2C87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252381"/>
    <w:multiLevelType w:val="hybridMultilevel"/>
    <w:tmpl w:val="5A307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91147E"/>
    <w:multiLevelType w:val="hybridMultilevel"/>
    <w:tmpl w:val="D8247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A27AD3"/>
    <w:multiLevelType w:val="hybridMultilevel"/>
    <w:tmpl w:val="6DA2627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771888"/>
    <w:multiLevelType w:val="hybridMultilevel"/>
    <w:tmpl w:val="E5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C40A4"/>
    <w:multiLevelType w:val="hybridMultilevel"/>
    <w:tmpl w:val="E1181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734E9"/>
    <w:multiLevelType w:val="hybridMultilevel"/>
    <w:tmpl w:val="06FA0154"/>
    <w:lvl w:ilvl="0" w:tplc="70445F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E264A22"/>
    <w:multiLevelType w:val="hybridMultilevel"/>
    <w:tmpl w:val="75221CAE"/>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E71A1"/>
    <w:multiLevelType w:val="hybridMultilevel"/>
    <w:tmpl w:val="F9804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9"/>
  </w:num>
  <w:num w:numId="3">
    <w:abstractNumId w:val="23"/>
  </w:num>
  <w:num w:numId="4">
    <w:abstractNumId w:val="5"/>
  </w:num>
  <w:num w:numId="5">
    <w:abstractNumId w:val="8"/>
  </w:num>
  <w:num w:numId="6">
    <w:abstractNumId w:val="29"/>
  </w:num>
  <w:num w:numId="7">
    <w:abstractNumId w:val="35"/>
  </w:num>
  <w:num w:numId="8">
    <w:abstractNumId w:val="31"/>
  </w:num>
  <w:num w:numId="9">
    <w:abstractNumId w:val="21"/>
  </w:num>
  <w:num w:numId="10">
    <w:abstractNumId w:val="26"/>
  </w:num>
  <w:num w:numId="11">
    <w:abstractNumId w:val="13"/>
  </w:num>
  <w:num w:numId="12">
    <w:abstractNumId w:val="19"/>
  </w:num>
  <w:num w:numId="13">
    <w:abstractNumId w:val="19"/>
  </w:num>
  <w:num w:numId="14">
    <w:abstractNumId w:val="19"/>
  </w:num>
  <w:num w:numId="15">
    <w:abstractNumId w:val="34"/>
  </w:num>
  <w:num w:numId="16">
    <w:abstractNumId w:val="15"/>
  </w:num>
  <w:num w:numId="17">
    <w:abstractNumId w:val="14"/>
  </w:num>
  <w:num w:numId="18">
    <w:abstractNumId w:val="17"/>
  </w:num>
  <w:num w:numId="19">
    <w:abstractNumId w:val="33"/>
  </w:num>
  <w:num w:numId="20">
    <w:abstractNumId w:val="25"/>
  </w:num>
  <w:num w:numId="21">
    <w:abstractNumId w:val="2"/>
  </w:num>
  <w:num w:numId="22">
    <w:abstractNumId w:val="32"/>
  </w:num>
  <w:num w:numId="23">
    <w:abstractNumId w:val="4"/>
  </w:num>
  <w:num w:numId="24">
    <w:abstractNumId w:val="16"/>
  </w:num>
  <w:num w:numId="25">
    <w:abstractNumId w:val="7"/>
  </w:num>
  <w:num w:numId="26">
    <w:abstractNumId w:val="0"/>
  </w:num>
  <w:num w:numId="27">
    <w:abstractNumId w:val="10"/>
  </w:num>
  <w:num w:numId="28">
    <w:abstractNumId w:val="27"/>
  </w:num>
  <w:num w:numId="29">
    <w:abstractNumId w:val="1"/>
  </w:num>
  <w:num w:numId="30">
    <w:abstractNumId w:val="3"/>
  </w:num>
  <w:num w:numId="31">
    <w:abstractNumId w:val="30"/>
  </w:num>
  <w:num w:numId="32">
    <w:abstractNumId w:val="9"/>
  </w:num>
  <w:num w:numId="33">
    <w:abstractNumId w:val="6"/>
  </w:num>
  <w:num w:numId="34">
    <w:abstractNumId w:val="19"/>
  </w:num>
  <w:num w:numId="35">
    <w:abstractNumId w:val="19"/>
  </w:num>
  <w:num w:numId="36">
    <w:abstractNumId w:val="19"/>
  </w:num>
  <w:num w:numId="37">
    <w:abstractNumId w:val="28"/>
  </w:num>
  <w:num w:numId="38">
    <w:abstractNumId w:val="24"/>
  </w:num>
  <w:num w:numId="39">
    <w:abstractNumId w:val="18"/>
  </w:num>
  <w:num w:numId="40">
    <w:abstractNumId w:val="36"/>
  </w:num>
  <w:num w:numId="41">
    <w:abstractNumId w:val="11"/>
  </w:num>
  <w:num w:numId="42">
    <w:abstractNumId w:val="22"/>
  </w:num>
  <w:num w:numId="4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5317"/>
    <w:rsid w:val="000377AE"/>
    <w:rsid w:val="0004023E"/>
    <w:rsid w:val="0004024B"/>
    <w:rsid w:val="00041C57"/>
    <w:rsid w:val="000434B7"/>
    <w:rsid w:val="000435E4"/>
    <w:rsid w:val="00044AB4"/>
    <w:rsid w:val="00044F91"/>
    <w:rsid w:val="00046796"/>
    <w:rsid w:val="000467FD"/>
    <w:rsid w:val="00046AAF"/>
    <w:rsid w:val="00047225"/>
    <w:rsid w:val="0004747C"/>
    <w:rsid w:val="00047E60"/>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02FB"/>
    <w:rsid w:val="000C070F"/>
    <w:rsid w:val="000C115D"/>
    <w:rsid w:val="000C1461"/>
    <w:rsid w:val="000C1535"/>
    <w:rsid w:val="000C252B"/>
    <w:rsid w:val="000C2FBD"/>
    <w:rsid w:val="000C3A7F"/>
    <w:rsid w:val="000C3B0C"/>
    <w:rsid w:val="000C422D"/>
    <w:rsid w:val="000C4ADF"/>
    <w:rsid w:val="000C5F91"/>
    <w:rsid w:val="000C6025"/>
    <w:rsid w:val="000C7100"/>
    <w:rsid w:val="000C7984"/>
    <w:rsid w:val="000C7B9E"/>
    <w:rsid w:val="000C7D1C"/>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9C0"/>
    <w:rsid w:val="000D5C60"/>
    <w:rsid w:val="000D71E2"/>
    <w:rsid w:val="000D73A5"/>
    <w:rsid w:val="000E07D6"/>
    <w:rsid w:val="000E106A"/>
    <w:rsid w:val="000E10AD"/>
    <w:rsid w:val="000E1380"/>
    <w:rsid w:val="000E18DF"/>
    <w:rsid w:val="000E499F"/>
    <w:rsid w:val="000E53C0"/>
    <w:rsid w:val="000E59A0"/>
    <w:rsid w:val="000E7A84"/>
    <w:rsid w:val="000F1004"/>
    <w:rsid w:val="000F15BC"/>
    <w:rsid w:val="000F180A"/>
    <w:rsid w:val="000F1C92"/>
    <w:rsid w:val="000F2EEE"/>
    <w:rsid w:val="000F3697"/>
    <w:rsid w:val="000F5F90"/>
    <w:rsid w:val="000F7F58"/>
    <w:rsid w:val="00100128"/>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A5"/>
    <w:rsid w:val="00183EE6"/>
    <w:rsid w:val="0018588A"/>
    <w:rsid w:val="00186FB5"/>
    <w:rsid w:val="00187252"/>
    <w:rsid w:val="0019053D"/>
    <w:rsid w:val="00191C91"/>
    <w:rsid w:val="0019264D"/>
    <w:rsid w:val="00192DD9"/>
    <w:rsid w:val="00193CF5"/>
    <w:rsid w:val="00194339"/>
    <w:rsid w:val="00194848"/>
    <w:rsid w:val="0019500D"/>
    <w:rsid w:val="001958EA"/>
    <w:rsid w:val="00195E0E"/>
    <w:rsid w:val="001A04A2"/>
    <w:rsid w:val="001A180D"/>
    <w:rsid w:val="001A1BAC"/>
    <w:rsid w:val="001A23CE"/>
    <w:rsid w:val="001A2C89"/>
    <w:rsid w:val="001A33BB"/>
    <w:rsid w:val="001A673E"/>
    <w:rsid w:val="001A7763"/>
    <w:rsid w:val="001A7ED9"/>
    <w:rsid w:val="001B3964"/>
    <w:rsid w:val="001B433D"/>
    <w:rsid w:val="001B4452"/>
    <w:rsid w:val="001B466C"/>
    <w:rsid w:val="001B4F34"/>
    <w:rsid w:val="001B52EC"/>
    <w:rsid w:val="001B554A"/>
    <w:rsid w:val="001B6564"/>
    <w:rsid w:val="001B691A"/>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D4F"/>
    <w:rsid w:val="001C64C0"/>
    <w:rsid w:val="001C665D"/>
    <w:rsid w:val="001C66C6"/>
    <w:rsid w:val="001C69DA"/>
    <w:rsid w:val="001C6F06"/>
    <w:rsid w:val="001C7BCC"/>
    <w:rsid w:val="001D10A3"/>
    <w:rsid w:val="001D1B4E"/>
    <w:rsid w:val="001D2360"/>
    <w:rsid w:val="001D3109"/>
    <w:rsid w:val="001D332E"/>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6DB"/>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380B"/>
    <w:rsid w:val="002140FF"/>
    <w:rsid w:val="002168AD"/>
    <w:rsid w:val="002206E0"/>
    <w:rsid w:val="00220894"/>
    <w:rsid w:val="00221AD0"/>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1A47"/>
    <w:rsid w:val="00241C20"/>
    <w:rsid w:val="00242C26"/>
    <w:rsid w:val="002451C5"/>
    <w:rsid w:val="00245F1F"/>
    <w:rsid w:val="0024663B"/>
    <w:rsid w:val="00246EA0"/>
    <w:rsid w:val="00247103"/>
    <w:rsid w:val="00250067"/>
    <w:rsid w:val="002507D4"/>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68E"/>
    <w:rsid w:val="002C5AFA"/>
    <w:rsid w:val="002C7C79"/>
    <w:rsid w:val="002D0439"/>
    <w:rsid w:val="002D11B7"/>
    <w:rsid w:val="002D3BBC"/>
    <w:rsid w:val="002D438A"/>
    <w:rsid w:val="002D5738"/>
    <w:rsid w:val="002D5E53"/>
    <w:rsid w:val="002E0319"/>
    <w:rsid w:val="002E179B"/>
    <w:rsid w:val="002E1C9E"/>
    <w:rsid w:val="002E257B"/>
    <w:rsid w:val="002E3C65"/>
    <w:rsid w:val="002E3F5B"/>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3E7"/>
    <w:rsid w:val="002F71D0"/>
    <w:rsid w:val="002F7BE3"/>
    <w:rsid w:val="002F7E6A"/>
    <w:rsid w:val="00300165"/>
    <w:rsid w:val="003010CF"/>
    <w:rsid w:val="00303440"/>
    <w:rsid w:val="00304D9B"/>
    <w:rsid w:val="00305FF9"/>
    <w:rsid w:val="00306B15"/>
    <w:rsid w:val="00306E6B"/>
    <w:rsid w:val="003100C8"/>
    <w:rsid w:val="00310426"/>
    <w:rsid w:val="00311161"/>
    <w:rsid w:val="00312400"/>
    <w:rsid w:val="00312739"/>
    <w:rsid w:val="00312D10"/>
    <w:rsid w:val="00315FAB"/>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FA2"/>
    <w:rsid w:val="00366212"/>
    <w:rsid w:val="00366878"/>
    <w:rsid w:val="00366C69"/>
    <w:rsid w:val="003672DE"/>
    <w:rsid w:val="00367441"/>
    <w:rsid w:val="003679CC"/>
    <w:rsid w:val="00367B1D"/>
    <w:rsid w:val="00370E4F"/>
    <w:rsid w:val="00371215"/>
    <w:rsid w:val="00371A4F"/>
    <w:rsid w:val="00372F0D"/>
    <w:rsid w:val="0037366F"/>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9A2"/>
    <w:rsid w:val="003B1DF2"/>
    <w:rsid w:val="003B3575"/>
    <w:rsid w:val="003B4647"/>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7AD7"/>
    <w:rsid w:val="003D0A97"/>
    <w:rsid w:val="003D0FC3"/>
    <w:rsid w:val="003D2C1D"/>
    <w:rsid w:val="003D2C34"/>
    <w:rsid w:val="003D3DDD"/>
    <w:rsid w:val="003D4547"/>
    <w:rsid w:val="003D5CBF"/>
    <w:rsid w:val="003D66D2"/>
    <w:rsid w:val="003E07AE"/>
    <w:rsid w:val="003E089C"/>
    <w:rsid w:val="003E10E2"/>
    <w:rsid w:val="003E14FC"/>
    <w:rsid w:val="003E2976"/>
    <w:rsid w:val="003E347E"/>
    <w:rsid w:val="003E40FD"/>
    <w:rsid w:val="003E4858"/>
    <w:rsid w:val="003E4917"/>
    <w:rsid w:val="003E4A6B"/>
    <w:rsid w:val="003E6316"/>
    <w:rsid w:val="003E6884"/>
    <w:rsid w:val="003E6AC5"/>
    <w:rsid w:val="003E7D7B"/>
    <w:rsid w:val="003F0096"/>
    <w:rsid w:val="003F0850"/>
    <w:rsid w:val="003F0D12"/>
    <w:rsid w:val="003F0D31"/>
    <w:rsid w:val="003F160C"/>
    <w:rsid w:val="003F324F"/>
    <w:rsid w:val="003F33BC"/>
    <w:rsid w:val="003F3D4E"/>
    <w:rsid w:val="003F477E"/>
    <w:rsid w:val="003F4AB0"/>
    <w:rsid w:val="003F52BA"/>
    <w:rsid w:val="003F6CD2"/>
    <w:rsid w:val="003F788D"/>
    <w:rsid w:val="0040126E"/>
    <w:rsid w:val="004020D4"/>
    <w:rsid w:val="004021B6"/>
    <w:rsid w:val="00403E5E"/>
    <w:rsid w:val="004047C4"/>
    <w:rsid w:val="0040570B"/>
    <w:rsid w:val="00405EDB"/>
    <w:rsid w:val="00405FB1"/>
    <w:rsid w:val="00406460"/>
    <w:rsid w:val="00406992"/>
    <w:rsid w:val="00407E4F"/>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36EFD"/>
    <w:rsid w:val="00443E74"/>
    <w:rsid w:val="00444A93"/>
    <w:rsid w:val="00445452"/>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D63"/>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B1314"/>
    <w:rsid w:val="004B2570"/>
    <w:rsid w:val="004B29CC"/>
    <w:rsid w:val="004B3C24"/>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E91"/>
    <w:rsid w:val="004D7F94"/>
    <w:rsid w:val="004E003A"/>
    <w:rsid w:val="004E0768"/>
    <w:rsid w:val="004E1A31"/>
    <w:rsid w:val="004E2DE0"/>
    <w:rsid w:val="004E3C80"/>
    <w:rsid w:val="004E4060"/>
    <w:rsid w:val="004E409A"/>
    <w:rsid w:val="004F0FB9"/>
    <w:rsid w:val="004F2F7E"/>
    <w:rsid w:val="004F32B5"/>
    <w:rsid w:val="004F407E"/>
    <w:rsid w:val="004F5479"/>
    <w:rsid w:val="004F64EB"/>
    <w:rsid w:val="004F7528"/>
    <w:rsid w:val="004F7BCA"/>
    <w:rsid w:val="004F7D89"/>
    <w:rsid w:val="00500E92"/>
    <w:rsid w:val="00501981"/>
    <w:rsid w:val="00501A85"/>
    <w:rsid w:val="00501BB3"/>
    <w:rsid w:val="005021DD"/>
    <w:rsid w:val="005026CA"/>
    <w:rsid w:val="00502B72"/>
    <w:rsid w:val="00502EBF"/>
    <w:rsid w:val="00504BC1"/>
    <w:rsid w:val="00505134"/>
    <w:rsid w:val="00505C04"/>
    <w:rsid w:val="00510D69"/>
    <w:rsid w:val="00511F15"/>
    <w:rsid w:val="00512563"/>
    <w:rsid w:val="0051318C"/>
    <w:rsid w:val="0051359A"/>
    <w:rsid w:val="00513E27"/>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7200"/>
    <w:rsid w:val="00530157"/>
    <w:rsid w:val="00531EBE"/>
    <w:rsid w:val="00532A3A"/>
    <w:rsid w:val="00532F8B"/>
    <w:rsid w:val="00533737"/>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2760"/>
    <w:rsid w:val="00572815"/>
    <w:rsid w:val="005730F3"/>
    <w:rsid w:val="005743DE"/>
    <w:rsid w:val="00574F3F"/>
    <w:rsid w:val="0057562C"/>
    <w:rsid w:val="005759F6"/>
    <w:rsid w:val="00575E3E"/>
    <w:rsid w:val="005765F5"/>
    <w:rsid w:val="00576D6C"/>
    <w:rsid w:val="00577A2E"/>
    <w:rsid w:val="005800B3"/>
    <w:rsid w:val="00580E48"/>
    <w:rsid w:val="00580F0A"/>
    <w:rsid w:val="00581246"/>
    <w:rsid w:val="00581951"/>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653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27BF"/>
    <w:rsid w:val="005F3F35"/>
    <w:rsid w:val="005F4171"/>
    <w:rsid w:val="005F46D6"/>
    <w:rsid w:val="005F4DD6"/>
    <w:rsid w:val="005F50D8"/>
    <w:rsid w:val="005F5119"/>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C4"/>
    <w:rsid w:val="006244C9"/>
    <w:rsid w:val="006245F6"/>
    <w:rsid w:val="0062475D"/>
    <w:rsid w:val="0062495F"/>
    <w:rsid w:val="0062660B"/>
    <w:rsid w:val="00626AD1"/>
    <w:rsid w:val="006304BC"/>
    <w:rsid w:val="00630DCE"/>
    <w:rsid w:val="006310F0"/>
    <w:rsid w:val="0063120A"/>
    <w:rsid w:val="0063150B"/>
    <w:rsid w:val="00631585"/>
    <w:rsid w:val="00632126"/>
    <w:rsid w:val="0063454B"/>
    <w:rsid w:val="00634ACF"/>
    <w:rsid w:val="00635035"/>
    <w:rsid w:val="0063580D"/>
    <w:rsid w:val="006359FE"/>
    <w:rsid w:val="00635CAE"/>
    <w:rsid w:val="00637240"/>
    <w:rsid w:val="00640A80"/>
    <w:rsid w:val="00640F77"/>
    <w:rsid w:val="00643660"/>
    <w:rsid w:val="00650139"/>
    <w:rsid w:val="00651100"/>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254E"/>
    <w:rsid w:val="006A2C30"/>
    <w:rsid w:val="006A301C"/>
    <w:rsid w:val="006A3E2B"/>
    <w:rsid w:val="006A4224"/>
    <w:rsid w:val="006A593F"/>
    <w:rsid w:val="006A6C86"/>
    <w:rsid w:val="006A6E17"/>
    <w:rsid w:val="006A7264"/>
    <w:rsid w:val="006B120D"/>
    <w:rsid w:val="006B17E7"/>
    <w:rsid w:val="006B19E8"/>
    <w:rsid w:val="006B1A8A"/>
    <w:rsid w:val="006B1FD5"/>
    <w:rsid w:val="006B555A"/>
    <w:rsid w:val="006B5A00"/>
    <w:rsid w:val="006B600A"/>
    <w:rsid w:val="006B6635"/>
    <w:rsid w:val="006B76A1"/>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048C"/>
    <w:rsid w:val="00701BED"/>
    <w:rsid w:val="007025CB"/>
    <w:rsid w:val="007034AA"/>
    <w:rsid w:val="00703C9D"/>
    <w:rsid w:val="0070490C"/>
    <w:rsid w:val="00705C38"/>
    <w:rsid w:val="00706465"/>
    <w:rsid w:val="0070695A"/>
    <w:rsid w:val="0070782D"/>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DD8"/>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20FA"/>
    <w:rsid w:val="0078285F"/>
    <w:rsid w:val="00783207"/>
    <w:rsid w:val="00783E1D"/>
    <w:rsid w:val="007843AA"/>
    <w:rsid w:val="0078483B"/>
    <w:rsid w:val="00784EED"/>
    <w:rsid w:val="00785900"/>
    <w:rsid w:val="00786958"/>
    <w:rsid w:val="00786E71"/>
    <w:rsid w:val="00790648"/>
    <w:rsid w:val="0079162F"/>
    <w:rsid w:val="00792788"/>
    <w:rsid w:val="00794924"/>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868"/>
    <w:rsid w:val="007B0909"/>
    <w:rsid w:val="007B1543"/>
    <w:rsid w:val="007B1AC0"/>
    <w:rsid w:val="007B270A"/>
    <w:rsid w:val="007B2D3B"/>
    <w:rsid w:val="007B51FB"/>
    <w:rsid w:val="007B52CD"/>
    <w:rsid w:val="007B7DC1"/>
    <w:rsid w:val="007B7EDB"/>
    <w:rsid w:val="007C19AD"/>
    <w:rsid w:val="007C3598"/>
    <w:rsid w:val="007C3FA8"/>
    <w:rsid w:val="007C68DA"/>
    <w:rsid w:val="007C7F34"/>
    <w:rsid w:val="007D0336"/>
    <w:rsid w:val="007D229A"/>
    <w:rsid w:val="007D2F44"/>
    <w:rsid w:val="007D2F4D"/>
    <w:rsid w:val="007D4178"/>
    <w:rsid w:val="007D4D33"/>
    <w:rsid w:val="007D7175"/>
    <w:rsid w:val="007E1369"/>
    <w:rsid w:val="007E1A1B"/>
    <w:rsid w:val="007E1A88"/>
    <w:rsid w:val="007E3EE7"/>
    <w:rsid w:val="007E4C88"/>
    <w:rsid w:val="007E4E99"/>
    <w:rsid w:val="007E585E"/>
    <w:rsid w:val="007E590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52C4"/>
    <w:rsid w:val="0081581D"/>
    <w:rsid w:val="008172BE"/>
    <w:rsid w:val="00817B71"/>
    <w:rsid w:val="0082000B"/>
    <w:rsid w:val="00820244"/>
    <w:rsid w:val="008221B3"/>
    <w:rsid w:val="0082248E"/>
    <w:rsid w:val="008238DF"/>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DDE"/>
    <w:rsid w:val="00835812"/>
    <w:rsid w:val="008359E0"/>
    <w:rsid w:val="008376F6"/>
    <w:rsid w:val="00837D5B"/>
    <w:rsid w:val="00840607"/>
    <w:rsid w:val="00840BCA"/>
    <w:rsid w:val="00841CD2"/>
    <w:rsid w:val="00842B77"/>
    <w:rsid w:val="00842D83"/>
    <w:rsid w:val="0084309F"/>
    <w:rsid w:val="0084341D"/>
    <w:rsid w:val="00845C12"/>
    <w:rsid w:val="00846755"/>
    <w:rsid w:val="008469D9"/>
    <w:rsid w:val="00846DC0"/>
    <w:rsid w:val="008474A7"/>
    <w:rsid w:val="008506B6"/>
    <w:rsid w:val="00850AE0"/>
    <w:rsid w:val="008524D2"/>
    <w:rsid w:val="00852E19"/>
    <w:rsid w:val="008542D4"/>
    <w:rsid w:val="00856833"/>
    <w:rsid w:val="00856840"/>
    <w:rsid w:val="00857932"/>
    <w:rsid w:val="00860407"/>
    <w:rsid w:val="0086087C"/>
    <w:rsid w:val="00860D8E"/>
    <w:rsid w:val="00862406"/>
    <w:rsid w:val="0086275E"/>
    <w:rsid w:val="008627F0"/>
    <w:rsid w:val="00864440"/>
    <w:rsid w:val="00864D76"/>
    <w:rsid w:val="008650FC"/>
    <w:rsid w:val="008667C5"/>
    <w:rsid w:val="00866EB3"/>
    <w:rsid w:val="0086701A"/>
    <w:rsid w:val="00867BD2"/>
    <w:rsid w:val="008712FD"/>
    <w:rsid w:val="008716A1"/>
    <w:rsid w:val="00872D3F"/>
    <w:rsid w:val="008733E4"/>
    <w:rsid w:val="00873DDE"/>
    <w:rsid w:val="00873F15"/>
    <w:rsid w:val="00874096"/>
    <w:rsid w:val="00874CD7"/>
    <w:rsid w:val="008756A4"/>
    <w:rsid w:val="00875F73"/>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0C6"/>
    <w:rsid w:val="008C2A3A"/>
    <w:rsid w:val="008C4C7E"/>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F84"/>
    <w:rsid w:val="008F1014"/>
    <w:rsid w:val="008F11C9"/>
    <w:rsid w:val="008F23D8"/>
    <w:rsid w:val="008F2FD5"/>
    <w:rsid w:val="008F355B"/>
    <w:rsid w:val="008F37E5"/>
    <w:rsid w:val="008F3998"/>
    <w:rsid w:val="008F44ED"/>
    <w:rsid w:val="008F48C2"/>
    <w:rsid w:val="008F5840"/>
    <w:rsid w:val="008F5EEF"/>
    <w:rsid w:val="008F6262"/>
    <w:rsid w:val="008F66FE"/>
    <w:rsid w:val="008F72CC"/>
    <w:rsid w:val="008F72CD"/>
    <w:rsid w:val="00900885"/>
    <w:rsid w:val="00902140"/>
    <w:rsid w:val="00902716"/>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625D"/>
    <w:rsid w:val="009709F8"/>
    <w:rsid w:val="0097258B"/>
    <w:rsid w:val="00972929"/>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16D9"/>
    <w:rsid w:val="009C2685"/>
    <w:rsid w:val="009C2EEC"/>
    <w:rsid w:val="009C39BC"/>
    <w:rsid w:val="009C4BC2"/>
    <w:rsid w:val="009C4D22"/>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0EDD"/>
    <w:rsid w:val="00A52A4C"/>
    <w:rsid w:val="00A53F55"/>
    <w:rsid w:val="00A5417B"/>
    <w:rsid w:val="00A54599"/>
    <w:rsid w:val="00A54B82"/>
    <w:rsid w:val="00A54E68"/>
    <w:rsid w:val="00A569D4"/>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0839"/>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25F"/>
    <w:rsid w:val="00AC0705"/>
    <w:rsid w:val="00AC109B"/>
    <w:rsid w:val="00AC2291"/>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26C1"/>
    <w:rsid w:val="00B02B9C"/>
    <w:rsid w:val="00B0353B"/>
    <w:rsid w:val="00B040B2"/>
    <w:rsid w:val="00B10558"/>
    <w:rsid w:val="00B10B8D"/>
    <w:rsid w:val="00B147F5"/>
    <w:rsid w:val="00B14A7B"/>
    <w:rsid w:val="00B156A9"/>
    <w:rsid w:val="00B15F83"/>
    <w:rsid w:val="00B160FF"/>
    <w:rsid w:val="00B16322"/>
    <w:rsid w:val="00B1662E"/>
    <w:rsid w:val="00B16A6F"/>
    <w:rsid w:val="00B17C06"/>
    <w:rsid w:val="00B17D7E"/>
    <w:rsid w:val="00B22C0D"/>
    <w:rsid w:val="00B23AF4"/>
    <w:rsid w:val="00B23C15"/>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1D2"/>
    <w:rsid w:val="00B466FE"/>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5C7"/>
    <w:rsid w:val="00B90D10"/>
    <w:rsid w:val="00B90D6D"/>
    <w:rsid w:val="00B90FE5"/>
    <w:rsid w:val="00B919AD"/>
    <w:rsid w:val="00B91A2B"/>
    <w:rsid w:val="00B93204"/>
    <w:rsid w:val="00B9346A"/>
    <w:rsid w:val="00B94E17"/>
    <w:rsid w:val="00B957FE"/>
    <w:rsid w:val="00B95F02"/>
    <w:rsid w:val="00B96BEF"/>
    <w:rsid w:val="00B96FC0"/>
    <w:rsid w:val="00B97260"/>
    <w:rsid w:val="00B97A69"/>
    <w:rsid w:val="00BA0632"/>
    <w:rsid w:val="00BA0AAA"/>
    <w:rsid w:val="00BA0DFB"/>
    <w:rsid w:val="00BA2FEF"/>
    <w:rsid w:val="00BA46A7"/>
    <w:rsid w:val="00BA6C5F"/>
    <w:rsid w:val="00BB0ADB"/>
    <w:rsid w:val="00BB1548"/>
    <w:rsid w:val="00BB1CE7"/>
    <w:rsid w:val="00BB2FD3"/>
    <w:rsid w:val="00BB2FDF"/>
    <w:rsid w:val="00BB2FFF"/>
    <w:rsid w:val="00BB3F65"/>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D008E"/>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400F"/>
    <w:rsid w:val="00C34B64"/>
    <w:rsid w:val="00C34C36"/>
    <w:rsid w:val="00C3513C"/>
    <w:rsid w:val="00C352B3"/>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D4"/>
    <w:rsid w:val="00C54D71"/>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DFF"/>
    <w:rsid w:val="00C727B6"/>
    <w:rsid w:val="00C73B4F"/>
    <w:rsid w:val="00C74027"/>
    <w:rsid w:val="00C75A6B"/>
    <w:rsid w:val="00C763B6"/>
    <w:rsid w:val="00C7644F"/>
    <w:rsid w:val="00C768F6"/>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B7B01"/>
    <w:rsid w:val="00CC0C4A"/>
    <w:rsid w:val="00CC17F0"/>
    <w:rsid w:val="00CC1853"/>
    <w:rsid w:val="00CC1FAE"/>
    <w:rsid w:val="00CC3A23"/>
    <w:rsid w:val="00CC6A93"/>
    <w:rsid w:val="00CC737C"/>
    <w:rsid w:val="00CC7AFA"/>
    <w:rsid w:val="00CD087D"/>
    <w:rsid w:val="00CD08A3"/>
    <w:rsid w:val="00CD0F5D"/>
    <w:rsid w:val="00CD199E"/>
    <w:rsid w:val="00CD1C0B"/>
    <w:rsid w:val="00CD239A"/>
    <w:rsid w:val="00CD3555"/>
    <w:rsid w:val="00CD3AEF"/>
    <w:rsid w:val="00CD42DC"/>
    <w:rsid w:val="00CD5512"/>
    <w:rsid w:val="00CD62D6"/>
    <w:rsid w:val="00CD6E3D"/>
    <w:rsid w:val="00CD71AB"/>
    <w:rsid w:val="00CE0109"/>
    <w:rsid w:val="00CE1FC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6F8"/>
    <w:rsid w:val="00D2685C"/>
    <w:rsid w:val="00D268E2"/>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FF0"/>
    <w:rsid w:val="00D6211D"/>
    <w:rsid w:val="00D62C97"/>
    <w:rsid w:val="00D63517"/>
    <w:rsid w:val="00D63B75"/>
    <w:rsid w:val="00D63F3C"/>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0EB"/>
    <w:rsid w:val="00DA7F8A"/>
    <w:rsid w:val="00DB0176"/>
    <w:rsid w:val="00DB0404"/>
    <w:rsid w:val="00DB0AF7"/>
    <w:rsid w:val="00DB11F8"/>
    <w:rsid w:val="00DB18F8"/>
    <w:rsid w:val="00DB1F2A"/>
    <w:rsid w:val="00DB26D2"/>
    <w:rsid w:val="00DB297F"/>
    <w:rsid w:val="00DB3153"/>
    <w:rsid w:val="00DB317A"/>
    <w:rsid w:val="00DB3B82"/>
    <w:rsid w:val="00DB485D"/>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D6C7D"/>
    <w:rsid w:val="00DE07A2"/>
    <w:rsid w:val="00DE0E59"/>
    <w:rsid w:val="00DE0F6C"/>
    <w:rsid w:val="00DE219B"/>
    <w:rsid w:val="00DE2CE1"/>
    <w:rsid w:val="00DE4FB1"/>
    <w:rsid w:val="00DE52E3"/>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DAA"/>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A11"/>
    <w:rsid w:val="00E23FB7"/>
    <w:rsid w:val="00E24A27"/>
    <w:rsid w:val="00E25F89"/>
    <w:rsid w:val="00E26150"/>
    <w:rsid w:val="00E31492"/>
    <w:rsid w:val="00E32D62"/>
    <w:rsid w:val="00E339DC"/>
    <w:rsid w:val="00E33E15"/>
    <w:rsid w:val="00E361B8"/>
    <w:rsid w:val="00E36A1B"/>
    <w:rsid w:val="00E36EAD"/>
    <w:rsid w:val="00E429ED"/>
    <w:rsid w:val="00E43F37"/>
    <w:rsid w:val="00E450ED"/>
    <w:rsid w:val="00E45980"/>
    <w:rsid w:val="00E46D28"/>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733D"/>
    <w:rsid w:val="00E60735"/>
    <w:rsid w:val="00E60A8F"/>
    <w:rsid w:val="00E61CC0"/>
    <w:rsid w:val="00E6277B"/>
    <w:rsid w:val="00E63554"/>
    <w:rsid w:val="00E63CDF"/>
    <w:rsid w:val="00E64424"/>
    <w:rsid w:val="00E64C99"/>
    <w:rsid w:val="00E64CD3"/>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6FFF"/>
    <w:rsid w:val="00EB70B0"/>
    <w:rsid w:val="00EB7633"/>
    <w:rsid w:val="00EB7736"/>
    <w:rsid w:val="00EC0454"/>
    <w:rsid w:val="00EC1BE5"/>
    <w:rsid w:val="00EC2E2D"/>
    <w:rsid w:val="00EC462B"/>
    <w:rsid w:val="00EC4723"/>
    <w:rsid w:val="00EC56E0"/>
    <w:rsid w:val="00EC6057"/>
    <w:rsid w:val="00EC64FC"/>
    <w:rsid w:val="00EC6847"/>
    <w:rsid w:val="00EC7DB6"/>
    <w:rsid w:val="00ED0736"/>
    <w:rsid w:val="00ED162F"/>
    <w:rsid w:val="00ED2E52"/>
    <w:rsid w:val="00ED2FE0"/>
    <w:rsid w:val="00ED3024"/>
    <w:rsid w:val="00ED5FE4"/>
    <w:rsid w:val="00ED70F1"/>
    <w:rsid w:val="00ED71C5"/>
    <w:rsid w:val="00EE068B"/>
    <w:rsid w:val="00EE16FA"/>
    <w:rsid w:val="00EE3C42"/>
    <w:rsid w:val="00EE3D4F"/>
    <w:rsid w:val="00EE4720"/>
    <w:rsid w:val="00EE534D"/>
    <w:rsid w:val="00EE5560"/>
    <w:rsid w:val="00EE6F1E"/>
    <w:rsid w:val="00EF0348"/>
    <w:rsid w:val="00EF1A1B"/>
    <w:rsid w:val="00EF1F9C"/>
    <w:rsid w:val="00EF38F0"/>
    <w:rsid w:val="00EF40EF"/>
    <w:rsid w:val="00EF4366"/>
    <w:rsid w:val="00EF4422"/>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C5A"/>
    <w:rsid w:val="00F133A1"/>
    <w:rsid w:val="00F13ECD"/>
    <w:rsid w:val="00F14F2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ADB"/>
    <w:rsid w:val="00F90E78"/>
    <w:rsid w:val="00F91209"/>
    <w:rsid w:val="00F9221F"/>
    <w:rsid w:val="00F931C7"/>
    <w:rsid w:val="00F93559"/>
    <w:rsid w:val="00F93838"/>
    <w:rsid w:val="00F93D72"/>
    <w:rsid w:val="00F93E65"/>
    <w:rsid w:val="00F94070"/>
    <w:rsid w:val="00F950B5"/>
    <w:rsid w:val="00F9513F"/>
    <w:rsid w:val="00F9761C"/>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31C2"/>
    <w:rsid w:val="00FC3CD3"/>
    <w:rsid w:val="00FC4729"/>
    <w:rsid w:val="00FC4A8C"/>
    <w:rsid w:val="00FC53DB"/>
    <w:rsid w:val="00FC5C08"/>
    <w:rsid w:val="00FC5F24"/>
    <w:rsid w:val="00FC5FC2"/>
    <w:rsid w:val="00FC6177"/>
    <w:rsid w:val="00FC63D1"/>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50FF"/>
    <w:rsid w:val="00FE58F7"/>
    <w:rsid w:val="00FE67CF"/>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94018"/>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26"/>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29"/>
      </w:numPr>
      <w:autoSpaceDE/>
      <w:autoSpaceDN/>
      <w:adjustRightInd/>
      <w:snapToGrid/>
      <w:spacing w:after="240"/>
      <w:jc w:val="left"/>
    </w:pPr>
    <w:rPr>
      <w:rFonts w:eastAsia="Times New Roman"/>
      <w:sz w:val="24"/>
      <w:szCs w:val="24"/>
      <w:lang w:val="en-HK"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package" Target="embeddings/Microsoft_Visio___6.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BAEB1-5E09-4506-9277-983685862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6145</TotalTime>
  <Pages>6</Pages>
  <Words>1789</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LP-WUS Signal Design  </vt:lpstr>
      <vt:lpstr>    Sequence based design of LP-WUS with PBCH </vt:lpstr>
      <vt:lpstr>    UE specific/UEs group specific based signal design of LP-WUS </vt:lpstr>
      <vt:lpstr>LP-WUS monitoring occasion procedure</vt:lpstr>
      <vt:lpstr>    Periodic LP-WUS </vt:lpstr>
      <vt:lpstr>    Configured LP-WUS </vt:lpstr>
      <vt:lpstr>Conclusion</vt:lpstr>
      <vt:lpstr>References</vt:lpstr>
    </vt:vector>
  </TitlesOfParts>
  <Company>Huawei Technologies</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225</cp:revision>
  <cp:lastPrinted>2007-06-18T22:08:00Z</cp:lastPrinted>
  <dcterms:created xsi:type="dcterms:W3CDTF">2019-02-15T17:28:00Z</dcterms:created>
  <dcterms:modified xsi:type="dcterms:W3CDTF">2022-11-07T06:32:00Z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