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C8658F" w14:textId="18354C27" w:rsidR="003465DE" w:rsidRPr="008F35BB" w:rsidRDefault="00EF704B" w:rsidP="00E67FBC">
      <w:pPr>
        <w:tabs>
          <w:tab w:val="right" w:pos="9216"/>
        </w:tabs>
        <w:spacing w:after="0"/>
        <w:jc w:val="left"/>
        <w:rPr>
          <w:b/>
          <w:bCs/>
          <w:color w:val="000000" w:themeColor="text1"/>
        </w:rPr>
      </w:pPr>
      <w:r w:rsidRPr="008F35BB">
        <w:rPr>
          <w:b/>
          <w:color w:val="000000" w:themeColor="text1"/>
          <w:lang w:eastAsia="zh-CN"/>
        </w:rPr>
        <w:t>3GPP TSG</w:t>
      </w:r>
      <w:r w:rsidR="004A5036">
        <w:rPr>
          <w:b/>
          <w:color w:val="000000" w:themeColor="text1"/>
          <w:lang w:eastAsia="zh-CN"/>
        </w:rPr>
        <w:t>-</w:t>
      </w:r>
      <w:r w:rsidRPr="008F35BB">
        <w:rPr>
          <w:b/>
          <w:color w:val="000000" w:themeColor="text1"/>
          <w:lang w:eastAsia="zh-CN"/>
        </w:rPr>
        <w:t xml:space="preserve">RAN WG1 </w:t>
      </w:r>
      <w:r w:rsidRPr="008F35BB">
        <w:rPr>
          <w:b/>
          <w:bCs/>
          <w:color w:val="000000" w:themeColor="text1"/>
        </w:rPr>
        <w:t>Meeting</w:t>
      </w:r>
      <w:r w:rsidR="007C61E3" w:rsidRPr="008F35BB">
        <w:rPr>
          <w:b/>
          <w:bCs/>
          <w:color w:val="000000" w:themeColor="text1"/>
        </w:rPr>
        <w:t xml:space="preserve"> #</w:t>
      </w:r>
      <w:r w:rsidR="00F02ADC" w:rsidRPr="008F35BB">
        <w:rPr>
          <w:b/>
          <w:bCs/>
          <w:color w:val="000000" w:themeColor="text1"/>
        </w:rPr>
        <w:t>11</w:t>
      </w:r>
      <w:r w:rsidR="004A7E2D">
        <w:rPr>
          <w:b/>
          <w:bCs/>
          <w:color w:val="000000" w:themeColor="text1"/>
        </w:rPr>
        <w:t>1</w:t>
      </w:r>
      <w:r w:rsidR="00D06047" w:rsidRPr="008F35BB">
        <w:rPr>
          <w:b/>
          <w:color w:val="000000" w:themeColor="text1"/>
          <w:lang w:eastAsia="zh-CN"/>
        </w:rPr>
        <w:tab/>
      </w:r>
      <w:r w:rsidR="00437790" w:rsidRPr="00437790">
        <w:rPr>
          <w:b/>
          <w:color w:val="000000" w:themeColor="text1"/>
          <w:lang w:eastAsia="zh-CN"/>
        </w:rPr>
        <w:t>R1-2210891</w:t>
      </w:r>
    </w:p>
    <w:p w14:paraId="43ECD4D3" w14:textId="67C55B76" w:rsidR="00351D8B" w:rsidRPr="004A7E2D" w:rsidRDefault="004A7E2D" w:rsidP="00E67FBC">
      <w:pPr>
        <w:jc w:val="left"/>
        <w:rPr>
          <w:b/>
          <w:color w:val="000000" w:themeColor="text1"/>
          <w:kern w:val="2"/>
          <w:lang w:eastAsia="zh-CN"/>
        </w:rPr>
      </w:pPr>
      <w:r>
        <w:rPr>
          <w:b/>
          <w:color w:val="000000" w:themeColor="text1"/>
          <w:lang w:eastAsia="zh-CN"/>
        </w:rPr>
        <w:t>Toulouse</w:t>
      </w:r>
      <w:r w:rsidRPr="008F35BB">
        <w:rPr>
          <w:b/>
          <w:color w:val="000000" w:themeColor="text1"/>
          <w:lang w:eastAsia="zh-CN"/>
        </w:rPr>
        <w:t xml:space="preserve">, </w:t>
      </w:r>
      <w:r w:rsidR="000C6F85" w:rsidRPr="003974C4">
        <w:rPr>
          <w:b/>
          <w:kern w:val="2"/>
          <w:lang w:eastAsia="zh-CN"/>
        </w:rPr>
        <w:t xml:space="preserve">France, </w:t>
      </w:r>
      <w:r w:rsidRPr="000837E1">
        <w:rPr>
          <w:b/>
          <w:color w:val="000000" w:themeColor="text1"/>
          <w:lang w:eastAsia="zh-CN"/>
        </w:rPr>
        <w:t>November</w:t>
      </w:r>
      <w:r w:rsidR="000C6F85">
        <w:rPr>
          <w:b/>
          <w:color w:val="000000" w:themeColor="text1"/>
          <w:lang w:eastAsia="zh-CN"/>
        </w:rPr>
        <w:t xml:space="preserve"> </w:t>
      </w:r>
      <w:r w:rsidRPr="008F35BB">
        <w:rPr>
          <w:b/>
          <w:color w:val="000000" w:themeColor="text1"/>
          <w:lang w:eastAsia="zh-CN"/>
        </w:rPr>
        <w:t>1</w:t>
      </w:r>
      <w:r>
        <w:rPr>
          <w:b/>
          <w:color w:val="000000" w:themeColor="text1"/>
          <w:lang w:eastAsia="zh-CN"/>
        </w:rPr>
        <w:t>4</w:t>
      </w:r>
      <w:r w:rsidRPr="008F35BB">
        <w:rPr>
          <w:b/>
          <w:color w:val="000000" w:themeColor="text1"/>
          <w:lang w:eastAsia="zh-CN"/>
        </w:rPr>
        <w:t xml:space="preserve"> –</w:t>
      </w:r>
      <w:r>
        <w:rPr>
          <w:b/>
          <w:color w:val="000000" w:themeColor="text1"/>
          <w:lang w:eastAsia="zh-CN"/>
        </w:rPr>
        <w:t xml:space="preserve"> </w:t>
      </w:r>
      <w:r w:rsidRPr="008F35BB">
        <w:rPr>
          <w:b/>
          <w:color w:val="000000" w:themeColor="text1"/>
          <w:lang w:eastAsia="zh-CN"/>
        </w:rPr>
        <w:t>1</w:t>
      </w:r>
      <w:r>
        <w:rPr>
          <w:b/>
          <w:color w:val="000000" w:themeColor="text1"/>
          <w:lang w:eastAsia="zh-CN"/>
        </w:rPr>
        <w:t>8</w:t>
      </w:r>
      <w:r w:rsidRPr="008F35BB">
        <w:rPr>
          <w:b/>
          <w:color w:val="000000" w:themeColor="text1"/>
          <w:lang w:eastAsia="zh-CN"/>
        </w:rPr>
        <w:t>, 2022</w:t>
      </w:r>
    </w:p>
    <w:p w14:paraId="6FAD6D21" w14:textId="77777777" w:rsidR="009C0564" w:rsidRPr="008F35BB" w:rsidRDefault="009C0564" w:rsidP="00E67FBC">
      <w:pPr>
        <w:pBdr>
          <w:top w:val="single" w:sz="4" w:space="1" w:color="auto"/>
        </w:pBdr>
        <w:spacing w:after="0"/>
        <w:jc w:val="left"/>
        <w:rPr>
          <w:b/>
          <w:color w:val="000000" w:themeColor="text1"/>
          <w:kern w:val="2"/>
          <w:sz w:val="16"/>
          <w:szCs w:val="16"/>
          <w:lang w:eastAsia="zh-CN"/>
        </w:rPr>
      </w:pPr>
    </w:p>
    <w:p w14:paraId="6B4079F4" w14:textId="5933B2A1" w:rsidR="009C0564" w:rsidRPr="008F35BB" w:rsidRDefault="009C0564" w:rsidP="00E67FBC">
      <w:pPr>
        <w:spacing w:after="60"/>
        <w:ind w:left="1555" w:hanging="1555"/>
        <w:jc w:val="left"/>
        <w:rPr>
          <w:b/>
          <w:color w:val="000000" w:themeColor="text1"/>
          <w:lang w:eastAsia="zh-CN"/>
        </w:rPr>
      </w:pPr>
      <w:r w:rsidRPr="008F35BB">
        <w:rPr>
          <w:b/>
          <w:color w:val="000000" w:themeColor="text1"/>
          <w:lang w:eastAsia="zh-CN"/>
        </w:rPr>
        <w:t>Agenda Item:</w:t>
      </w:r>
      <w:r w:rsidR="00F31B49" w:rsidRPr="008F35BB">
        <w:rPr>
          <w:b/>
          <w:color w:val="000000" w:themeColor="text1"/>
          <w:lang w:eastAsia="zh-CN"/>
        </w:rPr>
        <w:tab/>
      </w:r>
      <w:r w:rsidR="00100DD5" w:rsidRPr="008F35BB">
        <w:rPr>
          <w:b/>
          <w:color w:val="000000" w:themeColor="text1"/>
          <w:kern w:val="2"/>
          <w:lang w:eastAsia="zh-CN"/>
        </w:rPr>
        <w:t>9.4</w:t>
      </w:r>
      <w:r w:rsidR="00F607A7" w:rsidRPr="008F35BB">
        <w:rPr>
          <w:b/>
          <w:color w:val="000000" w:themeColor="text1"/>
          <w:kern w:val="2"/>
          <w:lang w:eastAsia="zh-CN"/>
        </w:rPr>
        <w:t>.</w:t>
      </w:r>
      <w:r w:rsidR="004C2382" w:rsidRPr="008F35BB">
        <w:rPr>
          <w:b/>
          <w:color w:val="000000" w:themeColor="text1"/>
          <w:kern w:val="2"/>
          <w:lang w:eastAsia="zh-CN"/>
        </w:rPr>
        <w:t>1</w:t>
      </w:r>
      <w:r w:rsidR="00E40A28" w:rsidRPr="008F35BB">
        <w:rPr>
          <w:b/>
          <w:color w:val="000000" w:themeColor="text1"/>
          <w:kern w:val="2"/>
          <w:lang w:eastAsia="zh-CN"/>
        </w:rPr>
        <w:t>.</w:t>
      </w:r>
      <w:r w:rsidR="00100DD5" w:rsidRPr="008F35BB">
        <w:rPr>
          <w:b/>
          <w:color w:val="000000" w:themeColor="text1"/>
          <w:kern w:val="2"/>
          <w:lang w:eastAsia="zh-CN"/>
        </w:rPr>
        <w:t>1</w:t>
      </w:r>
    </w:p>
    <w:p w14:paraId="2393864B" w14:textId="77777777" w:rsidR="00BC1C3C" w:rsidRPr="008F35BB" w:rsidRDefault="00305FF9" w:rsidP="00E67FBC">
      <w:pPr>
        <w:spacing w:after="60"/>
        <w:ind w:left="1555" w:hanging="1555"/>
        <w:jc w:val="left"/>
        <w:rPr>
          <w:b/>
          <w:color w:val="000000" w:themeColor="text1"/>
          <w:kern w:val="2"/>
          <w:lang w:eastAsia="zh-CN"/>
        </w:rPr>
      </w:pPr>
      <w:r w:rsidRPr="008F35BB">
        <w:rPr>
          <w:b/>
          <w:color w:val="000000" w:themeColor="text1"/>
          <w:kern w:val="2"/>
          <w:lang w:eastAsia="zh-CN"/>
        </w:rPr>
        <w:t>Source:</w:t>
      </w:r>
      <w:r w:rsidRPr="008F35BB">
        <w:rPr>
          <w:b/>
          <w:color w:val="000000" w:themeColor="text1"/>
          <w:kern w:val="2"/>
          <w:lang w:eastAsia="zh-CN"/>
        </w:rPr>
        <w:tab/>
      </w:r>
      <w:r w:rsidR="009C0564" w:rsidRPr="008F35BB">
        <w:rPr>
          <w:b/>
          <w:color w:val="000000" w:themeColor="text1"/>
          <w:kern w:val="2"/>
          <w:lang w:eastAsia="zh-CN"/>
        </w:rPr>
        <w:t>Huawei</w:t>
      </w:r>
      <w:r w:rsidR="00D3312C" w:rsidRPr="008F35BB">
        <w:rPr>
          <w:b/>
          <w:color w:val="000000" w:themeColor="text1"/>
          <w:kern w:val="2"/>
          <w:lang w:eastAsia="zh-CN"/>
        </w:rPr>
        <w:t>, HiSilicon</w:t>
      </w:r>
    </w:p>
    <w:p w14:paraId="6D93C070" w14:textId="1A865DC2" w:rsidR="0026538C"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Title:</w:t>
      </w:r>
      <w:r w:rsidRPr="008F35BB">
        <w:rPr>
          <w:b/>
          <w:color w:val="000000" w:themeColor="text1"/>
          <w:kern w:val="2"/>
          <w:lang w:eastAsia="zh-CN"/>
        </w:rPr>
        <w:tab/>
      </w:r>
      <w:r w:rsidR="00100DD5" w:rsidRPr="008F35BB">
        <w:rPr>
          <w:b/>
          <w:color w:val="000000" w:themeColor="text1"/>
          <w:kern w:val="2"/>
          <w:lang w:eastAsia="zh-CN"/>
        </w:rPr>
        <w:t>Channel access mechanism and resource allocation for sidelink operation over unlicensed spectrum</w:t>
      </w:r>
    </w:p>
    <w:p w14:paraId="584A76AE" w14:textId="77777777" w:rsidR="009C0564" w:rsidRPr="008F35BB" w:rsidRDefault="009C0564" w:rsidP="00E67FBC">
      <w:pPr>
        <w:spacing w:after="60"/>
        <w:ind w:left="1555" w:hanging="1555"/>
        <w:jc w:val="left"/>
        <w:rPr>
          <w:b/>
          <w:color w:val="000000" w:themeColor="text1"/>
          <w:kern w:val="2"/>
          <w:lang w:eastAsia="zh-CN"/>
        </w:rPr>
      </w:pPr>
      <w:r w:rsidRPr="008F35BB">
        <w:rPr>
          <w:b/>
          <w:color w:val="000000" w:themeColor="text1"/>
          <w:kern w:val="2"/>
          <w:lang w:eastAsia="zh-CN"/>
        </w:rPr>
        <w:t>Document for:</w:t>
      </w:r>
      <w:r w:rsidRPr="008F35BB">
        <w:rPr>
          <w:b/>
          <w:color w:val="000000" w:themeColor="text1"/>
          <w:kern w:val="2"/>
          <w:lang w:eastAsia="zh-CN"/>
        </w:rPr>
        <w:tab/>
      </w:r>
      <w:r w:rsidR="001F7121" w:rsidRPr="008F35BB">
        <w:rPr>
          <w:b/>
          <w:color w:val="000000" w:themeColor="text1"/>
          <w:kern w:val="2"/>
          <w:lang w:eastAsia="zh-CN"/>
        </w:rPr>
        <w:t xml:space="preserve">Discussion and </w:t>
      </w:r>
      <w:r w:rsidR="00DF6B8B" w:rsidRPr="008F35BB">
        <w:rPr>
          <w:b/>
          <w:color w:val="000000" w:themeColor="text1"/>
          <w:kern w:val="2"/>
          <w:lang w:eastAsia="zh-CN"/>
        </w:rPr>
        <w:t>D</w:t>
      </w:r>
      <w:r w:rsidR="001F7121" w:rsidRPr="008F35BB">
        <w:rPr>
          <w:b/>
          <w:color w:val="000000" w:themeColor="text1"/>
          <w:kern w:val="2"/>
          <w:lang w:eastAsia="zh-CN"/>
        </w:rPr>
        <w:t>ecision</w:t>
      </w:r>
      <w:r w:rsidR="002D0439" w:rsidRPr="008F35BB">
        <w:rPr>
          <w:b/>
          <w:color w:val="000000" w:themeColor="text1"/>
          <w:kern w:val="2"/>
          <w:lang w:eastAsia="zh-CN"/>
        </w:rPr>
        <w:t xml:space="preserve"> </w:t>
      </w:r>
    </w:p>
    <w:p w14:paraId="3BB7E3ED" w14:textId="77777777" w:rsidR="009C0564" w:rsidRPr="008F35BB" w:rsidRDefault="009C0564" w:rsidP="00E67FBC">
      <w:pPr>
        <w:pBdr>
          <w:bottom w:val="single" w:sz="4" w:space="1" w:color="auto"/>
        </w:pBdr>
        <w:spacing w:after="0"/>
        <w:jc w:val="left"/>
        <w:rPr>
          <w:b/>
          <w:color w:val="000000" w:themeColor="text1"/>
          <w:kern w:val="2"/>
          <w:sz w:val="16"/>
          <w:szCs w:val="16"/>
          <w:lang w:eastAsia="zh-CN"/>
        </w:rPr>
      </w:pPr>
    </w:p>
    <w:p w14:paraId="2FC7A475" w14:textId="0B8C137E" w:rsidR="00100DD5" w:rsidRPr="008F35BB" w:rsidRDefault="002F6AC1" w:rsidP="00E67FBC">
      <w:pPr>
        <w:pStyle w:val="Heading1"/>
        <w:numPr>
          <w:ilvl w:val="0"/>
          <w:numId w:val="2"/>
        </w:numPr>
        <w:spacing w:before="240"/>
        <w:rPr>
          <w:color w:val="000000" w:themeColor="text1"/>
          <w:lang w:eastAsia="zh-CN"/>
        </w:rPr>
      </w:pPr>
      <w:bookmarkStart w:id="0" w:name="_Ref124589705"/>
      <w:bookmarkStart w:id="1" w:name="_Ref129681862"/>
      <w:r w:rsidRPr="008F35BB">
        <w:rPr>
          <w:color w:val="000000" w:themeColor="text1"/>
          <w:lang w:eastAsia="zh-CN"/>
        </w:rPr>
        <w:t>I</w:t>
      </w:r>
      <w:r w:rsidR="00100DD5" w:rsidRPr="008F35BB">
        <w:rPr>
          <w:color w:val="000000" w:themeColor="text1"/>
          <w:lang w:eastAsia="zh-CN"/>
        </w:rPr>
        <w:t>ntroduction</w:t>
      </w:r>
    </w:p>
    <w:p w14:paraId="7B0CCC93" w14:textId="3FE4DF93" w:rsidR="00D77DB0" w:rsidRPr="008F35BB" w:rsidRDefault="00D77DB0" w:rsidP="00E67FBC">
      <w:pPr>
        <w:rPr>
          <w:color w:val="000000" w:themeColor="text1"/>
          <w:lang w:eastAsia="ko-KR"/>
        </w:rPr>
      </w:pPr>
      <w:r w:rsidRPr="008F35BB">
        <w:rPr>
          <w:color w:val="000000" w:themeColor="text1"/>
          <w:lang w:eastAsia="ko-KR"/>
        </w:rPr>
        <w:t>RAN#9</w:t>
      </w:r>
      <w:r w:rsidR="00670359">
        <w:rPr>
          <w:color w:val="000000" w:themeColor="text1"/>
          <w:lang w:eastAsia="ko-KR"/>
        </w:rPr>
        <w:t>7</w:t>
      </w:r>
      <w:r w:rsidR="00670359">
        <w:rPr>
          <w:rFonts w:hint="eastAsia"/>
          <w:color w:val="000000" w:themeColor="text1"/>
          <w:lang w:eastAsia="zh-CN"/>
        </w:rPr>
        <w:t>-</w:t>
      </w:r>
      <w:r w:rsidR="00670359">
        <w:rPr>
          <w:color w:val="000000" w:themeColor="text1"/>
          <w:lang w:eastAsia="ko-KR"/>
        </w:rPr>
        <w:t>e</w:t>
      </w:r>
      <w:r w:rsidRPr="008F35BB">
        <w:rPr>
          <w:color w:val="000000" w:themeColor="text1"/>
          <w:lang w:eastAsia="ko-KR"/>
        </w:rPr>
        <w:t xml:space="preserve"> approved a new work item on NR sidelink evolution </w:t>
      </w:r>
      <w:r w:rsidRPr="00A76463">
        <w:rPr>
          <w:color w:val="000000" w:themeColor="text1"/>
          <w:lang w:eastAsia="ko-KR"/>
        </w:rPr>
        <w:fldChar w:fldCharType="begin"/>
      </w:r>
      <w:r w:rsidRPr="008F35BB">
        <w:rPr>
          <w:color w:val="000000" w:themeColor="text1"/>
          <w:lang w:eastAsia="ko-KR"/>
        </w:rPr>
        <w:instrText xml:space="preserve"> REF _Ref100645481 \r \h </w:instrText>
      </w:r>
      <w:r w:rsidR="00E67FBC" w:rsidRPr="008F35BB">
        <w:rPr>
          <w:color w:val="000000" w:themeColor="text1"/>
          <w:lang w:eastAsia="ko-KR"/>
        </w:rPr>
        <w:instrText xml:space="preserve"> \* MERGEFORMAT </w:instrText>
      </w:r>
      <w:r w:rsidRPr="00A76463">
        <w:rPr>
          <w:color w:val="000000" w:themeColor="text1"/>
          <w:lang w:eastAsia="ko-KR"/>
        </w:rPr>
      </w:r>
      <w:r w:rsidRPr="00A76463">
        <w:rPr>
          <w:color w:val="000000" w:themeColor="text1"/>
          <w:lang w:eastAsia="ko-KR"/>
        </w:rPr>
        <w:fldChar w:fldCharType="separate"/>
      </w:r>
      <w:r w:rsidR="00EE12E4">
        <w:rPr>
          <w:color w:val="000000" w:themeColor="text1"/>
          <w:lang w:eastAsia="ko-KR"/>
        </w:rPr>
        <w:t>[1]</w:t>
      </w:r>
      <w:r w:rsidRPr="00A76463">
        <w:rPr>
          <w:color w:val="000000" w:themeColor="text1"/>
          <w:lang w:eastAsia="ko-KR"/>
        </w:rPr>
        <w:fldChar w:fldCharType="end"/>
      </w:r>
      <w:r w:rsidRPr="008F35BB">
        <w:rPr>
          <w:color w:val="000000" w:themeColor="text1"/>
          <w:lang w:eastAsia="ko-KR"/>
        </w:rPr>
        <w:t>. One objective of this WI is to study and specify sidelink on unlicensed spectrum for both mode 1 and mode 2:</w:t>
      </w:r>
    </w:p>
    <w:p w14:paraId="35110C3A" w14:textId="77777777" w:rsidR="00D77DB0" w:rsidRPr="00A76463" w:rsidRDefault="00D77DB0" w:rsidP="00E67FBC">
      <w:pPr>
        <w:overflowPunct w:val="0"/>
        <w:spacing w:before="120" w:after="0"/>
        <w:ind w:leftChars="100" w:left="220"/>
        <w:textAlignment w:val="baseline"/>
        <w:rPr>
          <w:i/>
          <w:color w:val="000000" w:themeColor="text1"/>
        </w:rPr>
      </w:pPr>
      <w:r w:rsidRPr="00A76463">
        <w:rPr>
          <w:i/>
          <w:color w:val="000000" w:themeColor="text1"/>
        </w:rPr>
        <w:t>Study and specify support of sidelink on unlicensed spectrum for both mode 1 and mode 2 where Uu operation for mode 1 is limited to licensed spectrum only [RAN1, RAN2, RAN4]</w:t>
      </w:r>
    </w:p>
    <w:p w14:paraId="6A0EEB67" w14:textId="77777777"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2" w:name="OLE_LINK3"/>
      <w:bookmarkStart w:id="3" w:name="OLE_LINK4"/>
      <w:r w:rsidRPr="00A76463">
        <w:rPr>
          <w:i/>
          <w:color w:val="000000" w:themeColor="text1"/>
          <w:lang w:eastAsia="ko-KR"/>
        </w:rPr>
        <w:t>Channel access mechanisms</w:t>
      </w:r>
      <w:bookmarkEnd w:id="2"/>
      <w:bookmarkEnd w:id="3"/>
      <w:r w:rsidRPr="00A76463">
        <w:rPr>
          <w:i/>
          <w:color w:val="000000" w:themeColor="text1"/>
          <w:lang w:eastAsia="ko-KR"/>
        </w:rPr>
        <w:t xml:space="preserve"> from NR-U shall be reused for sidelink unlicensed operation</w:t>
      </w:r>
    </w:p>
    <w:p w14:paraId="5969C28E" w14:textId="77777777" w:rsidR="00D77DB0" w:rsidRPr="00A76463" w:rsidRDefault="00D77DB0" w:rsidP="00670359">
      <w:pPr>
        <w:numPr>
          <w:ilvl w:val="1"/>
          <w:numId w:val="10"/>
        </w:numPr>
        <w:overflowPunct w:val="0"/>
        <w:snapToGrid/>
        <w:spacing w:before="60" w:after="60"/>
        <w:ind w:leftChars="615" w:left="1637" w:hanging="284"/>
        <w:jc w:val="left"/>
        <w:textAlignment w:val="baseline"/>
        <w:rPr>
          <w:i/>
          <w:color w:val="000000" w:themeColor="text1"/>
          <w:lang w:eastAsia="ko-KR"/>
        </w:rPr>
      </w:pPr>
      <w:bookmarkStart w:id="4" w:name="_Hlk89917081"/>
      <w:r w:rsidRPr="00A76463">
        <w:rPr>
          <w:i/>
          <w:color w:val="000000" w:themeColor="text1"/>
          <w:lang w:eastAsia="ko-KR"/>
        </w:rPr>
        <w:t>Assess the applicability of sidelink resource reservation from Rel-16/Rel-17 to sidelink unlicensed operation within the boundaries of unlicensed channel access mechanism and operation</w:t>
      </w:r>
    </w:p>
    <w:p w14:paraId="4959B041" w14:textId="77777777" w:rsidR="00D77DB0" w:rsidRPr="00A76463" w:rsidRDefault="00D77DB0" w:rsidP="00670359">
      <w:pPr>
        <w:numPr>
          <w:ilvl w:val="2"/>
          <w:numId w:val="10"/>
        </w:numPr>
        <w:overflowPunct w:val="0"/>
        <w:snapToGrid/>
        <w:spacing w:before="60" w:after="60"/>
        <w:ind w:leftChars="918" w:left="2380"/>
        <w:jc w:val="left"/>
        <w:textAlignment w:val="baseline"/>
        <w:rPr>
          <w:i/>
          <w:color w:val="000000" w:themeColor="text1"/>
          <w:lang w:eastAsia="ko-KR"/>
        </w:rPr>
      </w:pPr>
      <w:r w:rsidRPr="00A76463">
        <w:rPr>
          <w:i/>
          <w:color w:val="000000" w:themeColor="text1"/>
          <w:lang w:eastAsia="ko-KR"/>
        </w:rPr>
        <w:t>No specific enhancements for Rel-17 resource allocation mechanisms</w:t>
      </w:r>
      <w:bookmarkEnd w:id="4"/>
    </w:p>
    <w:p w14:paraId="10CB9252" w14:textId="77777777" w:rsidR="00D77DB0" w:rsidRPr="00A76463" w:rsidRDefault="00D77DB0" w:rsidP="00670359">
      <w:pPr>
        <w:numPr>
          <w:ilvl w:val="2"/>
          <w:numId w:val="10"/>
        </w:numPr>
        <w:overflowPunct w:val="0"/>
        <w:snapToGrid/>
        <w:spacing w:before="60" w:after="60"/>
        <w:ind w:leftChars="918" w:left="2380"/>
        <w:jc w:val="left"/>
        <w:textAlignment w:val="baseline"/>
        <w:rPr>
          <w:i/>
          <w:color w:val="000000" w:themeColor="text1"/>
          <w:lang w:eastAsia="ko-KR"/>
        </w:rPr>
      </w:pPr>
      <w:r w:rsidRPr="00A76463">
        <w:rPr>
          <w:i/>
          <w:color w:val="000000" w:themeColor="text1"/>
          <w:lang w:eastAsia="ko-KR"/>
        </w:rPr>
        <w:t>If the existing NR-U channel access framework does not support the required SL-U functionality, WGs will make appropriate recommendations for RAN approval.</w:t>
      </w:r>
    </w:p>
    <w:p w14:paraId="6CB90C0F" w14:textId="77777777"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5" w:name="_Hlk89917101"/>
      <w:r w:rsidRPr="00A76463">
        <w:rPr>
          <w:i/>
          <w:color w:val="000000" w:themeColor="text1"/>
          <w:lang w:eastAsia="ko-KR"/>
        </w:rPr>
        <w:t>Physical channel design framework: Required changes to NR sidelink physical channel structures and procedures to operate on unlicensed spectrum</w:t>
      </w:r>
      <w:bookmarkEnd w:id="5"/>
    </w:p>
    <w:p w14:paraId="1210851A" w14:textId="23E3C6F0" w:rsidR="00D77DB0" w:rsidRPr="00A76463" w:rsidRDefault="00D77DB0" w:rsidP="00670359">
      <w:pPr>
        <w:numPr>
          <w:ilvl w:val="1"/>
          <w:numId w:val="10"/>
        </w:numPr>
        <w:overflowPunct w:val="0"/>
        <w:snapToGrid/>
        <w:spacing w:before="60" w:after="60"/>
        <w:ind w:leftChars="615" w:left="1637" w:hanging="284"/>
        <w:jc w:val="left"/>
        <w:textAlignment w:val="baseline"/>
        <w:rPr>
          <w:i/>
          <w:color w:val="000000" w:themeColor="text1"/>
          <w:lang w:eastAsia="ko-KR"/>
        </w:rPr>
      </w:pPr>
      <w:bookmarkStart w:id="6" w:name="_Hlk89917118"/>
      <w:r w:rsidRPr="00A76463">
        <w:rPr>
          <w:i/>
          <w:color w:val="000000" w:themeColor="text1"/>
          <w:lang w:eastAsia="ko-KR"/>
        </w:rPr>
        <w:t xml:space="preserve">The existing NR sidelink and NR-U channel structure shall be reused </w:t>
      </w:r>
      <w:bookmarkEnd w:id="6"/>
      <w:r w:rsidRPr="00A76463">
        <w:rPr>
          <w:i/>
          <w:color w:val="000000" w:themeColor="text1"/>
          <w:lang w:eastAsia="ko-KR"/>
        </w:rPr>
        <w:t>as the baseline.</w:t>
      </w:r>
    </w:p>
    <w:p w14:paraId="1ECEEE6B" w14:textId="25C96E0E" w:rsidR="00D77DB0" w:rsidRPr="00A76463"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bookmarkStart w:id="7" w:name="_Hlk89917140"/>
      <w:r w:rsidRPr="00A76463">
        <w:rPr>
          <w:i/>
          <w:color w:val="000000" w:themeColor="text1"/>
          <w:lang w:eastAsia="ko-KR"/>
        </w:rPr>
        <w:t>No specific enhancements for existing NR SL feature</w:t>
      </w:r>
      <w:bookmarkEnd w:id="7"/>
    </w:p>
    <w:p w14:paraId="3707044F" w14:textId="032759BF" w:rsidR="00D648BF" w:rsidRDefault="00D77DB0" w:rsidP="00670359">
      <w:pPr>
        <w:numPr>
          <w:ilvl w:val="0"/>
          <w:numId w:val="10"/>
        </w:numPr>
        <w:overflowPunct w:val="0"/>
        <w:snapToGrid/>
        <w:spacing w:before="60" w:after="60"/>
        <w:ind w:leftChars="422" w:left="1212" w:hanging="284"/>
        <w:jc w:val="left"/>
        <w:textAlignment w:val="baseline"/>
        <w:rPr>
          <w:i/>
          <w:color w:val="000000" w:themeColor="text1"/>
          <w:lang w:eastAsia="ko-KR"/>
        </w:rPr>
      </w:pPr>
      <w:r w:rsidRPr="00A76463">
        <w:rPr>
          <w:i/>
          <w:color w:val="000000" w:themeColor="text1"/>
          <w:lang w:eastAsia="ko-KR"/>
        </w:rPr>
        <w:t>The study should focus on FR1 unlicensed bands (n46 and n96/n102) and is to be completed by RAN#98</w:t>
      </w:r>
      <w:bookmarkStart w:id="8" w:name="_Hlk89917215"/>
      <w:r w:rsidRPr="00A76463">
        <w:rPr>
          <w:i/>
          <w:color w:val="000000" w:themeColor="text1"/>
          <w:lang w:eastAsia="ko-KR"/>
        </w:rPr>
        <w:t>.</w:t>
      </w:r>
      <w:bookmarkEnd w:id="8"/>
    </w:p>
    <w:p w14:paraId="25853A15" w14:textId="6C54B7B8" w:rsidR="00B05906" w:rsidRPr="00B05906" w:rsidRDefault="00B05906" w:rsidP="00670359">
      <w:pPr>
        <w:numPr>
          <w:ilvl w:val="0"/>
          <w:numId w:val="10"/>
        </w:numPr>
        <w:overflowPunct w:val="0"/>
        <w:snapToGrid/>
        <w:spacing w:before="60" w:after="60"/>
        <w:ind w:leftChars="422" w:left="1212" w:hanging="284"/>
        <w:jc w:val="left"/>
        <w:textAlignment w:val="baseline"/>
        <w:rPr>
          <w:i/>
          <w:color w:val="000000" w:themeColor="text1"/>
          <w:lang w:eastAsia="ko-KR"/>
        </w:rPr>
      </w:pPr>
      <w:r w:rsidRPr="00670359">
        <w:rPr>
          <w:i/>
          <w:color w:val="000000" w:themeColor="text1"/>
          <w:lang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p w14:paraId="4492449C" w14:textId="77777777" w:rsidR="00D77DB0" w:rsidRDefault="00D77DB0" w:rsidP="00E67FBC">
      <w:pPr>
        <w:rPr>
          <w:color w:val="000000" w:themeColor="text1"/>
          <w:lang w:eastAsia="zh-CN"/>
        </w:rPr>
      </w:pPr>
      <w:r w:rsidRPr="008F35BB">
        <w:rPr>
          <w:color w:val="000000" w:themeColor="text1"/>
          <w:lang w:eastAsia="zh-CN"/>
        </w:rPr>
        <w:t xml:space="preserve">According to the WID, </w:t>
      </w:r>
      <w:r w:rsidRPr="008F35BB">
        <w:rPr>
          <w:color w:val="000000" w:themeColor="text1"/>
          <w:lang w:eastAsia="ko-KR"/>
        </w:rPr>
        <w:t>channel access mechanisms from NR-U shall be reused for sidelink unlicensed operation</w:t>
      </w:r>
      <w:r w:rsidRPr="008F35BB">
        <w:rPr>
          <w:color w:val="000000" w:themeColor="text1"/>
          <w:lang w:eastAsia="zh-CN"/>
        </w:rPr>
        <w:t>. In order to make the RAN1’s discussion more efficient, the design of NR-U should be reused as much as possible and focus on the SL-U specific issues.</w:t>
      </w:r>
    </w:p>
    <w:p w14:paraId="19B82DC8" w14:textId="2D24D02D" w:rsidR="00C9380E" w:rsidRPr="008F35BB" w:rsidRDefault="00D77DB0" w:rsidP="00E67FBC">
      <w:pPr>
        <w:rPr>
          <w:rFonts w:eastAsia="MS Mincho"/>
          <w:color w:val="000000" w:themeColor="text1"/>
          <w:lang w:eastAsia="ja-JP"/>
        </w:rPr>
      </w:pPr>
      <w:r w:rsidRPr="008F35BB">
        <w:rPr>
          <w:kern w:val="2"/>
          <w:lang w:eastAsia="zh-CN"/>
        </w:rPr>
        <w:t xml:space="preserve">In this contribution, we further discuss the potential design on the SL-U channel access procedures </w:t>
      </w:r>
      <w:r w:rsidR="004A7E2D" w:rsidRPr="008F35BB">
        <w:rPr>
          <w:kern w:val="2"/>
          <w:lang w:eastAsia="zh-CN"/>
        </w:rPr>
        <w:t xml:space="preserve">including </w:t>
      </w:r>
      <w:r w:rsidR="004A7E2D">
        <w:rPr>
          <w:kern w:val="2"/>
          <w:lang w:eastAsia="zh-CN"/>
        </w:rPr>
        <w:t>channel access procedure of Type</w:t>
      </w:r>
      <w:r w:rsidR="00C25672">
        <w:rPr>
          <w:kern w:val="2"/>
          <w:lang w:eastAsia="zh-CN"/>
        </w:rPr>
        <w:t xml:space="preserve"> </w:t>
      </w:r>
      <w:r w:rsidR="004A7E2D">
        <w:rPr>
          <w:kern w:val="2"/>
          <w:lang w:eastAsia="zh-CN"/>
        </w:rPr>
        <w:t>1 and Type</w:t>
      </w:r>
      <w:r w:rsidR="00C25672">
        <w:rPr>
          <w:kern w:val="2"/>
          <w:lang w:eastAsia="zh-CN"/>
        </w:rPr>
        <w:t xml:space="preserve"> </w:t>
      </w:r>
      <w:r w:rsidR="004A7E2D">
        <w:rPr>
          <w:kern w:val="2"/>
          <w:lang w:eastAsia="zh-CN"/>
        </w:rPr>
        <w:t xml:space="preserve">2, </w:t>
      </w:r>
      <w:r w:rsidR="004A7E2D" w:rsidRPr="008F35BB">
        <w:rPr>
          <w:lang w:eastAsia="zh-CN"/>
        </w:rPr>
        <w:t>CP extension</w:t>
      </w:r>
      <w:r w:rsidR="004A7E2D" w:rsidRPr="008F35BB" w:rsidDel="009C4430">
        <w:rPr>
          <w:kern w:val="2"/>
          <w:lang w:eastAsia="zh-CN"/>
        </w:rPr>
        <w:t xml:space="preserve"> </w:t>
      </w:r>
      <w:r w:rsidR="004A7E2D" w:rsidRPr="008F35BB">
        <w:rPr>
          <w:kern w:val="2"/>
          <w:lang w:eastAsia="zh-CN"/>
        </w:rPr>
        <w:t>(CPE) usage,</w:t>
      </w:r>
      <w:r w:rsidR="004A7E2D">
        <w:rPr>
          <w:rFonts w:hint="eastAsia"/>
          <w:kern w:val="2"/>
          <w:lang w:eastAsia="zh-CN"/>
        </w:rPr>
        <w:t xml:space="preserve"> </w:t>
      </w:r>
      <w:r w:rsidR="004A7E2D" w:rsidRPr="008F35BB">
        <w:rPr>
          <w:color w:val="000000" w:themeColor="text1"/>
          <w:lang w:eastAsia="zh-CN"/>
        </w:rPr>
        <w:t xml:space="preserve">Channel Occupation Time (COT) </w:t>
      </w:r>
      <w:r w:rsidR="004A7E2D" w:rsidRPr="008F35BB">
        <w:rPr>
          <w:kern w:val="2"/>
          <w:lang w:eastAsia="zh-CN"/>
        </w:rPr>
        <w:t>sharing, contention window (CW) adjustment</w:t>
      </w:r>
      <w:r w:rsidR="000C6F85">
        <w:rPr>
          <w:rFonts w:eastAsia="MS Mincho"/>
          <w:color w:val="000000" w:themeColor="text1"/>
          <w:lang w:eastAsia="ja-JP"/>
        </w:rPr>
        <w:t xml:space="preserve">, </w:t>
      </w:r>
      <w:r w:rsidR="004A7E2D" w:rsidRPr="008F35BB">
        <w:rPr>
          <w:rFonts w:eastAsia="MS Mincho"/>
          <w:color w:val="000000" w:themeColor="text1"/>
          <w:lang w:eastAsia="ja-JP"/>
        </w:rPr>
        <w:t>resource allocation Mode 1 and Mode 2</w:t>
      </w:r>
      <w:r w:rsidR="000C6F85">
        <w:rPr>
          <w:rFonts w:eastAsia="MS Mincho"/>
          <w:color w:val="000000" w:themeColor="text1"/>
          <w:lang w:eastAsia="ja-JP"/>
        </w:rPr>
        <w:t>, and m</w:t>
      </w:r>
      <w:r w:rsidR="000C6F85" w:rsidRPr="000C6F85">
        <w:rPr>
          <w:rFonts w:eastAsia="MS Mincho"/>
          <w:color w:val="000000" w:themeColor="text1"/>
          <w:lang w:eastAsia="ja-JP"/>
        </w:rPr>
        <w:t>ulti-consecutive slots transmission</w:t>
      </w:r>
      <w:r w:rsidR="000C6F85">
        <w:rPr>
          <w:rFonts w:eastAsia="MS Mincho"/>
          <w:color w:val="000000" w:themeColor="text1"/>
          <w:lang w:eastAsia="ja-JP"/>
        </w:rPr>
        <w:t xml:space="preserve"> (MCSt)</w:t>
      </w:r>
      <w:r w:rsidR="004A7E2D" w:rsidRPr="008F35BB">
        <w:rPr>
          <w:rFonts w:eastAsiaTheme="minorEastAsia"/>
          <w:color w:val="000000" w:themeColor="text1"/>
          <w:lang w:eastAsia="zh-CN"/>
        </w:rPr>
        <w:t xml:space="preserve">. </w:t>
      </w:r>
      <w:r w:rsidRPr="008F35BB">
        <w:rPr>
          <w:rFonts w:eastAsia="MS Mincho"/>
          <w:color w:val="000000" w:themeColor="text1"/>
          <w:lang w:eastAsia="ja-JP"/>
        </w:rPr>
        <w:t>In addition</w:t>
      </w:r>
      <w:r w:rsidRPr="008F35BB">
        <w:rPr>
          <w:rStyle w:val="CommentReference"/>
          <w:color w:val="000000" w:themeColor="text1"/>
        </w:rPr>
        <w:t>,</w:t>
      </w:r>
      <w:r w:rsidRPr="008F35BB">
        <w:rPr>
          <w:rFonts w:eastAsia="MS Mincho"/>
          <w:color w:val="000000" w:themeColor="text1"/>
          <w:lang w:eastAsia="ja-JP"/>
        </w:rPr>
        <w:t xml:space="preserve"> </w:t>
      </w:r>
      <w:r w:rsidR="00C9380E" w:rsidRPr="008F35BB">
        <w:rPr>
          <w:rFonts w:eastAsia="MS Mincho"/>
          <w:color w:val="000000" w:themeColor="text1"/>
          <w:lang w:eastAsia="ja-JP"/>
        </w:rPr>
        <w:t xml:space="preserve">more details about the FFS of evaluation methodology for sidelink unlicensed operation </w:t>
      </w:r>
      <w:r w:rsidR="0028061A">
        <w:rPr>
          <w:rFonts w:eastAsia="MS Mincho"/>
          <w:color w:val="000000" w:themeColor="text1"/>
          <w:lang w:eastAsia="ja-JP"/>
        </w:rPr>
        <w:t xml:space="preserve">are provided </w:t>
      </w:r>
      <w:r w:rsidR="00C9380E" w:rsidRPr="008F35BB">
        <w:rPr>
          <w:rFonts w:eastAsia="MS Mincho"/>
          <w:color w:val="000000" w:themeColor="text1"/>
          <w:lang w:eastAsia="ja-JP"/>
        </w:rPr>
        <w:t xml:space="preserve">based on the agreement in </w:t>
      </w:r>
      <w:r w:rsidR="00C9380E" w:rsidRPr="008F35BB">
        <w:rPr>
          <w:lang w:eastAsia="zh-CN"/>
        </w:rPr>
        <w:t>RAN1#110</w:t>
      </w:r>
      <w:r w:rsidR="00E66CD2" w:rsidRPr="008F35BB">
        <w:rPr>
          <w:lang w:eastAsia="zh-CN"/>
        </w:rPr>
        <w:t xml:space="preserve"> </w:t>
      </w:r>
      <w:r w:rsidR="00E66CD2" w:rsidRPr="00A76463">
        <w:rPr>
          <w:lang w:eastAsia="zh-CN"/>
        </w:rPr>
        <w:fldChar w:fldCharType="begin"/>
      </w:r>
      <w:r w:rsidR="00E66CD2" w:rsidRPr="008F35BB">
        <w:rPr>
          <w:lang w:eastAsia="zh-CN"/>
        </w:rPr>
        <w:instrText xml:space="preserve"> REF _Ref113524914 \r \h </w:instrText>
      </w:r>
      <w:r w:rsidR="008F35BB" w:rsidRPr="008F35BB">
        <w:rPr>
          <w:lang w:eastAsia="zh-CN"/>
        </w:rPr>
        <w:instrText xml:space="preserve"> \* MERGEFORMAT </w:instrText>
      </w:r>
      <w:r w:rsidR="00E66CD2" w:rsidRPr="00A76463">
        <w:rPr>
          <w:lang w:eastAsia="zh-CN"/>
        </w:rPr>
      </w:r>
      <w:r w:rsidR="00E66CD2" w:rsidRPr="00A76463">
        <w:rPr>
          <w:lang w:eastAsia="zh-CN"/>
        </w:rPr>
        <w:fldChar w:fldCharType="separate"/>
      </w:r>
      <w:r w:rsidR="00EE12E4">
        <w:rPr>
          <w:lang w:eastAsia="zh-CN"/>
        </w:rPr>
        <w:t>[4]</w:t>
      </w:r>
      <w:r w:rsidR="00E66CD2" w:rsidRPr="00A76463">
        <w:rPr>
          <w:lang w:eastAsia="zh-CN"/>
        </w:rPr>
        <w:fldChar w:fldCharType="end"/>
      </w:r>
      <w:r w:rsidR="00C9380E" w:rsidRPr="008F35BB">
        <w:rPr>
          <w:lang w:eastAsia="zh-CN"/>
        </w:rPr>
        <w:t>.</w:t>
      </w:r>
    </w:p>
    <w:p w14:paraId="30C7ED05" w14:textId="024F3566" w:rsidR="00D77DB0" w:rsidRPr="008F35BB" w:rsidRDefault="000B7CF1" w:rsidP="00E67FBC">
      <w:pPr>
        <w:pStyle w:val="Heading1"/>
        <w:numPr>
          <w:ilvl w:val="0"/>
          <w:numId w:val="2"/>
        </w:numPr>
        <w:spacing w:before="240"/>
        <w:rPr>
          <w:color w:val="000000" w:themeColor="text1"/>
          <w:lang w:eastAsia="zh-CN"/>
        </w:rPr>
      </w:pPr>
      <w:r w:rsidRPr="008F35BB">
        <w:rPr>
          <w:color w:val="000000" w:themeColor="text1"/>
          <w:lang w:eastAsia="zh-CN"/>
        </w:rPr>
        <w:t>C</w:t>
      </w:r>
      <w:r w:rsidR="00B14A34" w:rsidRPr="008F35BB">
        <w:rPr>
          <w:color w:val="000000" w:themeColor="text1"/>
          <w:lang w:eastAsia="zh-CN"/>
        </w:rPr>
        <w:t>hannel access procedures</w:t>
      </w:r>
      <w:bookmarkStart w:id="9" w:name="_Ref129681832"/>
      <w:bookmarkEnd w:id="0"/>
      <w:bookmarkEnd w:id="1"/>
    </w:p>
    <w:p w14:paraId="561EDDDC" w14:textId="2A32D276" w:rsidR="00670359" w:rsidRDefault="004A7E2D" w:rsidP="004A7E2D">
      <w:pPr>
        <w:pStyle w:val="Heading2"/>
        <w:numPr>
          <w:ilvl w:val="1"/>
          <w:numId w:val="2"/>
        </w:numPr>
        <w:rPr>
          <w:lang w:eastAsia="zh-CN"/>
        </w:rPr>
      </w:pPr>
      <w:r w:rsidRPr="00EA05E9">
        <w:rPr>
          <w:lang w:eastAsia="zh-CN"/>
        </w:rPr>
        <w:t>Channel access Typ</w:t>
      </w:r>
      <w:r>
        <w:rPr>
          <w:lang w:eastAsia="zh-CN"/>
        </w:rPr>
        <w:t>e 1</w:t>
      </w:r>
    </w:p>
    <w:p w14:paraId="2B27B26E" w14:textId="4D445645" w:rsidR="004A7E2D" w:rsidRPr="0049358A" w:rsidRDefault="004A7E2D" w:rsidP="004A7E2D">
      <w:pPr>
        <w:spacing w:beforeLines="50" w:before="120" w:afterLines="50"/>
        <w:rPr>
          <w:lang w:eastAsia="zh-CN"/>
        </w:rPr>
      </w:pPr>
      <w:r w:rsidRPr="008F35BB">
        <w:rPr>
          <w:lang w:eastAsia="zh-CN"/>
        </w:rPr>
        <w:t>In RAN1#110</w:t>
      </w:r>
      <w:r w:rsidR="00832C25">
        <w:rPr>
          <w:lang w:eastAsia="zh-CN"/>
        </w:rPr>
        <w:t>bis-e [5]</w:t>
      </w:r>
      <w:r w:rsidRPr="008F35BB">
        <w:rPr>
          <w:lang w:eastAsia="zh-CN"/>
        </w:rPr>
        <w:t>, the following agreement on SL-U ch</w:t>
      </w:r>
      <w:r>
        <w:rPr>
          <w:lang w:eastAsia="zh-CN"/>
        </w:rPr>
        <w:t>annel access procedures is made, and there is still one FFS about how to set the CAPC value for S-SSB and PSFCH.</w:t>
      </w:r>
    </w:p>
    <w:tbl>
      <w:tblPr>
        <w:tblStyle w:val="TableGrid"/>
        <w:tblW w:w="0" w:type="auto"/>
        <w:tblLook w:val="04A0" w:firstRow="1" w:lastRow="0" w:firstColumn="1" w:lastColumn="0" w:noHBand="0" w:noVBand="1"/>
      </w:tblPr>
      <w:tblGrid>
        <w:gridCol w:w="9307"/>
      </w:tblGrid>
      <w:tr w:rsidR="004A7E2D" w:rsidRPr="008F35BB" w14:paraId="6471E5C0" w14:textId="77777777" w:rsidTr="00C34B0A">
        <w:tc>
          <w:tcPr>
            <w:tcW w:w="9307" w:type="dxa"/>
          </w:tcPr>
          <w:p w14:paraId="314957B0" w14:textId="14BC2D44" w:rsidR="00832C25" w:rsidRPr="00832C25" w:rsidRDefault="00832C25" w:rsidP="00832C25">
            <w:pPr>
              <w:rPr>
                <w:i/>
              </w:rPr>
            </w:pPr>
            <w:r w:rsidRPr="00832C25">
              <w:rPr>
                <w:b/>
                <w:bCs/>
                <w:i/>
                <w:iCs/>
                <w:highlight w:val="green"/>
              </w:rPr>
              <w:t>Agreement</w:t>
            </w:r>
          </w:p>
          <w:p w14:paraId="3F9752B3" w14:textId="77777777" w:rsidR="00832C25" w:rsidRPr="00832C25" w:rsidRDefault="00832C25" w:rsidP="00832C25">
            <w:pPr>
              <w:pStyle w:val="ListParagraph"/>
              <w:numPr>
                <w:ilvl w:val="0"/>
                <w:numId w:val="53"/>
              </w:numPr>
              <w:spacing w:after="0" w:line="276" w:lineRule="auto"/>
              <w:ind w:leftChars="100" w:left="580" w:firstLineChars="0"/>
              <w:rPr>
                <w:i/>
              </w:rPr>
            </w:pPr>
            <w:r w:rsidRPr="00832C25">
              <w:rPr>
                <w:i/>
              </w:rPr>
              <w:lastRenderedPageBreak/>
              <w:t>Type 1 SL channel access procedure is applicable to the following transmissions by a UE:</w:t>
            </w:r>
          </w:p>
          <w:p w14:paraId="2B4C6689" w14:textId="77777777" w:rsidR="00832C25" w:rsidRPr="00832C25" w:rsidRDefault="00832C25" w:rsidP="00832C25">
            <w:pPr>
              <w:pStyle w:val="ListParagraph"/>
              <w:numPr>
                <w:ilvl w:val="1"/>
                <w:numId w:val="53"/>
              </w:numPr>
              <w:spacing w:after="0" w:line="276" w:lineRule="auto"/>
              <w:ind w:firstLineChars="0"/>
              <w:rPr>
                <w:i/>
              </w:rPr>
            </w:pPr>
            <w:r w:rsidRPr="00832C25">
              <w:rPr>
                <w:i/>
              </w:rPr>
              <w:t>PSSCH/PSCCH transmission(s) scheduled or configured by a gNB in SL Mode 1 resource allocation.</w:t>
            </w:r>
          </w:p>
          <w:p w14:paraId="2D065084" w14:textId="77777777" w:rsidR="00832C25" w:rsidRPr="00832C25" w:rsidRDefault="00832C25" w:rsidP="00832C25">
            <w:pPr>
              <w:pStyle w:val="ListParagraph"/>
              <w:numPr>
                <w:ilvl w:val="1"/>
                <w:numId w:val="53"/>
              </w:numPr>
              <w:spacing w:after="0" w:line="276" w:lineRule="auto"/>
              <w:ind w:firstLineChars="0"/>
              <w:rPr>
                <w:i/>
              </w:rPr>
            </w:pPr>
            <w:r w:rsidRPr="00832C25">
              <w:rPr>
                <w:i/>
              </w:rPr>
              <w:t>PSSCH/PSCCH transmission(s) from the UE in SL Mode 2 resource allocation.</w:t>
            </w:r>
          </w:p>
          <w:p w14:paraId="664B9B03" w14:textId="77777777" w:rsidR="00832C25" w:rsidRPr="00832C25" w:rsidRDefault="00832C25" w:rsidP="00832C25">
            <w:pPr>
              <w:pStyle w:val="ListParagraph"/>
              <w:numPr>
                <w:ilvl w:val="1"/>
                <w:numId w:val="53"/>
              </w:numPr>
              <w:spacing w:after="0" w:line="276" w:lineRule="auto"/>
              <w:ind w:firstLineChars="0"/>
              <w:rPr>
                <w:i/>
              </w:rPr>
            </w:pPr>
            <w:r w:rsidRPr="00832C25">
              <w:rPr>
                <w:i/>
              </w:rPr>
              <w:t>Other SL transmissions including S-SSB and PSFCH transmissions from a UE</w:t>
            </w:r>
          </w:p>
          <w:p w14:paraId="7D86B1BB" w14:textId="77777777" w:rsidR="00832C25" w:rsidRPr="00832C25" w:rsidRDefault="00832C25" w:rsidP="00832C25">
            <w:pPr>
              <w:pStyle w:val="ListParagraph"/>
              <w:numPr>
                <w:ilvl w:val="2"/>
                <w:numId w:val="53"/>
              </w:numPr>
              <w:spacing w:after="0" w:line="276" w:lineRule="auto"/>
              <w:ind w:firstLineChars="0"/>
              <w:rPr>
                <w:i/>
              </w:rPr>
            </w:pPr>
            <w:r w:rsidRPr="00832C25">
              <w:rPr>
                <w:i/>
              </w:rPr>
              <w:t>FFS: how to set CAPC for S-SSB and PSFCH</w:t>
            </w:r>
          </w:p>
          <w:p w14:paraId="335D4580" w14:textId="77777777" w:rsidR="00832C25" w:rsidRPr="00832C25" w:rsidRDefault="00832C25" w:rsidP="00832C25">
            <w:pPr>
              <w:pStyle w:val="ListParagraph"/>
              <w:numPr>
                <w:ilvl w:val="1"/>
                <w:numId w:val="53"/>
              </w:numPr>
              <w:spacing w:after="0" w:line="276" w:lineRule="auto"/>
              <w:ind w:firstLineChars="0"/>
              <w:rPr>
                <w:i/>
              </w:rPr>
            </w:pPr>
            <w:r w:rsidRPr="00832C25">
              <w:rPr>
                <w:rFonts w:hint="eastAsia"/>
                <w:i/>
              </w:rPr>
              <w:t xml:space="preserve">Note: </w:t>
            </w:r>
            <w:r w:rsidRPr="00832C25">
              <w:rPr>
                <w:i/>
              </w:rPr>
              <w:t>Type 1 can be used to initiate a COT</w:t>
            </w:r>
          </w:p>
          <w:p w14:paraId="1C400F00" w14:textId="77777777" w:rsidR="00832C25" w:rsidRPr="00832C25" w:rsidRDefault="00832C25" w:rsidP="00832C25">
            <w:pPr>
              <w:pStyle w:val="ListParagraph"/>
              <w:numPr>
                <w:ilvl w:val="0"/>
                <w:numId w:val="53"/>
              </w:numPr>
              <w:spacing w:after="0" w:line="276" w:lineRule="auto"/>
              <w:ind w:leftChars="100" w:left="580" w:firstLineChars="0"/>
              <w:rPr>
                <w:i/>
              </w:rPr>
            </w:pPr>
            <w:r w:rsidRPr="00832C25">
              <w:rPr>
                <w:i/>
              </w:rPr>
              <w:t>A UE uses a channel access priority class applicable to the sidelink user plane data multiplexed in PSSCH for performing the Type 1 channel access procedures to transmit transmission(s) including PSSCH with user plane data and its associated PSCCH.</w:t>
            </w:r>
          </w:p>
          <w:p w14:paraId="608C421F" w14:textId="77777777" w:rsidR="00832C25" w:rsidRPr="00832C25" w:rsidRDefault="00832C25" w:rsidP="00832C25">
            <w:pPr>
              <w:pStyle w:val="ListParagraph"/>
              <w:numPr>
                <w:ilvl w:val="1"/>
                <w:numId w:val="53"/>
              </w:numPr>
              <w:spacing w:after="0" w:line="276" w:lineRule="auto"/>
              <w:ind w:firstLineChars="0"/>
              <w:rPr>
                <w:i/>
              </w:rPr>
            </w:pPr>
            <w:r w:rsidRPr="00832C25">
              <w:rPr>
                <w:i/>
              </w:rPr>
              <w:t>Note: how to set CAPC for MAC CE multiplexed in PSSCH is up to RAN2</w:t>
            </w:r>
          </w:p>
          <w:p w14:paraId="75CD6A3F" w14:textId="51AE69CF" w:rsidR="00832C25" w:rsidRPr="00BC5C06" w:rsidRDefault="00832C25">
            <w:pPr>
              <w:pStyle w:val="ListParagraph"/>
              <w:numPr>
                <w:ilvl w:val="0"/>
                <w:numId w:val="53"/>
              </w:numPr>
              <w:spacing w:after="0" w:line="276" w:lineRule="auto"/>
              <w:ind w:leftChars="100" w:left="580" w:firstLineChars="0"/>
              <w:rPr>
                <w:i/>
              </w:rPr>
            </w:pPr>
            <w:r w:rsidRPr="00832C25">
              <w:rPr>
                <w:i/>
              </w:rPr>
              <w:t>A UE shall not transmit on a channel for a Channel Occupancy Time that exceeds the maximum COT duration where the channel access procedures are performed based on a channel access priority class p associated with the UE transmissions, as given in CAPC table for SL.</w:t>
            </w:r>
          </w:p>
        </w:tc>
      </w:tr>
    </w:tbl>
    <w:p w14:paraId="0087E220" w14:textId="3BDF46AB" w:rsidR="004A7E2D" w:rsidRPr="002E4850" w:rsidRDefault="004A7E2D" w:rsidP="004A7E2D">
      <w:pPr>
        <w:spacing w:before="120"/>
        <w:rPr>
          <w:color w:val="000000" w:themeColor="text1"/>
          <w:lang w:eastAsia="zh-CN"/>
        </w:rPr>
      </w:pPr>
      <w:r>
        <w:rPr>
          <w:rFonts w:hint="eastAsia"/>
          <w:color w:val="000000" w:themeColor="text1"/>
          <w:lang w:eastAsia="zh-CN"/>
        </w:rPr>
        <w:lastRenderedPageBreak/>
        <w:t>I</w:t>
      </w:r>
      <w:r>
        <w:rPr>
          <w:color w:val="000000" w:themeColor="text1"/>
          <w:lang w:eastAsia="zh-CN"/>
        </w:rPr>
        <w:t xml:space="preserve">n Rel-16 sidelink, the priority of S-SSB is configured by </w:t>
      </w:r>
      <w:r w:rsidRPr="0049358A">
        <w:rPr>
          <w:i/>
          <w:color w:val="000000" w:themeColor="text1"/>
          <w:lang w:eastAsia="zh-CN"/>
        </w:rPr>
        <w:t>sl-SSB-PriorityNR</w:t>
      </w:r>
      <w:r>
        <w:rPr>
          <w:color w:val="000000" w:themeColor="text1"/>
          <w:lang w:eastAsia="zh-CN"/>
        </w:rPr>
        <w:t xml:space="preserve">, which </w:t>
      </w:r>
      <w:r w:rsidRPr="003D5E99">
        <w:rPr>
          <w:color w:val="000000" w:themeColor="text1"/>
          <w:lang w:eastAsia="zh-CN"/>
        </w:rPr>
        <w:t>is ranging from 1 to 8</w:t>
      </w:r>
      <w:r>
        <w:rPr>
          <w:rFonts w:eastAsia="Batang"/>
          <w:color w:val="000000" w:themeColor="text1"/>
          <w:lang w:val="en-GB" w:eastAsia="zh-CN"/>
        </w:rPr>
        <w:t xml:space="preserve">, and </w:t>
      </w:r>
      <w:r>
        <w:rPr>
          <w:color w:val="000000" w:themeColor="text1"/>
          <w:lang w:eastAsia="zh-CN"/>
        </w:rPr>
        <w:t xml:space="preserve">the priority </w:t>
      </w:r>
      <w:r>
        <w:rPr>
          <w:rFonts w:hint="eastAsia"/>
          <w:color w:val="000000" w:themeColor="text1"/>
          <w:lang w:eastAsia="zh-CN"/>
        </w:rPr>
        <w:t>o</w:t>
      </w:r>
      <w:r>
        <w:rPr>
          <w:color w:val="000000" w:themeColor="text1"/>
          <w:lang w:eastAsia="zh-CN"/>
        </w:rPr>
        <w:t xml:space="preserve">f PSFCH is equal to the priority of </w:t>
      </w:r>
      <w:r w:rsidR="00BC5C06" w:rsidRPr="00BC5C06">
        <w:rPr>
          <w:color w:val="000000" w:themeColor="text1"/>
          <w:lang w:eastAsia="zh-CN"/>
        </w:rPr>
        <w:t xml:space="preserve">associated </w:t>
      </w:r>
      <w:r>
        <w:rPr>
          <w:color w:val="000000" w:themeColor="text1"/>
          <w:lang w:eastAsia="zh-CN"/>
        </w:rPr>
        <w:t>PSCCH</w:t>
      </w:r>
      <w:r>
        <w:rPr>
          <w:rFonts w:hint="eastAsia"/>
          <w:color w:val="000000" w:themeColor="text1"/>
          <w:lang w:eastAsia="zh-CN"/>
        </w:rPr>
        <w:t>/</w:t>
      </w:r>
      <w:r>
        <w:rPr>
          <w:color w:val="000000" w:themeColor="text1"/>
          <w:lang w:eastAsia="zh-CN"/>
        </w:rPr>
        <w:t xml:space="preserve">PSSCH, </w:t>
      </w:r>
      <w:r>
        <w:rPr>
          <w:rFonts w:eastAsia="Batang"/>
          <w:color w:val="000000" w:themeColor="text1"/>
          <w:lang w:val="en-GB" w:eastAsia="zh-CN"/>
        </w:rPr>
        <w:t xml:space="preserve">given as follow </w:t>
      </w:r>
      <w:r>
        <w:rPr>
          <w:color w:val="000000" w:themeColor="text1"/>
          <w:lang w:eastAsia="zh-CN"/>
        </w:rPr>
        <w:t xml:space="preserve">(especially underline part).  </w:t>
      </w:r>
      <w:r w:rsidR="00EE12E4" w:rsidRPr="00EE12E4">
        <w:rPr>
          <w:color w:val="000000" w:themeColor="text1"/>
          <w:lang w:eastAsia="zh-CN"/>
        </w:rPr>
        <w:t xml:space="preserve">In SL-U, </w:t>
      </w:r>
      <w:r w:rsidR="00EE12E4">
        <w:rPr>
          <w:color w:val="000000" w:themeColor="text1"/>
          <w:lang w:eastAsia="zh-CN"/>
        </w:rPr>
        <w:t xml:space="preserve">for S-SSB, </w:t>
      </w:r>
      <w:r w:rsidR="000A076E">
        <w:rPr>
          <w:color w:val="000000" w:themeColor="text1"/>
          <w:lang w:eastAsia="zh-CN"/>
        </w:rPr>
        <w:t xml:space="preserve">it </w:t>
      </w:r>
      <w:r w:rsidR="00EE12E4">
        <w:rPr>
          <w:rFonts w:hint="eastAsia"/>
          <w:color w:val="000000" w:themeColor="text1"/>
          <w:lang w:eastAsia="zh-CN"/>
        </w:rPr>
        <w:t>c</w:t>
      </w:r>
      <w:r w:rsidR="00EE12E4">
        <w:rPr>
          <w:color w:val="000000" w:themeColor="text1"/>
          <w:lang w:eastAsia="zh-CN"/>
        </w:rPr>
        <w:t xml:space="preserve">an reuse </w:t>
      </w:r>
      <w:r w:rsidR="000A076E">
        <w:rPr>
          <w:color w:val="000000" w:themeColor="text1"/>
          <w:lang w:eastAsia="zh-CN"/>
        </w:rPr>
        <w:t xml:space="preserve">legacy </w:t>
      </w:r>
      <w:r w:rsidR="00C9420F">
        <w:rPr>
          <w:color w:val="000000" w:themeColor="text1"/>
          <w:lang w:eastAsia="zh-CN"/>
        </w:rPr>
        <w:t>sidelink</w:t>
      </w:r>
      <w:r w:rsidR="00EE12E4">
        <w:rPr>
          <w:color w:val="000000" w:themeColor="text1"/>
          <w:lang w:eastAsia="zh-CN"/>
        </w:rPr>
        <w:t xml:space="preserve"> design, </w:t>
      </w:r>
      <w:r w:rsidR="002D5B57">
        <w:rPr>
          <w:color w:val="000000" w:themeColor="text1"/>
          <w:lang w:eastAsia="zh-CN"/>
        </w:rPr>
        <w:t xml:space="preserve">i.e., </w:t>
      </w:r>
      <w:r w:rsidR="00EE12E4" w:rsidRPr="00EE12E4">
        <w:rPr>
          <w:color w:val="000000" w:themeColor="text1"/>
          <w:lang w:eastAsia="zh-CN"/>
        </w:rPr>
        <w:t>p</w:t>
      </w:r>
      <w:r w:rsidR="007A120C">
        <w:rPr>
          <w:color w:val="000000" w:themeColor="text1"/>
          <w:lang w:eastAsia="zh-CN"/>
        </w:rPr>
        <w:t>re</w:t>
      </w:r>
      <w:r w:rsidR="00EE12E4" w:rsidRPr="00EE12E4">
        <w:rPr>
          <w:color w:val="000000" w:themeColor="text1"/>
          <w:lang w:eastAsia="zh-CN"/>
        </w:rPr>
        <w:t>-configure CAPC</w:t>
      </w:r>
      <w:r w:rsidR="007A120C">
        <w:rPr>
          <w:color w:val="000000" w:themeColor="text1"/>
          <w:lang w:eastAsia="zh-CN"/>
        </w:rPr>
        <w:t xml:space="preserve"> </w:t>
      </w:r>
      <w:r w:rsidR="00EE12E4" w:rsidRPr="00EE12E4">
        <w:rPr>
          <w:color w:val="000000" w:themeColor="text1"/>
          <w:lang w:eastAsia="zh-CN"/>
        </w:rPr>
        <w:t>valu</w:t>
      </w:r>
      <w:r w:rsidR="00EE12E4">
        <w:rPr>
          <w:color w:val="000000" w:themeColor="text1"/>
          <w:lang w:eastAsia="zh-CN"/>
        </w:rPr>
        <w:t xml:space="preserve">e of S-SSB, which </w:t>
      </w:r>
      <w:r w:rsidR="00EE12E4" w:rsidRPr="00EE12E4">
        <w:rPr>
          <w:color w:val="000000" w:themeColor="text1"/>
          <w:lang w:eastAsia="zh-CN"/>
        </w:rPr>
        <w:t xml:space="preserve">is more flexible and suitable. </w:t>
      </w:r>
    </w:p>
    <w:tbl>
      <w:tblPr>
        <w:tblStyle w:val="TableGrid"/>
        <w:tblW w:w="0" w:type="auto"/>
        <w:tblLook w:val="04A0" w:firstRow="1" w:lastRow="0" w:firstColumn="1" w:lastColumn="0" w:noHBand="0" w:noVBand="1"/>
      </w:tblPr>
      <w:tblGrid>
        <w:gridCol w:w="9307"/>
      </w:tblGrid>
      <w:tr w:rsidR="004A7E2D" w:rsidRPr="00302664" w14:paraId="1B498CEC" w14:textId="77777777" w:rsidTr="00C34B0A">
        <w:tc>
          <w:tcPr>
            <w:tcW w:w="9307" w:type="dxa"/>
          </w:tcPr>
          <w:p w14:paraId="77FAA443" w14:textId="77777777" w:rsidR="004A7E2D" w:rsidRPr="0049358A" w:rsidRDefault="004A7E2D" w:rsidP="00BC5C06">
            <w:pPr>
              <w:rPr>
                <w:i/>
                <w:color w:val="000000" w:themeColor="text1"/>
                <w:lang w:val="en-GB" w:eastAsia="zh-CN"/>
              </w:rPr>
            </w:pPr>
            <w:r w:rsidRPr="0049358A">
              <w:rPr>
                <w:i/>
                <w:color w:val="000000" w:themeColor="text1"/>
                <w:lang w:val="en-GB" w:eastAsia="zh-CN"/>
              </w:rPr>
              <w:t xml:space="preserve">(below is copied from </w:t>
            </w:r>
            <w:r>
              <w:rPr>
                <w:rFonts w:hint="eastAsia"/>
                <w:i/>
                <w:color w:val="000000" w:themeColor="text1"/>
                <w:lang w:val="en-GB" w:eastAsia="zh-CN"/>
              </w:rPr>
              <w:t>TS</w:t>
            </w:r>
            <w:r>
              <w:rPr>
                <w:i/>
                <w:color w:val="000000" w:themeColor="text1"/>
                <w:lang w:val="en-GB" w:eastAsia="zh-CN"/>
              </w:rPr>
              <w:t>38.213</w:t>
            </w:r>
            <w:r w:rsidRPr="0049358A">
              <w:rPr>
                <w:i/>
                <w:color w:val="000000" w:themeColor="text1"/>
                <w:lang w:val="en-GB" w:eastAsia="zh-CN"/>
              </w:rPr>
              <w:t>)</w:t>
            </w:r>
          </w:p>
          <w:p w14:paraId="657C98D9" w14:textId="77777777" w:rsidR="004A7E2D" w:rsidRDefault="004A7E2D" w:rsidP="00BC5C06">
            <w:pPr>
              <w:rPr>
                <w:i/>
                <w:color w:val="000000" w:themeColor="text1"/>
                <w:lang w:val="en-GB" w:eastAsia="zh-CN"/>
              </w:rPr>
            </w:pPr>
            <w:r w:rsidRPr="0049358A">
              <w:rPr>
                <w:i/>
                <w:color w:val="000000" w:themeColor="text1"/>
                <w:lang w:val="en-GB" w:eastAsia="zh-CN"/>
              </w:rPr>
              <w:t>…</w:t>
            </w:r>
          </w:p>
          <w:p w14:paraId="7800A19C" w14:textId="77777777" w:rsidR="004A7E2D" w:rsidRDefault="004A7E2D" w:rsidP="00BC5C06">
            <w:pPr>
              <w:rPr>
                <w:i/>
                <w:color w:val="000000" w:themeColor="text1"/>
                <w:lang w:val="en-GB" w:eastAsia="zh-CN"/>
              </w:rPr>
            </w:pPr>
            <w:r w:rsidRPr="00A0710C">
              <w:rPr>
                <w:i/>
                <w:color w:val="000000" w:themeColor="text1"/>
                <w:lang w:val="en-GB" w:eastAsia="zh-CN"/>
              </w:rPr>
              <w:t>16</w:t>
            </w:r>
            <w:r w:rsidRPr="00A0710C">
              <w:rPr>
                <w:i/>
                <w:color w:val="000000" w:themeColor="text1"/>
                <w:lang w:val="en-GB" w:eastAsia="zh-CN"/>
              </w:rPr>
              <w:tab/>
              <w:t>UE procedures for sidelink</w:t>
            </w:r>
          </w:p>
          <w:p w14:paraId="4B44C346" w14:textId="77777777" w:rsidR="004A7E2D" w:rsidRDefault="004A7E2D" w:rsidP="00BC5C06">
            <w:pPr>
              <w:rPr>
                <w:i/>
                <w:color w:val="000000" w:themeColor="text1"/>
                <w:lang w:val="en-GB" w:eastAsia="zh-CN"/>
              </w:rPr>
            </w:pPr>
            <w:r w:rsidRPr="00F57B65">
              <w:rPr>
                <w:i/>
                <w:color w:val="000000" w:themeColor="text1"/>
                <w:lang w:val="en-GB" w:eastAsia="zh-CN"/>
              </w:rPr>
              <w:t>…</w:t>
            </w:r>
          </w:p>
          <w:p w14:paraId="280439F6" w14:textId="77777777" w:rsidR="004A7E2D" w:rsidRPr="0049358A" w:rsidRDefault="004A7E2D" w:rsidP="001576A7">
            <w:pPr>
              <w:rPr>
                <w:i/>
                <w:color w:val="000000" w:themeColor="text1"/>
                <w:lang w:eastAsia="zh-CN"/>
              </w:rPr>
            </w:pPr>
            <w:r w:rsidRPr="00A0710C">
              <w:rPr>
                <w:i/>
                <w:color w:val="000000" w:themeColor="text1"/>
                <w:lang w:eastAsia="zh-CN"/>
              </w:rPr>
              <w:t xml:space="preserve">A priority of a PSSCH according to NR radio access or according to E-UTRA radio access is indicated by a priority field in a respective scheduling SCI format. A priority of a PSSS/SSSS/PSBCH according to E-UTRA radio access is provided by sl-SSB-PriorityEUTRA [13, TS 36.213]. </w:t>
            </w:r>
            <w:r w:rsidRPr="0049358A">
              <w:rPr>
                <w:i/>
                <w:color w:val="000000" w:themeColor="text1"/>
                <w:u w:val="single"/>
                <w:lang w:eastAsia="zh-CN"/>
              </w:rPr>
              <w:t>A priority of an S-SS/PSBCH block is provided by sl-SSB-PriorityNR. A priority of a PSFCH is determined as described in clause 16.2.4.2.</w:t>
            </w:r>
          </w:p>
          <w:p w14:paraId="45304A90" w14:textId="77777777" w:rsidR="004A7E2D" w:rsidRDefault="004A7E2D" w:rsidP="00BC5C06">
            <w:pPr>
              <w:rPr>
                <w:i/>
                <w:color w:val="000000" w:themeColor="text1"/>
                <w:lang w:val="en-GB" w:eastAsia="zh-CN"/>
              </w:rPr>
            </w:pPr>
            <w:r w:rsidRPr="0049358A">
              <w:rPr>
                <w:i/>
                <w:color w:val="000000" w:themeColor="text1"/>
                <w:lang w:val="en-GB" w:eastAsia="zh-CN"/>
              </w:rPr>
              <w:t>…</w:t>
            </w:r>
          </w:p>
          <w:p w14:paraId="68A958FE" w14:textId="77777777" w:rsidR="004A7E2D" w:rsidRPr="0049358A" w:rsidRDefault="004A7E2D" w:rsidP="00BC5C06">
            <w:pPr>
              <w:rPr>
                <w:i/>
                <w:color w:val="000000" w:themeColor="text1"/>
                <w:lang w:eastAsia="zh-CN"/>
              </w:rPr>
            </w:pPr>
            <w:r w:rsidRPr="0049358A">
              <w:rPr>
                <w:i/>
                <w:color w:val="000000" w:themeColor="text1"/>
                <w:lang w:eastAsia="zh-CN"/>
              </w:rPr>
              <w:t>16.2.4.2</w:t>
            </w:r>
            <w:r w:rsidRPr="0049358A">
              <w:rPr>
                <w:i/>
                <w:color w:val="000000" w:themeColor="text1"/>
                <w:lang w:eastAsia="zh-CN"/>
              </w:rPr>
              <w:tab/>
              <w:t>Simultaneous PSFCH transmission/reception</w:t>
            </w:r>
          </w:p>
          <w:p w14:paraId="43C7EA94" w14:textId="77777777" w:rsidR="004A7E2D" w:rsidRPr="0049358A" w:rsidRDefault="004A7E2D" w:rsidP="001576A7">
            <w:pPr>
              <w:rPr>
                <w:i/>
                <w:color w:val="000000" w:themeColor="text1"/>
                <w:lang w:eastAsia="zh-CN"/>
              </w:rPr>
            </w:pPr>
            <w:r w:rsidRPr="0049358A">
              <w:rPr>
                <w:i/>
                <w:color w:val="000000" w:themeColor="text1"/>
                <w:lang w:eastAsia="zh-CN"/>
              </w:rPr>
              <w:t xml:space="preserve">For a PSFCH transmission or reception with HARQ-ACK information, </w:t>
            </w:r>
            <w:r w:rsidRPr="0049358A">
              <w:rPr>
                <w:i/>
                <w:color w:val="000000" w:themeColor="text1"/>
                <w:u w:val="single"/>
                <w:lang w:eastAsia="zh-CN"/>
              </w:rPr>
              <w:t>a priority value for the PSFCH is equal to the priority value indicated by an SCI format 1-A associated with the PSFCH.</w:t>
            </w:r>
          </w:p>
          <w:p w14:paraId="677F1597" w14:textId="77777777" w:rsidR="004A7E2D" w:rsidRDefault="004A7E2D" w:rsidP="001576A7">
            <w:pPr>
              <w:rPr>
                <w:i/>
                <w:color w:val="000000" w:themeColor="text1"/>
                <w:lang w:eastAsia="zh-CN"/>
              </w:rPr>
            </w:pPr>
            <w:r w:rsidRPr="0049358A">
              <w:rPr>
                <w:i/>
                <w:color w:val="000000" w:themeColor="text1"/>
                <w:lang w:eastAsia="zh-CN"/>
              </w:rPr>
              <w:t>For PSFCH transmission with conflict information, a priority value for the PSFCH is equal to the smallest priority value determined by the corresponding SCI formats 1-A for the conflicting resources.</w:t>
            </w:r>
          </w:p>
          <w:p w14:paraId="33D93D1C" w14:textId="77777777" w:rsidR="005463CE" w:rsidRDefault="005463CE" w:rsidP="001576A7">
            <w:pPr>
              <w:rPr>
                <w:i/>
                <w:color w:val="000000" w:themeColor="text1"/>
                <w:lang w:eastAsia="zh-CN"/>
              </w:rPr>
            </w:pPr>
          </w:p>
          <w:p w14:paraId="116C3C4B" w14:textId="7FA6D4B3" w:rsidR="004A7E2D" w:rsidRDefault="004A7E2D" w:rsidP="00BC5C06">
            <w:pPr>
              <w:rPr>
                <w:i/>
                <w:color w:val="000000" w:themeColor="text1"/>
                <w:lang w:val="en-GB" w:eastAsia="zh-CN"/>
              </w:rPr>
            </w:pPr>
            <w:r w:rsidRPr="00F57B65">
              <w:rPr>
                <w:i/>
                <w:color w:val="000000" w:themeColor="text1"/>
                <w:lang w:val="en-GB" w:eastAsia="zh-CN"/>
              </w:rPr>
              <w:t xml:space="preserve">(below is copied from </w:t>
            </w:r>
            <w:r>
              <w:rPr>
                <w:rFonts w:hint="eastAsia"/>
                <w:i/>
                <w:color w:val="000000" w:themeColor="text1"/>
                <w:lang w:val="en-GB" w:eastAsia="zh-CN"/>
              </w:rPr>
              <w:t>TS</w:t>
            </w:r>
            <w:r>
              <w:rPr>
                <w:i/>
                <w:color w:val="000000" w:themeColor="text1"/>
                <w:lang w:val="en-GB" w:eastAsia="zh-CN"/>
              </w:rPr>
              <w:t>38.</w:t>
            </w:r>
            <w:r w:rsidR="00285300">
              <w:rPr>
                <w:i/>
                <w:color w:val="000000" w:themeColor="text1"/>
                <w:lang w:val="en-GB" w:eastAsia="zh-CN"/>
              </w:rPr>
              <w:t>331</w:t>
            </w:r>
            <w:r w:rsidRPr="00F57B65">
              <w:rPr>
                <w:i/>
                <w:color w:val="000000" w:themeColor="text1"/>
                <w:lang w:val="en-GB" w:eastAsia="zh-CN"/>
              </w:rPr>
              <w:t>)</w:t>
            </w:r>
          </w:p>
          <w:p w14:paraId="0051B515" w14:textId="77777777" w:rsidR="004A7E2D" w:rsidRPr="00F57B65" w:rsidRDefault="004A7E2D" w:rsidP="00BC5C06">
            <w:pPr>
              <w:rPr>
                <w:i/>
                <w:color w:val="000000" w:themeColor="text1"/>
                <w:lang w:val="en-GB" w:eastAsia="zh-CN"/>
              </w:rPr>
            </w:pPr>
            <w:r w:rsidRPr="00F57B65">
              <w:rPr>
                <w:i/>
                <w:color w:val="000000" w:themeColor="text1"/>
                <w:lang w:val="en-GB" w:eastAsia="zh-CN"/>
              </w:rPr>
              <w:t>…</w:t>
            </w:r>
          </w:p>
          <w:p w14:paraId="599CA412" w14:textId="77777777" w:rsidR="004A7E2D" w:rsidRDefault="004A7E2D" w:rsidP="00BC5C06">
            <w:pPr>
              <w:rPr>
                <w:i/>
                <w:color w:val="000000" w:themeColor="text1"/>
                <w:lang w:val="en-GB" w:eastAsia="zh-CN"/>
              </w:rPr>
            </w:pPr>
            <w:r w:rsidRPr="006502CE">
              <w:rPr>
                <w:i/>
                <w:color w:val="000000" w:themeColor="text1"/>
                <w:lang w:val="en-GB" w:eastAsia="zh-CN"/>
              </w:rPr>
              <w:t>6.3.5 Sidelink information elements</w:t>
            </w:r>
          </w:p>
          <w:p w14:paraId="694F1E48" w14:textId="77777777" w:rsidR="004A7E2D" w:rsidRPr="0049358A" w:rsidRDefault="004A7E2D" w:rsidP="00BC5C06">
            <w:pPr>
              <w:rPr>
                <w:i/>
                <w:color w:val="000000" w:themeColor="text1"/>
                <w:u w:val="single"/>
                <w:lang w:val="en-GB" w:eastAsia="zh-CN"/>
              </w:rPr>
            </w:pPr>
            <w:r w:rsidRPr="0049358A">
              <w:rPr>
                <w:i/>
                <w:color w:val="000000" w:themeColor="text1"/>
                <w:u w:val="single"/>
                <w:lang w:val="en-GB" w:eastAsia="zh-CN"/>
              </w:rPr>
              <w:t>sl-SSB-PriorityNR-r16  INTEGER (1..8)  OPTIONAL, -- Need R</w:t>
            </w:r>
          </w:p>
        </w:tc>
      </w:tr>
    </w:tbl>
    <w:p w14:paraId="5ED4A534" w14:textId="6F18CDCF" w:rsidR="007F3342" w:rsidRPr="000D35DC" w:rsidRDefault="009375EE">
      <w:pPr>
        <w:tabs>
          <w:tab w:val="left" w:pos="8347"/>
        </w:tabs>
        <w:spacing w:before="120"/>
        <w:rPr>
          <w:color w:val="000000" w:themeColor="text1"/>
          <w:lang w:eastAsia="zh-CN"/>
        </w:rPr>
      </w:pPr>
      <w:r>
        <w:rPr>
          <w:color w:val="000000" w:themeColor="text1"/>
          <w:lang w:eastAsia="zh-CN"/>
        </w:rPr>
        <w:t xml:space="preserve">For PSFCH, </w:t>
      </w:r>
      <w:r w:rsidR="00EE12E4">
        <w:rPr>
          <w:color w:val="000000" w:themeColor="text1"/>
          <w:lang w:eastAsia="zh-CN"/>
        </w:rPr>
        <w:t xml:space="preserve">transmission with </w:t>
      </w:r>
      <w:r w:rsidR="00EE12E4" w:rsidRPr="003D5E99">
        <w:rPr>
          <w:color w:val="000000" w:themeColor="text1"/>
          <w:lang w:eastAsia="zh-CN"/>
        </w:rPr>
        <w:t xml:space="preserve">higher priority should have a lower CAPC value </w:t>
      </w:r>
      <w:r w:rsidR="00EE12E4" w:rsidRPr="00743879">
        <w:rPr>
          <w:color w:val="000000" w:themeColor="text1"/>
          <w:lang w:eastAsia="zh-CN"/>
        </w:rPr>
        <w:t>correspond</w:t>
      </w:r>
      <w:r w:rsidR="00EE12E4">
        <w:rPr>
          <w:color w:val="000000" w:themeColor="text1"/>
          <w:lang w:eastAsia="zh-CN"/>
        </w:rPr>
        <w:t>ing</w:t>
      </w:r>
      <w:r w:rsidR="00EE12E4" w:rsidRPr="00743879">
        <w:rPr>
          <w:color w:val="000000" w:themeColor="text1"/>
          <w:lang w:eastAsia="zh-CN"/>
        </w:rPr>
        <w:t xml:space="preserve"> to a shorter duration</w:t>
      </w:r>
      <w:r w:rsidR="00EE12E4">
        <w:rPr>
          <w:color w:val="000000" w:themeColor="text1"/>
          <w:lang w:eastAsia="zh-CN"/>
        </w:rPr>
        <w:t xml:space="preserve"> of </w:t>
      </w:r>
      <w:r w:rsidR="00EE12E4" w:rsidRPr="00743879">
        <w:rPr>
          <w:color w:val="000000" w:themeColor="text1"/>
          <w:lang w:eastAsia="zh-CN"/>
        </w:rPr>
        <w:t>channel access</w:t>
      </w:r>
      <w:r w:rsidR="00EE12E4">
        <w:rPr>
          <w:color w:val="000000" w:themeColor="text1"/>
          <w:lang w:eastAsia="zh-CN"/>
        </w:rPr>
        <w:t xml:space="preserve"> procedure</w:t>
      </w:r>
      <w:r w:rsidR="00EE12E4" w:rsidRPr="00743879">
        <w:rPr>
          <w:color w:val="000000" w:themeColor="text1"/>
          <w:lang w:eastAsia="zh-CN"/>
        </w:rPr>
        <w:t>.</w:t>
      </w:r>
      <w:r w:rsidR="00EE12E4">
        <w:rPr>
          <w:color w:val="000000" w:themeColor="text1"/>
          <w:lang w:eastAsia="zh-CN"/>
        </w:rPr>
        <w:t xml:space="preserve"> If all CAPC of </w:t>
      </w:r>
      <w:r w:rsidR="00043476">
        <w:rPr>
          <w:color w:val="000000" w:themeColor="text1"/>
          <w:lang w:eastAsia="zh-CN"/>
        </w:rPr>
        <w:t>PSFCH</w:t>
      </w:r>
      <w:r w:rsidR="00EE12E4">
        <w:rPr>
          <w:color w:val="000000" w:themeColor="text1"/>
          <w:lang w:eastAsia="zh-CN"/>
        </w:rPr>
        <w:t xml:space="preserve"> transmitted by the UEs with different priorities are fixed to 1, PSFCH</w:t>
      </w:r>
      <w:r w:rsidR="00EE12E4" w:rsidRPr="008A20AB">
        <w:rPr>
          <w:color w:val="000000" w:themeColor="text1"/>
          <w:lang w:eastAsia="zh-CN"/>
        </w:rPr>
        <w:t xml:space="preserve"> trans</w:t>
      </w:r>
      <w:r w:rsidR="00EE12E4">
        <w:rPr>
          <w:color w:val="000000" w:themeColor="text1"/>
          <w:lang w:eastAsia="zh-CN"/>
        </w:rPr>
        <w:t xml:space="preserve">mission of high-priority UE is blocked by low-priority UE. For example, as shown in </w:t>
      </w:r>
      <w:r w:rsidR="00EE12E4">
        <w:rPr>
          <w:color w:val="000000" w:themeColor="text1"/>
          <w:lang w:eastAsia="zh-CN"/>
        </w:rPr>
        <w:fldChar w:fldCharType="begin"/>
      </w:r>
      <w:r w:rsidR="00EE12E4">
        <w:rPr>
          <w:color w:val="000000" w:themeColor="text1"/>
          <w:lang w:eastAsia="zh-CN"/>
        </w:rPr>
        <w:instrText xml:space="preserve"> REF _Ref118368260 \h </w:instrText>
      </w:r>
      <w:r w:rsidR="00EE12E4">
        <w:rPr>
          <w:color w:val="000000" w:themeColor="text1"/>
          <w:lang w:eastAsia="zh-CN"/>
        </w:rPr>
      </w:r>
      <w:r w:rsidR="00EE12E4">
        <w:rPr>
          <w:color w:val="000000" w:themeColor="text1"/>
          <w:lang w:eastAsia="zh-CN"/>
        </w:rPr>
        <w:fldChar w:fldCharType="separate"/>
      </w:r>
      <w:r w:rsidR="00EE12E4" w:rsidRPr="008F35BB">
        <w:t xml:space="preserve">Figure </w:t>
      </w:r>
      <w:r w:rsidR="00EE12E4">
        <w:rPr>
          <w:noProof/>
        </w:rPr>
        <w:t>1</w:t>
      </w:r>
      <w:r w:rsidR="00EE12E4">
        <w:rPr>
          <w:color w:val="000000" w:themeColor="text1"/>
          <w:lang w:eastAsia="zh-CN"/>
        </w:rPr>
        <w:fldChar w:fldCharType="end"/>
      </w:r>
      <w:r w:rsidR="00EE12E4">
        <w:rPr>
          <w:color w:val="000000" w:themeColor="text1"/>
          <w:lang w:eastAsia="zh-CN"/>
        </w:rPr>
        <w:t xml:space="preserve">, UE1’s priority is 4 and UE2’s priority is 1, and both of them need to transmit PSFCH in the same RB set. If the CAPC of UE1’s PSFCH is set to 1, UE1 can access the RB set successfully before UE2, which </w:t>
      </w:r>
      <w:r w:rsidR="00EE12E4" w:rsidRPr="009375EE">
        <w:rPr>
          <w:color w:val="000000" w:themeColor="text1"/>
          <w:lang w:eastAsia="zh-CN"/>
        </w:rPr>
        <w:t>interrupt</w:t>
      </w:r>
      <w:r w:rsidR="00EE12E4">
        <w:rPr>
          <w:color w:val="000000" w:themeColor="text1"/>
          <w:lang w:eastAsia="zh-CN"/>
        </w:rPr>
        <w:t>s</w:t>
      </w:r>
      <w:r w:rsidR="00EE12E4" w:rsidRPr="009375EE">
        <w:rPr>
          <w:color w:val="000000" w:themeColor="text1"/>
          <w:lang w:eastAsia="zh-CN"/>
        </w:rPr>
        <w:t xml:space="preserve"> </w:t>
      </w:r>
      <w:r w:rsidR="00EE12E4">
        <w:rPr>
          <w:color w:val="000000" w:themeColor="text1"/>
          <w:lang w:eastAsia="zh-CN"/>
        </w:rPr>
        <w:t xml:space="preserve">the LBT procedure of UE2 and results in channel access failure </w:t>
      </w:r>
      <w:r w:rsidR="00EE12E4">
        <w:rPr>
          <w:color w:val="000000" w:themeColor="text1"/>
          <w:lang w:eastAsia="zh-CN"/>
        </w:rPr>
        <w:lastRenderedPageBreak/>
        <w:t>of UE2’s PSFCH transmission</w:t>
      </w:r>
      <w:r w:rsidR="00E30BE8">
        <w:rPr>
          <w:color w:val="000000" w:themeColor="text1"/>
          <w:lang w:eastAsia="zh-CN"/>
        </w:rPr>
        <w:t xml:space="preserve">. Thus, </w:t>
      </w:r>
      <w:r w:rsidR="007F3342">
        <w:rPr>
          <w:color w:val="000000" w:themeColor="text1"/>
          <w:lang w:eastAsia="zh-CN"/>
        </w:rPr>
        <w:t>the CAPC value</w:t>
      </w:r>
      <w:r w:rsidR="00E30BE8">
        <w:rPr>
          <w:color w:val="000000" w:themeColor="text1"/>
          <w:lang w:eastAsia="zh-CN"/>
        </w:rPr>
        <w:t xml:space="preserve"> of PSFCH</w:t>
      </w:r>
      <w:r w:rsidR="007F3342">
        <w:rPr>
          <w:color w:val="000000" w:themeColor="text1"/>
          <w:lang w:eastAsia="zh-CN"/>
        </w:rPr>
        <w:t xml:space="preserve"> should be equal to the CAPC value of </w:t>
      </w:r>
      <w:r w:rsidR="007F3342" w:rsidRPr="00BC5C06">
        <w:rPr>
          <w:color w:val="000000" w:themeColor="text1"/>
          <w:lang w:eastAsia="zh-CN"/>
        </w:rPr>
        <w:t xml:space="preserve">associated </w:t>
      </w:r>
      <w:r w:rsidR="007F3342">
        <w:rPr>
          <w:color w:val="000000" w:themeColor="text1"/>
          <w:lang w:eastAsia="zh-CN"/>
        </w:rPr>
        <w:t>PSCCH/PSSCH, which is indicated by SCI.</w:t>
      </w:r>
    </w:p>
    <w:p w14:paraId="185F1520" w14:textId="6EC6BCBD" w:rsidR="00F950DE" w:rsidRDefault="00F950DE" w:rsidP="004A7E2D">
      <w:pPr>
        <w:spacing w:beforeLines="50" w:before="120" w:after="0"/>
        <w:rPr>
          <w:b/>
          <w:i/>
          <w:iCs/>
          <w:color w:val="000000" w:themeColor="text1"/>
          <w:lang w:eastAsia="x-none"/>
        </w:rPr>
      </w:pPr>
      <w:r>
        <w:rPr>
          <w:noProof/>
          <w:lang w:eastAsia="zh-CN"/>
        </w:rPr>
        <w:drawing>
          <wp:inline distT="0" distB="0" distL="0" distR="0" wp14:anchorId="59438131" wp14:editId="3C5E0853">
            <wp:extent cx="4719234" cy="2178537"/>
            <wp:effectExtent l="0" t="0" r="571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20289" cy="2179024"/>
                    </a:xfrm>
                    <a:prstGeom prst="rect">
                      <a:avLst/>
                    </a:prstGeom>
                  </pic:spPr>
                </pic:pic>
              </a:graphicData>
            </a:graphic>
          </wp:inline>
        </w:drawing>
      </w:r>
    </w:p>
    <w:p w14:paraId="12BA2845" w14:textId="7CB31D6B" w:rsidR="00F950DE" w:rsidRPr="000D35DC" w:rsidRDefault="009375EE" w:rsidP="000D35DC">
      <w:pPr>
        <w:pStyle w:val="Caption"/>
        <w:ind w:left="360"/>
        <w:rPr>
          <w:b w:val="0"/>
          <w:lang w:eastAsia="zh-CN"/>
        </w:rPr>
      </w:pPr>
      <w:bookmarkStart w:id="10" w:name="_Ref11836826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w:t>
      </w:r>
      <w:r w:rsidRPr="00A76463">
        <w:rPr>
          <w:noProof/>
        </w:rPr>
        <w:fldChar w:fldCharType="end"/>
      </w:r>
      <w:bookmarkEnd w:id="10"/>
      <w:r w:rsidRPr="008F35BB">
        <w:t xml:space="preserve">  </w:t>
      </w:r>
      <w:r w:rsidR="00E30BE8">
        <w:t xml:space="preserve">PSFCH </w:t>
      </w:r>
      <w:r w:rsidR="00CE6443">
        <w:rPr>
          <w:lang w:eastAsia="zh-CN"/>
        </w:rPr>
        <w:t xml:space="preserve">blocking issue with </w:t>
      </w:r>
      <w:r w:rsidR="00CE6443">
        <w:rPr>
          <w:color w:val="000000" w:themeColor="text1"/>
          <w:lang w:eastAsia="zh-CN"/>
        </w:rPr>
        <w:t>fixed CAPC value</w:t>
      </w:r>
      <w:r w:rsidR="00CE6443" w:rsidDel="00CE6443">
        <w:t xml:space="preserve"> </w:t>
      </w:r>
      <w:r w:rsidR="00CE6443">
        <w:t>1</w:t>
      </w:r>
    </w:p>
    <w:p w14:paraId="6FAFE843" w14:textId="41317EF1" w:rsidR="004A7E2D" w:rsidRDefault="004A7E2D" w:rsidP="004A7E2D">
      <w:pPr>
        <w:spacing w:beforeLines="50" w:before="120" w:after="0"/>
        <w:rPr>
          <w:b/>
          <w:i/>
          <w:iCs/>
          <w:color w:val="000000" w:themeColor="text1"/>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1</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The CAPC value of S-SSB </w:t>
      </w:r>
      <w:r w:rsidR="005F7C53">
        <w:rPr>
          <w:b/>
          <w:i/>
          <w:iCs/>
          <w:color w:val="000000" w:themeColor="text1"/>
          <w:lang w:eastAsia="x-none"/>
        </w:rPr>
        <w:t>is</w:t>
      </w:r>
      <w:r>
        <w:rPr>
          <w:b/>
          <w:i/>
          <w:iCs/>
          <w:color w:val="000000" w:themeColor="text1"/>
          <w:lang w:eastAsia="x-none"/>
        </w:rPr>
        <w:t xml:space="preserve"> </w:t>
      </w:r>
      <w:r w:rsidR="005F7C53">
        <w:rPr>
          <w:b/>
          <w:i/>
          <w:iCs/>
          <w:color w:val="000000" w:themeColor="text1"/>
          <w:lang w:eastAsia="x-none"/>
        </w:rPr>
        <w:t>(pre-)</w:t>
      </w:r>
      <w:r>
        <w:rPr>
          <w:b/>
          <w:i/>
          <w:iCs/>
          <w:color w:val="000000" w:themeColor="text1"/>
          <w:lang w:eastAsia="x-none"/>
        </w:rPr>
        <w:t xml:space="preserve">configured </w:t>
      </w:r>
      <w:r w:rsidR="009A110D">
        <w:rPr>
          <w:b/>
          <w:i/>
          <w:iCs/>
          <w:color w:val="000000" w:themeColor="text1"/>
          <w:lang w:eastAsia="x-none"/>
        </w:rPr>
        <w:t>with value set {1,2,3,4}</w:t>
      </w:r>
      <w:r>
        <w:rPr>
          <w:b/>
          <w:i/>
          <w:iCs/>
          <w:color w:val="000000" w:themeColor="text1"/>
          <w:lang w:eastAsia="x-none"/>
        </w:rPr>
        <w:t xml:space="preserve">, and the CAPC value of PSFCH </w:t>
      </w:r>
      <w:r w:rsidR="00731EFF">
        <w:rPr>
          <w:b/>
          <w:i/>
          <w:iCs/>
          <w:color w:val="000000" w:themeColor="text1"/>
          <w:lang w:eastAsia="x-none"/>
        </w:rPr>
        <w:t>is</w:t>
      </w:r>
      <w:r>
        <w:rPr>
          <w:b/>
          <w:i/>
          <w:iCs/>
          <w:color w:val="000000" w:themeColor="text1"/>
          <w:lang w:eastAsia="x-none"/>
        </w:rPr>
        <w:t xml:space="preserve"> the same as </w:t>
      </w:r>
      <w:r w:rsidR="00B1233B">
        <w:rPr>
          <w:b/>
          <w:i/>
          <w:iCs/>
          <w:color w:val="000000" w:themeColor="text1"/>
          <w:lang w:eastAsia="x-none"/>
        </w:rPr>
        <w:t xml:space="preserve">that of </w:t>
      </w:r>
      <w:r w:rsidR="00BC5C06" w:rsidRPr="00BC5C06">
        <w:rPr>
          <w:b/>
          <w:i/>
          <w:iCs/>
          <w:color w:val="000000" w:themeColor="text1"/>
          <w:lang w:eastAsia="x-none"/>
        </w:rPr>
        <w:t xml:space="preserve">associated </w:t>
      </w:r>
      <w:r>
        <w:rPr>
          <w:b/>
          <w:i/>
          <w:iCs/>
          <w:color w:val="000000" w:themeColor="text1"/>
          <w:lang w:eastAsia="x-none"/>
        </w:rPr>
        <w:t>PSCCH</w:t>
      </w:r>
      <w:r>
        <w:rPr>
          <w:rFonts w:hint="eastAsia"/>
          <w:b/>
          <w:i/>
          <w:iCs/>
          <w:color w:val="000000" w:themeColor="text1"/>
          <w:lang w:eastAsia="zh-CN"/>
        </w:rPr>
        <w:t>/</w:t>
      </w:r>
      <w:r>
        <w:rPr>
          <w:b/>
          <w:i/>
          <w:iCs/>
          <w:color w:val="000000" w:themeColor="text1"/>
          <w:lang w:eastAsia="zh-CN"/>
        </w:rPr>
        <w:t xml:space="preserve">PSSCH. </w:t>
      </w:r>
    </w:p>
    <w:p w14:paraId="353E1A56" w14:textId="73828CD2" w:rsidR="004A7E2D" w:rsidRPr="004A7E2D" w:rsidRDefault="004A7E2D" w:rsidP="004A7E2D">
      <w:pPr>
        <w:pStyle w:val="Heading2"/>
        <w:numPr>
          <w:ilvl w:val="1"/>
          <w:numId w:val="2"/>
        </w:numPr>
        <w:rPr>
          <w:lang w:eastAsia="zh-CN"/>
        </w:rPr>
      </w:pPr>
      <w:r w:rsidRPr="00BC0511">
        <w:rPr>
          <w:lang w:eastAsia="zh-CN"/>
        </w:rPr>
        <w:t>Channel access Type 2</w:t>
      </w:r>
    </w:p>
    <w:p w14:paraId="5A4F5BC8" w14:textId="01984881" w:rsidR="00670359" w:rsidRPr="00670359" w:rsidRDefault="00670359" w:rsidP="00670359">
      <w:pPr>
        <w:pStyle w:val="Heading3"/>
        <w:numPr>
          <w:ilvl w:val="2"/>
          <w:numId w:val="2"/>
        </w:numPr>
        <w:rPr>
          <w:lang w:eastAsia="zh-CN"/>
        </w:rPr>
      </w:pPr>
      <w:r w:rsidRPr="00B10ACF">
        <w:rPr>
          <w:lang w:eastAsia="zh-CN"/>
        </w:rPr>
        <w:t>Short control signaling</w:t>
      </w:r>
    </w:p>
    <w:p w14:paraId="79822EDE" w14:textId="36EB89D3" w:rsidR="004A7E2D" w:rsidRPr="00483C25" w:rsidRDefault="004A7E2D" w:rsidP="004A7E2D">
      <w:pPr>
        <w:rPr>
          <w:lang w:eastAsia="zh-CN"/>
        </w:rPr>
      </w:pPr>
      <w:r w:rsidRPr="008F35BB">
        <w:rPr>
          <w:lang w:eastAsia="zh-CN"/>
        </w:rPr>
        <w:t>In RAN1#110</w:t>
      </w:r>
      <w:r>
        <w:rPr>
          <w:lang w:eastAsia="zh-CN"/>
        </w:rPr>
        <w:t>bis</w:t>
      </w:r>
      <w:r w:rsidR="0086075C">
        <w:rPr>
          <w:lang w:eastAsia="zh-CN"/>
        </w:rPr>
        <w:t>-e [5]</w:t>
      </w:r>
      <w:r w:rsidRPr="008F35BB">
        <w:rPr>
          <w:lang w:eastAsia="zh-CN"/>
        </w:rPr>
        <w:t xml:space="preserve">, </w:t>
      </w:r>
      <w:r>
        <w:rPr>
          <w:lang w:eastAsia="zh-CN"/>
        </w:rPr>
        <w:t>short control signaling</w:t>
      </w:r>
      <w:r w:rsidR="0086075C">
        <w:rPr>
          <w:lang w:eastAsia="zh-CN"/>
        </w:rPr>
        <w:t xml:space="preserve"> is discussed</w:t>
      </w:r>
      <w:r w:rsidRPr="008F35BB">
        <w:rPr>
          <w:lang w:eastAsia="zh-CN"/>
        </w:rPr>
        <w:t>, and</w:t>
      </w:r>
      <w:r w:rsidRPr="008F35BB">
        <w:rPr>
          <w:rStyle w:val="CommentReference"/>
        </w:rPr>
        <w:t xml:space="preserve"> </w:t>
      </w:r>
      <w:r w:rsidRPr="00561FA6">
        <w:rPr>
          <w:color w:val="000000" w:themeColor="text1"/>
          <w:lang w:val="en-GB" w:eastAsia="zh-CN"/>
        </w:rPr>
        <w:t>the proposal is given as follow:</w:t>
      </w:r>
      <w:r w:rsidRPr="008F35BB" w:rsidDel="0061280D">
        <w:rPr>
          <w:lang w:eastAsia="zh-CN"/>
        </w:rPr>
        <w:t xml:space="preserve"> </w:t>
      </w:r>
    </w:p>
    <w:tbl>
      <w:tblPr>
        <w:tblStyle w:val="TableGrid"/>
        <w:tblW w:w="0" w:type="auto"/>
        <w:tblLook w:val="04A0" w:firstRow="1" w:lastRow="0" w:firstColumn="1" w:lastColumn="0" w:noHBand="0" w:noVBand="1"/>
      </w:tblPr>
      <w:tblGrid>
        <w:gridCol w:w="9307"/>
      </w:tblGrid>
      <w:tr w:rsidR="004A7E2D" w:rsidRPr="008F35BB" w14:paraId="7A2CF675" w14:textId="77777777" w:rsidTr="00C34B0A">
        <w:tc>
          <w:tcPr>
            <w:tcW w:w="9307" w:type="dxa"/>
          </w:tcPr>
          <w:p w14:paraId="124CFBE7" w14:textId="77777777" w:rsidR="004A7E2D" w:rsidRPr="00121E57" w:rsidRDefault="004A7E2D" w:rsidP="007339BD">
            <w:pPr>
              <w:rPr>
                <w:b/>
                <w:bCs/>
                <w:i/>
              </w:rPr>
            </w:pPr>
            <w:r w:rsidRPr="00121E57">
              <w:rPr>
                <w:b/>
                <w:bCs/>
                <w:i/>
              </w:rPr>
              <w:t>Proposal 3 (IX):</w:t>
            </w:r>
          </w:p>
          <w:p w14:paraId="2E688D22" w14:textId="77777777" w:rsidR="004A7E2D" w:rsidRPr="006A73B0" w:rsidRDefault="004A7E2D" w:rsidP="004A7E2D">
            <w:pPr>
              <w:pStyle w:val="ListParagraph"/>
              <w:numPr>
                <w:ilvl w:val="0"/>
                <w:numId w:val="54"/>
              </w:numPr>
              <w:adjustRightInd/>
              <w:snapToGrid/>
              <w:spacing w:after="150"/>
              <w:ind w:right="450" w:firstLineChars="0"/>
              <w:rPr>
                <w:i/>
                <w:color w:val="000000"/>
              </w:rPr>
            </w:pPr>
            <w:r w:rsidRPr="006A73B0">
              <w:rPr>
                <w:i/>
                <w:color w:val="000000"/>
              </w:rPr>
              <w:t xml:space="preserve">Type 2A channel access procedure is applicable for S-SSB transmissions for a UE without a shared channel occupancy, with a restriction on the </w:t>
            </w:r>
            <w:r w:rsidRPr="006A73B0">
              <w:rPr>
                <w:i/>
                <w:color w:val="FF0000"/>
                <w:lang w:val="en-GB"/>
              </w:rPr>
              <w:t xml:space="preserve">duty cycle </w:t>
            </w:r>
            <w:r w:rsidRPr="006A73B0">
              <w:rPr>
                <w:i/>
                <w:color w:val="000000"/>
              </w:rPr>
              <w:t xml:space="preserve">frequency and total duration of transmissions accessing the channel with such Type 2A usage in a time interval. </w:t>
            </w:r>
            <w:r w:rsidRPr="006A73B0">
              <w:rPr>
                <w:i/>
                <w:strike/>
                <w:color w:val="FF0000"/>
              </w:rPr>
              <w:t>The detailed restriction criteria are FFS.</w:t>
            </w:r>
            <w:r w:rsidRPr="006A73B0">
              <w:rPr>
                <w:i/>
                <w:color w:val="FF0000"/>
              </w:rPr>
              <w:t xml:space="preserve"> [Working Assumption] the transmission duration is at most 1ms and the duty cycle frequency is 1/20. FFS the time interval.</w:t>
            </w:r>
          </w:p>
          <w:p w14:paraId="7BFB1E60" w14:textId="77777777" w:rsidR="004A7E2D" w:rsidRPr="006A73B0" w:rsidRDefault="004A7E2D" w:rsidP="004A7E2D">
            <w:pPr>
              <w:pStyle w:val="ListParagraph"/>
              <w:numPr>
                <w:ilvl w:val="0"/>
                <w:numId w:val="54"/>
              </w:numPr>
              <w:adjustRightInd/>
              <w:snapToGrid/>
              <w:spacing w:after="150"/>
              <w:ind w:right="450" w:firstLineChars="0"/>
              <w:rPr>
                <w:i/>
                <w:color w:val="000000"/>
              </w:rPr>
            </w:pPr>
            <w:r w:rsidRPr="006A73B0">
              <w:rPr>
                <w:i/>
                <w:color w:val="000000"/>
              </w:rPr>
              <w:t xml:space="preserve">FFS: </w:t>
            </w:r>
            <w:r w:rsidRPr="006A73B0">
              <w:rPr>
                <w:i/>
                <w:color w:val="000000"/>
                <w:lang w:val="en-GB"/>
              </w:rPr>
              <w:t>whether also PSFCH can be transmitted with Type 2A w/o shared channel occupancy</w:t>
            </w:r>
          </w:p>
          <w:p w14:paraId="6BC93E96" w14:textId="77777777" w:rsidR="004A7E2D" w:rsidRPr="006A73B0" w:rsidRDefault="004A7E2D" w:rsidP="007339BD">
            <w:pPr>
              <w:pStyle w:val="ListParagraph"/>
              <w:numPr>
                <w:ilvl w:val="1"/>
                <w:numId w:val="54"/>
              </w:numPr>
              <w:adjustRightInd/>
              <w:snapToGrid/>
              <w:spacing w:after="150"/>
              <w:ind w:right="750" w:firstLineChars="0"/>
              <w:rPr>
                <w:i/>
              </w:rPr>
            </w:pPr>
            <w:r w:rsidRPr="006A73B0">
              <w:rPr>
                <w:i/>
                <w:color w:val="000000"/>
                <w:lang w:val="en-GB"/>
              </w:rPr>
              <w:t xml:space="preserve">FFS: how to consider limitations based on </w:t>
            </w:r>
            <w:r w:rsidRPr="006A73B0">
              <w:rPr>
                <w:i/>
                <w:color w:val="FF0000"/>
                <w:lang w:val="en-GB"/>
              </w:rPr>
              <w:t>duty cycle frequency,</w:t>
            </w:r>
            <w:r w:rsidRPr="006A73B0">
              <w:rPr>
                <w:i/>
                <w:color w:val="000000"/>
                <w:lang w:val="en-GB"/>
              </w:rPr>
              <w:t xml:space="preserve"> number of transmissions </w:t>
            </w:r>
            <w:r w:rsidRPr="006A73B0">
              <w:rPr>
                <w:i/>
                <w:color w:val="FF0000"/>
                <w:lang w:val="en-GB"/>
              </w:rPr>
              <w:t>and/</w:t>
            </w:r>
            <w:r w:rsidRPr="006A73B0">
              <w:rPr>
                <w:i/>
                <w:color w:val="000000"/>
                <w:lang w:val="en-GB"/>
              </w:rPr>
              <w:t xml:space="preserve">or total transmission </w:t>
            </w:r>
            <w:r w:rsidRPr="006A73B0">
              <w:rPr>
                <w:i/>
                <w:strike/>
                <w:color w:val="FF0000"/>
                <w:lang w:val="en-GB"/>
              </w:rPr>
              <w:t>time</w:t>
            </w:r>
            <w:r w:rsidRPr="006A73B0">
              <w:rPr>
                <w:i/>
                <w:color w:val="FF0000"/>
                <w:lang w:val="en-GB"/>
              </w:rPr>
              <w:t xml:space="preserve"> duration</w:t>
            </w:r>
          </w:p>
          <w:p w14:paraId="2272E81F" w14:textId="77777777" w:rsidR="004A7E2D" w:rsidRPr="006A73B0" w:rsidRDefault="004A7E2D" w:rsidP="007339BD">
            <w:pPr>
              <w:pStyle w:val="ListParagraph"/>
              <w:numPr>
                <w:ilvl w:val="1"/>
                <w:numId w:val="54"/>
              </w:numPr>
              <w:adjustRightInd/>
              <w:snapToGrid/>
              <w:spacing w:after="150"/>
              <w:ind w:right="750" w:firstLineChars="0"/>
              <w:rPr>
                <w:i/>
              </w:rPr>
            </w:pPr>
            <w:r w:rsidRPr="006A73B0">
              <w:rPr>
                <w:i/>
                <w:color w:val="000000"/>
                <w:lang w:val="en-GB"/>
              </w:rPr>
              <w:t>FFS: whether Type 2 channel access procedures can be applied to groupcast option 1 (if supported)</w:t>
            </w:r>
          </w:p>
          <w:p w14:paraId="2D3FA8D5" w14:textId="77777777" w:rsidR="004A7E2D" w:rsidRPr="006A73B0" w:rsidRDefault="004A7E2D" w:rsidP="007339BD">
            <w:pPr>
              <w:pStyle w:val="ListParagraph"/>
              <w:numPr>
                <w:ilvl w:val="1"/>
                <w:numId w:val="54"/>
              </w:numPr>
              <w:adjustRightInd/>
              <w:snapToGrid/>
              <w:spacing w:after="150"/>
              <w:ind w:right="750" w:firstLineChars="0"/>
              <w:rPr>
                <w:i/>
              </w:rPr>
            </w:pPr>
            <w:r w:rsidRPr="006A73B0">
              <w:rPr>
                <w:i/>
                <w:color w:val="000000"/>
                <w:lang w:val="en-GB"/>
              </w:rPr>
              <w:t>FFS: how to handle the case when S-SSB + PFSCH transmissions exceed the restriction criteria</w:t>
            </w:r>
          </w:p>
          <w:p w14:paraId="7E3CB65D" w14:textId="77777777" w:rsidR="004A7E2D" w:rsidRPr="007D2F2A" w:rsidRDefault="004A7E2D" w:rsidP="007339BD">
            <w:pPr>
              <w:pStyle w:val="ListParagraph"/>
              <w:numPr>
                <w:ilvl w:val="1"/>
                <w:numId w:val="54"/>
              </w:numPr>
              <w:adjustRightInd/>
              <w:snapToGrid/>
              <w:spacing w:after="150"/>
              <w:ind w:right="750" w:firstLineChars="0"/>
              <w:rPr>
                <w:i/>
              </w:rPr>
            </w:pPr>
            <w:r w:rsidRPr="006A73B0">
              <w:rPr>
                <w:i/>
                <w:color w:val="000000"/>
                <w:lang w:val="en-GB"/>
              </w:rPr>
              <w:t>FFS: how to define the value of</w:t>
            </w:r>
            <w:r>
              <w:rPr>
                <w:i/>
                <w:color w:val="000000"/>
                <w:lang w:val="en-GB"/>
              </w:rPr>
              <w:t xml:space="preserve"> </w:t>
            </w:r>
            <m:oMath>
              <m:sSub>
                <m:sSubPr>
                  <m:ctrlPr>
                    <w:rPr>
                      <w:rFonts w:ascii="Cambria Math" w:eastAsia="Cambria Math" w:hAnsi="Cambria Math"/>
                      <w:i/>
                      <w:color w:val="000000"/>
                      <w:lang w:val="en-GB"/>
                    </w:rPr>
                  </m:ctrlPr>
                </m:sSubPr>
                <m:e>
                  <m:r>
                    <w:rPr>
                      <w:rFonts w:ascii="Cambria Math" w:eastAsia="Cambria Math" w:hAnsi="Cambria Math"/>
                      <w:color w:val="000000"/>
                      <w:lang w:val="en-GB"/>
                    </w:rPr>
                    <m:t xml:space="preserve"> T</m:t>
                  </m:r>
                </m:e>
                <m:sub>
                  <m:r>
                    <w:rPr>
                      <w:rFonts w:ascii="Cambria Math" w:eastAsia="Cambria Math" w:hAnsi="Cambria Math"/>
                      <w:color w:val="000000"/>
                      <w:lang w:val="en-GB"/>
                    </w:rPr>
                    <m:t>A</m:t>
                  </m:r>
                </m:sub>
              </m:sSub>
            </m:oMath>
            <w:r w:rsidRPr="00F57B65">
              <w:rPr>
                <w:i/>
                <w:color w:val="000000"/>
                <w:lang w:val="en-GB"/>
              </w:rPr>
              <w:t> within the energy detection threshold calculation for S-SSB and PSFCH transmissions</w:t>
            </w:r>
          </w:p>
        </w:tc>
      </w:tr>
    </w:tbl>
    <w:p w14:paraId="1D3888E5" w14:textId="05133734" w:rsidR="00E34C5A" w:rsidRPr="008F35BB" w:rsidRDefault="004A7E2D" w:rsidP="004A7E2D">
      <w:pPr>
        <w:spacing w:beforeLines="50" w:before="120" w:after="0"/>
        <w:rPr>
          <w:color w:val="000000" w:themeColor="text1"/>
          <w:lang w:eastAsia="zh-CN"/>
        </w:rPr>
      </w:pPr>
      <w:r>
        <w:rPr>
          <w:rFonts w:hint="eastAsia"/>
          <w:color w:val="000000" w:themeColor="text1"/>
          <w:lang w:eastAsia="zh-CN"/>
        </w:rPr>
        <w:t>A</w:t>
      </w:r>
      <w:r w:rsidRPr="008F35BB">
        <w:rPr>
          <w:color w:val="000000" w:themeColor="text1"/>
          <w:lang w:eastAsia="zh-CN"/>
        </w:rPr>
        <w:t xml:space="preserve">s per regulation </w:t>
      </w:r>
      <w:r w:rsidRPr="008F35BB">
        <w:rPr>
          <w:color w:val="000000" w:themeColor="text1"/>
          <w:lang w:eastAsia="zh-CN"/>
        </w:rPr>
        <w:fldChar w:fldCharType="begin"/>
      </w:r>
      <w:r w:rsidRPr="008F35BB">
        <w:rPr>
          <w:color w:val="000000" w:themeColor="text1"/>
          <w:lang w:eastAsia="zh-CN"/>
        </w:rPr>
        <w:instrText xml:space="preserve"> REF _Ref111012725 \r \h  \* MERGEFORMAT </w:instrText>
      </w:r>
      <w:r w:rsidRPr="008F35BB">
        <w:rPr>
          <w:color w:val="000000" w:themeColor="text1"/>
          <w:lang w:eastAsia="zh-CN"/>
        </w:rPr>
      </w:r>
      <w:r w:rsidRPr="008F35BB">
        <w:rPr>
          <w:color w:val="000000" w:themeColor="text1"/>
          <w:lang w:eastAsia="zh-CN"/>
        </w:rPr>
        <w:fldChar w:fldCharType="separate"/>
      </w:r>
      <w:r w:rsidR="00EE12E4">
        <w:rPr>
          <w:color w:val="000000" w:themeColor="text1"/>
          <w:lang w:eastAsia="zh-CN"/>
        </w:rPr>
        <w:t>[2]</w:t>
      </w:r>
      <w:r w:rsidRPr="008F35BB">
        <w:rPr>
          <w:color w:val="000000" w:themeColor="text1"/>
          <w:lang w:eastAsia="zh-CN"/>
        </w:rPr>
        <w:fldChar w:fldCharType="end"/>
      </w:r>
      <w:r w:rsidRPr="008F35BB">
        <w:rPr>
          <w:color w:val="000000" w:themeColor="text1"/>
          <w:lang w:eastAsia="zh-CN"/>
        </w:rPr>
        <w:t>,</w:t>
      </w:r>
      <w:r w:rsidRPr="006D0501">
        <w:rPr>
          <w:color w:val="000000" w:themeColor="text1"/>
          <w:lang w:eastAsia="zh-CN"/>
        </w:rPr>
        <w:t xml:space="preserve"> </w:t>
      </w:r>
      <w:r w:rsidRPr="008F35BB">
        <w:rPr>
          <w:color w:val="000000" w:themeColor="text1"/>
          <w:lang w:eastAsia="zh-CN"/>
        </w:rPr>
        <w:t xml:space="preserve">the usage of short control signaling has strict conditions, </w:t>
      </w:r>
      <w:r>
        <w:rPr>
          <w:color w:val="000000" w:themeColor="text1"/>
          <w:lang w:eastAsia="zh-CN"/>
        </w:rPr>
        <w:t xml:space="preserve">i.e., </w:t>
      </w:r>
      <w:r w:rsidRPr="008F35BB">
        <w:rPr>
          <w:color w:val="000000" w:themeColor="text1"/>
          <w:lang w:eastAsia="zh-CN"/>
        </w:rPr>
        <w:t>it can only be used to transmit management and control frames</w:t>
      </w:r>
      <w:r w:rsidR="00B17F3C">
        <w:rPr>
          <w:color w:val="000000" w:themeColor="text1"/>
          <w:lang w:eastAsia="zh-CN"/>
        </w:rPr>
        <w:t>. N</w:t>
      </w:r>
      <w:r w:rsidRPr="008F35BB">
        <w:rPr>
          <w:color w:val="000000" w:themeColor="text1"/>
          <w:lang w:eastAsia="zh-CN"/>
        </w:rPr>
        <w:t xml:space="preserve">umber of transmissions within 50ms should be less than 50 times, and </w:t>
      </w:r>
      <w:r w:rsidRPr="008F35BB">
        <w:rPr>
          <w:color w:val="000000" w:themeColor="text1"/>
          <w:lang w:val="en-GB" w:eastAsia="zh-CN"/>
        </w:rPr>
        <w:t>transmi</w:t>
      </w:r>
      <w:r>
        <w:rPr>
          <w:color w:val="000000" w:themeColor="text1"/>
          <w:lang w:val="en-GB" w:eastAsia="zh-CN"/>
        </w:rPr>
        <w:t>ssions shall be less than 2,500</w:t>
      </w:r>
      <w:r w:rsidRPr="008F35BB">
        <w:rPr>
          <w:rFonts w:eastAsia="Batang"/>
          <w:i/>
          <w:color w:val="000000" w:themeColor="text1"/>
          <w:lang w:val="en-GB" w:eastAsia="zh-CN"/>
        </w:rPr>
        <w:t>μs</w:t>
      </w:r>
      <w:r w:rsidRPr="008F35BB">
        <w:rPr>
          <w:color w:val="000000" w:themeColor="text1"/>
          <w:lang w:val="en-GB" w:eastAsia="zh-CN"/>
        </w:rPr>
        <w:t xml:space="preserve"> within 50ms. </w:t>
      </w:r>
      <w:r>
        <w:rPr>
          <w:color w:val="000000" w:themeColor="text1"/>
          <w:lang w:val="en-GB" w:eastAsia="zh-CN"/>
        </w:rPr>
        <w:t>Thu</w:t>
      </w:r>
      <w:r w:rsidR="00B17F3C">
        <w:rPr>
          <w:color w:val="000000" w:themeColor="text1"/>
          <w:lang w:val="en-GB" w:eastAsia="zh-CN"/>
        </w:rPr>
        <w:t>s</w:t>
      </w:r>
      <w:r>
        <w:rPr>
          <w:color w:val="000000" w:themeColor="text1"/>
          <w:lang w:val="en-GB" w:eastAsia="zh-CN"/>
        </w:rPr>
        <w:t xml:space="preserve">, in SL-U, only </w:t>
      </w:r>
      <w:r w:rsidRPr="008F35BB">
        <w:rPr>
          <w:color w:val="000000" w:themeColor="text1"/>
          <w:lang w:eastAsia="zh-CN"/>
        </w:rPr>
        <w:t xml:space="preserve">S-SSB and PSFCH may satisfy </w:t>
      </w:r>
      <w:r>
        <w:rPr>
          <w:color w:val="000000" w:themeColor="text1"/>
          <w:lang w:eastAsia="zh-CN"/>
        </w:rPr>
        <w:t>such</w:t>
      </w:r>
      <w:r w:rsidRPr="008F35BB">
        <w:rPr>
          <w:color w:val="000000" w:themeColor="text1"/>
          <w:lang w:eastAsia="zh-CN"/>
        </w:rPr>
        <w:t xml:space="preserve"> requirements</w:t>
      </w:r>
      <w:r w:rsidR="00265EC2">
        <w:rPr>
          <w:color w:val="000000" w:themeColor="text1"/>
          <w:lang w:eastAsia="zh-CN"/>
        </w:rPr>
        <w:t>, but the applicability should be further investigated</w:t>
      </w:r>
      <w:r w:rsidRPr="008F35BB">
        <w:rPr>
          <w:color w:val="000000" w:themeColor="text1"/>
          <w:lang w:eastAsia="zh-CN"/>
        </w:rPr>
        <w:t xml:space="preserve">. </w:t>
      </w:r>
    </w:p>
    <w:p w14:paraId="09C3BBB7" w14:textId="35432BE9" w:rsidR="00E34C5A" w:rsidRDefault="004A7E2D" w:rsidP="000D35DC">
      <w:pPr>
        <w:spacing w:beforeLines="50" w:before="120"/>
        <w:rPr>
          <w:color w:val="000000" w:themeColor="text1"/>
          <w:lang w:eastAsia="zh-CN"/>
        </w:rPr>
      </w:pPr>
      <w:r>
        <w:rPr>
          <w:rFonts w:hint="eastAsia"/>
          <w:color w:val="000000" w:themeColor="text1"/>
          <w:lang w:eastAsia="zh-CN"/>
        </w:rPr>
        <w:t>F</w:t>
      </w:r>
      <w:r>
        <w:rPr>
          <w:color w:val="000000" w:themeColor="text1"/>
          <w:lang w:eastAsia="zh-CN"/>
        </w:rPr>
        <w:t>or S-SSB,</w:t>
      </w:r>
      <w:r w:rsidR="002A2C90">
        <w:rPr>
          <w:color w:val="000000" w:themeColor="text1"/>
          <w:lang w:eastAsia="zh-CN"/>
        </w:rPr>
        <w:t xml:space="preserve"> the </w:t>
      </w:r>
      <w:r w:rsidRPr="008F35BB">
        <w:rPr>
          <w:color w:val="000000" w:themeColor="text1"/>
          <w:lang w:eastAsia="zh-CN"/>
        </w:rPr>
        <w:t>transmission periodicity of S-SSB is 160ms according to Rel-16 NR-V design, which meets the requirements of regulation in terms of the period and duration.</w:t>
      </w:r>
      <w:r>
        <w:rPr>
          <w:color w:val="000000" w:themeColor="text1"/>
          <w:lang w:eastAsia="zh-CN"/>
        </w:rPr>
        <w:t xml:space="preserve"> </w:t>
      </w:r>
      <w:r w:rsidR="002A2C90">
        <w:rPr>
          <w:color w:val="000000" w:themeColor="text1"/>
          <w:lang w:eastAsia="zh-CN"/>
        </w:rPr>
        <w:t xml:space="preserve">But if S-SSB is transmitted without any channel access procedure, </w:t>
      </w:r>
      <w:r>
        <w:rPr>
          <w:color w:val="000000" w:themeColor="text1"/>
          <w:lang w:eastAsia="zh-CN"/>
        </w:rPr>
        <w:t>there will be collision</w:t>
      </w:r>
      <w:r w:rsidR="002A2C90">
        <w:rPr>
          <w:color w:val="000000" w:themeColor="text1"/>
          <w:lang w:eastAsia="zh-CN"/>
        </w:rPr>
        <w:t xml:space="preserve"> with other UE or other RAT-device’s transmission, thus channel access procedure is necessary. </w:t>
      </w:r>
    </w:p>
    <w:p w14:paraId="24F04FCC" w14:textId="22DFC842" w:rsidR="004A7E2D" w:rsidRPr="00E34C5A" w:rsidRDefault="002A2C90" w:rsidP="00E34C5A">
      <w:pPr>
        <w:rPr>
          <w:color w:val="000000" w:themeColor="text1"/>
          <w:lang w:eastAsia="zh-CN"/>
        </w:rPr>
      </w:pPr>
      <w:r>
        <w:rPr>
          <w:color w:val="000000" w:themeColor="text1"/>
          <w:lang w:eastAsia="zh-CN"/>
        </w:rPr>
        <w:t xml:space="preserve">In addition, in NR-U, </w:t>
      </w:r>
      <w:r w:rsidR="004A7E2D" w:rsidRPr="008F35BB">
        <w:rPr>
          <w:color w:val="000000" w:themeColor="text1"/>
          <w:lang w:eastAsia="zh-CN"/>
        </w:rPr>
        <w:t>Type 2</w:t>
      </w:r>
      <w:r w:rsidR="004A7E2D">
        <w:rPr>
          <w:color w:val="000000" w:themeColor="text1"/>
          <w:lang w:eastAsia="zh-CN"/>
        </w:rPr>
        <w:t>A</w:t>
      </w:r>
      <w:r w:rsidR="004A7E2D" w:rsidRPr="008F35BB">
        <w:rPr>
          <w:color w:val="000000" w:themeColor="text1"/>
          <w:lang w:eastAsia="zh-CN"/>
        </w:rPr>
        <w:t xml:space="preserve"> channel access procedure </w:t>
      </w:r>
      <w:r w:rsidR="004A7E2D">
        <w:rPr>
          <w:color w:val="000000" w:themeColor="text1"/>
          <w:lang w:eastAsia="zh-CN"/>
        </w:rPr>
        <w:t xml:space="preserve">is used for </w:t>
      </w:r>
      <w:r w:rsidR="004A7E2D" w:rsidRPr="008F35BB">
        <w:rPr>
          <w:color w:val="000000" w:themeColor="text1"/>
          <w:lang w:eastAsia="zh-CN"/>
        </w:rPr>
        <w:t>short control signaling</w:t>
      </w:r>
      <w:r w:rsidR="004A7E2D">
        <w:rPr>
          <w:color w:val="000000" w:themeColor="text1"/>
          <w:lang w:eastAsia="zh-CN"/>
        </w:rPr>
        <w:t xml:space="preserve"> transmission</w:t>
      </w:r>
      <w:r w:rsidR="004A7E2D" w:rsidRPr="008F35BB">
        <w:rPr>
          <w:color w:val="000000" w:themeColor="text1"/>
          <w:lang w:eastAsia="zh-CN"/>
        </w:rPr>
        <w:t xml:space="preserve"> to avoid </w:t>
      </w:r>
      <w:r w:rsidR="004A7E2D">
        <w:rPr>
          <w:color w:val="000000" w:themeColor="text1"/>
          <w:lang w:eastAsia="zh-CN"/>
        </w:rPr>
        <w:t xml:space="preserve">transmission </w:t>
      </w:r>
      <w:r w:rsidR="004A7E2D" w:rsidRPr="008F35BB">
        <w:rPr>
          <w:color w:val="000000" w:themeColor="text1"/>
          <w:lang w:eastAsia="zh-CN"/>
        </w:rPr>
        <w:t>collision</w:t>
      </w:r>
      <w:r w:rsidR="004A7E2D">
        <w:rPr>
          <w:color w:val="000000" w:themeColor="text1"/>
          <w:lang w:eastAsia="zh-CN"/>
        </w:rPr>
        <w:t xml:space="preserve">. </w:t>
      </w:r>
      <w:r>
        <w:rPr>
          <w:color w:val="000000" w:themeColor="text1"/>
          <w:lang w:eastAsia="zh-CN"/>
        </w:rPr>
        <w:t xml:space="preserve">And the </w:t>
      </w:r>
      <w:r w:rsidR="004A7E2D">
        <w:rPr>
          <w:color w:val="000000" w:themeColor="text1"/>
          <w:lang w:eastAsia="zh-CN"/>
        </w:rPr>
        <w:t xml:space="preserve">transmission of </w:t>
      </w:r>
      <w:r w:rsidR="00265EC2" w:rsidRPr="00ED3A03">
        <w:t xml:space="preserve">SS/PBCH block </w:t>
      </w:r>
      <w:r w:rsidR="004A7E2D">
        <w:rPr>
          <w:color w:val="000000" w:themeColor="text1"/>
          <w:lang w:eastAsia="zh-CN"/>
        </w:rPr>
        <w:t>is defined as discovery burst and</w:t>
      </w:r>
      <w:r w:rsidR="00E34C5A">
        <w:rPr>
          <w:color w:val="000000" w:themeColor="text1"/>
          <w:lang w:eastAsia="zh-CN"/>
        </w:rPr>
        <w:t xml:space="preserve"> </w:t>
      </w:r>
      <w:r w:rsidR="00E34C5A">
        <w:rPr>
          <w:color w:val="000000" w:themeColor="text1"/>
          <w:lang w:eastAsia="zh-CN"/>
        </w:rPr>
        <w:lastRenderedPageBreak/>
        <w:t>the</w:t>
      </w:r>
      <w:r w:rsidR="004A7E2D">
        <w:rPr>
          <w:color w:val="000000" w:themeColor="text1"/>
          <w:lang w:eastAsia="zh-CN"/>
        </w:rPr>
        <w:t xml:space="preserve"> </w:t>
      </w:r>
      <w:r w:rsidR="004A7E2D" w:rsidRPr="008A4752">
        <w:rPr>
          <w:color w:val="000000" w:themeColor="text1"/>
          <w:lang w:eastAsia="zh-CN"/>
        </w:rPr>
        <w:t>constraints</w:t>
      </w:r>
      <w:r w:rsidR="004A7E2D">
        <w:rPr>
          <w:color w:val="000000" w:themeColor="text1"/>
          <w:lang w:eastAsia="zh-CN"/>
        </w:rPr>
        <w:t xml:space="preserve"> of the discovery burst transmission</w:t>
      </w:r>
      <w:r w:rsidR="007208C9">
        <w:rPr>
          <w:color w:val="000000" w:themeColor="text1"/>
          <w:lang w:eastAsia="zh-CN"/>
        </w:rPr>
        <w:t xml:space="preserve"> are</w:t>
      </w:r>
      <w:r w:rsidR="004A7E2D">
        <w:rPr>
          <w:color w:val="000000" w:themeColor="text1"/>
          <w:lang w:eastAsia="zh-CN"/>
        </w:rPr>
        <w:t xml:space="preserve"> </w:t>
      </w:r>
      <w:r w:rsidR="004A7E2D">
        <w:rPr>
          <w:rFonts w:eastAsia="Batang"/>
          <w:color w:val="000000" w:themeColor="text1"/>
          <w:lang w:val="en-GB" w:eastAsia="zh-CN"/>
        </w:rPr>
        <w:t xml:space="preserve">given as follow </w:t>
      </w:r>
      <w:r w:rsidR="004A7E2D">
        <w:rPr>
          <w:color w:val="000000" w:themeColor="text1"/>
          <w:lang w:eastAsia="zh-CN"/>
        </w:rPr>
        <w:t>(especially underline part).</w:t>
      </w:r>
      <w:r w:rsidR="00E34C5A">
        <w:rPr>
          <w:color w:val="000000" w:themeColor="text1"/>
          <w:lang w:eastAsia="zh-CN"/>
        </w:rPr>
        <w:t xml:space="preserve"> </w:t>
      </w:r>
      <w:r w:rsidR="00E34C5A">
        <w:t>Same as NR-U’s design, S-SSB can transmitted us</w:t>
      </w:r>
      <w:r w:rsidR="001456D4">
        <w:t>ing</w:t>
      </w:r>
      <w:r w:rsidR="00E34C5A">
        <w:t xml:space="preserve"> Type2A channel access procedure, and need to meet the restriction defined in NR-U.</w:t>
      </w:r>
      <w:r w:rsidR="00E34C5A" w:rsidRPr="00E34C5A" w:rsidDel="00E34C5A">
        <w:rPr>
          <w:color w:val="000000" w:themeColor="text1"/>
          <w:lang w:eastAsia="zh-CN"/>
        </w:rPr>
        <w:t xml:space="preserve"> </w:t>
      </w:r>
    </w:p>
    <w:tbl>
      <w:tblPr>
        <w:tblStyle w:val="TableGrid"/>
        <w:tblW w:w="0" w:type="auto"/>
        <w:tblLook w:val="04A0" w:firstRow="1" w:lastRow="0" w:firstColumn="1" w:lastColumn="0" w:noHBand="0" w:noVBand="1"/>
      </w:tblPr>
      <w:tblGrid>
        <w:gridCol w:w="9307"/>
      </w:tblGrid>
      <w:tr w:rsidR="004A7E2D" w:rsidRPr="008F35BB" w14:paraId="75552D7B" w14:textId="77777777" w:rsidTr="00C34B0A">
        <w:tc>
          <w:tcPr>
            <w:tcW w:w="9307" w:type="dxa"/>
          </w:tcPr>
          <w:p w14:paraId="323213A3" w14:textId="77777777" w:rsidR="004A7E2D" w:rsidRPr="00E34C5A" w:rsidRDefault="004A7E2D" w:rsidP="00E34C5A">
            <w:pPr>
              <w:rPr>
                <w:color w:val="000000" w:themeColor="text1"/>
                <w:lang w:eastAsia="zh-CN"/>
              </w:rPr>
            </w:pPr>
            <w:r w:rsidRPr="00E34C5A">
              <w:rPr>
                <w:color w:val="000000" w:themeColor="text1"/>
                <w:lang w:eastAsia="zh-CN"/>
              </w:rPr>
              <w:t>(below is copied from TS 37.213)</w:t>
            </w:r>
          </w:p>
          <w:p w14:paraId="4628157A" w14:textId="77777777" w:rsidR="004A7E2D" w:rsidRPr="00E34C5A" w:rsidRDefault="004A7E2D" w:rsidP="00E34C5A">
            <w:pPr>
              <w:rPr>
                <w:color w:val="000000" w:themeColor="text1"/>
                <w:lang w:eastAsia="zh-CN"/>
              </w:rPr>
            </w:pPr>
            <w:r w:rsidRPr="00E34C5A">
              <w:rPr>
                <w:color w:val="000000" w:themeColor="text1"/>
                <w:lang w:eastAsia="zh-CN"/>
              </w:rPr>
              <w:t>…</w:t>
            </w:r>
          </w:p>
          <w:p w14:paraId="0ACCCB2E" w14:textId="77777777" w:rsidR="004A7E2D" w:rsidRDefault="004A7E2D" w:rsidP="00E34C5A">
            <w:pPr>
              <w:rPr>
                <w:i/>
                <w:color w:val="000000" w:themeColor="text1"/>
                <w:lang w:val="en-GB" w:eastAsia="zh-CN"/>
              </w:rPr>
            </w:pPr>
            <w:r w:rsidRPr="00E34C5A">
              <w:rPr>
                <w:color w:val="000000" w:themeColor="text1"/>
                <w:lang w:eastAsia="zh-CN"/>
              </w:rPr>
              <w:t>-   A discovery burst refers to a DL transmission burst including a set of signal(s) and/or ch</w:t>
            </w:r>
            <w:r w:rsidRPr="008A4752">
              <w:rPr>
                <w:i/>
                <w:color w:val="000000" w:themeColor="text1"/>
                <w:lang w:val="en-GB" w:eastAsia="zh-CN"/>
              </w:rPr>
              <w:t>annel(s) confined within a window and associated with a duty cycle. The discovery burst can be any of the following:</w:t>
            </w:r>
          </w:p>
          <w:p w14:paraId="6D9B5FBA" w14:textId="77777777" w:rsidR="004A7E2D" w:rsidRDefault="004A7E2D" w:rsidP="007339BD">
            <w:pPr>
              <w:rPr>
                <w:i/>
                <w:color w:val="000000" w:themeColor="text1"/>
                <w:lang w:val="en-GB" w:eastAsia="zh-CN"/>
              </w:rPr>
            </w:pPr>
            <w:r w:rsidRPr="008F35BB">
              <w:rPr>
                <w:i/>
                <w:color w:val="000000" w:themeColor="text1"/>
                <w:lang w:val="en-GB" w:eastAsia="zh-CN"/>
              </w:rPr>
              <w:t>…</w:t>
            </w:r>
          </w:p>
          <w:p w14:paraId="7CB44F5D" w14:textId="77777777" w:rsidR="004A7E2D" w:rsidRDefault="004A7E2D" w:rsidP="007339BD">
            <w:pPr>
              <w:ind w:firstLineChars="100" w:firstLine="220"/>
              <w:rPr>
                <w:i/>
                <w:color w:val="000000" w:themeColor="text1"/>
                <w:lang w:val="en-GB" w:eastAsia="zh-CN"/>
              </w:rPr>
            </w:pPr>
            <w:r w:rsidRPr="008A4752">
              <w:rPr>
                <w:i/>
                <w:color w:val="000000" w:themeColor="text1"/>
                <w:lang w:val="en-GB" w:eastAsia="zh-CN"/>
              </w:rPr>
              <w:t xml:space="preserve">Transmission(s) initiated by a gNB that includes </w:t>
            </w:r>
            <w:r w:rsidRPr="000D35DC">
              <w:rPr>
                <w:i/>
                <w:color w:val="000000" w:themeColor="text1"/>
                <w:u w:val="single"/>
                <w:lang w:val="en-GB" w:eastAsia="zh-CN"/>
              </w:rPr>
              <w:t>at least an SS/PBCH block consisting of a primary synchronization signal (PSS), secondary synchronization signal (SSS), physical broadcast channel (PBCH)</w:t>
            </w:r>
            <w:r w:rsidRPr="008A4752">
              <w:rPr>
                <w:i/>
                <w:color w:val="000000" w:themeColor="text1"/>
                <w:lang w:val="en-GB" w:eastAsia="zh-CN"/>
              </w:rPr>
              <w:t xml:space="preserve"> with associated demodulation reference signal (DM-RS) and may also include CORESET for PDCCH scheduling PDSCH with SIB1, and PDSCH carrying SIB1 and/or non-zero power CSI reference signals (CSI-RS).</w:t>
            </w:r>
          </w:p>
          <w:p w14:paraId="2C559919" w14:textId="77777777" w:rsidR="004A7E2D" w:rsidRDefault="004A7E2D" w:rsidP="007339BD">
            <w:pPr>
              <w:rPr>
                <w:i/>
                <w:color w:val="000000" w:themeColor="text1"/>
                <w:lang w:val="en-GB" w:eastAsia="zh-CN"/>
              </w:rPr>
            </w:pPr>
            <w:r w:rsidRPr="008F35BB">
              <w:rPr>
                <w:i/>
                <w:color w:val="000000" w:themeColor="text1"/>
                <w:lang w:val="en-GB" w:eastAsia="zh-CN"/>
              </w:rPr>
              <w:t>…</w:t>
            </w:r>
          </w:p>
          <w:p w14:paraId="6ADF26BA" w14:textId="77777777" w:rsidR="004A7E2D" w:rsidRDefault="004A7E2D" w:rsidP="007339BD">
            <w:pPr>
              <w:ind w:firstLineChars="100" w:firstLine="220"/>
              <w:rPr>
                <w:i/>
                <w:color w:val="000000" w:themeColor="text1"/>
                <w:lang w:eastAsia="zh-CN"/>
              </w:rPr>
            </w:pPr>
            <w:r w:rsidRPr="0049358A">
              <w:rPr>
                <w:i/>
                <w:color w:val="000000" w:themeColor="text1"/>
                <w:u w:val="single"/>
                <w:lang w:eastAsia="zh-CN"/>
              </w:rPr>
              <w:t xml:space="preserve">Type 2A channel access procedures as described in clause 4.1.2.1 are only applicable to the following transmission(s) </w:t>
            </w:r>
            <w:r w:rsidRPr="008A4752">
              <w:rPr>
                <w:i/>
                <w:color w:val="000000" w:themeColor="text1"/>
                <w:lang w:eastAsia="zh-CN"/>
              </w:rPr>
              <w:t>performed by an eNB/gNB:</w:t>
            </w:r>
          </w:p>
          <w:p w14:paraId="0DDD94D3" w14:textId="77777777" w:rsidR="004A7E2D" w:rsidRDefault="004A7E2D" w:rsidP="007339BD">
            <w:pPr>
              <w:rPr>
                <w:i/>
                <w:color w:val="000000" w:themeColor="text1"/>
                <w:lang w:val="en-GB" w:eastAsia="zh-CN"/>
              </w:rPr>
            </w:pPr>
            <w:r w:rsidRPr="008F35BB">
              <w:rPr>
                <w:i/>
                <w:color w:val="000000" w:themeColor="text1"/>
                <w:lang w:val="en-GB" w:eastAsia="zh-CN"/>
              </w:rPr>
              <w:t>…</w:t>
            </w:r>
          </w:p>
          <w:p w14:paraId="08A321D2" w14:textId="401A2E68" w:rsidR="004A7E2D" w:rsidRPr="007339BD" w:rsidRDefault="00E73DBB" w:rsidP="007339BD">
            <w:pPr>
              <w:rPr>
                <w:i/>
                <w:color w:val="000000" w:themeColor="text1"/>
                <w:lang w:val="en-GB" w:eastAsia="zh-CN"/>
              </w:rPr>
            </w:pPr>
            <w:r>
              <w:rPr>
                <w:i/>
                <w:color w:val="000000" w:themeColor="text1"/>
                <w:lang w:val="en-GB" w:eastAsia="zh-CN"/>
              </w:rPr>
              <w:t xml:space="preserve">-  </w:t>
            </w:r>
            <w:r w:rsidR="004A7E2D" w:rsidRPr="007339BD">
              <w:rPr>
                <w:i/>
                <w:color w:val="000000" w:themeColor="text1"/>
                <w:lang w:val="en-GB" w:eastAsia="zh-CN"/>
              </w:rPr>
              <w:t xml:space="preserve">Transmission(s) initiated by a gNB with </w:t>
            </w:r>
            <w:r w:rsidR="004A7E2D" w:rsidRPr="000D35DC">
              <w:rPr>
                <w:i/>
                <w:color w:val="000000" w:themeColor="text1"/>
                <w:u w:val="single"/>
                <w:lang w:val="en-GB" w:eastAsia="zh-CN"/>
              </w:rPr>
              <w:t xml:space="preserve">only discovery burst or with discovery burst multiplexed with non-unicast information, </w:t>
            </w:r>
            <w:r w:rsidR="004A7E2D" w:rsidRPr="007339BD">
              <w:rPr>
                <w:i/>
                <w:color w:val="000000" w:themeColor="text1"/>
                <w:u w:val="single"/>
                <w:lang w:val="en-GB" w:eastAsia="zh-CN"/>
              </w:rPr>
              <w:t>where the transmission(s) duration is at most 1ms, and the discovery burst duty cycle is at most 1⁄20</w:t>
            </w:r>
            <w:r w:rsidR="004A7E2D" w:rsidRPr="007339BD">
              <w:rPr>
                <w:i/>
                <w:color w:val="000000" w:themeColor="text1"/>
                <w:lang w:val="en-GB" w:eastAsia="zh-CN"/>
              </w:rPr>
              <w:t xml:space="preserve">, </w:t>
            </w:r>
          </w:p>
        </w:tc>
      </w:tr>
    </w:tbl>
    <w:p w14:paraId="5FBED0BA" w14:textId="148A3513" w:rsidR="004A7E2D" w:rsidRDefault="004A7E2D" w:rsidP="004A7E2D">
      <w:pPr>
        <w:spacing w:beforeLines="50" w:before="120" w:after="0"/>
        <w:rPr>
          <w:b/>
          <w:i/>
          <w:iCs/>
          <w:color w:val="000000" w:themeColor="text1"/>
          <w:lang w:eastAsia="x-none"/>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2</w:t>
      </w:r>
      <w:r w:rsidRPr="008F35BB">
        <w:rPr>
          <w:b/>
          <w:i/>
          <w:iCs/>
          <w:color w:val="000000" w:themeColor="text1"/>
          <w:lang w:eastAsia="x-none"/>
        </w:rPr>
        <w:fldChar w:fldCharType="end"/>
      </w:r>
      <w:r w:rsidRPr="008F35BB">
        <w:rPr>
          <w:b/>
          <w:i/>
          <w:iCs/>
          <w:color w:val="000000" w:themeColor="text1"/>
          <w:lang w:eastAsia="x-none"/>
        </w:rPr>
        <w:t xml:space="preserve">: </w:t>
      </w:r>
      <w:r w:rsidRPr="008A4752">
        <w:rPr>
          <w:b/>
          <w:i/>
          <w:iCs/>
          <w:color w:val="000000" w:themeColor="text1"/>
          <w:lang w:eastAsia="x-none"/>
        </w:rPr>
        <w:t xml:space="preserve">S-SSB can be transmitted </w:t>
      </w:r>
      <w:r w:rsidR="00B1233B">
        <w:rPr>
          <w:b/>
          <w:i/>
          <w:iCs/>
          <w:color w:val="000000" w:themeColor="text1"/>
          <w:lang w:eastAsia="x-none"/>
        </w:rPr>
        <w:t>using</w:t>
      </w:r>
      <w:r>
        <w:rPr>
          <w:b/>
          <w:i/>
          <w:iCs/>
          <w:color w:val="000000" w:themeColor="text1"/>
          <w:lang w:eastAsia="x-none"/>
        </w:rPr>
        <w:t xml:space="preserve"> Type</w:t>
      </w:r>
      <w:r w:rsidR="00A52E5C">
        <w:rPr>
          <w:b/>
          <w:i/>
          <w:iCs/>
          <w:color w:val="000000" w:themeColor="text1"/>
          <w:lang w:eastAsia="x-none"/>
        </w:rPr>
        <w:t xml:space="preserve"> </w:t>
      </w:r>
      <w:r>
        <w:rPr>
          <w:b/>
          <w:i/>
          <w:iCs/>
          <w:color w:val="000000" w:themeColor="text1"/>
          <w:lang w:eastAsia="x-none"/>
        </w:rPr>
        <w:t xml:space="preserve">2A channel access procedure, </w:t>
      </w:r>
      <w:r w:rsidR="00A52E5C">
        <w:rPr>
          <w:b/>
          <w:i/>
          <w:iCs/>
          <w:color w:val="000000" w:themeColor="text1"/>
          <w:lang w:eastAsia="x-none"/>
        </w:rPr>
        <w:t>where</w:t>
      </w:r>
      <w:r>
        <w:rPr>
          <w:b/>
          <w:i/>
          <w:iCs/>
          <w:color w:val="000000" w:themeColor="text1"/>
          <w:lang w:eastAsia="x-none"/>
        </w:rPr>
        <w:t xml:space="preserve"> the </w:t>
      </w:r>
      <w:r w:rsidRPr="008A4752">
        <w:rPr>
          <w:b/>
          <w:i/>
          <w:iCs/>
          <w:color w:val="000000" w:themeColor="text1"/>
          <w:lang w:eastAsia="x-none"/>
        </w:rPr>
        <w:t xml:space="preserve">transmission(s) duration is at most 1ms, and the </w:t>
      </w:r>
      <w:r w:rsidR="00B1233B">
        <w:rPr>
          <w:b/>
          <w:i/>
          <w:iCs/>
          <w:color w:val="000000" w:themeColor="text1"/>
          <w:lang w:eastAsia="x-none"/>
        </w:rPr>
        <w:t>S-SSB</w:t>
      </w:r>
      <w:r w:rsidRPr="008A4752">
        <w:rPr>
          <w:b/>
          <w:i/>
          <w:iCs/>
          <w:color w:val="000000" w:themeColor="text1"/>
          <w:lang w:eastAsia="x-none"/>
        </w:rPr>
        <w:t xml:space="preserve"> duty cycle is at most 1⁄20</w:t>
      </w:r>
      <w:r>
        <w:rPr>
          <w:b/>
          <w:i/>
          <w:iCs/>
          <w:color w:val="000000" w:themeColor="text1"/>
          <w:lang w:eastAsia="x-none"/>
        </w:rPr>
        <w:t>.</w:t>
      </w:r>
    </w:p>
    <w:p w14:paraId="365A51F4" w14:textId="7E12443F" w:rsidR="004A7E2D" w:rsidRDefault="00A52E5C" w:rsidP="004A7E2D">
      <w:pPr>
        <w:spacing w:beforeLines="50" w:before="120" w:after="0"/>
        <w:rPr>
          <w:color w:val="000000" w:themeColor="text1"/>
          <w:lang w:eastAsia="zh-CN"/>
        </w:rPr>
      </w:pPr>
      <w:r>
        <w:rPr>
          <w:iCs/>
          <w:color w:val="000000" w:themeColor="text1"/>
          <w:lang w:eastAsia="zh-CN"/>
        </w:rPr>
        <w:t>D</w:t>
      </w:r>
      <w:r>
        <w:rPr>
          <w:color w:val="000000" w:themeColor="text1"/>
          <w:lang w:eastAsia="zh-CN"/>
        </w:rPr>
        <w:t>ifferent from</w:t>
      </w:r>
      <w:r w:rsidR="004A7E2D" w:rsidRPr="008F35BB">
        <w:rPr>
          <w:color w:val="000000" w:themeColor="text1"/>
          <w:lang w:eastAsia="zh-CN"/>
        </w:rPr>
        <w:t xml:space="preserve"> S-SSB, </w:t>
      </w:r>
      <w:r>
        <w:rPr>
          <w:color w:val="000000" w:themeColor="text1"/>
          <w:lang w:eastAsia="zh-CN"/>
        </w:rPr>
        <w:t>PSFCH</w:t>
      </w:r>
      <w:r w:rsidR="004A7E2D" w:rsidRPr="008F35BB">
        <w:rPr>
          <w:color w:val="000000" w:themeColor="text1"/>
          <w:lang w:eastAsia="zh-CN"/>
        </w:rPr>
        <w:t xml:space="preserve"> is data-reception driven</w:t>
      </w:r>
      <w:r>
        <w:rPr>
          <w:color w:val="000000" w:themeColor="text1"/>
          <w:lang w:eastAsia="zh-CN"/>
        </w:rPr>
        <w:t xml:space="preserve"> </w:t>
      </w:r>
      <w:r w:rsidR="004A7E2D" w:rsidRPr="008F35BB">
        <w:rPr>
          <w:color w:val="000000" w:themeColor="text1"/>
          <w:lang w:eastAsia="zh-CN"/>
        </w:rPr>
        <w:t xml:space="preserve">and is related to </w:t>
      </w:r>
      <w:r w:rsidR="004A7E2D">
        <w:rPr>
          <w:color w:val="000000" w:themeColor="text1"/>
          <w:lang w:eastAsia="zh-CN"/>
        </w:rPr>
        <w:t xml:space="preserve">HARQ feedback </w:t>
      </w:r>
      <w:r w:rsidR="004A7E2D" w:rsidRPr="008F35BB">
        <w:rPr>
          <w:color w:val="000000" w:themeColor="text1"/>
          <w:lang w:eastAsia="zh-CN"/>
        </w:rPr>
        <w:t xml:space="preserve">latency. </w:t>
      </w:r>
      <w:r>
        <w:rPr>
          <w:color w:val="000000" w:themeColor="text1"/>
          <w:lang w:eastAsia="zh-CN"/>
        </w:rPr>
        <w:t>F</w:t>
      </w:r>
      <w:r w:rsidR="004A7E2D" w:rsidRPr="008F35BB">
        <w:rPr>
          <w:color w:val="000000" w:themeColor="text1"/>
          <w:lang w:eastAsia="zh-CN"/>
        </w:rPr>
        <w:t>or high reliable and low latency service, e.g.</w:t>
      </w:r>
      <w:r>
        <w:rPr>
          <w:color w:val="000000" w:themeColor="text1"/>
          <w:lang w:eastAsia="zh-CN"/>
        </w:rPr>
        <w:t>,</w:t>
      </w:r>
      <w:r w:rsidR="004A7E2D" w:rsidRPr="008F35BB">
        <w:rPr>
          <w:color w:val="000000" w:themeColor="text1"/>
          <w:lang w:eastAsia="zh-CN"/>
        </w:rPr>
        <w:t xml:space="preserve"> XR, PSFCH should be transmitted as </w:t>
      </w:r>
      <w:r w:rsidR="003D40E3">
        <w:rPr>
          <w:color w:val="000000" w:themeColor="text1"/>
          <w:lang w:eastAsia="zh-CN"/>
        </w:rPr>
        <w:t>ear</w:t>
      </w:r>
      <w:r w:rsidR="004A7E2D" w:rsidRPr="008F35BB">
        <w:rPr>
          <w:color w:val="000000" w:themeColor="text1"/>
          <w:lang w:eastAsia="zh-CN"/>
        </w:rPr>
        <w:t>ly as possible</w:t>
      </w:r>
      <w:r w:rsidR="003D40E3">
        <w:rPr>
          <w:color w:val="000000" w:themeColor="text1"/>
          <w:lang w:eastAsia="zh-CN"/>
        </w:rPr>
        <w:t>.</w:t>
      </w:r>
      <w:r w:rsidR="004A7E2D">
        <w:rPr>
          <w:color w:val="000000" w:themeColor="text1"/>
          <w:lang w:eastAsia="zh-CN"/>
        </w:rPr>
        <w:t xml:space="preserve"> </w:t>
      </w:r>
      <w:r w:rsidR="003D40E3">
        <w:rPr>
          <w:color w:val="000000" w:themeColor="text1"/>
          <w:lang w:eastAsia="zh-CN"/>
        </w:rPr>
        <w:t>B</w:t>
      </w:r>
      <w:r w:rsidR="004A7E2D">
        <w:rPr>
          <w:color w:val="000000" w:themeColor="text1"/>
          <w:lang w:eastAsia="zh-CN"/>
        </w:rPr>
        <w:t xml:space="preserve">ut due to the limitation of regulation, short control signaling should be transmitted sparsely in time resulting in large periodicity, </w:t>
      </w:r>
      <w:r w:rsidR="003D40E3">
        <w:rPr>
          <w:color w:val="000000" w:themeColor="text1"/>
          <w:lang w:eastAsia="zh-CN"/>
        </w:rPr>
        <w:t>and thus</w:t>
      </w:r>
      <w:r w:rsidR="004A7E2D" w:rsidRPr="008F35BB">
        <w:rPr>
          <w:color w:val="000000" w:themeColor="text1"/>
          <w:lang w:eastAsia="zh-CN"/>
        </w:rPr>
        <w:t xml:space="preserve"> </w:t>
      </w:r>
      <w:r w:rsidR="004A7E2D">
        <w:rPr>
          <w:color w:val="000000" w:themeColor="text1"/>
          <w:lang w:eastAsia="zh-CN"/>
        </w:rPr>
        <w:t xml:space="preserve">PSFCH </w:t>
      </w:r>
      <w:r w:rsidR="004A7E2D" w:rsidRPr="008F35BB">
        <w:rPr>
          <w:color w:val="000000" w:themeColor="text1"/>
          <w:lang w:eastAsia="zh-CN"/>
        </w:rPr>
        <w:t xml:space="preserve">may not </w:t>
      </w:r>
      <w:r w:rsidR="004A7E2D">
        <w:rPr>
          <w:color w:val="000000" w:themeColor="text1"/>
          <w:lang w:eastAsia="zh-CN"/>
        </w:rPr>
        <w:t xml:space="preserve">be </w:t>
      </w:r>
      <w:r w:rsidR="004A7E2D" w:rsidRPr="008F35BB">
        <w:rPr>
          <w:color w:val="000000" w:themeColor="text1"/>
          <w:lang w:eastAsia="zh-CN"/>
        </w:rPr>
        <w:t>qualif</w:t>
      </w:r>
      <w:r w:rsidR="004A7E2D">
        <w:rPr>
          <w:color w:val="000000" w:themeColor="text1"/>
          <w:lang w:eastAsia="zh-CN"/>
        </w:rPr>
        <w:t>ied</w:t>
      </w:r>
      <w:r w:rsidR="004A7E2D" w:rsidRPr="008F35BB">
        <w:rPr>
          <w:color w:val="000000" w:themeColor="text1"/>
          <w:lang w:eastAsia="zh-CN"/>
        </w:rPr>
        <w:t xml:space="preserve"> as short control signaling. In addition, according to Rel-16 design, priority of PSFCH is same as its corresponding PSSCH, </w:t>
      </w:r>
      <w:r w:rsidR="009A1ED0">
        <w:rPr>
          <w:color w:val="000000" w:themeColor="text1"/>
          <w:lang w:eastAsia="zh-CN"/>
        </w:rPr>
        <w:t>which</w:t>
      </w:r>
      <w:r w:rsidR="004A7E2D" w:rsidRPr="008F35BB">
        <w:rPr>
          <w:color w:val="000000" w:themeColor="text1"/>
          <w:lang w:eastAsia="zh-CN"/>
        </w:rPr>
        <w:t xml:space="preserve"> allows handling of PSFCH transmission/reception</w:t>
      </w:r>
      <w:r w:rsidR="004A7E2D">
        <w:rPr>
          <w:color w:val="000000" w:themeColor="text1"/>
          <w:lang w:eastAsia="zh-CN"/>
        </w:rPr>
        <w:t xml:space="preserve"> </w:t>
      </w:r>
      <w:r w:rsidR="004A7E2D" w:rsidRPr="008F35BB">
        <w:rPr>
          <w:color w:val="000000" w:themeColor="text1"/>
          <w:lang w:eastAsia="zh-CN"/>
        </w:rPr>
        <w:t xml:space="preserve">based on priority. However, if PSFCH, regardless of priority, </w:t>
      </w:r>
      <w:r w:rsidR="00962F15">
        <w:rPr>
          <w:color w:val="000000" w:themeColor="text1"/>
          <w:lang w:eastAsia="zh-CN"/>
        </w:rPr>
        <w:t>is</w:t>
      </w:r>
      <w:r w:rsidR="004A7E2D">
        <w:rPr>
          <w:color w:val="000000" w:themeColor="text1"/>
          <w:lang w:eastAsia="zh-CN"/>
        </w:rPr>
        <w:t xml:space="preserve"> transmitted directly, there is risk of transmission collision</w:t>
      </w:r>
      <w:r w:rsidR="00962F15">
        <w:rPr>
          <w:color w:val="000000" w:themeColor="text1"/>
          <w:lang w:eastAsia="zh-CN"/>
        </w:rPr>
        <w:t>.</w:t>
      </w:r>
      <w:r w:rsidR="004A7E2D">
        <w:rPr>
          <w:color w:val="000000" w:themeColor="text1"/>
          <w:lang w:eastAsia="zh-CN"/>
        </w:rPr>
        <w:t xml:space="preserve"> </w:t>
      </w:r>
      <w:r w:rsidR="00962F15">
        <w:rPr>
          <w:color w:val="000000" w:themeColor="text1"/>
          <w:lang w:eastAsia="zh-CN"/>
        </w:rPr>
        <w:t>I</w:t>
      </w:r>
      <w:r w:rsidR="004A7E2D">
        <w:rPr>
          <w:color w:val="000000" w:themeColor="text1"/>
          <w:lang w:eastAsia="zh-CN"/>
        </w:rPr>
        <w:t xml:space="preserve">f </w:t>
      </w:r>
      <w:r w:rsidR="00962F15">
        <w:rPr>
          <w:color w:val="000000" w:themeColor="text1"/>
          <w:lang w:eastAsia="zh-CN"/>
        </w:rPr>
        <w:t xml:space="preserve">PSFCH is </w:t>
      </w:r>
      <w:r w:rsidR="004A7E2D" w:rsidRPr="008F35BB">
        <w:rPr>
          <w:color w:val="000000" w:themeColor="text1"/>
          <w:lang w:eastAsia="zh-CN"/>
        </w:rPr>
        <w:t xml:space="preserve">transmitted after performing Type 2A, it could </w:t>
      </w:r>
      <w:r w:rsidR="003E1520">
        <w:rPr>
          <w:color w:val="000000" w:themeColor="text1"/>
          <w:lang w:eastAsia="zh-CN"/>
        </w:rPr>
        <w:t>access</w:t>
      </w:r>
      <w:r w:rsidR="004A7E2D" w:rsidRPr="008F35BB">
        <w:rPr>
          <w:color w:val="000000" w:themeColor="text1"/>
          <w:lang w:eastAsia="zh-CN"/>
        </w:rPr>
        <w:t xml:space="preserve"> the channel much easier than PSSCH no matter what priority it </w:t>
      </w:r>
      <w:r w:rsidR="003E1520">
        <w:rPr>
          <w:color w:val="000000" w:themeColor="text1"/>
          <w:lang w:eastAsia="zh-CN"/>
        </w:rPr>
        <w:t>is,</w:t>
      </w:r>
      <w:r w:rsidR="004A7E2D" w:rsidRPr="008F35BB">
        <w:rPr>
          <w:color w:val="000000" w:themeColor="text1"/>
          <w:lang w:eastAsia="zh-CN"/>
        </w:rPr>
        <w:t xml:space="preserve"> and therefore may pose a risk to increase </w:t>
      </w:r>
      <w:r w:rsidR="004A7E2D">
        <w:rPr>
          <w:color w:val="000000" w:themeColor="text1"/>
          <w:lang w:eastAsia="zh-CN"/>
        </w:rPr>
        <w:t xml:space="preserve">access </w:t>
      </w:r>
      <w:r w:rsidR="004A7E2D" w:rsidRPr="008F35BB">
        <w:rPr>
          <w:color w:val="000000" w:themeColor="text1"/>
          <w:lang w:eastAsia="zh-CN"/>
        </w:rPr>
        <w:t xml:space="preserve">latency of </w:t>
      </w:r>
      <w:r w:rsidR="004A7E2D">
        <w:rPr>
          <w:color w:val="000000" w:themeColor="text1"/>
          <w:lang w:eastAsia="zh-CN"/>
        </w:rPr>
        <w:t>high priority</w:t>
      </w:r>
      <w:r w:rsidR="004A7E2D" w:rsidRPr="008F35BB">
        <w:rPr>
          <w:color w:val="000000" w:themeColor="text1"/>
          <w:lang w:eastAsia="zh-CN"/>
        </w:rPr>
        <w:t xml:space="preserve"> PSSCH transmission due to LBT blocking of always-fast-channel-accessed PSFCH. </w:t>
      </w:r>
    </w:p>
    <w:p w14:paraId="31066C00" w14:textId="3A6D48DC" w:rsidR="002F7490" w:rsidRDefault="00590865" w:rsidP="00590865">
      <w:pPr>
        <w:spacing w:beforeLines="50" w:before="120"/>
        <w:rPr>
          <w:color w:val="000000" w:themeColor="text1"/>
          <w:lang w:eastAsia="zh-CN"/>
        </w:rPr>
      </w:pPr>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1</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Pr="008F35BB" w:rsidDel="00C70803">
        <w:rPr>
          <w:b/>
          <w:i/>
          <w:color w:val="000000" w:themeColor="text1"/>
          <w:lang w:eastAsia="zh-CN"/>
        </w:rPr>
        <w:t xml:space="preserve"> </w:t>
      </w:r>
      <w:r>
        <w:rPr>
          <w:b/>
          <w:i/>
          <w:color w:val="000000" w:themeColor="text1"/>
          <w:lang w:eastAsia="zh-CN"/>
        </w:rPr>
        <w:t>If PSFCH is transmitted as short control signaling, high priority PSSCH transmission could be blocked by PSFCH transmission corresponding to low priority PSSCH</w:t>
      </w:r>
      <w:r w:rsidR="002F7490">
        <w:rPr>
          <w:color w:val="000000" w:themeColor="text1"/>
          <w:lang w:eastAsia="zh-CN"/>
        </w:rPr>
        <w:t>.</w:t>
      </w:r>
    </w:p>
    <w:p w14:paraId="27EE9352" w14:textId="5B4A829B" w:rsidR="00681B62" w:rsidRDefault="002F7490" w:rsidP="004A7E2D">
      <w:pPr>
        <w:spacing w:beforeLines="50" w:before="120" w:after="0"/>
        <w:rPr>
          <w:color w:val="000000" w:themeColor="text1"/>
          <w:lang w:eastAsia="zh-CN"/>
        </w:rPr>
      </w:pPr>
      <w:r>
        <w:rPr>
          <w:color w:val="000000" w:themeColor="text1"/>
          <w:lang w:eastAsia="zh-CN"/>
        </w:rPr>
        <w:t xml:space="preserve">In addition, PSFCH transmission may not meet the regulation requirement, i.e., </w:t>
      </w:r>
      <w:r w:rsidRPr="002F7490">
        <w:rPr>
          <w:color w:val="000000" w:themeColor="text1"/>
          <w:lang w:eastAsia="zh-CN"/>
        </w:rPr>
        <w:t xml:space="preserve">the number of PSFCH transmissions may be greater than 50 times or larger than 2,500 µs, for example, when SCS is 30kHz, and the feedback periodicity of PSFCH is configured as N=2, which means PSFCH needs to be transmitted every two slots. </w:t>
      </w:r>
      <w:r w:rsidR="005A53F8">
        <w:rPr>
          <w:color w:val="000000" w:themeColor="text1"/>
          <w:lang w:eastAsia="zh-CN"/>
        </w:rPr>
        <w:t>C</w:t>
      </w:r>
      <w:r w:rsidRPr="002F7490">
        <w:rPr>
          <w:color w:val="000000" w:themeColor="text1"/>
          <w:lang w:eastAsia="zh-CN"/>
        </w:rPr>
        <w:t>onsidering that PSFCH transmission occupies the duration of two symbols, within a period of 50ms, the total duration of PSFCH transmission is about 3570µs, which exceeds the constraint of 2500µs and does not meet regulation requirements.</w:t>
      </w:r>
    </w:p>
    <w:p w14:paraId="0696828A" w14:textId="390FC64C" w:rsidR="00681B62" w:rsidRPr="004A7E2D" w:rsidRDefault="00681B62" w:rsidP="00681B62">
      <w:pPr>
        <w:spacing w:beforeLines="50" w:before="120" w:after="0"/>
        <w:rPr>
          <w:b/>
          <w:i/>
          <w:iCs/>
          <w:color w:val="000000" w:themeColor="text1"/>
          <w:lang w:eastAsia="x-none"/>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3</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Pr="00262338">
        <w:rPr>
          <w:b/>
          <w:i/>
          <w:iCs/>
          <w:color w:val="000000" w:themeColor="text1"/>
          <w:lang w:eastAsia="x-none"/>
        </w:rPr>
        <w:t xml:space="preserve">PSFCH </w:t>
      </w:r>
      <w:r>
        <w:rPr>
          <w:b/>
          <w:i/>
          <w:iCs/>
          <w:color w:val="000000" w:themeColor="text1"/>
          <w:lang w:eastAsia="x-none"/>
        </w:rPr>
        <w:t>is not supported to</w:t>
      </w:r>
      <w:r w:rsidRPr="00262338">
        <w:rPr>
          <w:b/>
          <w:i/>
          <w:iCs/>
          <w:color w:val="000000" w:themeColor="text1"/>
          <w:lang w:eastAsia="x-none"/>
        </w:rPr>
        <w:t xml:space="preserve"> be transmitted</w:t>
      </w:r>
      <w:r>
        <w:rPr>
          <w:b/>
          <w:i/>
          <w:iCs/>
          <w:color w:val="000000" w:themeColor="text1"/>
          <w:lang w:eastAsia="x-none"/>
        </w:rPr>
        <w:t xml:space="preserve"> as short control signaling due to</w:t>
      </w:r>
      <w:r w:rsidR="00406D8F">
        <w:rPr>
          <w:b/>
          <w:i/>
          <w:iCs/>
          <w:color w:val="000000" w:themeColor="text1"/>
          <w:lang w:eastAsia="x-none"/>
        </w:rPr>
        <w:t xml:space="preserve"> </w:t>
      </w:r>
      <w:r w:rsidRPr="002A6AA6">
        <w:rPr>
          <w:b/>
          <w:i/>
          <w:iCs/>
          <w:color w:val="000000" w:themeColor="text1"/>
          <w:lang w:eastAsia="x-none"/>
        </w:rPr>
        <w:t>limitation on satisfying regulations and blocking</w:t>
      </w:r>
      <w:r w:rsidR="00406D8F">
        <w:rPr>
          <w:b/>
          <w:i/>
          <w:iCs/>
          <w:color w:val="000000" w:themeColor="text1"/>
          <w:lang w:eastAsia="x-none"/>
        </w:rPr>
        <w:t xml:space="preserve"> </w:t>
      </w:r>
      <w:r w:rsidRPr="002A6AA6">
        <w:rPr>
          <w:b/>
          <w:i/>
          <w:iCs/>
          <w:color w:val="000000" w:themeColor="text1"/>
          <w:lang w:eastAsia="x-none"/>
        </w:rPr>
        <w:t>high priority transmission</w:t>
      </w:r>
      <w:r>
        <w:rPr>
          <w:b/>
          <w:i/>
          <w:iCs/>
          <w:color w:val="000000" w:themeColor="text1"/>
          <w:lang w:eastAsia="x-none"/>
        </w:rPr>
        <w:t>.</w:t>
      </w:r>
    </w:p>
    <w:p w14:paraId="4206C413" w14:textId="57321146" w:rsidR="004A7E2D" w:rsidRPr="0049358A" w:rsidRDefault="006E33CA" w:rsidP="004A7E2D">
      <w:pPr>
        <w:spacing w:beforeLines="50" w:before="120" w:after="0"/>
        <w:rPr>
          <w:color w:val="000000" w:themeColor="text1"/>
          <w:lang w:val="en-GB" w:eastAsia="zh-CN"/>
        </w:rPr>
      </w:pPr>
      <w:r>
        <w:rPr>
          <w:color w:val="000000" w:themeColor="text1"/>
          <w:lang w:eastAsia="zh-CN"/>
        </w:rPr>
        <w:t xml:space="preserve">For the case both S-SSB and PSFCH are transmitted as short control </w:t>
      </w:r>
      <w:r w:rsidR="008E259E">
        <w:rPr>
          <w:color w:val="000000" w:themeColor="text1"/>
          <w:lang w:eastAsia="zh-CN"/>
        </w:rPr>
        <w:t>signaling</w:t>
      </w:r>
      <w:r>
        <w:rPr>
          <w:color w:val="000000" w:themeColor="text1"/>
          <w:lang w:eastAsia="zh-CN"/>
        </w:rPr>
        <w:t xml:space="preserve">, it is </w:t>
      </w:r>
      <w:r w:rsidRPr="006E33CA">
        <w:rPr>
          <w:color w:val="000000" w:themeColor="text1"/>
          <w:lang w:eastAsia="zh-CN"/>
        </w:rPr>
        <w:t>too complicated to discuss this</w:t>
      </w:r>
      <w:r>
        <w:rPr>
          <w:color w:val="000000" w:themeColor="text1"/>
          <w:lang w:eastAsia="zh-CN"/>
        </w:rPr>
        <w:t xml:space="preserve">, and </w:t>
      </w:r>
      <w:r w:rsidR="0050141A">
        <w:rPr>
          <w:color w:val="000000" w:themeColor="text1"/>
          <w:lang w:eastAsia="zh-CN"/>
        </w:rPr>
        <w:t>can</w:t>
      </w:r>
      <w:r w:rsidRPr="006E33CA">
        <w:rPr>
          <w:color w:val="000000" w:themeColor="text1"/>
          <w:lang w:eastAsia="zh-CN"/>
        </w:rPr>
        <w:t>not meet regulatory requirements</w:t>
      </w:r>
      <w:r w:rsidR="0050141A">
        <w:rPr>
          <w:color w:val="000000" w:themeColor="text1"/>
          <w:lang w:eastAsia="zh-CN"/>
        </w:rPr>
        <w:t xml:space="preserve"> even considering the largest periodicity of PSFCH and S-SSB</w:t>
      </w:r>
      <w:r>
        <w:rPr>
          <w:color w:val="000000" w:themeColor="text1"/>
          <w:lang w:eastAsia="zh-CN"/>
        </w:rPr>
        <w:t xml:space="preserve">. </w:t>
      </w:r>
      <w:r w:rsidR="007339BD">
        <w:rPr>
          <w:color w:val="000000" w:themeColor="text1"/>
          <w:lang w:val="en-GB" w:eastAsia="zh-CN"/>
        </w:rPr>
        <w:t>F</w:t>
      </w:r>
      <w:r w:rsidR="004A7E2D">
        <w:rPr>
          <w:color w:val="000000" w:themeColor="text1"/>
          <w:lang w:val="en-GB" w:eastAsia="zh-CN"/>
        </w:rPr>
        <w:t>or example, when SCS is</w:t>
      </w:r>
      <w:r>
        <w:rPr>
          <w:color w:val="000000" w:themeColor="text1"/>
          <w:lang w:val="en-GB" w:eastAsia="zh-CN"/>
        </w:rPr>
        <w:t xml:space="preserve"> </w:t>
      </w:r>
      <w:r w:rsidR="004A7E2D">
        <w:rPr>
          <w:color w:val="000000" w:themeColor="text1"/>
          <w:lang w:val="en-GB" w:eastAsia="zh-CN"/>
        </w:rPr>
        <w:t>15</w:t>
      </w:r>
      <w:r w:rsidR="004A7E2D" w:rsidRPr="00452CF5">
        <w:rPr>
          <w:color w:val="000000" w:themeColor="text1"/>
          <w:lang w:val="en-GB" w:eastAsia="zh-CN"/>
        </w:rPr>
        <w:t>kHz, and the feedback periodicity of PSFCH is configured as N</w:t>
      </w:r>
      <w:r w:rsidR="00B1233B">
        <w:rPr>
          <w:color w:val="000000" w:themeColor="text1"/>
          <w:lang w:val="en-GB" w:eastAsia="zh-CN"/>
        </w:rPr>
        <w:t xml:space="preserve"> </w:t>
      </w:r>
      <w:r w:rsidR="004A7E2D" w:rsidRPr="00452CF5">
        <w:rPr>
          <w:color w:val="000000" w:themeColor="text1"/>
          <w:lang w:val="en-GB" w:eastAsia="zh-CN"/>
        </w:rPr>
        <w:t>=</w:t>
      </w:r>
      <w:r w:rsidR="00B1233B">
        <w:rPr>
          <w:color w:val="000000" w:themeColor="text1"/>
          <w:lang w:val="en-GB" w:eastAsia="zh-CN"/>
        </w:rPr>
        <w:t xml:space="preserve"> 4</w:t>
      </w:r>
      <w:r w:rsidR="004A7E2D" w:rsidRPr="00452CF5">
        <w:rPr>
          <w:color w:val="000000" w:themeColor="text1"/>
          <w:lang w:val="en-GB" w:eastAsia="zh-CN"/>
        </w:rPr>
        <w:t>, which means PSFCH n</w:t>
      </w:r>
      <w:r w:rsidR="004A7E2D">
        <w:rPr>
          <w:color w:val="000000" w:themeColor="text1"/>
          <w:lang w:val="en-GB" w:eastAsia="zh-CN"/>
        </w:rPr>
        <w:t>eeds to be transmitted every four</w:t>
      </w:r>
      <w:r w:rsidR="004A7E2D" w:rsidRPr="00452CF5">
        <w:rPr>
          <w:color w:val="000000" w:themeColor="text1"/>
          <w:lang w:val="en-GB" w:eastAsia="zh-CN"/>
        </w:rPr>
        <w:t xml:space="preserve"> slots. And considering that the PSFCH’s </w:t>
      </w:r>
      <w:r w:rsidR="004A7E2D" w:rsidRPr="00452CF5">
        <w:rPr>
          <w:color w:val="000000" w:themeColor="text1"/>
          <w:lang w:val="en-GB" w:eastAsia="zh-CN"/>
        </w:rPr>
        <w:lastRenderedPageBreak/>
        <w:t>transmission occupies the duration of two symbols, thus within a period of 50ms, the total duration of PSFCH</w:t>
      </w:r>
      <w:r w:rsidR="004A7E2D">
        <w:rPr>
          <w:color w:val="000000" w:themeColor="text1"/>
          <w:lang w:val="en-GB" w:eastAsia="zh-CN"/>
        </w:rPr>
        <w:t xml:space="preserve"> and S-SSB</w:t>
      </w:r>
      <w:r w:rsidR="004A7E2D" w:rsidRPr="00452CF5">
        <w:rPr>
          <w:color w:val="000000" w:themeColor="text1"/>
          <w:lang w:val="en-GB" w:eastAsia="zh-CN"/>
        </w:rPr>
        <w:t>’s transmission is about</w:t>
      </w:r>
      <w:r w:rsidR="004A7E2D">
        <w:rPr>
          <w:color w:val="000000" w:themeColor="text1"/>
          <w:lang w:val="en-GB" w:eastAsia="zh-CN"/>
        </w:rPr>
        <w:t xml:space="preserve"> 2720</w:t>
      </w:r>
      <w:r w:rsidR="004A7E2D" w:rsidRPr="008F35BB">
        <w:rPr>
          <w:rFonts w:eastAsia="Batang"/>
          <w:i/>
          <w:color w:val="000000" w:themeColor="text1"/>
          <w:lang w:val="en-GB" w:eastAsia="zh-CN"/>
        </w:rPr>
        <w:t>μs</w:t>
      </w:r>
      <w:r w:rsidR="004A7E2D" w:rsidRPr="00452CF5">
        <w:rPr>
          <w:color w:val="000000" w:themeColor="text1"/>
          <w:lang w:val="en-GB" w:eastAsia="zh-CN"/>
        </w:rPr>
        <w:t xml:space="preserve">, which </w:t>
      </w:r>
      <w:r w:rsidR="004A7E2D">
        <w:rPr>
          <w:color w:val="000000" w:themeColor="text1"/>
          <w:lang w:val="en-GB" w:eastAsia="zh-CN"/>
        </w:rPr>
        <w:t>exceeds the constraint of 2500</w:t>
      </w:r>
      <w:r w:rsidR="004A7E2D" w:rsidRPr="008F35BB">
        <w:rPr>
          <w:rFonts w:eastAsia="Batang"/>
          <w:i/>
          <w:color w:val="000000" w:themeColor="text1"/>
          <w:lang w:val="en-GB" w:eastAsia="zh-CN"/>
        </w:rPr>
        <w:t>μs</w:t>
      </w:r>
      <w:r w:rsidR="004A7E2D" w:rsidRPr="00452CF5">
        <w:rPr>
          <w:color w:val="000000" w:themeColor="text1"/>
          <w:lang w:val="en-GB" w:eastAsia="zh-CN"/>
        </w:rPr>
        <w:t xml:space="preserve">, </w:t>
      </w:r>
      <w:r w:rsidR="004A7E2D">
        <w:rPr>
          <w:color w:val="000000" w:themeColor="text1"/>
          <w:lang w:val="en-GB" w:eastAsia="zh-CN"/>
        </w:rPr>
        <w:t xml:space="preserve">and for </w:t>
      </w:r>
      <w:r w:rsidR="004A7E2D" w:rsidRPr="00452CF5">
        <w:rPr>
          <w:color w:val="000000" w:themeColor="text1"/>
          <w:lang w:val="en-GB" w:eastAsia="zh-CN"/>
        </w:rPr>
        <w:t>N=2</w:t>
      </w:r>
      <w:r w:rsidR="004A7E2D">
        <w:rPr>
          <w:color w:val="000000" w:themeColor="text1"/>
          <w:lang w:val="en-GB" w:eastAsia="zh-CN"/>
        </w:rPr>
        <w:t>, the duration is 4574</w:t>
      </w:r>
      <w:r w:rsidR="004A7E2D" w:rsidRPr="008F35BB">
        <w:rPr>
          <w:rFonts w:eastAsia="Batang"/>
          <w:i/>
          <w:color w:val="000000" w:themeColor="text1"/>
          <w:lang w:val="en-GB" w:eastAsia="zh-CN"/>
        </w:rPr>
        <w:t>μs</w:t>
      </w:r>
      <w:r w:rsidR="004A7E2D" w:rsidRPr="00452CF5">
        <w:rPr>
          <w:color w:val="000000" w:themeColor="text1"/>
          <w:lang w:val="en-GB" w:eastAsia="zh-CN"/>
        </w:rPr>
        <w:t>,</w:t>
      </w:r>
      <w:r w:rsidR="004A7E2D">
        <w:rPr>
          <w:rFonts w:hint="eastAsia"/>
          <w:color w:val="000000" w:themeColor="text1"/>
          <w:lang w:val="en-GB" w:eastAsia="zh-CN"/>
        </w:rPr>
        <w:t xml:space="preserve"> </w:t>
      </w:r>
      <w:r w:rsidR="004A7E2D" w:rsidRPr="00452CF5">
        <w:rPr>
          <w:color w:val="000000" w:themeColor="text1"/>
          <w:lang w:val="en-GB" w:eastAsia="zh-CN"/>
        </w:rPr>
        <w:t>does not meet regulation requirements.</w:t>
      </w:r>
    </w:p>
    <w:p w14:paraId="189CDCDB" w14:textId="578ACA3E" w:rsidR="004A7E2D" w:rsidRPr="000D35DC" w:rsidRDefault="002D536B" w:rsidP="004A7E2D">
      <w:pPr>
        <w:spacing w:beforeLines="50" w:before="120"/>
        <w:rPr>
          <w:b/>
          <w:i/>
          <w:iCs/>
          <w:color w:val="000000" w:themeColor="text1"/>
          <w:lang w:eastAsia="x-none"/>
        </w:rPr>
      </w:pPr>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2</w:t>
      </w:r>
      <w:r w:rsidRPr="008F35BB">
        <w:rPr>
          <w:b/>
          <w:i/>
          <w:lang w:eastAsia="zh-CN"/>
        </w:rPr>
        <w:fldChar w:fldCharType="end"/>
      </w:r>
      <w:r w:rsidR="00B1233B" w:rsidRPr="008F35BB">
        <w:rPr>
          <w:b/>
          <w:i/>
          <w:iCs/>
          <w:color w:val="000000" w:themeColor="text1"/>
          <w:lang w:eastAsia="x-none"/>
        </w:rPr>
        <w:t>:</w:t>
      </w:r>
      <w:r w:rsidR="00B1233B">
        <w:rPr>
          <w:b/>
          <w:i/>
          <w:iCs/>
          <w:color w:val="000000" w:themeColor="text1"/>
          <w:lang w:eastAsia="x-none"/>
        </w:rPr>
        <w:t xml:space="preserve"> If</w:t>
      </w:r>
      <w:r w:rsidR="00681B62">
        <w:rPr>
          <w:b/>
          <w:i/>
          <w:iCs/>
          <w:color w:val="000000" w:themeColor="text1"/>
          <w:lang w:eastAsia="x-none"/>
        </w:rPr>
        <w:t xml:space="preserve"> both </w:t>
      </w:r>
      <w:r w:rsidR="00B1233B">
        <w:rPr>
          <w:b/>
          <w:i/>
          <w:iCs/>
          <w:color w:val="000000" w:themeColor="text1"/>
          <w:lang w:eastAsia="x-none"/>
        </w:rPr>
        <w:t xml:space="preserve">S-SSB </w:t>
      </w:r>
      <w:r w:rsidR="006E33CA">
        <w:rPr>
          <w:b/>
          <w:i/>
          <w:iCs/>
          <w:color w:val="000000" w:themeColor="text1"/>
          <w:lang w:eastAsia="x-none"/>
        </w:rPr>
        <w:t>and PSFCH are</w:t>
      </w:r>
      <w:r w:rsidR="00B1233B">
        <w:rPr>
          <w:b/>
          <w:i/>
          <w:iCs/>
          <w:color w:val="000000" w:themeColor="text1"/>
          <w:lang w:eastAsia="x-none"/>
        </w:rPr>
        <w:t xml:space="preserve"> supported </w:t>
      </w:r>
      <w:r w:rsidR="006E33CA">
        <w:rPr>
          <w:b/>
          <w:i/>
          <w:iCs/>
          <w:color w:val="000000" w:themeColor="text1"/>
          <w:lang w:eastAsia="x-none"/>
        </w:rPr>
        <w:t xml:space="preserve">to be transmitted </w:t>
      </w:r>
      <w:r w:rsidR="00B1233B">
        <w:rPr>
          <w:b/>
          <w:i/>
          <w:iCs/>
          <w:color w:val="000000" w:themeColor="text1"/>
          <w:lang w:eastAsia="x-none"/>
        </w:rPr>
        <w:t>as short control signaling,</w:t>
      </w:r>
      <w:r w:rsidR="006E33CA">
        <w:rPr>
          <w:b/>
          <w:i/>
          <w:iCs/>
          <w:color w:val="000000" w:themeColor="text1"/>
          <w:lang w:eastAsia="x-none"/>
        </w:rPr>
        <w:t xml:space="preserve"> </w:t>
      </w:r>
      <w:r w:rsidR="00B1233B">
        <w:rPr>
          <w:b/>
          <w:i/>
          <w:iCs/>
          <w:color w:val="000000" w:themeColor="text1"/>
          <w:lang w:eastAsia="x-none"/>
        </w:rPr>
        <w:t xml:space="preserve">the total transmission duration of S-SSB and PSFCH exceeds </w:t>
      </w:r>
      <w:r w:rsidR="004A7E2D">
        <w:rPr>
          <w:b/>
          <w:i/>
          <w:color w:val="000000" w:themeColor="text1"/>
          <w:lang w:eastAsia="zh-CN"/>
        </w:rPr>
        <w:t xml:space="preserve">the regulation requirement. </w:t>
      </w:r>
    </w:p>
    <w:p w14:paraId="3CFB73B6" w14:textId="54D600D4" w:rsidR="00C91450" w:rsidRPr="00087273" w:rsidRDefault="00C91450" w:rsidP="00087273">
      <w:pPr>
        <w:pStyle w:val="Heading3"/>
        <w:numPr>
          <w:ilvl w:val="2"/>
          <w:numId w:val="2"/>
        </w:numPr>
        <w:rPr>
          <w:b w:val="0"/>
          <w:lang w:eastAsia="zh-CN"/>
        </w:rPr>
      </w:pPr>
      <w:bookmarkStart w:id="11" w:name="_Ref115342824"/>
      <w:r w:rsidRPr="00C91450">
        <w:rPr>
          <w:lang w:eastAsia="zh-CN"/>
        </w:rPr>
        <w:t>Further study on Type 2 channel access procedure</w:t>
      </w:r>
    </w:p>
    <w:bookmarkEnd w:id="11"/>
    <w:p w14:paraId="4D8B00B2" w14:textId="77777777" w:rsidR="00050537" w:rsidRPr="008F35BB" w:rsidRDefault="00050537" w:rsidP="006467D2">
      <w:pPr>
        <w:spacing w:beforeLines="50" w:before="120" w:afterLines="50"/>
        <w:rPr>
          <w:lang w:eastAsia="zh-CN"/>
        </w:rPr>
      </w:pPr>
      <w:r w:rsidRPr="008F35BB">
        <w:rPr>
          <w:lang w:eastAsia="zh-CN"/>
        </w:rPr>
        <w:t xml:space="preserve">In RAN1#110 </w:t>
      </w:r>
      <w:r w:rsidRPr="00A76463">
        <w:rPr>
          <w:lang w:eastAsia="zh-CN"/>
        </w:rPr>
        <w:fldChar w:fldCharType="begin"/>
      </w:r>
      <w:r w:rsidRPr="008F35BB">
        <w:rPr>
          <w:lang w:eastAsia="zh-CN"/>
        </w:rPr>
        <w:instrText xml:space="preserve"> REF _Ref113524914 \r \h  \* MERGEFORMAT </w:instrText>
      </w:r>
      <w:r w:rsidRPr="00A76463">
        <w:rPr>
          <w:lang w:eastAsia="zh-CN"/>
        </w:rPr>
      </w:r>
      <w:r w:rsidRPr="00A76463">
        <w:rPr>
          <w:lang w:eastAsia="zh-CN"/>
        </w:rPr>
        <w:fldChar w:fldCharType="separate"/>
      </w:r>
      <w:r w:rsidR="00EE12E4">
        <w:rPr>
          <w:lang w:eastAsia="zh-CN"/>
        </w:rPr>
        <w:t>[4]</w:t>
      </w:r>
      <w:r w:rsidRPr="00A76463">
        <w:rPr>
          <w:lang w:eastAsia="zh-CN"/>
        </w:rPr>
        <w:fldChar w:fldCharType="end"/>
      </w:r>
      <w:r w:rsidRPr="008F35BB">
        <w:rPr>
          <w:lang w:eastAsia="zh-CN"/>
        </w:rPr>
        <w:t>, the following agreement on SL-U channel access procedures is made:</w:t>
      </w:r>
    </w:p>
    <w:tbl>
      <w:tblPr>
        <w:tblStyle w:val="TableGrid"/>
        <w:tblW w:w="0" w:type="auto"/>
        <w:tblLook w:val="04A0" w:firstRow="1" w:lastRow="0" w:firstColumn="1" w:lastColumn="0" w:noHBand="0" w:noVBand="1"/>
      </w:tblPr>
      <w:tblGrid>
        <w:gridCol w:w="9307"/>
      </w:tblGrid>
      <w:tr w:rsidR="00050537" w:rsidRPr="008F35BB" w14:paraId="2E5536B8" w14:textId="77777777" w:rsidTr="00997D77">
        <w:tc>
          <w:tcPr>
            <w:tcW w:w="9307" w:type="dxa"/>
          </w:tcPr>
          <w:p w14:paraId="68A68201" w14:textId="77777777" w:rsidR="00050537" w:rsidRPr="008F35BB" w:rsidRDefault="00050537" w:rsidP="00997D77">
            <w:pPr>
              <w:adjustRightInd/>
              <w:snapToGrid/>
              <w:spacing w:after="0"/>
              <w:rPr>
                <w:rFonts w:eastAsia="Batang"/>
                <w:b/>
                <w:i/>
                <w:lang w:val="en-GB"/>
              </w:rPr>
            </w:pPr>
            <w:r w:rsidRPr="001D5751">
              <w:rPr>
                <w:rFonts w:eastAsia="Batang"/>
                <w:b/>
                <w:bCs/>
                <w:i/>
                <w:highlight w:val="green"/>
                <w:lang w:val="en-GB"/>
              </w:rPr>
              <w:t>Agreement</w:t>
            </w:r>
          </w:p>
          <w:p w14:paraId="56D65C4B" w14:textId="77777777" w:rsidR="00050537" w:rsidRPr="008F35BB" w:rsidRDefault="00050537" w:rsidP="00997D77">
            <w:pPr>
              <w:numPr>
                <w:ilvl w:val="0"/>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Type 2A/2B/2C SL channel access procedures</w:t>
            </w:r>
          </w:p>
          <w:p w14:paraId="789F93B7" w14:textId="77777777" w:rsidR="00050537" w:rsidRPr="008F35BB" w:rsidRDefault="00050537" w:rsidP="00B13171">
            <w:pPr>
              <w:pStyle w:val="ListParagraph"/>
              <w:numPr>
                <w:ilvl w:val="1"/>
                <w:numId w:val="53"/>
              </w:numPr>
              <w:spacing w:after="0" w:line="276" w:lineRule="auto"/>
              <w:ind w:firstLineChars="0"/>
              <w:rPr>
                <w:rFonts w:eastAsia="Batang"/>
                <w:i/>
                <w:lang w:val="en-GB" w:eastAsia="zh-CN"/>
              </w:rPr>
            </w:pPr>
            <w:r w:rsidRPr="008F35BB">
              <w:rPr>
                <w:rFonts w:eastAsia="Batang"/>
                <w:i/>
                <w:lang w:val="en-GB" w:eastAsia="zh-CN"/>
              </w:rPr>
              <w:t>Type 2A channel access procedure is applicable to the following case:</w:t>
            </w:r>
          </w:p>
          <w:p w14:paraId="1CF2D7F5"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hint="eastAsia"/>
                <w:i/>
                <w:lang w:val="en-GB" w:eastAsia="zh-CN"/>
              </w:rPr>
              <w:t xml:space="preserve">Transmission(s) by a UE following transmission(s) by another UE for a gap </w:t>
            </w:r>
            <w:r w:rsidRPr="008F35BB">
              <w:rPr>
                <w:rFonts w:eastAsia="Batang" w:hint="eastAsia"/>
                <w:i/>
                <w:lang w:val="en-GB" w:eastAsia="zh-CN"/>
              </w:rPr>
              <w:t>≥</w:t>
            </w:r>
            <w:r w:rsidRPr="008F35BB">
              <w:rPr>
                <w:rFonts w:eastAsia="Batang" w:hint="eastAsia"/>
                <w:i/>
                <w:lang w:val="en-GB" w:eastAsia="zh-CN"/>
              </w:rPr>
              <w:t xml:space="preserve"> </w:t>
            </w:r>
            <w:r w:rsidRPr="008F35BB">
              <w:rPr>
                <w:rFonts w:eastAsia="Batang"/>
                <w:i/>
                <w:color w:val="000000" w:themeColor="text1"/>
                <w:lang w:val="en-GB" w:eastAsia="zh-CN"/>
              </w:rPr>
              <w:t>25μs in a shared channel occupancy</w:t>
            </w:r>
          </w:p>
          <w:p w14:paraId="2B538AE0"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3F03880B" w14:textId="77777777" w:rsidR="00050537" w:rsidRPr="00670359"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670359">
              <w:rPr>
                <w:rFonts w:eastAsia="Batang"/>
                <w:i/>
                <w:color w:val="000000" w:themeColor="text1"/>
                <w:lang w:val="en-GB" w:eastAsia="zh-CN"/>
              </w:rPr>
              <w:t>FFS whether Type 2A is used also for the case of short control signalling transmission</w:t>
            </w:r>
          </w:p>
          <w:p w14:paraId="0586F194" w14:textId="77777777" w:rsidR="00050537" w:rsidRPr="008F35BB" w:rsidRDefault="00050537" w:rsidP="00B13171">
            <w:pPr>
              <w:pStyle w:val="ListParagraph"/>
              <w:numPr>
                <w:ilvl w:val="1"/>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Type 2B channel access procedure is applicable to the following case:</w:t>
            </w:r>
          </w:p>
          <w:p w14:paraId="24EE7D9B"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Transmission(s) by a UE following transmission(s) by another UE at least when the gap is 16μs in a shared channel occupancy</w:t>
            </w:r>
          </w:p>
          <w:p w14:paraId="6C5557AE"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the case when the gap is between 16 and 25μs</w:t>
            </w:r>
          </w:p>
          <w:p w14:paraId="2111AD24"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3E2C0C87" w14:textId="77777777" w:rsidR="00050537" w:rsidRPr="008F35BB" w:rsidRDefault="00050537" w:rsidP="00B13171">
            <w:pPr>
              <w:pStyle w:val="ListParagraph"/>
              <w:numPr>
                <w:ilvl w:val="1"/>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Type 2C channel access procedure is applicable to the following case:</w:t>
            </w:r>
          </w:p>
          <w:p w14:paraId="3AE977B3"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 xml:space="preserve">Transmission(s) by a UE following transmission(s) by another UE for a gap </w:t>
            </w:r>
            <w:r w:rsidRPr="008F35BB">
              <w:rPr>
                <w:rFonts w:eastAsia="Batang" w:hint="eastAsia"/>
                <w:i/>
                <w:color w:val="000000" w:themeColor="text1"/>
                <w:lang w:val="en-GB" w:eastAsia="zh-CN"/>
              </w:rPr>
              <w:t>≤</w:t>
            </w:r>
            <w:r w:rsidRPr="008F35BB">
              <w:rPr>
                <w:rFonts w:eastAsia="Batang"/>
                <w:i/>
                <w:color w:val="000000" w:themeColor="text1"/>
                <w:lang w:val="en-GB" w:eastAsia="zh-CN"/>
              </w:rPr>
              <w:t xml:space="preserve"> 16μs in a shared channel occupancy and the duration of the corresponding transmission is at most 584us.</w:t>
            </w:r>
          </w:p>
          <w:p w14:paraId="29A1F402"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any other transmission by a UE (e.g., other than COT sharing)</w:t>
            </w:r>
          </w:p>
          <w:p w14:paraId="451AAC5F" w14:textId="77777777" w:rsidR="00050537" w:rsidRPr="008F35BB" w:rsidRDefault="00050537" w:rsidP="00B13171">
            <w:pPr>
              <w:pStyle w:val="ListParagraph"/>
              <w:numPr>
                <w:ilvl w:val="2"/>
                <w:numId w:val="53"/>
              </w:numPr>
              <w:spacing w:after="0" w:line="276" w:lineRule="auto"/>
              <w:ind w:firstLineChars="0"/>
              <w:rPr>
                <w:rFonts w:eastAsia="Batang"/>
                <w:i/>
                <w:color w:val="000000" w:themeColor="text1"/>
                <w:lang w:val="en-GB" w:eastAsia="zh-CN"/>
              </w:rPr>
            </w:pPr>
            <w:r w:rsidRPr="008F35BB">
              <w:rPr>
                <w:rFonts w:eastAsia="Batang"/>
                <w:i/>
                <w:color w:val="000000" w:themeColor="text1"/>
                <w:lang w:val="en-GB" w:eastAsia="zh-CN"/>
              </w:rPr>
              <w:t>FFS whether Type 2C is used also for the case of short control signalling transmission</w:t>
            </w:r>
          </w:p>
          <w:p w14:paraId="2B538278" w14:textId="77777777" w:rsidR="00050537" w:rsidRPr="008F35BB" w:rsidRDefault="00050537" w:rsidP="00B13171">
            <w:pPr>
              <w:pStyle w:val="ListParagraph"/>
              <w:numPr>
                <w:ilvl w:val="1"/>
                <w:numId w:val="53"/>
              </w:numPr>
              <w:spacing w:after="0" w:line="276" w:lineRule="auto"/>
              <w:ind w:firstLineChars="0"/>
              <w:rPr>
                <w:rFonts w:eastAsia="Batang"/>
                <w:i/>
                <w:lang w:val="en-GB" w:eastAsia="zh-CN"/>
              </w:rPr>
            </w:pPr>
            <w:r w:rsidRPr="008F35BB">
              <w:rPr>
                <w:rFonts w:eastAsia="Batang"/>
                <w:i/>
                <w:lang w:val="en-GB" w:eastAsia="zh-CN"/>
              </w:rPr>
              <w:t>FFS under which conditions (other than the gap) UEs can apply the Type 2A/2B/2C SL channel access procedures</w:t>
            </w:r>
          </w:p>
          <w:p w14:paraId="3DC0F3C9" w14:textId="77777777" w:rsidR="00050537" w:rsidRPr="008F35BB" w:rsidRDefault="00050537" w:rsidP="00B13171">
            <w:pPr>
              <w:pStyle w:val="ListParagraph"/>
              <w:numPr>
                <w:ilvl w:val="1"/>
                <w:numId w:val="53"/>
              </w:numPr>
              <w:spacing w:after="0" w:line="276" w:lineRule="auto"/>
              <w:ind w:firstLineChars="0"/>
              <w:rPr>
                <w:rFonts w:eastAsia="Batang"/>
                <w:lang w:val="en-GB" w:eastAsia="zh-CN"/>
              </w:rPr>
            </w:pPr>
            <w:r w:rsidRPr="008F35BB">
              <w:rPr>
                <w:rFonts w:eastAsia="Batang"/>
                <w:i/>
                <w:lang w:val="en-GB" w:eastAsia="zh-CN"/>
              </w:rPr>
              <w:t>FFS under which conditions Type 2B or Type 2C is applied in case of a gap of 16 μs.</w:t>
            </w:r>
          </w:p>
        </w:tc>
      </w:tr>
    </w:tbl>
    <w:p w14:paraId="23DC27F9" w14:textId="3DE447AC" w:rsidR="00CD16CD" w:rsidRPr="00173896" w:rsidRDefault="00CD16CD" w:rsidP="00A76463">
      <w:pPr>
        <w:spacing w:beforeLines="50" w:before="120"/>
        <w:rPr>
          <w:b/>
          <w:u w:val="single"/>
          <w:lang w:val="en-GB" w:eastAsia="zh-CN"/>
        </w:rPr>
      </w:pPr>
      <w:r w:rsidRPr="00173896">
        <w:rPr>
          <w:rFonts w:hint="eastAsia"/>
          <w:b/>
          <w:u w:val="single"/>
          <w:lang w:eastAsia="zh-CN"/>
        </w:rPr>
        <w:t>#</w:t>
      </w:r>
      <w:r w:rsidR="007952B7" w:rsidRPr="00FD3A06">
        <w:rPr>
          <w:b/>
          <w:u w:val="single"/>
          <w:lang w:eastAsia="zh-CN"/>
        </w:rPr>
        <w:t xml:space="preserve">Issue1: </w:t>
      </w:r>
      <w:r w:rsidR="007952B7">
        <w:rPr>
          <w:b/>
          <w:u w:val="single"/>
          <w:lang w:eastAsia="zh-CN"/>
        </w:rPr>
        <w:t>T</w:t>
      </w:r>
      <w:r w:rsidRPr="00173896">
        <w:rPr>
          <w:b/>
          <w:u w:val="single"/>
          <w:lang w:eastAsia="zh-CN"/>
        </w:rPr>
        <w:t>he case when the gap is between 16 and 25</w:t>
      </w:r>
      <w:r w:rsidRPr="00173896">
        <w:rPr>
          <w:b/>
          <w:i/>
          <w:u w:val="single"/>
          <w:lang w:eastAsia="zh-CN"/>
        </w:rPr>
        <w:t>μs</w:t>
      </w:r>
    </w:p>
    <w:p w14:paraId="704C58E0" w14:textId="62C4827D" w:rsidR="00A76463" w:rsidRPr="00A76463" w:rsidRDefault="008B214C" w:rsidP="00F46C9B">
      <w:pPr>
        <w:spacing w:beforeLines="50" w:before="120"/>
        <w:rPr>
          <w:lang w:eastAsia="zh-CN"/>
        </w:rPr>
      </w:pPr>
      <w:r>
        <w:rPr>
          <w:lang w:eastAsia="zh-CN"/>
        </w:rPr>
        <w:t>In RAN1#110 agreement, there is an FFS point under Type 2B channel access, i.e., “</w:t>
      </w:r>
      <w:r w:rsidRPr="000C6A12">
        <w:rPr>
          <w:lang w:eastAsia="zh-CN"/>
        </w:rPr>
        <w:t>FFS the case when the gap is between 16 and 25</w:t>
      </w:r>
      <w:r w:rsidR="00CD16CD" w:rsidRPr="008F35BB">
        <w:rPr>
          <w:rFonts w:eastAsia="Batang"/>
          <w:i/>
          <w:color w:val="000000" w:themeColor="text1"/>
          <w:lang w:val="en-GB" w:eastAsia="zh-CN"/>
        </w:rPr>
        <w:t>μs</w:t>
      </w:r>
      <w:r>
        <w:rPr>
          <w:lang w:eastAsia="zh-CN"/>
        </w:rPr>
        <w:t>”. G</w:t>
      </w:r>
      <w:r w:rsidR="00A76463" w:rsidRPr="00A76463">
        <w:rPr>
          <w:lang w:eastAsia="zh-CN"/>
        </w:rPr>
        <w:t xml:space="preserve">iven that </w:t>
      </w:r>
      <w:r w:rsidR="00A76463">
        <w:rPr>
          <w:lang w:eastAsia="zh-CN"/>
        </w:rPr>
        <w:t>sensing slot granularity is 9</w:t>
      </w:r>
      <w:r w:rsidR="0055202E" w:rsidRPr="008F35BB">
        <w:rPr>
          <w:rFonts w:eastAsia="Batang"/>
          <w:i/>
          <w:color w:val="000000" w:themeColor="text1"/>
          <w:lang w:val="en-GB" w:eastAsia="zh-CN"/>
        </w:rPr>
        <w:t>μs</w:t>
      </w:r>
      <w:r w:rsidR="00A76463" w:rsidRPr="00A76463">
        <w:rPr>
          <w:lang w:eastAsia="zh-CN"/>
        </w:rPr>
        <w:t>, if one UE has sensed the channel with a duration of 16</w:t>
      </w:r>
      <w:r w:rsidR="0055202E" w:rsidRPr="008F35BB">
        <w:rPr>
          <w:rFonts w:eastAsia="Batang"/>
          <w:i/>
          <w:color w:val="000000" w:themeColor="text1"/>
          <w:lang w:val="en-GB" w:eastAsia="zh-CN"/>
        </w:rPr>
        <w:t>μs</w:t>
      </w:r>
      <w:r w:rsidR="00A76463" w:rsidRPr="00A76463">
        <w:rPr>
          <w:lang w:eastAsia="zh-CN"/>
        </w:rPr>
        <w:t>, and does not transmit after sensing, one a</w:t>
      </w:r>
      <w:r w:rsidR="00A76463">
        <w:rPr>
          <w:lang w:eastAsia="zh-CN"/>
        </w:rPr>
        <w:t>dditional sensing slot, i.e. 9</w:t>
      </w:r>
      <w:r w:rsidR="0055202E" w:rsidRPr="008F35BB">
        <w:rPr>
          <w:rFonts w:eastAsia="Batang"/>
          <w:i/>
          <w:color w:val="000000" w:themeColor="text1"/>
          <w:lang w:val="en-GB" w:eastAsia="zh-CN"/>
        </w:rPr>
        <w:t>μs</w:t>
      </w:r>
      <w:r w:rsidR="00A76463" w:rsidRPr="00A76463">
        <w:rPr>
          <w:lang w:eastAsia="zh-CN"/>
        </w:rPr>
        <w:t xml:space="preserve">, is </w:t>
      </w:r>
      <w:r w:rsidR="00085A3D">
        <w:rPr>
          <w:lang w:eastAsia="zh-CN"/>
        </w:rPr>
        <w:t>spent</w:t>
      </w:r>
      <w:r w:rsidR="00085A3D" w:rsidRPr="00A76463">
        <w:rPr>
          <w:lang w:eastAsia="zh-CN"/>
        </w:rPr>
        <w:t xml:space="preserve"> </w:t>
      </w:r>
      <w:r w:rsidR="00A76463" w:rsidRPr="00A76463">
        <w:rPr>
          <w:lang w:eastAsia="zh-CN"/>
        </w:rPr>
        <w:t>to confirm that the channel is idle, shown as</w:t>
      </w:r>
      <w:r w:rsidR="00A76463">
        <w:rPr>
          <w:lang w:eastAsia="zh-CN"/>
        </w:rPr>
        <w:t xml:space="preserve"> </w:t>
      </w:r>
      <w:r w:rsidR="00A76463">
        <w:fldChar w:fldCharType="begin"/>
      </w:r>
      <w:r w:rsidR="00A76463">
        <w:rPr>
          <w:lang w:eastAsia="zh-CN"/>
        </w:rPr>
        <w:instrText xml:space="preserve"> REF _Ref114150895 \h </w:instrText>
      </w:r>
      <w:r w:rsidR="00A76463">
        <w:fldChar w:fldCharType="separate"/>
      </w:r>
      <w:r w:rsidR="00EE12E4" w:rsidRPr="008F35BB">
        <w:t xml:space="preserve">Figure </w:t>
      </w:r>
      <w:r w:rsidR="00EE12E4">
        <w:rPr>
          <w:noProof/>
        </w:rPr>
        <w:t>2</w:t>
      </w:r>
      <w:r w:rsidR="00A76463">
        <w:fldChar w:fldCharType="end"/>
      </w:r>
      <w:r w:rsidR="00A76463">
        <w:t xml:space="preserve">. </w:t>
      </w:r>
      <w:r w:rsidR="00A76463" w:rsidRPr="00A76463">
        <w:rPr>
          <w:lang w:eastAsia="zh-CN"/>
        </w:rPr>
        <w:t xml:space="preserve">Thus, </w:t>
      </w:r>
      <w:r>
        <w:rPr>
          <w:lang w:eastAsia="zh-CN"/>
        </w:rPr>
        <w:t xml:space="preserve">the case that </w:t>
      </w:r>
      <w:r w:rsidR="00A76463" w:rsidRPr="00A76463">
        <w:rPr>
          <w:lang w:eastAsia="zh-CN"/>
        </w:rPr>
        <w:t>the gap between 16 a</w:t>
      </w:r>
      <w:r w:rsidR="00A76463">
        <w:rPr>
          <w:lang w:eastAsia="zh-CN"/>
        </w:rPr>
        <w:t>nd 25</w:t>
      </w:r>
      <w:r w:rsidR="0055202E" w:rsidRPr="008F35BB">
        <w:rPr>
          <w:rFonts w:eastAsia="Batang"/>
          <w:i/>
          <w:color w:val="000000" w:themeColor="text1"/>
          <w:lang w:val="en-GB" w:eastAsia="zh-CN"/>
        </w:rPr>
        <w:t>μs</w:t>
      </w:r>
      <w:r>
        <w:rPr>
          <w:rFonts w:eastAsia="Batang"/>
          <w:i/>
          <w:color w:val="000000" w:themeColor="text1"/>
          <w:lang w:val="en-GB" w:eastAsia="zh-CN"/>
        </w:rPr>
        <w:t xml:space="preserve"> </w:t>
      </w:r>
      <w:r>
        <w:rPr>
          <w:lang w:eastAsia="zh-CN"/>
        </w:rPr>
        <w:t xml:space="preserve">will </w:t>
      </w:r>
      <w:r w:rsidR="00CA69F9">
        <w:rPr>
          <w:lang w:eastAsia="zh-CN"/>
        </w:rPr>
        <w:t xml:space="preserve">be </w:t>
      </w:r>
      <w:r>
        <w:rPr>
          <w:lang w:eastAsia="zh-CN"/>
        </w:rPr>
        <w:t>not happen</w:t>
      </w:r>
      <w:r w:rsidR="00A76463">
        <w:rPr>
          <w:lang w:eastAsia="zh-CN"/>
        </w:rPr>
        <w:t xml:space="preserve">, </w:t>
      </w:r>
      <w:r w:rsidR="00085A3D">
        <w:rPr>
          <w:lang w:eastAsia="zh-CN"/>
        </w:rPr>
        <w:t>since UE sense either 16</w:t>
      </w:r>
      <w:r w:rsidR="00085A3D" w:rsidRPr="008F35BB">
        <w:rPr>
          <w:rFonts w:eastAsia="Batang"/>
          <w:i/>
          <w:color w:val="000000" w:themeColor="text1"/>
          <w:lang w:val="en-GB" w:eastAsia="zh-CN"/>
        </w:rPr>
        <w:t>μs</w:t>
      </w:r>
      <w:r w:rsidR="00085A3D">
        <w:rPr>
          <w:lang w:eastAsia="zh-CN"/>
        </w:rPr>
        <w:t xml:space="preserve"> or </w:t>
      </w:r>
      <w:r w:rsidR="00085A3D" w:rsidRPr="00CA69F9">
        <w:rPr>
          <w:lang w:eastAsia="zh-CN"/>
        </w:rPr>
        <w:t>25</w:t>
      </w:r>
      <w:r w:rsidR="00085A3D" w:rsidRPr="00CA69F9">
        <w:rPr>
          <w:rFonts w:eastAsia="Batang"/>
          <w:i/>
          <w:color w:val="000000" w:themeColor="text1"/>
          <w:lang w:val="en-GB" w:eastAsia="zh-CN"/>
        </w:rPr>
        <w:t>μs</w:t>
      </w:r>
      <w:r w:rsidR="00CA69F9" w:rsidRPr="00CA69F9">
        <w:rPr>
          <w:rFonts w:eastAsia="Batang"/>
          <w:color w:val="000000" w:themeColor="text1"/>
          <w:lang w:val="en-GB" w:eastAsia="zh-CN"/>
        </w:rPr>
        <w:t xml:space="preserve"> </w:t>
      </w:r>
      <w:r w:rsidR="00CA69F9">
        <w:rPr>
          <w:rFonts w:eastAsia="Batang"/>
          <w:color w:val="000000" w:themeColor="text1"/>
          <w:lang w:val="en-GB" w:eastAsia="zh-CN"/>
        </w:rPr>
        <w:t xml:space="preserve">for channel access within a COT </w:t>
      </w:r>
      <w:r w:rsidR="00CA69F9" w:rsidRPr="00CA69F9">
        <w:rPr>
          <w:rFonts w:eastAsia="Batang"/>
          <w:color w:val="000000" w:themeColor="text1"/>
          <w:lang w:val="en-GB" w:eastAsia="zh-CN"/>
        </w:rPr>
        <w:t>and the gap between transmissions should be large enough to access the channel</w:t>
      </w:r>
      <w:r w:rsidR="00A76463" w:rsidRPr="00A76463">
        <w:rPr>
          <w:lang w:eastAsia="zh-CN"/>
        </w:rPr>
        <w:t>.</w:t>
      </w:r>
    </w:p>
    <w:p w14:paraId="0C989A3D" w14:textId="76E739A1" w:rsidR="0011375E" w:rsidRPr="008F35BB" w:rsidRDefault="003A2132" w:rsidP="0011375E">
      <w:pPr>
        <w:spacing w:beforeLines="50" w:before="120" w:after="0"/>
        <w:jc w:val="center"/>
        <w:rPr>
          <w:lang w:eastAsia="zh-CN"/>
        </w:rPr>
      </w:pPr>
      <w:r w:rsidRPr="008F35BB">
        <w:rPr>
          <w:noProof/>
          <w:lang w:eastAsia="zh-CN"/>
        </w:rPr>
        <w:drawing>
          <wp:inline distT="0" distB="0" distL="0" distR="0" wp14:anchorId="3C845FF7" wp14:editId="6435E5CC">
            <wp:extent cx="4158867" cy="1548918"/>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63593" cy="1550678"/>
                    </a:xfrm>
                    <a:prstGeom prst="rect">
                      <a:avLst/>
                    </a:prstGeom>
                  </pic:spPr>
                </pic:pic>
              </a:graphicData>
            </a:graphic>
          </wp:inline>
        </w:drawing>
      </w:r>
    </w:p>
    <w:p w14:paraId="1EC31746" w14:textId="27CEDA0A" w:rsidR="0011375E" w:rsidRDefault="00036116" w:rsidP="00F0151C">
      <w:pPr>
        <w:pStyle w:val="Caption"/>
        <w:ind w:left="360"/>
      </w:pPr>
      <w:bookmarkStart w:id="12" w:name="_Ref114150895"/>
      <w:r w:rsidRPr="008F35BB">
        <w:lastRenderedPageBreak/>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w:t>
      </w:r>
      <w:r w:rsidRPr="00A76463">
        <w:rPr>
          <w:noProof/>
        </w:rPr>
        <w:fldChar w:fldCharType="end"/>
      </w:r>
      <w:bookmarkEnd w:id="12"/>
      <w:r w:rsidRPr="008F35BB">
        <w:t xml:space="preserve">  </w:t>
      </w:r>
      <w:r w:rsidR="006320BA" w:rsidRPr="008F35BB">
        <w:t>Different gap between SL transmissions</w:t>
      </w:r>
    </w:p>
    <w:p w14:paraId="204AAB1C" w14:textId="11609C08" w:rsidR="00FD6E81" w:rsidRDefault="000D4CE0" w:rsidP="00173896">
      <w:pPr>
        <w:rPr>
          <w:rFonts w:eastAsia="Batang"/>
          <w:color w:val="000000" w:themeColor="text1"/>
          <w:lang w:val="en-GB" w:eastAsia="zh-CN"/>
        </w:rPr>
      </w:pPr>
      <w:r>
        <w:rPr>
          <w:lang w:eastAsia="zh-CN"/>
        </w:rPr>
        <w:t>I</w:t>
      </w:r>
      <w:r w:rsidR="00FD6E81">
        <w:rPr>
          <w:lang w:eastAsia="zh-CN"/>
        </w:rPr>
        <w:t>n NR-U, there is a restriction on Type 2B channel access procedure’s using case, i.e, Type 2B</w:t>
      </w:r>
      <w:r w:rsidR="00FD6E81">
        <w:rPr>
          <w:rFonts w:hint="eastAsia"/>
          <w:lang w:eastAsia="zh-CN"/>
        </w:rPr>
        <w:t xml:space="preserve"> </w:t>
      </w:r>
      <w:r w:rsidR="00FD6E81">
        <w:rPr>
          <w:lang w:eastAsia="zh-CN"/>
        </w:rPr>
        <w:t>channel access procedure is applied to the case of gap is 16</w:t>
      </w:r>
      <w:r w:rsidR="00FD6E81" w:rsidRPr="00FD3A06">
        <w:rPr>
          <w:rFonts w:eastAsia="Batang"/>
          <w:i/>
          <w:color w:val="000000" w:themeColor="text1"/>
          <w:lang w:val="en-GB" w:eastAsia="zh-CN"/>
        </w:rPr>
        <w:t>μs</w:t>
      </w:r>
      <w:r w:rsidR="00FD6E81" w:rsidRPr="00173896">
        <w:rPr>
          <w:rFonts w:eastAsia="Batang"/>
          <w:color w:val="000000" w:themeColor="text1"/>
          <w:lang w:val="en-GB" w:eastAsia="zh-CN"/>
        </w:rPr>
        <w:t xml:space="preserve">, </w:t>
      </w:r>
      <w:r w:rsidR="00FD6E81">
        <w:rPr>
          <w:rFonts w:eastAsia="Batang"/>
          <w:color w:val="000000" w:themeColor="text1"/>
          <w:lang w:val="en-GB" w:eastAsia="zh-CN"/>
        </w:rPr>
        <w:t>give</w:t>
      </w:r>
      <w:r>
        <w:rPr>
          <w:rFonts w:eastAsia="Batang"/>
          <w:color w:val="000000" w:themeColor="text1"/>
          <w:lang w:val="en-GB" w:eastAsia="zh-CN"/>
        </w:rPr>
        <w:t>n</w:t>
      </w:r>
      <w:r w:rsidR="00FD6E81">
        <w:rPr>
          <w:rFonts w:eastAsia="Batang"/>
          <w:color w:val="000000" w:themeColor="text1"/>
          <w:lang w:val="en-GB" w:eastAsia="zh-CN"/>
        </w:rPr>
        <w:t xml:space="preserve"> as follow</w:t>
      </w:r>
      <w:r w:rsidR="006E5643">
        <w:rPr>
          <w:rFonts w:eastAsia="Batang"/>
          <w:color w:val="000000" w:themeColor="text1"/>
          <w:lang w:val="en-GB" w:eastAsia="zh-CN"/>
        </w:rPr>
        <w:t xml:space="preserve"> </w:t>
      </w:r>
      <w:r w:rsidR="006E5643">
        <w:rPr>
          <w:color w:val="000000" w:themeColor="text1"/>
          <w:lang w:eastAsia="zh-CN"/>
        </w:rPr>
        <w:t>(especially underline part)</w:t>
      </w:r>
      <w:r>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I</w:t>
      </w:r>
      <w:r w:rsidR="00FD6E81">
        <w:rPr>
          <w:rFonts w:eastAsia="Batang"/>
          <w:color w:val="000000" w:themeColor="text1"/>
          <w:lang w:val="en-GB" w:eastAsia="zh-CN"/>
        </w:rPr>
        <w:t>f there is the case when the gap is between 16 and 25</w:t>
      </w:r>
      <w:r w:rsidR="00FD6E81" w:rsidRPr="00E26036">
        <w:rPr>
          <w:rFonts w:eastAsia="Batang"/>
          <w:i/>
          <w:color w:val="000000" w:themeColor="text1"/>
          <w:lang w:val="en-GB" w:eastAsia="zh-CN"/>
        </w:rPr>
        <w:t>μs</w:t>
      </w:r>
      <w:r w:rsidR="00FD6E81" w:rsidRPr="00E26036">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 xml:space="preserve">current type 2 channel access procedure will be no longer applicable, and thus </w:t>
      </w:r>
      <w:r w:rsidR="00FD6E81">
        <w:rPr>
          <w:rFonts w:eastAsia="Batang"/>
          <w:color w:val="000000" w:themeColor="text1"/>
          <w:lang w:val="en-GB" w:eastAsia="zh-CN"/>
        </w:rPr>
        <w:t xml:space="preserve">a new type of channel access procedure needs to be defined or </w:t>
      </w:r>
      <w:r w:rsidR="00FD6E81">
        <w:rPr>
          <w:rFonts w:eastAsia="Batang"/>
          <w:color w:val="000000" w:themeColor="text1"/>
          <w:lang w:eastAsia="zh-CN"/>
        </w:rPr>
        <w:t>t</w:t>
      </w:r>
      <w:r w:rsidR="00FD6E81" w:rsidRPr="00FD6E81">
        <w:rPr>
          <w:rFonts w:eastAsia="Batang"/>
          <w:color w:val="000000" w:themeColor="text1"/>
          <w:lang w:val="en-GB" w:eastAsia="zh-CN"/>
        </w:rPr>
        <w:t xml:space="preserve">he current </w:t>
      </w:r>
      <w:r w:rsidR="00FD6E81">
        <w:rPr>
          <w:rFonts w:eastAsia="Batang"/>
          <w:color w:val="000000" w:themeColor="text1"/>
          <w:lang w:val="en-GB" w:eastAsia="zh-CN"/>
        </w:rPr>
        <w:t xml:space="preserve">Type 2B </w:t>
      </w:r>
      <w:r w:rsidR="00FD6E81" w:rsidRPr="00FD6E81">
        <w:rPr>
          <w:rFonts w:eastAsia="Batang"/>
          <w:color w:val="000000" w:themeColor="text1"/>
          <w:lang w:val="en-GB" w:eastAsia="zh-CN"/>
        </w:rPr>
        <w:t>channel access type needs to be modified</w:t>
      </w:r>
      <w:r>
        <w:rPr>
          <w:rFonts w:eastAsia="Batang"/>
          <w:color w:val="000000" w:themeColor="text1"/>
          <w:lang w:val="en-GB" w:eastAsia="zh-CN"/>
        </w:rPr>
        <w:t>.</w:t>
      </w:r>
      <w:r w:rsidR="00FD6E81">
        <w:rPr>
          <w:rFonts w:eastAsia="Batang"/>
          <w:color w:val="000000" w:themeColor="text1"/>
          <w:lang w:val="en-GB" w:eastAsia="zh-CN"/>
        </w:rPr>
        <w:t xml:space="preserve"> </w:t>
      </w:r>
      <w:r>
        <w:rPr>
          <w:rFonts w:eastAsia="Batang"/>
          <w:color w:val="000000" w:themeColor="text1"/>
          <w:lang w:val="en-GB" w:eastAsia="zh-CN"/>
        </w:rPr>
        <w:t>However, neither</w:t>
      </w:r>
      <w:r w:rsidR="00FD6E81">
        <w:rPr>
          <w:rFonts w:eastAsia="Batang"/>
          <w:color w:val="000000" w:themeColor="text1"/>
          <w:lang w:val="en-GB" w:eastAsia="zh-CN"/>
        </w:rPr>
        <w:t xml:space="preserve"> of them is necessary.</w:t>
      </w:r>
    </w:p>
    <w:tbl>
      <w:tblPr>
        <w:tblStyle w:val="TableGrid"/>
        <w:tblW w:w="0" w:type="auto"/>
        <w:tblLook w:val="04A0" w:firstRow="1" w:lastRow="0" w:firstColumn="1" w:lastColumn="0" w:noHBand="0" w:noVBand="1"/>
      </w:tblPr>
      <w:tblGrid>
        <w:gridCol w:w="9307"/>
      </w:tblGrid>
      <w:tr w:rsidR="00FD6E81" w:rsidRPr="008F35BB" w14:paraId="5C848797" w14:textId="77777777" w:rsidTr="000D5CA2">
        <w:tc>
          <w:tcPr>
            <w:tcW w:w="9307" w:type="dxa"/>
          </w:tcPr>
          <w:p w14:paraId="5CD3F926" w14:textId="77777777" w:rsidR="00FD6E81" w:rsidRPr="008F35BB" w:rsidRDefault="00FD6E81" w:rsidP="00B13171">
            <w:pPr>
              <w:rPr>
                <w:i/>
                <w:color w:val="000000" w:themeColor="text1"/>
                <w:lang w:val="en-GB" w:eastAsia="zh-CN"/>
              </w:rPr>
            </w:pPr>
            <w:r w:rsidRPr="008F35BB">
              <w:rPr>
                <w:i/>
                <w:color w:val="000000" w:themeColor="text1"/>
                <w:lang w:val="en-GB" w:eastAsia="zh-CN"/>
              </w:rPr>
              <w:t>(below is copied from TS 37.213)</w:t>
            </w:r>
          </w:p>
          <w:p w14:paraId="4B0A0CDB" w14:textId="77777777" w:rsidR="00FD6E81" w:rsidRPr="008F35BB" w:rsidRDefault="00FD6E81" w:rsidP="00B13171">
            <w:pPr>
              <w:rPr>
                <w:i/>
                <w:color w:val="000000" w:themeColor="text1"/>
                <w:lang w:val="en-GB" w:eastAsia="zh-CN"/>
              </w:rPr>
            </w:pPr>
            <w:r w:rsidRPr="008F35BB">
              <w:rPr>
                <w:i/>
                <w:color w:val="000000" w:themeColor="text1"/>
                <w:lang w:val="en-GB" w:eastAsia="zh-CN"/>
              </w:rPr>
              <w:t>…</w:t>
            </w:r>
          </w:p>
          <w:p w14:paraId="5A647FB7" w14:textId="0C8EBB4B" w:rsidR="00FD6E81" w:rsidRPr="00173896" w:rsidRDefault="00FD6E81" w:rsidP="00B13171">
            <w:pPr>
              <w:rPr>
                <w:i/>
                <w:color w:val="000000" w:themeColor="text1"/>
                <w:lang w:eastAsia="zh-CN"/>
              </w:rPr>
            </w:pPr>
            <w:r w:rsidRPr="00C75BA0">
              <w:rPr>
                <w:i/>
                <w:color w:val="000000" w:themeColor="text1"/>
                <w:u w:val="single"/>
                <w:lang w:eastAsia="zh-CN"/>
              </w:rPr>
              <w:t>Type 2B</w:t>
            </w:r>
            <w:r w:rsidRPr="00C75BA0">
              <w:rPr>
                <w:i/>
                <w:color w:val="000000" w:themeColor="text1"/>
                <w:lang w:eastAsia="zh-CN"/>
              </w:rPr>
              <w:t xml:space="preserve"> or Type 2C DL channel access procedures as described in clause 4.1.2.2 and 4.1.2.3, respectively, are applicable to the transmission(s) performed by a gNB following transmission(s) by a UE </w:t>
            </w:r>
            <w:r w:rsidRPr="00C75BA0">
              <w:rPr>
                <w:i/>
                <w:color w:val="000000" w:themeColor="text1"/>
                <w:u w:val="single"/>
                <w:lang w:eastAsia="zh-CN"/>
              </w:rPr>
              <w:t>after a gap of 16u</w:t>
            </w:r>
            <w:r w:rsidRPr="00C75BA0">
              <w:rPr>
                <w:i/>
                <w:color w:val="000000" w:themeColor="text1"/>
                <w:lang w:eastAsia="zh-CN"/>
              </w:rPr>
              <w:t>s or up to 16us, respectively, in a shared channel occupancy as described in clause 4.1.3.</w:t>
            </w:r>
          </w:p>
        </w:tc>
      </w:tr>
    </w:tbl>
    <w:p w14:paraId="755B7276" w14:textId="7F28D777" w:rsidR="00256441" w:rsidRDefault="000726D9" w:rsidP="00173896">
      <w:pPr>
        <w:spacing w:beforeLines="50" w:before="120"/>
        <w:rPr>
          <w:b/>
          <w:i/>
          <w:iCs/>
          <w:color w:val="000000" w:themeColor="text1"/>
          <w:lang w:eastAsia="x-none"/>
        </w:rPr>
      </w:pPr>
      <w:bookmarkStart w:id="13" w:name="_Ref114046139"/>
      <w:bookmarkStart w:id="14" w:name="_Ref115442230"/>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4</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00BF45B8" w:rsidRPr="008F35BB">
        <w:rPr>
          <w:b/>
          <w:i/>
          <w:iCs/>
          <w:color w:val="000000" w:themeColor="text1"/>
          <w:lang w:eastAsia="x-none"/>
        </w:rPr>
        <w:t xml:space="preserve"> </w:t>
      </w:r>
      <w:bookmarkEnd w:id="13"/>
      <w:r w:rsidR="00C91450">
        <w:rPr>
          <w:b/>
          <w:i/>
          <w:iCs/>
          <w:color w:val="000000" w:themeColor="text1"/>
          <w:lang w:eastAsia="x-none"/>
        </w:rPr>
        <w:t>RAN1 concludes that since</w:t>
      </w:r>
      <w:r w:rsidR="0098596E">
        <w:rPr>
          <w:b/>
          <w:i/>
          <w:iCs/>
          <w:color w:val="000000" w:themeColor="text1"/>
          <w:lang w:eastAsia="x-none"/>
        </w:rPr>
        <w:t xml:space="preserve"> sensing slot granu</w:t>
      </w:r>
      <w:r w:rsidR="0098596E" w:rsidRPr="00542976">
        <w:rPr>
          <w:b/>
          <w:i/>
          <w:iCs/>
          <w:color w:val="000000" w:themeColor="text1"/>
          <w:lang w:eastAsia="x-none"/>
        </w:rPr>
        <w:t>larity is 9</w:t>
      </w:r>
      <w:r w:rsidR="00F56B01" w:rsidRPr="00542976">
        <w:rPr>
          <w:rFonts w:eastAsia="Batang"/>
          <w:b/>
          <w:i/>
          <w:color w:val="000000" w:themeColor="text1"/>
          <w:lang w:val="en-GB" w:eastAsia="zh-CN"/>
        </w:rPr>
        <w:t>μs</w:t>
      </w:r>
      <w:r w:rsidR="00BF45B8" w:rsidRPr="00542976">
        <w:rPr>
          <w:b/>
          <w:i/>
          <w:iCs/>
          <w:color w:val="000000" w:themeColor="text1"/>
          <w:lang w:eastAsia="x-none"/>
        </w:rPr>
        <w:t xml:space="preserve">, </w:t>
      </w:r>
      <w:r w:rsidR="008B214C">
        <w:rPr>
          <w:b/>
          <w:i/>
          <w:iCs/>
          <w:color w:val="000000" w:themeColor="text1"/>
          <w:lang w:eastAsia="x-none"/>
        </w:rPr>
        <w:t xml:space="preserve">the case </w:t>
      </w:r>
      <w:r w:rsidR="00C91450">
        <w:rPr>
          <w:b/>
          <w:i/>
          <w:iCs/>
          <w:color w:val="000000" w:themeColor="text1"/>
          <w:lang w:eastAsia="x-none"/>
        </w:rPr>
        <w:t xml:space="preserve">when </w:t>
      </w:r>
      <w:r w:rsidR="00BF45B8" w:rsidRPr="00542976">
        <w:rPr>
          <w:b/>
          <w:i/>
          <w:iCs/>
          <w:color w:val="000000" w:themeColor="text1"/>
          <w:lang w:eastAsia="x-none"/>
        </w:rPr>
        <w:t>the gap is between 16 and 25</w:t>
      </w:r>
      <w:r w:rsidR="00F56B01" w:rsidRPr="00542976">
        <w:rPr>
          <w:rFonts w:eastAsia="Batang"/>
          <w:b/>
          <w:i/>
          <w:color w:val="000000" w:themeColor="text1"/>
          <w:lang w:val="en-GB" w:eastAsia="zh-CN"/>
        </w:rPr>
        <w:t>μs</w:t>
      </w:r>
      <w:r w:rsidR="008B214C">
        <w:rPr>
          <w:b/>
          <w:i/>
          <w:iCs/>
          <w:color w:val="000000" w:themeColor="text1"/>
          <w:lang w:eastAsia="x-none"/>
        </w:rPr>
        <w:t xml:space="preserve"> will not happen </w:t>
      </w:r>
      <w:r w:rsidR="000D4CE0">
        <w:rPr>
          <w:b/>
          <w:i/>
          <w:iCs/>
          <w:color w:val="000000" w:themeColor="text1"/>
          <w:lang w:eastAsia="x-none"/>
        </w:rPr>
        <w:t>based on current Type 2 channel access procedure and RAN1 does not need to handle such case.</w:t>
      </w:r>
      <w:bookmarkEnd w:id="14"/>
    </w:p>
    <w:p w14:paraId="18921723" w14:textId="21BE3B17" w:rsidR="00FD6E81" w:rsidRPr="00FD3A06" w:rsidRDefault="00FD6E81" w:rsidP="00FD6E81">
      <w:pPr>
        <w:spacing w:beforeLines="50" w:before="120"/>
        <w:rPr>
          <w:b/>
          <w:u w:val="single"/>
          <w:lang w:val="en-GB" w:eastAsia="zh-CN"/>
        </w:rPr>
      </w:pPr>
      <w:r w:rsidRPr="00E26036">
        <w:rPr>
          <w:rFonts w:hint="eastAsia"/>
          <w:b/>
          <w:u w:val="single"/>
          <w:lang w:eastAsia="zh-CN"/>
        </w:rPr>
        <w:t>#</w:t>
      </w:r>
      <w:r w:rsidR="002E6DF2">
        <w:rPr>
          <w:b/>
          <w:u w:val="single"/>
          <w:lang w:eastAsia="zh-CN"/>
        </w:rPr>
        <w:t>Issue2</w:t>
      </w:r>
      <w:r w:rsidRPr="00E26036">
        <w:rPr>
          <w:b/>
          <w:u w:val="single"/>
          <w:lang w:eastAsia="zh-CN"/>
        </w:rPr>
        <w:t xml:space="preserve">: </w:t>
      </w:r>
      <w:r w:rsidR="007952B7" w:rsidRPr="00173896">
        <w:rPr>
          <w:b/>
          <w:u w:val="single"/>
          <w:lang w:eastAsia="zh-CN"/>
        </w:rPr>
        <w:t>Type 2B or Type 2C is applied in case of a gap of 16 μs.</w:t>
      </w:r>
    </w:p>
    <w:p w14:paraId="0A68171F" w14:textId="6F3C40E8" w:rsidR="00DD7A61" w:rsidRPr="008F35BB" w:rsidRDefault="00CD16CD" w:rsidP="00A54862">
      <w:pPr>
        <w:spacing w:beforeLines="50" w:before="120"/>
        <w:rPr>
          <w:lang w:eastAsia="zh-CN"/>
        </w:rPr>
      </w:pPr>
      <w:r w:rsidRPr="008F35BB">
        <w:rPr>
          <w:color w:val="000000" w:themeColor="text1"/>
          <w:lang w:eastAsia="zh-CN"/>
        </w:rPr>
        <w:t xml:space="preserve">For Type 2 channel access procedure, other than COT sharing, </w:t>
      </w:r>
      <w:r w:rsidRPr="008F35BB">
        <w:rPr>
          <w:lang w:eastAsia="zh-CN"/>
        </w:rPr>
        <w:t xml:space="preserve">there </w:t>
      </w:r>
      <w:r w:rsidR="00492DEB">
        <w:rPr>
          <w:rFonts w:hint="eastAsia"/>
          <w:lang w:eastAsia="zh-CN"/>
        </w:rPr>
        <w:t>is</w:t>
      </w:r>
      <w:r w:rsidR="00492DEB">
        <w:rPr>
          <w:lang w:eastAsia="zh-CN"/>
        </w:rPr>
        <w:t xml:space="preserve"> </w:t>
      </w:r>
      <w:r w:rsidR="00492DEB">
        <w:rPr>
          <w:rFonts w:hint="eastAsia"/>
          <w:lang w:eastAsia="zh-CN"/>
        </w:rPr>
        <w:t>an</w:t>
      </w:r>
      <w:r>
        <w:rPr>
          <w:lang w:eastAsia="zh-CN"/>
        </w:rPr>
        <w:t xml:space="preserve"> </w:t>
      </w:r>
      <w:r w:rsidRPr="008F35BB">
        <w:rPr>
          <w:lang w:eastAsia="zh-CN"/>
        </w:rPr>
        <w:t xml:space="preserve">FFS need to be discussed, </w:t>
      </w:r>
      <w:r>
        <w:rPr>
          <w:lang w:eastAsia="zh-CN"/>
        </w:rPr>
        <w:t xml:space="preserve">i.e., </w:t>
      </w:r>
      <w:r w:rsidRPr="00790D76">
        <w:rPr>
          <w:lang w:eastAsia="zh-CN"/>
        </w:rPr>
        <w:t>under which conditions Type 2B or Type 2C is applied in case of a gap of 16</w:t>
      </w:r>
      <w:r w:rsidRPr="008F35BB">
        <w:rPr>
          <w:rFonts w:eastAsia="Batang"/>
          <w:i/>
          <w:color w:val="000000" w:themeColor="text1"/>
          <w:lang w:val="en-GB" w:eastAsia="zh-CN"/>
        </w:rPr>
        <w:t>μs</w:t>
      </w:r>
      <w:r>
        <w:rPr>
          <w:lang w:eastAsia="zh-CN"/>
        </w:rPr>
        <w:t>.</w:t>
      </w:r>
      <w:r w:rsidR="007952B7">
        <w:rPr>
          <w:lang w:eastAsia="zh-CN"/>
        </w:rPr>
        <w:t xml:space="preserve"> </w:t>
      </w:r>
      <w:r w:rsidR="0096242E" w:rsidRPr="008F35BB">
        <w:rPr>
          <w:lang w:eastAsia="zh-CN"/>
        </w:rPr>
        <w:t>In</w:t>
      </w:r>
      <w:r w:rsidR="00374C54" w:rsidRPr="008F35BB">
        <w:rPr>
          <w:color w:val="000000" w:themeColor="text1"/>
          <w:lang w:eastAsia="zh-CN"/>
        </w:rPr>
        <w:t xml:space="preserve"> NR-U, </w:t>
      </w:r>
      <w:r w:rsidR="00374C54" w:rsidRPr="008F35BB">
        <w:rPr>
          <w:lang w:eastAsia="zh-CN"/>
        </w:rPr>
        <w:t xml:space="preserve">Type 2B is used when the gap is </w:t>
      </w:r>
      <w:r w:rsidR="00E412FE">
        <w:rPr>
          <w:lang w:eastAsia="zh-CN"/>
        </w:rPr>
        <w:t>16</w:t>
      </w:r>
      <w:r w:rsidR="00F56B01" w:rsidRPr="008F35BB">
        <w:rPr>
          <w:rFonts w:eastAsia="Batang"/>
          <w:i/>
          <w:color w:val="000000" w:themeColor="text1"/>
          <w:lang w:val="en-GB" w:eastAsia="zh-CN"/>
        </w:rPr>
        <w:t>μs</w:t>
      </w:r>
      <w:r w:rsidR="0065737F" w:rsidRPr="008F35BB">
        <w:rPr>
          <w:lang w:eastAsia="zh-CN"/>
        </w:rPr>
        <w:t xml:space="preserve"> </w:t>
      </w:r>
      <w:r w:rsidR="00820F64" w:rsidRPr="008F35BB">
        <w:rPr>
          <w:lang w:eastAsia="zh-CN"/>
        </w:rPr>
        <w:t xml:space="preserve">which </w:t>
      </w:r>
      <w:r w:rsidR="0065737F" w:rsidRPr="008F35BB">
        <w:t>includes a sensing slot that occurs within the last</w:t>
      </w:r>
      <w:r w:rsidR="00FD1C0F">
        <w:t xml:space="preserve"> 9</w:t>
      </w:r>
      <w:r w:rsidR="00FD1C0F" w:rsidRPr="008F35BB">
        <w:rPr>
          <w:rFonts w:eastAsia="Batang"/>
          <w:i/>
          <w:color w:val="000000" w:themeColor="text1"/>
          <w:lang w:val="en-GB" w:eastAsia="zh-CN"/>
        </w:rPr>
        <w:t>μ</w:t>
      </w:r>
      <w:r w:rsidR="00C9063A" w:rsidRPr="008F35BB">
        <w:t>s</w:t>
      </w:r>
      <w:r w:rsidR="0065737F" w:rsidRPr="008F35BB">
        <w:t xml:space="preserve"> of</w:t>
      </w:r>
      <w:r w:rsidR="00C9063A" w:rsidRPr="008F35BB">
        <w:t xml:space="preserve"> 16</w:t>
      </w:r>
      <w:r w:rsidR="00F56B01" w:rsidRPr="008F35BB">
        <w:rPr>
          <w:rFonts w:eastAsia="Batang"/>
          <w:i/>
          <w:color w:val="000000" w:themeColor="text1"/>
          <w:lang w:val="en-GB" w:eastAsia="zh-CN"/>
        </w:rPr>
        <w:t>μs</w:t>
      </w:r>
      <w:r w:rsidR="00500353" w:rsidRPr="008F35BB">
        <w:rPr>
          <w:lang w:eastAsia="zh-CN"/>
        </w:rPr>
        <w:t xml:space="preserve">, </w:t>
      </w:r>
      <w:r w:rsidR="00374C54" w:rsidRPr="008F35BB">
        <w:rPr>
          <w:lang w:eastAsia="zh-CN"/>
        </w:rPr>
        <w:t>Type 2C</w:t>
      </w:r>
      <w:r w:rsidR="0098596E">
        <w:rPr>
          <w:lang w:eastAsia="zh-CN"/>
        </w:rPr>
        <w:t xml:space="preserve"> is used when the gap up to 16</w:t>
      </w:r>
      <w:r w:rsidR="00F56B01" w:rsidRPr="008F35BB">
        <w:rPr>
          <w:rFonts w:eastAsia="Batang"/>
          <w:i/>
          <w:color w:val="000000" w:themeColor="text1"/>
          <w:lang w:val="en-GB" w:eastAsia="zh-CN"/>
        </w:rPr>
        <w:t>μs</w:t>
      </w:r>
      <w:r w:rsidR="00500353" w:rsidRPr="008F35BB">
        <w:rPr>
          <w:lang w:eastAsia="zh-CN"/>
        </w:rPr>
        <w:t xml:space="preserve"> and the</w:t>
      </w:r>
      <w:r w:rsidR="008B3286">
        <w:rPr>
          <w:lang w:eastAsia="zh-CN"/>
        </w:rPr>
        <w:t xml:space="preserve"> duration of</w:t>
      </w:r>
      <w:r w:rsidR="00500353" w:rsidRPr="008F35BB">
        <w:rPr>
          <w:lang w:eastAsia="zh-CN"/>
        </w:rPr>
        <w:t xml:space="preserve"> </w:t>
      </w:r>
      <w:r w:rsidR="00500353" w:rsidRPr="008F35BB">
        <w:t>transmission is at most 5</w:t>
      </w:r>
      <w:r w:rsidR="00950C1B">
        <w:t>8</w:t>
      </w:r>
      <w:r w:rsidR="00500353" w:rsidRPr="008F35BB">
        <w:t>4</w:t>
      </w:r>
      <w:r w:rsidR="00F56B01" w:rsidRPr="008F35BB">
        <w:rPr>
          <w:rFonts w:eastAsia="Batang"/>
          <w:i/>
          <w:color w:val="000000" w:themeColor="text1"/>
          <w:lang w:val="en-GB" w:eastAsia="zh-CN"/>
        </w:rPr>
        <w:t>μs</w:t>
      </w:r>
      <w:r w:rsidR="00C9063A" w:rsidRPr="008F35BB">
        <w:rPr>
          <w:lang w:eastAsia="zh-CN"/>
        </w:rPr>
        <w:t>.</w:t>
      </w:r>
      <w:r w:rsidR="00500353" w:rsidRPr="008F35BB">
        <w:rPr>
          <w:lang w:eastAsia="zh-CN"/>
        </w:rPr>
        <w:t xml:space="preserve"> But whether to use Type 2B or Type</w:t>
      </w:r>
      <w:r w:rsidR="00B24F5D">
        <w:rPr>
          <w:lang w:eastAsia="zh-CN"/>
        </w:rPr>
        <w:t xml:space="preserve"> </w:t>
      </w:r>
      <w:r w:rsidR="00500353" w:rsidRPr="008F35BB">
        <w:rPr>
          <w:lang w:eastAsia="zh-CN"/>
        </w:rPr>
        <w:t xml:space="preserve">2C channel </w:t>
      </w:r>
      <w:r w:rsidR="00542106" w:rsidRPr="008F35BB">
        <w:rPr>
          <w:lang w:eastAsia="zh-CN"/>
        </w:rPr>
        <w:t>access procedure is up to UE implementation.</w:t>
      </w:r>
      <w:r w:rsidR="00C9063A" w:rsidRPr="008F35BB">
        <w:rPr>
          <w:lang w:eastAsia="zh-CN"/>
        </w:rPr>
        <w:t xml:space="preserve">  </w:t>
      </w:r>
    </w:p>
    <w:p w14:paraId="11824CB2" w14:textId="6219AAC9" w:rsidR="006611E1" w:rsidRPr="008F35BB" w:rsidRDefault="00DD7A61" w:rsidP="00B807CC">
      <w:pPr>
        <w:spacing w:beforeLines="50" w:before="120"/>
        <w:rPr>
          <w:b/>
          <w:i/>
          <w:iCs/>
          <w:color w:val="000000" w:themeColor="text1"/>
          <w:lang w:eastAsia="zh-CN"/>
        </w:rPr>
      </w:pPr>
      <w:bookmarkStart w:id="15" w:name="_Ref114046151"/>
      <w:bookmarkStart w:id="16" w:name="_Ref115342827"/>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5</w:t>
      </w:r>
      <w:r w:rsidRPr="008F35BB">
        <w:rPr>
          <w:b/>
          <w:i/>
          <w:iCs/>
          <w:color w:val="000000" w:themeColor="text1"/>
          <w:lang w:eastAsia="x-none"/>
        </w:rPr>
        <w:fldChar w:fldCharType="end"/>
      </w:r>
      <w:r w:rsidRPr="008F35BB">
        <w:rPr>
          <w:b/>
          <w:i/>
          <w:iCs/>
          <w:color w:val="000000" w:themeColor="text1"/>
          <w:lang w:eastAsia="x-none"/>
        </w:rPr>
        <w:t>:</w:t>
      </w:r>
      <w:r w:rsidR="0074284A" w:rsidRPr="008F35BB">
        <w:rPr>
          <w:b/>
          <w:i/>
          <w:iCs/>
          <w:color w:val="000000" w:themeColor="text1"/>
          <w:lang w:eastAsia="x-none"/>
        </w:rPr>
        <w:t xml:space="preserve"> It is up to UE implementation to perform either</w:t>
      </w:r>
      <w:r w:rsidRPr="008F35BB">
        <w:rPr>
          <w:b/>
          <w:i/>
          <w:iCs/>
          <w:color w:val="000000" w:themeColor="text1"/>
          <w:lang w:eastAsia="zh-CN"/>
        </w:rPr>
        <w:t xml:space="preserve"> </w:t>
      </w:r>
      <w:r w:rsidR="0074284A" w:rsidRPr="008F35BB">
        <w:rPr>
          <w:b/>
          <w:i/>
          <w:iCs/>
          <w:color w:val="000000" w:themeColor="text1"/>
          <w:lang w:eastAsia="zh-CN"/>
        </w:rPr>
        <w:t>Type 2B or</w:t>
      </w:r>
      <w:r w:rsidRPr="008F35BB">
        <w:rPr>
          <w:b/>
          <w:i/>
          <w:iCs/>
          <w:color w:val="000000" w:themeColor="text1"/>
          <w:lang w:eastAsia="zh-CN"/>
        </w:rPr>
        <w:t xml:space="preserve"> Type 2</w:t>
      </w:r>
      <w:r w:rsidR="0074284A" w:rsidRPr="008F35BB">
        <w:rPr>
          <w:b/>
          <w:i/>
          <w:iCs/>
          <w:color w:val="000000" w:themeColor="text1"/>
          <w:lang w:eastAsia="zh-CN"/>
        </w:rPr>
        <w:t>C</w:t>
      </w:r>
      <w:r w:rsidRPr="008F35BB">
        <w:rPr>
          <w:b/>
          <w:i/>
          <w:iCs/>
          <w:color w:val="000000" w:themeColor="text1"/>
          <w:lang w:eastAsia="zh-CN"/>
        </w:rPr>
        <w:t xml:space="preserve"> in case of a gap of 16</w:t>
      </w:r>
      <w:r w:rsidR="00B24F5D" w:rsidRPr="00B24F5D">
        <w:rPr>
          <w:b/>
          <w:i/>
          <w:iCs/>
          <w:color w:val="000000" w:themeColor="text1"/>
          <w:lang w:eastAsia="zh-CN"/>
        </w:rPr>
        <w:t>μs</w:t>
      </w:r>
      <w:bookmarkEnd w:id="15"/>
      <w:r w:rsidR="0074284A" w:rsidRPr="008F35BB">
        <w:rPr>
          <w:b/>
          <w:i/>
          <w:iCs/>
          <w:color w:val="000000" w:themeColor="text1"/>
          <w:lang w:eastAsia="zh-CN"/>
        </w:rPr>
        <w:t>.</w:t>
      </w:r>
      <w:bookmarkEnd w:id="16"/>
    </w:p>
    <w:p w14:paraId="4E43767D" w14:textId="576E51F3" w:rsidR="00D77DB0" w:rsidRPr="008F35BB" w:rsidRDefault="00322D05" w:rsidP="00E67FBC">
      <w:pPr>
        <w:pStyle w:val="Heading2"/>
        <w:numPr>
          <w:ilvl w:val="1"/>
          <w:numId w:val="2"/>
        </w:numPr>
        <w:rPr>
          <w:lang w:eastAsia="zh-CN"/>
        </w:rPr>
      </w:pPr>
      <w:r w:rsidRPr="008F35BB">
        <w:rPr>
          <w:lang w:eastAsia="zh-CN"/>
        </w:rPr>
        <w:t>Multi-channel access procedures</w:t>
      </w:r>
    </w:p>
    <w:p w14:paraId="6E00DE19" w14:textId="1A01CB92" w:rsidR="004A7E2D" w:rsidRPr="00277EA3" w:rsidRDefault="00713E9B" w:rsidP="004A7E2D">
      <w:pPr>
        <w:rPr>
          <w:lang w:eastAsia="zh-CN"/>
        </w:rPr>
      </w:pPr>
      <w:r w:rsidRPr="008F35BB">
        <w:rPr>
          <w:lang w:eastAsia="zh-CN"/>
        </w:rPr>
        <w:t>In RAN1#110</w:t>
      </w:r>
      <w:r>
        <w:rPr>
          <w:lang w:eastAsia="zh-CN"/>
        </w:rPr>
        <w:t>bis-e [5]</w:t>
      </w:r>
      <w:r w:rsidRPr="008F35BB">
        <w:rPr>
          <w:lang w:eastAsia="zh-CN"/>
        </w:rPr>
        <w:t>,</w:t>
      </w:r>
      <w:r>
        <w:rPr>
          <w:rFonts w:hint="eastAsia"/>
          <w:lang w:eastAsia="zh-CN"/>
        </w:rPr>
        <w:t xml:space="preserve"> </w:t>
      </w:r>
      <w:r w:rsidR="004A7E2D">
        <w:rPr>
          <w:lang w:eastAsia="zh-CN"/>
        </w:rPr>
        <w:t>the following agreement is reached</w:t>
      </w:r>
      <w:r w:rsidR="004A7E2D" w:rsidRPr="00277EA3">
        <w:rPr>
          <w:lang w:val="en-GB" w:eastAsia="zh-CN"/>
        </w:rPr>
        <w:t>:</w:t>
      </w:r>
      <w:r w:rsidR="004A7E2D" w:rsidRPr="00277EA3">
        <w:rPr>
          <w:lang w:eastAsia="zh-CN"/>
        </w:rPr>
        <w:t xml:space="preserve"> </w:t>
      </w:r>
    </w:p>
    <w:tbl>
      <w:tblPr>
        <w:tblStyle w:val="TableGrid"/>
        <w:tblW w:w="0" w:type="auto"/>
        <w:tblLook w:val="04A0" w:firstRow="1" w:lastRow="0" w:firstColumn="1" w:lastColumn="0" w:noHBand="0" w:noVBand="1"/>
      </w:tblPr>
      <w:tblGrid>
        <w:gridCol w:w="9307"/>
      </w:tblGrid>
      <w:tr w:rsidR="004A7E2D" w:rsidRPr="008F35BB" w14:paraId="36D578EA" w14:textId="20E0C44F" w:rsidTr="00C34B0A">
        <w:tc>
          <w:tcPr>
            <w:tcW w:w="9307" w:type="dxa"/>
          </w:tcPr>
          <w:p w14:paraId="325556C0" w14:textId="31A0B633" w:rsidR="004A7E2D" w:rsidRPr="009A0DC8" w:rsidRDefault="004A7E2D" w:rsidP="00C34B0A">
            <w:r w:rsidRPr="009A0DC8">
              <w:rPr>
                <w:b/>
                <w:bCs/>
                <w:iCs/>
                <w:highlight w:val="green"/>
                <w:u w:val="single"/>
              </w:rPr>
              <w:t>Agreement</w:t>
            </w:r>
          </w:p>
          <w:p w14:paraId="0EEDCC5C" w14:textId="4112CF4E" w:rsidR="004A7E2D" w:rsidRPr="005A3D42" w:rsidRDefault="004A7E2D" w:rsidP="00C34B0A">
            <w:pPr>
              <w:rPr>
                <w:szCs w:val="20"/>
                <w:lang w:eastAsia="x-none"/>
              </w:rPr>
            </w:pPr>
            <w:r w:rsidRPr="005A3D42">
              <w:rPr>
                <w:rFonts w:hint="eastAsia"/>
                <w:szCs w:val="20"/>
                <w:lang w:eastAsia="x-none"/>
              </w:rPr>
              <w:t xml:space="preserve">For </w:t>
            </w:r>
            <w:r w:rsidRPr="005A3D42">
              <w:rPr>
                <w:szCs w:val="20"/>
                <w:lang w:eastAsia="x-none"/>
              </w:rPr>
              <w:t xml:space="preserve">dynamic </w:t>
            </w:r>
            <w:r w:rsidRPr="005A3D42">
              <w:rPr>
                <w:rFonts w:hint="eastAsia"/>
                <w:szCs w:val="20"/>
                <w:lang w:eastAsia="x-none"/>
              </w:rPr>
              <w:t xml:space="preserve">channel access </w:t>
            </w:r>
            <w:r w:rsidRPr="005A3D42">
              <w:rPr>
                <w:szCs w:val="20"/>
                <w:lang w:eastAsia="x-none"/>
              </w:rPr>
              <w:t xml:space="preserve">mode with multi-channel case </w:t>
            </w:r>
            <w:r w:rsidRPr="005A3D42">
              <w:rPr>
                <w:rFonts w:hint="eastAsia"/>
                <w:szCs w:val="20"/>
                <w:lang w:eastAsia="x-none"/>
              </w:rPr>
              <w:t>in SL-U,</w:t>
            </w:r>
            <w:r w:rsidRPr="005A3D42">
              <w:rPr>
                <w:szCs w:val="20"/>
                <w:lang w:eastAsia="x-none"/>
              </w:rPr>
              <w:t xml:space="preserve"> </w:t>
            </w:r>
            <w:r w:rsidRPr="005A3D42">
              <w:rPr>
                <w:rFonts w:hint="eastAsia"/>
                <w:szCs w:val="20"/>
                <w:lang w:eastAsia="x-none"/>
              </w:rPr>
              <w:t>NR-U UL channel access procedure</w:t>
            </w:r>
            <w:r w:rsidRPr="005A3D42">
              <w:rPr>
                <w:szCs w:val="20"/>
                <w:lang w:eastAsia="x-none"/>
              </w:rPr>
              <w:t xml:space="preserve"> is considered as baseline for transmission on multiple channels</w:t>
            </w:r>
          </w:p>
          <w:p w14:paraId="53C59945" w14:textId="6D9FB150" w:rsidR="004A7E2D" w:rsidRDefault="004A7E2D" w:rsidP="004A7E2D">
            <w:pPr>
              <w:pStyle w:val="ListParagraph"/>
              <w:numPr>
                <w:ilvl w:val="0"/>
                <w:numId w:val="8"/>
              </w:numPr>
              <w:spacing w:after="0" w:line="276" w:lineRule="auto"/>
              <w:ind w:firstLineChars="0"/>
              <w:rPr>
                <w:szCs w:val="20"/>
              </w:rPr>
            </w:pPr>
            <w:r w:rsidRPr="005A3D42">
              <w:rPr>
                <w:rFonts w:hint="eastAsia"/>
                <w:szCs w:val="20"/>
              </w:rPr>
              <w:t xml:space="preserve">FFS: whether </w:t>
            </w:r>
            <w:r w:rsidRPr="005A3D42">
              <w:rPr>
                <w:szCs w:val="20"/>
              </w:rPr>
              <w:t>transmission of</w:t>
            </w:r>
            <w:r w:rsidRPr="005A3D42">
              <w:rPr>
                <w:rFonts w:hint="eastAsia"/>
                <w:szCs w:val="20"/>
              </w:rPr>
              <w:t xml:space="preserve"> PSFCH</w:t>
            </w:r>
            <w:r w:rsidRPr="005A3D42">
              <w:rPr>
                <w:szCs w:val="20"/>
              </w:rPr>
              <w:t xml:space="preserve"> and/or S-SSB on a subset of RB sets is supported (using the NR-U DL channel access procedure as baseline)</w:t>
            </w:r>
          </w:p>
          <w:p w14:paraId="5E95E094" w14:textId="2DCCB24B" w:rsidR="004A7E2D" w:rsidRPr="00181688" w:rsidRDefault="004A7E2D" w:rsidP="004A7E2D">
            <w:pPr>
              <w:pStyle w:val="ListParagraph"/>
              <w:numPr>
                <w:ilvl w:val="0"/>
                <w:numId w:val="8"/>
              </w:numPr>
              <w:spacing w:after="0" w:line="276" w:lineRule="auto"/>
              <w:ind w:firstLineChars="0"/>
              <w:rPr>
                <w:szCs w:val="20"/>
              </w:rPr>
            </w:pPr>
            <w:r w:rsidRPr="005A3D42">
              <w:rPr>
                <w:rFonts w:hint="eastAsia"/>
                <w:szCs w:val="20"/>
              </w:rPr>
              <w:t xml:space="preserve">FFS any necessary enhancement and modification for </w:t>
            </w:r>
            <w:r w:rsidRPr="005A3D42">
              <w:rPr>
                <w:szCs w:val="20"/>
              </w:rPr>
              <w:t xml:space="preserve">the </w:t>
            </w:r>
            <w:r w:rsidRPr="005A3D42">
              <w:rPr>
                <w:rFonts w:hint="eastAsia"/>
                <w:szCs w:val="20"/>
              </w:rPr>
              <w:t>SL-U operation</w:t>
            </w:r>
          </w:p>
        </w:tc>
      </w:tr>
    </w:tbl>
    <w:p w14:paraId="7A58ED17" w14:textId="0A3B68A4" w:rsidR="00B46924" w:rsidRDefault="00B46924" w:rsidP="000D35DC">
      <w:pPr>
        <w:spacing w:beforeLines="50" w:before="120"/>
        <w:rPr>
          <w:lang w:eastAsia="zh-CN"/>
        </w:rPr>
      </w:pPr>
      <w:r>
        <w:rPr>
          <w:rFonts w:hint="eastAsia"/>
          <w:lang w:eastAsia="zh-CN"/>
        </w:rPr>
        <w:t>O</w:t>
      </w:r>
      <w:r>
        <w:rPr>
          <w:lang w:eastAsia="zh-CN"/>
        </w:rPr>
        <w:t xml:space="preserve">n </w:t>
      </w:r>
      <w:r w:rsidRPr="00B46924">
        <w:rPr>
          <w:lang w:eastAsia="zh-CN"/>
        </w:rPr>
        <w:t>transmission of PSFCH and/or S-SSB on a subset of RB sets</w:t>
      </w:r>
      <w:r>
        <w:rPr>
          <w:lang w:eastAsia="zh-CN"/>
        </w:rPr>
        <w:t>, DL channel access procedure can be reused from NR-U, result</w:t>
      </w:r>
      <w:r w:rsidR="008E259E">
        <w:rPr>
          <w:lang w:eastAsia="zh-CN"/>
        </w:rPr>
        <w:t>ing</w:t>
      </w:r>
      <w:r>
        <w:rPr>
          <w:lang w:eastAsia="zh-CN"/>
        </w:rPr>
        <w:t xml:space="preserve"> in increasing</w:t>
      </w:r>
      <w:r w:rsidRPr="00B46924">
        <w:rPr>
          <w:lang w:eastAsia="zh-CN"/>
        </w:rPr>
        <w:t xml:space="preserve"> the probability of PSFCH and S-SSB</w:t>
      </w:r>
      <w:r w:rsidR="0050141A">
        <w:rPr>
          <w:lang w:eastAsia="zh-CN"/>
        </w:rPr>
        <w:t xml:space="preserve"> </w:t>
      </w:r>
      <w:r w:rsidRPr="00B46924">
        <w:rPr>
          <w:lang w:eastAsia="zh-CN"/>
        </w:rPr>
        <w:t>channel</w:t>
      </w:r>
      <w:r w:rsidR="008E259E">
        <w:rPr>
          <w:lang w:eastAsia="zh-CN"/>
        </w:rPr>
        <w:t xml:space="preserve"> access</w:t>
      </w:r>
      <w:r w:rsidRPr="00B46924">
        <w:rPr>
          <w:lang w:eastAsia="zh-CN"/>
        </w:rPr>
        <w:t>.</w:t>
      </w:r>
      <w:r>
        <w:rPr>
          <w:lang w:eastAsia="zh-CN"/>
        </w:rPr>
        <w:t xml:space="preserve"> For example, as shown in </w:t>
      </w:r>
      <w:r>
        <w:rPr>
          <w:lang w:eastAsia="zh-CN"/>
        </w:rPr>
        <w:fldChar w:fldCharType="begin"/>
      </w:r>
      <w:r>
        <w:rPr>
          <w:lang w:eastAsia="zh-CN"/>
        </w:rPr>
        <w:instrText xml:space="preserve"> REF _Ref118215458 \h </w:instrText>
      </w:r>
      <w:r>
        <w:rPr>
          <w:lang w:eastAsia="zh-CN"/>
        </w:rPr>
      </w:r>
      <w:r>
        <w:rPr>
          <w:lang w:eastAsia="zh-CN"/>
        </w:rPr>
        <w:fldChar w:fldCharType="separate"/>
      </w:r>
      <w:r w:rsidR="00EE12E4" w:rsidRPr="008F35BB">
        <w:t xml:space="preserve">Figure </w:t>
      </w:r>
      <w:r w:rsidR="00EE12E4">
        <w:rPr>
          <w:noProof/>
        </w:rPr>
        <w:t>3</w:t>
      </w:r>
      <w:r>
        <w:rPr>
          <w:lang w:eastAsia="zh-CN"/>
        </w:rPr>
        <w:fldChar w:fldCharType="end"/>
      </w:r>
      <w:r>
        <w:rPr>
          <w:lang w:eastAsia="zh-CN"/>
        </w:rPr>
        <w:t xml:space="preserve">, the UE will transmit PSFCH and S-SSB within </w:t>
      </w:r>
      <w:r w:rsidR="008006A1">
        <w:rPr>
          <w:lang w:eastAsia="zh-CN"/>
        </w:rPr>
        <w:t>3</w:t>
      </w:r>
      <w:r>
        <w:rPr>
          <w:lang w:eastAsia="zh-CN"/>
        </w:rPr>
        <w:t xml:space="preserve"> RB sets</w:t>
      </w:r>
      <w:r w:rsidR="008E259E">
        <w:rPr>
          <w:lang w:eastAsia="zh-CN"/>
        </w:rPr>
        <w:t>.</w:t>
      </w:r>
      <w:r>
        <w:rPr>
          <w:lang w:eastAsia="zh-CN"/>
        </w:rPr>
        <w:t xml:space="preserve"> </w:t>
      </w:r>
      <w:r w:rsidR="008E259E">
        <w:rPr>
          <w:lang w:eastAsia="zh-CN"/>
        </w:rPr>
        <w:t>F</w:t>
      </w:r>
      <w:r w:rsidR="005F6853">
        <w:rPr>
          <w:lang w:eastAsia="zh-CN"/>
        </w:rPr>
        <w:t xml:space="preserve">or PSFCH, </w:t>
      </w:r>
      <w:r w:rsidR="008006A1">
        <w:rPr>
          <w:lang w:eastAsia="zh-CN"/>
        </w:rPr>
        <w:t>if LBT</w:t>
      </w:r>
      <w:r w:rsidR="005F6853">
        <w:rPr>
          <w:lang w:eastAsia="zh-CN"/>
        </w:rPr>
        <w:t xml:space="preserve"> procedure within RB set1 and RB set2 are successful, none</w:t>
      </w:r>
      <w:r w:rsidR="008006A1">
        <w:rPr>
          <w:lang w:eastAsia="zh-CN"/>
        </w:rPr>
        <w:t xml:space="preserve"> of the</w:t>
      </w:r>
      <w:r w:rsidR="005F6853">
        <w:rPr>
          <w:lang w:eastAsia="zh-CN"/>
        </w:rPr>
        <w:t xml:space="preserve"> PSFCH</w:t>
      </w:r>
      <w:r w:rsidR="008006A1">
        <w:rPr>
          <w:lang w:eastAsia="zh-CN"/>
        </w:rPr>
        <w:t>s</w:t>
      </w:r>
      <w:r w:rsidR="005F6853">
        <w:rPr>
          <w:lang w:eastAsia="zh-CN"/>
        </w:rPr>
        <w:t xml:space="preserve"> can be transmitted </w:t>
      </w:r>
      <w:r w:rsidR="008006A1">
        <w:rPr>
          <w:lang w:eastAsia="zh-CN"/>
        </w:rPr>
        <w:t>according to</w:t>
      </w:r>
      <w:r w:rsidR="005F6853">
        <w:rPr>
          <w:lang w:eastAsia="zh-CN"/>
        </w:rPr>
        <w:t xml:space="preserve"> NR-U UL multi-channel procedure</w:t>
      </w:r>
      <w:r w:rsidR="008006A1">
        <w:rPr>
          <w:lang w:eastAsia="zh-CN"/>
        </w:rPr>
        <w:t>.</w:t>
      </w:r>
      <w:r w:rsidR="005F6853">
        <w:rPr>
          <w:lang w:eastAsia="zh-CN"/>
        </w:rPr>
        <w:t xml:space="preserve"> </w:t>
      </w:r>
      <w:r w:rsidR="008006A1">
        <w:rPr>
          <w:lang w:eastAsia="zh-CN"/>
        </w:rPr>
        <w:t>B</w:t>
      </w:r>
      <w:r w:rsidR="005F6853">
        <w:rPr>
          <w:lang w:eastAsia="zh-CN"/>
        </w:rPr>
        <w:t xml:space="preserve">ut for NR-U DL multi-channel access procedure, </w:t>
      </w:r>
      <w:r w:rsidR="008006A1">
        <w:rPr>
          <w:lang w:eastAsia="zh-CN"/>
        </w:rPr>
        <w:t>the</w:t>
      </w:r>
      <w:r w:rsidR="005F6853">
        <w:rPr>
          <w:lang w:eastAsia="zh-CN"/>
        </w:rPr>
        <w:t xml:space="preserve"> 2</w:t>
      </w:r>
      <w:r w:rsidR="008006A1">
        <w:rPr>
          <w:lang w:eastAsia="zh-CN"/>
        </w:rPr>
        <w:t xml:space="preserve"> LBT successful</w:t>
      </w:r>
      <w:r w:rsidR="005F6853">
        <w:rPr>
          <w:lang w:eastAsia="zh-CN"/>
        </w:rPr>
        <w:t xml:space="preserve"> PSFCHs can be transmitted</w:t>
      </w:r>
      <w:r w:rsidR="008006A1">
        <w:rPr>
          <w:lang w:eastAsia="zh-CN"/>
        </w:rPr>
        <w:t xml:space="preserve"> since not all the LBT procedures have to be successful.</w:t>
      </w:r>
      <w:r w:rsidR="005F6853">
        <w:rPr>
          <w:lang w:eastAsia="zh-CN"/>
        </w:rPr>
        <w:t xml:space="preserve"> </w:t>
      </w:r>
      <w:r w:rsidR="00955BA9">
        <w:rPr>
          <w:lang w:eastAsia="zh-CN"/>
        </w:rPr>
        <w:t>Similarly,</w:t>
      </w:r>
      <w:r w:rsidR="005F6853">
        <w:rPr>
          <w:lang w:eastAsia="zh-CN"/>
        </w:rPr>
        <w:t xml:space="preserve"> </w:t>
      </w:r>
      <w:r w:rsidR="00955BA9" w:rsidRPr="00955BA9">
        <w:rPr>
          <w:lang w:eastAsia="zh-CN"/>
        </w:rPr>
        <w:t xml:space="preserve">NR-U DL channel access procedure </w:t>
      </w:r>
      <w:r w:rsidR="00955BA9">
        <w:rPr>
          <w:lang w:eastAsia="zh-CN"/>
        </w:rPr>
        <w:t>should</w:t>
      </w:r>
      <w:r w:rsidR="00955BA9" w:rsidRPr="00955BA9">
        <w:rPr>
          <w:lang w:eastAsia="zh-CN"/>
        </w:rPr>
        <w:t xml:space="preserve"> be reused</w:t>
      </w:r>
      <w:r w:rsidR="00955BA9">
        <w:rPr>
          <w:lang w:eastAsia="zh-CN"/>
        </w:rPr>
        <w:t xml:space="preserve"> </w:t>
      </w:r>
      <w:r w:rsidR="005F6853">
        <w:rPr>
          <w:lang w:eastAsia="zh-CN"/>
        </w:rPr>
        <w:t>for S-SSB channel access procedure</w:t>
      </w:r>
      <w:r w:rsidR="002E3EE5">
        <w:rPr>
          <w:lang w:eastAsia="zh-CN"/>
        </w:rPr>
        <w:t>, but it should be noted whether to transmit S-SSB in multiple RB sets need to be further investigations</w:t>
      </w:r>
      <w:r w:rsidR="005F6853">
        <w:rPr>
          <w:lang w:eastAsia="zh-CN"/>
        </w:rPr>
        <w:t>.</w:t>
      </w:r>
    </w:p>
    <w:p w14:paraId="146530C0" w14:textId="458BD4F7" w:rsidR="00544245" w:rsidRPr="008F35BB" w:rsidRDefault="004F7C2A" w:rsidP="000D35DC">
      <w:pPr>
        <w:jc w:val="center"/>
        <w:rPr>
          <w:lang w:eastAsia="zh-CN"/>
        </w:rPr>
      </w:pPr>
      <w:r>
        <w:rPr>
          <w:noProof/>
          <w:lang w:eastAsia="zh-CN"/>
        </w:rPr>
        <w:lastRenderedPageBreak/>
        <w:t xml:space="preserve"> </w:t>
      </w:r>
      <w:r w:rsidR="00B46924">
        <w:rPr>
          <w:noProof/>
          <w:lang w:eastAsia="zh-CN"/>
        </w:rPr>
        <w:drawing>
          <wp:inline distT="0" distB="0" distL="0" distR="0" wp14:anchorId="3EB36FB7" wp14:editId="1A2CB2F0">
            <wp:extent cx="3962400" cy="2040953"/>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969164" cy="2044437"/>
                    </a:xfrm>
                    <a:prstGeom prst="rect">
                      <a:avLst/>
                    </a:prstGeom>
                  </pic:spPr>
                </pic:pic>
              </a:graphicData>
            </a:graphic>
          </wp:inline>
        </w:drawing>
      </w:r>
    </w:p>
    <w:p w14:paraId="36848168" w14:textId="1DB70FA5" w:rsidR="00544245" w:rsidRPr="000D35DC" w:rsidRDefault="00544245" w:rsidP="000D35DC">
      <w:pPr>
        <w:pStyle w:val="Caption"/>
        <w:ind w:left="360"/>
      </w:pPr>
      <w:bookmarkStart w:id="17" w:name="_Ref118215458"/>
      <w:bookmarkStart w:id="18" w:name="_Ref11821545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3</w:t>
      </w:r>
      <w:r w:rsidRPr="00A76463">
        <w:rPr>
          <w:noProof/>
        </w:rPr>
        <w:fldChar w:fldCharType="end"/>
      </w:r>
      <w:bookmarkEnd w:id="17"/>
      <w:r w:rsidRPr="008F35BB">
        <w:t xml:space="preserve"> </w:t>
      </w:r>
      <w:r w:rsidR="00B46924">
        <w:t xml:space="preserve"> PSFCH</w:t>
      </w:r>
      <w:r w:rsidR="00B46924">
        <w:rPr>
          <w:rFonts w:hint="eastAsia"/>
          <w:lang w:eastAsia="zh-CN"/>
        </w:rPr>
        <w:t xml:space="preserve"> and</w:t>
      </w:r>
      <w:r w:rsidR="00B46924">
        <w:rPr>
          <w:lang w:eastAsia="zh-CN"/>
        </w:rPr>
        <w:t xml:space="preserve"> S-SSB transmitted within multiple channels</w:t>
      </w:r>
      <w:bookmarkEnd w:id="18"/>
    </w:p>
    <w:p w14:paraId="2BC04E47" w14:textId="1DD10E8A" w:rsidR="00B46924" w:rsidRDefault="00544245" w:rsidP="004F7C2A">
      <w:pPr>
        <w:rPr>
          <w:b/>
          <w:i/>
          <w:iCs/>
          <w:color w:val="000000" w:themeColor="text1"/>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6</w:t>
      </w:r>
      <w:r w:rsidRPr="008F35BB">
        <w:rPr>
          <w:b/>
          <w:i/>
          <w:iCs/>
          <w:color w:val="000000" w:themeColor="text1"/>
          <w:lang w:eastAsia="x-none"/>
        </w:rPr>
        <w:fldChar w:fldCharType="end"/>
      </w:r>
      <w:r w:rsidRPr="008F35BB">
        <w:rPr>
          <w:b/>
          <w:i/>
          <w:iCs/>
          <w:color w:val="000000" w:themeColor="text1"/>
          <w:lang w:eastAsia="x-none"/>
        </w:rPr>
        <w:t xml:space="preserve">: </w:t>
      </w:r>
      <w:r w:rsidR="00B46924">
        <w:rPr>
          <w:b/>
          <w:i/>
          <w:iCs/>
          <w:color w:val="000000" w:themeColor="text1"/>
          <w:lang w:eastAsia="x-none"/>
        </w:rPr>
        <w:t xml:space="preserve">For the </w:t>
      </w:r>
      <w:r w:rsidR="00982999">
        <w:rPr>
          <w:b/>
          <w:i/>
          <w:iCs/>
          <w:color w:val="000000" w:themeColor="text1"/>
          <w:lang w:eastAsia="x-none"/>
        </w:rPr>
        <w:t>case</w:t>
      </w:r>
      <w:r w:rsidR="0084153E">
        <w:rPr>
          <w:b/>
          <w:i/>
          <w:iCs/>
          <w:color w:val="000000" w:themeColor="text1"/>
          <w:lang w:eastAsia="x-none"/>
        </w:rPr>
        <w:t xml:space="preserve"> that</w:t>
      </w:r>
      <w:r w:rsidR="00982999">
        <w:rPr>
          <w:b/>
          <w:i/>
          <w:iCs/>
          <w:color w:val="000000" w:themeColor="text1"/>
          <w:lang w:eastAsia="x-none"/>
        </w:rPr>
        <w:t xml:space="preserve"> </w:t>
      </w:r>
      <w:r w:rsidR="00982999" w:rsidRPr="00B46924">
        <w:rPr>
          <w:b/>
          <w:i/>
          <w:iCs/>
          <w:color w:val="000000" w:themeColor="text1"/>
          <w:lang w:eastAsia="x-none"/>
        </w:rPr>
        <w:t>PSFCH</w:t>
      </w:r>
      <w:r w:rsidR="00B46924" w:rsidRPr="00B46924">
        <w:rPr>
          <w:b/>
          <w:i/>
          <w:iCs/>
          <w:color w:val="000000" w:themeColor="text1"/>
          <w:lang w:eastAsia="x-none"/>
        </w:rPr>
        <w:t xml:space="preserve"> and/or S-SSB </w:t>
      </w:r>
      <w:r w:rsidR="00B46924">
        <w:rPr>
          <w:b/>
          <w:i/>
          <w:iCs/>
          <w:color w:val="000000" w:themeColor="text1"/>
          <w:lang w:eastAsia="x-none"/>
        </w:rPr>
        <w:t>need to be transmitted within multiple channel</w:t>
      </w:r>
      <w:r w:rsidR="00B46924">
        <w:rPr>
          <w:rFonts w:hint="eastAsia"/>
          <w:b/>
          <w:i/>
          <w:iCs/>
          <w:color w:val="000000" w:themeColor="text1"/>
          <w:lang w:eastAsia="zh-CN"/>
        </w:rPr>
        <w:t>s</w:t>
      </w:r>
      <w:r w:rsidR="00B46924">
        <w:rPr>
          <w:b/>
          <w:i/>
          <w:iCs/>
          <w:color w:val="000000" w:themeColor="text1"/>
          <w:lang w:eastAsia="zh-CN"/>
        </w:rPr>
        <w:t xml:space="preserve">, </w:t>
      </w:r>
      <w:r w:rsidR="00B46924" w:rsidRPr="00B46924">
        <w:rPr>
          <w:b/>
          <w:i/>
          <w:iCs/>
          <w:color w:val="000000" w:themeColor="text1"/>
          <w:lang w:eastAsia="zh-CN"/>
        </w:rPr>
        <w:t>NR-U DL channel access procedure</w:t>
      </w:r>
      <w:r w:rsidR="00B46924">
        <w:rPr>
          <w:b/>
          <w:i/>
          <w:iCs/>
          <w:color w:val="000000" w:themeColor="text1"/>
          <w:lang w:eastAsia="zh-CN"/>
        </w:rPr>
        <w:t xml:space="preserve"> </w:t>
      </w:r>
      <w:r w:rsidR="00CF33ED">
        <w:rPr>
          <w:b/>
          <w:i/>
          <w:iCs/>
          <w:color w:val="000000" w:themeColor="text1"/>
          <w:lang w:eastAsia="zh-CN"/>
        </w:rPr>
        <w:t>is</w:t>
      </w:r>
      <w:r w:rsidR="00B46924">
        <w:rPr>
          <w:b/>
          <w:i/>
          <w:iCs/>
          <w:color w:val="000000" w:themeColor="text1"/>
          <w:lang w:eastAsia="zh-CN"/>
        </w:rPr>
        <w:t xml:space="preserve"> reused.</w:t>
      </w:r>
    </w:p>
    <w:p w14:paraId="045BCEED" w14:textId="77777777" w:rsidR="00DB1CD5" w:rsidRPr="008F35BB" w:rsidRDefault="00DB1CD5" w:rsidP="00DB1CD5">
      <w:pPr>
        <w:pStyle w:val="Heading1"/>
        <w:numPr>
          <w:ilvl w:val="0"/>
          <w:numId w:val="2"/>
        </w:numPr>
        <w:rPr>
          <w:color w:val="000000" w:themeColor="text1"/>
          <w:lang w:eastAsia="zh-CN"/>
        </w:rPr>
      </w:pPr>
      <w:r w:rsidRPr="008F35BB">
        <w:rPr>
          <w:color w:val="000000" w:themeColor="text1"/>
          <w:lang w:eastAsia="zh-CN"/>
        </w:rPr>
        <w:t>Discussion on CPE usage</w:t>
      </w:r>
    </w:p>
    <w:p w14:paraId="53A4283A" w14:textId="244CF2FC" w:rsidR="00C34B0A" w:rsidRPr="008F35BB" w:rsidRDefault="00C34B0A" w:rsidP="00C34B0A">
      <w:pPr>
        <w:rPr>
          <w:lang w:eastAsia="zh-CN"/>
        </w:rPr>
      </w:pPr>
      <w:r w:rsidRPr="008F35BB">
        <w:rPr>
          <w:lang w:eastAsia="zh-CN"/>
        </w:rPr>
        <w:t>In RAN1#110</w:t>
      </w:r>
      <w:r w:rsidR="00160AF9">
        <w:rPr>
          <w:lang w:eastAsia="zh-CN"/>
        </w:rPr>
        <w:t>bis-e</w:t>
      </w:r>
      <w:r w:rsidR="00160AF9" w:rsidDel="00160AF9">
        <w:rPr>
          <w:rFonts w:hint="eastAsia"/>
          <w:lang w:eastAsia="zh-CN"/>
        </w:rPr>
        <w:t xml:space="preserve"> </w:t>
      </w:r>
      <w:r w:rsidR="00160AF9">
        <w:rPr>
          <w:rFonts w:hint="eastAsia"/>
          <w:lang w:eastAsia="zh-CN"/>
        </w:rPr>
        <w:t>[</w:t>
      </w:r>
      <w:r w:rsidR="00160AF9">
        <w:rPr>
          <w:lang w:eastAsia="zh-CN"/>
        </w:rPr>
        <w:t>5]</w:t>
      </w:r>
      <w:r w:rsidRPr="008F35BB">
        <w:rPr>
          <w:lang w:eastAsia="zh-CN"/>
        </w:rPr>
        <w:t xml:space="preserve">, there have been some efforts in </w:t>
      </w:r>
      <w:r>
        <w:rPr>
          <w:rFonts w:hint="eastAsia"/>
          <w:lang w:eastAsia="zh-CN"/>
        </w:rPr>
        <w:t>CPE</w:t>
      </w:r>
      <w:r>
        <w:rPr>
          <w:lang w:eastAsia="zh-CN"/>
        </w:rPr>
        <w:t xml:space="preserve"> usage</w:t>
      </w:r>
      <w:r w:rsidRPr="008F35BB">
        <w:rPr>
          <w:lang w:eastAsia="zh-CN"/>
        </w:rPr>
        <w:t xml:space="preserve">, </w:t>
      </w:r>
      <w:r>
        <w:rPr>
          <w:lang w:eastAsia="zh-CN"/>
        </w:rPr>
        <w:t>where the latest FL’s</w:t>
      </w:r>
      <w:r w:rsidRPr="008F35BB">
        <w:rPr>
          <w:color w:val="000000" w:themeColor="text1"/>
          <w:lang w:val="en-GB" w:eastAsia="zh-CN"/>
        </w:rPr>
        <w:t xml:space="preserve"> proposal is given </w:t>
      </w:r>
      <w:r>
        <w:rPr>
          <w:color w:val="000000" w:themeColor="text1"/>
          <w:lang w:val="en-GB" w:eastAsia="zh-CN"/>
        </w:rPr>
        <w:t>below</w:t>
      </w:r>
      <w:r w:rsidRPr="008F35BB">
        <w:rPr>
          <w:color w:val="000000" w:themeColor="text1"/>
          <w:lang w:val="en-GB" w:eastAsia="zh-CN"/>
        </w:rPr>
        <w:t>:</w:t>
      </w:r>
      <w:r w:rsidRPr="008F35BB" w:rsidDel="0061280D">
        <w:rPr>
          <w:lang w:eastAsia="zh-CN"/>
        </w:rPr>
        <w:t xml:space="preserve"> </w:t>
      </w:r>
    </w:p>
    <w:tbl>
      <w:tblPr>
        <w:tblStyle w:val="TableGrid"/>
        <w:tblW w:w="0" w:type="auto"/>
        <w:tblLook w:val="04A0" w:firstRow="1" w:lastRow="0" w:firstColumn="1" w:lastColumn="0" w:noHBand="0" w:noVBand="1"/>
      </w:tblPr>
      <w:tblGrid>
        <w:gridCol w:w="9307"/>
      </w:tblGrid>
      <w:tr w:rsidR="00C34B0A" w:rsidRPr="008F35BB" w14:paraId="7322E6A2" w14:textId="77777777" w:rsidTr="00C34B0A">
        <w:tc>
          <w:tcPr>
            <w:tcW w:w="9307" w:type="dxa"/>
          </w:tcPr>
          <w:p w14:paraId="3968FFDF" w14:textId="77777777" w:rsidR="00B13171" w:rsidRPr="00B13171" w:rsidRDefault="00B13171" w:rsidP="00B13171">
            <w:pPr>
              <w:rPr>
                <w:b/>
                <w:bCs/>
                <w:i/>
                <w:lang w:eastAsia="ja-JP"/>
              </w:rPr>
            </w:pPr>
            <w:r w:rsidRPr="00B13171">
              <w:rPr>
                <w:b/>
                <w:bCs/>
                <w:i/>
                <w:lang w:eastAsia="ja-JP"/>
              </w:rPr>
              <w:t xml:space="preserve">Proposal 4 (VI): </w:t>
            </w:r>
          </w:p>
          <w:p w14:paraId="0C2CD13A" w14:textId="77777777" w:rsidR="00B13171" w:rsidRPr="00B13171" w:rsidRDefault="00B13171" w:rsidP="00B13171">
            <w:pPr>
              <w:pStyle w:val="ListParagraph"/>
              <w:numPr>
                <w:ilvl w:val="0"/>
                <w:numId w:val="8"/>
              </w:numPr>
              <w:adjustRightInd/>
              <w:snapToGrid/>
              <w:spacing w:after="0"/>
              <w:ind w:firstLineChars="0"/>
              <w:rPr>
                <w:i/>
                <w:color w:val="000000"/>
                <w:lang w:eastAsia="ja-JP"/>
              </w:rPr>
            </w:pPr>
            <w:r w:rsidRPr="00B13171">
              <w:rPr>
                <w:i/>
                <w:color w:val="000000"/>
                <w:lang w:eastAsia="ja-JP"/>
              </w:rPr>
              <w:t>A CPE is transmitted from a CPE starting position until the start of the next AGC symbol</w:t>
            </w:r>
          </w:p>
          <w:p w14:paraId="2E634EED" w14:textId="77777777" w:rsidR="00B13171" w:rsidRPr="00B13171" w:rsidRDefault="00B13171" w:rsidP="00B13171">
            <w:pPr>
              <w:pStyle w:val="ListParagraph"/>
              <w:numPr>
                <w:ilvl w:val="0"/>
                <w:numId w:val="8"/>
              </w:numPr>
              <w:adjustRightInd/>
              <w:snapToGrid/>
              <w:spacing w:after="0"/>
              <w:ind w:firstLineChars="0"/>
              <w:rPr>
                <w:i/>
                <w:color w:val="000000"/>
                <w:lang w:eastAsia="ja-JP"/>
              </w:rPr>
            </w:pPr>
            <w:r w:rsidRPr="00B13171">
              <w:rPr>
                <w:i/>
                <w:color w:val="000000"/>
                <w:lang w:eastAsia="ja-JP"/>
              </w:rPr>
              <w:t>A single CPE starting position is supported</w:t>
            </w:r>
          </w:p>
          <w:p w14:paraId="32D79E0F" w14:textId="77777777" w:rsidR="00B13171" w:rsidRPr="00B13171" w:rsidRDefault="00B13171" w:rsidP="00B13171">
            <w:pPr>
              <w:pStyle w:val="ListParagraph"/>
              <w:numPr>
                <w:ilvl w:val="0"/>
                <w:numId w:val="8"/>
              </w:numPr>
              <w:adjustRightInd/>
              <w:snapToGrid/>
              <w:spacing w:after="0"/>
              <w:ind w:firstLineChars="0"/>
              <w:rPr>
                <w:i/>
                <w:color w:val="000000"/>
                <w:lang w:eastAsia="ja-JP"/>
              </w:rPr>
            </w:pPr>
            <w:r w:rsidRPr="00B13171">
              <w:rPr>
                <w:i/>
                <w:color w:val="000000"/>
                <w:lang w:eastAsia="ja-JP"/>
              </w:rPr>
              <w:t>Multiple CPE starting positions is supported</w:t>
            </w:r>
          </w:p>
          <w:p w14:paraId="14D775A0" w14:textId="77777777" w:rsidR="00B13171" w:rsidRPr="00B13171" w:rsidRDefault="00B13171" w:rsidP="00B13171">
            <w:pPr>
              <w:pStyle w:val="ListParagraph"/>
              <w:numPr>
                <w:ilvl w:val="0"/>
                <w:numId w:val="8"/>
              </w:numPr>
              <w:adjustRightInd/>
              <w:snapToGrid/>
              <w:spacing w:after="0"/>
              <w:ind w:firstLineChars="0"/>
              <w:rPr>
                <w:i/>
                <w:color w:val="FF0000"/>
                <w:lang w:eastAsia="ja-JP"/>
              </w:rPr>
            </w:pPr>
            <w:r w:rsidRPr="00B13171">
              <w:rPr>
                <w:i/>
                <w:color w:val="FF0000"/>
                <w:lang w:eastAsia="ja-JP"/>
              </w:rPr>
              <w:t>Whether to use a single CPE starting position or multiple CPE starting positions is (pre-)configured (FFS: granularity of (pre)configuration and other signalling details for CPE)</w:t>
            </w:r>
          </w:p>
          <w:p w14:paraId="28C83C3D" w14:textId="77777777" w:rsidR="00B13171" w:rsidRPr="00B13171" w:rsidRDefault="00B13171" w:rsidP="00B13171">
            <w:pPr>
              <w:pStyle w:val="ListParagraph"/>
              <w:numPr>
                <w:ilvl w:val="0"/>
                <w:numId w:val="8"/>
              </w:numPr>
              <w:adjustRightInd/>
              <w:snapToGrid/>
              <w:spacing w:after="0"/>
              <w:ind w:firstLineChars="0"/>
              <w:rPr>
                <w:i/>
                <w:color w:val="000000"/>
                <w:lang w:eastAsia="ja-JP"/>
              </w:rPr>
            </w:pPr>
            <w:r w:rsidRPr="00B13171">
              <w:rPr>
                <w:i/>
                <w:color w:val="000000"/>
                <w:lang w:eastAsia="ja-JP"/>
              </w:rPr>
              <w:t>For both single and multiple CPE starting positions,</w:t>
            </w:r>
          </w:p>
          <w:p w14:paraId="24BBC415" w14:textId="77777777" w:rsidR="00B13171" w:rsidRPr="00B13171" w:rsidRDefault="00B13171" w:rsidP="00B13171">
            <w:pPr>
              <w:pStyle w:val="0Maintext"/>
              <w:numPr>
                <w:ilvl w:val="1"/>
                <w:numId w:val="57"/>
              </w:numPr>
              <w:rPr>
                <w:i/>
                <w:color w:val="000000"/>
                <w:sz w:val="22"/>
                <w:szCs w:val="22"/>
                <w:lang w:eastAsia="x-none"/>
              </w:rPr>
            </w:pPr>
            <w:r w:rsidRPr="00B13171">
              <w:rPr>
                <w:i/>
                <w:color w:val="000000"/>
                <w:sz w:val="22"/>
                <w:szCs w:val="22"/>
                <w:lang w:eastAsia="x-none"/>
              </w:rPr>
              <w:t>FFS other details, applicable scenarios (e.g., inside and outside a COT) and type(s) of SL transmission (e.g., PSSCH/PSCCH, PSFCH, S-SSB), Mode 1 and/or Mode 2 RA</w:t>
            </w:r>
          </w:p>
          <w:p w14:paraId="7D3EF3FB" w14:textId="72E76F13" w:rsidR="00C34B0A" w:rsidRPr="002D536B" w:rsidRDefault="00B13171" w:rsidP="00B13171">
            <w:pPr>
              <w:pStyle w:val="0Maintext"/>
              <w:numPr>
                <w:ilvl w:val="1"/>
                <w:numId w:val="57"/>
              </w:numPr>
              <w:rPr>
                <w:i/>
                <w:color w:val="FF0000"/>
                <w:sz w:val="22"/>
                <w:szCs w:val="22"/>
                <w:lang w:eastAsia="x-none"/>
              </w:rPr>
            </w:pPr>
            <w:r w:rsidRPr="00B13171">
              <w:rPr>
                <w:i/>
                <w:color w:val="FF0000"/>
                <w:sz w:val="22"/>
                <w:szCs w:val="22"/>
                <w:lang w:eastAsia="ja-JP"/>
              </w:rPr>
              <w:t>FFS: Whether/how to apply CPE for the slots of a MCSt other than the last slot prior to the MCSt</w:t>
            </w:r>
          </w:p>
        </w:tc>
      </w:tr>
    </w:tbl>
    <w:p w14:paraId="1CF6B7D6" w14:textId="37127BD9" w:rsidR="00C34B0A" w:rsidRPr="008F35BB" w:rsidRDefault="00C34B0A" w:rsidP="00C34B0A">
      <w:pPr>
        <w:pStyle w:val="Heading2"/>
        <w:numPr>
          <w:ilvl w:val="1"/>
          <w:numId w:val="2"/>
        </w:numPr>
        <w:autoSpaceDE/>
        <w:autoSpaceDN/>
        <w:adjustRightInd/>
        <w:snapToGrid/>
        <w:spacing w:after="0"/>
        <w:jc w:val="left"/>
        <w:rPr>
          <w:lang w:eastAsia="zh-CN"/>
        </w:rPr>
      </w:pPr>
      <w:r>
        <w:rPr>
          <w:lang w:eastAsia="zh-CN"/>
        </w:rPr>
        <w:t xml:space="preserve">A </w:t>
      </w:r>
      <w:r w:rsidR="00214C78">
        <w:rPr>
          <w:lang w:eastAsia="zh-CN"/>
        </w:rPr>
        <w:t>single</w:t>
      </w:r>
      <w:r>
        <w:rPr>
          <w:lang w:eastAsia="zh-CN"/>
        </w:rPr>
        <w:t xml:space="preserve"> or multiple </w:t>
      </w:r>
      <w:r w:rsidRPr="0014665E">
        <w:rPr>
          <w:lang w:eastAsia="zh-CN"/>
        </w:rPr>
        <w:t>CPE starting position</w:t>
      </w:r>
      <w:r>
        <w:rPr>
          <w:lang w:eastAsia="zh-CN"/>
        </w:rPr>
        <w:t>s</w:t>
      </w:r>
    </w:p>
    <w:p w14:paraId="22505577" w14:textId="197634D3" w:rsidR="00E4234A" w:rsidRDefault="00C34B0A" w:rsidP="00C34B0A">
      <w:pPr>
        <w:spacing w:beforeLines="50" w:before="120"/>
        <w:rPr>
          <w:lang w:eastAsia="zh-CN"/>
        </w:rPr>
      </w:pPr>
      <w:r>
        <w:rPr>
          <w:color w:val="000000" w:themeColor="text1"/>
          <w:lang w:eastAsia="zh-CN"/>
        </w:rPr>
        <w:t>As mentioned in</w:t>
      </w:r>
      <w:r w:rsidRPr="00FE620B">
        <w:rPr>
          <w:color w:val="000000" w:themeColor="text1"/>
          <w:lang w:eastAsia="zh-CN"/>
        </w:rPr>
        <w:t xml:space="preserve"> WI</w:t>
      </w:r>
      <w:r>
        <w:rPr>
          <w:color w:val="000000" w:themeColor="text1"/>
          <w:lang w:eastAsia="zh-CN"/>
        </w:rPr>
        <w:t>D</w:t>
      </w:r>
      <w:r w:rsidRPr="00FE620B">
        <w:rPr>
          <w:color w:val="000000" w:themeColor="text1"/>
          <w:lang w:eastAsia="zh-CN"/>
        </w:rPr>
        <w:t xml:space="preserve">, </w:t>
      </w:r>
      <w:r w:rsidRPr="00FE620B">
        <w:rPr>
          <w:color w:val="000000" w:themeColor="text1"/>
          <w:lang w:eastAsia="ko-KR"/>
        </w:rPr>
        <w:t>channel access mechanisms from NR-U shall be reused for sidelink unlicensed operation</w:t>
      </w:r>
      <w:r>
        <w:rPr>
          <w:color w:val="000000" w:themeColor="text1"/>
          <w:lang w:eastAsia="ko-KR"/>
        </w:rPr>
        <w:t xml:space="preserve">. </w:t>
      </w:r>
      <w:r w:rsidRPr="005D2676">
        <w:rPr>
          <w:color w:val="000000" w:themeColor="text1"/>
          <w:lang w:eastAsia="ko-KR"/>
        </w:rPr>
        <w:t>In NR-U, the CPE can be used for both DG (dynamic grant) and CG (configured grant) transmission to fulfill the gap requirement of channel access (both Type 1 and Type 2)</w:t>
      </w:r>
      <w:r>
        <w:rPr>
          <w:rFonts w:eastAsiaTheme="minorEastAsia" w:hint="eastAsia"/>
          <w:color w:val="000000" w:themeColor="text1"/>
          <w:lang w:eastAsia="zh-CN"/>
        </w:rPr>
        <w:t>.</w:t>
      </w:r>
      <w:r>
        <w:rPr>
          <w:rFonts w:eastAsiaTheme="minorEastAsia"/>
          <w:color w:val="000000" w:themeColor="text1"/>
          <w:lang w:eastAsia="zh-CN"/>
        </w:rPr>
        <w:t xml:space="preserve"> </w:t>
      </w:r>
      <w:r>
        <w:rPr>
          <w:color w:val="000000" w:themeColor="text1"/>
          <w:lang w:eastAsia="ko-KR"/>
        </w:rPr>
        <w:t>For</w:t>
      </w:r>
      <w:r w:rsidRPr="002E7DDB">
        <w:rPr>
          <w:lang w:eastAsia="zh-CN"/>
        </w:rPr>
        <w:t xml:space="preserve"> </w:t>
      </w:r>
      <w:r w:rsidRPr="008F35BB">
        <w:rPr>
          <w:lang w:eastAsia="zh-CN"/>
        </w:rPr>
        <w:t>DG</w:t>
      </w:r>
      <w:r>
        <w:rPr>
          <w:lang w:eastAsia="zh-CN"/>
        </w:rPr>
        <w:t xml:space="preserve"> in</w:t>
      </w:r>
      <w:r>
        <w:rPr>
          <w:color w:val="000000" w:themeColor="text1"/>
          <w:lang w:eastAsia="ko-KR"/>
        </w:rPr>
        <w:t xml:space="preserve"> NR-U, </w:t>
      </w:r>
      <w:r w:rsidRPr="008F35BB">
        <w:rPr>
          <w:lang w:eastAsia="zh-CN"/>
        </w:rPr>
        <w:t>since all resources used by UEs are scheduled by gNB, gNB can avoid transmission collisions of different UEs by scheduling.</w:t>
      </w:r>
      <w:r>
        <w:rPr>
          <w:lang w:eastAsia="zh-CN"/>
        </w:rPr>
        <w:t xml:space="preserve"> </w:t>
      </w:r>
      <w:r w:rsidR="00214C78">
        <w:rPr>
          <w:lang w:eastAsia="zh-CN"/>
        </w:rPr>
        <w:t>However,</w:t>
      </w:r>
      <w:r>
        <w:rPr>
          <w:lang w:eastAsia="zh-CN"/>
        </w:rPr>
        <w:t xml:space="preserve"> for CG</w:t>
      </w:r>
      <w:r>
        <w:rPr>
          <w:rFonts w:hint="eastAsia"/>
          <w:lang w:eastAsia="zh-CN"/>
        </w:rPr>
        <w:t>-</w:t>
      </w:r>
      <w:r w:rsidRPr="008F35BB">
        <w:rPr>
          <w:lang w:eastAsia="zh-CN"/>
        </w:rPr>
        <w:t>PUSCH transmission</w:t>
      </w:r>
      <w:r>
        <w:rPr>
          <w:lang w:eastAsia="zh-CN"/>
        </w:rPr>
        <w:t xml:space="preserve">, </w:t>
      </w:r>
      <w:r w:rsidR="00214C78">
        <w:rPr>
          <w:lang w:eastAsia="zh-CN"/>
        </w:rPr>
        <w:t xml:space="preserve">multiple UEs would share same resource for transmission and </w:t>
      </w:r>
      <w:r w:rsidR="00E4234A">
        <w:rPr>
          <w:lang w:eastAsia="zh-CN"/>
        </w:rPr>
        <w:t xml:space="preserve">may </w:t>
      </w:r>
      <w:r>
        <w:rPr>
          <w:lang w:eastAsia="zh-CN"/>
        </w:rPr>
        <w:t xml:space="preserve">perform LBT successfully before the same slot, </w:t>
      </w:r>
      <w:r w:rsidR="00214C78">
        <w:rPr>
          <w:lang w:eastAsia="zh-CN"/>
        </w:rPr>
        <w:t xml:space="preserve">which cause resource </w:t>
      </w:r>
      <w:r w:rsidR="00E4234A">
        <w:rPr>
          <w:lang w:eastAsia="zh-CN"/>
        </w:rPr>
        <w:t>collision. T</w:t>
      </w:r>
      <w:r>
        <w:rPr>
          <w:lang w:eastAsia="zh-CN"/>
        </w:rPr>
        <w:t>he s</w:t>
      </w:r>
      <w:r w:rsidR="00E4234A">
        <w:rPr>
          <w:lang w:eastAsia="zh-CN"/>
        </w:rPr>
        <w:t>imilar</w:t>
      </w:r>
      <w:r>
        <w:rPr>
          <w:lang w:eastAsia="zh-CN"/>
        </w:rPr>
        <w:t xml:space="preserve"> issue exists in SL-U</w:t>
      </w:r>
      <w:r w:rsidR="00E4234A">
        <w:rPr>
          <w:lang w:eastAsia="zh-CN"/>
        </w:rPr>
        <w:t xml:space="preserve">. For sensing based resource allocation scheme, mode 2, same resource might by selected especially for the initial transmission and transmission collision would occur. </w:t>
      </w:r>
    </w:p>
    <w:p w14:paraId="3FF73E45" w14:textId="34CF3446" w:rsidR="00C34B0A" w:rsidRPr="0049358A" w:rsidRDefault="00E4234A" w:rsidP="00C34B0A">
      <w:pPr>
        <w:spacing w:beforeLines="50" w:before="120"/>
        <w:rPr>
          <w:color w:val="000000" w:themeColor="text1"/>
          <w:lang w:eastAsia="ko-KR"/>
        </w:rPr>
      </w:pPr>
      <w:r>
        <w:rPr>
          <w:lang w:eastAsia="zh-CN"/>
        </w:rPr>
        <w:t>To resolve the resource collision issue</w:t>
      </w:r>
      <w:r w:rsidR="00C34B0A">
        <w:rPr>
          <w:lang w:eastAsia="zh-CN"/>
        </w:rPr>
        <w:t xml:space="preserve"> in NR-U, multiple </w:t>
      </w:r>
      <w:r w:rsidR="00C34B0A" w:rsidRPr="002E7DDB">
        <w:rPr>
          <w:lang w:eastAsia="zh-CN"/>
        </w:rPr>
        <w:t xml:space="preserve">CPE </w:t>
      </w:r>
      <w:r w:rsidR="00C34B0A">
        <w:rPr>
          <w:lang w:eastAsia="zh-CN"/>
        </w:rPr>
        <w:t xml:space="preserve">starting positions </w:t>
      </w:r>
      <w:r>
        <w:rPr>
          <w:lang w:eastAsia="zh-CN"/>
        </w:rPr>
        <w:t>are introduced</w:t>
      </w:r>
      <w:r w:rsidR="00C34B0A">
        <w:rPr>
          <w:lang w:eastAsia="zh-CN"/>
        </w:rPr>
        <w:t xml:space="preserve">, which has been specified in TS38.211, given as follow </w:t>
      </w:r>
      <w:r w:rsidR="00C34B0A">
        <w:rPr>
          <w:color w:val="000000" w:themeColor="text1"/>
          <w:lang w:eastAsia="zh-CN"/>
        </w:rPr>
        <w:t>(especially underline part)</w:t>
      </w:r>
      <w:r w:rsidR="00C34B0A">
        <w:rPr>
          <w:lang w:eastAsia="zh-CN"/>
        </w:rPr>
        <w:t>.</w:t>
      </w:r>
    </w:p>
    <w:tbl>
      <w:tblPr>
        <w:tblStyle w:val="TableGrid"/>
        <w:tblW w:w="0" w:type="auto"/>
        <w:tblLook w:val="04A0" w:firstRow="1" w:lastRow="0" w:firstColumn="1" w:lastColumn="0" w:noHBand="0" w:noVBand="1"/>
      </w:tblPr>
      <w:tblGrid>
        <w:gridCol w:w="9307"/>
      </w:tblGrid>
      <w:tr w:rsidR="00C34B0A" w:rsidRPr="008F35BB" w14:paraId="719BC8E5" w14:textId="77777777" w:rsidTr="00C34B0A">
        <w:tc>
          <w:tcPr>
            <w:tcW w:w="9307" w:type="dxa"/>
          </w:tcPr>
          <w:p w14:paraId="0B1CB962" w14:textId="77777777" w:rsidR="00C34B0A" w:rsidRPr="008F35BB" w:rsidRDefault="00C34B0A" w:rsidP="002D536B">
            <w:pPr>
              <w:rPr>
                <w:i/>
                <w:color w:val="000000" w:themeColor="text1"/>
                <w:lang w:val="en-GB" w:eastAsia="zh-CN"/>
              </w:rPr>
            </w:pPr>
            <w:r>
              <w:rPr>
                <w:i/>
                <w:color w:val="000000" w:themeColor="text1"/>
                <w:lang w:val="en-GB" w:eastAsia="zh-CN"/>
              </w:rPr>
              <w:t>(below is copied from TS 38.211</w:t>
            </w:r>
            <w:r w:rsidRPr="008F35BB">
              <w:rPr>
                <w:i/>
                <w:color w:val="000000" w:themeColor="text1"/>
                <w:lang w:val="en-GB" w:eastAsia="zh-CN"/>
              </w:rPr>
              <w:t>)</w:t>
            </w:r>
          </w:p>
          <w:p w14:paraId="68008FAF" w14:textId="77777777" w:rsidR="00C34B0A" w:rsidRDefault="00C34B0A" w:rsidP="002D536B">
            <w:pPr>
              <w:pStyle w:val="B1"/>
              <w:ind w:left="0" w:firstLine="0"/>
              <w:rPr>
                <w:color w:val="000000" w:themeColor="text1"/>
                <w:lang w:eastAsia="zh-CN"/>
              </w:rPr>
            </w:pPr>
            <w:r w:rsidRPr="0049358A">
              <w:rPr>
                <w:color w:val="000000" w:themeColor="text1"/>
                <w:lang w:eastAsia="zh-CN"/>
              </w:rPr>
              <w:t>…</w:t>
            </w:r>
          </w:p>
          <w:p w14:paraId="7895176B" w14:textId="77777777" w:rsidR="00C34B0A" w:rsidRPr="0049358A" w:rsidRDefault="00C34B0A" w:rsidP="002D536B">
            <w:pPr>
              <w:pStyle w:val="B1"/>
              <w:rPr>
                <w:i/>
                <w:sz w:val="22"/>
                <w:szCs w:val="22"/>
              </w:rPr>
            </w:pPr>
            <w:r w:rsidRPr="0049358A">
              <w:rPr>
                <w:i/>
                <w:sz w:val="22"/>
                <w:szCs w:val="22"/>
              </w:rPr>
              <w:t>-</w:t>
            </w:r>
            <w:r w:rsidRPr="0049358A">
              <w:rPr>
                <w:i/>
                <w:sz w:val="22"/>
                <w:szCs w:val="22"/>
              </w:rPr>
              <w:tab/>
            </w:r>
            <w:r w:rsidRPr="0049358A">
              <w:rPr>
                <w:i/>
                <w:sz w:val="22"/>
                <w:szCs w:val="22"/>
                <w:u w:val="single"/>
              </w:rPr>
              <w:t>for a PUSCH transmission using configured grant</w:t>
            </w:r>
          </w:p>
          <w:p w14:paraId="0AB064D4" w14:textId="77777777" w:rsidR="00C34B0A" w:rsidRPr="0049358A" w:rsidRDefault="00E30012" w:rsidP="00C34B0A">
            <w:pPr>
              <w:pStyle w:val="EQ"/>
              <w:ind w:firstLine="440"/>
              <w:rPr>
                <w:i/>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m:rPr>
                        <m:nor/>
                      </m:rPr>
                      <w:rPr>
                        <w:i/>
                        <w:sz w:val="22"/>
                        <w:szCs w:val="22"/>
                      </w:rPr>
                      <m:t>ext</m:t>
                    </m:r>
                  </m:sub>
                </m:sSub>
                <m:r>
                  <w:rPr>
                    <w:rFonts w:ascii="Cambria Math" w:hAnsi="Cambria Math"/>
                    <w:sz w:val="22"/>
                    <w:szCs w:val="22"/>
                  </w:rPr>
                  <m:t>=</m:t>
                </m:r>
                <m:nary>
                  <m:naryPr>
                    <m:chr m:val="∑"/>
                    <m:limLoc m:val="subSup"/>
                    <m:ctrlPr>
                      <w:rPr>
                        <w:rFonts w:ascii="Cambria Math" w:hAnsi="Cambria Math"/>
                        <w:i/>
                        <w:sz w:val="22"/>
                        <w:szCs w:val="22"/>
                      </w:rPr>
                    </m:ctrlPr>
                  </m:naryPr>
                  <m:sub>
                    <m:r>
                      <w:rPr>
                        <w:rFonts w:ascii="Cambria Math" w:hAnsi="Cambria Math"/>
                        <w:sz w:val="22"/>
                        <w:szCs w:val="22"/>
                      </w:rPr>
                      <m:t>k=1</m:t>
                    </m:r>
                  </m:sub>
                  <m:sup>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sup>
                  <m:e>
                    <m:sSubSup>
                      <m:sSubSupPr>
                        <m:ctrlPr>
                          <w:rPr>
                            <w:rFonts w:ascii="Cambria Math" w:hAnsi="Cambria Math"/>
                            <w:i/>
                            <w:sz w:val="22"/>
                            <w:szCs w:val="22"/>
                          </w:rPr>
                        </m:ctrlPr>
                      </m:sSubSupPr>
                      <m:e>
                        <m:r>
                          <w:rPr>
                            <w:rFonts w:ascii="Cambria Math" w:hAnsi="Cambria Math"/>
                            <w:sz w:val="22"/>
                            <w:szCs w:val="22"/>
                          </w:rPr>
                          <m:t>T</m:t>
                        </m:r>
                      </m:e>
                      <m:sub>
                        <m:r>
                          <w:rPr>
                            <w:rFonts w:ascii="Cambria Math" w:hAnsi="Cambria Math"/>
                            <w:sz w:val="22"/>
                            <w:szCs w:val="22"/>
                          </w:rPr>
                          <m:t xml:space="preserve">symb,  </m:t>
                        </m:r>
                        <m:d>
                          <m:dPr>
                            <m:ctrlPr>
                              <w:rPr>
                                <w:rFonts w:ascii="Cambria Math" w:hAnsi="Cambria Math"/>
                                <w:i/>
                                <w:sz w:val="22"/>
                                <w:szCs w:val="22"/>
                              </w:rPr>
                            </m:ctrlPr>
                          </m:dPr>
                          <m:e>
                            <m:r>
                              <w:rPr>
                                <w:rFonts w:ascii="Cambria Math" w:hAnsi="Cambria Math"/>
                                <w:sz w:val="22"/>
                                <w:szCs w:val="22"/>
                              </w:rPr>
                              <m:t>l-k</m:t>
                            </m:r>
                          </m:e>
                        </m:d>
                        <m:r>
                          <w:rPr>
                            <w:rFonts w:ascii="Cambria Math" w:hAnsi="Cambria Math"/>
                            <w:sz w:val="22"/>
                            <w:szCs w:val="22"/>
                          </w:rPr>
                          <m:t>mod 7∙</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μ</m:t>
                            </m:r>
                          </m:sup>
                        </m:sSup>
                        <m:r>
                          <w:rPr>
                            <w:rFonts w:ascii="Cambria Math" w:hAnsi="Cambria Math"/>
                            <w:sz w:val="22"/>
                            <w:szCs w:val="22"/>
                          </w:rPr>
                          <m:t xml:space="preserve"> </m:t>
                        </m:r>
                      </m:sub>
                      <m:sup>
                        <m:r>
                          <w:rPr>
                            <w:rFonts w:ascii="Cambria Math" w:hAnsi="Cambria Math"/>
                            <w:sz w:val="22"/>
                            <w:szCs w:val="22"/>
                          </w:rPr>
                          <m:t>μ</m:t>
                        </m:r>
                      </m:sup>
                    </m:sSubSup>
                  </m:e>
                </m:nary>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Δ</m:t>
                    </m:r>
                  </m:e>
                  <m:sub>
                    <m:r>
                      <w:rPr>
                        <w:rFonts w:ascii="Cambria Math" w:hAnsi="Cambria Math"/>
                        <w:sz w:val="22"/>
                        <w:szCs w:val="22"/>
                      </w:rPr>
                      <m:t>i</m:t>
                    </m:r>
                  </m:sub>
                </m:sSub>
              </m:oMath>
            </m:oMathPara>
          </w:p>
          <w:p w14:paraId="2C18BD5B" w14:textId="77777777" w:rsidR="00C34B0A" w:rsidRPr="0049358A" w:rsidRDefault="00C34B0A" w:rsidP="002D536B">
            <w:pPr>
              <w:pStyle w:val="B1"/>
              <w:ind w:firstLine="0"/>
              <w:rPr>
                <w:i/>
                <w:sz w:val="22"/>
                <w:szCs w:val="22"/>
              </w:rPr>
            </w:pPr>
            <w:r w:rsidRPr="0049358A">
              <w:rPr>
                <w:i/>
                <w:sz w:val="22"/>
                <w:szCs w:val="22"/>
              </w:rPr>
              <w:lastRenderedPageBreak/>
              <w:tab/>
              <w:t xml:space="preserve">where  </w:t>
            </w:r>
            <m:oMath>
              <m:sSub>
                <m:sSubPr>
                  <m:ctrlPr>
                    <w:rPr>
                      <w:rFonts w:ascii="Cambria Math" w:hAnsi="Cambria Math"/>
                      <w:i/>
                      <w:sz w:val="22"/>
                      <w:szCs w:val="22"/>
                    </w:rPr>
                  </m:ctrlPr>
                </m:sSubPr>
                <m:e>
                  <m:r>
                    <w:rPr>
                      <w:rFonts w:ascii="Cambria Math" w:hAnsi="Cambria Math"/>
                      <w:sz w:val="22"/>
                      <w:szCs w:val="22"/>
                    </w:rPr>
                    <m:t>Δ</m:t>
                  </m:r>
                </m:e>
                <m:sub>
                  <m:r>
                    <w:rPr>
                      <w:rFonts w:ascii="Cambria Math" w:hAnsi="Cambria Math"/>
                      <w:sz w:val="22"/>
                      <w:szCs w:val="22"/>
                    </w:rPr>
                    <m:t>i</m:t>
                  </m:r>
                </m:sub>
              </m:sSub>
            </m:oMath>
            <w:r w:rsidRPr="0049358A">
              <w:rPr>
                <w:i/>
                <w:sz w:val="22"/>
                <w:szCs w:val="22"/>
              </w:rPr>
              <w:t xml:space="preserve"> is given by Table 5.3.1-2 with the index </w:t>
            </w:r>
            <m:oMath>
              <m:r>
                <w:rPr>
                  <w:rFonts w:ascii="Cambria Math" w:hAnsi="Cambria Math"/>
                  <w:sz w:val="22"/>
                  <w:szCs w:val="22"/>
                </w:rPr>
                <m:t>i</m:t>
              </m:r>
            </m:oMath>
            <w:r w:rsidRPr="0049358A">
              <w:rPr>
                <w:i/>
                <w:sz w:val="22"/>
                <w:szCs w:val="22"/>
              </w:rPr>
              <w:t xml:space="preserve"> given by the procedure in [6, TS 38.214].</w:t>
            </w:r>
          </w:p>
          <w:p w14:paraId="4C252992" w14:textId="77777777" w:rsidR="00C34B0A" w:rsidRPr="0049358A" w:rsidRDefault="00C34B0A" w:rsidP="002D536B">
            <w:pPr>
              <w:pStyle w:val="B1"/>
              <w:ind w:left="0" w:firstLine="0"/>
              <w:rPr>
                <w:color w:val="000000" w:themeColor="text1"/>
                <w:lang w:eastAsia="zh-CN"/>
              </w:rPr>
            </w:pPr>
            <w:r w:rsidRPr="0049358A">
              <w:rPr>
                <w:color w:val="000000" w:themeColor="text1"/>
                <w:lang w:eastAsia="zh-CN"/>
              </w:rPr>
              <w:t>…</w:t>
            </w:r>
          </w:p>
          <w:p w14:paraId="48B893E4" w14:textId="77777777" w:rsidR="00C34B0A" w:rsidRPr="00E37759" w:rsidRDefault="00C34B0A" w:rsidP="00C34B0A">
            <w:pPr>
              <w:pStyle w:val="TH"/>
              <w:ind w:firstLine="402"/>
            </w:pPr>
            <w:r>
              <w:t xml:space="preserve">Table 5.3.1-2: </w:t>
            </w:r>
            <w:r w:rsidRPr="0049358A">
              <w:rPr>
                <w:u w:val="single"/>
              </w:rPr>
              <w:t xml:space="preserve">The variable </w:t>
            </w:r>
            <m:oMath>
              <m:sSub>
                <m:sSubPr>
                  <m:ctrlPr>
                    <w:rPr>
                      <w:rFonts w:ascii="Cambria Math" w:hAnsi="Cambria Math"/>
                      <w:u w:val="single"/>
                    </w:rPr>
                  </m:ctrlPr>
                </m:sSubPr>
                <m:e>
                  <m:r>
                    <m:rPr>
                      <m:sty m:val="b"/>
                    </m:rPr>
                    <w:rPr>
                      <w:rFonts w:ascii="Cambria Math" w:hAnsi="Cambria Math"/>
                      <w:u w:val="single"/>
                    </w:rPr>
                    <m:t>Δ</m:t>
                  </m:r>
                </m:e>
                <m:sub>
                  <m:r>
                    <m:rPr>
                      <m:sty m:val="bi"/>
                    </m:rPr>
                    <w:rPr>
                      <w:rFonts w:ascii="Cambria Math" w:hAnsi="Cambria Math"/>
                      <w:u w:val="single"/>
                    </w:rPr>
                    <m:t>i</m:t>
                  </m:r>
                </m:sub>
              </m:sSub>
            </m:oMath>
            <w:r w:rsidRPr="0049358A">
              <w:rPr>
                <w:u w:val="single"/>
              </w:rPr>
              <w:t xml:space="preserve"> for cyclic prefix extension with configured grants</w:t>
            </w:r>
            <w:r>
              <w:t>.</w:t>
            </w:r>
          </w:p>
          <w:tbl>
            <w:tblPr>
              <w:tblStyle w:val="TableGrid"/>
              <w:tblW w:w="0" w:type="auto"/>
              <w:jc w:val="center"/>
              <w:tblLook w:val="04A0" w:firstRow="1" w:lastRow="0" w:firstColumn="1" w:lastColumn="0" w:noHBand="0" w:noVBand="1"/>
            </w:tblPr>
            <w:tblGrid>
              <w:gridCol w:w="1795"/>
              <w:gridCol w:w="2444"/>
            </w:tblGrid>
            <w:tr w:rsidR="00C34B0A" w14:paraId="417102A1" w14:textId="77777777" w:rsidTr="00C34B0A">
              <w:trPr>
                <w:jc w:val="center"/>
              </w:trPr>
              <w:tc>
                <w:tcPr>
                  <w:tcW w:w="1795" w:type="dxa"/>
                </w:tcPr>
                <w:p w14:paraId="6C0E611A" w14:textId="77777777" w:rsidR="00C34B0A" w:rsidRDefault="00C34B0A" w:rsidP="00C34B0A">
                  <w:pPr>
                    <w:pStyle w:val="TAH"/>
                    <w:ind w:firstLine="361"/>
                  </w:pPr>
                  <w:r>
                    <w:t>i</w:t>
                  </w:r>
                  <w:r w:rsidRPr="008E562B">
                    <w:t>ndex</w:t>
                  </w:r>
                  <w:r>
                    <w:t xml:space="preserve"> </w:t>
                  </w:r>
                  <m:oMath>
                    <m:r>
                      <m:rPr>
                        <m:sty m:val="bi"/>
                      </m:rPr>
                      <w:rPr>
                        <w:rFonts w:ascii="Cambria Math" w:hAnsi="Cambria Math"/>
                      </w:rPr>
                      <m:t>i</m:t>
                    </m:r>
                  </m:oMath>
                </w:p>
              </w:tc>
              <w:tc>
                <w:tcPr>
                  <w:tcW w:w="2444" w:type="dxa"/>
                </w:tcPr>
                <w:p w14:paraId="7EB00306" w14:textId="77777777" w:rsidR="00C34B0A" w:rsidRDefault="00E30012" w:rsidP="00C34B0A">
                  <w:pPr>
                    <w:pStyle w:val="TAH"/>
                    <w:ind w:firstLine="361"/>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C34B0A" w14:paraId="2841169A" w14:textId="77777777" w:rsidTr="00C34B0A">
              <w:trPr>
                <w:jc w:val="center"/>
              </w:trPr>
              <w:tc>
                <w:tcPr>
                  <w:tcW w:w="1795" w:type="dxa"/>
                </w:tcPr>
                <w:p w14:paraId="277EA14C" w14:textId="77777777" w:rsidR="00C34B0A" w:rsidRDefault="00C34B0A" w:rsidP="00C34B0A">
                  <w:pPr>
                    <w:pStyle w:val="TAC"/>
                    <w:ind w:firstLine="360"/>
                  </w:pPr>
                  <w:r w:rsidRPr="009D4C90">
                    <w:t>0</w:t>
                  </w:r>
                </w:p>
              </w:tc>
              <w:tc>
                <w:tcPr>
                  <w:tcW w:w="2444" w:type="dxa"/>
                </w:tcPr>
                <w:p w14:paraId="3FFEAD09" w14:textId="77777777" w:rsidR="00C34B0A" w:rsidRDefault="00C34B0A" w:rsidP="00C34B0A">
                  <w:pPr>
                    <w:pStyle w:val="TAC"/>
                    <w:ind w:firstLine="360"/>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34B0A" w14:paraId="09B8348A" w14:textId="77777777" w:rsidTr="00C34B0A">
              <w:trPr>
                <w:jc w:val="center"/>
              </w:trPr>
              <w:tc>
                <w:tcPr>
                  <w:tcW w:w="1795" w:type="dxa"/>
                </w:tcPr>
                <w:p w14:paraId="640CCDBC" w14:textId="77777777" w:rsidR="00C34B0A" w:rsidRDefault="00C34B0A" w:rsidP="00C34B0A">
                  <w:pPr>
                    <w:pStyle w:val="TAC"/>
                    <w:ind w:firstLine="360"/>
                  </w:pPr>
                  <w:r w:rsidRPr="009D4C90">
                    <w:t>1</w:t>
                  </w:r>
                </w:p>
              </w:tc>
              <w:tc>
                <w:tcPr>
                  <w:tcW w:w="2444" w:type="dxa"/>
                </w:tcPr>
                <w:p w14:paraId="5A3DA38D" w14:textId="77777777" w:rsidR="00C34B0A" w:rsidRDefault="00C34B0A" w:rsidP="00C34B0A">
                  <w:pPr>
                    <w:pStyle w:val="TAC"/>
                    <w:ind w:firstLine="360"/>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34B0A" w14:paraId="5DE90CC1" w14:textId="77777777" w:rsidTr="00C34B0A">
              <w:trPr>
                <w:jc w:val="center"/>
              </w:trPr>
              <w:tc>
                <w:tcPr>
                  <w:tcW w:w="1795" w:type="dxa"/>
                </w:tcPr>
                <w:p w14:paraId="7AC43D37" w14:textId="77777777" w:rsidR="00C34B0A" w:rsidRDefault="00C34B0A" w:rsidP="00C34B0A">
                  <w:pPr>
                    <w:pStyle w:val="TAC"/>
                    <w:ind w:firstLine="360"/>
                  </w:pPr>
                  <w:r w:rsidRPr="009D4C90">
                    <w:t>2</w:t>
                  </w:r>
                </w:p>
              </w:tc>
              <w:tc>
                <w:tcPr>
                  <w:tcW w:w="2444" w:type="dxa"/>
                </w:tcPr>
                <w:p w14:paraId="556D51D4" w14:textId="77777777" w:rsidR="00C34B0A" w:rsidRDefault="00C34B0A" w:rsidP="00C34B0A">
                  <w:pPr>
                    <w:pStyle w:val="TAC"/>
                    <w:ind w:firstLine="360"/>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34B0A" w14:paraId="6E12514F" w14:textId="77777777" w:rsidTr="00C34B0A">
              <w:trPr>
                <w:jc w:val="center"/>
              </w:trPr>
              <w:tc>
                <w:tcPr>
                  <w:tcW w:w="1795" w:type="dxa"/>
                </w:tcPr>
                <w:p w14:paraId="509B20AE" w14:textId="77777777" w:rsidR="00C34B0A" w:rsidRDefault="00C34B0A" w:rsidP="00C34B0A">
                  <w:pPr>
                    <w:pStyle w:val="TAC"/>
                    <w:ind w:firstLine="360"/>
                  </w:pPr>
                  <w:r w:rsidRPr="009D4C90">
                    <w:t>3</w:t>
                  </w:r>
                </w:p>
              </w:tc>
              <w:tc>
                <w:tcPr>
                  <w:tcW w:w="2444" w:type="dxa"/>
                </w:tcPr>
                <w:p w14:paraId="6A418182" w14:textId="77777777" w:rsidR="00C34B0A" w:rsidRDefault="00C34B0A" w:rsidP="00C34B0A">
                  <w:pPr>
                    <w:pStyle w:val="TAC"/>
                    <w:ind w:firstLine="360"/>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34B0A" w14:paraId="22FA025C" w14:textId="77777777" w:rsidTr="00C34B0A">
              <w:trPr>
                <w:jc w:val="center"/>
              </w:trPr>
              <w:tc>
                <w:tcPr>
                  <w:tcW w:w="1795" w:type="dxa"/>
                </w:tcPr>
                <w:p w14:paraId="4FC631EB" w14:textId="77777777" w:rsidR="00C34B0A" w:rsidRPr="009D4C90" w:rsidRDefault="00C34B0A" w:rsidP="00C34B0A">
                  <w:pPr>
                    <w:pStyle w:val="TAC"/>
                    <w:ind w:firstLine="360"/>
                  </w:pPr>
                  <w:r>
                    <w:t>4</w:t>
                  </w:r>
                </w:p>
              </w:tc>
              <w:tc>
                <w:tcPr>
                  <w:tcW w:w="2444" w:type="dxa"/>
                </w:tcPr>
                <w:p w14:paraId="0175E5B5" w14:textId="77777777" w:rsidR="00C34B0A" w:rsidRDefault="00C34B0A" w:rsidP="00C34B0A">
                  <w:pPr>
                    <w:pStyle w:val="TAC"/>
                    <w:ind w:firstLine="360"/>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34B0A" w14:paraId="4843CFDE" w14:textId="77777777" w:rsidTr="00C34B0A">
              <w:trPr>
                <w:jc w:val="center"/>
              </w:trPr>
              <w:tc>
                <w:tcPr>
                  <w:tcW w:w="1795" w:type="dxa"/>
                </w:tcPr>
                <w:p w14:paraId="6C394056" w14:textId="77777777" w:rsidR="00C34B0A" w:rsidRDefault="00C34B0A" w:rsidP="00C34B0A">
                  <w:pPr>
                    <w:pStyle w:val="TAC"/>
                    <w:ind w:firstLine="360"/>
                  </w:pPr>
                  <w:r>
                    <w:t>5</w:t>
                  </w:r>
                </w:p>
              </w:tc>
              <w:tc>
                <w:tcPr>
                  <w:tcW w:w="2444" w:type="dxa"/>
                </w:tcPr>
                <w:p w14:paraId="6B66226E" w14:textId="77777777" w:rsidR="00C34B0A" w:rsidRDefault="00C34B0A" w:rsidP="00C34B0A">
                  <w:pPr>
                    <w:pStyle w:val="TAC"/>
                    <w:ind w:firstLine="360"/>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C34B0A" w14:paraId="14AB536E" w14:textId="77777777" w:rsidTr="00C34B0A">
              <w:trPr>
                <w:jc w:val="center"/>
              </w:trPr>
              <w:tc>
                <w:tcPr>
                  <w:tcW w:w="1795" w:type="dxa"/>
                </w:tcPr>
                <w:p w14:paraId="6C8A65DE" w14:textId="77777777" w:rsidR="00C34B0A" w:rsidRDefault="00C34B0A" w:rsidP="00C34B0A">
                  <w:pPr>
                    <w:pStyle w:val="TAC"/>
                    <w:ind w:firstLine="360"/>
                  </w:pPr>
                  <w:r>
                    <w:t>6</w:t>
                  </w:r>
                </w:p>
              </w:tc>
              <w:tc>
                <w:tcPr>
                  <w:tcW w:w="2444" w:type="dxa"/>
                </w:tcPr>
                <w:p w14:paraId="1472D6E9" w14:textId="77777777" w:rsidR="00C34B0A" w:rsidRDefault="00E30012" w:rsidP="00C34B0A">
                  <w:pPr>
                    <w:pStyle w:val="TAC"/>
                    <w:ind w:firstLine="360"/>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0BAC71F0" w14:textId="77777777" w:rsidR="00C34B0A" w:rsidRPr="008F35BB" w:rsidRDefault="00C34B0A" w:rsidP="00C34B0A">
            <w:pPr>
              <w:pStyle w:val="B1"/>
              <w:ind w:firstLine="400"/>
              <w:rPr>
                <w:i/>
              </w:rPr>
            </w:pPr>
          </w:p>
        </w:tc>
      </w:tr>
    </w:tbl>
    <w:p w14:paraId="0076E8B0" w14:textId="77777777" w:rsidR="00C34B0A" w:rsidRDefault="00C34B0A" w:rsidP="00C34B0A">
      <w:pPr>
        <w:spacing w:beforeLines="50" w:before="120"/>
        <w:rPr>
          <w:b/>
          <w:i/>
          <w:color w:val="000000" w:themeColor="text1"/>
          <w:lang w:eastAsia="zh-CN"/>
        </w:rPr>
      </w:pPr>
      <w:r w:rsidRPr="008F35BB">
        <w:rPr>
          <w:b/>
          <w:i/>
          <w:lang w:eastAsia="zh-CN"/>
        </w:rPr>
        <w:lastRenderedPageBreak/>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3</w:t>
      </w:r>
      <w:r w:rsidRPr="008F35BB">
        <w:rPr>
          <w:b/>
          <w:i/>
          <w:lang w:eastAsia="zh-CN"/>
        </w:rPr>
        <w:fldChar w:fldCharType="end"/>
      </w:r>
      <w:r w:rsidRPr="008F35BB">
        <w:rPr>
          <w:b/>
          <w:i/>
          <w:iCs/>
          <w:color w:val="000000" w:themeColor="text1"/>
          <w:lang w:eastAsia="x-none"/>
        </w:rPr>
        <w:t>:</w:t>
      </w:r>
      <w:r>
        <w:rPr>
          <w:b/>
          <w:i/>
          <w:color w:val="000000" w:themeColor="text1"/>
          <w:lang w:eastAsia="zh-CN"/>
        </w:rPr>
        <w:t xml:space="preserve"> </w:t>
      </w:r>
      <w:r w:rsidRPr="0014665E">
        <w:rPr>
          <w:b/>
          <w:i/>
          <w:color w:val="000000" w:themeColor="text1"/>
          <w:lang w:eastAsia="zh-CN"/>
        </w:rPr>
        <w:t xml:space="preserve">For CG </w:t>
      </w:r>
      <w:r>
        <w:rPr>
          <w:b/>
          <w:i/>
          <w:color w:val="000000" w:themeColor="text1"/>
          <w:lang w:eastAsia="zh-CN"/>
        </w:rPr>
        <w:t>in NR-U</w:t>
      </w:r>
      <w:r w:rsidRPr="0014665E">
        <w:rPr>
          <w:b/>
          <w:i/>
          <w:color w:val="000000" w:themeColor="text1"/>
          <w:lang w:eastAsia="zh-CN"/>
        </w:rPr>
        <w:t>,</w:t>
      </w:r>
      <w:r>
        <w:rPr>
          <w:rFonts w:hint="eastAsia"/>
          <w:b/>
          <w:i/>
          <w:color w:val="000000" w:themeColor="text1"/>
          <w:lang w:eastAsia="zh-CN"/>
        </w:rPr>
        <w:t xml:space="preserve"> </w:t>
      </w:r>
      <w:r w:rsidRPr="0014665E">
        <w:rPr>
          <w:b/>
          <w:i/>
          <w:color w:val="000000" w:themeColor="text1"/>
          <w:lang w:eastAsia="zh-CN"/>
        </w:rPr>
        <w:t>multiple CPE starting positions</w:t>
      </w:r>
      <w:r>
        <w:rPr>
          <w:b/>
          <w:i/>
          <w:color w:val="000000" w:themeColor="text1"/>
          <w:lang w:eastAsia="zh-CN"/>
        </w:rPr>
        <w:t xml:space="preserve"> is used for avoiding transmission collision.</w:t>
      </w:r>
    </w:p>
    <w:p w14:paraId="6CC96633" w14:textId="2A5A6D58" w:rsidR="00C34B0A" w:rsidRDefault="00E4234A" w:rsidP="00C34B0A">
      <w:pPr>
        <w:spacing w:beforeLines="50" w:before="120"/>
        <w:rPr>
          <w:lang w:eastAsia="zh-CN"/>
        </w:rPr>
      </w:pPr>
      <w:r>
        <w:rPr>
          <w:lang w:eastAsia="zh-CN"/>
        </w:rPr>
        <w:t>Similar</w:t>
      </w:r>
      <w:r w:rsidR="00C34B0A">
        <w:rPr>
          <w:lang w:eastAsia="zh-CN"/>
        </w:rPr>
        <w:t xml:space="preserve"> as NR-U’s design, multiple CPE </w:t>
      </w:r>
      <w:r w:rsidR="00B44B46">
        <w:rPr>
          <w:lang w:eastAsia="zh-CN"/>
        </w:rPr>
        <w:t>length</w:t>
      </w:r>
      <w:r w:rsidR="00C34B0A">
        <w:rPr>
          <w:lang w:eastAsia="zh-CN"/>
        </w:rPr>
        <w:t xml:space="preserve"> can be introduced in SL-U</w:t>
      </w:r>
      <w:r>
        <w:rPr>
          <w:lang w:eastAsia="zh-CN"/>
        </w:rPr>
        <w:t xml:space="preserve"> as well</w:t>
      </w:r>
      <w:r w:rsidR="00C34B0A">
        <w:rPr>
          <w:lang w:eastAsia="zh-CN"/>
        </w:rPr>
        <w:t xml:space="preserve">, </w:t>
      </w:r>
      <w:r>
        <w:rPr>
          <w:lang w:eastAsia="zh-CN"/>
        </w:rPr>
        <w:t>but</w:t>
      </w:r>
      <w:r w:rsidR="00C34B0A">
        <w:rPr>
          <w:lang w:eastAsia="zh-CN"/>
        </w:rPr>
        <w:t xml:space="preserve"> how to </w:t>
      </w:r>
      <w:r>
        <w:rPr>
          <w:lang w:eastAsia="zh-CN"/>
        </w:rPr>
        <w:t>determine the CPE length</w:t>
      </w:r>
      <w:r w:rsidR="00C34B0A">
        <w:rPr>
          <w:lang w:eastAsia="zh-CN"/>
        </w:rPr>
        <w:t xml:space="preserve"> can </w:t>
      </w:r>
      <w:r w:rsidR="009603BB">
        <w:rPr>
          <w:lang w:eastAsia="zh-CN"/>
        </w:rPr>
        <w:t xml:space="preserve">be </w:t>
      </w:r>
      <w:r w:rsidR="00C34B0A">
        <w:rPr>
          <w:lang w:eastAsia="zh-CN"/>
        </w:rPr>
        <w:t xml:space="preserve">based on </w:t>
      </w:r>
      <w:r w:rsidR="00C34B0A" w:rsidRPr="00ED7D16">
        <w:rPr>
          <w:lang w:eastAsia="zh-CN"/>
        </w:rPr>
        <w:t>applicable scenarios</w:t>
      </w:r>
      <w:r w:rsidR="00C34B0A">
        <w:rPr>
          <w:lang w:eastAsia="zh-CN"/>
        </w:rPr>
        <w:t>.</w:t>
      </w:r>
      <w:r w:rsidR="00FF6870">
        <w:rPr>
          <w:lang w:eastAsia="zh-CN"/>
        </w:rPr>
        <w:t xml:space="preserve"> For avoiding the transmission collision, multiple </w:t>
      </w:r>
      <w:r w:rsidR="00B44B46">
        <w:rPr>
          <w:lang w:eastAsia="zh-CN"/>
        </w:rPr>
        <w:t>length</w:t>
      </w:r>
      <w:r w:rsidR="00FF6870">
        <w:rPr>
          <w:lang w:eastAsia="zh-CN"/>
        </w:rPr>
        <w:t xml:space="preserve"> can be used, and for other case, such as different UEs access one RB set with FDMed, </w:t>
      </w:r>
      <w:r w:rsidR="00FF6870" w:rsidRPr="00FF6870">
        <w:rPr>
          <w:lang w:eastAsia="zh-CN"/>
        </w:rPr>
        <w:t>si</w:t>
      </w:r>
      <w:r w:rsidR="00B44B46">
        <w:rPr>
          <w:lang w:eastAsia="zh-CN"/>
        </w:rPr>
        <w:t>ngle</w:t>
      </w:r>
      <w:r w:rsidR="00FF6870" w:rsidRPr="00FF6870">
        <w:rPr>
          <w:lang w:eastAsia="zh-CN"/>
        </w:rPr>
        <w:t xml:space="preserve"> </w:t>
      </w:r>
      <w:r w:rsidR="00B44B46">
        <w:rPr>
          <w:lang w:eastAsia="zh-CN"/>
        </w:rPr>
        <w:t>length</w:t>
      </w:r>
      <w:r w:rsidR="00FF6870" w:rsidRPr="00FF6870">
        <w:rPr>
          <w:lang w:eastAsia="zh-CN"/>
        </w:rPr>
        <w:t xml:space="preserve"> (one of multiple </w:t>
      </w:r>
      <w:r w:rsidR="00B44B46">
        <w:rPr>
          <w:lang w:eastAsia="zh-CN"/>
        </w:rPr>
        <w:t>CPE lengths</w:t>
      </w:r>
      <w:r w:rsidR="00FF6870" w:rsidRPr="00FF6870">
        <w:rPr>
          <w:lang w:eastAsia="zh-CN"/>
        </w:rPr>
        <w:t>)</w:t>
      </w:r>
      <w:r w:rsidR="00FF6870">
        <w:rPr>
          <w:lang w:eastAsia="zh-CN"/>
        </w:rPr>
        <w:t xml:space="preserve"> can be used.</w:t>
      </w:r>
    </w:p>
    <w:p w14:paraId="0562B090" w14:textId="193BB736" w:rsidR="00C34B0A" w:rsidRDefault="00C34B0A" w:rsidP="00C34B0A">
      <w:pPr>
        <w:spacing w:beforeLines="50" w:before="120"/>
        <w:rPr>
          <w:b/>
          <w:i/>
          <w:iCs/>
          <w:color w:val="000000" w:themeColor="text1"/>
          <w:lang w:eastAsia="x-none"/>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7</w:t>
      </w:r>
      <w:r w:rsidRPr="008F35BB">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Pr="008F35BB">
        <w:rPr>
          <w:b/>
          <w:i/>
          <w:iCs/>
          <w:color w:val="000000" w:themeColor="text1"/>
          <w:lang w:eastAsia="x-none"/>
        </w:rPr>
        <w:t xml:space="preserve"> </w:t>
      </w:r>
      <w:r w:rsidR="00D81DF9" w:rsidRPr="00D81DF9">
        <w:rPr>
          <w:b/>
          <w:i/>
          <w:iCs/>
          <w:color w:val="000000" w:themeColor="text1"/>
          <w:lang w:eastAsia="x-none"/>
        </w:rPr>
        <w:t>Support multiple CPE lengths, and a UE determiners one CPE length from the multiple CPE lengths for one transmission</w:t>
      </w:r>
      <w:r w:rsidR="00D81DF9">
        <w:rPr>
          <w:b/>
          <w:i/>
          <w:iCs/>
          <w:color w:val="000000" w:themeColor="text1"/>
          <w:lang w:eastAsia="x-none"/>
        </w:rPr>
        <w:t>.</w:t>
      </w:r>
      <w:r>
        <w:rPr>
          <w:b/>
          <w:i/>
          <w:iCs/>
          <w:color w:val="000000" w:themeColor="text1"/>
          <w:lang w:eastAsia="x-none"/>
        </w:rPr>
        <w:t xml:space="preserve"> </w:t>
      </w:r>
    </w:p>
    <w:p w14:paraId="5AF93649" w14:textId="35C9139F" w:rsidR="00DB1CD5" w:rsidRPr="008F35BB" w:rsidRDefault="004322F7">
      <w:pPr>
        <w:pStyle w:val="Heading2"/>
        <w:numPr>
          <w:ilvl w:val="1"/>
          <w:numId w:val="2"/>
        </w:numPr>
        <w:autoSpaceDE/>
        <w:autoSpaceDN/>
        <w:adjustRightInd/>
        <w:snapToGrid/>
        <w:spacing w:after="0"/>
        <w:jc w:val="left"/>
        <w:rPr>
          <w:lang w:eastAsia="zh-CN"/>
        </w:rPr>
      </w:pPr>
      <w:r w:rsidRPr="002D536B">
        <w:rPr>
          <w:lang w:eastAsia="zh-CN"/>
        </w:rPr>
        <w:t xml:space="preserve">CPE used outside </w:t>
      </w:r>
      <w:r w:rsidR="0006664E">
        <w:rPr>
          <w:lang w:eastAsia="zh-CN"/>
        </w:rPr>
        <w:t xml:space="preserve">a shared </w:t>
      </w:r>
      <w:r w:rsidRPr="002D536B">
        <w:rPr>
          <w:lang w:eastAsia="zh-CN"/>
        </w:rPr>
        <w:t>COT</w:t>
      </w:r>
    </w:p>
    <w:p w14:paraId="25A47014" w14:textId="77777777" w:rsidR="00DB1CD5" w:rsidRPr="008F35BB" w:rsidRDefault="00DB1CD5" w:rsidP="00DB1CD5">
      <w:pPr>
        <w:pStyle w:val="Heading3"/>
        <w:numPr>
          <w:ilvl w:val="2"/>
          <w:numId w:val="2"/>
        </w:numPr>
        <w:rPr>
          <w:lang w:eastAsia="zh-CN"/>
        </w:rPr>
      </w:pPr>
      <w:r w:rsidRPr="008F35BB">
        <w:rPr>
          <w:lang w:eastAsia="zh-CN"/>
        </w:rPr>
        <w:t>Different CPE length used by different UEs</w:t>
      </w:r>
    </w:p>
    <w:p w14:paraId="306C75C6" w14:textId="77777777" w:rsidR="00DB1CD5" w:rsidRPr="008F35BB" w:rsidRDefault="00DB1CD5" w:rsidP="00DB1CD5">
      <w:pPr>
        <w:rPr>
          <w:b/>
          <w:color w:val="000000" w:themeColor="text1"/>
          <w:u w:val="single"/>
          <w:lang w:eastAsia="zh-CN"/>
        </w:rPr>
      </w:pPr>
      <w:r w:rsidRPr="008F35BB">
        <w:rPr>
          <w:b/>
          <w:color w:val="000000" w:themeColor="text1"/>
          <w:u w:val="single"/>
          <w:lang w:eastAsia="zh-CN"/>
        </w:rPr>
        <w:t xml:space="preserve">Issue: Transmission of different UE may collide </w:t>
      </w:r>
    </w:p>
    <w:p w14:paraId="4BEF03D9" w14:textId="3E36CFCD" w:rsidR="00DB1CD5" w:rsidRPr="008F35BB" w:rsidRDefault="00DB1CD5" w:rsidP="00DB1CD5">
      <w:pPr>
        <w:rPr>
          <w:lang w:eastAsia="zh-CN"/>
        </w:rPr>
      </w:pPr>
      <w:r w:rsidRPr="008F35BB">
        <w:rPr>
          <w:color w:val="000000" w:themeColor="text1"/>
          <w:lang w:eastAsia="zh-CN"/>
        </w:rPr>
        <w:t>Based on the sidelink mode 2 resource allocation scheme, although a UE selects resource for transmission according to the sensing result, it is still possible that different UEs select the same resources</w:t>
      </w:r>
      <w:r w:rsidR="00D82471">
        <w:rPr>
          <w:color w:val="000000" w:themeColor="text1"/>
          <w:lang w:eastAsia="zh-CN"/>
        </w:rPr>
        <w:t xml:space="preserve"> for initial transmission</w:t>
      </w:r>
      <w:r w:rsidRPr="008F35BB">
        <w:rPr>
          <w:color w:val="000000" w:themeColor="text1"/>
          <w:lang w:eastAsia="zh-CN"/>
        </w:rPr>
        <w:t xml:space="preserve">. </w:t>
      </w:r>
      <w:r w:rsidRPr="008F35BB">
        <w:rPr>
          <w:lang w:eastAsia="zh-CN"/>
        </w:rPr>
        <w:t>For example, as shown in</w:t>
      </w:r>
      <w:r w:rsidR="001853C1" w:rsidRPr="008F35BB">
        <w:rPr>
          <w:lang w:eastAsia="zh-CN"/>
        </w:rPr>
        <w:t xml:space="preserve"> </w:t>
      </w:r>
      <w:r w:rsidR="001853C1" w:rsidRPr="008F35BB">
        <w:rPr>
          <w:lang w:eastAsia="zh-CN"/>
        </w:rPr>
        <w:fldChar w:fldCharType="begin"/>
      </w:r>
      <w:r w:rsidR="001853C1" w:rsidRPr="008F35BB">
        <w:rPr>
          <w:lang w:eastAsia="zh-CN"/>
        </w:rPr>
        <w:instrText xml:space="preserve"> REF _Ref113528562 \h </w:instrText>
      </w:r>
      <w:r w:rsidR="008F35BB" w:rsidRPr="008F35BB">
        <w:rPr>
          <w:lang w:eastAsia="zh-CN"/>
        </w:rPr>
        <w:instrText xml:space="preserve"> \* MERGEFORMAT </w:instrText>
      </w:r>
      <w:r w:rsidR="001853C1" w:rsidRPr="008F35BB">
        <w:rPr>
          <w:lang w:eastAsia="zh-CN"/>
        </w:rPr>
      </w:r>
      <w:r w:rsidR="001853C1" w:rsidRPr="008F35BB">
        <w:rPr>
          <w:lang w:eastAsia="zh-CN"/>
        </w:rPr>
        <w:fldChar w:fldCharType="separate"/>
      </w:r>
      <w:r w:rsidR="00EE12E4" w:rsidRPr="008F35BB">
        <w:t xml:space="preserve">Figure </w:t>
      </w:r>
      <w:r w:rsidR="00EE12E4">
        <w:rPr>
          <w:noProof/>
        </w:rPr>
        <w:t>4</w:t>
      </w:r>
      <w:r w:rsidR="001853C1" w:rsidRPr="008F35BB">
        <w:rPr>
          <w:lang w:eastAsia="zh-CN"/>
        </w:rPr>
        <w:fldChar w:fldCharType="end"/>
      </w:r>
      <w:r w:rsidR="001853C1" w:rsidRPr="008F35BB">
        <w:rPr>
          <w:lang w:eastAsia="zh-CN"/>
        </w:rPr>
        <w:t xml:space="preserve">, </w:t>
      </w:r>
      <w:r w:rsidRPr="008F35BB">
        <w:rPr>
          <w:lang w:eastAsia="zh-CN"/>
        </w:rPr>
        <w:t>UE1 and UE2 have selected the same resource on slot n+1, and both of them will perform Type 1 LBT on RB set 1 before transmission in slot n+1. If the Type 1 LBT of UE1 and UE2 were completed successfully in slot n,</w:t>
      </w:r>
      <w:r w:rsidRPr="008F35BB">
        <w:t xml:space="preserve"> </w:t>
      </w:r>
      <w:r w:rsidRPr="008F35BB">
        <w:rPr>
          <w:lang w:eastAsia="zh-CN"/>
        </w:rPr>
        <w:t>collision would occur.</w:t>
      </w:r>
    </w:p>
    <w:p w14:paraId="2B736A49" w14:textId="77777777" w:rsidR="00DB1CD5" w:rsidRPr="008F35BB" w:rsidRDefault="00DB1CD5" w:rsidP="00DB1CD5">
      <w:pPr>
        <w:jc w:val="center"/>
        <w:rPr>
          <w:noProof/>
          <w:lang w:eastAsia="zh-CN"/>
        </w:rPr>
      </w:pPr>
      <w:r w:rsidRPr="008F35BB">
        <w:rPr>
          <w:noProof/>
          <w:lang w:eastAsia="zh-CN"/>
        </w:rPr>
        <w:t xml:space="preserve">  </w:t>
      </w:r>
      <w:r w:rsidRPr="008F35BB">
        <w:rPr>
          <w:noProof/>
          <w:lang w:eastAsia="zh-CN"/>
        </w:rPr>
        <w:drawing>
          <wp:inline distT="0" distB="0" distL="0" distR="0" wp14:anchorId="55F9A8DD" wp14:editId="65D01A1F">
            <wp:extent cx="3850433" cy="1419994"/>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67812" cy="1426403"/>
                    </a:xfrm>
                    <a:prstGeom prst="rect">
                      <a:avLst/>
                    </a:prstGeom>
                  </pic:spPr>
                </pic:pic>
              </a:graphicData>
            </a:graphic>
          </wp:inline>
        </w:drawing>
      </w:r>
    </w:p>
    <w:p w14:paraId="46CF31D4" w14:textId="57CECCBA" w:rsidR="00FE2BFB" w:rsidRPr="008F35BB" w:rsidRDefault="00DB1CD5" w:rsidP="0028212F">
      <w:pPr>
        <w:pStyle w:val="Caption"/>
      </w:pPr>
      <w:bookmarkStart w:id="19" w:name="_Ref113528562"/>
      <w:bookmarkStart w:id="20" w:name="_Ref113528558"/>
      <w:r w:rsidRPr="008F35BB">
        <w:t xml:space="preserve">Figure </w:t>
      </w:r>
      <w:r w:rsidR="0022281E" w:rsidRPr="00A76463">
        <w:rPr>
          <w:noProof/>
        </w:rPr>
        <w:fldChar w:fldCharType="begin"/>
      </w:r>
      <w:r w:rsidR="0022281E" w:rsidRPr="008F35BB">
        <w:rPr>
          <w:noProof/>
        </w:rPr>
        <w:instrText xml:space="preserve"> SEQ Figure \* ARABIC </w:instrText>
      </w:r>
      <w:r w:rsidR="0022281E" w:rsidRPr="00A76463">
        <w:rPr>
          <w:noProof/>
        </w:rPr>
        <w:fldChar w:fldCharType="separate"/>
      </w:r>
      <w:r w:rsidR="00EE12E4">
        <w:rPr>
          <w:noProof/>
        </w:rPr>
        <w:t>4</w:t>
      </w:r>
      <w:r w:rsidR="0022281E" w:rsidRPr="00A76463">
        <w:rPr>
          <w:noProof/>
        </w:rPr>
        <w:fldChar w:fldCharType="end"/>
      </w:r>
      <w:bookmarkEnd w:id="19"/>
      <w:r w:rsidRPr="008F35BB">
        <w:t xml:space="preserve">  Initiating UE transmission collisions on the same channe</w:t>
      </w:r>
      <w:bookmarkEnd w:id="20"/>
      <w:r w:rsidR="00FE2BFB" w:rsidRPr="008F35BB">
        <w:t>l</w:t>
      </w:r>
    </w:p>
    <w:p w14:paraId="7AD14923" w14:textId="5C041E72" w:rsidR="00DB1CD5" w:rsidRPr="008F35BB" w:rsidRDefault="00DB1CD5" w:rsidP="00DB1CD5">
      <w:pPr>
        <w:spacing w:beforeLines="50" w:before="120"/>
        <w:rPr>
          <w:b/>
          <w:i/>
          <w:iCs/>
          <w:color w:val="000000" w:themeColor="text1"/>
          <w:lang w:eastAsia="x-none"/>
        </w:rPr>
      </w:pPr>
      <w:bookmarkStart w:id="21" w:name="_Ref115342763"/>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4</w:t>
      </w:r>
      <w:r w:rsidRPr="008F35BB">
        <w:rPr>
          <w:b/>
          <w:i/>
          <w:lang w:eastAsia="zh-CN"/>
        </w:rPr>
        <w:fldChar w:fldCharType="end"/>
      </w:r>
      <w:r w:rsidRPr="008F35BB">
        <w:rPr>
          <w:b/>
          <w:i/>
          <w:iCs/>
          <w:color w:val="000000" w:themeColor="text1"/>
          <w:lang w:eastAsia="x-none"/>
        </w:rPr>
        <w:t xml:space="preserve">: </w:t>
      </w:r>
      <w:r w:rsidRPr="008F35BB">
        <w:rPr>
          <w:b/>
          <w:i/>
          <w:color w:val="000000" w:themeColor="text1"/>
          <w:lang w:eastAsia="zh-CN"/>
        </w:rPr>
        <w:t>Since selecting the same resource by different UEs is inevitable and the LBT of different UEs could succeed on the same slot, transmission collision could happen between different UEs.</w:t>
      </w:r>
      <w:bookmarkEnd w:id="21"/>
    </w:p>
    <w:p w14:paraId="49EFB408" w14:textId="77777777" w:rsidR="00DB1CD5" w:rsidRPr="00173896" w:rsidRDefault="00DB1CD5" w:rsidP="00DB1CD5">
      <w:pPr>
        <w:rPr>
          <w:u w:val="single"/>
          <w:lang w:eastAsia="zh-CN"/>
        </w:rPr>
      </w:pPr>
      <w:r w:rsidRPr="00173896">
        <w:rPr>
          <w:u w:val="single"/>
          <w:lang w:eastAsia="zh-CN"/>
        </w:rPr>
        <w:t>NR-U design:</w:t>
      </w:r>
    </w:p>
    <w:p w14:paraId="0BDA7B8A" w14:textId="5AC47BDC" w:rsidR="00DB1CD5" w:rsidRPr="008F35BB" w:rsidRDefault="00DB1CD5" w:rsidP="00DB1CD5">
      <w:pPr>
        <w:rPr>
          <w:color w:val="000000" w:themeColor="text1"/>
          <w:lang w:eastAsia="x-none"/>
        </w:rPr>
      </w:pPr>
      <w:r w:rsidRPr="008F35BB">
        <w:rPr>
          <w:lang w:eastAsia="zh-CN"/>
        </w:rPr>
        <w:t xml:space="preserve">Considering that LBT can be successful in any position of a symbol, </w:t>
      </w:r>
      <w:r w:rsidRPr="008F35BB">
        <w:rPr>
          <w:rFonts w:eastAsia="等线"/>
          <w:lang w:eastAsia="zh-CN"/>
        </w:rPr>
        <w:t>and for symbol boundary alignment, cyclic prefix extension (CPE) is introduced to fill the gap</w:t>
      </w:r>
      <w:r w:rsidRPr="008F35BB">
        <w:rPr>
          <w:color w:val="000000" w:themeColor="text1"/>
          <w:lang w:eastAsia="x-none"/>
        </w:rPr>
        <w:t>, as shown in</w:t>
      </w:r>
      <w:r w:rsidR="008A5C28" w:rsidRPr="008F35BB">
        <w:rPr>
          <w:color w:val="000000" w:themeColor="text1"/>
          <w:lang w:eastAsia="x-none"/>
        </w:rPr>
        <w:t xml:space="preserve"> </w:t>
      </w:r>
      <w:r w:rsidR="001853C1" w:rsidRPr="008F35BB">
        <w:rPr>
          <w:color w:val="000000" w:themeColor="text1"/>
          <w:lang w:eastAsia="x-none"/>
        </w:rPr>
        <w:fldChar w:fldCharType="begin"/>
      </w:r>
      <w:r w:rsidR="001853C1" w:rsidRPr="008F35BB">
        <w:rPr>
          <w:color w:val="000000" w:themeColor="text1"/>
          <w:lang w:eastAsia="x-none"/>
        </w:rPr>
        <w:instrText xml:space="preserve"> REF _Ref113528655 \h </w:instrText>
      </w:r>
      <w:r w:rsidR="008F35BB" w:rsidRPr="008F35BB">
        <w:rPr>
          <w:color w:val="000000" w:themeColor="text1"/>
          <w:lang w:eastAsia="x-none"/>
        </w:rPr>
        <w:instrText xml:space="preserve"> \* MERGEFORMAT </w:instrText>
      </w:r>
      <w:r w:rsidR="001853C1" w:rsidRPr="008F35BB">
        <w:rPr>
          <w:color w:val="000000" w:themeColor="text1"/>
          <w:lang w:eastAsia="x-none"/>
        </w:rPr>
      </w:r>
      <w:r w:rsidR="001853C1" w:rsidRPr="008F35BB">
        <w:rPr>
          <w:color w:val="000000" w:themeColor="text1"/>
          <w:lang w:eastAsia="x-none"/>
        </w:rPr>
        <w:fldChar w:fldCharType="separate"/>
      </w:r>
      <w:r w:rsidR="00EE12E4" w:rsidRPr="008F35BB">
        <w:t xml:space="preserve">Figure </w:t>
      </w:r>
      <w:r w:rsidR="00EE12E4">
        <w:rPr>
          <w:noProof/>
        </w:rPr>
        <w:t>5</w:t>
      </w:r>
      <w:r w:rsidR="001853C1" w:rsidRPr="008F35BB">
        <w:rPr>
          <w:color w:val="000000" w:themeColor="text1"/>
          <w:lang w:eastAsia="x-none"/>
        </w:rPr>
        <w:fldChar w:fldCharType="end"/>
      </w:r>
      <w:r w:rsidRPr="008F35BB">
        <w:rPr>
          <w:color w:val="000000" w:themeColor="text1"/>
          <w:lang w:eastAsia="x-none"/>
        </w:rPr>
        <w:t>. UE1 perform Type 1 channel access procedure successfully on slot n, and the CPE can be used to fill the gap between the end time of Type 1 LBT and the start transmission point, which has been used in NR-U.</w:t>
      </w:r>
    </w:p>
    <w:p w14:paraId="57C20E6F" w14:textId="77777777" w:rsidR="00DB1CD5" w:rsidRPr="008F35BB" w:rsidRDefault="00DB1CD5" w:rsidP="00DB1CD5">
      <w:pPr>
        <w:jc w:val="center"/>
        <w:rPr>
          <w:lang w:eastAsia="zh-CN"/>
        </w:rPr>
      </w:pPr>
      <w:r w:rsidRPr="008F35BB">
        <w:rPr>
          <w:noProof/>
          <w:lang w:eastAsia="zh-CN"/>
        </w:rPr>
        <w:lastRenderedPageBreak/>
        <w:t xml:space="preserve"> </w:t>
      </w:r>
      <w:r w:rsidRPr="008F35BB">
        <w:rPr>
          <w:noProof/>
          <w:lang w:eastAsia="zh-CN"/>
        </w:rPr>
        <w:drawing>
          <wp:inline distT="0" distB="0" distL="0" distR="0" wp14:anchorId="7B87106B" wp14:editId="078DCE10">
            <wp:extent cx="4046220" cy="1325868"/>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70786" cy="1333918"/>
                    </a:xfrm>
                    <a:prstGeom prst="rect">
                      <a:avLst/>
                    </a:prstGeom>
                  </pic:spPr>
                </pic:pic>
              </a:graphicData>
            </a:graphic>
          </wp:inline>
        </w:drawing>
      </w:r>
    </w:p>
    <w:p w14:paraId="4AB0A618" w14:textId="3ED09A3D" w:rsidR="00DB1CD5" w:rsidRPr="008F35BB" w:rsidRDefault="00DB1CD5" w:rsidP="00DB1CD5">
      <w:pPr>
        <w:pStyle w:val="Caption"/>
        <w:rPr>
          <w:lang w:eastAsia="zh-CN"/>
        </w:rPr>
      </w:pPr>
      <w:bookmarkStart w:id="22" w:name="_Ref113528655"/>
      <w:r w:rsidRPr="008F35BB">
        <w:t>Figure</w:t>
      </w:r>
      <w:r w:rsidR="001853C1" w:rsidRPr="008F35BB">
        <w:t xml:space="preserv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5</w:t>
      </w:r>
      <w:r w:rsidRPr="00A76463">
        <w:rPr>
          <w:noProof/>
        </w:rPr>
        <w:fldChar w:fldCharType="end"/>
      </w:r>
      <w:bookmarkEnd w:id="22"/>
      <w:r w:rsidRPr="008F35BB">
        <w:t xml:space="preserve">  CPE used for COT</w:t>
      </w:r>
      <w:r w:rsidRPr="008F35BB">
        <w:rPr>
          <w:lang w:eastAsia="zh-CN"/>
        </w:rPr>
        <w:t xml:space="preserve"> sharing Type 1 channel access</w:t>
      </w:r>
    </w:p>
    <w:p w14:paraId="75E0C487" w14:textId="61C04B3A" w:rsidR="00DB1CD5" w:rsidRPr="008F35BB" w:rsidRDefault="00DB1CD5" w:rsidP="00DB1CD5">
      <w:pPr>
        <w:rPr>
          <w:lang w:eastAsia="zh-CN"/>
        </w:rPr>
      </w:pPr>
      <w:r w:rsidRPr="008F35BB">
        <w:rPr>
          <w:lang w:eastAsia="zh-CN"/>
        </w:rPr>
        <w:t xml:space="preserve">For </w:t>
      </w:r>
      <w:r w:rsidR="00E57FB6">
        <w:rPr>
          <w:lang w:eastAsia="zh-CN"/>
        </w:rPr>
        <w:t xml:space="preserve">NR-U </w:t>
      </w:r>
      <w:r w:rsidRPr="008F35BB">
        <w:rPr>
          <w:lang w:eastAsia="zh-CN"/>
        </w:rPr>
        <w:t>CG-PUSCH transmission</w:t>
      </w:r>
      <w:r w:rsidR="00F948D3">
        <w:rPr>
          <w:lang w:eastAsia="zh-CN"/>
        </w:rPr>
        <w:t xml:space="preserve">, </w:t>
      </w:r>
      <w:r w:rsidRPr="008F35BB">
        <w:rPr>
          <w:lang w:eastAsia="zh-CN"/>
        </w:rPr>
        <w:t>if a UE is</w:t>
      </w:r>
      <w:r w:rsidRPr="008F35BB">
        <w:t xml:space="preserve"> </w:t>
      </w:r>
      <w:r w:rsidRPr="008F35BB">
        <w:rPr>
          <w:lang w:eastAsia="zh-CN"/>
        </w:rPr>
        <w:t xml:space="preserve">performing uplink transmission in contiguous OFDM symbols on all RBs of an RB set, the solution is to </w:t>
      </w:r>
      <w:r w:rsidRPr="008F35BB">
        <w:t>randomly select a channel access point to avoid transmission collision, which is given as follow</w:t>
      </w:r>
      <w:r w:rsidR="006E5643">
        <w:t xml:space="preserve"> </w:t>
      </w:r>
      <w:r w:rsidR="006E5643">
        <w:rPr>
          <w:color w:val="000000" w:themeColor="text1"/>
          <w:lang w:eastAsia="zh-CN"/>
        </w:rPr>
        <w:t>(especially underline part)</w:t>
      </w:r>
      <w:r w:rsidR="00932A89">
        <w:t>.</w:t>
      </w:r>
    </w:p>
    <w:tbl>
      <w:tblPr>
        <w:tblStyle w:val="TableGrid"/>
        <w:tblW w:w="0" w:type="auto"/>
        <w:tblLook w:val="04A0" w:firstRow="1" w:lastRow="0" w:firstColumn="1" w:lastColumn="0" w:noHBand="0" w:noVBand="1"/>
      </w:tblPr>
      <w:tblGrid>
        <w:gridCol w:w="9307"/>
      </w:tblGrid>
      <w:tr w:rsidR="00DB1CD5" w:rsidRPr="008F35BB" w14:paraId="4B71A5C4" w14:textId="77777777" w:rsidTr="00A15318">
        <w:tc>
          <w:tcPr>
            <w:tcW w:w="9307" w:type="dxa"/>
          </w:tcPr>
          <w:p w14:paraId="4AE058C4" w14:textId="77777777" w:rsidR="00DB1CD5" w:rsidRPr="008F35BB" w:rsidRDefault="00DB1CD5" w:rsidP="002D536B">
            <w:pPr>
              <w:rPr>
                <w:i/>
                <w:color w:val="000000" w:themeColor="text1"/>
                <w:lang w:val="en-GB" w:eastAsia="zh-CN"/>
              </w:rPr>
            </w:pPr>
            <w:r w:rsidRPr="008F35BB">
              <w:rPr>
                <w:i/>
                <w:color w:val="000000" w:themeColor="text1"/>
                <w:lang w:val="en-GB" w:eastAsia="zh-CN"/>
              </w:rPr>
              <w:t>(below is copied from TS 38.214)</w:t>
            </w:r>
          </w:p>
          <w:p w14:paraId="1BBA3C6F" w14:textId="77777777" w:rsidR="00DB1CD5" w:rsidRPr="008F35BB" w:rsidRDefault="00DB1CD5" w:rsidP="002D536B">
            <w:pPr>
              <w:rPr>
                <w:i/>
                <w:color w:val="000000" w:themeColor="text1"/>
                <w:lang w:val="en-GB" w:eastAsia="zh-CN"/>
              </w:rPr>
            </w:pPr>
            <w:r w:rsidRPr="008F35BB">
              <w:rPr>
                <w:i/>
                <w:color w:val="000000" w:themeColor="text1"/>
                <w:lang w:val="en-GB" w:eastAsia="zh-CN"/>
              </w:rPr>
              <w:t>…</w:t>
            </w:r>
          </w:p>
          <w:p w14:paraId="52AD3102" w14:textId="77777777" w:rsidR="00DB1CD5" w:rsidRPr="008F35BB" w:rsidRDefault="00DB1CD5" w:rsidP="00A15318">
            <w:pPr>
              <w:overflowPunct w:val="0"/>
              <w:rPr>
                <w:i/>
              </w:rPr>
            </w:pPr>
            <w:r w:rsidRPr="008F35BB">
              <w:rPr>
                <w:i/>
              </w:rPr>
              <w:t xml:space="preserve">For operation with shared spectrum channel access, and </w:t>
            </w:r>
            <w:r w:rsidRPr="008F35BB">
              <w:rPr>
                <w:i/>
                <w:color w:val="000000" w:themeColor="text1"/>
              </w:rPr>
              <w:t xml:space="preserve">when the higher layer parameter </w:t>
            </w:r>
            <w:r w:rsidRPr="008F35BB">
              <w:rPr>
                <w:i/>
                <w:iCs/>
                <w:color w:val="000000" w:themeColor="text1"/>
                <w:lang w:eastAsia="zh-CN"/>
              </w:rPr>
              <w:t>ue-SemiStaticChannelAccessConfig</w:t>
            </w:r>
            <w:r w:rsidRPr="008F35BB">
              <w:rPr>
                <w:i/>
                <w:iCs/>
                <w:color w:val="000000" w:themeColor="text1"/>
              </w:rPr>
              <w:t xml:space="preserve"> </w:t>
            </w:r>
            <w:r w:rsidRPr="008F35BB">
              <w:rPr>
                <w:i/>
                <w:color w:val="000000" w:themeColor="text1"/>
              </w:rPr>
              <w:t>is not configured,</w:t>
            </w:r>
            <w:r w:rsidRPr="008F35BB">
              <w:t xml:space="preserve"> </w:t>
            </w:r>
            <w:r w:rsidRPr="008F35BB">
              <w:rPr>
                <w:i/>
                <w:u w:val="single"/>
              </w:rPr>
              <w:t>where a UE is performing uplink transmission with configured grants in contiguous OFDM symbols on all resource blocks of an RB set</w:t>
            </w:r>
            <w:r w:rsidRPr="008F35BB">
              <w:rPr>
                <w:i/>
              </w:rPr>
              <w:t xml:space="preserve">, for the first such UL transmission the UE determines a duration of a cyclic prefix extension </w:t>
            </w:r>
            <w:r w:rsidRPr="008F35BB">
              <w:rPr>
                <w:i/>
                <w:iCs/>
              </w:rPr>
              <w:t>T</w:t>
            </w:r>
            <w:r w:rsidRPr="008F35BB">
              <w:rPr>
                <w:i/>
                <w:iCs/>
                <w:vertAlign w:val="subscript"/>
              </w:rPr>
              <w:t>ext</w:t>
            </w:r>
            <w:r w:rsidRPr="008F35BB">
              <w:rPr>
                <w:i/>
              </w:rPr>
              <w:t xml:space="preserve"> to be applied for transmission according to [4, TS 38.211] where the 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rPr>
              <w:t xml:space="preserve"> [4, TS 38.211] </w:t>
            </w:r>
            <w:r w:rsidRPr="008F35BB">
              <w:rPr>
                <w:i/>
                <w:color w:val="000000" w:themeColor="text1"/>
                <w:u w:val="single"/>
              </w:rPr>
              <w:t xml:space="preserve">is chosen randomly </w:t>
            </w:r>
            <w:r w:rsidRPr="008F35BB">
              <w:rPr>
                <w:i/>
                <w:u w:val="single"/>
              </w:rPr>
              <w:t>from a set of values configured by higher layers</w:t>
            </w:r>
            <w:r w:rsidRPr="008F35BB">
              <w:rPr>
                <w:i/>
              </w:rPr>
              <w:t xml:space="preserve"> according to the following rule:</w:t>
            </w:r>
          </w:p>
          <w:p w14:paraId="593E0CE4" w14:textId="77777777" w:rsidR="00DB1CD5" w:rsidRPr="008F35BB" w:rsidRDefault="00DB1CD5" w:rsidP="00A15318">
            <w:pPr>
              <w:pStyle w:val="B1"/>
              <w:rPr>
                <w:i/>
                <w:lang w:val="en-US" w:eastAsia="en-GB"/>
              </w:rPr>
            </w:pPr>
            <w:r w:rsidRPr="008F35BB">
              <w:rPr>
                <w:i/>
              </w:rPr>
              <w:t>-</w:t>
            </w:r>
            <w:r w:rsidRPr="008F35BB">
              <w:rPr>
                <w:i/>
              </w:rPr>
              <w:tab/>
              <w:t xml:space="preserve">If the first such UL transmission is within a channel occupancy initiated by the gNB (defined in Clause 4 of [16, TS 37.213]), the set of values is determined by </w:t>
            </w:r>
            <w:r w:rsidRPr="008F35BB">
              <w:rPr>
                <w:i/>
                <w:iCs/>
              </w:rPr>
              <w:t>cg-StartingFullBW-InsideCOT</w:t>
            </w:r>
            <w:r w:rsidRPr="008F35BB">
              <w:rPr>
                <w:i/>
              </w:rPr>
              <w:t>;</w:t>
            </w:r>
          </w:p>
          <w:p w14:paraId="3C8167A3" w14:textId="77777777" w:rsidR="00DB1CD5" w:rsidRPr="008F35BB" w:rsidRDefault="00DB1CD5" w:rsidP="00A15318">
            <w:pPr>
              <w:pStyle w:val="B1"/>
              <w:rPr>
                <w:i/>
              </w:rPr>
            </w:pPr>
            <w:r w:rsidRPr="008F35BB">
              <w:rPr>
                <w:i/>
              </w:rPr>
              <w:t>-</w:t>
            </w:r>
            <w:r w:rsidRPr="008F35BB">
              <w:rPr>
                <w:i/>
              </w:rPr>
              <w:tab/>
              <w:t xml:space="preserve">otherwise, the set of values is determined by </w:t>
            </w:r>
            <w:r w:rsidRPr="008F35BB">
              <w:rPr>
                <w:i/>
                <w:iCs/>
              </w:rPr>
              <w:t>cg-StartingFullBW-OutsideCOT</w:t>
            </w:r>
            <w:r w:rsidRPr="008F35BB">
              <w:rPr>
                <w:i/>
              </w:rPr>
              <w:t>.</w:t>
            </w:r>
          </w:p>
        </w:tc>
      </w:tr>
    </w:tbl>
    <w:p w14:paraId="61F129F7" w14:textId="1B2B6F0F" w:rsidR="00DB1CD5" w:rsidRPr="008F35BB" w:rsidRDefault="00DB1CD5" w:rsidP="00DB1CD5">
      <w:pPr>
        <w:spacing w:beforeLines="50" w:before="120"/>
        <w:rPr>
          <w:lang w:eastAsia="zh-CN"/>
        </w:rPr>
      </w:pPr>
      <w:r w:rsidRPr="008F35BB">
        <w:t xml:space="preserve">However, </w:t>
      </w:r>
      <w:r w:rsidRPr="008F35BB">
        <w:rPr>
          <w:lang w:eastAsia="zh-CN"/>
        </w:rPr>
        <w:t xml:space="preserve">if the design in NR-U is reused in SL-U directly, </w:t>
      </w:r>
      <w:r w:rsidR="00F948D3">
        <w:rPr>
          <w:lang w:eastAsia="zh-CN"/>
        </w:rPr>
        <w:t xml:space="preserve">i.e. randomly select a CPE value, </w:t>
      </w:r>
      <w:r w:rsidRPr="008F35BB">
        <w:rPr>
          <w:lang w:eastAsia="zh-CN"/>
        </w:rPr>
        <w:t xml:space="preserve">there may be another problem, i.e., a UE with high-priority traffic may be blocked by low-priority traffic because of the randomly selected starting points for transmitting CPE. </w:t>
      </w:r>
    </w:p>
    <w:p w14:paraId="7BE3D9CB" w14:textId="524D39B9" w:rsidR="00DB1CD5" w:rsidRPr="008F35BB" w:rsidRDefault="00DB1CD5" w:rsidP="00DB1CD5">
      <w:pPr>
        <w:rPr>
          <w:lang w:eastAsia="zh-CN"/>
        </w:rPr>
      </w:pPr>
      <w:r w:rsidRPr="008F35BB">
        <w:rPr>
          <w:lang w:eastAsia="zh-CN"/>
        </w:rPr>
        <w:t>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_Ref113528672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EE12E4" w:rsidRPr="008F35BB">
        <w:t xml:space="preserve">Figure </w:t>
      </w:r>
      <w:r w:rsidR="00EE12E4">
        <w:rPr>
          <w:noProof/>
        </w:rPr>
        <w:t>6</w:t>
      </w:r>
      <w:r w:rsidR="00F415E6" w:rsidRPr="008F35BB">
        <w:rPr>
          <w:lang w:eastAsia="zh-CN"/>
        </w:rPr>
        <w:fldChar w:fldCharType="end"/>
      </w:r>
      <w:r w:rsidRPr="008F35BB">
        <w:rPr>
          <w:lang w:eastAsia="zh-CN"/>
        </w:rPr>
        <w:t xml:space="preserve">, </w:t>
      </w:r>
      <w:r w:rsidR="008B214C">
        <w:rPr>
          <w:lang w:eastAsia="zh-CN"/>
        </w:rPr>
        <w:t xml:space="preserve">assume </w:t>
      </w:r>
      <w:r w:rsidRPr="008F35BB">
        <w:rPr>
          <w:lang w:eastAsia="zh-CN"/>
        </w:rPr>
        <w:t xml:space="preserve">UE1’s priority is 1 and UE2’s priority is 3. When LBT counters of them fall back to 0 in slot n, and UE2 selects the starting point earlier than UE1, UE1 with high priority transmission is blocked by UE2 with low priority. </w:t>
      </w:r>
    </w:p>
    <w:p w14:paraId="6F27449E"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6626F295" wp14:editId="7F3535DC">
            <wp:extent cx="4117729" cy="181910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41050" cy="1829405"/>
                    </a:xfrm>
                    <a:prstGeom prst="rect">
                      <a:avLst/>
                    </a:prstGeom>
                  </pic:spPr>
                </pic:pic>
              </a:graphicData>
            </a:graphic>
          </wp:inline>
        </w:drawing>
      </w:r>
      <w:r w:rsidRPr="008F35BB" w:rsidDel="00E35F85">
        <w:rPr>
          <w:noProof/>
          <w:lang w:eastAsia="zh-CN"/>
        </w:rPr>
        <w:t xml:space="preserve"> </w:t>
      </w:r>
    </w:p>
    <w:p w14:paraId="5080559D" w14:textId="77AC3FCD" w:rsidR="00DB1CD5" w:rsidRPr="008F35BB" w:rsidRDefault="00DB1CD5" w:rsidP="00DB1CD5">
      <w:pPr>
        <w:pStyle w:val="Caption"/>
      </w:pPr>
      <w:bookmarkStart w:id="23" w:name="_Ref11352867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6</w:t>
      </w:r>
      <w:r w:rsidRPr="00A76463">
        <w:rPr>
          <w:noProof/>
        </w:rPr>
        <w:fldChar w:fldCharType="end"/>
      </w:r>
      <w:bookmarkEnd w:id="23"/>
      <w:r w:rsidRPr="008F35BB">
        <w:t xml:space="preserve"> Example of high priority transmission blocked by low priority in the same channel if reusing NR-U design</w:t>
      </w:r>
      <w:r w:rsidR="008B214C">
        <w:t xml:space="preserve"> of CPE</w:t>
      </w:r>
    </w:p>
    <w:p w14:paraId="66613762" w14:textId="77F4EC84" w:rsidR="00DB1CD5" w:rsidRPr="008F35BB" w:rsidRDefault="00DB1CD5" w:rsidP="00DB1CD5">
      <w:pPr>
        <w:spacing w:beforeLines="50" w:before="120"/>
        <w:rPr>
          <w:b/>
          <w:i/>
          <w:iCs/>
          <w:color w:val="000000" w:themeColor="text1"/>
          <w:lang w:eastAsia="x-none"/>
        </w:rPr>
      </w:pPr>
      <w:bookmarkStart w:id="24" w:name="_Ref115342766"/>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EE12E4">
        <w:rPr>
          <w:b/>
          <w:i/>
          <w:iCs/>
          <w:noProof/>
          <w:color w:val="000000" w:themeColor="text1"/>
          <w:lang w:eastAsia="x-none"/>
        </w:rPr>
        <w:t>5</w:t>
      </w:r>
      <w:r w:rsidRPr="008F35BB">
        <w:rPr>
          <w:b/>
          <w:i/>
          <w:iCs/>
          <w:color w:val="000000" w:themeColor="text1"/>
          <w:lang w:eastAsia="x-none"/>
        </w:rPr>
        <w:fldChar w:fldCharType="end"/>
      </w:r>
      <w:r w:rsidRPr="008F35BB">
        <w:rPr>
          <w:b/>
          <w:i/>
          <w:iCs/>
          <w:color w:val="000000" w:themeColor="text1"/>
          <w:lang w:eastAsia="x-none"/>
        </w:rPr>
        <w:t xml:space="preserve">: </w:t>
      </w:r>
      <w:r w:rsidR="008B214C">
        <w:rPr>
          <w:b/>
          <w:i/>
          <w:iCs/>
          <w:color w:val="000000" w:themeColor="text1"/>
          <w:lang w:eastAsia="x-none"/>
        </w:rPr>
        <w:t>T</w:t>
      </w:r>
      <w:r w:rsidRPr="008F35BB">
        <w:rPr>
          <w:b/>
          <w:i/>
          <w:color w:val="000000" w:themeColor="text1"/>
          <w:lang w:eastAsia="zh-CN"/>
        </w:rPr>
        <w:t xml:space="preserve">he transmission of low priority PSSCH may block that of high priority PSSCH if NR-U design on </w:t>
      </w:r>
      <w:r w:rsidR="001B6955">
        <w:rPr>
          <w:b/>
          <w:i/>
          <w:color w:val="000000" w:themeColor="text1"/>
          <w:lang w:eastAsia="zh-CN"/>
        </w:rPr>
        <w:t>CPE</w:t>
      </w:r>
      <w:r w:rsidRPr="008F35BB">
        <w:rPr>
          <w:b/>
          <w:i/>
          <w:color w:val="000000" w:themeColor="text1"/>
          <w:lang w:eastAsia="zh-CN"/>
        </w:rPr>
        <w:t xml:space="preserve"> of CG-PUSSH is reused without further enhancements.</w:t>
      </w:r>
      <w:bookmarkEnd w:id="24"/>
    </w:p>
    <w:p w14:paraId="3A969227" w14:textId="77777777" w:rsidR="00DB1CD5" w:rsidRPr="001B6955" w:rsidRDefault="00DB1CD5" w:rsidP="00DB1CD5">
      <w:pPr>
        <w:rPr>
          <w:lang w:val="x-none" w:eastAsia="zh-CN"/>
        </w:rPr>
      </w:pPr>
      <w:r w:rsidRPr="00173896">
        <w:rPr>
          <w:u w:val="single"/>
          <w:lang w:eastAsia="zh-CN"/>
        </w:rPr>
        <w:t>Proposed SL-U design:</w:t>
      </w:r>
    </w:p>
    <w:p w14:paraId="3D71BD0E" w14:textId="3B9205EA" w:rsidR="00DB1CD5" w:rsidRPr="008F35BB" w:rsidRDefault="00DB1CD5" w:rsidP="00DB1CD5">
      <w:pPr>
        <w:rPr>
          <w:lang w:eastAsia="zh-CN"/>
        </w:rPr>
      </w:pPr>
      <w:r w:rsidRPr="008F35BB">
        <w:rPr>
          <w:lang w:val="x-none" w:eastAsia="zh-CN"/>
        </w:rPr>
        <w:t xml:space="preserve">Considering </w:t>
      </w:r>
      <w:r w:rsidR="00982999" w:rsidRPr="008F35BB">
        <w:rPr>
          <w:lang w:eastAsia="zh-CN"/>
        </w:rPr>
        <w:t>t</w:t>
      </w:r>
      <w:r w:rsidR="00982999" w:rsidRPr="008F35BB">
        <w:rPr>
          <w:lang w:val="x-none" w:eastAsia="zh-CN"/>
        </w:rPr>
        <w:t>he</w:t>
      </w:r>
      <w:r w:rsidRPr="008F35BB">
        <w:rPr>
          <w:lang w:val="x-none" w:eastAsia="zh-CN"/>
        </w:rPr>
        <w:t xml:space="preserve"> design principle of NR sidelink </w:t>
      </w:r>
      <w:r w:rsidRPr="008F35BB">
        <w:rPr>
          <w:lang w:eastAsia="zh-CN"/>
        </w:rPr>
        <w:t xml:space="preserve">is to ensure the QoS of transmission of high priority services, which should </w:t>
      </w:r>
      <w:r w:rsidR="001B6955">
        <w:rPr>
          <w:lang w:eastAsia="zh-CN"/>
        </w:rPr>
        <w:t xml:space="preserve">also </w:t>
      </w:r>
      <w:r w:rsidRPr="008F35BB">
        <w:rPr>
          <w:lang w:eastAsia="zh-CN"/>
        </w:rPr>
        <w:t>be considered in SL-U. Instead of random</w:t>
      </w:r>
      <w:r w:rsidR="001B6955">
        <w:rPr>
          <w:lang w:eastAsia="zh-CN"/>
        </w:rPr>
        <w:t>ly</w:t>
      </w:r>
      <w:r w:rsidRPr="008F35BB">
        <w:rPr>
          <w:lang w:eastAsia="zh-CN"/>
        </w:rPr>
        <w:t xml:space="preserve"> </w:t>
      </w:r>
      <w:r w:rsidR="001B6955">
        <w:rPr>
          <w:lang w:eastAsia="zh-CN"/>
        </w:rPr>
        <w:t xml:space="preserve">selecting CPE length </w:t>
      </w:r>
      <w:r w:rsidRPr="008F35BB">
        <w:rPr>
          <w:lang w:eastAsia="zh-CN"/>
        </w:rPr>
        <w:t xml:space="preserve">by different </w:t>
      </w:r>
      <w:r w:rsidRPr="008F35BB">
        <w:rPr>
          <w:lang w:eastAsia="zh-CN"/>
        </w:rPr>
        <w:lastRenderedPageBreak/>
        <w:t>UE</w:t>
      </w:r>
      <w:r w:rsidR="001B6955">
        <w:rPr>
          <w:lang w:eastAsia="zh-CN"/>
        </w:rPr>
        <w:t>s</w:t>
      </w:r>
      <w:r w:rsidRPr="008F35BB">
        <w:rPr>
          <w:lang w:eastAsia="zh-CN"/>
        </w:rPr>
        <w:t xml:space="preserve">, a simple and feasible enhancement is that </w:t>
      </w:r>
      <w:r w:rsidR="001B6955">
        <w:rPr>
          <w:lang w:eastAsia="zh-CN"/>
        </w:rPr>
        <w:t xml:space="preserve">the CPE </w:t>
      </w:r>
      <w:r w:rsidRPr="008F35BB">
        <w:rPr>
          <w:lang w:eastAsia="zh-CN"/>
        </w:rPr>
        <w:t xml:space="preserve">length </w:t>
      </w:r>
      <w:r w:rsidR="001B6955">
        <w:rPr>
          <w:lang w:eastAsia="zh-CN"/>
        </w:rPr>
        <w:t xml:space="preserve">is </w:t>
      </w:r>
      <w:r w:rsidRPr="008F35BB">
        <w:rPr>
          <w:lang w:eastAsia="zh-CN"/>
        </w:rPr>
        <w:t xml:space="preserve">associated with priority of transmission, i.e., the smaller the priority value, the longer the CPE </w:t>
      </w:r>
      <w:r w:rsidR="001B6955">
        <w:rPr>
          <w:lang w:eastAsia="zh-CN"/>
        </w:rPr>
        <w:t>length, such that</w:t>
      </w:r>
      <w:r w:rsidR="001B6955" w:rsidRPr="008F35BB" w:rsidDel="001B6955">
        <w:rPr>
          <w:lang w:eastAsia="zh-CN"/>
        </w:rPr>
        <w:t xml:space="preserve"> </w:t>
      </w:r>
      <w:r w:rsidRPr="008F35BB">
        <w:rPr>
          <w:lang w:eastAsia="zh-CN"/>
        </w:rPr>
        <w:t xml:space="preserve">CPE of high priority transmission can be transmitted early and avoid being blocked by transmission with low priority. </w:t>
      </w:r>
    </w:p>
    <w:p w14:paraId="4F6EA896" w14:textId="17FC7A53" w:rsidR="00DB1CD5" w:rsidRPr="008F35BB" w:rsidRDefault="00DB1CD5" w:rsidP="00DB1CD5">
      <w:pPr>
        <w:rPr>
          <w:lang w:eastAsia="zh-CN"/>
        </w:rPr>
      </w:pPr>
      <w:r w:rsidRPr="008F35BB">
        <w:rPr>
          <w:lang w:eastAsia="zh-CN"/>
        </w:rPr>
        <w:t>For example, as shown in</w:t>
      </w:r>
      <w:r w:rsidR="00F415E6" w:rsidRPr="008F35BB">
        <w:rPr>
          <w:lang w:eastAsia="zh-CN"/>
        </w:rPr>
        <w:t xml:space="preserve"> </w:t>
      </w:r>
      <w:r w:rsidR="008A5C28" w:rsidRPr="008F35BB">
        <w:rPr>
          <w:lang w:eastAsia="zh-CN"/>
        </w:rPr>
        <w:fldChar w:fldCharType="begin"/>
      </w:r>
      <w:r w:rsidR="008A5C28" w:rsidRPr="008F35BB">
        <w:rPr>
          <w:lang w:eastAsia="zh-CN"/>
        </w:rPr>
        <w:instrText xml:space="preserve"> REF _Ref113528683 \h </w:instrText>
      </w:r>
      <w:r w:rsidR="008F35BB" w:rsidRPr="008F35BB">
        <w:rPr>
          <w:lang w:eastAsia="zh-CN"/>
        </w:rPr>
        <w:instrText xml:space="preserve"> \* MERGEFORMAT </w:instrText>
      </w:r>
      <w:r w:rsidR="008A5C28" w:rsidRPr="008F35BB">
        <w:rPr>
          <w:lang w:eastAsia="zh-CN"/>
        </w:rPr>
      </w:r>
      <w:r w:rsidR="008A5C28" w:rsidRPr="008F35BB">
        <w:rPr>
          <w:lang w:eastAsia="zh-CN"/>
        </w:rPr>
        <w:fldChar w:fldCharType="separate"/>
      </w:r>
      <w:r w:rsidR="00EE12E4" w:rsidRPr="008F35BB">
        <w:t xml:space="preserve">Figure </w:t>
      </w:r>
      <w:r w:rsidR="00EE12E4">
        <w:rPr>
          <w:noProof/>
        </w:rPr>
        <w:t>7</w:t>
      </w:r>
      <w:r w:rsidR="008A5C28" w:rsidRPr="008F35BB">
        <w:rPr>
          <w:lang w:eastAsia="zh-CN"/>
        </w:rPr>
        <w:fldChar w:fldCharType="end"/>
      </w:r>
      <w:r w:rsidRPr="008F35BB">
        <w:rPr>
          <w:lang w:eastAsia="zh-CN"/>
        </w:rPr>
        <w:t>, UE1 transmission with priority = 1 and UE2 with 3, and UE1 transmits a longer CPE in advance to avoid being blocked. Specifically, the 7 access points (reused from NR-U)</w:t>
      </w:r>
      <w:r w:rsidR="00D82471">
        <w:rPr>
          <w:lang w:eastAsia="zh-CN"/>
        </w:rPr>
        <w:t xml:space="preserve">, which is </w:t>
      </w:r>
      <w:r w:rsidR="00D82471" w:rsidRPr="00D82471">
        <w:rPr>
          <w:lang w:eastAsia="zh-CN"/>
        </w:rPr>
        <w:t xml:space="preserve">determined by the </w:t>
      </w:r>
      <w:r w:rsidR="00D82471">
        <w:rPr>
          <w:lang w:eastAsia="zh-CN"/>
        </w:rPr>
        <w:t xml:space="preserve">different </w:t>
      </w:r>
      <w:r w:rsidR="00D82471" w:rsidRPr="00D82471">
        <w:rPr>
          <w:lang w:eastAsia="zh-CN"/>
        </w:rPr>
        <w:t>length</w:t>
      </w:r>
      <w:r w:rsidR="00D82471">
        <w:rPr>
          <w:lang w:eastAsia="zh-CN"/>
        </w:rPr>
        <w:t xml:space="preserve">s of the CPE, </w:t>
      </w:r>
      <w:r w:rsidRPr="008F35BB">
        <w:rPr>
          <w:lang w:eastAsia="zh-CN"/>
        </w:rPr>
        <w:t>can be associated with priority, and the index of access point can be indicated by priority.</w:t>
      </w:r>
    </w:p>
    <w:p w14:paraId="63466EE9"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3760432A" wp14:editId="02FD810C">
            <wp:extent cx="4010140" cy="172336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029079" cy="1731505"/>
                    </a:xfrm>
                    <a:prstGeom prst="rect">
                      <a:avLst/>
                    </a:prstGeom>
                  </pic:spPr>
                </pic:pic>
              </a:graphicData>
            </a:graphic>
          </wp:inline>
        </w:drawing>
      </w:r>
    </w:p>
    <w:p w14:paraId="2019DA7B" w14:textId="4BED8D88" w:rsidR="00DB1CD5" w:rsidRPr="008F35BB" w:rsidRDefault="00DB1CD5" w:rsidP="00DB1CD5">
      <w:pPr>
        <w:pStyle w:val="Caption"/>
      </w:pPr>
      <w:bookmarkStart w:id="25" w:name="_Ref1135286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7</w:t>
      </w:r>
      <w:r w:rsidRPr="00A76463">
        <w:rPr>
          <w:noProof/>
        </w:rPr>
        <w:fldChar w:fldCharType="end"/>
      </w:r>
      <w:bookmarkEnd w:id="25"/>
      <w:r w:rsidRPr="008F35BB">
        <w:t xml:space="preserve"> CPEs are transmitted at different timing instance by different UEs based on priority</w:t>
      </w:r>
    </w:p>
    <w:p w14:paraId="1ADF6180" w14:textId="7181406D" w:rsidR="00DB1CD5" w:rsidRPr="008F35BB" w:rsidRDefault="00DB1CD5" w:rsidP="00DB1CD5">
      <w:pPr>
        <w:jc w:val="left"/>
        <w:rPr>
          <w:color w:val="000000" w:themeColor="text1"/>
          <w:lang w:eastAsia="zh-CN"/>
        </w:rPr>
      </w:pPr>
      <w:r w:rsidRPr="008F35BB">
        <w:rPr>
          <w:lang w:eastAsia="zh-CN"/>
        </w:rPr>
        <w:t xml:space="preserve">The </w:t>
      </w:r>
      <w:r w:rsidR="00C521B1">
        <w:rPr>
          <w:lang w:eastAsia="zh-CN"/>
        </w:rPr>
        <w:t>performance</w:t>
      </w:r>
      <w:r w:rsidRPr="008F35BB">
        <w:rPr>
          <w:lang w:val="x-none" w:eastAsia="zh-CN"/>
        </w:rPr>
        <w:t xml:space="preserve"> of proposed design with XR traffic is evaluated, with detailed simulation assumptions provided in Appendix </w:t>
      </w:r>
      <w:r w:rsidRPr="008F35BB">
        <w:rPr>
          <w:lang w:val="x-none" w:eastAsia="zh-CN"/>
        </w:rPr>
        <w:fldChar w:fldCharType="begin"/>
      </w:r>
      <w:r w:rsidRPr="008F35BB">
        <w:rPr>
          <w:lang w:val="x-none" w:eastAsia="zh-CN"/>
        </w:rPr>
        <w:instrText xml:space="preserve"> REF _Ref110350962 \h  \* MERGEFORMAT </w:instrText>
      </w:r>
      <w:r w:rsidRPr="008F35BB">
        <w:rPr>
          <w:lang w:val="x-none" w:eastAsia="zh-CN"/>
        </w:rPr>
      </w:r>
      <w:r w:rsidRPr="008F35BB">
        <w:rPr>
          <w:lang w:val="x-none" w:eastAsia="zh-CN"/>
        </w:rPr>
        <w:fldChar w:fldCharType="separate"/>
      </w:r>
      <w:r w:rsidR="00EE12E4" w:rsidRPr="00CC5EBB">
        <w:rPr>
          <w:lang w:val="x-none" w:eastAsia="zh-CN"/>
        </w:rPr>
        <w:t>Table 1</w:t>
      </w:r>
      <w:r w:rsidRPr="008F35BB">
        <w:rPr>
          <w:lang w:val="x-none" w:eastAsia="zh-CN"/>
        </w:rPr>
        <w:fldChar w:fldCharType="end"/>
      </w:r>
      <w:r w:rsidRPr="008F35BB">
        <w:rPr>
          <w:lang w:val="x-none" w:eastAsia="zh-CN"/>
        </w:rPr>
        <w:t>. T</w:t>
      </w:r>
      <w:r w:rsidRPr="008F35BB">
        <w:rPr>
          <w:lang w:eastAsia="zh-CN"/>
        </w:rPr>
        <w:t xml:space="preserve">wo traffic types are introduced, XR and FTP, where priority of XR traffic is assigned as 1, and FTP is 3, and the CPE lengths can map to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-16</m:t>
        </m:r>
        <m:r>
          <w:rPr>
            <w:rFonts w:ascii="Cambria Math" w:eastAsia="Batang" w:hAnsi="Cambria Math"/>
            <w:color w:val="000000" w:themeColor="text1"/>
            <w:lang w:val="en-GB" w:eastAsia="zh-CN"/>
          </w:rPr>
          <m:t>μs</m:t>
        </m:r>
      </m:oMath>
      <w:r w:rsidRPr="008F35BB">
        <w:t xml:space="preserve"> </w:t>
      </w:r>
      <w:r w:rsidRPr="008F35BB">
        <w:rPr>
          <w:lang w:eastAsia="zh-CN"/>
        </w:rPr>
        <w:t xml:space="preserve">and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-34</m:t>
        </m:r>
        <m:r>
          <w:rPr>
            <w:rFonts w:ascii="Cambria Math" w:eastAsia="Batang" w:hAnsi="Cambria Math"/>
            <w:color w:val="000000" w:themeColor="text1"/>
            <w:lang w:val="en-GB" w:eastAsia="zh-CN"/>
          </w:rPr>
          <m:t>μs</m:t>
        </m:r>
      </m:oMath>
      <w:r w:rsidRPr="008F35BB">
        <w:rPr>
          <w:lang w:eastAsia="zh-CN"/>
        </w:rPr>
        <w:t xml:space="preserve">, where </w:t>
      </w:r>
      <m:oMath>
        <m:sSub>
          <m:sSubPr>
            <m:ctrlPr>
              <w:rPr>
                <w:rFonts w:ascii="Cambria Math" w:hAnsi="Cambria Math"/>
                <w:i/>
              </w:rPr>
            </m:ctrlPr>
          </m:sSubPr>
          <m:e>
            <m:r>
              <w:rPr>
                <w:rFonts w:ascii="Cambria Math" w:hAnsi="Cambria Math"/>
              </w:rPr>
              <m:t>T</m:t>
            </m:r>
          </m:e>
          <m:sub>
            <m:r>
              <m:rPr>
                <m:nor/>
              </m:rPr>
              <m:t>sym</m:t>
            </m:r>
          </m:sub>
        </m:sSub>
      </m:oMath>
      <w:r w:rsidRPr="008F35BB">
        <w:rPr>
          <w:lang w:eastAsia="zh-CN"/>
        </w:rPr>
        <w:t xml:space="preserve"> is the duration of one symbol defined in 15KHz SCS. The baseline is reusing NR-U design, CPE length is randomly selected by a UE. The simulation result in terms of UPT of </w:t>
      </w:r>
      <w:r w:rsidRPr="00485CE0">
        <w:rPr>
          <w:lang w:eastAsia="zh-CN"/>
        </w:rPr>
        <w:t>XR</w:t>
      </w:r>
      <w:r w:rsidRPr="008F35BB">
        <w:rPr>
          <w:lang w:eastAsia="zh-CN"/>
        </w:rPr>
        <w:t xml:space="preserve"> is</w:t>
      </w:r>
      <w:r w:rsidRPr="008F35BB">
        <w:rPr>
          <w:lang w:val="x-none" w:eastAsia="zh-CN"/>
        </w:rPr>
        <w:t xml:space="preserve"> shown in </w:t>
      </w:r>
      <w:r w:rsidR="00F415E6" w:rsidRPr="008F35BB">
        <w:rPr>
          <w:lang w:val="x-none" w:eastAsia="zh-CN"/>
        </w:rPr>
        <w:fldChar w:fldCharType="begin"/>
      </w:r>
      <w:r w:rsidR="00F415E6" w:rsidRPr="008F35BB">
        <w:rPr>
          <w:lang w:val="x-none" w:eastAsia="zh-CN"/>
        </w:rPr>
        <w:instrText xml:space="preserve"> REF _Ref113528749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EE12E4" w:rsidRPr="008F35BB">
        <w:t xml:space="preserve">Figure </w:t>
      </w:r>
      <w:r w:rsidR="00EE12E4">
        <w:rPr>
          <w:noProof/>
        </w:rPr>
        <w:t>8</w:t>
      </w:r>
      <w:r w:rsidR="00F415E6" w:rsidRPr="008F35BB">
        <w:rPr>
          <w:lang w:val="x-none" w:eastAsia="zh-CN"/>
        </w:rPr>
        <w:fldChar w:fldCharType="end"/>
      </w:r>
      <w:r w:rsidRPr="008F35BB">
        <w:rPr>
          <w:lang w:val="x-none" w:eastAsia="zh-CN"/>
        </w:rPr>
        <w:t>.</w:t>
      </w:r>
    </w:p>
    <w:p w14:paraId="06AC238D" w14:textId="6CD11ED7" w:rsidR="00DB1CD5" w:rsidRPr="008F35BB" w:rsidRDefault="00DB1CD5" w:rsidP="00DB1CD5">
      <w:pPr>
        <w:jc w:val="center"/>
        <w:rPr>
          <w:color w:val="000000" w:themeColor="text1"/>
          <w:lang w:eastAsia="zh-CN"/>
        </w:rPr>
      </w:pPr>
      <w:r w:rsidRPr="008F35BB">
        <w:rPr>
          <w:noProof/>
          <w:lang w:eastAsia="zh-CN"/>
        </w:rPr>
        <w:t xml:space="preserve">  </w:t>
      </w:r>
      <w:r w:rsidR="00AC0216" w:rsidRPr="00AC0216">
        <w:rPr>
          <w:noProof/>
          <w:lang w:eastAsia="zh-CN"/>
        </w:rPr>
        <w:t xml:space="preserve"> </w:t>
      </w:r>
      <w:r w:rsidR="00AC0216">
        <w:rPr>
          <w:noProof/>
          <w:lang w:eastAsia="zh-CN"/>
        </w:rPr>
        <w:drawing>
          <wp:inline distT="0" distB="0" distL="0" distR="0" wp14:anchorId="0C51310D" wp14:editId="3E399E9C">
            <wp:extent cx="3649269" cy="2104097"/>
            <wp:effectExtent l="0" t="0" r="889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55512" cy="2107697"/>
                    </a:xfrm>
                    <a:prstGeom prst="rect">
                      <a:avLst/>
                    </a:prstGeom>
                  </pic:spPr>
                </pic:pic>
              </a:graphicData>
            </a:graphic>
          </wp:inline>
        </w:drawing>
      </w:r>
      <w:r w:rsidRPr="008F35BB" w:rsidDel="007D36F0">
        <w:rPr>
          <w:noProof/>
          <w:lang w:eastAsia="zh-CN"/>
        </w:rPr>
        <w:t xml:space="preserve"> </w:t>
      </w:r>
    </w:p>
    <w:p w14:paraId="14DC869B" w14:textId="06917CDA" w:rsidR="00DB1CD5" w:rsidRPr="008F35BB" w:rsidRDefault="00DB1CD5" w:rsidP="00DB1CD5">
      <w:pPr>
        <w:pStyle w:val="Caption"/>
      </w:pPr>
      <w:bookmarkStart w:id="26" w:name="_Ref113528749"/>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8</w:t>
      </w:r>
      <w:r w:rsidRPr="00A76463">
        <w:rPr>
          <w:noProof/>
        </w:rPr>
        <w:fldChar w:fldCharType="end"/>
      </w:r>
      <w:bookmarkEnd w:id="26"/>
      <w:r w:rsidRPr="008F35BB">
        <w:t xml:space="preserve"> UPT for CPE transmitted at different access points based on priority (SL-U FTP λ=4, WiFi FTP λ=2.5, BO=71.6%)</w:t>
      </w:r>
    </w:p>
    <w:p w14:paraId="6B24AC7E" w14:textId="78277C1A" w:rsidR="00DB1CD5" w:rsidRPr="008F35BB" w:rsidRDefault="00DB1CD5" w:rsidP="00DB1CD5">
      <w:pPr>
        <w:spacing w:beforeLines="50" w:before="120"/>
        <w:rPr>
          <w:b/>
          <w:i/>
          <w:iCs/>
          <w:color w:val="000000" w:themeColor="text1"/>
          <w:lang w:eastAsia="x-none"/>
        </w:rPr>
      </w:pPr>
      <w:r w:rsidRPr="008F35BB">
        <w:rPr>
          <w:noProof/>
          <w:lang w:eastAsia="zh-CN"/>
        </w:rPr>
        <w:t>It can be seen that UPT increases by 2</w:t>
      </w:r>
      <w:r w:rsidR="00173896">
        <w:rPr>
          <w:noProof/>
          <w:lang w:eastAsia="zh-CN"/>
        </w:rPr>
        <w:t>7.5</w:t>
      </w:r>
      <w:r w:rsidRPr="008F35BB">
        <w:rPr>
          <w:noProof/>
          <w:lang w:eastAsia="zh-CN"/>
        </w:rPr>
        <w:t xml:space="preserve">%. The main contributor to the </w:t>
      </w:r>
      <w:r w:rsidR="00AC0216">
        <w:rPr>
          <w:noProof/>
          <w:lang w:eastAsia="zh-CN"/>
        </w:rPr>
        <w:t>UPT</w:t>
      </w:r>
      <w:r w:rsidRPr="008F35BB">
        <w:rPr>
          <w:noProof/>
          <w:lang w:eastAsia="zh-CN"/>
        </w:rPr>
        <w:t xml:space="preserve"> </w:t>
      </w:r>
      <w:r w:rsidR="00377FEF">
        <w:rPr>
          <w:noProof/>
          <w:lang w:eastAsia="zh-CN"/>
        </w:rPr>
        <w:t xml:space="preserve">gain </w:t>
      </w:r>
      <w:r w:rsidRPr="008F35BB">
        <w:rPr>
          <w:noProof/>
          <w:lang w:eastAsia="zh-CN"/>
        </w:rPr>
        <w:t>is that XR traffic with high prioirty can always obtain the COT in advance and avoid be</w:t>
      </w:r>
      <w:r w:rsidR="00FC1964">
        <w:rPr>
          <w:noProof/>
          <w:lang w:eastAsia="zh-CN"/>
        </w:rPr>
        <w:t>ing</w:t>
      </w:r>
      <w:r w:rsidRPr="008F35BB">
        <w:rPr>
          <w:noProof/>
          <w:lang w:eastAsia="zh-CN"/>
        </w:rPr>
        <w:t xml:space="preserve"> blocked, ensuring that the transmitted data packets can be received successfully, and the UPT increases due to the successful reception of more packets.</w:t>
      </w:r>
    </w:p>
    <w:p w14:paraId="78FA42D9" w14:textId="1DD0E596" w:rsidR="00DB1CD5" w:rsidRPr="008F35BB" w:rsidRDefault="00DB1CD5" w:rsidP="00DB1CD5">
      <w:pPr>
        <w:rPr>
          <w:b/>
          <w:i/>
          <w:szCs w:val="20"/>
        </w:rPr>
      </w:pPr>
      <w:bookmarkStart w:id="27" w:name="_Ref115342769"/>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EE12E4">
        <w:rPr>
          <w:b/>
          <w:i/>
          <w:iCs/>
          <w:noProof/>
          <w:color w:val="000000" w:themeColor="text1"/>
          <w:lang w:eastAsia="x-none"/>
        </w:rPr>
        <w:t>6</w:t>
      </w:r>
      <w:r w:rsidRPr="008F35BB">
        <w:rPr>
          <w:b/>
          <w:i/>
          <w:iCs/>
          <w:color w:val="000000" w:themeColor="text1"/>
          <w:lang w:eastAsia="x-none"/>
        </w:rPr>
        <w:fldChar w:fldCharType="end"/>
      </w:r>
      <w:r w:rsidRPr="008F35BB">
        <w:rPr>
          <w:b/>
          <w:i/>
          <w:iCs/>
          <w:color w:val="000000" w:themeColor="text1"/>
          <w:lang w:eastAsia="x-none"/>
        </w:rPr>
        <w:t xml:space="preserve">: </w:t>
      </w:r>
      <w:r w:rsidR="001B6955">
        <w:rPr>
          <w:b/>
          <w:i/>
          <w:iCs/>
          <w:color w:val="000000" w:themeColor="text1"/>
          <w:lang w:eastAsia="x-none"/>
        </w:rPr>
        <w:t xml:space="preserve">Determining CPE length based on priority (i.e., </w:t>
      </w:r>
      <w:r w:rsidR="001B6955" w:rsidRPr="00F90A9E">
        <w:rPr>
          <w:b/>
          <w:i/>
          <w:iCs/>
          <w:color w:val="000000" w:themeColor="text1"/>
          <w:lang w:eastAsia="x-none"/>
        </w:rPr>
        <w:t>the smaller the priority value, the longer the CPE length</w:t>
      </w:r>
      <w:r w:rsidR="001B6955">
        <w:rPr>
          <w:b/>
          <w:i/>
          <w:iCs/>
          <w:color w:val="000000" w:themeColor="text1"/>
          <w:lang w:eastAsia="x-none"/>
        </w:rPr>
        <w:t>)</w:t>
      </w:r>
      <w:r w:rsidRPr="008F35BB">
        <w:rPr>
          <w:b/>
          <w:i/>
          <w:szCs w:val="20"/>
        </w:rPr>
        <w:t xml:space="preserve"> can effectively avoid transmission conflict and has </w:t>
      </w:r>
      <w:r w:rsidR="006E119D">
        <w:rPr>
          <w:b/>
          <w:i/>
          <w:szCs w:val="20"/>
        </w:rPr>
        <w:t>large</w:t>
      </w:r>
      <w:r w:rsidR="006E119D" w:rsidRPr="008F35BB">
        <w:rPr>
          <w:b/>
          <w:i/>
          <w:szCs w:val="20"/>
        </w:rPr>
        <w:t xml:space="preserve"> </w:t>
      </w:r>
      <w:r w:rsidRPr="008F35BB">
        <w:rPr>
          <w:b/>
          <w:i/>
          <w:szCs w:val="20"/>
        </w:rPr>
        <w:t xml:space="preserve">performance gain in terms of </w:t>
      </w:r>
      <w:r w:rsidRPr="008F35BB">
        <w:rPr>
          <w:b/>
          <w:i/>
          <w:szCs w:val="20"/>
          <w:lang w:eastAsia="zh-CN"/>
        </w:rPr>
        <w:t>UPT</w:t>
      </w:r>
      <w:r w:rsidRPr="008F35BB">
        <w:rPr>
          <w:b/>
          <w:i/>
          <w:szCs w:val="20"/>
        </w:rPr>
        <w:t>.</w:t>
      </w:r>
      <w:bookmarkEnd w:id="27"/>
    </w:p>
    <w:p w14:paraId="33E38062" w14:textId="77777777" w:rsidR="00DB1CD5" w:rsidRPr="008F35BB" w:rsidRDefault="00DB1CD5" w:rsidP="00DB1CD5">
      <w:pPr>
        <w:pStyle w:val="Heading3"/>
        <w:numPr>
          <w:ilvl w:val="2"/>
          <w:numId w:val="2"/>
        </w:numPr>
        <w:rPr>
          <w:lang w:eastAsia="zh-CN"/>
        </w:rPr>
      </w:pPr>
      <w:r w:rsidRPr="008F35BB">
        <w:rPr>
          <w:lang w:eastAsia="zh-CN"/>
        </w:rPr>
        <w:t>Same CPE length used by different UEs</w:t>
      </w:r>
    </w:p>
    <w:p w14:paraId="39C10BB0" w14:textId="77777777" w:rsidR="00DB1CD5" w:rsidRPr="008F35BB" w:rsidRDefault="00DB1CD5" w:rsidP="00DB1CD5">
      <w:pPr>
        <w:rPr>
          <w:b/>
          <w:u w:val="single"/>
          <w:lang w:eastAsia="zh-CN"/>
        </w:rPr>
      </w:pPr>
      <w:r w:rsidRPr="008F35BB">
        <w:rPr>
          <w:b/>
          <w:u w:val="single"/>
          <w:lang w:eastAsia="zh-CN"/>
        </w:rPr>
        <w:t>Issues: FDMed transmissions from different UEs may be blocked for channel access</w:t>
      </w:r>
    </w:p>
    <w:p w14:paraId="3DEA41D8" w14:textId="5C27CEE1" w:rsidR="00DB1CD5" w:rsidRPr="008F35BB" w:rsidRDefault="00DB1CD5" w:rsidP="00DB1CD5">
      <w:pPr>
        <w:rPr>
          <w:lang w:eastAsia="zh-CN"/>
        </w:rPr>
      </w:pPr>
      <w:r w:rsidRPr="008F35BB">
        <w:rPr>
          <w:lang w:val="x-none" w:eastAsia="zh-CN"/>
        </w:rPr>
        <w:lastRenderedPageBreak/>
        <w:t xml:space="preserve">As for resource reservation scenario, there may be inter-UE blocking issue if different UEs transmit different length of CPEs when </w:t>
      </w:r>
      <w:r w:rsidR="001B6955">
        <w:rPr>
          <w:lang w:val="x-none" w:eastAsia="zh-CN"/>
        </w:rPr>
        <w:t>they</w:t>
      </w:r>
      <w:r w:rsidR="001B6955" w:rsidRPr="008F35BB">
        <w:rPr>
          <w:lang w:val="x-none" w:eastAsia="zh-CN"/>
        </w:rPr>
        <w:t xml:space="preserve"> </w:t>
      </w:r>
      <w:r w:rsidRPr="008F35BB">
        <w:rPr>
          <w:lang w:val="x-none" w:eastAsia="zh-CN"/>
        </w:rPr>
        <w:t>reserve FDMed resources within a channel. For example, as shown in</w:t>
      </w:r>
      <w:r w:rsidR="00F415E6" w:rsidRPr="008F35BB">
        <w:rPr>
          <w:lang w:val="x-none" w:eastAsia="zh-CN"/>
        </w:rPr>
        <w:t xml:space="preserve"> </w:t>
      </w:r>
      <w:r w:rsidR="00F415E6" w:rsidRPr="008F35BB">
        <w:rPr>
          <w:lang w:val="x-none" w:eastAsia="zh-CN"/>
        </w:rPr>
        <w:fldChar w:fldCharType="begin"/>
      </w:r>
      <w:r w:rsidR="00F415E6" w:rsidRPr="008F35BB">
        <w:rPr>
          <w:lang w:val="x-none" w:eastAsia="zh-CN"/>
        </w:rPr>
        <w:instrText xml:space="preserve"> REF _Ref113528842 \h </w:instrText>
      </w:r>
      <w:r w:rsidR="008F35BB" w:rsidRPr="008F35BB">
        <w:rPr>
          <w:lang w:val="x-none" w:eastAsia="zh-CN"/>
        </w:rPr>
        <w:instrText xml:space="preserve"> \* MERGEFORMAT </w:instrText>
      </w:r>
      <w:r w:rsidR="00F415E6" w:rsidRPr="008F35BB">
        <w:rPr>
          <w:lang w:val="x-none" w:eastAsia="zh-CN"/>
        </w:rPr>
      </w:r>
      <w:r w:rsidR="00F415E6" w:rsidRPr="008F35BB">
        <w:rPr>
          <w:lang w:val="x-none" w:eastAsia="zh-CN"/>
        </w:rPr>
        <w:fldChar w:fldCharType="separate"/>
      </w:r>
      <w:r w:rsidR="00EE12E4" w:rsidRPr="008F35BB">
        <w:t xml:space="preserve">Figure </w:t>
      </w:r>
      <w:r w:rsidR="00EE12E4">
        <w:rPr>
          <w:noProof/>
        </w:rPr>
        <w:t>9</w:t>
      </w:r>
      <w:r w:rsidR="00F415E6" w:rsidRPr="008F35BB">
        <w:rPr>
          <w:lang w:val="x-none" w:eastAsia="zh-CN"/>
        </w:rPr>
        <w:fldChar w:fldCharType="end"/>
      </w:r>
      <w:r w:rsidRPr="008F35BB">
        <w:rPr>
          <w:lang w:val="x-none" w:eastAsia="zh-CN"/>
        </w:rPr>
        <w:t xml:space="preserve">, UE1 and UE2 reserve resources within a channel on slot n+1 </w:t>
      </w:r>
      <w:r w:rsidR="00C33ABA">
        <w:rPr>
          <w:lang w:val="x-none" w:eastAsia="zh-CN"/>
        </w:rPr>
        <w:t xml:space="preserve">but with </w:t>
      </w:r>
      <w:r w:rsidRPr="008F35BB">
        <w:rPr>
          <w:lang w:val="x-none" w:eastAsia="zh-CN"/>
        </w:rPr>
        <w:t xml:space="preserve">different RBs or interlaces,  and if UE1 </w:t>
      </w:r>
      <w:r w:rsidR="001B6955" w:rsidRPr="008F35BB">
        <w:rPr>
          <w:lang w:val="x-none" w:eastAsia="zh-CN"/>
        </w:rPr>
        <w:t>use</w:t>
      </w:r>
      <w:r w:rsidR="001B6955">
        <w:rPr>
          <w:lang w:val="x-none" w:eastAsia="zh-CN"/>
        </w:rPr>
        <w:t>s</w:t>
      </w:r>
      <w:r w:rsidR="001B6955" w:rsidRPr="008F35BB">
        <w:rPr>
          <w:lang w:val="x-none" w:eastAsia="zh-CN"/>
        </w:rPr>
        <w:t xml:space="preserve"> </w:t>
      </w:r>
      <w:r w:rsidR="001B6955">
        <w:rPr>
          <w:lang w:val="x-none" w:eastAsia="zh-CN"/>
        </w:rPr>
        <w:t>longer</w:t>
      </w:r>
      <w:r w:rsidR="001B6955" w:rsidRPr="008F35BB">
        <w:rPr>
          <w:lang w:val="x-none" w:eastAsia="zh-CN"/>
        </w:rPr>
        <w:t xml:space="preserve"> CPE length</w:t>
      </w:r>
      <w:r w:rsidR="001B6955" w:rsidRPr="008F35BB" w:rsidDel="00EE7EB4">
        <w:rPr>
          <w:lang w:val="x-none" w:eastAsia="zh-CN"/>
        </w:rPr>
        <w:t xml:space="preserve"> </w:t>
      </w:r>
      <w:r w:rsidR="001B6955">
        <w:rPr>
          <w:lang w:val="x-none" w:eastAsia="zh-CN"/>
        </w:rPr>
        <w:t>than</w:t>
      </w:r>
      <w:r w:rsidR="001B6955" w:rsidRPr="008F35BB">
        <w:rPr>
          <w:lang w:val="x-none" w:eastAsia="zh-CN"/>
        </w:rPr>
        <w:t xml:space="preserve"> </w:t>
      </w:r>
      <w:r w:rsidRPr="008F35BB">
        <w:rPr>
          <w:lang w:val="x-none" w:eastAsia="zh-CN"/>
        </w:rPr>
        <w:t>UE2, UE1 will block UE2, and UE2 cannot use the reserved resources.</w:t>
      </w:r>
    </w:p>
    <w:p w14:paraId="5EECCC51" w14:textId="77777777" w:rsidR="00DB1CD5" w:rsidRPr="008F35BB" w:rsidRDefault="00DB1CD5" w:rsidP="00DB1CD5">
      <w:pPr>
        <w:jc w:val="center"/>
        <w:rPr>
          <w:lang w:val="x-none" w:eastAsia="zh-CN"/>
        </w:rPr>
      </w:pPr>
      <w:r w:rsidRPr="008F35BB">
        <w:rPr>
          <w:noProof/>
          <w:lang w:eastAsia="zh-CN"/>
        </w:rPr>
        <w:drawing>
          <wp:inline distT="0" distB="0" distL="0" distR="0" wp14:anchorId="3C5BF479" wp14:editId="2EBEACC3">
            <wp:extent cx="4831134" cy="1510993"/>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51617" cy="1517399"/>
                    </a:xfrm>
                    <a:prstGeom prst="rect">
                      <a:avLst/>
                    </a:prstGeom>
                  </pic:spPr>
                </pic:pic>
              </a:graphicData>
            </a:graphic>
          </wp:inline>
        </w:drawing>
      </w:r>
    </w:p>
    <w:p w14:paraId="3D6718E4" w14:textId="5A4CD0DD" w:rsidR="00DB1CD5" w:rsidRPr="008F35BB" w:rsidRDefault="00DB1CD5" w:rsidP="00FF5441">
      <w:pPr>
        <w:pStyle w:val="Caption"/>
      </w:pPr>
      <w:bookmarkStart w:id="28" w:name="_Ref11352884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EE12E4">
        <w:rPr>
          <w:noProof/>
        </w:rPr>
        <w:t>9</w:t>
      </w:r>
      <w:r w:rsidRPr="00A76463">
        <w:rPr>
          <w:b w:val="0"/>
          <w:bCs w:val="0"/>
          <w:noProof/>
        </w:rPr>
        <w:fldChar w:fldCharType="end"/>
      </w:r>
      <w:bookmarkEnd w:id="28"/>
      <w:r w:rsidRPr="008F35BB">
        <w:t xml:space="preserve"> Inter</w:t>
      </w:r>
      <w:r w:rsidRPr="008F35BB">
        <w:rPr>
          <w:lang w:eastAsia="zh-CN"/>
        </w:rPr>
        <w:t>-UE blocking issue if PSSCH transmission from different UEs are FDMed</w:t>
      </w:r>
      <w:r w:rsidR="001B6955">
        <w:rPr>
          <w:lang w:eastAsia="zh-CN"/>
        </w:rPr>
        <w:t xml:space="preserve"> and different CPE length are used</w:t>
      </w:r>
    </w:p>
    <w:p w14:paraId="2FCA85D0" w14:textId="77777777" w:rsidR="00DB1CD5" w:rsidRPr="00173896" w:rsidRDefault="00DB1CD5" w:rsidP="00DB1CD5">
      <w:pPr>
        <w:rPr>
          <w:u w:val="single"/>
          <w:lang w:eastAsia="zh-CN"/>
        </w:rPr>
      </w:pPr>
      <w:r w:rsidRPr="00173896">
        <w:rPr>
          <w:u w:val="single"/>
          <w:lang w:eastAsia="zh-CN"/>
        </w:rPr>
        <w:t>NR-U design:</w:t>
      </w:r>
    </w:p>
    <w:p w14:paraId="077C48EB" w14:textId="71968D1F" w:rsidR="00DB1CD5" w:rsidRPr="008F35BB" w:rsidRDefault="00D57662" w:rsidP="00DB1CD5">
      <w:pPr>
        <w:rPr>
          <w:lang w:eastAsia="zh-CN"/>
        </w:rPr>
      </w:pPr>
      <w:r>
        <w:rPr>
          <w:lang w:eastAsia="zh-CN"/>
        </w:rPr>
        <w:t>As for this issue, in NR-U, for</w:t>
      </w:r>
      <w:r w:rsidR="00DB1CD5" w:rsidRPr="008F35BB">
        <w:rPr>
          <w:lang w:eastAsia="zh-CN"/>
        </w:rPr>
        <w:t xml:space="preserve"> CG-PUSSH transmission, if a UE performs uplink transmission on partial RBs of an RB set, the length of CPE can be determined based on high layer configuration. The gNB can ensure that multiple UEs can access the channel </w:t>
      </w:r>
      <w:r w:rsidR="005D725D">
        <w:rPr>
          <w:lang w:eastAsia="zh-CN"/>
        </w:rPr>
        <w:t xml:space="preserve">simultaneously </w:t>
      </w:r>
      <w:r w:rsidR="00DB1CD5" w:rsidRPr="008F35BB">
        <w:rPr>
          <w:lang w:eastAsia="zh-CN"/>
        </w:rPr>
        <w:t xml:space="preserve">on the same RB set using different RBs (including different interlaces), i.e., FDM of multiple UEs, </w:t>
      </w:r>
      <w:r w:rsidR="00DB1CD5" w:rsidRPr="008F35BB">
        <w:t xml:space="preserve">which is given as </w:t>
      </w:r>
      <w:r w:rsidR="005D725D" w:rsidRPr="008F35BB">
        <w:t>follow</w:t>
      </w:r>
      <w:r w:rsidR="005D725D">
        <w:rPr>
          <w:color w:val="000000" w:themeColor="text1"/>
          <w:lang w:eastAsia="zh-CN"/>
        </w:rPr>
        <w:t xml:space="preserve"> (</w:t>
      </w:r>
      <w:r w:rsidR="00963CD1">
        <w:rPr>
          <w:color w:val="000000" w:themeColor="text1"/>
          <w:lang w:eastAsia="zh-CN"/>
        </w:rPr>
        <w:t>especially underline part)</w:t>
      </w:r>
      <w:r w:rsidR="00DB1CD5" w:rsidRPr="008F35BB">
        <w:t xml:space="preserve">, </w:t>
      </w:r>
    </w:p>
    <w:tbl>
      <w:tblPr>
        <w:tblStyle w:val="TableGrid"/>
        <w:tblW w:w="0" w:type="auto"/>
        <w:tblLook w:val="04A0" w:firstRow="1" w:lastRow="0" w:firstColumn="1" w:lastColumn="0" w:noHBand="0" w:noVBand="1"/>
      </w:tblPr>
      <w:tblGrid>
        <w:gridCol w:w="9307"/>
      </w:tblGrid>
      <w:tr w:rsidR="00DB1CD5" w:rsidRPr="008F35BB" w14:paraId="5A170C80" w14:textId="77777777" w:rsidTr="00A15318">
        <w:tc>
          <w:tcPr>
            <w:tcW w:w="9307" w:type="dxa"/>
          </w:tcPr>
          <w:p w14:paraId="4606165E" w14:textId="77777777" w:rsidR="00DB1CD5" w:rsidRPr="008F35BB" w:rsidRDefault="00DB1CD5" w:rsidP="002D536B">
            <w:pPr>
              <w:rPr>
                <w:i/>
                <w:color w:val="000000" w:themeColor="text1"/>
                <w:lang w:val="en-GB" w:eastAsia="zh-CN"/>
              </w:rPr>
            </w:pPr>
            <w:r w:rsidRPr="008F35BB">
              <w:rPr>
                <w:i/>
                <w:color w:val="000000" w:themeColor="text1"/>
                <w:lang w:val="en-GB" w:eastAsia="zh-CN"/>
              </w:rPr>
              <w:t>(below is copied from TS 38.214)</w:t>
            </w:r>
          </w:p>
          <w:p w14:paraId="7294FA6C" w14:textId="77777777" w:rsidR="00DB1CD5" w:rsidRPr="008F35BB" w:rsidRDefault="00DB1CD5" w:rsidP="002D536B">
            <w:pPr>
              <w:rPr>
                <w:i/>
                <w:color w:val="000000" w:themeColor="text1"/>
                <w:lang w:val="en-GB" w:eastAsia="zh-CN"/>
              </w:rPr>
            </w:pPr>
            <w:r w:rsidRPr="008F35BB">
              <w:rPr>
                <w:i/>
                <w:color w:val="000000" w:themeColor="text1"/>
                <w:lang w:val="en-GB" w:eastAsia="zh-CN"/>
              </w:rPr>
              <w:t>…</w:t>
            </w:r>
          </w:p>
          <w:p w14:paraId="5857FF1D" w14:textId="77777777" w:rsidR="00DB1CD5" w:rsidRPr="008F35BB" w:rsidRDefault="00DB1CD5" w:rsidP="00A15318">
            <w:pPr>
              <w:overflowPunct w:val="0"/>
              <w:rPr>
                <w:i/>
                <w:u w:val="single"/>
              </w:rPr>
            </w:pPr>
            <w:r w:rsidRPr="008F35BB">
              <w:rPr>
                <w:i/>
              </w:rPr>
              <w:t xml:space="preserve">For operation with shared spectrum channel access, and </w:t>
            </w:r>
            <w:r w:rsidRPr="008F35BB">
              <w:rPr>
                <w:i/>
                <w:color w:val="000000" w:themeColor="text1"/>
              </w:rPr>
              <w:t xml:space="preserve">when the higher layer parameter </w:t>
            </w:r>
            <w:r w:rsidRPr="008F35BB">
              <w:rPr>
                <w:i/>
                <w:iCs/>
                <w:color w:val="000000" w:themeColor="text1"/>
                <w:lang w:eastAsia="zh-CN"/>
              </w:rPr>
              <w:t>ue-SemiStaticChannelAccessConfig</w:t>
            </w:r>
            <w:r w:rsidRPr="008F35BB">
              <w:rPr>
                <w:i/>
                <w:iCs/>
                <w:color w:val="000000" w:themeColor="text1"/>
              </w:rPr>
              <w:t xml:space="preserve"> </w:t>
            </w:r>
            <w:r w:rsidRPr="008F35BB">
              <w:rPr>
                <w:i/>
                <w:color w:val="000000" w:themeColor="text1"/>
              </w:rPr>
              <w:t>is not configured,</w:t>
            </w:r>
            <w:r w:rsidRPr="008F35BB">
              <w:rPr>
                <w:i/>
              </w:rPr>
              <w:t xml:space="preserve"> where </w:t>
            </w:r>
            <w:r w:rsidRPr="008F35BB">
              <w:rPr>
                <w:i/>
                <w:u w:val="single"/>
              </w:rPr>
              <w:t xml:space="preserve">a UE is performing uplink transmission with configured grants in contiguous OFDM symbols on fewer than all resource blocks of an RB set, </w:t>
            </w:r>
            <w:r w:rsidRPr="00C75BA0">
              <w:rPr>
                <w:i/>
              </w:rPr>
              <w:t>for the first such UL transmission the UE determines a duration of</w:t>
            </w:r>
            <w:r w:rsidRPr="008F35BB">
              <w:rPr>
                <w:i/>
                <w:u w:val="single"/>
              </w:rPr>
              <w:t xml:space="preserve"> a cyclic prefix extension </w:t>
            </w:r>
            <w:r w:rsidRPr="008F35BB">
              <w:rPr>
                <w:i/>
                <w:iCs/>
                <w:u w:val="single"/>
              </w:rPr>
              <w:t>T</w:t>
            </w:r>
            <w:r w:rsidRPr="008F35BB">
              <w:rPr>
                <w:i/>
                <w:iCs/>
                <w:u w:val="single"/>
                <w:vertAlign w:val="subscript"/>
              </w:rPr>
              <w:t>ext</w:t>
            </w:r>
            <w:r w:rsidRPr="008F35BB">
              <w:rPr>
                <w:i/>
                <w:u w:val="single"/>
              </w:rPr>
              <w:t xml:space="preserve"> to be applied for transmission according to [4, TS 38.211] according to the following rule:</w:t>
            </w:r>
          </w:p>
          <w:p w14:paraId="42E2DB5E" w14:textId="77777777" w:rsidR="00DB1CD5" w:rsidRPr="008F35BB" w:rsidRDefault="00DB1CD5" w:rsidP="00A15318">
            <w:pPr>
              <w:pStyle w:val="B1"/>
              <w:rPr>
                <w:i/>
                <w:u w:val="single"/>
                <w:lang w:val="en-US" w:eastAsia="en-GB"/>
              </w:rPr>
            </w:pPr>
            <w:r w:rsidRPr="008F35BB">
              <w:rPr>
                <w:i/>
              </w:rPr>
              <w:t>-</w:t>
            </w:r>
            <w:r w:rsidRPr="008F35BB">
              <w:rPr>
                <w:i/>
              </w:rPr>
              <w:tab/>
              <w:t xml:space="preserve">If the first such UL transmission is within a channel occupancy initiated by the gNB (defined in Clause 4 of [16, TS 37.213]), the </w:t>
            </w:r>
            <w:r w:rsidRPr="008F35BB">
              <w:rPr>
                <w:i/>
                <w:color w:val="000000" w:themeColor="text1"/>
              </w:rPr>
              <w:t xml:space="preserve">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lang w:val="sv-SE" w:eastAsia="zh-CN"/>
              </w:rPr>
              <w:t xml:space="preserve"> </w:t>
            </w:r>
            <w:r w:rsidRPr="008F35BB">
              <w:rPr>
                <w:i/>
                <w:color w:val="000000" w:themeColor="text1"/>
              </w:rPr>
              <w:t>[4, TS 38.211]</w:t>
            </w:r>
            <w:r w:rsidRPr="00702C25">
              <w:rPr>
                <w:i/>
                <w:color w:val="000000" w:themeColor="text1"/>
                <w:sz w:val="22"/>
                <w:szCs w:val="22"/>
              </w:rPr>
              <w:t xml:space="preserve"> </w:t>
            </w:r>
            <w:r w:rsidRPr="008F35BB">
              <w:rPr>
                <w:i/>
              </w:rPr>
              <w:t xml:space="preserve"> is equal to </w:t>
            </w:r>
            <w:r w:rsidRPr="008F35BB">
              <w:rPr>
                <w:i/>
                <w:iCs/>
                <w:u w:val="single"/>
              </w:rPr>
              <w:t>cg-StartingPartialBW-InsideCOT</w:t>
            </w:r>
            <w:r w:rsidRPr="008F35BB">
              <w:rPr>
                <w:i/>
                <w:u w:val="single"/>
              </w:rPr>
              <w:t>;</w:t>
            </w:r>
          </w:p>
          <w:p w14:paraId="14068B34" w14:textId="77777777" w:rsidR="00DB1CD5" w:rsidRPr="00702C25" w:rsidRDefault="00DB1CD5" w:rsidP="00A15318">
            <w:pPr>
              <w:pStyle w:val="B1"/>
              <w:rPr>
                <w:i/>
                <w:color w:val="000000" w:themeColor="text1"/>
                <w:sz w:val="22"/>
                <w:szCs w:val="22"/>
              </w:rPr>
            </w:pPr>
            <w:r w:rsidRPr="008F35BB">
              <w:rPr>
                <w:i/>
              </w:rPr>
              <w:t>-</w:t>
            </w:r>
            <w:r w:rsidRPr="008F35BB">
              <w:rPr>
                <w:i/>
              </w:rPr>
              <w:tab/>
            </w:r>
            <w:r w:rsidRPr="008F35BB">
              <w:rPr>
                <w:i/>
                <w:color w:val="000000" w:themeColor="text1"/>
              </w:rPr>
              <w:t xml:space="preserve">otherwise, the index for </w:t>
            </w:r>
            <m:oMath>
              <m:sSub>
                <m:sSubPr>
                  <m:ctrlPr>
                    <w:rPr>
                      <w:rFonts w:ascii="Cambria Math" w:hAnsi="Cambria Math"/>
                      <w:b/>
                      <w:bCs/>
                      <w:i/>
                      <w:sz w:val="18"/>
                      <w:szCs w:val="18"/>
                    </w:rPr>
                  </m:ctrlPr>
                </m:sSubPr>
                <m:e>
                  <m:r>
                    <w:rPr>
                      <w:rFonts w:ascii="Cambria Math" w:hAnsi="Cambria Math"/>
                    </w:rPr>
                    <m:t>Δ</m:t>
                  </m:r>
                </m:e>
                <m:sub>
                  <m:r>
                    <w:rPr>
                      <w:rFonts w:ascii="Cambria Math" w:hAnsi="Cambria Math"/>
                    </w:rPr>
                    <m:t>i</m:t>
                  </m:r>
                </m:sub>
              </m:sSub>
            </m:oMath>
            <w:r w:rsidRPr="008F35BB">
              <w:rPr>
                <w:i/>
                <w:color w:val="000000" w:themeColor="text1"/>
                <w:lang w:val="sv-SE" w:eastAsia="zh-CN"/>
              </w:rPr>
              <w:t xml:space="preserve"> </w:t>
            </w:r>
            <w:r w:rsidRPr="008F35BB">
              <w:rPr>
                <w:i/>
                <w:color w:val="000000" w:themeColor="text1"/>
              </w:rPr>
              <w:t>[4, TS 38.211]</w:t>
            </w:r>
            <w:r w:rsidRPr="00702C25">
              <w:rPr>
                <w:i/>
                <w:color w:val="000000" w:themeColor="text1"/>
                <w:sz w:val="22"/>
                <w:szCs w:val="22"/>
              </w:rPr>
              <w:t xml:space="preserve"> </w:t>
            </w:r>
            <w:r w:rsidRPr="008F35BB">
              <w:rPr>
                <w:i/>
                <w:color w:val="000000" w:themeColor="text1"/>
              </w:rPr>
              <w:t xml:space="preserve"> is equal to </w:t>
            </w:r>
            <w:r w:rsidRPr="008F35BB">
              <w:rPr>
                <w:i/>
                <w:iCs/>
                <w:color w:val="000000" w:themeColor="text1"/>
                <w:u w:val="single"/>
                <w:lang w:val="en-US"/>
              </w:rPr>
              <w:t>cg-StartingPartialBW-OutsideCOT.</w:t>
            </w:r>
          </w:p>
        </w:tc>
      </w:tr>
    </w:tbl>
    <w:p w14:paraId="414776B2" w14:textId="4FF59097" w:rsidR="00DB1CD5" w:rsidRPr="001B6955" w:rsidRDefault="00DB1CD5" w:rsidP="00DB1CD5">
      <w:pPr>
        <w:spacing w:beforeLines="50" w:before="120"/>
        <w:rPr>
          <w:color w:val="000000" w:themeColor="text1"/>
        </w:rPr>
      </w:pPr>
      <w:r w:rsidRPr="00173896">
        <w:rPr>
          <w:u w:val="single"/>
          <w:lang w:eastAsia="zh-CN"/>
        </w:rPr>
        <w:t xml:space="preserve">Proposed </w:t>
      </w:r>
      <w:r w:rsidR="00B1233B">
        <w:rPr>
          <w:u w:val="single"/>
          <w:lang w:eastAsia="zh-CN"/>
        </w:rPr>
        <w:t>SL-U design</w:t>
      </w:r>
      <w:r w:rsidRPr="00173896">
        <w:rPr>
          <w:u w:val="single"/>
          <w:lang w:eastAsia="zh-CN"/>
        </w:rPr>
        <w:t>:</w:t>
      </w:r>
    </w:p>
    <w:p w14:paraId="3DAF7792" w14:textId="7E388851" w:rsidR="00C34B0A" w:rsidRPr="00E67FBC" w:rsidRDefault="00C34B0A" w:rsidP="00C34B0A">
      <w:pPr>
        <w:rPr>
          <w:color w:val="000000" w:themeColor="text1"/>
          <w:lang w:eastAsia="zh-CN"/>
        </w:rPr>
      </w:pPr>
      <w:r w:rsidRPr="00E67FBC">
        <w:rPr>
          <w:color w:val="000000" w:themeColor="text1"/>
        </w:rPr>
        <w:t>In SL-U Mode 1, the same design from NR-U can be reused and the issue can be solved</w:t>
      </w:r>
      <w:r w:rsidRPr="00E67FBC">
        <w:rPr>
          <w:color w:val="000000" w:themeColor="text1"/>
          <w:lang w:eastAsia="zh-CN"/>
        </w:rPr>
        <w:t>. However,</w:t>
      </w:r>
      <w:r>
        <w:rPr>
          <w:color w:val="000000" w:themeColor="text1"/>
        </w:rPr>
        <w:t xml:space="preserve"> in SL-U Mode 2, </w:t>
      </w:r>
      <w:r>
        <w:rPr>
          <w:lang w:eastAsia="zh-CN"/>
        </w:rPr>
        <w:t xml:space="preserve">as for the Inter-UE blocking issue, the key point is to make different </w:t>
      </w:r>
      <w:r w:rsidR="008563A7">
        <w:rPr>
          <w:lang w:eastAsia="zh-CN"/>
        </w:rPr>
        <w:t xml:space="preserve">UEs </w:t>
      </w:r>
      <w:r>
        <w:rPr>
          <w:lang w:eastAsia="zh-CN"/>
        </w:rPr>
        <w:t xml:space="preserve">can transmit </w:t>
      </w:r>
      <w:r w:rsidR="008563A7">
        <w:rPr>
          <w:lang w:eastAsia="zh-CN"/>
        </w:rPr>
        <w:t xml:space="preserve">transmission with </w:t>
      </w:r>
      <w:r>
        <w:rPr>
          <w:lang w:eastAsia="zh-CN"/>
        </w:rPr>
        <w:t>the same lengths of CPE. One possible way is to configure the same CPE length</w:t>
      </w:r>
      <w:r w:rsidR="008563A7">
        <w:rPr>
          <w:lang w:eastAsia="zh-CN"/>
        </w:rPr>
        <w:t xml:space="preserve"> for FDMed UE. When UE only transmits on partial RB set</w:t>
      </w:r>
      <w:r>
        <w:rPr>
          <w:lang w:eastAsia="zh-CN"/>
        </w:rPr>
        <w:t>,</w:t>
      </w:r>
      <w:r w:rsidR="008563A7">
        <w:rPr>
          <w:lang w:eastAsia="zh-CN"/>
        </w:rPr>
        <w:t xml:space="preserve"> the configured CPE length is used.</w:t>
      </w:r>
      <w:r>
        <w:rPr>
          <w:lang w:eastAsia="zh-CN"/>
        </w:rPr>
        <w:t xml:space="preserve"> </w:t>
      </w:r>
      <w:r w:rsidR="008563A7">
        <w:rPr>
          <w:lang w:eastAsia="zh-CN"/>
        </w:rPr>
        <w:t>However,</w:t>
      </w:r>
      <w:r>
        <w:rPr>
          <w:lang w:eastAsia="zh-CN"/>
        </w:rPr>
        <w:t xml:space="preserve"> there is still one </w:t>
      </w:r>
      <w:r w:rsidR="005F6853">
        <w:rPr>
          <w:lang w:eastAsia="zh-CN"/>
        </w:rPr>
        <w:t>issue that</w:t>
      </w:r>
      <w:r>
        <w:rPr>
          <w:lang w:eastAsia="zh-CN"/>
        </w:rPr>
        <w:t xml:space="preserve"> the transmission of high priority will be blocked by lower priority’s transmission. For example, as shown in </w:t>
      </w:r>
      <w:r>
        <w:fldChar w:fldCharType="begin"/>
      </w:r>
      <w:r>
        <w:rPr>
          <w:lang w:eastAsia="zh-CN"/>
        </w:rPr>
        <w:instrText xml:space="preserve"> REF _Ref117871788 \h </w:instrText>
      </w:r>
      <w:r>
        <w:fldChar w:fldCharType="separate"/>
      </w:r>
      <w:r w:rsidR="00EE12E4" w:rsidRPr="008F35BB">
        <w:t xml:space="preserve">Figure </w:t>
      </w:r>
      <w:r w:rsidR="00EE12E4">
        <w:rPr>
          <w:noProof/>
        </w:rPr>
        <w:t>10</w:t>
      </w:r>
      <w:r>
        <w:fldChar w:fldCharType="end"/>
      </w:r>
      <w:r>
        <w:rPr>
          <w:noProof/>
        </w:rPr>
        <w:t xml:space="preserve">, UE1 and UE2 with priorities are </w:t>
      </w:r>
      <w:r w:rsidR="005F6853">
        <w:rPr>
          <w:noProof/>
        </w:rPr>
        <w:t>1</w:t>
      </w:r>
      <w:r>
        <w:rPr>
          <w:noProof/>
        </w:rPr>
        <w:t xml:space="preserve"> and </w:t>
      </w:r>
      <w:r w:rsidR="005F6853">
        <w:rPr>
          <w:noProof/>
        </w:rPr>
        <w:t>2</w:t>
      </w:r>
      <w:r>
        <w:rPr>
          <w:noProof/>
        </w:rPr>
        <w:t>, has reserved the resource in slot n+1, and transmit the same length CPE,</w:t>
      </w:r>
      <w:r w:rsidR="005F6853">
        <w:rPr>
          <w:rFonts w:hint="eastAsia"/>
          <w:noProof/>
          <w:lang w:eastAsia="zh-CN"/>
        </w:rPr>
        <w:t xml:space="preserve"> </w:t>
      </w:r>
      <w:r>
        <w:rPr>
          <w:noProof/>
        </w:rPr>
        <w:t xml:space="preserve">but there is UE3 wants to use the whole 20MHz in slot n+1, </w:t>
      </w:r>
      <w:r w:rsidR="005F6853">
        <w:rPr>
          <w:noProof/>
        </w:rPr>
        <w:t xml:space="preserve">and </w:t>
      </w:r>
      <w:r>
        <w:rPr>
          <w:noProof/>
        </w:rPr>
        <w:t>transmit</w:t>
      </w:r>
      <w:r w:rsidR="005F6853">
        <w:rPr>
          <w:noProof/>
        </w:rPr>
        <w:t xml:space="preserve"> the CPE based on its prioirty, which may be longer than </w:t>
      </w:r>
      <w:r>
        <w:rPr>
          <w:noProof/>
        </w:rPr>
        <w:t>the configured CPE length, result in the blocking issue.</w:t>
      </w:r>
      <w:r w:rsidR="005F6853">
        <w:rPr>
          <w:noProof/>
        </w:rPr>
        <w:t xml:space="preserve"> </w:t>
      </w:r>
      <w:r w:rsidR="001410AC">
        <w:rPr>
          <w:noProof/>
        </w:rPr>
        <w:t>This</w:t>
      </w:r>
      <w:r w:rsidR="00774826">
        <w:rPr>
          <w:noProof/>
        </w:rPr>
        <w:t xml:space="preserve"> issue needs to be further studied.</w:t>
      </w:r>
    </w:p>
    <w:p w14:paraId="0F8B0205" w14:textId="77777777" w:rsidR="00C34B0A" w:rsidRDefault="00C34B0A" w:rsidP="00C34B0A">
      <w:pPr>
        <w:ind w:left="110" w:hangingChars="50" w:hanging="110"/>
        <w:jc w:val="left"/>
        <w:rPr>
          <w:color w:val="000000" w:themeColor="text1"/>
        </w:rPr>
      </w:pPr>
      <w:r>
        <w:rPr>
          <w:noProof/>
          <w:lang w:eastAsia="zh-CN"/>
        </w:rPr>
        <w:lastRenderedPageBreak/>
        <w:drawing>
          <wp:inline distT="0" distB="0" distL="0" distR="0" wp14:anchorId="0535541D" wp14:editId="69E89F4B">
            <wp:extent cx="5299788" cy="1440277"/>
            <wp:effectExtent l="0" t="0" r="0" b="76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16819" cy="1444905"/>
                    </a:xfrm>
                    <a:prstGeom prst="rect">
                      <a:avLst/>
                    </a:prstGeom>
                  </pic:spPr>
                </pic:pic>
              </a:graphicData>
            </a:graphic>
          </wp:inline>
        </w:drawing>
      </w:r>
    </w:p>
    <w:p w14:paraId="62D93575" w14:textId="54B0CCE7" w:rsidR="00C34B0A" w:rsidRPr="0049358A" w:rsidRDefault="00C34B0A" w:rsidP="00C34B0A">
      <w:pPr>
        <w:pStyle w:val="Caption"/>
      </w:pPr>
      <w:bookmarkStart w:id="29" w:name="_Ref11787178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EE12E4">
        <w:rPr>
          <w:noProof/>
        </w:rPr>
        <w:t>10</w:t>
      </w:r>
      <w:r w:rsidRPr="00A76463">
        <w:rPr>
          <w:b w:val="0"/>
          <w:bCs w:val="0"/>
          <w:noProof/>
        </w:rPr>
        <w:fldChar w:fldCharType="end"/>
      </w:r>
      <w:bookmarkEnd w:id="29"/>
      <w:r>
        <w:t xml:space="preserve">  </w:t>
      </w:r>
      <w:r w:rsidRPr="008F35BB">
        <w:t>Inter</w:t>
      </w:r>
      <w:r>
        <w:rPr>
          <w:lang w:eastAsia="zh-CN"/>
        </w:rPr>
        <w:t>-UE blocking issue when configure the same CPE</w:t>
      </w:r>
    </w:p>
    <w:p w14:paraId="52B3EB20" w14:textId="35E79623" w:rsidR="00DB1CD5" w:rsidRPr="008F35BB" w:rsidRDefault="00DB1CD5" w:rsidP="00DB1CD5">
      <w:pPr>
        <w:pStyle w:val="Heading2"/>
        <w:numPr>
          <w:ilvl w:val="1"/>
          <w:numId w:val="2"/>
        </w:numPr>
        <w:autoSpaceDE/>
        <w:autoSpaceDN/>
        <w:adjustRightInd/>
        <w:snapToGrid/>
        <w:spacing w:after="0"/>
        <w:jc w:val="left"/>
        <w:rPr>
          <w:lang w:eastAsia="zh-CN"/>
        </w:rPr>
      </w:pPr>
      <w:r w:rsidRPr="008F35BB">
        <w:rPr>
          <w:lang w:eastAsia="zh-CN"/>
        </w:rPr>
        <w:t xml:space="preserve">CPE used in </w:t>
      </w:r>
      <w:r w:rsidR="00EE3E48">
        <w:rPr>
          <w:lang w:eastAsia="zh-CN"/>
        </w:rPr>
        <w:t xml:space="preserve">a </w:t>
      </w:r>
      <w:r w:rsidRPr="008F35BB">
        <w:rPr>
          <w:lang w:eastAsia="zh-CN"/>
        </w:rPr>
        <w:t>shared COT</w:t>
      </w:r>
    </w:p>
    <w:p w14:paraId="5B5017DE" w14:textId="77777777" w:rsidR="00DB1CD5" w:rsidRPr="008F35BB" w:rsidRDefault="00DB1CD5" w:rsidP="00DB1CD5">
      <w:pPr>
        <w:rPr>
          <w:b/>
          <w:u w:val="single"/>
          <w:lang w:eastAsia="zh-CN"/>
        </w:rPr>
      </w:pPr>
      <w:r w:rsidRPr="008F35BB">
        <w:rPr>
          <w:b/>
          <w:u w:val="single"/>
          <w:lang w:eastAsia="zh-CN"/>
        </w:rPr>
        <w:t>Issue: UEs can be blocked for channel access when different CPE lengths are used</w:t>
      </w:r>
    </w:p>
    <w:p w14:paraId="2AB09969" w14:textId="59D291EC" w:rsidR="00DB1CD5" w:rsidRPr="008F35BB" w:rsidRDefault="00DB1CD5" w:rsidP="00DB1CD5">
      <w:pPr>
        <w:rPr>
          <w:color w:val="000000" w:themeColor="text1"/>
          <w:lang w:eastAsia="x-none"/>
        </w:rPr>
      </w:pPr>
      <w:r w:rsidRPr="008F35BB">
        <w:rPr>
          <w:color w:val="000000" w:themeColor="text1"/>
          <w:lang w:eastAsia="x-none"/>
        </w:rPr>
        <w:t xml:space="preserve">In SL-U, there is always a symbol gap at that end of the slot in the COT </w:t>
      </w:r>
      <w:r w:rsidR="001B6955">
        <w:rPr>
          <w:color w:val="000000" w:themeColor="text1"/>
          <w:lang w:eastAsia="x-none"/>
        </w:rPr>
        <w:t xml:space="preserve">initiating </w:t>
      </w:r>
      <w:r w:rsidRPr="008F35BB">
        <w:rPr>
          <w:color w:val="000000" w:themeColor="text1"/>
          <w:lang w:eastAsia="x-none"/>
        </w:rPr>
        <w:t xml:space="preserve">UE’s transmission, which is used for the shared UE performing Type 2 channel access procedure and </w:t>
      </w:r>
      <w:r w:rsidRPr="008F35BB">
        <w:rPr>
          <w:color w:val="000000" w:themeColor="text1"/>
          <w:lang w:eastAsia="zh-CN"/>
        </w:rPr>
        <w:t>Tx</w:t>
      </w:r>
      <w:r w:rsidRPr="008F35BB">
        <w:rPr>
          <w:color w:val="000000" w:themeColor="text1"/>
          <w:lang w:eastAsia="x-none"/>
        </w:rPr>
        <w:t>/</w:t>
      </w:r>
      <w:r w:rsidRPr="008F35BB">
        <w:rPr>
          <w:color w:val="000000" w:themeColor="text1"/>
          <w:lang w:eastAsia="zh-CN"/>
        </w:rPr>
        <w:t>Rx</w:t>
      </w:r>
      <w:r w:rsidRPr="008F35BB">
        <w:rPr>
          <w:color w:val="000000" w:themeColor="text1"/>
          <w:lang w:eastAsia="x-none"/>
        </w:rPr>
        <w:t xml:space="preserve"> </w:t>
      </w:r>
      <w:r w:rsidRPr="008F35BB">
        <w:rPr>
          <w:color w:val="000000" w:themeColor="text1"/>
          <w:lang w:eastAsia="zh-CN"/>
        </w:rPr>
        <w:t>switching</w:t>
      </w:r>
      <w:r w:rsidRPr="008F35BB">
        <w:rPr>
          <w:color w:val="000000" w:themeColor="text1"/>
          <w:lang w:eastAsia="x-none"/>
        </w:rPr>
        <w:t>. For 15 kHz and 30 kHz SCS, the symbol gap duration Δ</w:t>
      </w:r>
      <w:r w:rsidRPr="008F35BB">
        <w:rPr>
          <w:i/>
          <w:color w:val="000000" w:themeColor="text1"/>
          <w:lang w:eastAsia="x-none"/>
        </w:rPr>
        <w:t>t</w:t>
      </w:r>
      <w:r w:rsidRPr="008F35BB">
        <w:rPr>
          <w:color w:val="000000" w:themeColor="text1"/>
          <w:lang w:eastAsia="x-none"/>
        </w:rPr>
        <w:t xml:space="preserve"> is greater than 25</w:t>
      </w:r>
      <w:r w:rsidR="00960A1F" w:rsidRPr="008F35BB">
        <w:rPr>
          <w:rFonts w:eastAsia="Batang"/>
          <w:i/>
          <w:color w:val="000000" w:themeColor="text1"/>
          <w:lang w:val="en-GB" w:eastAsia="zh-CN"/>
        </w:rPr>
        <w:t>μs</w:t>
      </w:r>
      <w:r w:rsidRPr="008F35BB">
        <w:rPr>
          <w:lang w:eastAsia="zh-CN"/>
        </w:rPr>
        <w:t>, which risks the COT being interrupted. Therefore, if the length of such gap can be reduced, the COT can be better maintained, and</w:t>
      </w:r>
      <w:r w:rsidRPr="008F35BB">
        <w:rPr>
          <w:color w:val="000000" w:themeColor="text1"/>
          <w:lang w:eastAsia="x-none"/>
        </w:rPr>
        <w:t xml:space="preserve"> CPE can be used for occupying the channel in advance, as shown in</w:t>
      </w:r>
      <w:r w:rsidR="00F415E6" w:rsidRPr="008F35BB">
        <w:rPr>
          <w:color w:val="000000" w:themeColor="text1"/>
          <w:lang w:eastAsia="x-none"/>
        </w:rPr>
        <w:t xml:space="preserve"> </w:t>
      </w:r>
      <w:r w:rsidR="00F415E6" w:rsidRPr="008F35BB">
        <w:rPr>
          <w:color w:val="000000" w:themeColor="text1"/>
          <w:lang w:eastAsia="x-none"/>
        </w:rPr>
        <w:fldChar w:fldCharType="begin"/>
      </w:r>
      <w:r w:rsidR="00F415E6" w:rsidRPr="008F35BB">
        <w:rPr>
          <w:color w:val="000000" w:themeColor="text1"/>
          <w:lang w:eastAsia="x-none"/>
        </w:rPr>
        <w:instrText xml:space="preserve"> REF _Ref113528853 \h </w:instrText>
      </w:r>
      <w:r w:rsidR="008F35BB" w:rsidRPr="008F35BB">
        <w:rPr>
          <w:color w:val="000000" w:themeColor="text1"/>
          <w:lang w:eastAsia="x-none"/>
        </w:rPr>
        <w:instrText xml:space="preserve"> \* MERGEFORMAT </w:instrText>
      </w:r>
      <w:r w:rsidR="00F415E6" w:rsidRPr="008F35BB">
        <w:rPr>
          <w:color w:val="000000" w:themeColor="text1"/>
          <w:lang w:eastAsia="x-none"/>
        </w:rPr>
      </w:r>
      <w:r w:rsidR="00F415E6" w:rsidRPr="008F35BB">
        <w:rPr>
          <w:color w:val="000000" w:themeColor="text1"/>
          <w:lang w:eastAsia="x-none"/>
        </w:rPr>
        <w:fldChar w:fldCharType="separate"/>
      </w:r>
      <w:r w:rsidR="00EE12E4" w:rsidRPr="008F35BB">
        <w:t xml:space="preserve">Figure </w:t>
      </w:r>
      <w:r w:rsidR="00EE12E4">
        <w:rPr>
          <w:noProof/>
        </w:rPr>
        <w:t>11</w:t>
      </w:r>
      <w:r w:rsidR="00F415E6" w:rsidRPr="008F35BB">
        <w:rPr>
          <w:color w:val="000000" w:themeColor="text1"/>
          <w:lang w:eastAsia="x-none"/>
        </w:rPr>
        <w:fldChar w:fldCharType="end"/>
      </w:r>
      <w:r w:rsidRPr="008F35BB">
        <w:rPr>
          <w:color w:val="000000" w:themeColor="text1"/>
          <w:lang w:eastAsia="x-none"/>
        </w:rPr>
        <w:t>.</w:t>
      </w:r>
      <w:r w:rsidRPr="008F35BB">
        <w:rPr>
          <w:lang w:eastAsia="zh-CN"/>
        </w:rPr>
        <w:t xml:space="preserve"> And in NR-U, for dynamically scheduled PUSCH, SRS, and PUCCH transmissions, CPE is used to fulfill gap requirement as per Type 2 channel access, and for different SCSs, the length of CPE</w:t>
      </w:r>
      <w:r w:rsidR="001B6955" w:rsidRPr="001B6955">
        <w:rPr>
          <w:lang w:eastAsia="zh-CN"/>
        </w:rPr>
        <w:t xml:space="preserve"> </w:t>
      </w:r>
      <w:r w:rsidR="001B6955" w:rsidRPr="008F35BB">
        <w:rPr>
          <w:lang w:eastAsia="zh-CN"/>
        </w:rPr>
        <w:t>is indicated in a DCI</w:t>
      </w:r>
      <w:r w:rsidR="001B6955">
        <w:rPr>
          <w:lang w:eastAsia="zh-CN"/>
        </w:rPr>
        <w:t xml:space="preserve"> and</w:t>
      </w:r>
      <w:r w:rsidRPr="008F35BB">
        <w:rPr>
          <w:lang w:eastAsia="zh-CN"/>
        </w:rPr>
        <w:t xml:space="preserve"> cannot exceed one symbol</w:t>
      </w:r>
    </w:p>
    <w:p w14:paraId="53FA0AFD" w14:textId="7DE0176A" w:rsidR="00DB1CD5" w:rsidRPr="008F35BB" w:rsidRDefault="00DB1CD5" w:rsidP="00DB1CD5">
      <w:pPr>
        <w:jc w:val="center"/>
        <w:rPr>
          <w:lang w:eastAsia="zh-CN"/>
        </w:rPr>
      </w:pPr>
      <w:r w:rsidRPr="008F35BB">
        <w:rPr>
          <w:noProof/>
          <w:lang w:eastAsia="zh-CN"/>
        </w:rPr>
        <w:t xml:space="preserve"> </w:t>
      </w:r>
      <w:r w:rsidR="00397071">
        <w:rPr>
          <w:noProof/>
          <w:lang w:eastAsia="zh-CN"/>
        </w:rPr>
        <w:drawing>
          <wp:inline distT="0" distB="0" distL="0" distR="0" wp14:anchorId="567E73C3" wp14:editId="4C2BD1D0">
            <wp:extent cx="4852930" cy="1399573"/>
            <wp:effectExtent l="0" t="0" r="508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90722" cy="1410472"/>
                    </a:xfrm>
                    <a:prstGeom prst="rect">
                      <a:avLst/>
                    </a:prstGeom>
                  </pic:spPr>
                </pic:pic>
              </a:graphicData>
            </a:graphic>
          </wp:inline>
        </w:drawing>
      </w:r>
    </w:p>
    <w:p w14:paraId="3A846E71" w14:textId="158BED19" w:rsidR="00DB1CD5" w:rsidRPr="008F35BB" w:rsidRDefault="00DB1CD5" w:rsidP="00DB1CD5">
      <w:pPr>
        <w:pStyle w:val="Caption"/>
        <w:rPr>
          <w:lang w:eastAsia="zh-CN"/>
        </w:rPr>
      </w:pPr>
      <w:bookmarkStart w:id="30" w:name="_Ref11352885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11</w:t>
      </w:r>
      <w:r w:rsidRPr="00A76463">
        <w:rPr>
          <w:noProof/>
        </w:rPr>
        <w:fldChar w:fldCharType="end"/>
      </w:r>
      <w:bookmarkEnd w:id="30"/>
      <w:r w:rsidR="001C7517">
        <w:t xml:space="preserve">  </w:t>
      </w:r>
      <w:r w:rsidRPr="008F35BB">
        <w:t>CPE used for COT</w:t>
      </w:r>
      <w:r w:rsidRPr="008F35BB">
        <w:rPr>
          <w:lang w:eastAsia="zh-CN"/>
        </w:rPr>
        <w:t xml:space="preserve"> sharing Type 2 channel access</w:t>
      </w:r>
    </w:p>
    <w:p w14:paraId="058DB96D" w14:textId="6FE2FBD4" w:rsidR="00DB1CD5" w:rsidRPr="008F35BB" w:rsidRDefault="00DB1CD5" w:rsidP="00DB1CD5">
      <w:pPr>
        <w:rPr>
          <w:lang w:eastAsia="zh-CN"/>
        </w:rPr>
      </w:pPr>
      <w:r w:rsidRPr="008F35BB">
        <w:rPr>
          <w:lang w:eastAsia="zh-CN"/>
        </w:rPr>
        <w:t>However, for the case that there are two UEs need to share with different RB resources on the same slot and same RB set, an inter-UE blocking issue will occur. For example as shown in</w:t>
      </w:r>
      <w:r w:rsidR="00F415E6" w:rsidRPr="008F35BB">
        <w:rPr>
          <w:lang w:eastAsia="zh-CN"/>
        </w:rPr>
        <w:t xml:space="preserve"> </w:t>
      </w:r>
      <w:r w:rsidR="00F415E6" w:rsidRPr="008F35BB">
        <w:rPr>
          <w:lang w:eastAsia="zh-CN"/>
        </w:rPr>
        <w:fldChar w:fldCharType="begin"/>
      </w:r>
      <w:r w:rsidR="00F415E6" w:rsidRPr="008F35BB">
        <w:rPr>
          <w:lang w:eastAsia="zh-CN"/>
        </w:rPr>
        <w:instrText xml:space="preserve"> REF _Ref113528865 \h </w:instrText>
      </w:r>
      <w:r w:rsidR="008F35BB" w:rsidRPr="008F35BB">
        <w:rPr>
          <w:lang w:eastAsia="zh-CN"/>
        </w:rPr>
        <w:instrText xml:space="preserve"> \* MERGEFORMAT </w:instrText>
      </w:r>
      <w:r w:rsidR="00F415E6" w:rsidRPr="008F35BB">
        <w:rPr>
          <w:lang w:eastAsia="zh-CN"/>
        </w:rPr>
      </w:r>
      <w:r w:rsidR="00F415E6" w:rsidRPr="008F35BB">
        <w:rPr>
          <w:lang w:eastAsia="zh-CN"/>
        </w:rPr>
        <w:fldChar w:fldCharType="separate"/>
      </w:r>
      <w:r w:rsidR="00EE12E4" w:rsidRPr="008F35BB">
        <w:t xml:space="preserve">Figure </w:t>
      </w:r>
      <w:r w:rsidR="00EE12E4">
        <w:rPr>
          <w:noProof/>
        </w:rPr>
        <w:t>12</w:t>
      </w:r>
      <w:r w:rsidR="00F415E6" w:rsidRPr="008F35BB">
        <w:rPr>
          <w:lang w:eastAsia="zh-CN"/>
        </w:rPr>
        <w:fldChar w:fldCharType="end"/>
      </w:r>
      <w:r w:rsidRPr="008F35BB">
        <w:rPr>
          <w:lang w:eastAsia="zh-CN"/>
        </w:rPr>
        <w:t xml:space="preserve">, UE1 initiates one COT after performing Type 1 channel access procedure on slot n, transmits the COT sharing indication to UE2 and UE3 on slot n+1, inform UE2 and UE3 to switch </w:t>
      </w:r>
      <w:r w:rsidRPr="008F35BB">
        <w:rPr>
          <w:color w:val="000000"/>
          <w:lang w:eastAsia="zh-CN"/>
        </w:rPr>
        <w:t>from Type 1 to Type 2 for</w:t>
      </w:r>
      <w:r w:rsidRPr="008F35BB">
        <w:rPr>
          <w:color w:val="000000"/>
          <w:lang w:val="en-GB" w:eastAsia="zh-CN"/>
        </w:rPr>
        <w:t xml:space="preserve"> channel access for transmission on slot n+2, and use the shared the resource of slot n+2 based on resource reservation.</w:t>
      </w:r>
      <w:r w:rsidR="001B6955">
        <w:rPr>
          <w:color w:val="000000"/>
          <w:lang w:val="en-GB" w:eastAsia="zh-CN"/>
        </w:rPr>
        <w:t xml:space="preserve"> If</w:t>
      </w:r>
      <w:r w:rsidRPr="008F35BB">
        <w:rPr>
          <w:color w:val="000000"/>
          <w:lang w:val="en-GB" w:eastAsia="zh-CN"/>
        </w:rPr>
        <w:t xml:space="preserve"> UE2 transmit CPE earlier than UE3, UE3 will be blocked and cannot use the reservation resource.</w:t>
      </w:r>
    </w:p>
    <w:p w14:paraId="290F2BF1" w14:textId="77777777" w:rsidR="00DB1CD5" w:rsidRPr="008F35BB" w:rsidRDefault="00DB1CD5" w:rsidP="00DB1CD5">
      <w:pPr>
        <w:jc w:val="center"/>
        <w:rPr>
          <w:lang w:eastAsia="zh-CN"/>
        </w:rPr>
      </w:pPr>
      <w:r w:rsidRPr="008F35BB">
        <w:rPr>
          <w:noProof/>
          <w:lang w:eastAsia="zh-CN"/>
        </w:rPr>
        <w:t xml:space="preserve"> </w:t>
      </w:r>
      <w:r w:rsidRPr="008F35BB">
        <w:rPr>
          <w:noProof/>
          <w:lang w:eastAsia="zh-CN"/>
        </w:rPr>
        <w:drawing>
          <wp:inline distT="0" distB="0" distL="0" distR="0" wp14:anchorId="2C73EDAA" wp14:editId="76716314">
            <wp:extent cx="4737490" cy="1232042"/>
            <wp:effectExtent l="0" t="0" r="635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44355" cy="1233827"/>
                    </a:xfrm>
                    <a:prstGeom prst="rect">
                      <a:avLst/>
                    </a:prstGeom>
                  </pic:spPr>
                </pic:pic>
              </a:graphicData>
            </a:graphic>
          </wp:inline>
        </w:drawing>
      </w:r>
    </w:p>
    <w:p w14:paraId="46158FDF" w14:textId="71E3F7BD" w:rsidR="00DB1CD5" w:rsidRPr="008F35BB" w:rsidRDefault="00DB1CD5" w:rsidP="00DB1CD5">
      <w:pPr>
        <w:pStyle w:val="Caption"/>
      </w:pPr>
      <w:bookmarkStart w:id="31" w:name="_Ref11352886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12</w:t>
      </w:r>
      <w:r w:rsidRPr="00A76463">
        <w:rPr>
          <w:noProof/>
        </w:rPr>
        <w:fldChar w:fldCharType="end"/>
      </w:r>
      <w:bookmarkEnd w:id="31"/>
      <w:r w:rsidRPr="008F35BB">
        <w:t xml:space="preserve"> </w:t>
      </w:r>
      <w:r w:rsidR="001C7517">
        <w:t xml:space="preserve"> </w:t>
      </w:r>
      <w:r w:rsidRPr="008F35BB">
        <w:t>Inter</w:t>
      </w:r>
      <w:r w:rsidRPr="008F35BB">
        <w:rPr>
          <w:lang w:eastAsia="zh-CN"/>
        </w:rPr>
        <w:t>-</w:t>
      </w:r>
      <w:r w:rsidRPr="008F35BB">
        <w:t xml:space="preserve">UE blocking issue with a shared COT </w:t>
      </w:r>
    </w:p>
    <w:p w14:paraId="443D3740" w14:textId="218BA526" w:rsidR="00DB1CD5" w:rsidRPr="008F35BB" w:rsidRDefault="00DB1CD5" w:rsidP="00B02988">
      <w:pPr>
        <w:spacing w:beforeLines="50" w:before="120"/>
        <w:rPr>
          <w:b/>
          <w:i/>
          <w:iCs/>
          <w:color w:val="000000" w:themeColor="text1"/>
          <w:lang w:eastAsia="x-none"/>
        </w:rPr>
      </w:pPr>
      <w:bookmarkStart w:id="32" w:name="_Ref115342775"/>
      <w:r w:rsidRPr="008F35BB">
        <w:rPr>
          <w:b/>
          <w:i/>
          <w:iCs/>
          <w:color w:val="000000" w:themeColor="text1"/>
          <w:lang w:eastAsia="x-none"/>
        </w:rPr>
        <w:t xml:space="preserve">Observation </w:t>
      </w:r>
      <w:r w:rsidRPr="008F35BB">
        <w:rPr>
          <w:b/>
          <w:i/>
          <w:iCs/>
          <w:color w:val="000000" w:themeColor="text1"/>
          <w:lang w:eastAsia="x-none"/>
        </w:rPr>
        <w:fldChar w:fldCharType="begin"/>
      </w:r>
      <w:r w:rsidRPr="008F35BB">
        <w:rPr>
          <w:b/>
          <w:i/>
          <w:iCs/>
          <w:color w:val="000000" w:themeColor="text1"/>
          <w:lang w:eastAsia="x-none"/>
        </w:rPr>
        <w:instrText xml:space="preserve"> SEQ Observation \* ARABIC </w:instrText>
      </w:r>
      <w:r w:rsidRPr="008F35BB">
        <w:rPr>
          <w:b/>
          <w:i/>
          <w:iCs/>
          <w:color w:val="000000" w:themeColor="text1"/>
          <w:lang w:eastAsia="x-none"/>
        </w:rPr>
        <w:fldChar w:fldCharType="separate"/>
      </w:r>
      <w:r w:rsidR="00EE12E4">
        <w:rPr>
          <w:b/>
          <w:i/>
          <w:iCs/>
          <w:noProof/>
          <w:color w:val="000000" w:themeColor="text1"/>
          <w:lang w:eastAsia="x-none"/>
        </w:rPr>
        <w:t>7</w:t>
      </w:r>
      <w:r w:rsidRPr="008F35BB">
        <w:rPr>
          <w:b/>
          <w:i/>
          <w:iCs/>
          <w:color w:val="000000" w:themeColor="text1"/>
          <w:lang w:eastAsia="x-none"/>
        </w:rPr>
        <w:fldChar w:fldCharType="end"/>
      </w:r>
      <w:r w:rsidRPr="008F35BB">
        <w:rPr>
          <w:b/>
          <w:i/>
          <w:iCs/>
          <w:color w:val="000000" w:themeColor="text1"/>
          <w:lang w:eastAsia="x-none"/>
        </w:rPr>
        <w:t xml:space="preserve">: There will be inter-UE blocking issue if multiple UEs </w:t>
      </w:r>
      <w:r w:rsidR="002F62CE">
        <w:rPr>
          <w:b/>
          <w:i/>
          <w:iCs/>
          <w:color w:val="000000" w:themeColor="text1"/>
          <w:lang w:eastAsia="x-none"/>
        </w:rPr>
        <w:t xml:space="preserve">share the same RB set with different RBs or interlaces, and transmit different lengths of </w:t>
      </w:r>
      <w:r w:rsidR="001B6955">
        <w:rPr>
          <w:b/>
          <w:i/>
          <w:iCs/>
          <w:color w:val="000000" w:themeColor="text1"/>
          <w:lang w:eastAsia="x-none"/>
        </w:rPr>
        <w:t>CPE</w:t>
      </w:r>
      <w:r w:rsidRPr="008F35BB">
        <w:rPr>
          <w:b/>
          <w:i/>
          <w:iCs/>
          <w:color w:val="000000" w:themeColor="text1"/>
          <w:lang w:eastAsia="x-none"/>
        </w:rPr>
        <w:t>.</w:t>
      </w:r>
      <w:bookmarkEnd w:id="32"/>
    </w:p>
    <w:p w14:paraId="7B7D78E6" w14:textId="77777777" w:rsidR="00DB1CD5" w:rsidRPr="00173896" w:rsidRDefault="00DB1CD5" w:rsidP="00DB1CD5">
      <w:pPr>
        <w:rPr>
          <w:u w:val="single"/>
          <w:lang w:eastAsia="zh-CN"/>
        </w:rPr>
      </w:pPr>
      <w:r w:rsidRPr="00173896">
        <w:rPr>
          <w:u w:val="single"/>
          <w:lang w:eastAsia="zh-CN"/>
        </w:rPr>
        <w:t>Proposed scheme:</w:t>
      </w:r>
    </w:p>
    <w:p w14:paraId="581B0653" w14:textId="4F9614AB" w:rsidR="001B6955" w:rsidRDefault="00DB1CD5" w:rsidP="00DB1CD5">
      <w:pPr>
        <w:rPr>
          <w:lang w:eastAsia="zh-CN"/>
        </w:rPr>
      </w:pPr>
      <w:r w:rsidRPr="008F35BB">
        <w:rPr>
          <w:lang w:eastAsia="zh-CN"/>
        </w:rPr>
        <w:lastRenderedPageBreak/>
        <w:t xml:space="preserve">One possible way to solve the problem is that the CPE length can be indicated by the COT sharing information, </w:t>
      </w:r>
      <w:r w:rsidR="001B6955">
        <w:rPr>
          <w:lang w:eastAsia="zh-CN"/>
        </w:rPr>
        <w:t xml:space="preserve">such that </w:t>
      </w:r>
      <w:r w:rsidR="001B6955" w:rsidRPr="007B53FF">
        <w:rPr>
          <w:lang w:eastAsia="zh-CN"/>
        </w:rPr>
        <w:t>multiple UEs shar</w:t>
      </w:r>
      <w:r w:rsidR="001B6955">
        <w:rPr>
          <w:lang w:eastAsia="zh-CN"/>
        </w:rPr>
        <w:t>ing</w:t>
      </w:r>
      <w:r w:rsidR="001B6955" w:rsidRPr="007B53FF">
        <w:rPr>
          <w:lang w:eastAsia="zh-CN"/>
        </w:rPr>
        <w:t xml:space="preserve"> FDMed resource on the same slot within the initiating UE’s COT </w:t>
      </w:r>
      <w:r w:rsidR="001B6955">
        <w:rPr>
          <w:lang w:eastAsia="zh-CN"/>
        </w:rPr>
        <w:t xml:space="preserve">can be indicated with same </w:t>
      </w:r>
      <w:r w:rsidR="001B6955" w:rsidRPr="007B53FF">
        <w:rPr>
          <w:lang w:eastAsia="zh-CN"/>
        </w:rPr>
        <w:t>CPE length</w:t>
      </w:r>
      <w:r w:rsidR="001B6955">
        <w:rPr>
          <w:lang w:eastAsia="zh-CN"/>
        </w:rPr>
        <w:t>.</w:t>
      </w:r>
    </w:p>
    <w:p w14:paraId="0CA129F0" w14:textId="77777777" w:rsidR="001B6955" w:rsidRPr="008F35BB" w:rsidRDefault="001B6955" w:rsidP="001B6955">
      <w:pPr>
        <w:pStyle w:val="Heading2"/>
        <w:numPr>
          <w:ilvl w:val="1"/>
          <w:numId w:val="2"/>
        </w:numPr>
        <w:autoSpaceDE/>
        <w:autoSpaceDN/>
        <w:adjustRightInd/>
        <w:snapToGrid/>
        <w:spacing w:after="0"/>
        <w:jc w:val="left"/>
        <w:rPr>
          <w:lang w:eastAsia="zh-CN"/>
        </w:rPr>
      </w:pPr>
      <w:r>
        <w:rPr>
          <w:lang w:eastAsia="zh-CN"/>
        </w:rPr>
        <w:t>Summary</w:t>
      </w:r>
    </w:p>
    <w:p w14:paraId="4A1338F5" w14:textId="1E30E625" w:rsidR="00892965" w:rsidRDefault="00892965" w:rsidP="000D35DC">
      <w:pPr>
        <w:spacing w:beforeLines="50" w:before="120"/>
        <w:rPr>
          <w:lang w:eastAsia="zh-CN"/>
        </w:rPr>
      </w:pPr>
      <w:r>
        <w:rPr>
          <w:rFonts w:hint="eastAsia"/>
          <w:lang w:eastAsia="zh-CN"/>
        </w:rPr>
        <w:t>Fo</w:t>
      </w:r>
      <w:r>
        <w:rPr>
          <w:lang w:eastAsia="zh-CN"/>
        </w:rPr>
        <w:t>r multiple and si</w:t>
      </w:r>
      <w:r w:rsidR="00B44B46">
        <w:rPr>
          <w:lang w:eastAsia="zh-CN"/>
        </w:rPr>
        <w:t>n</w:t>
      </w:r>
      <w:r>
        <w:rPr>
          <w:lang w:eastAsia="zh-CN"/>
        </w:rPr>
        <w:t>gl</w:t>
      </w:r>
      <w:r w:rsidR="00B44B46">
        <w:rPr>
          <w:lang w:eastAsia="zh-CN"/>
        </w:rPr>
        <w:t>e</w:t>
      </w:r>
      <w:r>
        <w:rPr>
          <w:lang w:eastAsia="zh-CN"/>
        </w:rPr>
        <w:t xml:space="preserve"> </w:t>
      </w:r>
      <w:r w:rsidR="00A3129A">
        <w:rPr>
          <w:lang w:eastAsia="zh-CN"/>
        </w:rPr>
        <w:t>CPE length</w:t>
      </w:r>
      <w:r>
        <w:rPr>
          <w:lang w:eastAsia="zh-CN"/>
        </w:rPr>
        <w:t xml:space="preserve"> mentioned above, it need</w:t>
      </w:r>
      <w:r w:rsidR="00A3129A">
        <w:rPr>
          <w:lang w:eastAsia="zh-CN"/>
        </w:rPr>
        <w:t>s</w:t>
      </w:r>
      <w:r>
        <w:rPr>
          <w:lang w:eastAsia="zh-CN"/>
        </w:rPr>
        <w:t xml:space="preserve"> to clarify the different </w:t>
      </w:r>
      <w:r w:rsidRPr="00892965">
        <w:rPr>
          <w:lang w:eastAsia="zh-CN"/>
        </w:rPr>
        <w:t>applicable scenarios</w:t>
      </w:r>
      <w:r w:rsidR="00A3129A">
        <w:rPr>
          <w:lang w:eastAsia="zh-CN"/>
        </w:rPr>
        <w:t>.</w:t>
      </w:r>
      <w:r>
        <w:rPr>
          <w:lang w:eastAsia="zh-CN"/>
        </w:rPr>
        <w:t xml:space="preserve"> </w:t>
      </w:r>
      <w:r w:rsidR="00A3129A">
        <w:rPr>
          <w:lang w:eastAsia="zh-CN"/>
        </w:rPr>
        <w:t>F</w:t>
      </w:r>
      <w:r>
        <w:rPr>
          <w:lang w:eastAsia="zh-CN"/>
        </w:rPr>
        <w:t>or the case UE wa</w:t>
      </w:r>
      <w:r w:rsidR="00503C95">
        <w:rPr>
          <w:lang w:eastAsia="zh-CN"/>
        </w:rPr>
        <w:t xml:space="preserve">nts to avoid transmission collision, multiple </w:t>
      </w:r>
      <w:r w:rsidR="00A3129A">
        <w:rPr>
          <w:lang w:eastAsia="zh-CN"/>
        </w:rPr>
        <w:t>CPE length</w:t>
      </w:r>
      <w:r w:rsidR="00503C95">
        <w:rPr>
          <w:lang w:eastAsia="zh-CN"/>
        </w:rPr>
        <w:t xml:space="preserve"> should be used, and for the UE wants to use FDMed resource with other UEs, one si</w:t>
      </w:r>
      <w:r w:rsidR="00B44B46">
        <w:rPr>
          <w:lang w:eastAsia="zh-CN"/>
        </w:rPr>
        <w:t>n</w:t>
      </w:r>
      <w:r w:rsidR="00503C95">
        <w:rPr>
          <w:lang w:eastAsia="zh-CN"/>
        </w:rPr>
        <w:t>gl</w:t>
      </w:r>
      <w:r w:rsidR="00B44B46">
        <w:rPr>
          <w:lang w:eastAsia="zh-CN"/>
        </w:rPr>
        <w:t>e</w:t>
      </w:r>
      <w:r w:rsidR="00503C95">
        <w:rPr>
          <w:lang w:eastAsia="zh-CN"/>
        </w:rPr>
        <w:t xml:space="preserve"> </w:t>
      </w:r>
      <w:r w:rsidR="00A3129A">
        <w:rPr>
          <w:lang w:eastAsia="zh-CN"/>
        </w:rPr>
        <w:t>length</w:t>
      </w:r>
      <w:r w:rsidR="00503C95">
        <w:rPr>
          <w:lang w:eastAsia="zh-CN"/>
        </w:rPr>
        <w:t xml:space="preserve"> (one of multiple </w:t>
      </w:r>
      <w:r w:rsidR="00A3129A">
        <w:rPr>
          <w:lang w:eastAsia="zh-CN"/>
        </w:rPr>
        <w:t>CPE lengths</w:t>
      </w:r>
      <w:r w:rsidR="00503C95">
        <w:rPr>
          <w:lang w:eastAsia="zh-CN"/>
        </w:rPr>
        <w:t>), i.e., same starting position, should be used.</w:t>
      </w:r>
    </w:p>
    <w:p w14:paraId="1DD2A253" w14:textId="77777777" w:rsidR="001B6955" w:rsidRDefault="001B6955" w:rsidP="001B6955">
      <w:pPr>
        <w:rPr>
          <w:lang w:eastAsia="zh-CN"/>
        </w:rPr>
      </w:pPr>
      <w:r>
        <w:rPr>
          <w:lang w:eastAsia="zh-CN"/>
        </w:rPr>
        <w:t>Based on the analysis for the above cases, i.e., COT initiating/sharing case and UEs FDMed or not, our proposed design for CPE as a whole is given below:</w:t>
      </w:r>
    </w:p>
    <w:p w14:paraId="254D2150" w14:textId="5343BD46" w:rsidR="00DB1CD5" w:rsidRPr="008F35BB" w:rsidRDefault="00DB1CD5" w:rsidP="00DB1CD5">
      <w:pPr>
        <w:spacing w:beforeLines="50" w:before="120"/>
        <w:rPr>
          <w:b/>
          <w:i/>
          <w:iCs/>
          <w:color w:val="000000" w:themeColor="text1"/>
          <w:lang w:eastAsia="x-none"/>
        </w:rPr>
      </w:pPr>
      <w:bookmarkStart w:id="33" w:name="_Ref115342838"/>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8</w:t>
      </w:r>
      <w:r w:rsidRPr="008F35BB">
        <w:rPr>
          <w:b/>
          <w:i/>
          <w:iCs/>
          <w:color w:val="000000" w:themeColor="text1"/>
          <w:lang w:eastAsia="x-none"/>
        </w:rPr>
        <w:fldChar w:fldCharType="end"/>
      </w:r>
      <w:r w:rsidRPr="008F35BB">
        <w:rPr>
          <w:b/>
          <w:i/>
          <w:lang w:eastAsia="zh-CN"/>
        </w:rPr>
        <w:t>:</w:t>
      </w:r>
      <w:r w:rsidRPr="008F35BB">
        <w:rPr>
          <w:rFonts w:eastAsia="MS Mincho"/>
          <w:b/>
          <w:i/>
        </w:rPr>
        <w:t xml:space="preserve"> </w:t>
      </w:r>
      <w:bookmarkEnd w:id="33"/>
      <w:r w:rsidR="006F6282" w:rsidRPr="006F6282">
        <w:rPr>
          <w:b/>
          <w:i/>
          <w:iCs/>
          <w:color w:val="000000" w:themeColor="text1"/>
          <w:lang w:eastAsia="x-none"/>
        </w:rPr>
        <w:t xml:space="preserve">CPE is applied right before SL transmission, and the CPE length is determined as follows </w:t>
      </w:r>
      <w:r w:rsidR="00A3129A">
        <w:rPr>
          <w:b/>
          <w:i/>
          <w:iCs/>
          <w:color w:val="000000" w:themeColor="text1"/>
          <w:lang w:eastAsia="x-none"/>
        </w:rPr>
        <w:t>from</w:t>
      </w:r>
      <w:r w:rsidR="006F6282" w:rsidRPr="006F6282">
        <w:rPr>
          <w:b/>
          <w:i/>
          <w:iCs/>
          <w:color w:val="000000" w:themeColor="text1"/>
          <w:lang w:eastAsia="x-none"/>
        </w:rPr>
        <w:t xml:space="preserve"> multiple CPE lengths (pre</w:t>
      </w:r>
      <w:r w:rsidR="007868BC">
        <w:rPr>
          <w:b/>
          <w:i/>
          <w:iCs/>
          <w:color w:val="000000" w:themeColor="text1"/>
          <w:lang w:eastAsia="x-none"/>
        </w:rPr>
        <w:t>-</w:t>
      </w:r>
      <w:r w:rsidR="006F6282" w:rsidRPr="006F6282">
        <w:rPr>
          <w:b/>
          <w:i/>
          <w:iCs/>
          <w:color w:val="000000" w:themeColor="text1"/>
          <w:lang w:eastAsia="x-none"/>
        </w:rPr>
        <w:t>)configured per resource pool:</w:t>
      </w:r>
    </w:p>
    <w:p w14:paraId="38E35BCC" w14:textId="7F014F53" w:rsidR="00C34B0A" w:rsidRDefault="006F6282" w:rsidP="006F6282">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zh-CN"/>
        </w:rPr>
        <w:t>When the UE initiates a COT by itself for transmission</w:t>
      </w:r>
      <w:r>
        <w:rPr>
          <w:b/>
          <w:i/>
          <w:iCs/>
          <w:color w:val="000000" w:themeColor="text1"/>
          <w:lang w:eastAsia="zh-CN"/>
        </w:rPr>
        <w:t>:</w:t>
      </w:r>
    </w:p>
    <w:p w14:paraId="1E92C98C" w14:textId="704D26A6" w:rsidR="00A3129A" w:rsidRDefault="006F6282" w:rsidP="006F6282">
      <w:pPr>
        <w:pStyle w:val="ListParagraph"/>
        <w:numPr>
          <w:ilvl w:val="1"/>
          <w:numId w:val="21"/>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x-none"/>
        </w:rPr>
        <w:t>If the SL transmission occupies all the RBs of an RB set, the CPE length depends on priority of it</w:t>
      </w:r>
      <w:r>
        <w:rPr>
          <w:b/>
          <w:i/>
          <w:iCs/>
          <w:color w:val="000000" w:themeColor="text1"/>
          <w:lang w:eastAsia="x-none"/>
        </w:rPr>
        <w:t>s</w:t>
      </w:r>
      <w:r w:rsidRPr="006F6282">
        <w:rPr>
          <w:b/>
          <w:i/>
          <w:iCs/>
          <w:color w:val="000000" w:themeColor="text1"/>
          <w:lang w:eastAsia="x-none"/>
        </w:rPr>
        <w:t xml:space="preserve"> own transmissions</w:t>
      </w:r>
    </w:p>
    <w:p w14:paraId="1C81BEE7" w14:textId="186A0235" w:rsidR="00892965" w:rsidRPr="000D35DC" w:rsidRDefault="006F6282" w:rsidP="00CC5EBB">
      <w:pPr>
        <w:pStyle w:val="ListParagraph"/>
        <w:numPr>
          <w:ilvl w:val="1"/>
          <w:numId w:val="21"/>
        </w:numPr>
        <w:autoSpaceDE/>
        <w:autoSpaceDN/>
        <w:adjustRightInd/>
        <w:snapToGrid/>
        <w:spacing w:beforeLines="50" w:before="120" w:after="0"/>
        <w:ind w:firstLineChars="0"/>
        <w:jc w:val="left"/>
      </w:pPr>
      <w:r w:rsidRPr="00CC5EBB">
        <w:rPr>
          <w:b/>
          <w:i/>
          <w:iCs/>
          <w:color w:val="000000" w:themeColor="text1"/>
          <w:lang w:eastAsia="x-none"/>
        </w:rPr>
        <w:t xml:space="preserve">If the SL transmission occupies fewer than all the RBs of an RB set, the same CPE length is used by all UEs accessing the RB set </w:t>
      </w:r>
    </w:p>
    <w:p w14:paraId="0131D376" w14:textId="11776505" w:rsidR="00892965" w:rsidRPr="00892965" w:rsidRDefault="006F6282" w:rsidP="006F6282">
      <w:pPr>
        <w:pStyle w:val="ListParagraph"/>
        <w:numPr>
          <w:ilvl w:val="0"/>
          <w:numId w:val="18"/>
        </w:numPr>
        <w:ind w:firstLineChars="0"/>
        <w:rPr>
          <w:b/>
          <w:i/>
          <w:iCs/>
          <w:color w:val="000000" w:themeColor="text1"/>
          <w:lang w:eastAsia="x-none"/>
        </w:rPr>
      </w:pPr>
      <w:r w:rsidRPr="006F6282">
        <w:rPr>
          <w:b/>
          <w:i/>
          <w:iCs/>
          <w:color w:val="000000" w:themeColor="text1"/>
          <w:lang w:eastAsia="x-none"/>
        </w:rPr>
        <w:t>When the UE is shared within a COT for transmission, the CPE length is indicated by the COT initiating UE.</w:t>
      </w:r>
    </w:p>
    <w:p w14:paraId="34473A40" w14:textId="02B19BCE" w:rsidR="00100DD5" w:rsidRPr="008F35BB" w:rsidRDefault="00100DD5" w:rsidP="00E67FBC">
      <w:pPr>
        <w:pStyle w:val="Heading1"/>
        <w:numPr>
          <w:ilvl w:val="0"/>
          <w:numId w:val="2"/>
        </w:numPr>
        <w:rPr>
          <w:color w:val="000000" w:themeColor="text1"/>
          <w:lang w:eastAsia="zh-CN"/>
        </w:rPr>
      </w:pPr>
      <w:r w:rsidRPr="008F35BB">
        <w:rPr>
          <w:color w:val="000000" w:themeColor="text1"/>
          <w:lang w:eastAsia="zh-CN"/>
        </w:rPr>
        <w:t xml:space="preserve">COT </w:t>
      </w:r>
      <w:r w:rsidR="00E000B3">
        <w:rPr>
          <w:color w:val="000000" w:themeColor="text1"/>
          <w:lang w:eastAsia="zh-CN"/>
        </w:rPr>
        <w:t>related issue</w:t>
      </w:r>
    </w:p>
    <w:p w14:paraId="0EF0D6ED" w14:textId="2630D95A" w:rsidR="00C34B0A" w:rsidRPr="008F35BB" w:rsidRDefault="004322F7" w:rsidP="00C34B0A">
      <w:pPr>
        <w:rPr>
          <w:lang w:eastAsia="zh-CN"/>
        </w:rPr>
      </w:pPr>
      <w:r w:rsidRPr="004322F7">
        <w:rPr>
          <w:lang w:eastAsia="zh-CN"/>
        </w:rPr>
        <w:t>In RAN1#110bis-e [</w:t>
      </w:r>
      <w:r w:rsidR="00160AF9">
        <w:rPr>
          <w:lang w:eastAsia="zh-CN"/>
        </w:rPr>
        <w:t>5</w:t>
      </w:r>
      <w:r w:rsidRPr="004322F7">
        <w:rPr>
          <w:lang w:eastAsia="zh-CN"/>
        </w:rPr>
        <w:t>], there have been some efforts in COT related issue, where the latest FL’s proposal is given below:</w:t>
      </w:r>
    </w:p>
    <w:tbl>
      <w:tblPr>
        <w:tblStyle w:val="TableGrid"/>
        <w:tblW w:w="0" w:type="auto"/>
        <w:tblLook w:val="04A0" w:firstRow="1" w:lastRow="0" w:firstColumn="1" w:lastColumn="0" w:noHBand="0" w:noVBand="1"/>
      </w:tblPr>
      <w:tblGrid>
        <w:gridCol w:w="9307"/>
      </w:tblGrid>
      <w:tr w:rsidR="00C34B0A" w:rsidRPr="008F35BB" w14:paraId="6690BD56" w14:textId="77777777" w:rsidTr="00C34B0A">
        <w:tc>
          <w:tcPr>
            <w:tcW w:w="9307" w:type="dxa"/>
          </w:tcPr>
          <w:p w14:paraId="4871FB1E" w14:textId="77777777" w:rsidR="00C34B0A" w:rsidRPr="0028748F" w:rsidRDefault="00C34B0A" w:rsidP="00B13171">
            <w:pPr>
              <w:spacing w:before="120"/>
              <w:rPr>
                <w:i/>
              </w:rPr>
            </w:pPr>
            <w:r w:rsidRPr="0028748F">
              <w:rPr>
                <w:b/>
                <w:bCs/>
                <w:i/>
                <w:color w:val="000000"/>
              </w:rPr>
              <w:t>Proposal 5 (VI):</w:t>
            </w:r>
          </w:p>
          <w:p w14:paraId="3C910D5F" w14:textId="77777777" w:rsidR="00B13171" w:rsidRPr="00B13171" w:rsidRDefault="00B13171" w:rsidP="00B13171">
            <w:pPr>
              <w:pStyle w:val="0Maintext"/>
              <w:numPr>
                <w:ilvl w:val="0"/>
                <w:numId w:val="58"/>
              </w:numPr>
              <w:ind w:hanging="357"/>
              <w:rPr>
                <w:i/>
                <w:sz w:val="22"/>
                <w:szCs w:val="22"/>
              </w:rPr>
            </w:pPr>
            <w:r w:rsidRPr="00B13171">
              <w:rPr>
                <w:i/>
                <w:color w:val="000000"/>
                <w:sz w:val="22"/>
                <w:szCs w:val="22"/>
                <w:lang w:val="en-AU" w:eastAsia="x-none"/>
              </w:rPr>
              <w:t xml:space="preserve">For UE-to-UE COT sharing (at least for </w:t>
            </w:r>
            <w:r w:rsidRPr="00B13171">
              <w:rPr>
                <w:i/>
                <w:color w:val="FF0000"/>
                <w:sz w:val="22"/>
                <w:szCs w:val="22"/>
                <w:lang w:val="en-AU" w:eastAsia="x-none"/>
              </w:rPr>
              <w:t xml:space="preserve">COT initiated for </w:t>
            </w:r>
            <w:r w:rsidRPr="00B13171">
              <w:rPr>
                <w:i/>
                <w:color w:val="000000"/>
                <w:sz w:val="22"/>
                <w:szCs w:val="22"/>
                <w:lang w:val="en-AU" w:eastAsia="x-none"/>
              </w:rPr>
              <w:t xml:space="preserve">PSCCH/PSSCH </w:t>
            </w:r>
            <w:r w:rsidRPr="00B13171">
              <w:rPr>
                <w:i/>
                <w:color w:val="FF0000"/>
                <w:sz w:val="22"/>
                <w:szCs w:val="22"/>
                <w:lang w:val="en-AU" w:eastAsia="x-none"/>
              </w:rPr>
              <w:t xml:space="preserve">transmission </w:t>
            </w:r>
            <w:r w:rsidRPr="00B13171">
              <w:rPr>
                <w:i/>
                <w:color w:val="000000"/>
                <w:sz w:val="22"/>
                <w:szCs w:val="22"/>
                <w:lang w:val="en-AU" w:eastAsia="x-none"/>
              </w:rPr>
              <w:t>from the initiator),</w:t>
            </w:r>
          </w:p>
          <w:p w14:paraId="23BAD44C" w14:textId="77777777" w:rsidR="00B13171" w:rsidRPr="00B13171" w:rsidRDefault="00B13171" w:rsidP="00B13171">
            <w:pPr>
              <w:pStyle w:val="0Maintext"/>
              <w:numPr>
                <w:ilvl w:val="1"/>
                <w:numId w:val="58"/>
              </w:numPr>
              <w:ind w:hanging="357"/>
              <w:rPr>
                <w:i/>
                <w:sz w:val="22"/>
                <w:szCs w:val="22"/>
              </w:rPr>
            </w:pPr>
            <w:r w:rsidRPr="00B13171">
              <w:rPr>
                <w:i/>
                <w:color w:val="000000"/>
                <w:sz w:val="22"/>
                <w:szCs w:val="22"/>
                <w:lang w:eastAsia="x-none"/>
              </w:rPr>
              <w:t>Alt. 2 from RAN1#110 meeting with updates is taken as the baseline to work on the remaining details.</w:t>
            </w:r>
          </w:p>
          <w:p w14:paraId="516F38D5" w14:textId="77777777" w:rsidR="00B13171" w:rsidRPr="00B13171" w:rsidRDefault="00B13171" w:rsidP="00B13171">
            <w:pPr>
              <w:pStyle w:val="0Maintext"/>
              <w:numPr>
                <w:ilvl w:val="2"/>
                <w:numId w:val="58"/>
              </w:numPr>
              <w:ind w:hanging="357"/>
              <w:rPr>
                <w:i/>
                <w:sz w:val="22"/>
                <w:szCs w:val="22"/>
              </w:rPr>
            </w:pPr>
            <w:r w:rsidRPr="00B13171">
              <w:rPr>
                <w:i/>
                <w:color w:val="000000"/>
                <w:sz w:val="22"/>
                <w:szCs w:val="22"/>
                <w:lang w:eastAsia="x-none"/>
              </w:rPr>
              <w:t>Alt. 2: A responding SL UE can utilize a COT shared by a COT initiating UE when the responding SL UE is a target receiver of the COT initiating UE</w:t>
            </w:r>
            <w:r w:rsidRPr="00B13171">
              <w:rPr>
                <w:i/>
                <w:color w:val="000000"/>
                <w:sz w:val="22"/>
                <w:szCs w:val="22"/>
                <w:lang w:val="x-none" w:eastAsia="x-none"/>
              </w:rPr>
              <w:t>’</w:t>
            </w:r>
            <w:r w:rsidRPr="00B13171">
              <w:rPr>
                <w:i/>
                <w:color w:val="000000"/>
                <w:sz w:val="22"/>
                <w:szCs w:val="22"/>
                <w:lang w:eastAsia="x-none"/>
              </w:rPr>
              <w:t>s transmission in the COT.</w:t>
            </w:r>
          </w:p>
          <w:p w14:paraId="32E41953" w14:textId="77777777" w:rsidR="00B13171" w:rsidRPr="00406D8F" w:rsidRDefault="00B13171" w:rsidP="00B13171">
            <w:pPr>
              <w:pStyle w:val="0Maintext"/>
              <w:numPr>
                <w:ilvl w:val="3"/>
                <w:numId w:val="58"/>
              </w:numPr>
              <w:rPr>
                <w:i/>
                <w:sz w:val="22"/>
                <w:szCs w:val="22"/>
              </w:rPr>
            </w:pPr>
            <w:r w:rsidRPr="00B13171">
              <w:rPr>
                <w:i/>
                <w:color w:val="000000"/>
                <w:sz w:val="22"/>
                <w:szCs w:val="22"/>
              </w:rPr>
              <w:t xml:space="preserve">The responding UE uses the shared COT for its transmission when the </w:t>
            </w:r>
            <w:r w:rsidRPr="00406D8F">
              <w:rPr>
                <w:i/>
                <w:color w:val="000000"/>
                <w:sz w:val="22"/>
                <w:szCs w:val="22"/>
              </w:rPr>
              <w:t>transmission has an equal or smaller CAPC value than the CAPC value indicated in a shared COT information</w:t>
            </w:r>
          </w:p>
          <w:p w14:paraId="73AC45BD" w14:textId="77777777" w:rsidR="00B13171" w:rsidRPr="00906DE8" w:rsidRDefault="00B13171" w:rsidP="00B13171">
            <w:pPr>
              <w:pStyle w:val="ListParagraph"/>
              <w:numPr>
                <w:ilvl w:val="3"/>
                <w:numId w:val="58"/>
              </w:numPr>
              <w:adjustRightInd/>
              <w:snapToGrid/>
              <w:spacing w:after="0"/>
              <w:ind w:firstLineChars="0"/>
              <w:rPr>
                <w:i/>
                <w:color w:val="000000"/>
              </w:rPr>
            </w:pPr>
            <w:r w:rsidRPr="00906DE8">
              <w:rPr>
                <w:i/>
                <w:color w:val="000000"/>
              </w:rPr>
              <w:t>The destination UE of the COT initiating UE’s PSSCH data transmission is a target receiver</w:t>
            </w:r>
          </w:p>
          <w:p w14:paraId="32FC5387" w14:textId="77777777" w:rsidR="00B13171" w:rsidRPr="00906DE8" w:rsidRDefault="00B13171" w:rsidP="00B13171">
            <w:pPr>
              <w:pStyle w:val="ListParagraph"/>
              <w:numPr>
                <w:ilvl w:val="3"/>
                <w:numId w:val="58"/>
              </w:numPr>
              <w:adjustRightInd/>
              <w:snapToGrid/>
              <w:spacing w:after="0"/>
              <w:ind w:firstLineChars="0"/>
              <w:rPr>
                <w:i/>
                <w:color w:val="FF0000"/>
              </w:rPr>
            </w:pPr>
            <w:r w:rsidRPr="00906DE8">
              <w:rPr>
                <w:i/>
                <w:color w:val="FF0000"/>
              </w:rPr>
              <w:t xml:space="preserve">UE(s) indicated by the additional ID(s) (other than the destination ID in SCI intended for PSSCH data reception) </w:t>
            </w:r>
          </w:p>
          <w:p w14:paraId="151D433A" w14:textId="77777777" w:rsidR="00B13171" w:rsidRPr="00406D8F" w:rsidRDefault="00B13171" w:rsidP="00B13171">
            <w:pPr>
              <w:pStyle w:val="ListParagraph"/>
              <w:numPr>
                <w:ilvl w:val="4"/>
                <w:numId w:val="58"/>
              </w:numPr>
              <w:adjustRightInd/>
              <w:snapToGrid/>
              <w:spacing w:after="0"/>
              <w:ind w:firstLineChars="0"/>
              <w:rPr>
                <w:i/>
                <w:color w:val="000000"/>
              </w:rPr>
            </w:pPr>
            <w:r w:rsidRPr="00406D8F">
              <w:rPr>
                <w:i/>
                <w:color w:val="000000"/>
              </w:rPr>
              <w:t>FFS other cases</w:t>
            </w:r>
          </w:p>
          <w:p w14:paraId="1EA8D21A" w14:textId="77777777" w:rsidR="00B13171" w:rsidRPr="008E0A07" w:rsidRDefault="00B13171" w:rsidP="00B13171">
            <w:pPr>
              <w:pStyle w:val="ListParagraph"/>
              <w:numPr>
                <w:ilvl w:val="3"/>
                <w:numId w:val="58"/>
              </w:numPr>
              <w:adjustRightInd/>
              <w:snapToGrid/>
              <w:spacing w:after="0"/>
              <w:ind w:firstLineChars="0"/>
              <w:rPr>
                <w:i/>
                <w:color w:val="000000"/>
              </w:rPr>
            </w:pPr>
            <w:r w:rsidRPr="008E0A07">
              <w:rPr>
                <w:i/>
                <w:color w:val="000000"/>
              </w:rPr>
              <w:t>FFS: details of the channel type of the COT initiating UE’s transmission in other cases</w:t>
            </w:r>
          </w:p>
          <w:p w14:paraId="4D90F49B" w14:textId="77777777" w:rsidR="00B13171" w:rsidRPr="00406D8F" w:rsidRDefault="00B13171" w:rsidP="00B13171">
            <w:pPr>
              <w:pStyle w:val="ListParagraph"/>
              <w:numPr>
                <w:ilvl w:val="3"/>
                <w:numId w:val="58"/>
              </w:numPr>
              <w:adjustRightInd/>
              <w:snapToGrid/>
              <w:spacing w:after="0"/>
              <w:ind w:firstLineChars="0"/>
              <w:rPr>
                <w:i/>
                <w:color w:val="000000"/>
              </w:rPr>
            </w:pPr>
            <w:r w:rsidRPr="00406D8F">
              <w:rPr>
                <w:i/>
                <w:color w:val="000000"/>
              </w:rPr>
              <w:t>FFS any additional conditions</w:t>
            </w:r>
          </w:p>
          <w:p w14:paraId="4D04AAE3" w14:textId="77777777" w:rsidR="00B13171" w:rsidRPr="00406D8F" w:rsidRDefault="00B13171" w:rsidP="00B13171">
            <w:pPr>
              <w:pStyle w:val="0Maintext"/>
              <w:numPr>
                <w:ilvl w:val="1"/>
                <w:numId w:val="58"/>
              </w:numPr>
              <w:ind w:hanging="357"/>
              <w:rPr>
                <w:i/>
                <w:sz w:val="22"/>
                <w:szCs w:val="22"/>
              </w:rPr>
            </w:pPr>
            <w:r w:rsidRPr="00406D8F">
              <w:rPr>
                <w:i/>
                <w:color w:val="000000"/>
                <w:sz w:val="22"/>
                <w:szCs w:val="22"/>
                <w:lang w:eastAsia="x-none"/>
              </w:rPr>
              <w:t>Contents of COT sharing information includes the followings:</w:t>
            </w:r>
          </w:p>
          <w:p w14:paraId="471C925E" w14:textId="77777777" w:rsidR="00B13171" w:rsidRPr="00406D8F" w:rsidRDefault="00B13171" w:rsidP="00B13171">
            <w:pPr>
              <w:pStyle w:val="0Maintext"/>
              <w:numPr>
                <w:ilvl w:val="2"/>
                <w:numId w:val="58"/>
              </w:numPr>
              <w:ind w:hanging="357"/>
              <w:rPr>
                <w:i/>
                <w:sz w:val="22"/>
                <w:szCs w:val="22"/>
              </w:rPr>
            </w:pPr>
            <w:r w:rsidRPr="00406D8F">
              <w:rPr>
                <w:i/>
                <w:color w:val="000000"/>
                <w:sz w:val="22"/>
                <w:szCs w:val="22"/>
                <w:lang w:eastAsia="x-none"/>
              </w:rPr>
              <w:t>CAPC level</w:t>
            </w:r>
          </w:p>
          <w:p w14:paraId="2E27FA10" w14:textId="77777777" w:rsidR="00B13171" w:rsidRPr="00406D8F" w:rsidRDefault="00B13171" w:rsidP="00B13171">
            <w:pPr>
              <w:pStyle w:val="0Maintext"/>
              <w:numPr>
                <w:ilvl w:val="3"/>
                <w:numId w:val="58"/>
              </w:numPr>
              <w:rPr>
                <w:i/>
                <w:sz w:val="22"/>
                <w:szCs w:val="22"/>
              </w:rPr>
            </w:pPr>
            <w:r w:rsidRPr="00406D8F">
              <w:rPr>
                <w:i/>
                <w:color w:val="000000"/>
                <w:sz w:val="22"/>
                <w:szCs w:val="22"/>
                <w:lang w:eastAsia="x-none"/>
              </w:rPr>
              <w:t>FFS where this is also indicated when a COT is not shared</w:t>
            </w:r>
          </w:p>
          <w:p w14:paraId="4EB11074" w14:textId="77777777" w:rsidR="00B13171" w:rsidRPr="00406D8F" w:rsidRDefault="00B13171" w:rsidP="00B13171">
            <w:pPr>
              <w:pStyle w:val="0Maintext"/>
              <w:numPr>
                <w:ilvl w:val="2"/>
                <w:numId w:val="58"/>
              </w:numPr>
              <w:ind w:hanging="357"/>
              <w:rPr>
                <w:i/>
                <w:sz w:val="22"/>
                <w:szCs w:val="22"/>
              </w:rPr>
            </w:pPr>
            <w:r w:rsidRPr="00406D8F">
              <w:rPr>
                <w:i/>
                <w:color w:val="000000"/>
                <w:sz w:val="22"/>
                <w:szCs w:val="22"/>
                <w:lang w:eastAsia="x-none"/>
              </w:rPr>
              <w:t>Remaining COT duration (e.g., number of SL slots or ms)</w:t>
            </w:r>
          </w:p>
          <w:p w14:paraId="79D10768" w14:textId="77777777" w:rsidR="00B13171" w:rsidRPr="00906DE8" w:rsidRDefault="00B13171" w:rsidP="00B13171">
            <w:pPr>
              <w:pStyle w:val="0Maintext"/>
              <w:numPr>
                <w:ilvl w:val="2"/>
                <w:numId w:val="58"/>
              </w:numPr>
              <w:ind w:hanging="357"/>
              <w:rPr>
                <w:i/>
                <w:sz w:val="22"/>
                <w:szCs w:val="22"/>
              </w:rPr>
            </w:pPr>
            <w:r w:rsidRPr="00906DE8">
              <w:rPr>
                <w:i/>
                <w:color w:val="000000"/>
                <w:sz w:val="22"/>
                <w:szCs w:val="22"/>
                <w:lang w:eastAsia="x-none"/>
              </w:rPr>
              <w:t>L1 ID (e.g., legacy destination ID and/or source ID)</w:t>
            </w:r>
          </w:p>
          <w:p w14:paraId="631615BE" w14:textId="77777777" w:rsidR="00B13171" w:rsidRPr="00406D8F" w:rsidRDefault="00B13171" w:rsidP="00B13171">
            <w:pPr>
              <w:pStyle w:val="0Maintext"/>
              <w:numPr>
                <w:ilvl w:val="2"/>
                <w:numId w:val="58"/>
              </w:numPr>
              <w:ind w:hanging="357"/>
              <w:rPr>
                <w:i/>
                <w:sz w:val="22"/>
                <w:szCs w:val="22"/>
              </w:rPr>
            </w:pPr>
            <w:r w:rsidRPr="00406D8F">
              <w:rPr>
                <w:i/>
                <w:color w:val="000000"/>
                <w:sz w:val="22"/>
                <w:szCs w:val="22"/>
                <w:lang w:eastAsia="x-none"/>
              </w:rPr>
              <w:t>RB set(s) in the COT</w:t>
            </w:r>
          </w:p>
          <w:p w14:paraId="614D08B1" w14:textId="77777777" w:rsidR="00B13171" w:rsidRPr="00906DE8" w:rsidRDefault="00B13171" w:rsidP="00B13171">
            <w:pPr>
              <w:pStyle w:val="0Maintext"/>
              <w:numPr>
                <w:ilvl w:val="2"/>
                <w:numId w:val="58"/>
              </w:numPr>
              <w:ind w:hanging="357"/>
              <w:rPr>
                <w:i/>
                <w:sz w:val="22"/>
                <w:szCs w:val="22"/>
              </w:rPr>
            </w:pPr>
            <w:r w:rsidRPr="00906DE8">
              <w:rPr>
                <w:i/>
                <w:color w:val="FF0000"/>
                <w:sz w:val="22"/>
                <w:szCs w:val="22"/>
                <w:lang w:eastAsia="x-none"/>
              </w:rPr>
              <w:t>Additional ID(s)</w:t>
            </w:r>
          </w:p>
          <w:p w14:paraId="63535301" w14:textId="77777777" w:rsidR="00B13171" w:rsidRPr="00B13171" w:rsidRDefault="00B13171" w:rsidP="00B13171">
            <w:pPr>
              <w:pStyle w:val="0Maintext"/>
              <w:numPr>
                <w:ilvl w:val="2"/>
                <w:numId w:val="58"/>
              </w:numPr>
              <w:ind w:hanging="357"/>
              <w:rPr>
                <w:i/>
                <w:sz w:val="22"/>
                <w:szCs w:val="22"/>
              </w:rPr>
            </w:pPr>
            <w:r w:rsidRPr="00B13171">
              <w:rPr>
                <w:i/>
                <w:color w:val="000000"/>
                <w:sz w:val="22"/>
                <w:szCs w:val="22"/>
                <w:lang w:eastAsia="x-none"/>
              </w:rPr>
              <w:lastRenderedPageBreak/>
              <w:t>FFS any others and details (e.g., communication range, information on time and frequency resources, starting offset of the shared COT and/or responding UE</w:t>
            </w:r>
            <w:r w:rsidRPr="00B13171">
              <w:rPr>
                <w:i/>
                <w:color w:val="000000"/>
                <w:sz w:val="22"/>
                <w:szCs w:val="22"/>
                <w:lang w:val="x-none" w:eastAsia="x-none"/>
              </w:rPr>
              <w:t>’</w:t>
            </w:r>
            <w:r w:rsidRPr="00B13171">
              <w:rPr>
                <w:i/>
                <w:color w:val="000000"/>
                <w:sz w:val="22"/>
                <w:szCs w:val="22"/>
                <w:lang w:eastAsia="x-none"/>
              </w:rPr>
              <w:t>s transmission, channel access type)</w:t>
            </w:r>
          </w:p>
          <w:p w14:paraId="0EA42C00" w14:textId="77777777" w:rsidR="00B13171" w:rsidRPr="00B13171" w:rsidRDefault="00B13171" w:rsidP="00B13171">
            <w:pPr>
              <w:pStyle w:val="0Maintext"/>
              <w:numPr>
                <w:ilvl w:val="2"/>
                <w:numId w:val="58"/>
              </w:numPr>
              <w:ind w:hanging="357"/>
              <w:rPr>
                <w:i/>
                <w:sz w:val="22"/>
                <w:szCs w:val="22"/>
              </w:rPr>
            </w:pPr>
            <w:r w:rsidRPr="00B13171">
              <w:rPr>
                <w:i/>
                <w:color w:val="000000"/>
                <w:sz w:val="22"/>
                <w:szCs w:val="22"/>
                <w:lang w:eastAsia="x-none"/>
              </w:rPr>
              <w:t>FFS whether the COT sharing information is redundantly carried by the responding device</w:t>
            </w:r>
          </w:p>
          <w:p w14:paraId="4B38BF49" w14:textId="77777777" w:rsidR="00B13171" w:rsidRPr="00B13171" w:rsidRDefault="00B13171" w:rsidP="00B13171">
            <w:pPr>
              <w:pStyle w:val="0Maintext"/>
              <w:numPr>
                <w:ilvl w:val="1"/>
                <w:numId w:val="58"/>
              </w:numPr>
              <w:ind w:hanging="357"/>
              <w:rPr>
                <w:i/>
                <w:sz w:val="22"/>
                <w:szCs w:val="22"/>
              </w:rPr>
            </w:pPr>
            <w:r w:rsidRPr="00B13171">
              <w:rPr>
                <w:i/>
                <w:color w:val="000000"/>
                <w:sz w:val="22"/>
                <w:szCs w:val="22"/>
                <w:lang w:eastAsia="x-none"/>
              </w:rPr>
              <w:t>Container for the COT sharing information is</w:t>
            </w:r>
          </w:p>
          <w:p w14:paraId="5B0F31B4" w14:textId="77777777" w:rsidR="00B13171" w:rsidRPr="00B13171" w:rsidRDefault="00B13171" w:rsidP="00B13171">
            <w:pPr>
              <w:pStyle w:val="0Maintext"/>
              <w:numPr>
                <w:ilvl w:val="2"/>
                <w:numId w:val="58"/>
              </w:numPr>
              <w:ind w:hanging="357"/>
              <w:rPr>
                <w:i/>
                <w:sz w:val="22"/>
                <w:szCs w:val="22"/>
              </w:rPr>
            </w:pPr>
            <w:r w:rsidRPr="00B13171">
              <w:rPr>
                <w:i/>
                <w:color w:val="000000"/>
                <w:sz w:val="22"/>
                <w:szCs w:val="22"/>
                <w:lang w:eastAsia="x-none"/>
              </w:rPr>
              <w:t>SCI (e.g., 1</w:t>
            </w:r>
            <w:r w:rsidRPr="00B13171">
              <w:rPr>
                <w:i/>
                <w:color w:val="000000"/>
                <w:sz w:val="22"/>
                <w:szCs w:val="22"/>
                <w:vertAlign w:val="superscript"/>
                <w:lang w:eastAsia="x-none"/>
              </w:rPr>
              <w:t>st</w:t>
            </w:r>
            <w:r w:rsidRPr="00B13171">
              <w:rPr>
                <w:i/>
                <w:color w:val="000000"/>
                <w:sz w:val="22"/>
                <w:szCs w:val="22"/>
                <w:lang w:eastAsia="x-none"/>
              </w:rPr>
              <w:t xml:space="preserve"> and/or 2</w:t>
            </w:r>
            <w:r w:rsidRPr="00B13171">
              <w:rPr>
                <w:i/>
                <w:color w:val="000000"/>
                <w:sz w:val="22"/>
                <w:szCs w:val="22"/>
                <w:vertAlign w:val="superscript"/>
                <w:lang w:eastAsia="x-none"/>
              </w:rPr>
              <w:t>nd</w:t>
            </w:r>
            <w:r w:rsidRPr="00B13171">
              <w:rPr>
                <w:i/>
                <w:color w:val="000000"/>
                <w:sz w:val="22"/>
                <w:szCs w:val="22"/>
                <w:lang w:eastAsia="x-none"/>
              </w:rPr>
              <w:t xml:space="preserve"> stage SCI)</w:t>
            </w:r>
          </w:p>
          <w:p w14:paraId="70F2AC97" w14:textId="77777777" w:rsidR="00B13171" w:rsidRPr="00B13171" w:rsidRDefault="00B13171" w:rsidP="00B13171">
            <w:pPr>
              <w:pStyle w:val="0Maintext"/>
              <w:numPr>
                <w:ilvl w:val="3"/>
                <w:numId w:val="58"/>
              </w:numPr>
              <w:ind w:hanging="357"/>
              <w:rPr>
                <w:i/>
                <w:sz w:val="22"/>
                <w:szCs w:val="22"/>
              </w:rPr>
            </w:pPr>
            <w:r w:rsidRPr="00B13171">
              <w:rPr>
                <w:i/>
                <w:color w:val="000000"/>
                <w:sz w:val="22"/>
                <w:szCs w:val="22"/>
                <w:lang w:eastAsia="x-none"/>
              </w:rPr>
              <w:t>FFS whether a new 1</w:t>
            </w:r>
            <w:r w:rsidRPr="00B13171">
              <w:rPr>
                <w:i/>
                <w:color w:val="000000"/>
                <w:sz w:val="22"/>
                <w:szCs w:val="22"/>
                <w:vertAlign w:val="superscript"/>
                <w:lang w:eastAsia="x-none"/>
              </w:rPr>
              <w:t>st</w:t>
            </w:r>
            <w:r w:rsidRPr="00B13171">
              <w:rPr>
                <w:i/>
                <w:color w:val="000000"/>
                <w:sz w:val="22"/>
                <w:szCs w:val="22"/>
                <w:lang w:eastAsia="x-none"/>
              </w:rPr>
              <w:t xml:space="preserve"> and/or 2</w:t>
            </w:r>
            <w:r w:rsidRPr="00B13171">
              <w:rPr>
                <w:i/>
                <w:color w:val="000000"/>
                <w:sz w:val="22"/>
                <w:szCs w:val="22"/>
                <w:vertAlign w:val="superscript"/>
                <w:lang w:eastAsia="x-none"/>
              </w:rPr>
              <w:t>nd</w:t>
            </w:r>
            <w:r w:rsidRPr="00B13171">
              <w:rPr>
                <w:i/>
                <w:color w:val="000000"/>
                <w:sz w:val="22"/>
                <w:szCs w:val="22"/>
                <w:lang w:eastAsia="x-none"/>
              </w:rPr>
              <w:t xml:space="preserve"> stage SCI format is needed (maybe consider together with SCI format(s) for SL-U and MCSt operation)</w:t>
            </w:r>
          </w:p>
          <w:p w14:paraId="28D413C5" w14:textId="77777777" w:rsidR="00B13171" w:rsidRPr="00B13171" w:rsidRDefault="00B13171" w:rsidP="00B13171">
            <w:pPr>
              <w:pStyle w:val="0Maintext"/>
              <w:numPr>
                <w:ilvl w:val="2"/>
                <w:numId w:val="58"/>
              </w:numPr>
              <w:rPr>
                <w:i/>
                <w:sz w:val="22"/>
                <w:szCs w:val="22"/>
              </w:rPr>
            </w:pPr>
            <w:r w:rsidRPr="00B13171">
              <w:rPr>
                <w:i/>
                <w:color w:val="000000"/>
                <w:sz w:val="22"/>
                <w:szCs w:val="22"/>
                <w:lang w:eastAsia="x-none"/>
              </w:rPr>
              <w:t>FFS: whether the MAC CE is necessary after the contents of COT sharing information are finalized</w:t>
            </w:r>
          </w:p>
          <w:p w14:paraId="6B072A3B" w14:textId="77777777" w:rsidR="00B13171" w:rsidRPr="00B13171" w:rsidRDefault="00B13171" w:rsidP="00B13171">
            <w:pPr>
              <w:pStyle w:val="0Maintext"/>
              <w:numPr>
                <w:ilvl w:val="0"/>
                <w:numId w:val="58"/>
              </w:numPr>
              <w:rPr>
                <w:i/>
                <w:sz w:val="22"/>
                <w:szCs w:val="22"/>
              </w:rPr>
            </w:pPr>
            <w:r w:rsidRPr="00B13171">
              <w:rPr>
                <w:i/>
                <w:color w:val="000000"/>
                <w:sz w:val="22"/>
                <w:szCs w:val="22"/>
              </w:rPr>
              <w:t>FFS UE-to-UE COT sharing started with S-SSB or PSFCH from the initiator</w:t>
            </w:r>
          </w:p>
          <w:p w14:paraId="47035996" w14:textId="3B0F06AC" w:rsidR="00C34B0A" w:rsidRPr="00B13171" w:rsidRDefault="00B13171" w:rsidP="00B13171">
            <w:pPr>
              <w:pStyle w:val="0Maintext"/>
              <w:numPr>
                <w:ilvl w:val="0"/>
                <w:numId w:val="58"/>
              </w:numPr>
              <w:rPr>
                <w:i/>
                <w:sz w:val="22"/>
                <w:szCs w:val="22"/>
              </w:rPr>
            </w:pPr>
            <w:r w:rsidRPr="00B13171">
              <w:rPr>
                <w:i/>
                <w:color w:val="000000"/>
                <w:sz w:val="22"/>
                <w:szCs w:val="22"/>
                <w:lang w:eastAsia="x-none"/>
              </w:rPr>
              <w:t>FFS: When the responding UE is not a target receiver of COT initiator UE</w:t>
            </w:r>
            <w:r w:rsidRPr="00B13171">
              <w:rPr>
                <w:i/>
                <w:color w:val="000000"/>
                <w:sz w:val="22"/>
                <w:szCs w:val="22"/>
                <w:lang w:val="x-none" w:eastAsia="x-none"/>
              </w:rPr>
              <w:t>’</w:t>
            </w:r>
            <w:r w:rsidRPr="00B13171">
              <w:rPr>
                <w:i/>
                <w:color w:val="000000"/>
                <w:sz w:val="22"/>
                <w:szCs w:val="22"/>
                <w:lang w:eastAsia="x-none"/>
              </w:rPr>
              <w:t xml:space="preserve">s </w:t>
            </w:r>
            <w:r w:rsidRPr="00B13171">
              <w:rPr>
                <w:i/>
                <w:color w:val="000000"/>
                <w:sz w:val="22"/>
                <w:szCs w:val="22"/>
              </w:rPr>
              <w:t>PSSCH data transmission,</w:t>
            </w:r>
            <w:r w:rsidRPr="00B13171">
              <w:rPr>
                <w:i/>
                <w:color w:val="000000"/>
                <w:sz w:val="22"/>
                <w:szCs w:val="22"/>
                <w:lang w:eastAsia="x-none"/>
              </w:rPr>
              <w:t xml:space="preserve"> how to ensure the COT initiator UE is a target receiver UE of the responding UE</w:t>
            </w:r>
            <w:r w:rsidRPr="00B13171">
              <w:rPr>
                <w:i/>
                <w:color w:val="000000"/>
                <w:sz w:val="22"/>
                <w:szCs w:val="22"/>
                <w:lang w:val="x-none" w:eastAsia="x-none"/>
              </w:rPr>
              <w:t>’</w:t>
            </w:r>
            <w:r w:rsidRPr="00B13171">
              <w:rPr>
                <w:i/>
                <w:color w:val="000000"/>
                <w:sz w:val="22"/>
                <w:szCs w:val="22"/>
                <w:lang w:eastAsia="x-none"/>
              </w:rPr>
              <w:t xml:space="preserve">s transmission within the shared COT </w:t>
            </w:r>
          </w:p>
        </w:tc>
      </w:tr>
    </w:tbl>
    <w:p w14:paraId="68000A31" w14:textId="15089509" w:rsidR="00D77DB0" w:rsidRPr="008F35BB" w:rsidRDefault="00241312" w:rsidP="00E67FBC">
      <w:pPr>
        <w:pStyle w:val="Heading2"/>
        <w:numPr>
          <w:ilvl w:val="1"/>
          <w:numId w:val="2"/>
        </w:numPr>
        <w:rPr>
          <w:lang w:eastAsia="zh-CN"/>
        </w:rPr>
      </w:pPr>
      <w:bookmarkStart w:id="34" w:name="_Ref111024144"/>
      <w:r w:rsidRPr="008F35BB">
        <w:rPr>
          <w:lang w:eastAsia="zh-CN"/>
        </w:rPr>
        <w:lastRenderedPageBreak/>
        <w:t>Detail</w:t>
      </w:r>
      <w:r w:rsidR="001B6955">
        <w:rPr>
          <w:lang w:eastAsia="zh-CN"/>
        </w:rPr>
        <w:t>ed</w:t>
      </w:r>
      <w:r w:rsidRPr="008F35BB">
        <w:rPr>
          <w:lang w:eastAsia="zh-CN"/>
        </w:rPr>
        <w:t xml:space="preserve"> design</w:t>
      </w:r>
      <w:r w:rsidR="00D77DB0" w:rsidRPr="008F35BB">
        <w:rPr>
          <w:lang w:eastAsia="zh-CN"/>
        </w:rPr>
        <w:t xml:space="preserve"> for </w:t>
      </w:r>
      <w:r w:rsidR="00702C25" w:rsidRPr="008F35BB">
        <w:rPr>
          <w:lang w:eastAsia="zh-CN"/>
        </w:rPr>
        <w:t>Sidelin</w:t>
      </w:r>
      <w:r w:rsidR="00702C25">
        <w:rPr>
          <w:lang w:eastAsia="zh-CN"/>
        </w:rPr>
        <w:t>k</w:t>
      </w:r>
      <w:r w:rsidR="00D77DB0" w:rsidRPr="008F35BB">
        <w:rPr>
          <w:lang w:eastAsia="zh-CN"/>
        </w:rPr>
        <w:t xml:space="preserve"> COT sharing</w:t>
      </w:r>
      <w:bookmarkEnd w:id="34"/>
    </w:p>
    <w:p w14:paraId="7ACD70EC" w14:textId="01F94CA3" w:rsidR="00C34B0A" w:rsidRDefault="00C34B0A" w:rsidP="00C34B0A">
      <w:pPr>
        <w:rPr>
          <w:lang w:eastAsia="zh-CN"/>
        </w:rPr>
      </w:pPr>
      <w:r w:rsidRPr="008F35BB">
        <w:rPr>
          <w:lang w:eastAsia="zh-CN"/>
        </w:rPr>
        <w:t>Based on the latest proposal</w:t>
      </w:r>
      <w:r>
        <w:rPr>
          <w:lang w:eastAsia="zh-CN"/>
        </w:rPr>
        <w:t xml:space="preserve"> copied in section 4</w:t>
      </w:r>
      <w:r w:rsidRPr="008F35BB">
        <w:rPr>
          <w:lang w:eastAsia="zh-CN"/>
        </w:rPr>
        <w:t xml:space="preserve">, </w:t>
      </w:r>
      <w:r>
        <w:rPr>
          <w:lang w:eastAsia="zh-CN"/>
        </w:rPr>
        <w:t>Alt2</w:t>
      </w:r>
      <w:r w:rsidR="00E7050C">
        <w:rPr>
          <w:lang w:eastAsia="zh-CN"/>
        </w:rPr>
        <w:t xml:space="preserve">, </w:t>
      </w:r>
      <w:r w:rsidR="00E7050C" w:rsidRPr="00E7050C">
        <w:rPr>
          <w:lang w:eastAsia="zh-CN"/>
        </w:rPr>
        <w:t>the responding SL UE is a target receiver of the COT initiating UE’s transmission</w:t>
      </w:r>
      <w:r w:rsidR="00E7050C">
        <w:rPr>
          <w:lang w:eastAsia="zh-CN"/>
        </w:rPr>
        <w:t>,</w:t>
      </w:r>
      <w:r>
        <w:rPr>
          <w:lang w:eastAsia="zh-CN"/>
        </w:rPr>
        <w:t xml:space="preserve"> </w:t>
      </w:r>
      <w:r w:rsidR="00E7050C">
        <w:rPr>
          <w:lang w:eastAsia="zh-CN"/>
        </w:rPr>
        <w:t>is</w:t>
      </w:r>
      <w:r>
        <w:rPr>
          <w:lang w:eastAsia="zh-CN"/>
        </w:rPr>
        <w:t xml:space="preserve"> considered as the baseline for COT sharing, and </w:t>
      </w:r>
      <w:r w:rsidR="00E7050C">
        <w:rPr>
          <w:lang w:eastAsia="zh-CN"/>
        </w:rPr>
        <w:t>the details on</w:t>
      </w:r>
      <w:r w:rsidRPr="00D61B76">
        <w:rPr>
          <w:lang w:eastAsia="zh-CN"/>
        </w:rPr>
        <w:t xml:space="preserve"> how to determine the target rec</w:t>
      </w:r>
      <w:r>
        <w:rPr>
          <w:lang w:eastAsia="zh-CN"/>
        </w:rPr>
        <w:t>eiver</w:t>
      </w:r>
      <w:r w:rsidR="00E7050C">
        <w:rPr>
          <w:lang w:eastAsia="zh-CN"/>
        </w:rPr>
        <w:t xml:space="preserve"> could be further investigated</w:t>
      </w:r>
      <w:r>
        <w:rPr>
          <w:lang w:eastAsia="zh-CN"/>
        </w:rPr>
        <w:t>.</w:t>
      </w:r>
    </w:p>
    <w:p w14:paraId="3671F4D6" w14:textId="77777777" w:rsidR="00C34B0A" w:rsidRPr="008F35BB" w:rsidRDefault="00C34B0A" w:rsidP="00C34B0A">
      <w:pPr>
        <w:spacing w:before="120"/>
        <w:rPr>
          <w:color w:val="000000" w:themeColor="text1"/>
          <w:lang w:eastAsia="zh-CN"/>
        </w:rPr>
      </w:pPr>
      <w:r w:rsidRPr="008F35BB">
        <w:rPr>
          <w:color w:val="000000" w:themeColor="text1"/>
          <w:lang w:eastAsia="zh-CN"/>
        </w:rPr>
        <w:t xml:space="preserve">According to regulation </w:t>
      </w:r>
      <w:r w:rsidRPr="008F35BB">
        <w:rPr>
          <w:color w:val="000000" w:themeColor="text1"/>
          <w:lang w:eastAsia="zh-CN"/>
        </w:rPr>
        <w:fldChar w:fldCharType="begin"/>
      </w:r>
      <w:r w:rsidRPr="008F35BB">
        <w:rPr>
          <w:color w:val="000000" w:themeColor="text1"/>
          <w:lang w:eastAsia="zh-CN"/>
        </w:rPr>
        <w:instrText xml:space="preserve"> REF _Ref111012725 \r \h  \* MERGEFORMAT </w:instrText>
      </w:r>
      <w:r w:rsidRPr="008F35BB">
        <w:rPr>
          <w:color w:val="000000" w:themeColor="text1"/>
          <w:lang w:eastAsia="zh-CN"/>
        </w:rPr>
      </w:r>
      <w:r w:rsidRPr="008F35BB">
        <w:rPr>
          <w:color w:val="000000" w:themeColor="text1"/>
          <w:lang w:eastAsia="zh-CN"/>
        </w:rPr>
        <w:fldChar w:fldCharType="separate"/>
      </w:r>
      <w:r w:rsidR="00EE12E4">
        <w:rPr>
          <w:color w:val="000000" w:themeColor="text1"/>
          <w:lang w:eastAsia="zh-CN"/>
        </w:rPr>
        <w:t>[2]</w:t>
      </w:r>
      <w:r w:rsidRPr="008F35BB">
        <w:rPr>
          <w:color w:val="000000" w:themeColor="text1"/>
          <w:lang w:eastAsia="zh-CN"/>
        </w:rPr>
        <w:fldChar w:fldCharType="end"/>
      </w:r>
      <w:r w:rsidRPr="008F35BB">
        <w:rPr>
          <w:color w:val="000000" w:themeColor="text1"/>
          <w:lang w:eastAsia="zh-CN"/>
        </w:rPr>
        <w:t xml:space="preserve">, given as follows, </w:t>
      </w:r>
      <w:r>
        <w:rPr>
          <w:color w:val="000000" w:themeColor="text1"/>
          <w:lang w:eastAsia="zh-CN"/>
        </w:rPr>
        <w:t xml:space="preserve">an </w:t>
      </w:r>
      <w:r w:rsidRPr="008F35BB">
        <w:rPr>
          <w:color w:val="000000" w:themeColor="text1"/>
          <w:lang w:eastAsia="zh-CN"/>
        </w:rPr>
        <w:t xml:space="preserve">initiating device can share </w:t>
      </w:r>
      <w:r>
        <w:rPr>
          <w:color w:val="000000" w:themeColor="text1"/>
          <w:lang w:eastAsia="zh-CN"/>
        </w:rPr>
        <w:t xml:space="preserve">the current </w:t>
      </w:r>
      <w:r w:rsidRPr="0087712A">
        <w:rPr>
          <w:i/>
          <w:color w:val="000000" w:themeColor="text1"/>
          <w:lang w:eastAsia="zh-CN"/>
        </w:rPr>
        <w:t>Operating Channel</w:t>
      </w:r>
      <w:r w:rsidRPr="008F35BB">
        <w:rPr>
          <w:color w:val="000000" w:themeColor="text1"/>
          <w:lang w:eastAsia="zh-CN"/>
        </w:rPr>
        <w:t xml:space="preserve"> to</w:t>
      </w:r>
      <w:r>
        <w:rPr>
          <w:color w:val="000000" w:themeColor="text1"/>
          <w:lang w:eastAsia="zh-CN"/>
        </w:rPr>
        <w:t xml:space="preserve"> one or more</w:t>
      </w:r>
      <w:r w:rsidRPr="008F35BB">
        <w:rPr>
          <w:color w:val="000000" w:themeColor="text1"/>
          <w:lang w:eastAsia="zh-CN"/>
        </w:rPr>
        <w:t xml:space="preserve"> responding devices by granting an authorization to the responding devices. There is no restriction on </w:t>
      </w:r>
      <w:r>
        <w:rPr>
          <w:color w:val="000000" w:themeColor="text1"/>
          <w:lang w:eastAsia="zh-CN"/>
        </w:rPr>
        <w:t xml:space="preserve">that the target receiver of </w:t>
      </w:r>
      <w:r w:rsidRPr="00CD61AC">
        <w:rPr>
          <w:color w:val="000000" w:themeColor="text1"/>
          <w:lang w:eastAsia="zh-CN"/>
        </w:rPr>
        <w:t>authorization</w:t>
      </w:r>
      <w:r>
        <w:rPr>
          <w:color w:val="000000" w:themeColor="text1"/>
          <w:lang w:eastAsia="zh-CN"/>
        </w:rPr>
        <w:t xml:space="preserve"> shall be the receiver of </w:t>
      </w:r>
      <w:r w:rsidRPr="00CD61AC">
        <w:rPr>
          <w:color w:val="000000" w:themeColor="text1"/>
          <w:lang w:eastAsia="zh-CN"/>
        </w:rPr>
        <w:t>initiating device’s</w:t>
      </w:r>
      <w:r>
        <w:rPr>
          <w:color w:val="000000" w:themeColor="text1"/>
          <w:lang w:eastAsia="zh-CN"/>
        </w:rPr>
        <w:t xml:space="preserve"> data, neither restrictions on the device to receive the authorization.</w:t>
      </w:r>
    </w:p>
    <w:tbl>
      <w:tblPr>
        <w:tblStyle w:val="TableGrid"/>
        <w:tblW w:w="0" w:type="auto"/>
        <w:tblLook w:val="04A0" w:firstRow="1" w:lastRow="0" w:firstColumn="1" w:lastColumn="0" w:noHBand="0" w:noVBand="1"/>
      </w:tblPr>
      <w:tblGrid>
        <w:gridCol w:w="9307"/>
      </w:tblGrid>
      <w:tr w:rsidR="00C34B0A" w:rsidRPr="008F35BB" w14:paraId="00936B07" w14:textId="77777777" w:rsidTr="00C34B0A">
        <w:tc>
          <w:tcPr>
            <w:tcW w:w="9307" w:type="dxa"/>
          </w:tcPr>
          <w:p w14:paraId="4CCA8D2F" w14:textId="77777777" w:rsidR="00C34B0A" w:rsidRPr="008F35BB" w:rsidRDefault="00C34B0A" w:rsidP="002D536B">
            <w:pPr>
              <w:rPr>
                <w:i/>
                <w:color w:val="000000" w:themeColor="text1"/>
                <w:lang w:val="en-GB" w:eastAsia="zh-CN"/>
              </w:rPr>
            </w:pPr>
            <w:r w:rsidRPr="008F35BB">
              <w:rPr>
                <w:i/>
                <w:color w:val="000000" w:themeColor="text1"/>
                <w:lang w:val="en-GB" w:eastAsia="zh-CN"/>
              </w:rPr>
              <w:t>(below is copied from ETSI EN 301 893)</w:t>
            </w:r>
          </w:p>
          <w:p w14:paraId="11971CF1" w14:textId="77777777" w:rsidR="00C34B0A" w:rsidRPr="008F35BB" w:rsidRDefault="00C34B0A" w:rsidP="002D536B">
            <w:pPr>
              <w:rPr>
                <w:i/>
                <w:color w:val="000000" w:themeColor="text1"/>
                <w:lang w:val="en-GB" w:eastAsia="zh-CN"/>
              </w:rPr>
            </w:pPr>
            <w:r w:rsidRPr="008F35BB">
              <w:rPr>
                <w:i/>
                <w:color w:val="000000" w:themeColor="text1"/>
                <w:lang w:val="en-GB" w:eastAsia="zh-CN"/>
              </w:rPr>
              <w:t>…</w:t>
            </w:r>
          </w:p>
          <w:p w14:paraId="6D3E0D5C" w14:textId="77777777" w:rsidR="00C34B0A" w:rsidRPr="008F35BB" w:rsidRDefault="00C34B0A" w:rsidP="002D536B">
            <w:pPr>
              <w:spacing w:before="120"/>
              <w:ind w:firstLineChars="100" w:firstLine="200"/>
              <w:rPr>
                <w:i/>
                <w:color w:val="000000" w:themeColor="text1"/>
                <w:lang w:eastAsia="zh-CN"/>
              </w:rPr>
            </w:pPr>
            <w:r w:rsidRPr="00702C25">
              <w:rPr>
                <w:rStyle w:val="fontstyle01"/>
                <w:rFonts w:hint="eastAsia"/>
                <w:i/>
              </w:rPr>
              <w:t xml:space="preserve">The </w:t>
            </w:r>
            <w:r w:rsidRPr="00702C25">
              <w:rPr>
                <w:rStyle w:val="fontstyle21"/>
                <w:rFonts w:hint="eastAsia"/>
              </w:rPr>
              <w:t xml:space="preserve">Channel Access Engine </w:t>
            </w:r>
            <w:r w:rsidRPr="00702C25">
              <w:rPr>
                <w:rStyle w:val="fontstyle01"/>
                <w:rFonts w:hint="eastAsia"/>
                <w:i/>
              </w:rPr>
              <w:t xml:space="preserve">may grant an authorization to transmit on the current </w:t>
            </w:r>
            <w:r w:rsidRPr="00702C25">
              <w:rPr>
                <w:rStyle w:val="fontstyle21"/>
                <w:rFonts w:hint="eastAsia"/>
              </w:rPr>
              <w:t xml:space="preserve">Operating Channel </w:t>
            </w:r>
            <w:r w:rsidRPr="00702C25">
              <w:rPr>
                <w:rStyle w:val="fontstyle01"/>
                <w:rFonts w:hint="eastAsia"/>
                <w:i/>
              </w:rPr>
              <w:t>to</w:t>
            </w:r>
            <w:r w:rsidRPr="00702C25">
              <w:rPr>
                <w:rFonts w:hint="eastAsia"/>
                <w:i/>
                <w:color w:val="000000"/>
                <w:sz w:val="20"/>
              </w:rPr>
              <w:br/>
            </w:r>
            <w:r w:rsidRPr="00702C25">
              <w:rPr>
                <w:rStyle w:val="fontstyle01"/>
                <w:rFonts w:hint="eastAsia"/>
                <w:i/>
              </w:rPr>
              <w:t xml:space="preserve">one or more </w:t>
            </w:r>
            <w:r w:rsidRPr="00702C25">
              <w:rPr>
                <w:rStyle w:val="fontstyle21"/>
                <w:rFonts w:hint="eastAsia"/>
              </w:rPr>
              <w:t>Responding Devices</w:t>
            </w:r>
            <w:r w:rsidRPr="00702C25">
              <w:rPr>
                <w:rStyle w:val="fontstyle01"/>
                <w:rFonts w:hint="eastAsia"/>
                <w:i/>
              </w:rPr>
              <w:t xml:space="preserve">. If the </w:t>
            </w:r>
            <w:r w:rsidRPr="00702C25">
              <w:rPr>
                <w:rStyle w:val="fontstyle21"/>
                <w:rFonts w:hint="eastAsia"/>
              </w:rPr>
              <w:t xml:space="preserve">Initiating Device </w:t>
            </w:r>
            <w:r w:rsidRPr="00702C25">
              <w:rPr>
                <w:rStyle w:val="fontstyle01"/>
                <w:rFonts w:hint="eastAsia"/>
                <w:i/>
              </w:rPr>
              <w:t>issues su</w:t>
            </w:r>
            <w:r w:rsidRPr="0087712A">
              <w:rPr>
                <w:rStyle w:val="fontstyle01"/>
                <w:rFonts w:hint="eastAsia"/>
                <w:i/>
              </w:rPr>
              <w:t xml:space="preserve">ch a </w:t>
            </w:r>
            <w:r w:rsidRPr="0087712A">
              <w:rPr>
                <w:rStyle w:val="fontstyle01"/>
                <w:i/>
              </w:rPr>
              <w:t>transmission</w:t>
            </w:r>
            <w:r w:rsidRPr="00702C25">
              <w:rPr>
                <w:rStyle w:val="fontstyle01"/>
                <w:rFonts w:hint="eastAsia"/>
                <w:i/>
              </w:rPr>
              <w:t xml:space="preserve"> grant to a</w:t>
            </w:r>
            <w:r w:rsidRPr="00702C25">
              <w:rPr>
                <w:rFonts w:hint="eastAsia"/>
                <w:i/>
                <w:color w:val="000000"/>
                <w:sz w:val="20"/>
              </w:rPr>
              <w:br/>
            </w:r>
            <w:r w:rsidRPr="00702C25">
              <w:rPr>
                <w:rStyle w:val="fontstyle21"/>
                <w:rFonts w:hint="eastAsia"/>
              </w:rPr>
              <w:t>Responding Device</w:t>
            </w:r>
            <w:r w:rsidRPr="00702C25">
              <w:rPr>
                <w:rStyle w:val="fontstyle01"/>
                <w:rFonts w:hint="eastAsia"/>
                <w:i/>
              </w:rPr>
              <w:t xml:space="preserve">, the </w:t>
            </w:r>
            <w:r w:rsidRPr="00702C25">
              <w:rPr>
                <w:rStyle w:val="fontstyle21"/>
                <w:rFonts w:hint="eastAsia"/>
              </w:rPr>
              <w:t xml:space="preserve">Responding Device </w:t>
            </w:r>
            <w:r w:rsidRPr="00702C25">
              <w:rPr>
                <w:rStyle w:val="fontstyle01"/>
                <w:rFonts w:hint="eastAsia"/>
                <w:i/>
              </w:rPr>
              <w:t>shall operate according to the procedure described in</w:t>
            </w:r>
            <w:r w:rsidRPr="00702C25">
              <w:rPr>
                <w:rFonts w:hint="eastAsia"/>
                <w:i/>
                <w:color w:val="000000"/>
                <w:sz w:val="20"/>
              </w:rPr>
              <w:br/>
            </w:r>
            <w:r w:rsidRPr="00702C25">
              <w:rPr>
                <w:rStyle w:val="fontstyle01"/>
                <w:rFonts w:hint="eastAsia"/>
                <w:i/>
              </w:rPr>
              <w:t>clause 4.2.7.3.2.7.</w:t>
            </w:r>
          </w:p>
        </w:tc>
      </w:tr>
    </w:tbl>
    <w:p w14:paraId="327D8E89" w14:textId="77777777" w:rsidR="00C34B0A" w:rsidRPr="008F35BB" w:rsidRDefault="00C34B0A" w:rsidP="00C34B0A">
      <w:pPr>
        <w:spacing w:beforeLines="50" w:before="120"/>
        <w:rPr>
          <w:b/>
          <w:i/>
          <w:lang w:eastAsia="zh-CN"/>
        </w:rPr>
      </w:pPr>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8</w:t>
      </w:r>
      <w:r w:rsidRPr="008F35BB">
        <w:rPr>
          <w:b/>
          <w:i/>
          <w:lang w:eastAsia="zh-CN"/>
        </w:rPr>
        <w:fldChar w:fldCharType="end"/>
      </w:r>
      <w:r w:rsidRPr="008F35BB">
        <w:rPr>
          <w:b/>
          <w:i/>
          <w:lang w:eastAsia="zh-CN"/>
        </w:rPr>
        <w:t xml:space="preserve">: Based on regulation, there </w:t>
      </w:r>
      <w:r>
        <w:rPr>
          <w:b/>
          <w:i/>
          <w:lang w:eastAsia="zh-CN"/>
        </w:rPr>
        <w:t>is</w:t>
      </w:r>
      <w:r w:rsidRPr="008F35BB">
        <w:rPr>
          <w:b/>
          <w:i/>
          <w:lang w:eastAsia="zh-CN"/>
        </w:rPr>
        <w:t xml:space="preserve"> no restriction on </w:t>
      </w:r>
      <w:r>
        <w:rPr>
          <w:b/>
          <w:i/>
          <w:lang w:eastAsia="zh-CN"/>
        </w:rPr>
        <w:t xml:space="preserve">responding device that they have to be the target receiver of initiating device’s data transmission. </w:t>
      </w:r>
    </w:p>
    <w:p w14:paraId="15D1F0F2" w14:textId="77777777" w:rsidR="00C34B0A" w:rsidRPr="00173896" w:rsidRDefault="00C34B0A" w:rsidP="00C34B0A">
      <w:pPr>
        <w:rPr>
          <w:lang w:eastAsia="x-none"/>
        </w:rPr>
      </w:pPr>
      <w:r w:rsidRPr="008F35BB">
        <w:rPr>
          <w:color w:val="000000" w:themeColor="text1"/>
          <w:lang w:eastAsia="zh-CN"/>
        </w:rPr>
        <w:t xml:space="preserve">In NR-U, </w:t>
      </w:r>
      <w:r>
        <w:rPr>
          <w:color w:val="000000" w:themeColor="text1"/>
          <w:lang w:eastAsia="zh-CN"/>
        </w:rPr>
        <w:t>a UE can initiate a COT and shares it to gNB, and</w:t>
      </w:r>
      <w:r>
        <w:rPr>
          <w:lang w:eastAsia="x-none"/>
        </w:rPr>
        <w:t xml:space="preserve"> </w:t>
      </w:r>
      <w:r w:rsidRPr="008F35BB">
        <w:rPr>
          <w:lang w:eastAsia="x-none"/>
        </w:rPr>
        <w:t xml:space="preserve">gNB </w:t>
      </w:r>
      <w:r>
        <w:rPr>
          <w:lang w:eastAsia="x-none"/>
        </w:rPr>
        <w:t>can uses this COT</w:t>
      </w:r>
      <w:r w:rsidRPr="008F35BB">
        <w:rPr>
          <w:lang w:eastAsia="x-none"/>
        </w:rPr>
        <w:t xml:space="preserve"> for DL transmission</w:t>
      </w:r>
      <w:r w:rsidRPr="00B02988">
        <w:rPr>
          <w:lang w:eastAsia="x-none"/>
        </w:rPr>
        <w:t xml:space="preserve"> follows a UL transmission on scheduled resources or </w:t>
      </w:r>
      <w:r w:rsidRPr="00C76326">
        <w:rPr>
          <w:lang w:eastAsia="x-none"/>
        </w:rPr>
        <w:t xml:space="preserve">a PUSCH transmission </w:t>
      </w:r>
      <w:r w:rsidRPr="00B02988">
        <w:rPr>
          <w:lang w:eastAsia="x-none"/>
        </w:rPr>
        <w:t>on configured resources</w:t>
      </w:r>
      <w:r w:rsidRPr="008F35BB">
        <w:rPr>
          <w:lang w:eastAsia="x-none"/>
        </w:rPr>
        <w:t xml:space="preserve">, </w:t>
      </w:r>
      <w:r>
        <w:rPr>
          <w:lang w:eastAsia="x-none"/>
        </w:rPr>
        <w:t xml:space="preserve">but </w:t>
      </w:r>
      <w:r>
        <w:rPr>
          <w:lang w:eastAsia="zh-CN"/>
        </w:rPr>
        <w:t>the UL transmission is not required as UL data transmission</w:t>
      </w:r>
      <w:r w:rsidRPr="008F35BB">
        <w:t xml:space="preserve">, </w:t>
      </w:r>
      <w:r w:rsidRPr="008F35BB">
        <w:rPr>
          <w:color w:val="000000" w:themeColor="text1"/>
          <w:lang w:eastAsia="zh-CN"/>
        </w:rPr>
        <w:t>which has been specified in TS 37.213 as follows</w:t>
      </w:r>
      <w:r>
        <w:rPr>
          <w:color w:val="000000" w:themeColor="text1"/>
          <w:lang w:eastAsia="zh-CN"/>
        </w:rPr>
        <w:t xml:space="preserve"> (especially underline part)</w:t>
      </w:r>
      <w:r w:rsidRPr="008F35BB">
        <w:rPr>
          <w:color w:val="000000" w:themeColor="text1"/>
          <w:lang w:eastAsia="zh-CN"/>
        </w:rPr>
        <w:t>:</w:t>
      </w:r>
    </w:p>
    <w:tbl>
      <w:tblPr>
        <w:tblStyle w:val="TableGrid"/>
        <w:tblW w:w="0" w:type="auto"/>
        <w:tblLook w:val="04A0" w:firstRow="1" w:lastRow="0" w:firstColumn="1" w:lastColumn="0" w:noHBand="0" w:noVBand="1"/>
      </w:tblPr>
      <w:tblGrid>
        <w:gridCol w:w="9307"/>
      </w:tblGrid>
      <w:tr w:rsidR="00C34B0A" w:rsidRPr="008F35BB" w14:paraId="39367074" w14:textId="77777777" w:rsidTr="00C34B0A">
        <w:tc>
          <w:tcPr>
            <w:tcW w:w="9307" w:type="dxa"/>
          </w:tcPr>
          <w:p w14:paraId="3215245B" w14:textId="77777777" w:rsidR="00C34B0A" w:rsidRPr="008F35BB" w:rsidRDefault="00C34B0A" w:rsidP="002D536B">
            <w:pPr>
              <w:rPr>
                <w:i/>
                <w:color w:val="000000" w:themeColor="text1"/>
                <w:lang w:val="en-GB" w:eastAsia="zh-CN"/>
              </w:rPr>
            </w:pPr>
            <w:r w:rsidRPr="008F35BB">
              <w:rPr>
                <w:i/>
                <w:color w:val="000000" w:themeColor="text1"/>
                <w:lang w:val="en-GB" w:eastAsia="zh-CN"/>
              </w:rPr>
              <w:t>(below is copied from TS 37.213)</w:t>
            </w:r>
          </w:p>
          <w:p w14:paraId="70208E3C" w14:textId="77777777" w:rsidR="00C34B0A" w:rsidRPr="008F35BB" w:rsidRDefault="00C34B0A" w:rsidP="002D536B">
            <w:pPr>
              <w:rPr>
                <w:i/>
                <w:color w:val="000000" w:themeColor="text1"/>
                <w:lang w:val="en-GB" w:eastAsia="zh-CN"/>
              </w:rPr>
            </w:pPr>
            <w:r w:rsidRPr="008F35BB">
              <w:rPr>
                <w:i/>
                <w:color w:val="000000" w:themeColor="text1"/>
                <w:lang w:val="en-GB" w:eastAsia="zh-CN"/>
              </w:rPr>
              <w:t>…</w:t>
            </w:r>
          </w:p>
          <w:p w14:paraId="2BFD8DD2" w14:textId="77777777" w:rsidR="00C34B0A" w:rsidRPr="008F35BB" w:rsidRDefault="00C34B0A" w:rsidP="002D536B">
            <w:pPr>
              <w:ind w:firstLineChars="100" w:firstLine="220"/>
              <w:rPr>
                <w:i/>
                <w:color w:val="000000" w:themeColor="text1"/>
                <w:lang w:val="en-GB" w:eastAsia="zh-CN"/>
              </w:rPr>
            </w:pPr>
            <w:r w:rsidRPr="008F35BB">
              <w:rPr>
                <w:i/>
                <w:color w:val="000000" w:themeColor="text1"/>
                <w:lang w:eastAsia="zh-CN"/>
              </w:rPr>
              <w:t>If a gNB shares a channel occupancy initiated by a UE using the channel access procedures described in clause 4.2.1.1 on a channel, the gNB may transmit a transmission that follow</w:t>
            </w:r>
            <w:r w:rsidRPr="008626BA">
              <w:rPr>
                <w:i/>
                <w:color w:val="000000" w:themeColor="text1"/>
                <w:lang w:eastAsia="zh-CN"/>
              </w:rPr>
              <w:t xml:space="preserve">s a </w:t>
            </w:r>
            <w:r w:rsidRPr="005154EB">
              <w:rPr>
                <w:i/>
                <w:color w:val="000000" w:themeColor="text1"/>
                <w:u w:val="single"/>
                <w:lang w:eastAsia="zh-CN"/>
              </w:rPr>
              <w:t xml:space="preserve">UL transmission on scheduled resources </w:t>
            </w:r>
            <w:r w:rsidRPr="005154EB">
              <w:rPr>
                <w:i/>
                <w:color w:val="000000" w:themeColor="text1"/>
                <w:lang w:eastAsia="zh-CN"/>
              </w:rPr>
              <w:t>or a PUSCH transmission on configured resources</w:t>
            </w:r>
            <w:r w:rsidRPr="008F35BB">
              <w:rPr>
                <w:i/>
                <w:color w:val="000000" w:themeColor="text1"/>
                <w:lang w:eastAsia="zh-CN"/>
              </w:rPr>
              <w:t xml:space="preserve"> by the UE after a gap as follows:</w:t>
            </w:r>
          </w:p>
        </w:tc>
      </w:tr>
    </w:tbl>
    <w:p w14:paraId="7884F0B2" w14:textId="77777777" w:rsidR="00C34B0A" w:rsidRDefault="00C34B0A" w:rsidP="00C34B0A">
      <w:pPr>
        <w:spacing w:beforeLines="50" w:before="120"/>
        <w:rPr>
          <w:b/>
          <w:i/>
          <w:lang w:eastAsia="zh-CN"/>
        </w:rPr>
      </w:pPr>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9</w:t>
      </w:r>
      <w:r w:rsidRPr="008F35BB">
        <w:rPr>
          <w:b/>
          <w:i/>
          <w:lang w:eastAsia="zh-CN"/>
        </w:rPr>
        <w:fldChar w:fldCharType="end"/>
      </w:r>
      <w:r w:rsidRPr="008F35BB">
        <w:rPr>
          <w:b/>
          <w:i/>
          <w:iCs/>
          <w:color w:val="000000" w:themeColor="text1"/>
          <w:lang w:eastAsia="x-none"/>
        </w:rPr>
        <w:t>:</w:t>
      </w:r>
      <w:r>
        <w:rPr>
          <w:b/>
          <w:i/>
          <w:iCs/>
          <w:color w:val="000000" w:themeColor="text1"/>
          <w:lang w:eastAsia="x-none"/>
        </w:rPr>
        <w:t xml:space="preserve"> </w:t>
      </w:r>
      <w:r w:rsidRPr="00A8355A">
        <w:rPr>
          <w:b/>
          <w:i/>
          <w:lang w:eastAsia="zh-CN"/>
        </w:rPr>
        <w:t xml:space="preserve">Based on the </w:t>
      </w:r>
      <w:r>
        <w:rPr>
          <w:b/>
          <w:i/>
          <w:lang w:eastAsia="zh-CN"/>
        </w:rPr>
        <w:t xml:space="preserve">NR-U’s design, for </w:t>
      </w:r>
      <w:r w:rsidRPr="00A8355A">
        <w:rPr>
          <w:b/>
          <w:i/>
          <w:lang w:eastAsia="zh-CN"/>
        </w:rPr>
        <w:t>a gNB shares a COT initiated by a UE, the UE is not required to transmit UL data to the gNB.</w:t>
      </w:r>
    </w:p>
    <w:p w14:paraId="7637B7CC" w14:textId="560BC019" w:rsidR="0023343C" w:rsidRPr="00705EC3" w:rsidRDefault="00C34B0A" w:rsidP="00C34B0A">
      <w:pPr>
        <w:spacing w:beforeLines="50" w:before="120"/>
        <w:rPr>
          <w:color w:val="000000" w:themeColor="text1"/>
          <w:lang w:val="en-GB" w:eastAsia="zh-CN"/>
        </w:rPr>
      </w:pPr>
      <w:r w:rsidRPr="008232DD">
        <w:rPr>
          <w:color w:val="000000" w:themeColor="text1"/>
          <w:lang w:val="en-GB" w:eastAsia="zh-CN"/>
        </w:rPr>
        <w:t>Based on above analysis</w:t>
      </w:r>
      <w:r>
        <w:rPr>
          <w:color w:val="000000" w:themeColor="text1"/>
          <w:lang w:val="en-GB" w:eastAsia="zh-CN"/>
        </w:rPr>
        <w:t>, there is no restriction on the target receiver from the p</w:t>
      </w:r>
      <w:r w:rsidRPr="008232DD">
        <w:rPr>
          <w:color w:val="000000" w:themeColor="text1"/>
          <w:lang w:val="en-GB" w:eastAsia="zh-CN"/>
        </w:rPr>
        <w:t>erspective of regulations and NR-U</w:t>
      </w:r>
      <w:r>
        <w:rPr>
          <w:color w:val="000000" w:themeColor="text1"/>
          <w:lang w:val="en-GB" w:eastAsia="zh-CN"/>
        </w:rPr>
        <w:t xml:space="preserve">’s </w:t>
      </w:r>
      <w:r w:rsidR="00E7050C">
        <w:rPr>
          <w:color w:val="000000" w:themeColor="text1"/>
          <w:lang w:val="en-GB" w:eastAsia="zh-CN"/>
        </w:rPr>
        <w:t>specification</w:t>
      </w:r>
      <w:r>
        <w:rPr>
          <w:color w:val="000000" w:themeColor="text1"/>
          <w:lang w:val="en-GB" w:eastAsia="zh-CN"/>
        </w:rPr>
        <w:t>, and</w:t>
      </w:r>
      <w:r w:rsidR="0023343C">
        <w:rPr>
          <w:rFonts w:hint="eastAsia"/>
          <w:color w:val="000000" w:themeColor="text1"/>
          <w:lang w:val="en-GB" w:eastAsia="zh-CN"/>
        </w:rPr>
        <w:t xml:space="preserve"> </w:t>
      </w:r>
      <w:r w:rsidR="0023343C">
        <w:rPr>
          <w:color w:val="000000" w:themeColor="text1"/>
          <w:lang w:val="en-GB" w:eastAsia="zh-CN"/>
        </w:rPr>
        <w:t>the</w:t>
      </w:r>
      <w:r w:rsidR="0023343C" w:rsidRPr="0023343C">
        <w:rPr>
          <w:color w:val="000000" w:themeColor="text1"/>
          <w:lang w:val="en-GB" w:eastAsia="zh-CN"/>
        </w:rPr>
        <w:t xml:space="preserve"> responding SL UE is </w:t>
      </w:r>
      <w:r w:rsidR="00536C58">
        <w:rPr>
          <w:color w:val="000000" w:themeColor="text1"/>
          <w:lang w:val="en-GB" w:eastAsia="zh-CN"/>
        </w:rPr>
        <w:t>either</w:t>
      </w:r>
      <w:r w:rsidR="0023343C" w:rsidRPr="0023343C">
        <w:rPr>
          <w:color w:val="000000" w:themeColor="text1"/>
          <w:lang w:val="en-GB" w:eastAsia="zh-CN"/>
        </w:rPr>
        <w:t xml:space="preserve"> the destination UE of the COT initiating UE’s PSSCH data transmission</w:t>
      </w:r>
      <w:r w:rsidR="00536C58">
        <w:rPr>
          <w:color w:val="000000" w:themeColor="text1"/>
          <w:lang w:val="en-GB" w:eastAsia="zh-CN"/>
        </w:rPr>
        <w:t xml:space="preserve"> indicated by legacy L1 ID</w:t>
      </w:r>
      <w:r w:rsidR="0023343C" w:rsidRPr="0023343C">
        <w:rPr>
          <w:color w:val="000000" w:themeColor="text1"/>
          <w:lang w:val="en-GB" w:eastAsia="zh-CN"/>
        </w:rPr>
        <w:t>, or</w:t>
      </w:r>
      <w:r w:rsidR="00536C58">
        <w:rPr>
          <w:color w:val="000000" w:themeColor="text1"/>
          <w:lang w:val="en-GB" w:eastAsia="zh-CN"/>
        </w:rPr>
        <w:t xml:space="preserve">, a UE to share the COT </w:t>
      </w:r>
      <w:r w:rsidR="0023343C" w:rsidRPr="0023343C">
        <w:rPr>
          <w:color w:val="000000" w:themeColor="text1"/>
          <w:lang w:val="en-GB" w:eastAsia="zh-CN"/>
        </w:rPr>
        <w:t>indicated by the additional ID</w:t>
      </w:r>
      <w:r w:rsidR="00734E08">
        <w:rPr>
          <w:color w:val="000000" w:themeColor="text1"/>
          <w:lang w:val="en-GB" w:eastAsia="zh-CN"/>
        </w:rPr>
        <w:t>(s)</w:t>
      </w:r>
      <w:r w:rsidR="0023343C">
        <w:rPr>
          <w:color w:val="000000" w:themeColor="text1"/>
          <w:lang w:val="en-GB" w:eastAsia="zh-CN"/>
        </w:rPr>
        <w:t xml:space="preserve">. For example, as shown in </w:t>
      </w:r>
      <w:r w:rsidR="0023343C">
        <w:rPr>
          <w:color w:val="000000" w:themeColor="text1"/>
          <w:lang w:val="en-GB" w:eastAsia="zh-CN"/>
        </w:rPr>
        <w:fldChar w:fldCharType="begin"/>
      </w:r>
      <w:r w:rsidR="0023343C">
        <w:rPr>
          <w:color w:val="000000" w:themeColor="text1"/>
          <w:lang w:val="en-GB" w:eastAsia="zh-CN"/>
        </w:rPr>
        <w:instrText xml:space="preserve"> REF _Ref118397614 \h </w:instrText>
      </w:r>
      <w:r w:rsidR="0023343C">
        <w:rPr>
          <w:color w:val="000000" w:themeColor="text1"/>
          <w:lang w:val="en-GB" w:eastAsia="zh-CN"/>
        </w:rPr>
      </w:r>
      <w:r w:rsidR="0023343C">
        <w:rPr>
          <w:color w:val="000000" w:themeColor="text1"/>
          <w:lang w:val="en-GB" w:eastAsia="zh-CN"/>
        </w:rPr>
        <w:fldChar w:fldCharType="separate"/>
      </w:r>
      <w:r w:rsidR="00EE12E4" w:rsidRPr="008F35BB">
        <w:t xml:space="preserve">Figure </w:t>
      </w:r>
      <w:r w:rsidR="00EE12E4">
        <w:rPr>
          <w:noProof/>
        </w:rPr>
        <w:t>13</w:t>
      </w:r>
      <w:r w:rsidR="0023343C">
        <w:rPr>
          <w:color w:val="000000" w:themeColor="text1"/>
          <w:lang w:val="en-GB" w:eastAsia="zh-CN"/>
        </w:rPr>
        <w:fldChar w:fldCharType="end"/>
      </w:r>
      <w:r w:rsidR="0023343C">
        <w:rPr>
          <w:color w:val="000000" w:themeColor="text1"/>
          <w:lang w:val="en-GB" w:eastAsia="zh-CN"/>
        </w:rPr>
        <w:t>, UE1 obtain</w:t>
      </w:r>
      <w:r w:rsidR="00734E08">
        <w:rPr>
          <w:color w:val="000000" w:themeColor="text1"/>
          <w:lang w:val="en-GB" w:eastAsia="zh-CN"/>
        </w:rPr>
        <w:t>s</w:t>
      </w:r>
      <w:r w:rsidR="0023343C">
        <w:rPr>
          <w:color w:val="000000" w:themeColor="text1"/>
          <w:lang w:val="en-GB" w:eastAsia="zh-CN"/>
        </w:rPr>
        <w:t xml:space="preserve"> one COT f</w:t>
      </w:r>
      <w:r w:rsidR="00734E08">
        <w:rPr>
          <w:color w:val="000000" w:themeColor="text1"/>
          <w:lang w:val="en-GB" w:eastAsia="zh-CN"/>
        </w:rPr>
        <w:t>ro</w:t>
      </w:r>
      <w:r w:rsidR="0023343C">
        <w:rPr>
          <w:color w:val="000000" w:themeColor="text1"/>
          <w:lang w:val="en-GB" w:eastAsia="zh-CN"/>
        </w:rPr>
        <w:t>m slot n after performing Type 1 LBT</w:t>
      </w:r>
      <w:r w:rsidR="00734E08">
        <w:rPr>
          <w:color w:val="000000" w:themeColor="text1"/>
          <w:lang w:val="en-GB" w:eastAsia="zh-CN"/>
        </w:rPr>
        <w:t>.</w:t>
      </w:r>
      <w:r w:rsidR="0023343C">
        <w:rPr>
          <w:color w:val="000000" w:themeColor="text1"/>
          <w:lang w:val="en-GB" w:eastAsia="zh-CN"/>
        </w:rPr>
        <w:t xml:space="preserve"> </w:t>
      </w:r>
      <w:r w:rsidR="00280E76">
        <w:rPr>
          <w:color w:val="000000" w:themeColor="text1"/>
          <w:lang w:val="en-GB" w:eastAsia="zh-CN"/>
        </w:rPr>
        <w:t>UE2 and UE3 reserve the resources in slot n+2 and n</w:t>
      </w:r>
      <w:r w:rsidR="00280E76">
        <w:rPr>
          <w:rFonts w:hint="eastAsia"/>
          <w:color w:val="000000" w:themeColor="text1"/>
          <w:lang w:val="en-GB" w:eastAsia="zh-CN"/>
        </w:rPr>
        <w:t>+</w:t>
      </w:r>
      <w:r w:rsidR="00280E76">
        <w:rPr>
          <w:color w:val="000000" w:themeColor="text1"/>
          <w:lang w:val="en-GB" w:eastAsia="zh-CN"/>
        </w:rPr>
        <w:t>3</w:t>
      </w:r>
      <w:r w:rsidR="00280E76">
        <w:rPr>
          <w:rFonts w:hint="eastAsia"/>
          <w:color w:val="000000" w:themeColor="text1"/>
          <w:lang w:val="en-GB" w:eastAsia="zh-CN"/>
        </w:rPr>
        <w:t>,</w:t>
      </w:r>
      <w:r w:rsidR="00280E76">
        <w:rPr>
          <w:color w:val="000000" w:themeColor="text1"/>
          <w:lang w:val="en-GB" w:eastAsia="zh-CN"/>
        </w:rPr>
        <w:t xml:space="preserve"> where UE2 is the PS</w:t>
      </w:r>
      <w:r w:rsidR="00734E08">
        <w:rPr>
          <w:color w:val="000000" w:themeColor="text1"/>
          <w:lang w:val="en-GB" w:eastAsia="zh-CN"/>
        </w:rPr>
        <w:t>S</w:t>
      </w:r>
      <w:r w:rsidR="00280E76">
        <w:rPr>
          <w:color w:val="000000" w:themeColor="text1"/>
          <w:lang w:val="en-GB" w:eastAsia="zh-CN"/>
        </w:rPr>
        <w:t xml:space="preserve">CH data’s </w:t>
      </w:r>
      <w:r w:rsidR="00280E76">
        <w:rPr>
          <w:color w:val="000000" w:themeColor="text1"/>
          <w:lang w:val="en-GB" w:eastAsia="zh-CN"/>
        </w:rPr>
        <w:lastRenderedPageBreak/>
        <w:t>receiver of UE1</w:t>
      </w:r>
      <w:r w:rsidR="00734E08">
        <w:rPr>
          <w:color w:val="000000" w:themeColor="text1"/>
          <w:lang w:val="en-GB" w:eastAsia="zh-CN"/>
        </w:rPr>
        <w:t xml:space="preserve"> and</w:t>
      </w:r>
      <w:r w:rsidR="00280E76">
        <w:rPr>
          <w:color w:val="000000" w:themeColor="text1"/>
          <w:lang w:val="en-GB" w:eastAsia="zh-CN"/>
        </w:rPr>
        <w:t xml:space="preserve"> UE3 do</w:t>
      </w:r>
      <w:r w:rsidR="00734E08">
        <w:rPr>
          <w:color w:val="000000" w:themeColor="text1"/>
          <w:lang w:val="en-GB" w:eastAsia="zh-CN"/>
        </w:rPr>
        <w:t xml:space="preserve">es not </w:t>
      </w:r>
      <w:r w:rsidR="00280E76">
        <w:rPr>
          <w:color w:val="000000" w:themeColor="text1"/>
          <w:lang w:val="en-GB" w:eastAsia="zh-CN"/>
        </w:rPr>
        <w:t xml:space="preserve">have </w:t>
      </w:r>
      <w:r w:rsidR="00280E76" w:rsidRPr="00280E76">
        <w:rPr>
          <w:color w:val="000000" w:themeColor="text1"/>
          <w:lang w:val="en-GB" w:eastAsia="zh-CN"/>
        </w:rPr>
        <w:t>data receiving</w:t>
      </w:r>
      <w:r w:rsidR="00536C58">
        <w:rPr>
          <w:color w:val="000000" w:themeColor="text1"/>
          <w:lang w:val="en-GB" w:eastAsia="zh-CN"/>
        </w:rPr>
        <w:t xml:space="preserve"> from</w:t>
      </w:r>
      <w:r w:rsidR="00280E76">
        <w:rPr>
          <w:color w:val="000000" w:themeColor="text1"/>
          <w:lang w:val="en-GB" w:eastAsia="zh-CN"/>
        </w:rPr>
        <w:t xml:space="preserve"> UE1</w:t>
      </w:r>
      <w:r w:rsidR="00280E76" w:rsidRPr="00280E76">
        <w:rPr>
          <w:color w:val="000000" w:themeColor="text1"/>
          <w:lang w:val="en-GB" w:eastAsia="zh-CN"/>
        </w:rPr>
        <w:t>.</w:t>
      </w:r>
      <w:r w:rsidR="00280E76">
        <w:rPr>
          <w:color w:val="000000" w:themeColor="text1"/>
          <w:lang w:val="en-GB" w:eastAsia="zh-CN"/>
        </w:rPr>
        <w:t xml:space="preserve"> UE1 can share slot n+2 to UE2 by </w:t>
      </w:r>
      <w:r w:rsidR="00337E91">
        <w:rPr>
          <w:color w:val="000000" w:themeColor="text1"/>
          <w:lang w:val="en-GB" w:eastAsia="zh-CN"/>
        </w:rPr>
        <w:t>L1 ID</w:t>
      </w:r>
      <w:r w:rsidR="00280E76">
        <w:rPr>
          <w:rFonts w:hint="eastAsia"/>
          <w:color w:val="000000" w:themeColor="text1"/>
          <w:lang w:val="en-GB" w:eastAsia="zh-CN"/>
        </w:rPr>
        <w:t xml:space="preserve"> indication,</w:t>
      </w:r>
      <w:r w:rsidR="00280E76">
        <w:rPr>
          <w:color w:val="000000" w:themeColor="text1"/>
          <w:lang w:val="en-GB" w:eastAsia="zh-CN"/>
        </w:rPr>
        <w:t xml:space="preserve"> </w:t>
      </w:r>
      <w:r w:rsidR="00734E08">
        <w:rPr>
          <w:color w:val="000000" w:themeColor="text1"/>
          <w:lang w:val="en-GB" w:eastAsia="zh-CN"/>
        </w:rPr>
        <w:t>where</w:t>
      </w:r>
      <w:r w:rsidR="00280E76">
        <w:rPr>
          <w:color w:val="000000" w:themeColor="text1"/>
          <w:lang w:val="en-GB" w:eastAsia="zh-CN"/>
        </w:rPr>
        <w:t xml:space="preserve"> L1 ID is UE2’s </w:t>
      </w:r>
      <w:r w:rsidR="00AC296D">
        <w:rPr>
          <w:color w:val="000000" w:themeColor="text1"/>
          <w:lang w:val="en-GB" w:eastAsia="zh-CN"/>
        </w:rPr>
        <w:t xml:space="preserve">L1 </w:t>
      </w:r>
      <w:r w:rsidR="00280E76">
        <w:rPr>
          <w:color w:val="000000" w:themeColor="text1"/>
          <w:lang w:val="en-GB" w:eastAsia="zh-CN"/>
        </w:rPr>
        <w:t xml:space="preserve">ID, and </w:t>
      </w:r>
      <w:r w:rsidR="00536C58">
        <w:rPr>
          <w:color w:val="000000" w:themeColor="text1"/>
          <w:lang w:val="en-GB" w:eastAsia="zh-CN"/>
        </w:rPr>
        <w:t xml:space="preserve">also </w:t>
      </w:r>
      <w:r w:rsidR="00280E76">
        <w:rPr>
          <w:color w:val="000000" w:themeColor="text1"/>
          <w:lang w:val="en-GB" w:eastAsia="zh-CN"/>
        </w:rPr>
        <w:t xml:space="preserve">share slot n+3 </w:t>
      </w:r>
      <w:r w:rsidR="00280E76">
        <w:rPr>
          <w:rFonts w:hint="eastAsia"/>
          <w:color w:val="000000" w:themeColor="text1"/>
          <w:lang w:val="en-GB" w:eastAsia="zh-CN"/>
        </w:rPr>
        <w:t>t</w:t>
      </w:r>
      <w:r w:rsidR="00280E76">
        <w:rPr>
          <w:color w:val="000000" w:themeColor="text1"/>
          <w:lang w:val="en-GB" w:eastAsia="zh-CN"/>
        </w:rPr>
        <w:t xml:space="preserve">o UE3 by additional ID indication, </w:t>
      </w:r>
      <w:r w:rsidR="00337E91">
        <w:rPr>
          <w:color w:val="000000" w:themeColor="text1"/>
          <w:lang w:val="en-GB" w:eastAsia="zh-CN"/>
        </w:rPr>
        <w:t>where</w:t>
      </w:r>
      <w:r w:rsidR="00280E76">
        <w:rPr>
          <w:color w:val="000000" w:themeColor="text1"/>
          <w:lang w:val="en-GB" w:eastAsia="zh-CN"/>
        </w:rPr>
        <w:t xml:space="preserve"> additional ID is UE3’s </w:t>
      </w:r>
      <w:r w:rsidR="00AC296D">
        <w:rPr>
          <w:color w:val="000000" w:themeColor="text1"/>
          <w:lang w:val="en-GB" w:eastAsia="zh-CN"/>
        </w:rPr>
        <w:t xml:space="preserve">L1 </w:t>
      </w:r>
      <w:r w:rsidR="00280E76">
        <w:rPr>
          <w:color w:val="000000" w:themeColor="text1"/>
          <w:lang w:val="en-GB" w:eastAsia="zh-CN"/>
        </w:rPr>
        <w:t>ID.</w:t>
      </w:r>
    </w:p>
    <w:p w14:paraId="6E168BF2" w14:textId="252A5761" w:rsidR="0023343C" w:rsidRPr="008F35BB" w:rsidRDefault="0023343C" w:rsidP="0023343C">
      <w:pPr>
        <w:jc w:val="center"/>
        <w:rPr>
          <w:lang w:eastAsia="zh-CN"/>
        </w:rPr>
      </w:pPr>
      <w:r>
        <w:rPr>
          <w:noProof/>
          <w:lang w:eastAsia="zh-CN"/>
        </w:rPr>
        <w:drawing>
          <wp:inline distT="0" distB="0" distL="0" distR="0" wp14:anchorId="6466DD68" wp14:editId="7A9DC6ED">
            <wp:extent cx="5816580" cy="166687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844698" cy="1674933"/>
                    </a:xfrm>
                    <a:prstGeom prst="rect">
                      <a:avLst/>
                    </a:prstGeom>
                  </pic:spPr>
                </pic:pic>
              </a:graphicData>
            </a:graphic>
          </wp:inline>
        </w:drawing>
      </w:r>
    </w:p>
    <w:p w14:paraId="7203B40E" w14:textId="1BD573E6" w:rsidR="0023343C" w:rsidRPr="008F35BB" w:rsidRDefault="0023343C" w:rsidP="0023343C">
      <w:pPr>
        <w:pStyle w:val="Caption"/>
      </w:pPr>
      <w:bookmarkStart w:id="35" w:name="_Ref11839761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13</w:t>
      </w:r>
      <w:r w:rsidRPr="00A76463">
        <w:rPr>
          <w:noProof/>
        </w:rPr>
        <w:fldChar w:fldCharType="end"/>
      </w:r>
      <w:bookmarkEnd w:id="35"/>
      <w:r w:rsidRPr="008F35BB">
        <w:t xml:space="preserve"> </w:t>
      </w:r>
      <w:r>
        <w:t xml:space="preserve"> COT sharing based on L1 ID and additional ID</w:t>
      </w:r>
      <w:r w:rsidR="00734E08">
        <w:t>(s)</w:t>
      </w:r>
    </w:p>
    <w:p w14:paraId="75DFF48B" w14:textId="259DD0CF" w:rsidR="00952B49" w:rsidRDefault="00C34B0A" w:rsidP="00C34B0A">
      <w:pPr>
        <w:spacing w:beforeLines="50" w:before="120"/>
        <w:rPr>
          <w:b/>
          <w:i/>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9</w:t>
      </w:r>
      <w:r w:rsidRPr="008F35BB">
        <w:rPr>
          <w:b/>
          <w:i/>
          <w:iCs/>
          <w:color w:val="000000" w:themeColor="text1"/>
          <w:lang w:eastAsia="x-none"/>
        </w:rPr>
        <w:fldChar w:fldCharType="end"/>
      </w:r>
      <w:r w:rsidRPr="008F35BB">
        <w:rPr>
          <w:b/>
          <w:i/>
          <w:lang w:eastAsia="zh-CN"/>
        </w:rPr>
        <w:t>:</w:t>
      </w:r>
      <w:r>
        <w:rPr>
          <w:b/>
          <w:i/>
          <w:lang w:eastAsia="zh-CN"/>
        </w:rPr>
        <w:t xml:space="preserve"> </w:t>
      </w:r>
      <w:r w:rsidRPr="00041305">
        <w:rPr>
          <w:b/>
          <w:i/>
          <w:lang w:eastAsia="zh-CN"/>
        </w:rPr>
        <w:t xml:space="preserve">For UE-to-UE COT sharing, </w:t>
      </w:r>
      <w:r w:rsidRPr="0095621A">
        <w:rPr>
          <w:b/>
          <w:i/>
          <w:lang w:eastAsia="zh-CN"/>
        </w:rPr>
        <w:t xml:space="preserve">the responding SL UE is </w:t>
      </w:r>
      <w:r w:rsidR="00952B49" w:rsidRPr="00952B49">
        <w:rPr>
          <w:b/>
          <w:bCs/>
          <w:i/>
          <w:lang w:eastAsia="zh-CN"/>
        </w:rPr>
        <w:t>the destination UE of the COT initiating UE’s PSSCH data transmission</w:t>
      </w:r>
      <w:r w:rsidR="00536C58">
        <w:rPr>
          <w:b/>
          <w:bCs/>
          <w:i/>
          <w:lang w:eastAsia="zh-CN"/>
        </w:rPr>
        <w:t xml:space="preserve"> indicated by legacy L1 ID</w:t>
      </w:r>
      <w:r w:rsidR="00952B49" w:rsidRPr="00952B49">
        <w:rPr>
          <w:b/>
          <w:bCs/>
          <w:i/>
          <w:lang w:eastAsia="zh-CN"/>
        </w:rPr>
        <w:t xml:space="preserve">, or, </w:t>
      </w:r>
      <w:r w:rsidR="00536C58">
        <w:rPr>
          <w:b/>
          <w:bCs/>
          <w:i/>
          <w:lang w:eastAsia="zh-CN"/>
        </w:rPr>
        <w:t xml:space="preserve">a UE to share the </w:t>
      </w:r>
      <w:r w:rsidR="00982999">
        <w:rPr>
          <w:b/>
          <w:bCs/>
          <w:i/>
          <w:lang w:eastAsia="zh-CN"/>
        </w:rPr>
        <w:t xml:space="preserve">COT </w:t>
      </w:r>
      <w:r w:rsidR="00982999" w:rsidRPr="00952B49">
        <w:rPr>
          <w:b/>
          <w:bCs/>
          <w:i/>
          <w:lang w:eastAsia="zh-CN"/>
        </w:rPr>
        <w:t>indicated</w:t>
      </w:r>
      <w:r w:rsidR="00952B49" w:rsidRPr="00952B49">
        <w:rPr>
          <w:b/>
          <w:bCs/>
          <w:i/>
          <w:lang w:eastAsia="zh-CN"/>
        </w:rPr>
        <w:t xml:space="preserve"> by the additional ID(s) (other than the destination ID in SCI intended for PSSCH data reception)</w:t>
      </w:r>
      <w:r w:rsidR="00952B49">
        <w:rPr>
          <w:b/>
          <w:bCs/>
          <w:i/>
          <w:lang w:eastAsia="zh-CN"/>
        </w:rPr>
        <w:t>.</w:t>
      </w:r>
    </w:p>
    <w:p w14:paraId="147D4D35" w14:textId="77777777" w:rsidR="004322F7" w:rsidRPr="00652ADA" w:rsidRDefault="004322F7" w:rsidP="004322F7">
      <w:pPr>
        <w:rPr>
          <w:lang w:eastAsia="zh-CN"/>
        </w:rPr>
      </w:pPr>
      <w:r w:rsidRPr="002D536B">
        <w:rPr>
          <w:lang w:eastAsia="zh-CN"/>
        </w:rPr>
        <w:t xml:space="preserve">In RAN1#110 [4], the following agreement on COT sharing is made and still one FFS on </w:t>
      </w:r>
      <w:r w:rsidRPr="002D536B">
        <w:rPr>
          <w:szCs w:val="20"/>
        </w:rPr>
        <w:t>details of the channel type of the responding UE’s transmission, given as follow</w:t>
      </w:r>
      <w:r w:rsidRPr="002D536B">
        <w:rPr>
          <w:szCs w:val="20"/>
          <w:lang w:eastAsia="zh-CN"/>
        </w:rPr>
        <w:t>.</w:t>
      </w:r>
    </w:p>
    <w:tbl>
      <w:tblPr>
        <w:tblStyle w:val="TableGrid"/>
        <w:tblW w:w="0" w:type="auto"/>
        <w:tblLook w:val="04A0" w:firstRow="1" w:lastRow="0" w:firstColumn="1" w:lastColumn="0" w:noHBand="0" w:noVBand="1"/>
      </w:tblPr>
      <w:tblGrid>
        <w:gridCol w:w="9307"/>
      </w:tblGrid>
      <w:tr w:rsidR="004322F7" w:rsidRPr="008F35BB" w14:paraId="5A531CC4" w14:textId="77777777" w:rsidTr="00713E9B">
        <w:tc>
          <w:tcPr>
            <w:tcW w:w="9307" w:type="dxa"/>
          </w:tcPr>
          <w:p w14:paraId="2607A214" w14:textId="77777777" w:rsidR="004322F7" w:rsidRDefault="004322F7" w:rsidP="00713E9B">
            <w:pPr>
              <w:rPr>
                <w:i/>
              </w:rPr>
            </w:pPr>
            <w:r w:rsidRPr="00832C25">
              <w:rPr>
                <w:b/>
                <w:bCs/>
                <w:i/>
                <w:iCs/>
                <w:highlight w:val="green"/>
              </w:rPr>
              <w:t>Agreement</w:t>
            </w:r>
          </w:p>
          <w:p w14:paraId="0DE1991C" w14:textId="77777777" w:rsidR="004322F7" w:rsidRDefault="004322F7" w:rsidP="00713E9B">
            <w:pPr>
              <w:rPr>
                <w:i/>
                <w:color w:val="000000" w:themeColor="text1"/>
                <w:lang w:eastAsia="zh-CN"/>
              </w:rPr>
            </w:pPr>
            <w:r>
              <w:rPr>
                <w:i/>
                <w:color w:val="000000" w:themeColor="text1"/>
                <w:lang w:val="en-GB" w:eastAsia="zh-CN"/>
              </w:rPr>
              <w:t>……</w:t>
            </w:r>
            <w:r w:rsidRPr="008F35BB" w:rsidDel="00813758">
              <w:rPr>
                <w:i/>
                <w:color w:val="000000" w:themeColor="text1"/>
                <w:lang w:val="en-GB" w:eastAsia="zh-CN"/>
              </w:rPr>
              <w:t xml:space="preserve"> </w:t>
            </w:r>
          </w:p>
          <w:p w14:paraId="22BB715C" w14:textId="77777777" w:rsidR="004322F7" w:rsidRPr="000D35DC" w:rsidRDefault="004322F7" w:rsidP="002D536B">
            <w:pPr>
              <w:pStyle w:val="ListParagraph"/>
              <w:widowControl/>
              <w:numPr>
                <w:ilvl w:val="0"/>
                <w:numId w:val="8"/>
              </w:numPr>
              <w:adjustRightInd/>
              <w:snapToGrid/>
              <w:spacing w:after="0" w:line="259" w:lineRule="auto"/>
              <w:ind w:firstLineChars="0"/>
              <w:rPr>
                <w:i/>
                <w:szCs w:val="20"/>
              </w:rPr>
            </w:pPr>
            <w:r w:rsidRPr="000D35DC">
              <w:rPr>
                <w:i/>
                <w:szCs w:val="20"/>
              </w:rPr>
              <w:t>For Alt1 and Alt2: When a responding UE uses a shared COT for its transmission(s), the COT initiating UE is a target receiver of the responding UE’s transmission(s).</w:t>
            </w:r>
          </w:p>
          <w:p w14:paraId="0BF89404" w14:textId="77777777" w:rsidR="004322F7" w:rsidRPr="008F35BB" w:rsidRDefault="004322F7" w:rsidP="002D536B">
            <w:pPr>
              <w:ind w:firstLineChars="800" w:firstLine="1760"/>
              <w:rPr>
                <w:i/>
                <w:color w:val="000000" w:themeColor="text1"/>
                <w:lang w:val="en-GB" w:eastAsia="zh-CN"/>
              </w:rPr>
            </w:pPr>
            <w:r w:rsidRPr="000D35DC">
              <w:rPr>
                <w:i/>
                <w:szCs w:val="20"/>
              </w:rPr>
              <w:t>FFS: details of the channel type of the responding UE’s transmission(s)</w:t>
            </w:r>
          </w:p>
        </w:tc>
      </w:tr>
    </w:tbl>
    <w:p w14:paraId="418377B3" w14:textId="7E34E65E" w:rsidR="004322F7" w:rsidRPr="002D536B" w:rsidRDefault="004322F7" w:rsidP="004322F7">
      <w:pPr>
        <w:spacing w:beforeLines="50" w:before="120"/>
        <w:rPr>
          <w:color w:val="000000" w:themeColor="text1"/>
          <w:lang w:val="en-GB" w:eastAsia="zh-CN"/>
        </w:rPr>
      </w:pPr>
      <w:r w:rsidRPr="002D536B">
        <w:rPr>
          <w:color w:val="000000" w:themeColor="text1"/>
          <w:lang w:val="en-GB" w:eastAsia="zh-CN"/>
        </w:rPr>
        <w:t xml:space="preserve">As for the channel type of the responding UE’s transmission, there is no </w:t>
      </w:r>
      <w:r w:rsidR="00D51DB5">
        <w:rPr>
          <w:color w:val="000000" w:themeColor="text1"/>
          <w:lang w:val="en-GB" w:eastAsia="zh-CN"/>
        </w:rPr>
        <w:t>re</w:t>
      </w:r>
      <w:r w:rsidR="00D51DB5" w:rsidRPr="002D536B">
        <w:rPr>
          <w:color w:val="000000" w:themeColor="text1"/>
          <w:lang w:val="en-GB" w:eastAsia="zh-CN"/>
        </w:rPr>
        <w:t xml:space="preserve">striction </w:t>
      </w:r>
      <w:r w:rsidRPr="002D536B">
        <w:rPr>
          <w:color w:val="000000" w:themeColor="text1"/>
          <w:lang w:val="en-GB" w:eastAsia="zh-CN"/>
        </w:rPr>
        <w:t xml:space="preserve">on applicable channel/signal as per regulation </w:t>
      </w:r>
      <w:r w:rsidRPr="002D536B">
        <w:rPr>
          <w:color w:val="000000" w:themeColor="text1"/>
          <w:lang w:val="en-GB" w:eastAsia="zh-CN"/>
        </w:rPr>
        <w:fldChar w:fldCharType="begin"/>
      </w:r>
      <w:r w:rsidRPr="002D536B">
        <w:rPr>
          <w:color w:val="000000" w:themeColor="text1"/>
          <w:lang w:val="en-GB" w:eastAsia="zh-CN"/>
        </w:rPr>
        <w:instrText xml:space="preserve"> REF _Ref111012725 \r \h  \* MERGEFORMAT </w:instrText>
      </w:r>
      <w:r w:rsidRPr="002D536B">
        <w:rPr>
          <w:color w:val="000000" w:themeColor="text1"/>
          <w:lang w:val="en-GB" w:eastAsia="zh-CN"/>
        </w:rPr>
      </w:r>
      <w:r w:rsidRPr="002D536B">
        <w:rPr>
          <w:color w:val="000000" w:themeColor="text1"/>
          <w:lang w:val="en-GB" w:eastAsia="zh-CN"/>
        </w:rPr>
        <w:fldChar w:fldCharType="separate"/>
      </w:r>
      <w:r w:rsidR="00EE12E4">
        <w:rPr>
          <w:color w:val="000000" w:themeColor="text1"/>
          <w:lang w:val="en-GB" w:eastAsia="zh-CN"/>
        </w:rPr>
        <w:t>[2]</w:t>
      </w:r>
      <w:r w:rsidRPr="002D536B">
        <w:rPr>
          <w:color w:val="000000" w:themeColor="text1"/>
          <w:lang w:val="en-GB" w:eastAsia="zh-CN"/>
        </w:rPr>
        <w:fldChar w:fldCharType="end"/>
      </w:r>
      <w:r w:rsidRPr="002D536B">
        <w:rPr>
          <w:color w:val="000000" w:themeColor="text1"/>
          <w:lang w:val="en-GB" w:eastAsia="zh-CN"/>
        </w:rPr>
        <w:t xml:space="preserve">, and </w:t>
      </w:r>
      <w:r w:rsidRPr="002D536B">
        <w:rPr>
          <w:color w:val="000000" w:themeColor="text1"/>
          <w:lang w:eastAsia="zh-CN"/>
        </w:rPr>
        <w:t xml:space="preserve">channel access procedure is necessary before using the shared COT. Channel access types (both Type 1 and Type 2) can be applied for all SL channels/signals, thus the shared resources can be used for all SL channels/signals by responding devices. </w:t>
      </w:r>
    </w:p>
    <w:p w14:paraId="3C34A468" w14:textId="4F3826EB" w:rsidR="004322F7" w:rsidRPr="004322F7" w:rsidRDefault="004322F7" w:rsidP="002D536B">
      <w:pPr>
        <w:rPr>
          <w:b/>
          <w:i/>
          <w:lang w:eastAsia="zh-CN"/>
        </w:rPr>
      </w:pPr>
      <w:r w:rsidRPr="002D536B">
        <w:rPr>
          <w:b/>
          <w:i/>
          <w:iCs/>
          <w:color w:val="000000" w:themeColor="text1"/>
          <w:lang w:eastAsia="x-none"/>
        </w:rPr>
        <w:t xml:space="preserve">Proposal </w:t>
      </w:r>
      <w:r w:rsidRPr="002D536B">
        <w:rPr>
          <w:b/>
          <w:i/>
          <w:iCs/>
          <w:color w:val="000000" w:themeColor="text1"/>
          <w:lang w:eastAsia="x-none"/>
        </w:rPr>
        <w:fldChar w:fldCharType="begin"/>
      </w:r>
      <w:r w:rsidRPr="002D536B">
        <w:rPr>
          <w:b/>
          <w:i/>
          <w:iCs/>
          <w:color w:val="000000" w:themeColor="text1"/>
          <w:lang w:eastAsia="x-none"/>
        </w:rPr>
        <w:instrText xml:space="preserve"> SEQ Proposal \* ARABIC </w:instrText>
      </w:r>
      <w:r w:rsidRPr="002D536B">
        <w:rPr>
          <w:b/>
          <w:i/>
          <w:iCs/>
          <w:color w:val="000000" w:themeColor="text1"/>
          <w:lang w:eastAsia="x-none"/>
        </w:rPr>
        <w:fldChar w:fldCharType="separate"/>
      </w:r>
      <w:r w:rsidR="00EE12E4">
        <w:rPr>
          <w:b/>
          <w:i/>
          <w:iCs/>
          <w:noProof/>
          <w:color w:val="000000" w:themeColor="text1"/>
          <w:lang w:eastAsia="x-none"/>
        </w:rPr>
        <w:t>10</w:t>
      </w:r>
      <w:r w:rsidRPr="002D536B">
        <w:rPr>
          <w:b/>
          <w:i/>
          <w:iCs/>
          <w:color w:val="000000" w:themeColor="text1"/>
          <w:lang w:eastAsia="x-none"/>
        </w:rPr>
        <w:fldChar w:fldCharType="end"/>
      </w:r>
      <w:r w:rsidRPr="002D536B">
        <w:rPr>
          <w:b/>
          <w:i/>
          <w:lang w:eastAsia="zh-CN"/>
        </w:rPr>
        <w:t>:</w:t>
      </w:r>
      <w:r w:rsidRPr="002D536B">
        <w:rPr>
          <w:b/>
          <w:i/>
        </w:rPr>
        <w:t xml:space="preserve"> In SL-U, </w:t>
      </w:r>
      <w:r w:rsidR="009662F6">
        <w:rPr>
          <w:b/>
          <w:i/>
        </w:rPr>
        <w:t xml:space="preserve">all channels </w:t>
      </w:r>
      <w:r w:rsidRPr="002D536B">
        <w:rPr>
          <w:b/>
          <w:i/>
        </w:rPr>
        <w:t>can be transmitted by responding UE within the sharing COT.</w:t>
      </w:r>
    </w:p>
    <w:p w14:paraId="0364E1CB" w14:textId="1C854046" w:rsidR="00D77DB0" w:rsidRPr="008F35BB" w:rsidRDefault="008F56CF" w:rsidP="00E67FBC">
      <w:pPr>
        <w:pStyle w:val="Heading2"/>
        <w:numPr>
          <w:ilvl w:val="1"/>
          <w:numId w:val="2"/>
        </w:numPr>
        <w:rPr>
          <w:lang w:eastAsia="zh-CN"/>
        </w:rPr>
      </w:pPr>
      <w:bookmarkStart w:id="36" w:name="OLE_LINK63"/>
      <w:r w:rsidRPr="008F35BB">
        <w:rPr>
          <w:lang w:eastAsia="zh-CN"/>
        </w:rPr>
        <w:t xml:space="preserve">Content of </w:t>
      </w:r>
      <w:r w:rsidR="00D77DB0" w:rsidRPr="008F35BB">
        <w:rPr>
          <w:lang w:eastAsia="zh-CN"/>
        </w:rPr>
        <w:t>COT sharing indication</w:t>
      </w:r>
      <w:bookmarkEnd w:id="36"/>
    </w:p>
    <w:p w14:paraId="524FBC01" w14:textId="0D09716B" w:rsidR="003C7D3C" w:rsidRDefault="00C83BA2" w:rsidP="00E67FBC">
      <w:pPr>
        <w:rPr>
          <w:lang w:eastAsia="zh-CN"/>
        </w:rPr>
      </w:pPr>
      <w:r w:rsidRPr="008F35BB">
        <w:rPr>
          <w:lang w:eastAsia="zh-CN"/>
        </w:rPr>
        <w:t>A</w:t>
      </w:r>
      <w:r w:rsidR="003C7D3C" w:rsidRPr="008F35BB">
        <w:rPr>
          <w:lang w:eastAsia="zh-CN"/>
        </w:rPr>
        <w:t xml:space="preserve">s mentioned </w:t>
      </w:r>
      <w:r w:rsidRPr="008F35BB">
        <w:rPr>
          <w:lang w:eastAsia="zh-CN"/>
        </w:rPr>
        <w:t>Section</w:t>
      </w:r>
      <w:r w:rsidR="006A00B1" w:rsidRPr="008F35BB">
        <w:rPr>
          <w:lang w:eastAsia="zh-CN"/>
        </w:rPr>
        <w:t xml:space="preserve"> </w:t>
      </w:r>
      <w:r w:rsidR="006A00B1" w:rsidRPr="008F35BB">
        <w:rPr>
          <w:lang w:eastAsia="zh-CN"/>
        </w:rPr>
        <w:fldChar w:fldCharType="begin"/>
      </w:r>
      <w:r w:rsidR="006A00B1" w:rsidRPr="008F35BB">
        <w:rPr>
          <w:lang w:eastAsia="zh-CN"/>
        </w:rPr>
        <w:instrText xml:space="preserve"> REF _Ref111024144 \r \h </w:instrText>
      </w:r>
      <w:r w:rsidR="008F35BB" w:rsidRPr="008F35BB">
        <w:rPr>
          <w:lang w:eastAsia="zh-CN"/>
        </w:rPr>
        <w:instrText xml:space="preserve"> \* MERGEFORMAT </w:instrText>
      </w:r>
      <w:r w:rsidR="006A00B1" w:rsidRPr="008F35BB">
        <w:rPr>
          <w:lang w:eastAsia="zh-CN"/>
        </w:rPr>
      </w:r>
      <w:r w:rsidR="006A00B1" w:rsidRPr="008F35BB">
        <w:rPr>
          <w:lang w:eastAsia="zh-CN"/>
        </w:rPr>
        <w:fldChar w:fldCharType="separate"/>
      </w:r>
      <w:r w:rsidR="00EE12E4">
        <w:rPr>
          <w:lang w:eastAsia="zh-CN"/>
        </w:rPr>
        <w:t>4.1</w:t>
      </w:r>
      <w:r w:rsidR="006A00B1" w:rsidRPr="008F35BB">
        <w:rPr>
          <w:lang w:eastAsia="zh-CN"/>
        </w:rPr>
        <w:fldChar w:fldCharType="end"/>
      </w:r>
      <w:r w:rsidR="003C7D3C" w:rsidRPr="008F35BB">
        <w:rPr>
          <w:lang w:eastAsia="zh-CN"/>
        </w:rPr>
        <w:t xml:space="preserve">, a grant, i.e. COT sharing indication is required for the initiating UE to share </w:t>
      </w:r>
      <w:r w:rsidR="00725432" w:rsidRPr="008F35BB">
        <w:rPr>
          <w:lang w:eastAsia="zh-CN"/>
        </w:rPr>
        <w:t xml:space="preserve">a </w:t>
      </w:r>
      <w:r w:rsidR="003C7D3C" w:rsidRPr="008F35BB">
        <w:rPr>
          <w:lang w:eastAsia="zh-CN"/>
        </w:rPr>
        <w:t xml:space="preserve">COT as per regulation </w:t>
      </w:r>
      <w:r w:rsidR="003C7D3C" w:rsidRPr="008F35BB">
        <w:rPr>
          <w:lang w:eastAsia="zh-CN"/>
        </w:rPr>
        <w:fldChar w:fldCharType="begin"/>
      </w:r>
      <w:r w:rsidR="003C7D3C" w:rsidRPr="008F35BB">
        <w:rPr>
          <w:lang w:eastAsia="zh-CN"/>
        </w:rPr>
        <w:instrText xml:space="preserve"> REF _Ref111012725 \r \h  \* MERGEFORMAT </w:instrText>
      </w:r>
      <w:r w:rsidR="003C7D3C" w:rsidRPr="008F35BB">
        <w:rPr>
          <w:lang w:eastAsia="zh-CN"/>
        </w:rPr>
      </w:r>
      <w:r w:rsidR="003C7D3C" w:rsidRPr="008F35BB">
        <w:rPr>
          <w:lang w:eastAsia="zh-CN"/>
        </w:rPr>
        <w:fldChar w:fldCharType="separate"/>
      </w:r>
      <w:r w:rsidR="00EE12E4">
        <w:rPr>
          <w:lang w:eastAsia="zh-CN"/>
        </w:rPr>
        <w:t>[2]</w:t>
      </w:r>
      <w:r w:rsidR="003C7D3C" w:rsidRPr="008F35BB">
        <w:rPr>
          <w:lang w:eastAsia="zh-CN"/>
        </w:rPr>
        <w:fldChar w:fldCharType="end"/>
      </w:r>
      <w:r w:rsidR="003C7D3C" w:rsidRPr="008F35BB">
        <w:rPr>
          <w:lang w:eastAsia="zh-CN"/>
        </w:rPr>
        <w:t>, and only the UE acquiring the COT sharing information can share the COT. There</w:t>
      </w:r>
      <w:r w:rsidR="00C15131" w:rsidRPr="008F35BB">
        <w:rPr>
          <w:lang w:eastAsia="zh-CN"/>
        </w:rPr>
        <w:t>fore</w:t>
      </w:r>
      <w:r w:rsidR="003C7D3C" w:rsidRPr="008F35BB">
        <w:rPr>
          <w:lang w:eastAsia="zh-CN"/>
        </w:rPr>
        <w:t>, to indicate the COT sharing, the contents of COT sharing indication need to be designed,</w:t>
      </w:r>
      <w:r w:rsidR="00C15131" w:rsidRPr="00C15131">
        <w:rPr>
          <w:lang w:eastAsia="zh-CN"/>
        </w:rPr>
        <w:t xml:space="preserve"> </w:t>
      </w:r>
      <w:r w:rsidR="00C15131" w:rsidRPr="008F35BB">
        <w:rPr>
          <w:lang w:eastAsia="zh-CN"/>
        </w:rPr>
        <w:t>including</w:t>
      </w:r>
      <w:r w:rsidR="003C7D3C" w:rsidRPr="008F35BB">
        <w:rPr>
          <w:lang w:eastAsia="zh-CN"/>
        </w:rPr>
        <w:t>:</w:t>
      </w:r>
    </w:p>
    <w:p w14:paraId="336BCF10" w14:textId="77777777" w:rsidR="00C34B0A" w:rsidRPr="008F35BB" w:rsidRDefault="00C34B0A" w:rsidP="00C34B0A">
      <w:pPr>
        <w:rPr>
          <w:color w:val="000000" w:themeColor="text1"/>
          <w:u w:val="single"/>
          <w:lang w:eastAsia="zh-CN"/>
        </w:rPr>
      </w:pPr>
      <w:r>
        <w:rPr>
          <w:color w:val="000000" w:themeColor="text1"/>
          <w:u w:val="single"/>
          <w:lang w:eastAsia="zh-CN"/>
        </w:rPr>
        <w:t>CAPC level</w:t>
      </w:r>
    </w:p>
    <w:p w14:paraId="49F359B3" w14:textId="2777CF8B" w:rsidR="00C34B0A" w:rsidRPr="000D35DC" w:rsidRDefault="00625652" w:rsidP="00C34B0A">
      <w:pPr>
        <w:rPr>
          <w:rFonts w:eastAsiaTheme="minorEastAsia"/>
          <w:szCs w:val="20"/>
          <w:lang w:eastAsia="zh-CN"/>
        </w:rPr>
      </w:pPr>
      <w:r>
        <w:rPr>
          <w:lang w:val="en-GB" w:eastAsia="zh-CN"/>
        </w:rPr>
        <w:t>It has been agreed in RAN1#110 that o</w:t>
      </w:r>
      <w:r w:rsidR="00C34B0A">
        <w:rPr>
          <w:lang w:val="en-GB" w:eastAsia="zh-CN"/>
        </w:rPr>
        <w:t>n</w:t>
      </w:r>
      <w:r w:rsidR="00C34B0A">
        <w:rPr>
          <w:rFonts w:hint="eastAsia"/>
          <w:lang w:val="en-GB" w:eastAsia="zh-CN"/>
        </w:rPr>
        <w:t>l</w:t>
      </w:r>
      <w:r w:rsidR="00C34B0A">
        <w:rPr>
          <w:lang w:val="en-GB" w:eastAsia="zh-CN"/>
        </w:rPr>
        <w:t>y r</w:t>
      </w:r>
      <w:r w:rsidR="00C34B0A" w:rsidRPr="00AE4010">
        <w:rPr>
          <w:lang w:val="en-GB" w:eastAsia="zh-CN"/>
        </w:rPr>
        <w:t xml:space="preserve">esponding UE </w:t>
      </w:r>
      <w:r>
        <w:rPr>
          <w:lang w:val="en-GB" w:eastAsia="zh-CN"/>
        </w:rPr>
        <w:t xml:space="preserve">who </w:t>
      </w:r>
      <w:r w:rsidR="00C34B0A" w:rsidRPr="00AE4010">
        <w:rPr>
          <w:lang w:val="en-GB" w:eastAsia="zh-CN"/>
        </w:rPr>
        <w:t>has an equal or smaller CAPC value than the CAPC value indicated in a shared COT information</w:t>
      </w:r>
      <w:r w:rsidR="00C34B0A">
        <w:rPr>
          <w:lang w:val="en-GB" w:eastAsia="zh-CN"/>
        </w:rPr>
        <w:t xml:space="preserve"> can use</w:t>
      </w:r>
      <w:r w:rsidR="00C34B0A" w:rsidRPr="00AE4010">
        <w:rPr>
          <w:lang w:val="en-GB" w:eastAsia="zh-CN"/>
        </w:rPr>
        <w:t xml:space="preserve"> the shared COT for its transmission</w:t>
      </w:r>
      <w:r w:rsidR="00A24E20">
        <w:rPr>
          <w:lang w:val="en-GB" w:eastAsia="zh-CN"/>
        </w:rPr>
        <w:t xml:space="preserve">. Thus, conveying </w:t>
      </w:r>
      <w:r w:rsidR="00C34B0A">
        <w:rPr>
          <w:lang w:val="en-GB" w:eastAsia="zh-CN"/>
        </w:rPr>
        <w:t xml:space="preserve">CAPC </w:t>
      </w:r>
      <w:r w:rsidR="00A24E20">
        <w:rPr>
          <w:lang w:val="en-GB" w:eastAsia="zh-CN"/>
        </w:rPr>
        <w:t xml:space="preserve">level </w:t>
      </w:r>
      <w:r w:rsidR="00C34B0A">
        <w:rPr>
          <w:lang w:val="en-GB" w:eastAsia="zh-CN"/>
        </w:rPr>
        <w:t>is necessary.</w:t>
      </w:r>
      <w:r w:rsidR="00781F5E">
        <w:rPr>
          <w:rFonts w:eastAsiaTheme="minorEastAsia"/>
          <w:szCs w:val="20"/>
          <w:lang w:eastAsia="zh-CN"/>
        </w:rPr>
        <w:t xml:space="preserve"> In addition, f</w:t>
      </w:r>
      <w:r w:rsidR="0023343C">
        <w:rPr>
          <w:rFonts w:eastAsiaTheme="minorEastAsia"/>
          <w:szCs w:val="20"/>
          <w:lang w:eastAsia="zh-CN"/>
        </w:rPr>
        <w:t>or case</w:t>
      </w:r>
      <w:r w:rsidR="00781F5E">
        <w:rPr>
          <w:rFonts w:eastAsiaTheme="minorEastAsia"/>
          <w:szCs w:val="20"/>
          <w:lang w:eastAsia="zh-CN"/>
        </w:rPr>
        <w:t>s</w:t>
      </w:r>
      <w:r w:rsidR="0023343C">
        <w:rPr>
          <w:rFonts w:eastAsiaTheme="minorEastAsia"/>
          <w:szCs w:val="20"/>
          <w:lang w:eastAsia="zh-CN"/>
        </w:rPr>
        <w:t xml:space="preserve"> </w:t>
      </w:r>
      <w:r w:rsidR="00781F5E">
        <w:rPr>
          <w:rFonts w:eastAsiaTheme="minorEastAsia"/>
          <w:szCs w:val="20"/>
          <w:lang w:eastAsia="zh-CN"/>
        </w:rPr>
        <w:t xml:space="preserve">other than </w:t>
      </w:r>
      <w:r w:rsidR="0023343C">
        <w:rPr>
          <w:rFonts w:eastAsiaTheme="minorEastAsia"/>
          <w:szCs w:val="20"/>
          <w:lang w:eastAsia="zh-CN"/>
        </w:rPr>
        <w:t>COT shar</w:t>
      </w:r>
      <w:r w:rsidR="00781F5E">
        <w:rPr>
          <w:rFonts w:eastAsiaTheme="minorEastAsia"/>
          <w:szCs w:val="20"/>
          <w:lang w:eastAsia="zh-CN"/>
        </w:rPr>
        <w:t>ing</w:t>
      </w:r>
      <w:r w:rsidR="0023343C">
        <w:rPr>
          <w:rFonts w:eastAsiaTheme="minorEastAsia"/>
          <w:szCs w:val="20"/>
          <w:lang w:eastAsia="zh-CN"/>
        </w:rPr>
        <w:t xml:space="preserve">, </w:t>
      </w:r>
      <w:r w:rsidR="00781F5E">
        <w:rPr>
          <w:rFonts w:eastAsiaTheme="minorEastAsia"/>
          <w:szCs w:val="20"/>
          <w:lang w:eastAsia="zh-CN"/>
        </w:rPr>
        <w:t xml:space="preserve">conveying CAPC value is also necessary, </w:t>
      </w:r>
      <w:r w:rsidR="0023343C">
        <w:rPr>
          <w:rFonts w:eastAsiaTheme="minorEastAsia"/>
          <w:szCs w:val="20"/>
          <w:lang w:eastAsia="zh-CN"/>
        </w:rPr>
        <w:t>such as indicating PSFCH CAPC value</w:t>
      </w:r>
      <w:r w:rsidR="009244D3">
        <w:rPr>
          <w:rFonts w:eastAsiaTheme="minorEastAsia"/>
          <w:szCs w:val="20"/>
          <w:lang w:eastAsia="zh-CN"/>
        </w:rPr>
        <w:t xml:space="preserve"> explained in Section 2.1.</w:t>
      </w:r>
      <w:r w:rsidR="00406D8F">
        <w:rPr>
          <w:rFonts w:eastAsiaTheme="minorEastAsia"/>
          <w:szCs w:val="20"/>
          <w:lang w:eastAsia="zh-CN"/>
        </w:rPr>
        <w:t xml:space="preserve"> </w:t>
      </w:r>
      <w:r w:rsidR="009244D3">
        <w:rPr>
          <w:rFonts w:eastAsiaTheme="minorEastAsia"/>
          <w:szCs w:val="20"/>
          <w:lang w:eastAsia="zh-CN"/>
        </w:rPr>
        <w:t>Therefore,</w:t>
      </w:r>
      <w:r w:rsidR="00406D8F">
        <w:rPr>
          <w:rFonts w:eastAsiaTheme="minorEastAsia"/>
          <w:szCs w:val="20"/>
          <w:lang w:eastAsia="zh-CN"/>
        </w:rPr>
        <w:t xml:space="preserve"> the CAPC should always exist.</w:t>
      </w:r>
    </w:p>
    <w:p w14:paraId="4E896337" w14:textId="77777777" w:rsidR="00C34B0A" w:rsidRPr="008F35BB" w:rsidRDefault="00C34B0A" w:rsidP="00C34B0A">
      <w:pPr>
        <w:rPr>
          <w:color w:val="000000" w:themeColor="text1"/>
          <w:u w:val="single"/>
          <w:lang w:eastAsia="zh-CN"/>
        </w:rPr>
      </w:pPr>
      <w:r w:rsidRPr="008F35BB">
        <w:rPr>
          <w:color w:val="000000" w:themeColor="text1"/>
          <w:u w:val="single"/>
          <w:lang w:eastAsia="zh-CN"/>
        </w:rPr>
        <w:t xml:space="preserve">COT </w:t>
      </w:r>
      <w:r>
        <w:rPr>
          <w:color w:val="000000" w:themeColor="text1"/>
          <w:u w:val="single"/>
          <w:lang w:eastAsia="zh-CN"/>
        </w:rPr>
        <w:t>duration</w:t>
      </w:r>
      <w:r w:rsidRPr="006D388A">
        <w:t xml:space="preserve"> </w:t>
      </w:r>
    </w:p>
    <w:p w14:paraId="07B02454" w14:textId="3132D38B" w:rsidR="00C34B0A" w:rsidRDefault="00C34B0A" w:rsidP="00C34B0A">
      <w:pPr>
        <w:rPr>
          <w:lang w:eastAsia="zh-CN"/>
        </w:rPr>
      </w:pPr>
      <w:r w:rsidRPr="008F35BB">
        <w:rPr>
          <w:color w:val="000000" w:themeColor="text1"/>
          <w:lang w:eastAsia="zh-CN"/>
        </w:rPr>
        <w:t xml:space="preserve">For an initiating UE with sufficient resources, it can share </w:t>
      </w:r>
      <w:r w:rsidRPr="008F35BB">
        <w:rPr>
          <w:lang w:eastAsia="zh-CN"/>
        </w:rPr>
        <w:t>resources to other UEs, the COT length is necessary to be included in the indication to inform other UEs the actual COT length, ensuring that other UEs cannot use resources exceed maximum COT length (MCOT)</w:t>
      </w:r>
      <w:r w:rsidRPr="00227BB8">
        <w:rPr>
          <w:lang w:eastAsia="zh-CN"/>
        </w:rPr>
        <w:t xml:space="preserve"> </w:t>
      </w:r>
      <w:r>
        <w:rPr>
          <w:lang w:eastAsia="zh-CN"/>
        </w:rPr>
        <w:t>as per regulation</w:t>
      </w:r>
      <w:r w:rsidRPr="008F35BB">
        <w:rPr>
          <w:lang w:eastAsia="zh-CN"/>
        </w:rPr>
        <w:t xml:space="preserve"> or the maximum COT length scheduled by initiating UE. </w:t>
      </w:r>
    </w:p>
    <w:p w14:paraId="0B6E5AD9" w14:textId="77777777" w:rsidR="00C34B0A" w:rsidRDefault="00C34B0A" w:rsidP="00C34B0A">
      <w:pPr>
        <w:rPr>
          <w:lang w:eastAsia="zh-CN"/>
        </w:rPr>
      </w:pPr>
      <w:r>
        <w:rPr>
          <w:lang w:eastAsia="zh-CN"/>
        </w:rPr>
        <w:lastRenderedPageBreak/>
        <w:t>In addition, there is the same filed carried in DCI format 2_0 in NR-U, given as follow, thus, COT duration rather than remaining COT duration should be carried in SCI.</w:t>
      </w:r>
    </w:p>
    <w:tbl>
      <w:tblPr>
        <w:tblStyle w:val="TableGrid"/>
        <w:tblW w:w="0" w:type="auto"/>
        <w:tblLook w:val="04A0" w:firstRow="1" w:lastRow="0" w:firstColumn="1" w:lastColumn="0" w:noHBand="0" w:noVBand="1"/>
      </w:tblPr>
      <w:tblGrid>
        <w:gridCol w:w="9307"/>
      </w:tblGrid>
      <w:tr w:rsidR="00C34B0A" w:rsidRPr="008F35BB" w14:paraId="69E4E185" w14:textId="77777777" w:rsidTr="00C34B0A">
        <w:tc>
          <w:tcPr>
            <w:tcW w:w="9307" w:type="dxa"/>
          </w:tcPr>
          <w:p w14:paraId="239FF061" w14:textId="77777777" w:rsidR="00C34B0A" w:rsidRPr="008F35BB" w:rsidRDefault="00C34B0A" w:rsidP="002D536B">
            <w:pPr>
              <w:rPr>
                <w:i/>
                <w:color w:val="000000" w:themeColor="text1"/>
                <w:lang w:val="en-GB" w:eastAsia="zh-CN"/>
              </w:rPr>
            </w:pPr>
            <w:r w:rsidRPr="008F35BB">
              <w:rPr>
                <w:i/>
                <w:color w:val="000000" w:themeColor="text1"/>
                <w:lang w:val="en-GB" w:eastAsia="zh-CN"/>
              </w:rPr>
              <w:t xml:space="preserve">(below is copied from TS </w:t>
            </w:r>
            <w:r>
              <w:rPr>
                <w:i/>
                <w:color w:val="000000" w:themeColor="text1"/>
                <w:lang w:val="en-GB" w:eastAsia="zh-CN"/>
              </w:rPr>
              <w:t>3</w:t>
            </w:r>
            <w:r w:rsidRPr="008F35BB">
              <w:rPr>
                <w:i/>
                <w:color w:val="000000" w:themeColor="text1"/>
                <w:lang w:val="en-GB" w:eastAsia="zh-CN"/>
              </w:rPr>
              <w:t>.213)</w:t>
            </w:r>
          </w:p>
          <w:p w14:paraId="49D57FE5" w14:textId="77777777" w:rsidR="00C34B0A" w:rsidRDefault="00C34B0A" w:rsidP="002D536B">
            <w:pPr>
              <w:rPr>
                <w:i/>
                <w:color w:val="000000" w:themeColor="text1"/>
                <w:lang w:val="en-GB" w:eastAsia="zh-CN"/>
              </w:rPr>
            </w:pPr>
            <w:r w:rsidRPr="008F35BB">
              <w:rPr>
                <w:i/>
                <w:color w:val="000000" w:themeColor="text1"/>
                <w:lang w:val="en-GB" w:eastAsia="zh-CN"/>
              </w:rPr>
              <w:t>…</w:t>
            </w:r>
          </w:p>
          <w:p w14:paraId="1E98590C" w14:textId="77777777" w:rsidR="00C34B0A" w:rsidRPr="00BE16DE" w:rsidRDefault="00C34B0A" w:rsidP="002D536B">
            <w:pPr>
              <w:rPr>
                <w:i/>
                <w:color w:val="000000" w:themeColor="text1"/>
                <w:lang w:val="en-GB" w:eastAsia="zh-CN"/>
              </w:rPr>
            </w:pPr>
            <w:r w:rsidRPr="00BE16DE">
              <w:rPr>
                <w:i/>
                <w:color w:val="000000" w:themeColor="text1"/>
                <w:lang w:val="en-GB" w:eastAsia="zh-CN"/>
              </w:rPr>
              <w:t>7.3.1.3</w:t>
            </w:r>
            <w:r w:rsidRPr="00BE16DE">
              <w:rPr>
                <w:i/>
                <w:color w:val="000000" w:themeColor="text1"/>
                <w:lang w:val="en-GB" w:eastAsia="zh-CN"/>
              </w:rPr>
              <w:tab/>
              <w:t>DCI formats for other purposes</w:t>
            </w:r>
          </w:p>
          <w:p w14:paraId="559CE791" w14:textId="77777777" w:rsidR="00C34B0A" w:rsidRPr="00BE16DE" w:rsidRDefault="00C34B0A" w:rsidP="002D536B">
            <w:pPr>
              <w:rPr>
                <w:i/>
                <w:color w:val="000000" w:themeColor="text1"/>
                <w:lang w:val="en-GB" w:eastAsia="zh-CN"/>
              </w:rPr>
            </w:pPr>
            <w:r w:rsidRPr="00BE16DE">
              <w:rPr>
                <w:i/>
                <w:color w:val="000000" w:themeColor="text1"/>
                <w:lang w:val="en-GB" w:eastAsia="zh-CN"/>
              </w:rPr>
              <w:t>7.3.1.3.1</w:t>
            </w:r>
            <w:r w:rsidRPr="00BE16DE">
              <w:rPr>
                <w:i/>
                <w:color w:val="000000" w:themeColor="text1"/>
                <w:lang w:val="en-GB" w:eastAsia="zh-CN"/>
              </w:rPr>
              <w:tab/>
              <w:t>Format 2_0</w:t>
            </w:r>
          </w:p>
          <w:p w14:paraId="7F6C8714" w14:textId="77777777" w:rsidR="00C34B0A" w:rsidRPr="00BE16DE" w:rsidRDefault="00C34B0A" w:rsidP="002D536B">
            <w:pPr>
              <w:ind w:leftChars="100" w:left="220"/>
              <w:rPr>
                <w:i/>
                <w:color w:val="000000" w:themeColor="text1"/>
                <w:lang w:val="en-GB" w:eastAsia="zh-CN"/>
              </w:rPr>
            </w:pPr>
            <w:r w:rsidRPr="00BE16DE">
              <w:rPr>
                <w:i/>
                <w:color w:val="000000" w:themeColor="text1"/>
                <w:lang w:val="en-GB" w:eastAsia="zh-CN"/>
              </w:rPr>
              <w:t xml:space="preserve">DCI format 2_0 is used for notifying the slot format, COT duration, available RB set, and search space set group switching. </w:t>
            </w:r>
          </w:p>
          <w:p w14:paraId="01870F91" w14:textId="77777777" w:rsidR="00C34B0A" w:rsidRPr="00BE16DE" w:rsidRDefault="00C34B0A" w:rsidP="002D536B">
            <w:pPr>
              <w:ind w:leftChars="100" w:left="220"/>
              <w:rPr>
                <w:i/>
                <w:color w:val="000000" w:themeColor="text1"/>
                <w:lang w:val="en-GB" w:eastAsia="zh-CN"/>
              </w:rPr>
            </w:pPr>
            <w:r w:rsidRPr="00BE16DE">
              <w:rPr>
                <w:i/>
                <w:color w:val="000000" w:themeColor="text1"/>
                <w:lang w:val="en-GB" w:eastAsia="zh-CN"/>
              </w:rPr>
              <w:t>The following information is transmitted by means of the DCI format 2_0 with CRC scrambled by SFI-RNTI:</w:t>
            </w:r>
          </w:p>
          <w:p w14:paraId="356CE68C"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If the higher layer parameter slotFormatCombToAddModList is configured, </w:t>
            </w:r>
          </w:p>
          <w:p w14:paraId="2DD55D88"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Slot format indicator 1, Slot format indicator 2, …, Slot format indicator N, </w:t>
            </w:r>
          </w:p>
          <w:p w14:paraId="6D71F316"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If the higher layer parameter availableRB-SetsToAddModList is configured, </w:t>
            </w:r>
          </w:p>
          <w:p w14:paraId="4787742D"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 xml:space="preserve">Available RB set Indicator 1, Available RB set Indicator 2, …, Available RB set Indicator N1, </w:t>
            </w:r>
          </w:p>
          <w:p w14:paraId="3280AC74" w14:textId="77777777" w:rsidR="00C34B0A" w:rsidRPr="00BE16DE"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t>If the higher layer parameter co-DurationsPerCellToAddModList is configured</w:t>
            </w:r>
          </w:p>
          <w:p w14:paraId="0D64AA45" w14:textId="77777777" w:rsidR="00C34B0A" w:rsidRPr="008F35BB" w:rsidRDefault="00C34B0A" w:rsidP="00C34B0A">
            <w:pPr>
              <w:ind w:leftChars="100" w:left="220" w:firstLine="440"/>
              <w:rPr>
                <w:i/>
                <w:color w:val="000000" w:themeColor="text1"/>
                <w:lang w:val="en-GB" w:eastAsia="zh-CN"/>
              </w:rPr>
            </w:pPr>
            <w:r w:rsidRPr="00BE16DE">
              <w:rPr>
                <w:i/>
                <w:color w:val="000000" w:themeColor="text1"/>
                <w:lang w:val="en-GB" w:eastAsia="zh-CN"/>
              </w:rPr>
              <w:t>-</w:t>
            </w:r>
            <w:r w:rsidRPr="00BE16DE">
              <w:rPr>
                <w:i/>
                <w:color w:val="000000" w:themeColor="text1"/>
                <w:lang w:val="en-GB" w:eastAsia="zh-CN"/>
              </w:rPr>
              <w:tab/>
            </w:r>
            <w:r w:rsidRPr="0049358A">
              <w:rPr>
                <w:i/>
                <w:color w:val="000000" w:themeColor="text1"/>
                <w:u w:val="single"/>
                <w:lang w:val="en-GB" w:eastAsia="zh-CN"/>
              </w:rPr>
              <w:t>COT duration indicator 1, COT duration indicator 2, …, COT duration indicator N2</w:t>
            </w:r>
            <w:r w:rsidRPr="00BE16DE">
              <w:rPr>
                <w:i/>
                <w:color w:val="000000" w:themeColor="text1"/>
                <w:lang w:val="en-GB" w:eastAsia="zh-CN"/>
              </w:rPr>
              <w:t>.</w:t>
            </w:r>
          </w:p>
        </w:tc>
      </w:tr>
    </w:tbl>
    <w:p w14:paraId="5D7A8B17" w14:textId="77777777" w:rsidR="00C34B0A" w:rsidRPr="008F35BB" w:rsidRDefault="00C34B0A" w:rsidP="000D35DC">
      <w:pPr>
        <w:spacing w:beforeLines="50" w:before="120"/>
        <w:rPr>
          <w:u w:val="single"/>
          <w:lang w:eastAsia="zh-CN"/>
        </w:rPr>
      </w:pPr>
      <w:r>
        <w:rPr>
          <w:color w:val="000000" w:themeColor="text1"/>
          <w:u w:val="single"/>
          <w:lang w:eastAsia="zh-CN"/>
        </w:rPr>
        <w:t>Additional ID</w:t>
      </w:r>
    </w:p>
    <w:p w14:paraId="0D8D601E" w14:textId="21872D2B" w:rsidR="00280E76" w:rsidRDefault="00C34B0A" w:rsidP="00C34B0A">
      <w:pPr>
        <w:rPr>
          <w:lang w:eastAsia="zh-CN"/>
        </w:rPr>
      </w:pPr>
      <w:r>
        <w:rPr>
          <w:rFonts w:hint="eastAsia"/>
          <w:lang w:eastAsia="zh-CN"/>
        </w:rPr>
        <w:t>E</w:t>
      </w:r>
      <w:r>
        <w:rPr>
          <w:lang w:eastAsia="zh-CN"/>
        </w:rPr>
        <w:t>xcept the L1 ID (</w:t>
      </w:r>
      <w:r w:rsidRPr="004B1FA4">
        <w:rPr>
          <w:lang w:eastAsia="zh-CN"/>
        </w:rPr>
        <w:t>legacy destination ID and/or source ID</w:t>
      </w:r>
      <w:r>
        <w:rPr>
          <w:lang w:eastAsia="zh-CN"/>
        </w:rPr>
        <w:t>), additional ID is also needed, which is used for indicating</w:t>
      </w:r>
      <w:r w:rsidR="007B6CD7">
        <w:rPr>
          <w:lang w:eastAsia="zh-CN"/>
        </w:rPr>
        <w:t xml:space="preserve"> </w:t>
      </w:r>
      <w:r w:rsidRPr="004B1FA4">
        <w:rPr>
          <w:lang w:eastAsia="zh-CN"/>
        </w:rPr>
        <w:t>specific</w:t>
      </w:r>
      <w:r>
        <w:rPr>
          <w:lang w:eastAsia="zh-CN"/>
        </w:rPr>
        <w:t xml:space="preserve"> UE</w:t>
      </w:r>
      <w:r w:rsidR="007B6CD7">
        <w:rPr>
          <w:lang w:eastAsia="zh-CN"/>
        </w:rPr>
        <w:t>s</w:t>
      </w:r>
      <w:r>
        <w:rPr>
          <w:lang w:eastAsia="zh-CN"/>
        </w:rPr>
        <w:t xml:space="preserve"> which can use the shared COT</w:t>
      </w:r>
      <w:r w:rsidR="007B6CD7">
        <w:rPr>
          <w:lang w:eastAsia="zh-CN"/>
        </w:rPr>
        <w:t>.</w:t>
      </w:r>
      <w:r>
        <w:rPr>
          <w:lang w:eastAsia="zh-CN"/>
        </w:rPr>
        <w:t xml:space="preserve"> For example, as shown as</w:t>
      </w:r>
      <w:r w:rsidR="00280E76">
        <w:rPr>
          <w:lang w:eastAsia="zh-CN"/>
        </w:rPr>
        <w:t xml:space="preserve"> </w:t>
      </w:r>
      <w:r w:rsidR="00280E76">
        <w:rPr>
          <w:lang w:eastAsia="zh-CN"/>
        </w:rPr>
        <w:fldChar w:fldCharType="begin"/>
      </w:r>
      <w:r w:rsidR="00280E76">
        <w:rPr>
          <w:lang w:eastAsia="zh-CN"/>
        </w:rPr>
        <w:instrText xml:space="preserve"> REF _Ref118397614 \h </w:instrText>
      </w:r>
      <w:r w:rsidR="00280E76">
        <w:rPr>
          <w:lang w:eastAsia="zh-CN"/>
        </w:rPr>
      </w:r>
      <w:r w:rsidR="00280E76">
        <w:rPr>
          <w:lang w:eastAsia="zh-CN"/>
        </w:rPr>
        <w:fldChar w:fldCharType="separate"/>
      </w:r>
      <w:r w:rsidR="00EE12E4" w:rsidRPr="008F35BB">
        <w:t xml:space="preserve">Figure </w:t>
      </w:r>
      <w:r w:rsidR="00EE12E4">
        <w:rPr>
          <w:noProof/>
        </w:rPr>
        <w:t>13</w:t>
      </w:r>
      <w:r w:rsidR="00280E76">
        <w:rPr>
          <w:lang w:eastAsia="zh-CN"/>
        </w:rPr>
        <w:fldChar w:fldCharType="end"/>
      </w:r>
      <w:r w:rsidR="00280E76">
        <w:rPr>
          <w:lang w:eastAsia="zh-CN"/>
        </w:rPr>
        <w:t xml:space="preserve"> given above, UE3 is not the PSSCH data receiver from UE1, and one additional ID can indicate UE3 to use the slot n+3’s resource within the shard COT.</w:t>
      </w:r>
    </w:p>
    <w:p w14:paraId="653217C8" w14:textId="52ECDA0B" w:rsidR="007B7965" w:rsidRPr="008F35BB" w:rsidRDefault="004966A8" w:rsidP="00E67FBC">
      <w:pPr>
        <w:rPr>
          <w:color w:val="000000" w:themeColor="text1"/>
          <w:u w:val="single"/>
          <w:lang w:eastAsia="zh-CN"/>
        </w:rPr>
      </w:pPr>
      <w:r>
        <w:rPr>
          <w:color w:val="000000" w:themeColor="text1"/>
          <w:u w:val="single"/>
          <w:lang w:eastAsia="zh-CN"/>
        </w:rPr>
        <w:t>CPE</w:t>
      </w:r>
      <w:r w:rsidRPr="008F35BB">
        <w:rPr>
          <w:color w:val="000000" w:themeColor="text1"/>
          <w:u w:val="single"/>
          <w:lang w:eastAsia="zh-CN"/>
        </w:rPr>
        <w:t xml:space="preserve"> </w:t>
      </w:r>
      <w:r w:rsidR="00D77DB0" w:rsidRPr="008F35BB">
        <w:rPr>
          <w:color w:val="000000" w:themeColor="text1"/>
          <w:u w:val="single"/>
          <w:lang w:eastAsia="zh-CN"/>
        </w:rPr>
        <w:t>length</w:t>
      </w:r>
    </w:p>
    <w:p w14:paraId="157BE41E" w14:textId="50286DB5" w:rsidR="00C34B0A" w:rsidRDefault="00C34B0A" w:rsidP="00C34B0A">
      <w:pPr>
        <w:rPr>
          <w:lang w:eastAsia="zh-CN"/>
        </w:rPr>
      </w:pPr>
      <w:r w:rsidRPr="008F35BB">
        <w:rPr>
          <w:lang w:eastAsia="zh-CN"/>
        </w:rPr>
        <w:t xml:space="preserve">For the case </w:t>
      </w:r>
      <w:r>
        <w:rPr>
          <w:lang w:eastAsia="zh-CN"/>
        </w:rPr>
        <w:t xml:space="preserve">the initiating UE will share </w:t>
      </w:r>
      <w:r w:rsidR="00053B08">
        <w:rPr>
          <w:lang w:eastAsia="zh-CN"/>
        </w:rPr>
        <w:t xml:space="preserve">FDMed </w:t>
      </w:r>
      <w:r>
        <w:rPr>
          <w:lang w:eastAsia="zh-CN"/>
        </w:rPr>
        <w:t xml:space="preserve">resources in the same slot to different UEs, the CPE length </w:t>
      </w:r>
      <w:r w:rsidR="00782CA4">
        <w:rPr>
          <w:lang w:eastAsia="zh-CN"/>
        </w:rPr>
        <w:t>needs to be indicated to</w:t>
      </w:r>
      <w:r>
        <w:rPr>
          <w:lang w:eastAsia="zh-CN"/>
        </w:rPr>
        <w:t xml:space="preserve"> different UEs </w:t>
      </w:r>
      <w:r w:rsidR="00014CA2">
        <w:rPr>
          <w:lang w:eastAsia="zh-CN"/>
        </w:rPr>
        <w:t xml:space="preserve">to </w:t>
      </w:r>
      <w:r>
        <w:rPr>
          <w:lang w:eastAsia="zh-CN"/>
        </w:rPr>
        <w:t>access the channel together and avoid inter-UE blocking.</w:t>
      </w:r>
    </w:p>
    <w:p w14:paraId="57312A76" w14:textId="3A0598E3" w:rsidR="00280E76" w:rsidRDefault="007F121A" w:rsidP="00C34B0A">
      <w:pPr>
        <w:rPr>
          <w:u w:val="single"/>
        </w:rPr>
      </w:pPr>
      <w:r w:rsidRPr="000D35DC">
        <w:rPr>
          <w:u w:val="single"/>
        </w:rPr>
        <w:t xml:space="preserve">Time-frequency </w:t>
      </w:r>
      <w:r w:rsidR="000C2DA8" w:rsidRPr="000D35DC">
        <w:rPr>
          <w:u w:val="single"/>
        </w:rPr>
        <w:t xml:space="preserve">location </w:t>
      </w:r>
      <w:r w:rsidR="000C2DA8">
        <w:rPr>
          <w:u w:val="single"/>
        </w:rPr>
        <w:t xml:space="preserve">of shared </w:t>
      </w:r>
      <w:r w:rsidRPr="000D35DC">
        <w:rPr>
          <w:u w:val="single"/>
        </w:rPr>
        <w:t xml:space="preserve">resource </w:t>
      </w:r>
    </w:p>
    <w:p w14:paraId="5D0B7B22" w14:textId="03C71808" w:rsidR="007F121A" w:rsidRPr="007F121A" w:rsidRDefault="007F121A" w:rsidP="00C34B0A">
      <w:pPr>
        <w:rPr>
          <w:lang w:eastAsia="zh-CN"/>
        </w:rPr>
      </w:pPr>
      <w:r w:rsidRPr="008F35BB">
        <w:rPr>
          <w:lang w:eastAsia="zh-CN"/>
        </w:rPr>
        <w:t xml:space="preserve">For an initiating UE that shares resources to the UE </w:t>
      </w:r>
      <w:r>
        <w:rPr>
          <w:lang w:eastAsia="zh-CN"/>
        </w:rPr>
        <w:t xml:space="preserve">reserved the resources within the COT </w:t>
      </w:r>
      <w:r w:rsidR="00217C37">
        <w:rPr>
          <w:lang w:eastAsia="zh-CN"/>
        </w:rPr>
        <w:t>and</w:t>
      </w:r>
      <w:r>
        <w:rPr>
          <w:lang w:eastAsia="zh-CN"/>
        </w:rPr>
        <w:t xml:space="preserve"> </w:t>
      </w:r>
      <w:r w:rsidRPr="008F35BB">
        <w:rPr>
          <w:lang w:eastAsia="zh-CN"/>
        </w:rPr>
        <w:t>satisfies the sharing condition, the initiating UE should inform the UE location of shared resources, e.g.</w:t>
      </w:r>
      <w:r>
        <w:rPr>
          <w:lang w:eastAsia="zh-CN"/>
        </w:rPr>
        <w:t xml:space="preserve"> the interlace</w:t>
      </w:r>
      <w:r>
        <w:rPr>
          <w:rFonts w:hint="eastAsia"/>
          <w:lang w:eastAsia="zh-CN"/>
        </w:rPr>
        <w:t>/</w:t>
      </w:r>
      <w:r>
        <w:rPr>
          <w:lang w:eastAsia="zh-CN"/>
        </w:rPr>
        <w:t>sub</w:t>
      </w:r>
      <w:r w:rsidR="000C2DA8">
        <w:rPr>
          <w:lang w:eastAsia="zh-CN"/>
        </w:rPr>
        <w:t>-</w:t>
      </w:r>
      <w:r>
        <w:rPr>
          <w:lang w:eastAsia="zh-CN"/>
        </w:rPr>
        <w:t>channel location and time offset from the COT starting position, etc.</w:t>
      </w:r>
    </w:p>
    <w:p w14:paraId="4FC0C03A" w14:textId="5B22299A" w:rsidR="00C34B0A" w:rsidRPr="0049358A" w:rsidRDefault="00C34B0A" w:rsidP="00C34B0A">
      <w:pPr>
        <w:rPr>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11</w:t>
      </w:r>
      <w:r w:rsidRPr="008F35BB">
        <w:rPr>
          <w:b/>
          <w:i/>
          <w:iCs/>
          <w:color w:val="000000" w:themeColor="text1"/>
          <w:lang w:eastAsia="x-none"/>
        </w:rPr>
        <w:fldChar w:fldCharType="end"/>
      </w:r>
      <w:r w:rsidRPr="008F35BB">
        <w:rPr>
          <w:b/>
          <w:i/>
          <w:szCs w:val="20"/>
        </w:rPr>
        <w:t xml:space="preserve">: </w:t>
      </w:r>
      <w:r w:rsidRPr="008F35BB">
        <w:rPr>
          <w:b/>
          <w:i/>
          <w:iCs/>
          <w:color w:val="000000" w:themeColor="text1"/>
          <w:lang w:eastAsia="x-none"/>
        </w:rPr>
        <w:t>COT indication includes the following contents</w:t>
      </w:r>
      <w:r>
        <w:rPr>
          <w:b/>
          <w:i/>
          <w:iCs/>
          <w:color w:val="000000" w:themeColor="text1"/>
          <w:lang w:eastAsia="x-none"/>
        </w:rPr>
        <w:t>:</w:t>
      </w:r>
      <w:r>
        <w:rPr>
          <w:b/>
          <w:i/>
          <w:iCs/>
          <w:color w:val="000000" w:themeColor="text1"/>
          <w:lang w:eastAsia="zh-CN"/>
        </w:rPr>
        <w:t xml:space="preserve"> </w:t>
      </w:r>
      <w:r w:rsidRPr="0049358A">
        <w:rPr>
          <w:rFonts w:hint="eastAsia"/>
          <w:b/>
          <w:i/>
          <w:iCs/>
          <w:color w:val="000000" w:themeColor="text1"/>
          <w:lang w:eastAsia="zh-CN"/>
        </w:rPr>
        <w:t>C</w:t>
      </w:r>
      <w:r w:rsidRPr="0049358A">
        <w:rPr>
          <w:b/>
          <w:i/>
          <w:iCs/>
          <w:color w:val="000000" w:themeColor="text1"/>
          <w:lang w:eastAsia="zh-CN"/>
        </w:rPr>
        <w:t>APC level,</w:t>
      </w:r>
      <w:r>
        <w:rPr>
          <w:rFonts w:hint="eastAsia"/>
          <w:b/>
          <w:i/>
          <w:iCs/>
          <w:color w:val="000000" w:themeColor="text1"/>
          <w:lang w:eastAsia="zh-CN"/>
        </w:rPr>
        <w:t xml:space="preserve"> </w:t>
      </w:r>
      <w:r w:rsidRPr="0049358A">
        <w:rPr>
          <w:b/>
          <w:i/>
          <w:iCs/>
          <w:color w:val="000000" w:themeColor="text1"/>
          <w:lang w:eastAsia="x-none"/>
        </w:rPr>
        <w:t xml:space="preserve">COT duration, </w:t>
      </w:r>
      <w:r>
        <w:rPr>
          <w:b/>
          <w:i/>
          <w:iCs/>
          <w:color w:val="000000" w:themeColor="text1"/>
          <w:lang w:eastAsia="x-none"/>
        </w:rPr>
        <w:t>L1 ID, additional ID, CPE length</w:t>
      </w:r>
      <w:r w:rsidR="005B1F28">
        <w:rPr>
          <w:b/>
          <w:i/>
          <w:iCs/>
          <w:color w:val="000000" w:themeColor="text1"/>
          <w:lang w:eastAsia="x-none"/>
        </w:rPr>
        <w:t>,</w:t>
      </w:r>
      <w:r>
        <w:rPr>
          <w:b/>
          <w:i/>
          <w:iCs/>
          <w:color w:val="000000" w:themeColor="text1"/>
          <w:lang w:eastAsia="x-none"/>
        </w:rPr>
        <w:t xml:space="preserve"> and</w:t>
      </w:r>
      <w:r w:rsidR="007F121A" w:rsidRPr="007F121A">
        <w:t xml:space="preserve"> </w:t>
      </w:r>
      <w:r w:rsidR="005B1F28">
        <w:rPr>
          <w:b/>
          <w:i/>
          <w:iCs/>
          <w:color w:val="000000" w:themeColor="text1"/>
          <w:lang w:eastAsia="x-none"/>
        </w:rPr>
        <w:t>t</w:t>
      </w:r>
      <w:r w:rsidR="007F121A" w:rsidRPr="007F121A">
        <w:rPr>
          <w:b/>
          <w:i/>
          <w:iCs/>
          <w:color w:val="000000" w:themeColor="text1"/>
          <w:lang w:eastAsia="x-none"/>
        </w:rPr>
        <w:t>ime-frequency</w:t>
      </w:r>
      <w:r w:rsidR="005B1F28">
        <w:rPr>
          <w:b/>
          <w:i/>
          <w:iCs/>
          <w:color w:val="000000" w:themeColor="text1"/>
          <w:lang w:eastAsia="x-none"/>
        </w:rPr>
        <w:t xml:space="preserve"> location of shared</w:t>
      </w:r>
      <w:r w:rsidR="007F121A" w:rsidRPr="007F121A">
        <w:rPr>
          <w:b/>
          <w:i/>
          <w:iCs/>
          <w:color w:val="000000" w:themeColor="text1"/>
          <w:lang w:eastAsia="x-none"/>
        </w:rPr>
        <w:t xml:space="preserve"> resource</w:t>
      </w:r>
      <w:r>
        <w:rPr>
          <w:b/>
          <w:i/>
          <w:iCs/>
          <w:color w:val="000000" w:themeColor="text1"/>
          <w:lang w:eastAsia="x-none"/>
        </w:rPr>
        <w:t>.</w:t>
      </w:r>
    </w:p>
    <w:p w14:paraId="732E6A8F" w14:textId="290A3FDE" w:rsidR="00C34B0A" w:rsidRPr="0049358A" w:rsidRDefault="00C34B0A" w:rsidP="00C34B0A">
      <w:pPr>
        <w:rPr>
          <w:lang w:eastAsia="zh-CN"/>
        </w:rPr>
      </w:pPr>
      <w:bookmarkStart w:id="37" w:name="_Ref110415085"/>
      <w:r w:rsidRPr="0049358A">
        <w:rPr>
          <w:rFonts w:hint="eastAsia"/>
          <w:lang w:eastAsia="zh-CN"/>
        </w:rPr>
        <w:t>O</w:t>
      </w:r>
      <w:r w:rsidRPr="0049358A">
        <w:rPr>
          <w:lang w:eastAsia="zh-CN"/>
        </w:rPr>
        <w:t xml:space="preserve">n </w:t>
      </w:r>
      <w:r w:rsidRPr="00A458FA">
        <w:rPr>
          <w:lang w:eastAsia="zh-CN"/>
        </w:rPr>
        <w:t xml:space="preserve">whether </w:t>
      </w:r>
      <w:r w:rsidR="00236FD2">
        <w:rPr>
          <w:lang w:eastAsia="zh-CN"/>
        </w:rPr>
        <w:t xml:space="preserve">to allow </w:t>
      </w:r>
      <w:r w:rsidRPr="00A458FA">
        <w:rPr>
          <w:lang w:eastAsia="zh-CN"/>
        </w:rPr>
        <w:t xml:space="preserve">the COT sharing information </w:t>
      </w:r>
      <w:r w:rsidR="00236FD2">
        <w:rPr>
          <w:lang w:eastAsia="zh-CN"/>
        </w:rPr>
        <w:t>being</w:t>
      </w:r>
      <w:r w:rsidR="00236FD2" w:rsidRPr="00A458FA">
        <w:rPr>
          <w:lang w:eastAsia="zh-CN"/>
        </w:rPr>
        <w:t xml:space="preserve"> </w:t>
      </w:r>
      <w:r w:rsidRPr="00A458FA">
        <w:rPr>
          <w:lang w:eastAsia="zh-CN"/>
        </w:rPr>
        <w:t>redundantly carried by the responding device</w:t>
      </w:r>
      <w:r w:rsidR="00236FD2">
        <w:rPr>
          <w:lang w:eastAsia="zh-CN"/>
        </w:rPr>
        <w:t>:</w:t>
      </w:r>
      <w:r>
        <w:rPr>
          <w:lang w:eastAsia="zh-CN"/>
        </w:rPr>
        <w:t xml:space="preserve"> as per the regulation, COT sharing information, i.e., the grant, should receive from the associated initiating device. Thus, COT sharing information isn’t </w:t>
      </w:r>
      <w:r w:rsidRPr="00A458FA">
        <w:rPr>
          <w:lang w:eastAsia="zh-CN"/>
        </w:rPr>
        <w:t>redundantly carried by the responding device</w:t>
      </w:r>
      <w:r w:rsidR="001E2A2A">
        <w:rPr>
          <w:lang w:eastAsia="zh-CN"/>
        </w:rPr>
        <w:t>.</w:t>
      </w:r>
    </w:p>
    <w:tbl>
      <w:tblPr>
        <w:tblStyle w:val="TableGrid"/>
        <w:tblW w:w="0" w:type="auto"/>
        <w:tblLook w:val="04A0" w:firstRow="1" w:lastRow="0" w:firstColumn="1" w:lastColumn="0" w:noHBand="0" w:noVBand="1"/>
      </w:tblPr>
      <w:tblGrid>
        <w:gridCol w:w="9307"/>
      </w:tblGrid>
      <w:tr w:rsidR="00C34B0A" w:rsidRPr="008F35BB" w14:paraId="2D122DC6" w14:textId="77777777" w:rsidTr="00C34B0A">
        <w:tc>
          <w:tcPr>
            <w:tcW w:w="9307" w:type="dxa"/>
          </w:tcPr>
          <w:p w14:paraId="56BAD853" w14:textId="77777777" w:rsidR="00C34B0A" w:rsidRPr="008F35BB" w:rsidRDefault="00C34B0A" w:rsidP="002D536B">
            <w:pPr>
              <w:rPr>
                <w:i/>
                <w:color w:val="000000" w:themeColor="text1"/>
                <w:lang w:val="en-GB" w:eastAsia="zh-CN"/>
              </w:rPr>
            </w:pPr>
            <w:r w:rsidRPr="008F35BB">
              <w:rPr>
                <w:i/>
                <w:color w:val="000000" w:themeColor="text1"/>
                <w:lang w:val="en-GB" w:eastAsia="zh-CN"/>
              </w:rPr>
              <w:t>(below is copied from TS 37.213)</w:t>
            </w:r>
          </w:p>
          <w:p w14:paraId="5909C30A" w14:textId="77777777" w:rsidR="00C34B0A" w:rsidRPr="008F35BB" w:rsidRDefault="00C34B0A" w:rsidP="002D536B">
            <w:pPr>
              <w:rPr>
                <w:i/>
                <w:color w:val="000000" w:themeColor="text1"/>
                <w:lang w:val="en-GB" w:eastAsia="zh-CN"/>
              </w:rPr>
            </w:pPr>
            <w:r w:rsidRPr="008F35BB">
              <w:rPr>
                <w:i/>
                <w:color w:val="000000" w:themeColor="text1"/>
                <w:lang w:val="en-GB" w:eastAsia="zh-CN"/>
              </w:rPr>
              <w:t>…</w:t>
            </w:r>
          </w:p>
          <w:p w14:paraId="668C3D22" w14:textId="77777777" w:rsidR="00C34B0A" w:rsidRPr="0049358A" w:rsidRDefault="00C34B0A" w:rsidP="002D536B">
            <w:pPr>
              <w:ind w:leftChars="100" w:left="220"/>
              <w:rPr>
                <w:i/>
                <w:color w:val="000000" w:themeColor="text1"/>
                <w:lang w:eastAsia="zh-CN"/>
              </w:rPr>
            </w:pPr>
            <w:r w:rsidRPr="00A458FA">
              <w:rPr>
                <w:i/>
                <w:color w:val="000000" w:themeColor="text1"/>
                <w:lang w:eastAsia="zh-CN"/>
              </w:rPr>
              <w:t xml:space="preserve">A Responding Device that received a transmission </w:t>
            </w:r>
            <w:r w:rsidRPr="0049358A">
              <w:rPr>
                <w:i/>
                <w:color w:val="000000" w:themeColor="text1"/>
                <w:u w:val="single"/>
                <w:lang w:eastAsia="zh-CN"/>
              </w:rPr>
              <w:t>grant from an associated Initiating Device</w:t>
            </w:r>
            <w:r w:rsidRPr="00A458FA">
              <w:rPr>
                <w:i/>
                <w:color w:val="000000" w:themeColor="text1"/>
                <w:lang w:eastAsia="zh-CN"/>
              </w:rPr>
              <w:t xml:space="preserve"> may proceed</w:t>
            </w:r>
            <w:r>
              <w:rPr>
                <w:rFonts w:hint="eastAsia"/>
                <w:i/>
                <w:color w:val="000000" w:themeColor="text1"/>
                <w:lang w:eastAsia="zh-CN"/>
              </w:rPr>
              <w:t xml:space="preserve"> </w:t>
            </w:r>
            <w:r w:rsidRPr="00A458FA">
              <w:rPr>
                <w:i/>
                <w:color w:val="000000" w:themeColor="text1"/>
                <w:lang w:eastAsia="zh-CN"/>
              </w:rPr>
              <w:t>with transmissions on the current Operating Channel.</w:t>
            </w:r>
          </w:p>
        </w:tc>
      </w:tr>
    </w:tbl>
    <w:p w14:paraId="2D72D867" w14:textId="7C06EB41" w:rsidR="00C34B0A" w:rsidRPr="0049358A" w:rsidRDefault="007F121A" w:rsidP="00C34B0A">
      <w:pPr>
        <w:spacing w:beforeLines="50" w:before="120"/>
        <w:rPr>
          <w:b/>
          <w:i/>
          <w:szCs w:val="20"/>
        </w:rPr>
      </w:pPr>
      <w:r w:rsidRPr="008F35BB">
        <w:rPr>
          <w:b/>
          <w:i/>
          <w:lang w:eastAsia="zh-CN"/>
        </w:rPr>
        <w:t xml:space="preserve">Observation </w:t>
      </w:r>
      <w:r w:rsidRPr="008F35BB">
        <w:rPr>
          <w:b/>
          <w:i/>
          <w:lang w:eastAsia="zh-CN"/>
        </w:rPr>
        <w:fldChar w:fldCharType="begin"/>
      </w:r>
      <w:r w:rsidRPr="008F35BB">
        <w:rPr>
          <w:b/>
          <w:i/>
          <w:lang w:eastAsia="zh-CN"/>
        </w:rPr>
        <w:instrText xml:space="preserve"> SEQ Observation \* ARABIC </w:instrText>
      </w:r>
      <w:r w:rsidRPr="008F35BB">
        <w:rPr>
          <w:b/>
          <w:i/>
          <w:lang w:eastAsia="zh-CN"/>
        </w:rPr>
        <w:fldChar w:fldCharType="separate"/>
      </w:r>
      <w:r w:rsidR="00EE12E4">
        <w:rPr>
          <w:b/>
          <w:i/>
          <w:noProof/>
          <w:lang w:eastAsia="zh-CN"/>
        </w:rPr>
        <w:t>10</w:t>
      </w:r>
      <w:r w:rsidRPr="008F35BB">
        <w:rPr>
          <w:b/>
          <w:i/>
          <w:lang w:eastAsia="zh-CN"/>
        </w:rPr>
        <w:fldChar w:fldCharType="end"/>
      </w:r>
      <w:r w:rsidRPr="008F35BB">
        <w:rPr>
          <w:b/>
          <w:i/>
          <w:iCs/>
          <w:color w:val="000000" w:themeColor="text1"/>
          <w:lang w:eastAsia="x-none"/>
        </w:rPr>
        <w:t>:</w:t>
      </w:r>
      <w:r w:rsidR="00C34B0A" w:rsidRPr="008F35BB">
        <w:rPr>
          <w:b/>
          <w:i/>
          <w:szCs w:val="20"/>
        </w:rPr>
        <w:t xml:space="preserve"> </w:t>
      </w:r>
      <w:r w:rsidR="00C34B0A" w:rsidRPr="00A458FA">
        <w:rPr>
          <w:b/>
          <w:i/>
          <w:szCs w:val="20"/>
        </w:rPr>
        <w:t xml:space="preserve">COT sharing information </w:t>
      </w:r>
      <w:r w:rsidR="007B6CD7">
        <w:rPr>
          <w:b/>
          <w:i/>
          <w:szCs w:val="20"/>
        </w:rPr>
        <w:t>is not</w:t>
      </w:r>
      <w:r w:rsidR="00C34B0A">
        <w:rPr>
          <w:b/>
          <w:i/>
          <w:szCs w:val="20"/>
        </w:rPr>
        <w:t xml:space="preserve"> allowed to be</w:t>
      </w:r>
      <w:r w:rsidR="00C34B0A" w:rsidRPr="00A458FA">
        <w:rPr>
          <w:b/>
          <w:i/>
          <w:szCs w:val="20"/>
        </w:rPr>
        <w:t xml:space="preserve"> redundantly c</w:t>
      </w:r>
      <w:r w:rsidR="00C34B0A">
        <w:rPr>
          <w:b/>
          <w:i/>
          <w:szCs w:val="20"/>
        </w:rPr>
        <w:t>arried by the responding device as per regulation.</w:t>
      </w:r>
    </w:p>
    <w:p w14:paraId="29E4A83C" w14:textId="515B17ED" w:rsidR="00C34B0A" w:rsidRDefault="00C34B0A" w:rsidP="00C34B0A">
      <w:pPr>
        <w:rPr>
          <w:lang w:eastAsia="zh-CN"/>
        </w:rPr>
      </w:pPr>
      <w:r w:rsidRPr="0049358A">
        <w:rPr>
          <w:rFonts w:hint="eastAsia"/>
          <w:lang w:eastAsia="zh-CN"/>
        </w:rPr>
        <w:t>A</w:t>
      </w:r>
      <w:r w:rsidRPr="0049358A">
        <w:rPr>
          <w:lang w:eastAsia="zh-CN"/>
        </w:rPr>
        <w:t xml:space="preserve">nd as for the container </w:t>
      </w:r>
      <w:r w:rsidRPr="006C3C8F">
        <w:rPr>
          <w:lang w:eastAsia="zh-CN"/>
        </w:rPr>
        <w:t>for the COT sharing informatio</w:t>
      </w:r>
      <w:r>
        <w:rPr>
          <w:rFonts w:hint="eastAsia"/>
          <w:lang w:eastAsia="zh-CN"/>
        </w:rPr>
        <w:t>n</w:t>
      </w:r>
      <w:r>
        <w:rPr>
          <w:lang w:eastAsia="zh-CN"/>
        </w:rPr>
        <w:t>, SCI is necessary because it can be decoded quickly</w:t>
      </w:r>
      <w:r w:rsidR="007B6CD7">
        <w:rPr>
          <w:lang w:eastAsia="zh-CN"/>
        </w:rPr>
        <w:t>. W</w:t>
      </w:r>
      <w:r>
        <w:rPr>
          <w:lang w:eastAsia="zh-CN"/>
        </w:rPr>
        <w:t xml:space="preserve">hether MAC CE is necessary, it is too early to </w:t>
      </w:r>
      <w:r w:rsidR="00982999">
        <w:rPr>
          <w:lang w:eastAsia="zh-CN"/>
        </w:rPr>
        <w:t>decide and</w:t>
      </w:r>
      <w:r>
        <w:rPr>
          <w:lang w:eastAsia="zh-CN"/>
        </w:rPr>
        <w:t xml:space="preserve"> </w:t>
      </w:r>
      <w:r w:rsidRPr="005534AB">
        <w:rPr>
          <w:lang w:eastAsia="zh-CN"/>
        </w:rPr>
        <w:t xml:space="preserve">should be discussed after the contents </w:t>
      </w:r>
      <w:r w:rsidRPr="005534AB">
        <w:rPr>
          <w:lang w:eastAsia="zh-CN"/>
        </w:rPr>
        <w:lastRenderedPageBreak/>
        <w:t xml:space="preserve">of COT sharing information </w:t>
      </w:r>
      <w:r w:rsidR="007B6CD7">
        <w:rPr>
          <w:lang w:eastAsia="zh-CN"/>
        </w:rPr>
        <w:t xml:space="preserve">is </w:t>
      </w:r>
      <w:r w:rsidRPr="005534AB">
        <w:rPr>
          <w:lang w:eastAsia="zh-CN"/>
        </w:rPr>
        <w:t>determined.</w:t>
      </w:r>
      <w:r>
        <w:rPr>
          <w:rFonts w:hint="eastAsia"/>
          <w:lang w:eastAsia="zh-CN"/>
        </w:rPr>
        <w:t xml:space="preserve"> </w:t>
      </w:r>
      <w:r>
        <w:rPr>
          <w:lang w:eastAsia="zh-CN"/>
        </w:rPr>
        <w:t>C</w:t>
      </w:r>
      <w:r w:rsidRPr="005534AB">
        <w:rPr>
          <w:lang w:eastAsia="zh-CN"/>
        </w:rPr>
        <w:t>onsidering that many new fields need to be defined,</w:t>
      </w:r>
      <w:r>
        <w:rPr>
          <w:lang w:eastAsia="zh-CN"/>
        </w:rPr>
        <w:t xml:space="preserve"> </w:t>
      </w:r>
      <w:r w:rsidRPr="005534AB">
        <w:rPr>
          <w:lang w:eastAsia="zh-CN"/>
        </w:rPr>
        <w:t>a new 1st and/or 2nd stage SCI format is needed</w:t>
      </w:r>
      <w:r>
        <w:rPr>
          <w:lang w:eastAsia="zh-CN"/>
        </w:rPr>
        <w:t>.</w:t>
      </w:r>
    </w:p>
    <w:p w14:paraId="377DDC37" w14:textId="12D4E6F7" w:rsidR="00C34B0A" w:rsidRDefault="00C34B0A" w:rsidP="00C34B0A">
      <w:pPr>
        <w:autoSpaceDE/>
        <w:autoSpaceDN/>
        <w:adjustRightInd/>
        <w:snapToGrid/>
        <w:spacing w:before="120" w:after="0"/>
        <w:jc w:val="left"/>
        <w:rPr>
          <w:b/>
          <w:i/>
          <w:iCs/>
          <w:color w:val="000000" w:themeColor="text1"/>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12</w:t>
      </w:r>
      <w:r w:rsidRPr="008F35BB">
        <w:rPr>
          <w:b/>
          <w:i/>
          <w:iCs/>
          <w:color w:val="000000" w:themeColor="text1"/>
          <w:lang w:eastAsia="x-none"/>
        </w:rPr>
        <w:fldChar w:fldCharType="end"/>
      </w:r>
      <w:r w:rsidRPr="008F35BB">
        <w:rPr>
          <w:b/>
          <w:i/>
          <w:szCs w:val="20"/>
        </w:rPr>
        <w:t xml:space="preserve">: </w:t>
      </w:r>
      <w:r w:rsidR="00217C37">
        <w:rPr>
          <w:b/>
          <w:i/>
          <w:iCs/>
          <w:color w:val="000000" w:themeColor="text1"/>
          <w:lang w:eastAsia="zh-CN"/>
        </w:rPr>
        <w:t>F</w:t>
      </w:r>
      <w:r>
        <w:rPr>
          <w:b/>
          <w:i/>
          <w:iCs/>
          <w:color w:val="000000" w:themeColor="text1"/>
          <w:lang w:eastAsia="zh-CN"/>
        </w:rPr>
        <w:t>or the container for the COT sharing information:</w:t>
      </w:r>
    </w:p>
    <w:p w14:paraId="7275EE2A" w14:textId="77777777" w:rsidR="00C34B0A" w:rsidRDefault="00C34B0A" w:rsidP="00C34B0A">
      <w:pPr>
        <w:pStyle w:val="ListParagraph"/>
        <w:numPr>
          <w:ilvl w:val="0"/>
          <w:numId w:val="17"/>
        </w:numPr>
        <w:autoSpaceDE/>
        <w:autoSpaceDN/>
        <w:adjustRightInd/>
        <w:snapToGrid/>
        <w:spacing w:before="120" w:after="0"/>
        <w:ind w:firstLineChars="0"/>
        <w:jc w:val="left"/>
        <w:rPr>
          <w:b/>
          <w:i/>
          <w:iCs/>
          <w:color w:val="000000" w:themeColor="text1"/>
          <w:lang w:eastAsia="zh-CN"/>
        </w:rPr>
      </w:pPr>
      <w:r w:rsidRPr="0049358A">
        <w:rPr>
          <w:b/>
          <w:i/>
          <w:iCs/>
          <w:color w:val="000000" w:themeColor="text1"/>
          <w:lang w:eastAsia="zh-CN"/>
        </w:rPr>
        <w:t>SCI (e.g., 1st and/or 2nd stage SCI) is used</w:t>
      </w:r>
    </w:p>
    <w:p w14:paraId="680EB79E" w14:textId="7C8F9D08" w:rsidR="00C34B0A" w:rsidRPr="002D536B" w:rsidRDefault="00C34B0A" w:rsidP="00B13171">
      <w:pPr>
        <w:pStyle w:val="ListParagraph"/>
        <w:numPr>
          <w:ilvl w:val="0"/>
          <w:numId w:val="17"/>
        </w:numPr>
        <w:autoSpaceDE/>
        <w:autoSpaceDN/>
        <w:adjustRightInd/>
        <w:snapToGrid/>
        <w:spacing w:before="120" w:after="0"/>
        <w:ind w:firstLineChars="0"/>
        <w:jc w:val="left"/>
        <w:rPr>
          <w:b/>
          <w:i/>
          <w:iCs/>
          <w:color w:val="000000" w:themeColor="text1"/>
          <w:lang w:eastAsia="x-none"/>
        </w:rPr>
      </w:pPr>
      <w:r>
        <w:rPr>
          <w:b/>
          <w:i/>
          <w:iCs/>
          <w:color w:val="000000" w:themeColor="text1"/>
          <w:lang w:eastAsia="zh-CN"/>
        </w:rPr>
        <w:t>A</w:t>
      </w:r>
      <w:r w:rsidRPr="00EB3294">
        <w:rPr>
          <w:b/>
          <w:i/>
          <w:iCs/>
          <w:color w:val="000000" w:themeColor="text1"/>
          <w:lang w:eastAsia="zh-CN"/>
        </w:rPr>
        <w:t>fter the contents of COT sharing information are finalized</w:t>
      </w:r>
      <w:r>
        <w:rPr>
          <w:b/>
          <w:i/>
          <w:iCs/>
          <w:color w:val="000000" w:themeColor="text1"/>
          <w:lang w:eastAsia="zh-CN"/>
        </w:rPr>
        <w:t xml:space="preserve">, RAN1 to check </w:t>
      </w:r>
      <w:r w:rsidR="00F44F35">
        <w:rPr>
          <w:b/>
          <w:i/>
          <w:iCs/>
          <w:color w:val="000000" w:themeColor="text1"/>
          <w:lang w:eastAsia="zh-CN"/>
        </w:rPr>
        <w:t>w</w:t>
      </w:r>
      <w:r w:rsidRPr="00EB3294">
        <w:rPr>
          <w:b/>
          <w:i/>
          <w:iCs/>
          <w:color w:val="000000" w:themeColor="text1"/>
          <w:lang w:eastAsia="zh-CN"/>
        </w:rPr>
        <w:t>hether</w:t>
      </w:r>
      <w:r>
        <w:rPr>
          <w:rFonts w:hint="eastAsia"/>
          <w:b/>
          <w:i/>
          <w:iCs/>
          <w:color w:val="000000" w:themeColor="text1"/>
          <w:lang w:eastAsia="zh-CN"/>
        </w:rPr>
        <w:t>/</w:t>
      </w:r>
      <w:r>
        <w:rPr>
          <w:b/>
          <w:i/>
          <w:iCs/>
          <w:color w:val="000000" w:themeColor="text1"/>
          <w:lang w:eastAsia="zh-CN"/>
        </w:rPr>
        <w:t>how</w:t>
      </w:r>
      <w:r w:rsidRPr="00EB3294">
        <w:rPr>
          <w:b/>
          <w:i/>
          <w:iCs/>
          <w:color w:val="000000" w:themeColor="text1"/>
          <w:lang w:eastAsia="zh-CN"/>
        </w:rPr>
        <w:t xml:space="preserve"> MAC CE is </w:t>
      </w:r>
      <w:r w:rsidR="0035263A">
        <w:rPr>
          <w:b/>
          <w:i/>
          <w:iCs/>
          <w:color w:val="000000" w:themeColor="text1"/>
          <w:lang w:eastAsia="zh-CN"/>
        </w:rPr>
        <w:t>used</w:t>
      </w:r>
      <w:r>
        <w:rPr>
          <w:b/>
          <w:i/>
          <w:iCs/>
          <w:color w:val="000000" w:themeColor="text1"/>
          <w:lang w:eastAsia="zh-CN"/>
        </w:rPr>
        <w:t>.</w:t>
      </w:r>
    </w:p>
    <w:p w14:paraId="6971D1E6" w14:textId="21DCC26C" w:rsidR="00E000B3" w:rsidRPr="008F35BB" w:rsidRDefault="00E000B3" w:rsidP="00E000B3">
      <w:pPr>
        <w:pStyle w:val="Heading2"/>
        <w:numPr>
          <w:ilvl w:val="1"/>
          <w:numId w:val="2"/>
        </w:numPr>
        <w:rPr>
          <w:lang w:eastAsia="zh-CN"/>
        </w:rPr>
      </w:pPr>
      <w:r>
        <w:rPr>
          <w:lang w:eastAsia="zh-CN"/>
        </w:rPr>
        <w:t>COT lost</w:t>
      </w:r>
      <w:r w:rsidR="00E43859">
        <w:rPr>
          <w:lang w:eastAsia="zh-CN"/>
        </w:rPr>
        <w:t xml:space="preserve"> </w:t>
      </w:r>
      <w:r w:rsidR="00E43859">
        <w:rPr>
          <w:rFonts w:hint="eastAsia"/>
          <w:lang w:eastAsia="zh-CN"/>
        </w:rPr>
        <w:t>issue</w:t>
      </w:r>
    </w:p>
    <w:p w14:paraId="1078247F" w14:textId="017299AF" w:rsidR="00E43859" w:rsidRPr="001E0577" w:rsidRDefault="001E0577" w:rsidP="00F83940">
      <w:pPr>
        <w:rPr>
          <w:lang w:eastAsia="zh-CN"/>
        </w:rPr>
      </w:pPr>
      <w:r>
        <w:rPr>
          <w:lang w:eastAsia="zh-CN"/>
        </w:rPr>
        <w:t xml:space="preserve">In SL-U, </w:t>
      </w:r>
      <w:r w:rsidR="009B3081" w:rsidRPr="001E0577">
        <w:rPr>
          <w:lang w:eastAsia="zh-CN"/>
        </w:rPr>
        <w:t xml:space="preserve">COT may be lost </w:t>
      </w:r>
      <w:r w:rsidR="009B3081">
        <w:rPr>
          <w:lang w:eastAsia="zh-CN"/>
        </w:rPr>
        <w:t>in the following cases:</w:t>
      </w:r>
    </w:p>
    <w:p w14:paraId="554A54A3" w14:textId="2C6860C1" w:rsidR="00E43859" w:rsidRDefault="00E43859" w:rsidP="00E43859">
      <w:r w:rsidRPr="00646E4D">
        <w:rPr>
          <w:b/>
          <w:u w:val="single"/>
          <w:lang w:eastAsia="zh-CN"/>
        </w:rPr>
        <w:t xml:space="preserve">Case </w:t>
      </w:r>
      <w:r w:rsidRPr="001E0577">
        <w:rPr>
          <w:b/>
          <w:u w:val="single"/>
          <w:lang w:eastAsia="zh-CN"/>
        </w:rPr>
        <w:t>1:</w:t>
      </w:r>
      <w:r w:rsidRPr="001E0577">
        <w:rPr>
          <w:u w:val="single"/>
        </w:rPr>
        <w:t xml:space="preserve"> </w:t>
      </w:r>
      <w:r w:rsidRPr="001E0577">
        <w:rPr>
          <w:b/>
          <w:u w:val="single"/>
          <w:lang w:eastAsia="zh-CN"/>
        </w:rPr>
        <w:t>Multi-c</w:t>
      </w:r>
      <w:r w:rsidRPr="00E43859">
        <w:rPr>
          <w:b/>
          <w:u w:val="single"/>
          <w:lang w:eastAsia="zh-CN"/>
        </w:rPr>
        <w:t>onsecutive slot resource</w:t>
      </w:r>
      <w:r w:rsidR="008F4439">
        <w:rPr>
          <w:b/>
          <w:u w:val="single"/>
          <w:lang w:eastAsia="zh-CN"/>
        </w:rPr>
        <w:t>s</w:t>
      </w:r>
      <w:r w:rsidRPr="00E43859">
        <w:rPr>
          <w:b/>
          <w:u w:val="single"/>
          <w:lang w:eastAsia="zh-CN"/>
        </w:rPr>
        <w:t xml:space="preserve"> for initial transmission and retransmission</w:t>
      </w:r>
    </w:p>
    <w:p w14:paraId="1F9DC549" w14:textId="696A39B6" w:rsidR="00E43859" w:rsidRDefault="00E43859" w:rsidP="00E43859">
      <w:pPr>
        <w:rPr>
          <w:lang w:eastAsia="zh-CN"/>
        </w:rPr>
      </w:pPr>
      <w:r>
        <w:rPr>
          <w:lang w:eastAsia="zh-CN"/>
        </w:rPr>
        <w:t>I</w:t>
      </w:r>
      <w:r w:rsidRPr="008F35BB">
        <w:rPr>
          <w:lang w:eastAsia="zh-CN"/>
        </w:rPr>
        <w:t xml:space="preserve">f one UE selects multi-consecutive slots resource for initial transmission and retransmission, and </w:t>
      </w:r>
      <w:r w:rsidR="00634F58">
        <w:rPr>
          <w:lang w:eastAsia="zh-CN"/>
        </w:rPr>
        <w:t xml:space="preserve">if </w:t>
      </w:r>
      <w:r w:rsidRPr="008F35BB">
        <w:rPr>
          <w:lang w:eastAsia="zh-CN"/>
        </w:rPr>
        <w:t>one selected resource used for retransmission is no longer used because the initial transmission is successful</w:t>
      </w:r>
      <w:r w:rsidR="001E0577">
        <w:rPr>
          <w:lang w:eastAsia="zh-CN"/>
        </w:rPr>
        <w:t>ly</w:t>
      </w:r>
      <w:r>
        <w:rPr>
          <w:lang w:eastAsia="zh-CN"/>
        </w:rPr>
        <w:t xml:space="preserve"> received</w:t>
      </w:r>
      <w:r w:rsidRPr="008F35BB">
        <w:rPr>
          <w:lang w:eastAsia="zh-CN"/>
        </w:rPr>
        <w:t xml:space="preserve">, </w:t>
      </w:r>
      <w:r w:rsidR="004F6D9A">
        <w:rPr>
          <w:lang w:eastAsia="zh-CN"/>
        </w:rPr>
        <w:t>then COT</w:t>
      </w:r>
      <w:r w:rsidRPr="008F35BB">
        <w:rPr>
          <w:lang w:eastAsia="zh-CN"/>
        </w:rPr>
        <w:t xml:space="preserve"> interruption</w:t>
      </w:r>
      <w:r w:rsidR="004F6D9A">
        <w:rPr>
          <w:lang w:eastAsia="zh-CN"/>
        </w:rPr>
        <w:t xml:space="preserve"> will happen</w:t>
      </w:r>
      <w:r w:rsidRPr="008F35BB">
        <w:rPr>
          <w:lang w:eastAsia="zh-CN"/>
        </w:rPr>
        <w:t xml:space="preserve">. For </w:t>
      </w:r>
      <w:r w:rsidR="001E0577" w:rsidRPr="008F35BB">
        <w:rPr>
          <w:lang w:eastAsia="zh-CN"/>
        </w:rPr>
        <w:t>example,</w:t>
      </w:r>
      <w:r w:rsidRPr="008F35BB">
        <w:rPr>
          <w:lang w:eastAsia="zh-CN"/>
        </w:rPr>
        <w:t xml:space="preserve"> as shown in</w:t>
      </w:r>
      <w:r>
        <w:rPr>
          <w:lang w:eastAsia="zh-CN"/>
        </w:rPr>
        <w:t xml:space="preserve"> </w:t>
      </w:r>
      <w:r w:rsidR="00FB62AA">
        <w:rPr>
          <w:lang w:eastAsia="zh-CN"/>
        </w:rPr>
        <w:fldChar w:fldCharType="begin"/>
      </w:r>
      <w:r w:rsidR="00FB62AA">
        <w:rPr>
          <w:lang w:eastAsia="zh-CN"/>
        </w:rPr>
        <w:instrText xml:space="preserve"> REF _Ref115302061 \h </w:instrText>
      </w:r>
      <w:r w:rsidR="00FB62AA">
        <w:rPr>
          <w:lang w:eastAsia="zh-CN"/>
        </w:rPr>
      </w:r>
      <w:r w:rsidR="00FB62AA">
        <w:rPr>
          <w:lang w:eastAsia="zh-CN"/>
        </w:rPr>
        <w:fldChar w:fldCharType="separate"/>
      </w:r>
      <w:r w:rsidR="00EE12E4" w:rsidRPr="008F35BB">
        <w:t xml:space="preserve">Figure </w:t>
      </w:r>
      <w:r w:rsidR="00EE12E4">
        <w:rPr>
          <w:noProof/>
        </w:rPr>
        <w:t>14</w:t>
      </w:r>
      <w:r w:rsidR="00FB62AA">
        <w:rPr>
          <w:lang w:eastAsia="zh-CN"/>
        </w:rPr>
        <w:fldChar w:fldCharType="end"/>
      </w:r>
      <w:r w:rsidRPr="008F35BB">
        <w:rPr>
          <w:lang w:eastAsia="zh-CN"/>
        </w:rPr>
        <w:t>, UE1 selects resources from slot n to slot n+7 in RB set 1, which</w:t>
      </w:r>
      <w:r>
        <w:rPr>
          <w:lang w:eastAsia="zh-CN"/>
        </w:rPr>
        <w:t xml:space="preserve"> can be used for transmit</w:t>
      </w:r>
      <w:r w:rsidR="00FB62AA">
        <w:rPr>
          <w:lang w:eastAsia="zh-CN"/>
        </w:rPr>
        <w:t>ting</w:t>
      </w:r>
      <w:r>
        <w:rPr>
          <w:lang w:eastAsia="zh-CN"/>
        </w:rPr>
        <w:t xml:space="preserve"> TB1 – </w:t>
      </w:r>
      <w:r w:rsidRPr="008F35BB">
        <w:rPr>
          <w:lang w:eastAsia="zh-CN"/>
        </w:rPr>
        <w:t>TB6</w:t>
      </w:r>
      <w:r w:rsidR="00F10B37">
        <w:rPr>
          <w:lang w:eastAsia="zh-CN"/>
        </w:rPr>
        <w:t>,</w:t>
      </w:r>
      <w:r w:rsidR="002D4015" w:rsidRPr="008F35BB">
        <w:rPr>
          <w:lang w:eastAsia="zh-CN"/>
        </w:rPr>
        <w:t xml:space="preserve"> </w:t>
      </w:r>
      <w:r w:rsidR="003955D3">
        <w:rPr>
          <w:lang w:eastAsia="zh-CN"/>
        </w:rPr>
        <w:t xml:space="preserve">and </w:t>
      </w:r>
      <w:r w:rsidR="002D4015" w:rsidRPr="008F35BB">
        <w:rPr>
          <w:lang w:eastAsia="zh-CN"/>
        </w:rPr>
        <w:t>retransmission</w:t>
      </w:r>
      <w:r w:rsidRPr="008F35BB">
        <w:rPr>
          <w:lang w:eastAsia="zh-CN"/>
        </w:rPr>
        <w:t xml:space="preserve"> of TB1-TB2</w:t>
      </w:r>
      <w:r w:rsidR="003955D3">
        <w:rPr>
          <w:lang w:eastAsia="zh-CN"/>
        </w:rPr>
        <w:t>.</w:t>
      </w:r>
      <w:r w:rsidRPr="008F35BB">
        <w:rPr>
          <w:lang w:eastAsia="zh-CN"/>
        </w:rPr>
        <w:t xml:space="preserve"> </w:t>
      </w:r>
      <w:r w:rsidR="003955D3">
        <w:rPr>
          <w:lang w:eastAsia="zh-CN"/>
        </w:rPr>
        <w:t>T</w:t>
      </w:r>
      <w:r w:rsidR="003955D3" w:rsidRPr="008F35BB">
        <w:rPr>
          <w:lang w:eastAsia="zh-CN"/>
        </w:rPr>
        <w:t xml:space="preserve">he </w:t>
      </w:r>
      <w:r w:rsidRPr="008F35BB">
        <w:rPr>
          <w:lang w:eastAsia="zh-CN"/>
        </w:rPr>
        <w:t>PSFCH of TB1-TB2 can be received within the COT</w:t>
      </w:r>
      <w:r>
        <w:rPr>
          <w:lang w:eastAsia="zh-CN"/>
        </w:rPr>
        <w:t>.</w:t>
      </w:r>
      <w:r w:rsidRPr="008F35BB">
        <w:rPr>
          <w:lang w:eastAsia="zh-CN"/>
        </w:rPr>
        <w:t xml:space="preserve"> </w:t>
      </w:r>
      <w:r>
        <w:rPr>
          <w:lang w:eastAsia="zh-CN"/>
        </w:rPr>
        <w:t>I</w:t>
      </w:r>
      <w:r w:rsidRPr="008F35BB">
        <w:rPr>
          <w:lang w:eastAsia="zh-CN"/>
        </w:rPr>
        <w:t xml:space="preserve">f the </w:t>
      </w:r>
      <w:r>
        <w:rPr>
          <w:lang w:eastAsia="zh-CN"/>
        </w:rPr>
        <w:t>SL HARQ</w:t>
      </w:r>
      <w:r w:rsidRPr="008F35BB">
        <w:rPr>
          <w:lang w:eastAsia="zh-CN"/>
        </w:rPr>
        <w:t xml:space="preserve"> of TB1 is ‘ACK’, </w:t>
      </w:r>
      <w:r w:rsidR="00FB62AA">
        <w:rPr>
          <w:lang w:eastAsia="zh-CN"/>
        </w:rPr>
        <w:t xml:space="preserve">there is </w:t>
      </w:r>
      <w:r w:rsidRPr="008F35BB">
        <w:rPr>
          <w:lang w:eastAsia="zh-CN"/>
        </w:rPr>
        <w:t xml:space="preserve">no need to retransmit </w:t>
      </w:r>
      <w:r>
        <w:rPr>
          <w:lang w:eastAsia="zh-CN"/>
        </w:rPr>
        <w:t xml:space="preserve">TB1 </w:t>
      </w:r>
      <w:r w:rsidRPr="008F35BB">
        <w:rPr>
          <w:lang w:eastAsia="zh-CN"/>
        </w:rPr>
        <w:t>anymore</w:t>
      </w:r>
      <w:r>
        <w:rPr>
          <w:lang w:eastAsia="zh-CN"/>
        </w:rPr>
        <w:t>.</w:t>
      </w:r>
      <w:r w:rsidRPr="008F35BB">
        <w:rPr>
          <w:lang w:eastAsia="zh-CN"/>
        </w:rPr>
        <w:t xml:space="preserve"> </w:t>
      </w:r>
      <w:r>
        <w:rPr>
          <w:lang w:eastAsia="zh-CN"/>
        </w:rPr>
        <w:t>I</w:t>
      </w:r>
      <w:r w:rsidRPr="008F35BB">
        <w:rPr>
          <w:lang w:eastAsia="zh-CN"/>
        </w:rPr>
        <w:t xml:space="preserve">f selected resource </w:t>
      </w:r>
      <w:r>
        <w:rPr>
          <w:lang w:eastAsia="zh-CN"/>
        </w:rPr>
        <w:t xml:space="preserve">in </w:t>
      </w:r>
      <w:r w:rsidRPr="008F35BB">
        <w:rPr>
          <w:lang w:eastAsia="zh-CN"/>
        </w:rPr>
        <w:t xml:space="preserve">slot n+6 </w:t>
      </w:r>
      <w:r>
        <w:rPr>
          <w:lang w:eastAsia="zh-CN"/>
        </w:rPr>
        <w:t>cannot be occupied by any</w:t>
      </w:r>
      <w:r w:rsidRPr="008F35BB">
        <w:rPr>
          <w:lang w:eastAsia="zh-CN"/>
        </w:rPr>
        <w:t xml:space="preserve"> transmission, the</w:t>
      </w:r>
      <w:r>
        <w:rPr>
          <w:lang w:eastAsia="zh-CN"/>
        </w:rPr>
        <w:t xml:space="preserve"> COT </w:t>
      </w:r>
      <w:r w:rsidR="00FB62AA">
        <w:rPr>
          <w:lang w:eastAsia="zh-CN"/>
        </w:rPr>
        <w:t xml:space="preserve">may </w:t>
      </w:r>
      <w:r>
        <w:rPr>
          <w:lang w:eastAsia="zh-CN"/>
        </w:rPr>
        <w:t>be interrupted and</w:t>
      </w:r>
      <w:r w:rsidRPr="008F35BB">
        <w:rPr>
          <w:lang w:eastAsia="zh-CN"/>
        </w:rPr>
        <w:t xml:space="preserve"> retransmission of TB2 </w:t>
      </w:r>
      <w:r>
        <w:rPr>
          <w:lang w:eastAsia="zh-CN"/>
        </w:rPr>
        <w:t>i</w:t>
      </w:r>
      <w:r w:rsidRPr="008F35BB">
        <w:rPr>
          <w:lang w:eastAsia="zh-CN"/>
        </w:rPr>
        <w:t>n slot n+7 cannot be guaranteed.</w:t>
      </w:r>
    </w:p>
    <w:p w14:paraId="41E67749" w14:textId="77777777" w:rsidR="00E43859" w:rsidRPr="008F35BB" w:rsidRDefault="00E43859" w:rsidP="00E43859">
      <w:pPr>
        <w:jc w:val="center"/>
        <w:rPr>
          <w:b/>
          <w:i/>
          <w:szCs w:val="20"/>
        </w:rPr>
      </w:pPr>
      <w:r w:rsidRPr="00A76463">
        <w:rPr>
          <w:noProof/>
          <w:lang w:eastAsia="zh-CN"/>
        </w:rPr>
        <w:drawing>
          <wp:inline distT="0" distB="0" distL="0" distR="0" wp14:anchorId="51C39177" wp14:editId="56B06D27">
            <wp:extent cx="5916295" cy="1628140"/>
            <wp:effectExtent l="0" t="0" r="8255" b="0"/>
            <wp:docPr id="36" name="图片 36"/>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21"/>
                    <a:stretch>
                      <a:fillRect/>
                    </a:stretch>
                  </pic:blipFill>
                  <pic:spPr>
                    <a:xfrm>
                      <a:off x="0" y="0"/>
                      <a:ext cx="5916295" cy="1628140"/>
                    </a:xfrm>
                    <a:prstGeom prst="rect">
                      <a:avLst/>
                    </a:prstGeom>
                  </pic:spPr>
                </pic:pic>
              </a:graphicData>
            </a:graphic>
          </wp:inline>
        </w:drawing>
      </w:r>
    </w:p>
    <w:p w14:paraId="417B0343" w14:textId="2A77D4D5" w:rsidR="00E43859" w:rsidRPr="009A558F" w:rsidRDefault="00E43859" w:rsidP="00E43859">
      <w:pPr>
        <w:pStyle w:val="Caption"/>
        <w:rPr>
          <w:lang w:eastAsia="zh-CN"/>
        </w:rPr>
      </w:pPr>
      <w:bookmarkStart w:id="38" w:name="_Ref115302061"/>
      <w:r w:rsidRPr="008F35BB">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EE12E4">
        <w:rPr>
          <w:noProof/>
        </w:rPr>
        <w:t>14</w:t>
      </w:r>
      <w:r w:rsidRPr="008F35BB">
        <w:rPr>
          <w:noProof/>
        </w:rPr>
        <w:fldChar w:fldCharType="end"/>
      </w:r>
      <w:bookmarkEnd w:id="38"/>
      <w:r w:rsidRPr="008F35BB">
        <w:t xml:space="preserve"> Example of transmission interruption of consecutive</w:t>
      </w:r>
      <w:r w:rsidR="003955D3">
        <w:t>ly</w:t>
      </w:r>
      <w:r w:rsidRPr="008F35BB">
        <w:t xml:space="preserve"> selected resource </w:t>
      </w:r>
    </w:p>
    <w:p w14:paraId="1E27E150" w14:textId="77777777" w:rsidR="00C46FDA" w:rsidRDefault="00C46FDA" w:rsidP="00C46FDA">
      <w:r w:rsidRPr="008F35BB">
        <w:rPr>
          <w:lang w:eastAsia="zh-CN"/>
        </w:rPr>
        <w:t xml:space="preserve">As for the issue, one possible way is to trigger </w:t>
      </w:r>
      <w:r w:rsidRPr="008016E3">
        <w:rPr>
          <w:lang w:eastAsia="zh-CN"/>
        </w:rPr>
        <w:t xml:space="preserve">the COT initiating UE’s </w:t>
      </w:r>
      <w:r w:rsidRPr="008F35BB">
        <w:rPr>
          <w:lang w:eastAsia="zh-CN"/>
        </w:rPr>
        <w:t>resource re</w:t>
      </w:r>
      <w:r>
        <w:rPr>
          <w:lang w:eastAsia="zh-CN"/>
        </w:rPr>
        <w:t>-</w:t>
      </w:r>
      <w:r w:rsidRPr="008F35BB">
        <w:rPr>
          <w:lang w:eastAsia="zh-CN"/>
        </w:rPr>
        <w:t xml:space="preserve">selection when there is an ‘ACK’ received </w:t>
      </w:r>
      <w:r>
        <w:rPr>
          <w:lang w:eastAsia="zh-CN"/>
        </w:rPr>
        <w:t>within the COT</w:t>
      </w:r>
      <w:r w:rsidRPr="008F35BB">
        <w:rPr>
          <w:lang w:eastAsia="zh-CN"/>
        </w:rPr>
        <w:t>, and more details can be further studied.</w:t>
      </w:r>
    </w:p>
    <w:p w14:paraId="00A39728" w14:textId="4817D0D8" w:rsidR="00E43859" w:rsidRDefault="00E43859" w:rsidP="00F83940">
      <w:r>
        <w:rPr>
          <w:b/>
          <w:u w:val="single"/>
          <w:lang w:eastAsia="zh-CN"/>
        </w:rPr>
        <w:t xml:space="preserve">Case </w:t>
      </w:r>
      <w:r w:rsidRPr="001E0577">
        <w:rPr>
          <w:b/>
          <w:u w:val="single"/>
          <w:lang w:eastAsia="zh-CN"/>
        </w:rPr>
        <w:t>2:</w:t>
      </w:r>
      <w:r w:rsidRPr="001E0577">
        <w:rPr>
          <w:u w:val="single"/>
        </w:rPr>
        <w:t xml:space="preserve"> </w:t>
      </w:r>
      <w:r w:rsidR="008F4439" w:rsidRPr="001E0577">
        <w:rPr>
          <w:b/>
          <w:u w:val="single"/>
          <w:lang w:eastAsia="zh-CN"/>
        </w:rPr>
        <w:t>COT</w:t>
      </w:r>
      <w:r w:rsidR="008F4439" w:rsidRPr="008F4439">
        <w:rPr>
          <w:b/>
          <w:u w:val="single"/>
          <w:lang w:eastAsia="zh-CN"/>
        </w:rPr>
        <w:t xml:space="preserve"> sharing within multiple RB sets</w:t>
      </w:r>
      <w:r w:rsidR="009B3081">
        <w:rPr>
          <w:b/>
          <w:u w:val="single"/>
          <w:lang w:eastAsia="zh-CN"/>
        </w:rPr>
        <w:t xml:space="preserve"> </w:t>
      </w:r>
    </w:p>
    <w:p w14:paraId="3FC7D558" w14:textId="72A1A27B" w:rsidR="00F83940" w:rsidRDefault="00F83940" w:rsidP="00F83940">
      <w:r>
        <w:t>F</w:t>
      </w:r>
      <w:r w:rsidRPr="00763576">
        <w:t xml:space="preserve">or </w:t>
      </w:r>
      <w:r w:rsidRPr="00DB014E">
        <w:t>COT sharing</w:t>
      </w:r>
      <w:r w:rsidRPr="00763576">
        <w:t xml:space="preserve"> </w:t>
      </w:r>
      <w:r w:rsidR="00DF6EFF">
        <w:t xml:space="preserve">case </w:t>
      </w:r>
      <w:r w:rsidR="00DF6EFF" w:rsidRPr="00DF6EFF">
        <w:t>within multiple RB sets</w:t>
      </w:r>
      <w:r>
        <w:t>, i</w:t>
      </w:r>
      <w:r w:rsidRPr="00170D85">
        <w:t xml:space="preserve">f </w:t>
      </w:r>
      <w:r>
        <w:t>the initiating UE</w:t>
      </w:r>
      <w:r w:rsidR="00C609FD">
        <w:t xml:space="preserve"> is the intended receiver of</w:t>
      </w:r>
      <w:r w:rsidR="00C609FD">
        <w:rPr>
          <w:rStyle w:val="CommentReference"/>
        </w:rPr>
        <w:t xml:space="preserve"> </w:t>
      </w:r>
      <w:r w:rsidR="00C609FD" w:rsidRPr="00C609FD">
        <w:t>shared UE</w:t>
      </w:r>
      <w:r w:rsidRPr="00170D85">
        <w:t xml:space="preserve">, </w:t>
      </w:r>
      <w:r w:rsidRPr="005132D5">
        <w:t xml:space="preserve">it may lead to </w:t>
      </w:r>
      <w:r>
        <w:t>h</w:t>
      </w:r>
      <w:r w:rsidRPr="00DB014E">
        <w:t xml:space="preserve">alf-duplex </w:t>
      </w:r>
      <w:r>
        <w:t>or</w:t>
      </w:r>
      <w:r w:rsidRPr="00DB014E">
        <w:t xml:space="preserve"> COT interruption</w:t>
      </w:r>
      <w:r w:rsidRPr="005132D5">
        <w:t xml:space="preserve"> problems.</w:t>
      </w:r>
      <w:r>
        <w:t xml:space="preserve"> As shown in </w:t>
      </w:r>
      <w:r w:rsidR="00827C89">
        <w:fldChar w:fldCharType="begin"/>
      </w:r>
      <w:r w:rsidR="00827C89">
        <w:instrText xml:space="preserve"> REF _Ref115302785 \h </w:instrText>
      </w:r>
      <w:r w:rsidR="00827C89">
        <w:fldChar w:fldCharType="separate"/>
      </w:r>
      <w:r w:rsidR="00EE12E4" w:rsidRPr="008F35BB">
        <w:t xml:space="preserve">Figure </w:t>
      </w:r>
      <w:r w:rsidR="00EE12E4">
        <w:rPr>
          <w:noProof/>
        </w:rPr>
        <w:t>15</w:t>
      </w:r>
      <w:r w:rsidR="00827C89">
        <w:fldChar w:fldCharType="end"/>
      </w:r>
      <w:r>
        <w:t xml:space="preserve">, UE1 initiates a COT in RB set#0 and RB set#1 </w:t>
      </w:r>
      <w:r>
        <w:rPr>
          <w:rFonts w:hint="eastAsia"/>
          <w:lang w:eastAsia="zh-CN"/>
        </w:rPr>
        <w:t>a</w:t>
      </w:r>
      <w:r>
        <w:rPr>
          <w:lang w:eastAsia="zh-CN"/>
        </w:rPr>
        <w:t xml:space="preserve">nd </w:t>
      </w:r>
      <w:r>
        <w:t>may share its COT to UE2 based on UE2’s reservation information in RB set#0.</w:t>
      </w:r>
      <w:r>
        <w:rPr>
          <w:rFonts w:hint="eastAsia"/>
          <w:lang w:eastAsia="zh-CN"/>
        </w:rPr>
        <w:t xml:space="preserve"> </w:t>
      </w:r>
      <w:r>
        <w:t>According to legacy resource selection design, R1 and R2 may be selected for UE1’s transmission, and h</w:t>
      </w:r>
      <w:r w:rsidRPr="00B5527B">
        <w:t xml:space="preserve">alf-duplex </w:t>
      </w:r>
      <w:r>
        <w:t xml:space="preserve">or </w:t>
      </w:r>
      <w:r w:rsidRPr="00B5527B">
        <w:t>COT</w:t>
      </w:r>
      <w:r w:rsidRPr="006B38CC">
        <w:t xml:space="preserve"> interrupt</w:t>
      </w:r>
      <w:r>
        <w:t>ion may occur in the following cases:</w:t>
      </w:r>
    </w:p>
    <w:p w14:paraId="70506E40" w14:textId="77777777" w:rsidR="00F83940" w:rsidRDefault="00F83940" w:rsidP="00F83940">
      <w:pPr>
        <w:pStyle w:val="ListParagraph"/>
        <w:widowControl w:val="0"/>
        <w:numPr>
          <w:ilvl w:val="0"/>
          <w:numId w:val="24"/>
        </w:numPr>
        <w:autoSpaceDE/>
        <w:autoSpaceDN/>
        <w:adjustRightInd/>
        <w:snapToGrid/>
        <w:spacing w:after="0"/>
        <w:ind w:firstLineChars="0"/>
      </w:pPr>
      <w:r>
        <w:t xml:space="preserve">If UE1 shares the COT to UE2, where UE2 is transmitting to UE1, and R1 and R2 are selected for UE-1’s transmission(s), </w:t>
      </w:r>
      <w:r w:rsidRPr="00D36F9F">
        <w:t>half-duplex</w:t>
      </w:r>
      <w:r>
        <w:t xml:space="preserve"> issue occurs.</w:t>
      </w:r>
    </w:p>
    <w:p w14:paraId="58A292EC" w14:textId="77777777" w:rsidR="00F83940" w:rsidRPr="00F261BF" w:rsidRDefault="00F83940" w:rsidP="00F83940">
      <w:pPr>
        <w:pStyle w:val="ListParagraph"/>
        <w:widowControl w:val="0"/>
        <w:numPr>
          <w:ilvl w:val="0"/>
          <w:numId w:val="24"/>
        </w:numPr>
        <w:autoSpaceDE/>
        <w:autoSpaceDN/>
        <w:adjustRightInd/>
        <w:snapToGrid/>
        <w:spacing w:after="0"/>
        <w:ind w:firstLineChars="0"/>
      </w:pPr>
      <w:r>
        <w:t>If UE1 shares the COT to UE2, and R1 and R2 are not selected for UE1’s transmission(s), the COT in RB set#1 may be lost</w:t>
      </w:r>
      <w:r w:rsidRPr="00F261BF">
        <w:t>.</w:t>
      </w:r>
    </w:p>
    <w:p w14:paraId="6FEB435E" w14:textId="4A8ACEC4" w:rsidR="00F83940" w:rsidRDefault="00827C89" w:rsidP="00F83940">
      <w:pPr>
        <w:jc w:val="center"/>
      </w:pPr>
      <w:r>
        <w:rPr>
          <w:noProof/>
          <w:lang w:eastAsia="zh-CN"/>
        </w:rPr>
        <w:lastRenderedPageBreak/>
        <w:drawing>
          <wp:inline distT="0" distB="0" distL="0" distR="0" wp14:anchorId="38C7B96D" wp14:editId="756756F4">
            <wp:extent cx="4595982" cy="1591973"/>
            <wp:effectExtent l="0" t="0" r="0" b="8255"/>
            <wp:docPr id="38" name="图片 38" descr="C:\Users\z00605371\AppData\Local\Microsoft\Windows\INetCache\Content.MSO\DDD942A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00605371\AppData\Local\Microsoft\Windows\INetCache\Content.MSO\DDD942AD.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6279" cy="1599004"/>
                    </a:xfrm>
                    <a:prstGeom prst="rect">
                      <a:avLst/>
                    </a:prstGeom>
                    <a:noFill/>
                    <a:ln>
                      <a:noFill/>
                    </a:ln>
                  </pic:spPr>
                </pic:pic>
              </a:graphicData>
            </a:graphic>
          </wp:inline>
        </w:drawing>
      </w:r>
    </w:p>
    <w:p w14:paraId="2F8472F9" w14:textId="3DE33BEC" w:rsidR="00F83940" w:rsidRPr="002F79FC" w:rsidRDefault="00F83940" w:rsidP="00F83940">
      <w:pPr>
        <w:pStyle w:val="Caption"/>
        <w:rPr>
          <w:lang w:eastAsia="zh-CN"/>
        </w:rPr>
      </w:pPr>
      <w:bookmarkStart w:id="39" w:name="_Ref11530278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15</w:t>
      </w:r>
      <w:r w:rsidRPr="00A76463">
        <w:rPr>
          <w:noProof/>
        </w:rPr>
        <w:fldChar w:fldCharType="end"/>
      </w:r>
      <w:bookmarkEnd w:id="39"/>
      <w:r w:rsidRPr="008F35BB">
        <w:t xml:space="preserve"> </w:t>
      </w:r>
      <w:r w:rsidRPr="00A73C2B">
        <w:t>Half-duplex and COT interruption issues in resource selection for COT sharing</w:t>
      </w:r>
    </w:p>
    <w:p w14:paraId="41B290D7" w14:textId="77777777" w:rsidR="00C46FDA" w:rsidRDefault="00C46FDA" w:rsidP="00C46FDA">
      <w:r>
        <w:rPr>
          <w:rFonts w:hint="eastAsia"/>
        </w:rPr>
        <w:t>T</w:t>
      </w:r>
      <w:r>
        <w:t xml:space="preserve">hus, in COT sharing schemes, if shared UE is transmitting to the initiating UE in multiple RB sets, </w:t>
      </w:r>
      <w:r w:rsidRPr="00453A32">
        <w:t>half-duplex and COT interruption</w:t>
      </w:r>
      <w:r>
        <w:t xml:space="preserve"> issues should be addressed. One simple solution is to share resources to occupy all RB sets to the UE if the above case occurs.</w:t>
      </w:r>
    </w:p>
    <w:p w14:paraId="01B37A0A" w14:textId="798E145F" w:rsidR="00FE01CB" w:rsidRDefault="007C525E" w:rsidP="00FE01CB">
      <w:r>
        <w:t>In addition to</w:t>
      </w:r>
      <w:r w:rsidR="00FE01CB">
        <w:t xml:space="preserve"> the half-duplex issue above, limited capability of PSFCH transmission may also lead to COT loss.</w:t>
      </w:r>
      <w:r w:rsidR="00FE01CB">
        <w:rPr>
          <w:rFonts w:hint="eastAsia"/>
          <w:lang w:eastAsia="zh-CN"/>
        </w:rPr>
        <w:t xml:space="preserve"> </w:t>
      </w:r>
      <w:r w:rsidR="00FE01CB">
        <w:rPr>
          <w:lang w:eastAsia="zh-CN"/>
        </w:rPr>
        <w:t>When multiple PSFCHs are expected to be transmitted by one UE over multiple RB sets, limited by the UE’s capability, only partial PSFCHs can be transmitted, and some of those RB sets may have no PSFCH to transmit. According to the R16 sidelink design, the UE will s</w:t>
      </w:r>
      <w:r w:rsidR="00FE01CB" w:rsidRPr="00544245">
        <w:rPr>
          <w:lang w:eastAsia="zh-CN"/>
        </w:rPr>
        <w:t xml:space="preserve">elect the PSSCH with the highest priority to </w:t>
      </w:r>
      <w:r w:rsidR="00FE01CB">
        <w:rPr>
          <w:lang w:eastAsia="zh-CN"/>
        </w:rPr>
        <w:t>transmit</w:t>
      </w:r>
      <w:r w:rsidR="00FE01CB" w:rsidRPr="00544245">
        <w:rPr>
          <w:lang w:eastAsia="zh-CN"/>
        </w:rPr>
        <w:t xml:space="preserve"> the PSFCH.</w:t>
      </w:r>
      <w:r w:rsidR="00FE01CB">
        <w:rPr>
          <w:lang w:eastAsia="zh-CN"/>
        </w:rPr>
        <w:t xml:space="preserve"> For example, as shown in </w:t>
      </w:r>
      <w:r w:rsidR="00FE01CB">
        <w:rPr>
          <w:lang w:eastAsia="zh-CN"/>
        </w:rPr>
        <w:fldChar w:fldCharType="begin"/>
      </w:r>
      <w:r w:rsidR="00FE01CB">
        <w:rPr>
          <w:lang w:eastAsia="zh-CN"/>
        </w:rPr>
        <w:instrText xml:space="preserve"> REF _Ref118364410 \h </w:instrText>
      </w:r>
      <w:r w:rsidR="00FE01CB">
        <w:rPr>
          <w:lang w:eastAsia="zh-CN"/>
        </w:rPr>
      </w:r>
      <w:r w:rsidR="00FE01CB">
        <w:rPr>
          <w:lang w:eastAsia="zh-CN"/>
        </w:rPr>
        <w:fldChar w:fldCharType="separate"/>
      </w:r>
      <w:r w:rsidR="00EE12E4" w:rsidRPr="008F35BB">
        <w:t xml:space="preserve">Figure </w:t>
      </w:r>
      <w:r w:rsidR="00EE12E4">
        <w:rPr>
          <w:noProof/>
        </w:rPr>
        <w:t>16</w:t>
      </w:r>
      <w:r w:rsidR="00FE01CB">
        <w:rPr>
          <w:lang w:eastAsia="zh-CN"/>
        </w:rPr>
        <w:fldChar w:fldCharType="end"/>
      </w:r>
      <w:r w:rsidR="00FE01CB">
        <w:rPr>
          <w:lang w:eastAsia="zh-CN"/>
        </w:rPr>
        <w:t xml:space="preserve">, </w:t>
      </w:r>
      <w:r w:rsidR="005C5C0B">
        <w:rPr>
          <w:lang w:eastAsia="zh-CN"/>
        </w:rPr>
        <w:t xml:space="preserve">assume </w:t>
      </w:r>
      <w:r w:rsidR="00FE01CB">
        <w:rPr>
          <w:lang w:eastAsia="zh-CN"/>
        </w:rPr>
        <w:t xml:space="preserve">a UE receives multiple PSSCHs with different priorities within different RB sets. If the UE can only transmit 4 PSFCHs in one slot, </w:t>
      </w:r>
      <w:r w:rsidR="00BE3FF7">
        <w:rPr>
          <w:lang w:eastAsia="zh-CN"/>
        </w:rPr>
        <w:t xml:space="preserve">and if </w:t>
      </w:r>
      <w:r w:rsidR="00FE01CB">
        <w:rPr>
          <w:lang w:eastAsia="zh-CN"/>
        </w:rPr>
        <w:t xml:space="preserve">the UE </w:t>
      </w:r>
      <w:r w:rsidR="00BE3FF7">
        <w:rPr>
          <w:lang w:eastAsia="zh-CN"/>
        </w:rPr>
        <w:t xml:space="preserve">only </w:t>
      </w:r>
      <w:r w:rsidR="00FE01CB">
        <w:rPr>
          <w:lang w:eastAsia="zh-CN"/>
        </w:rPr>
        <w:t>transmit PSFCH</w:t>
      </w:r>
      <w:r w:rsidR="00BE3FF7">
        <w:rPr>
          <w:lang w:eastAsia="zh-CN"/>
        </w:rPr>
        <w:t xml:space="preserve"> in RB set#0 based on legacy NR SL </w:t>
      </w:r>
      <w:r w:rsidR="005A60FA">
        <w:rPr>
          <w:lang w:eastAsia="zh-CN"/>
        </w:rPr>
        <w:t xml:space="preserve">PSFCH </w:t>
      </w:r>
      <w:r w:rsidR="00BE3FF7">
        <w:rPr>
          <w:lang w:eastAsia="zh-CN"/>
        </w:rPr>
        <w:t xml:space="preserve">prioritization rule, then </w:t>
      </w:r>
      <w:r w:rsidR="001270F0">
        <w:rPr>
          <w:lang w:eastAsia="zh-CN"/>
        </w:rPr>
        <w:t>the COT</w:t>
      </w:r>
      <w:r w:rsidR="00FE01CB">
        <w:rPr>
          <w:lang w:eastAsia="zh-CN"/>
        </w:rPr>
        <w:t xml:space="preserve"> within RB set</w:t>
      </w:r>
      <w:r w:rsidR="00052E45">
        <w:rPr>
          <w:lang w:eastAsia="zh-CN"/>
        </w:rPr>
        <w:t>#1</w:t>
      </w:r>
      <w:r w:rsidR="00FE01CB">
        <w:rPr>
          <w:lang w:eastAsia="zh-CN"/>
        </w:rPr>
        <w:t xml:space="preserve"> </w:t>
      </w:r>
      <w:r w:rsidR="001270F0">
        <w:rPr>
          <w:lang w:eastAsia="zh-CN"/>
        </w:rPr>
        <w:t>will probably loose</w:t>
      </w:r>
      <w:r w:rsidR="00FE01CB">
        <w:rPr>
          <w:lang w:eastAsia="zh-CN"/>
        </w:rPr>
        <w:t>.</w:t>
      </w:r>
      <w:r w:rsidR="00FE01CB" w:rsidRPr="00720072">
        <w:rPr>
          <w:lang w:eastAsia="zh-CN"/>
        </w:rPr>
        <w:t xml:space="preserve"> </w:t>
      </w:r>
    </w:p>
    <w:p w14:paraId="5D5D8568" w14:textId="7AFD3A97" w:rsidR="00FE01CB" w:rsidRPr="008F35BB" w:rsidRDefault="00FE01CB" w:rsidP="00FE01CB">
      <w:pPr>
        <w:jc w:val="center"/>
        <w:rPr>
          <w:lang w:eastAsia="zh-CN"/>
        </w:rPr>
      </w:pPr>
      <w:r>
        <w:rPr>
          <w:noProof/>
          <w:lang w:eastAsia="zh-CN"/>
        </w:rPr>
        <w:t xml:space="preserve"> </w:t>
      </w:r>
      <w:r w:rsidR="00695512">
        <w:rPr>
          <w:noProof/>
          <w:lang w:eastAsia="zh-CN"/>
        </w:rPr>
        <w:drawing>
          <wp:inline distT="0" distB="0" distL="0" distR="0" wp14:anchorId="3A5F9A5F" wp14:editId="5621D3FF">
            <wp:extent cx="3921919" cy="2165327"/>
            <wp:effectExtent l="0" t="0" r="254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27164" cy="2168223"/>
                    </a:xfrm>
                    <a:prstGeom prst="rect">
                      <a:avLst/>
                    </a:prstGeom>
                  </pic:spPr>
                </pic:pic>
              </a:graphicData>
            </a:graphic>
          </wp:inline>
        </w:drawing>
      </w:r>
    </w:p>
    <w:p w14:paraId="419B335A" w14:textId="07F34196" w:rsidR="00FE01CB" w:rsidRDefault="00FE01CB" w:rsidP="00F952C6">
      <w:pPr>
        <w:pStyle w:val="Caption"/>
        <w:ind w:left="360"/>
      </w:pPr>
      <w:bookmarkStart w:id="40" w:name="_Ref118364410"/>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16</w:t>
      </w:r>
      <w:r w:rsidRPr="00A76463">
        <w:rPr>
          <w:noProof/>
        </w:rPr>
        <w:fldChar w:fldCharType="end"/>
      </w:r>
      <w:bookmarkEnd w:id="40"/>
      <w:r w:rsidRPr="008F35BB">
        <w:t xml:space="preserve">  </w:t>
      </w:r>
      <w:r>
        <w:t>Issue for PSFCH transmitted within multiple channels</w:t>
      </w:r>
    </w:p>
    <w:p w14:paraId="6A21945E" w14:textId="77777777" w:rsidR="00C46FDA" w:rsidRPr="00DF6EFF" w:rsidRDefault="00C46FDA" w:rsidP="00C46FDA">
      <w:pPr>
        <w:autoSpaceDE/>
        <w:autoSpaceDN/>
        <w:adjustRightInd/>
        <w:snapToGrid/>
        <w:spacing w:before="120" w:after="0"/>
        <w:rPr>
          <w:b/>
          <w:i/>
        </w:rPr>
      </w:pPr>
      <w:bookmarkStart w:id="41" w:name="_Ref115342852"/>
      <w:r w:rsidRPr="005154EB">
        <w:rPr>
          <w:b/>
          <w:i/>
        </w:rPr>
        <w:t xml:space="preserve">Proposal </w:t>
      </w:r>
      <w:r w:rsidRPr="005154EB">
        <w:rPr>
          <w:b/>
          <w:i/>
        </w:rPr>
        <w:fldChar w:fldCharType="begin"/>
      </w:r>
      <w:r w:rsidRPr="005154EB">
        <w:rPr>
          <w:b/>
          <w:i/>
        </w:rPr>
        <w:instrText xml:space="preserve"> SEQ Proposal \* ARABIC </w:instrText>
      </w:r>
      <w:r w:rsidRPr="005154EB">
        <w:rPr>
          <w:b/>
          <w:i/>
        </w:rPr>
        <w:fldChar w:fldCharType="separate"/>
      </w:r>
      <w:r w:rsidR="00EE12E4">
        <w:rPr>
          <w:b/>
          <w:i/>
          <w:noProof/>
        </w:rPr>
        <w:t>13</w:t>
      </w:r>
      <w:r w:rsidRPr="005154EB">
        <w:rPr>
          <w:b/>
          <w:i/>
        </w:rPr>
        <w:fldChar w:fldCharType="end"/>
      </w:r>
      <w:r w:rsidRPr="005154EB">
        <w:rPr>
          <w:b/>
          <w:i/>
        </w:rPr>
        <w:t>: R</w:t>
      </w:r>
      <w:r w:rsidRPr="00C46FDA">
        <w:rPr>
          <w:b/>
          <w:i/>
        </w:rPr>
        <w:t>AN1</w:t>
      </w:r>
      <w:r w:rsidRPr="00DF6EFF">
        <w:rPr>
          <w:b/>
          <w:i/>
        </w:rPr>
        <w:t xml:space="preserve"> needs to further study how to address COT lost</w:t>
      </w:r>
      <w:r>
        <w:rPr>
          <w:b/>
          <w:i/>
        </w:rPr>
        <w:t xml:space="preserve"> issues when consecutive slot transmission in a COT is interrupted, </w:t>
      </w:r>
      <w:r w:rsidRPr="00DF6EFF">
        <w:rPr>
          <w:b/>
          <w:i/>
        </w:rPr>
        <w:t>considering at least the following cases</w:t>
      </w:r>
      <w:bookmarkEnd w:id="41"/>
    </w:p>
    <w:p w14:paraId="6220481E" w14:textId="0A0122AE" w:rsidR="00C46FDA" w:rsidRDefault="00C46FDA" w:rsidP="00C91450">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00C91450" w:rsidRPr="00C91450">
        <w:rPr>
          <w:b/>
          <w:i/>
          <w:iCs/>
          <w:color w:val="000000" w:themeColor="text1"/>
          <w:lang w:eastAsia="x-none"/>
        </w:rPr>
        <w:t xml:space="preserve"> and resulting in COT lost</w:t>
      </w:r>
      <w:r>
        <w:rPr>
          <w:b/>
          <w:i/>
          <w:iCs/>
          <w:color w:val="000000" w:themeColor="text1"/>
          <w:lang w:eastAsia="x-none"/>
        </w:rPr>
        <w:t>.</w:t>
      </w:r>
    </w:p>
    <w:p w14:paraId="09DCB670" w14:textId="1C0755A2" w:rsidR="00C34B0A" w:rsidRPr="00EC7713" w:rsidRDefault="00C46FDA" w:rsidP="00EC7713">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t xml:space="preserve">Case 2: </w:t>
      </w:r>
      <w:r w:rsidR="00C91450" w:rsidRPr="00C91450">
        <w:rPr>
          <w:b/>
          <w:i/>
          <w:iCs/>
          <w:color w:val="000000" w:themeColor="text1"/>
          <w:lang w:eastAsia="x-none"/>
        </w:rPr>
        <w:t>When only subset of the multiple RB sets of a COT is used for transmission, e.g., due to half-duplex issue</w:t>
      </w:r>
      <w:r w:rsidR="00FE01CB">
        <w:rPr>
          <w:b/>
          <w:i/>
          <w:iCs/>
          <w:color w:val="000000" w:themeColor="text1"/>
          <w:lang w:eastAsia="x-none"/>
        </w:rPr>
        <w:t xml:space="preserve"> or PSFCH selection</w:t>
      </w:r>
      <w:r w:rsidR="00C91450" w:rsidRPr="00C91450">
        <w:rPr>
          <w:b/>
          <w:i/>
          <w:iCs/>
          <w:color w:val="000000" w:themeColor="text1"/>
          <w:lang w:eastAsia="x-none"/>
        </w:rPr>
        <w:t>, the other unused RB sets will be lost</w:t>
      </w:r>
      <w:r w:rsidRPr="005154EB">
        <w:rPr>
          <w:b/>
          <w:i/>
          <w:iCs/>
          <w:color w:val="000000" w:themeColor="text1"/>
          <w:lang w:eastAsia="x-none"/>
        </w:rPr>
        <w:t>.</w:t>
      </w:r>
      <w:bookmarkEnd w:id="37"/>
    </w:p>
    <w:p w14:paraId="15816FC0" w14:textId="386BB0DE" w:rsidR="00100DD5" w:rsidRDefault="00C83BA2" w:rsidP="00B1450A">
      <w:pPr>
        <w:pStyle w:val="Heading1"/>
        <w:numPr>
          <w:ilvl w:val="0"/>
          <w:numId w:val="2"/>
        </w:numPr>
        <w:rPr>
          <w:color w:val="000000" w:themeColor="text1"/>
          <w:lang w:eastAsia="zh-CN"/>
        </w:rPr>
      </w:pPr>
      <w:r w:rsidRPr="008F35BB">
        <w:rPr>
          <w:color w:val="000000" w:themeColor="text1"/>
          <w:lang w:eastAsia="zh-CN"/>
        </w:rPr>
        <w:t>CW</w:t>
      </w:r>
      <w:r w:rsidR="00F7794C" w:rsidRPr="008F35BB">
        <w:rPr>
          <w:color w:val="000000" w:themeColor="text1"/>
          <w:lang w:eastAsia="zh-CN"/>
        </w:rPr>
        <w:t xml:space="preserve"> adjustment</w:t>
      </w:r>
    </w:p>
    <w:p w14:paraId="4BAD25D4" w14:textId="39807713" w:rsidR="00C34B0A" w:rsidRPr="008F35BB" w:rsidRDefault="00C34B0A" w:rsidP="00C34B0A">
      <w:pPr>
        <w:rPr>
          <w:lang w:eastAsia="zh-CN"/>
        </w:rPr>
      </w:pPr>
      <w:r w:rsidRPr="008F35BB">
        <w:rPr>
          <w:lang w:eastAsia="zh-CN"/>
        </w:rPr>
        <w:t>In RAN1#110</w:t>
      </w:r>
      <w:r w:rsidR="00160AF9">
        <w:rPr>
          <w:lang w:eastAsia="zh-CN"/>
        </w:rPr>
        <w:t>bis-e</w:t>
      </w:r>
      <w:r w:rsidRPr="008F35BB">
        <w:rPr>
          <w:lang w:eastAsia="zh-CN"/>
        </w:rPr>
        <w:t xml:space="preserve"> [</w:t>
      </w:r>
      <w:r w:rsidR="00160AF9">
        <w:rPr>
          <w:lang w:eastAsia="zh-CN"/>
        </w:rPr>
        <w:t>5</w:t>
      </w:r>
      <w:r w:rsidRPr="008F35BB">
        <w:rPr>
          <w:lang w:eastAsia="zh-CN"/>
        </w:rPr>
        <w:t xml:space="preserve">], the following agreement on </w:t>
      </w:r>
      <w:r>
        <w:rPr>
          <w:lang w:eastAsia="zh-CN"/>
        </w:rPr>
        <w:t xml:space="preserve">CW adjustment </w:t>
      </w:r>
      <w:r w:rsidRPr="008F35BB">
        <w:rPr>
          <w:lang w:eastAsia="zh-CN"/>
        </w:rPr>
        <w:t>is made:</w:t>
      </w:r>
    </w:p>
    <w:tbl>
      <w:tblPr>
        <w:tblStyle w:val="TableGrid"/>
        <w:tblW w:w="0" w:type="auto"/>
        <w:tblLook w:val="04A0" w:firstRow="1" w:lastRow="0" w:firstColumn="1" w:lastColumn="0" w:noHBand="0" w:noVBand="1"/>
      </w:tblPr>
      <w:tblGrid>
        <w:gridCol w:w="9307"/>
      </w:tblGrid>
      <w:tr w:rsidR="00C34B0A" w:rsidRPr="008F35BB" w14:paraId="326D420F" w14:textId="77777777" w:rsidTr="00C34B0A">
        <w:tc>
          <w:tcPr>
            <w:tcW w:w="9307" w:type="dxa"/>
          </w:tcPr>
          <w:p w14:paraId="4C910643" w14:textId="77777777" w:rsidR="00C34B0A" w:rsidRPr="0049358A" w:rsidRDefault="00C34B0A" w:rsidP="002D536B">
            <w:pPr>
              <w:spacing w:before="120"/>
              <w:rPr>
                <w:rFonts w:ascii="Calibri" w:hAnsi="Calibri"/>
                <w:i/>
                <w:u w:val="single"/>
              </w:rPr>
            </w:pPr>
            <w:r w:rsidRPr="0049358A">
              <w:rPr>
                <w:b/>
                <w:bCs/>
                <w:i/>
                <w:highlight w:val="green"/>
                <w:u w:val="single"/>
              </w:rPr>
              <w:t>Agreement</w:t>
            </w:r>
          </w:p>
          <w:p w14:paraId="72AA26C8" w14:textId="77777777" w:rsidR="00C34B0A" w:rsidRPr="0049358A" w:rsidRDefault="00C34B0A" w:rsidP="00C34B0A">
            <w:pPr>
              <w:pStyle w:val="ListParagraph"/>
              <w:numPr>
                <w:ilvl w:val="0"/>
                <w:numId w:val="8"/>
              </w:numPr>
              <w:adjustRightInd/>
              <w:snapToGrid/>
              <w:spacing w:after="0"/>
              <w:ind w:firstLineChars="0"/>
              <w:rPr>
                <w:i/>
                <w:color w:val="000000"/>
                <w:lang w:eastAsia="ko-KR"/>
              </w:rPr>
            </w:pPr>
            <w:r w:rsidRPr="0049358A">
              <w:rPr>
                <w:i/>
                <w:color w:val="000000"/>
                <w:lang w:eastAsia="ko-KR"/>
              </w:rPr>
              <w:t xml:space="preserve">RAN1 is to study the definition of a </w:t>
            </w:r>
            <w:r w:rsidRPr="0049358A">
              <w:rPr>
                <w:i/>
                <w:color w:val="000000"/>
              </w:rPr>
              <w:t>“</w:t>
            </w:r>
            <w:r w:rsidRPr="0049358A">
              <w:rPr>
                <w:i/>
                <w:color w:val="000000"/>
                <w:lang w:eastAsia="ko-KR"/>
              </w:rPr>
              <w:t>SL reference duration</w:t>
            </w:r>
            <w:r w:rsidRPr="0049358A">
              <w:rPr>
                <w:i/>
                <w:color w:val="000000"/>
              </w:rPr>
              <w:t>”</w:t>
            </w:r>
            <w:r w:rsidRPr="0049358A">
              <w:rPr>
                <w:i/>
                <w:color w:val="000000"/>
                <w:lang w:eastAsia="ko-KR"/>
              </w:rPr>
              <w:t xml:space="preserve"> following the NR-U principle and RAN1 is to agree on the definition before down-selection to an option for CW adjustment for SL HARQ-ACK feedback enabled/disabled and each cast type</w:t>
            </w:r>
          </w:p>
          <w:p w14:paraId="049EBCD2" w14:textId="77777777" w:rsidR="00C34B0A" w:rsidRPr="0049358A" w:rsidRDefault="00C34B0A" w:rsidP="00C34B0A">
            <w:pPr>
              <w:pStyle w:val="ListParagraph"/>
              <w:numPr>
                <w:ilvl w:val="0"/>
                <w:numId w:val="8"/>
              </w:numPr>
              <w:adjustRightInd/>
              <w:snapToGrid/>
              <w:spacing w:after="0"/>
              <w:ind w:firstLineChars="0"/>
              <w:rPr>
                <w:i/>
                <w:color w:val="000000"/>
                <w:lang w:eastAsia="ko-KR"/>
              </w:rPr>
            </w:pPr>
            <w:r w:rsidRPr="0049358A">
              <w:rPr>
                <w:i/>
                <w:color w:val="000000"/>
                <w:lang w:eastAsia="ko-KR"/>
              </w:rPr>
              <w:lastRenderedPageBreak/>
              <w:t xml:space="preserve">In Type 1 SL channel access procedure, further study the following cases and options. Other options are not precluded. </w:t>
            </w:r>
          </w:p>
          <w:p w14:paraId="58BE88FF" w14:textId="77777777" w:rsidR="00C34B0A" w:rsidRPr="0049358A" w:rsidRDefault="00C34B0A" w:rsidP="00C34B0A">
            <w:pPr>
              <w:pStyle w:val="ListParagraph"/>
              <w:numPr>
                <w:ilvl w:val="1"/>
                <w:numId w:val="8"/>
              </w:numPr>
              <w:adjustRightInd/>
              <w:snapToGrid/>
              <w:spacing w:after="0"/>
              <w:ind w:firstLineChars="0"/>
              <w:rPr>
                <w:i/>
                <w:color w:val="000000"/>
                <w:lang w:eastAsia="ko-KR"/>
              </w:rPr>
            </w:pPr>
            <w:r w:rsidRPr="0049358A">
              <w:rPr>
                <w:i/>
                <w:color w:val="000000"/>
                <w:lang w:eastAsia="ko-KR"/>
              </w:rPr>
              <w:t xml:space="preserve">CW adjustment when SL-HARQ feedback is disabled </w:t>
            </w:r>
            <w:r w:rsidRPr="0049358A">
              <w:rPr>
                <w:i/>
                <w:color w:val="000000"/>
              </w:rPr>
              <w:t xml:space="preserve">( at least if all transmissions within the </w:t>
            </w:r>
            <w:r w:rsidRPr="0049358A">
              <w:rPr>
                <w:i/>
                <w:color w:val="000000"/>
                <w:lang w:eastAsia="ko-KR"/>
              </w:rPr>
              <w:t xml:space="preserve">latest </w:t>
            </w:r>
            <w:r w:rsidRPr="0049358A">
              <w:rPr>
                <w:i/>
                <w:color w:val="000000"/>
              </w:rPr>
              <w:t>SL reference duration have SL-HARQ feedback disabled):</w:t>
            </w:r>
          </w:p>
          <w:p w14:paraId="209A8E22"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val="en-AU" w:eastAsia="ko-KR"/>
              </w:rPr>
              <w:t xml:space="preserve">Option 1: </w:t>
            </w:r>
            <w:r w:rsidRPr="0049358A">
              <w:rPr>
                <w:i/>
                <w:color w:val="000000"/>
                <w:lang w:eastAsia="ko-KR"/>
              </w:rPr>
              <w:t>F</w:t>
            </w:r>
            <w:r w:rsidRPr="0049358A">
              <w:rPr>
                <w:i/>
                <w:color w:val="000000"/>
                <w:lang w:val="en-AU" w:eastAsia="ko-KR"/>
              </w:rPr>
              <w:t xml:space="preserve">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val="en-AU" w:eastAsia="ko-KR"/>
              </w:rPr>
              <w:t>,</w:t>
            </w:r>
            <w:r w:rsidRPr="009D6927">
              <w:rPr>
                <w:i/>
                <w:iCs/>
                <w:color w:val="000000"/>
                <w:lang w:val="en-AU" w:eastAsia="ko-KR"/>
              </w:rPr>
              <w:t xml:space="preserve"> </w:t>
            </w:r>
            <w:r w:rsidRPr="0049358A">
              <w:rPr>
                <w:i/>
                <w:color w:val="000000"/>
                <w:lang w:eastAsia="ko-KR"/>
              </w:rPr>
              <w:t xml:space="preserve">use the latest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used for any SL transmissions on the channel using Type 1 channel access procedures associated with the channel access priority class </w:t>
            </w:r>
            <m:oMath>
              <m:r>
                <w:rPr>
                  <w:rFonts w:ascii="Cambria Math" w:hAnsi="Cambria Math"/>
                  <w:color w:val="000000"/>
                  <w:lang w:eastAsia="ko-KR"/>
                </w:rPr>
                <m:t>p</m:t>
              </m:r>
            </m:oMath>
            <w:r w:rsidRPr="0049358A">
              <w:rPr>
                <w:i/>
                <w:color w:val="000000"/>
                <w:lang w:eastAsia="ko-KR"/>
              </w:rPr>
              <w:t>.</w:t>
            </w:r>
          </w:p>
          <w:p w14:paraId="644B6C9D"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val="en-AU" w:eastAsia="ko-KR"/>
              </w:rPr>
              <w:t xml:space="preserve">Option 2: </w:t>
            </w:r>
            <w:r w:rsidRPr="0049358A">
              <w:rPr>
                <w:i/>
                <w:color w:val="000000"/>
                <w:lang w:eastAsia="ko-KR"/>
              </w:rPr>
              <w:t>CW is adjusted according to number blind retransmissions of the TBs within a COT.</w:t>
            </w:r>
          </w:p>
          <w:p w14:paraId="3C92C111"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 xml:space="preserve">Option 3: CW is adjusted according to CR/CBR measurement, </w:t>
            </w:r>
            <w:r w:rsidRPr="0049358A">
              <w:rPr>
                <w:i/>
                <w:color w:val="000000"/>
              </w:rPr>
              <w:t>if CR/CBR is supported for SL-U</w:t>
            </w:r>
          </w:p>
          <w:p w14:paraId="65057095"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 xml:space="preserve">Option 4: If a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ja-JP"/>
              </w:rPr>
              <w:t xml:space="preserve"> </w:t>
            </w:r>
            <w:r w:rsidRPr="0049358A">
              <w:rPr>
                <w:i/>
                <w:color w:val="000000"/>
                <w:lang w:eastAsia="ko-KR"/>
              </w:rPr>
              <w:t xml:space="preserve">is consecutively used </w:t>
            </w:r>
            <m:oMath>
              <m:r>
                <w:rPr>
                  <w:rFonts w:ascii="Cambria Math" w:hAnsi="Cambria Math"/>
                  <w:color w:val="000000"/>
                  <w:lang w:eastAsia="ko-KR"/>
                </w:rPr>
                <m:t>K</m:t>
              </m:r>
            </m:oMath>
            <w:r w:rsidRPr="0049358A">
              <w:rPr>
                <w:i/>
                <w:color w:val="000000"/>
                <w:lang w:eastAsia="ko-KR"/>
              </w:rPr>
              <w:t xml:space="preserve"> times for generation of </w:t>
            </w:r>
            <m:oMath>
              <m:sSub>
                <m:sSubPr>
                  <m:ctrlPr>
                    <w:rPr>
                      <w:rFonts w:ascii="Cambria Math" w:eastAsia="MS PGothic" w:hAnsi="Cambria Math" w:cs="Calibri"/>
                      <w:i/>
                      <w:iCs/>
                      <w:color w:val="000000"/>
                    </w:rPr>
                  </m:ctrlPr>
                </m:sSubPr>
                <m:e>
                  <m:r>
                    <w:rPr>
                      <w:rFonts w:ascii="Cambria Math" w:hAnsi="Cambria Math"/>
                      <w:color w:val="000000"/>
                      <w:lang w:eastAsia="ko-KR"/>
                    </w:rPr>
                    <m:t>N</m:t>
                  </m:r>
                </m:e>
                <m:sub>
                  <m:r>
                    <w:rPr>
                      <w:rFonts w:ascii="Cambria Math" w:hAnsi="Cambria Math"/>
                      <w:color w:val="000000"/>
                      <w:lang w:eastAsia="ko-KR"/>
                    </w:rPr>
                    <m:t>init</m:t>
                  </m:r>
                </m:sub>
              </m:sSub>
            </m:oMath>
            <w:r w:rsidRPr="0049358A">
              <w:rPr>
                <w:i/>
                <w:color w:val="000000"/>
                <w:lang w:eastAsia="ko-KR"/>
              </w:rPr>
              <w:t xml:space="preserve">,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is updated for each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eastAsia="ja-JP"/>
              </w:rPr>
              <w:t xml:space="preserve"> </w:t>
            </w:r>
            <w:r w:rsidRPr="0049358A">
              <w:rPr>
                <w:i/>
                <w:color w:val="000000"/>
                <w:lang w:eastAsia="ko-KR"/>
              </w:rPr>
              <w:t>to the next higher allowed value.</w:t>
            </w:r>
          </w:p>
          <w:p w14:paraId="1CBCE1F1"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 xml:space="preserve">Option 5: </w:t>
            </w:r>
            <w:r w:rsidRPr="0049358A">
              <w:rPr>
                <w:i/>
                <w:color w:val="000000"/>
                <w:lang w:val="en-AU" w:eastAsia="ko-KR"/>
              </w:rPr>
              <w:t xml:space="preserve">If a collision indicator is received, </w:t>
            </w:r>
            <w:r w:rsidRPr="0049358A">
              <w:rPr>
                <w:i/>
                <w:color w:val="000000"/>
                <w:lang w:eastAsia="ko-KR"/>
              </w:rPr>
              <w:t xml:space="preserve">increase </w:t>
            </w:r>
            <m:oMath>
              <m:r>
                <w:rPr>
                  <w:rFonts w:ascii="Cambria Math" w:hAnsi="Cambria Math"/>
                  <w:color w:val="000000"/>
                  <w:lang w:eastAsia="ko-KR"/>
                </w:rPr>
                <m:t>C</m:t>
              </m:r>
              <m:sSub>
                <m:sSubPr>
                  <m:ctrlPr>
                    <w:rPr>
                      <w:rFonts w:ascii="Cambria Math" w:eastAsia="MS PGothic" w:hAnsi="Cambria Math" w:cs="Calibri"/>
                      <w:i/>
                      <w:iCs/>
                      <w:color w:val="000000"/>
                      <w:lang w:eastAsia="ko-KR"/>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lang w:eastAsia="ko-KR"/>
                    </w:rPr>
                  </m:ctrlPr>
                </m:dPr>
                <m:e>
                  <m:r>
                    <w:rPr>
                      <w:rFonts w:ascii="Cambria Math" w:hAnsi="Cambria Math"/>
                      <w:color w:val="000000"/>
                      <w:lang w:eastAsia="ko-KR"/>
                    </w:rPr>
                    <m:t>1,2,3,4</m:t>
                  </m:r>
                </m:e>
              </m:d>
            </m:oMath>
            <w:r w:rsidRPr="0049358A">
              <w:rPr>
                <w:i/>
                <w:color w:val="000000"/>
                <w:lang w:eastAsia="ko-KR"/>
              </w:rPr>
              <w:t xml:space="preserve"> to the next higher allowed value.</w:t>
            </w:r>
          </w:p>
          <w:p w14:paraId="15349DEA" w14:textId="77777777" w:rsidR="00C34B0A" w:rsidRPr="0049358A" w:rsidRDefault="00C34B0A" w:rsidP="00C34B0A">
            <w:pPr>
              <w:pStyle w:val="ListParagraph"/>
              <w:numPr>
                <w:ilvl w:val="1"/>
                <w:numId w:val="8"/>
              </w:numPr>
              <w:adjustRightInd/>
              <w:snapToGrid/>
              <w:spacing w:after="0"/>
              <w:ind w:firstLineChars="0"/>
              <w:rPr>
                <w:i/>
                <w:color w:val="000000"/>
                <w:lang w:eastAsia="ko-KR"/>
              </w:rPr>
            </w:pPr>
            <w:r w:rsidRPr="0049358A">
              <w:rPr>
                <w:i/>
                <w:color w:val="000000"/>
                <w:lang w:eastAsia="ko-KR"/>
              </w:rPr>
              <w:t>CW adjustment for groupcast option 2 with SL-HARQ feedback enabled (</w:t>
            </w:r>
            <w:r w:rsidRPr="0049358A">
              <w:rPr>
                <w:i/>
                <w:strike/>
                <w:color w:val="000000"/>
              </w:rPr>
              <w:t>i.e.</w:t>
            </w:r>
            <w:r w:rsidRPr="0049358A">
              <w:rPr>
                <w:i/>
                <w:color w:val="000000"/>
              </w:rPr>
              <w:t>, at least In case only groupcast option 2 PSSCH(s) is (are) transmitted within the latest SL reference duration</w:t>
            </w:r>
            <w:r w:rsidRPr="0049358A">
              <w:rPr>
                <w:i/>
                <w:color w:val="000000"/>
                <w:lang w:eastAsia="ko-KR"/>
              </w:rPr>
              <w:t xml:space="preserve">): </w:t>
            </w:r>
          </w:p>
          <w:p w14:paraId="1E9AD8CD"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val="en-AU" w:eastAsia="ko-KR"/>
              </w:rPr>
              <w:t xml:space="preserve">Option 1: Based on a (pre-)configurable ratio of received SL HARQ-ACK feedbacks in the latest SL reference duration,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val="en-AU" w:eastAsia="ko-KR"/>
              </w:rPr>
              <w:t xml:space="preserve"> is reset to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val="en-AU" w:eastAsia="ko-KR"/>
                    </w:rPr>
                    <m:t>min,</m:t>
                  </m:r>
                  <m:r>
                    <w:rPr>
                      <w:rFonts w:ascii="Cambria Math" w:hAnsi="Cambria Math"/>
                      <w:color w:val="000000"/>
                      <w:lang w:eastAsia="ko-KR"/>
                    </w:rPr>
                    <m:t>p</m:t>
                  </m:r>
                </m:sub>
              </m:sSub>
            </m:oMath>
            <w:r w:rsidRPr="00633C0F">
              <w:rPr>
                <w:i/>
                <w:iCs/>
                <w:color w:val="000000"/>
                <w:lang w:eastAsia="ko-KR"/>
              </w:rPr>
              <w:t xml:space="preserve"> </w:t>
            </w:r>
            <w:r w:rsidRPr="0049358A">
              <w:rPr>
                <w:i/>
                <w:color w:val="000000"/>
                <w:lang w:val="en-AU" w:eastAsia="ko-KR"/>
              </w:rPr>
              <w:t xml:space="preserve">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val="en-AU" w:eastAsia="ko-KR"/>
              </w:rPr>
              <w:t xml:space="preserve">, otherwise </w:t>
            </w:r>
            <w:r w:rsidRPr="0049358A">
              <w:rPr>
                <w:i/>
                <w:color w:val="000000"/>
                <w:lang w:eastAsia="ko-KR"/>
              </w:rPr>
              <w:t xml:space="preserve">increase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eastAsia="ko-KR"/>
              </w:rPr>
              <w:t xml:space="preserve"> to the next higher allowed value. </w:t>
            </w:r>
          </w:p>
          <w:p w14:paraId="357BEC31" w14:textId="77777777" w:rsidR="00C34B0A" w:rsidRPr="0049358A" w:rsidRDefault="00C34B0A" w:rsidP="00C34B0A">
            <w:pPr>
              <w:pStyle w:val="ListParagraph"/>
              <w:numPr>
                <w:ilvl w:val="3"/>
                <w:numId w:val="8"/>
              </w:numPr>
              <w:adjustRightInd/>
              <w:snapToGrid/>
              <w:spacing w:after="0"/>
              <w:ind w:firstLineChars="0"/>
              <w:rPr>
                <w:i/>
                <w:color w:val="000000"/>
                <w:lang w:eastAsia="ko-KR"/>
              </w:rPr>
            </w:pPr>
            <w:r w:rsidRPr="0049358A">
              <w:rPr>
                <w:i/>
                <w:color w:val="000000"/>
                <w:lang w:eastAsia="ko-KR"/>
              </w:rPr>
              <w:t xml:space="preserve">FFS: whether the ratio of the received SL HARQ-ACK feedbacks is </w:t>
            </w:r>
            <w:r w:rsidRPr="0049358A">
              <w:rPr>
                <w:i/>
                <w:color w:val="000000"/>
              </w:rPr>
              <w:t>‘</w:t>
            </w:r>
            <w:r w:rsidRPr="0049358A">
              <w:rPr>
                <w:i/>
                <w:color w:val="000000"/>
                <w:lang w:eastAsia="ko-KR"/>
              </w:rPr>
              <w:t>ACK</w:t>
            </w:r>
            <w:r w:rsidRPr="0049358A">
              <w:rPr>
                <w:i/>
                <w:color w:val="000000"/>
              </w:rPr>
              <w:t>’</w:t>
            </w:r>
            <w:r w:rsidRPr="0049358A">
              <w:rPr>
                <w:i/>
                <w:color w:val="000000"/>
                <w:lang w:eastAsia="ko-KR"/>
              </w:rPr>
              <w:t xml:space="preserve">, </w:t>
            </w:r>
            <w:r w:rsidRPr="0049358A">
              <w:rPr>
                <w:i/>
                <w:color w:val="000000"/>
              </w:rPr>
              <w:t>‘</w:t>
            </w:r>
            <w:r w:rsidRPr="0049358A">
              <w:rPr>
                <w:i/>
                <w:color w:val="000000"/>
                <w:lang w:eastAsia="ko-KR"/>
              </w:rPr>
              <w:t>NACK</w:t>
            </w:r>
            <w:r w:rsidRPr="0049358A">
              <w:rPr>
                <w:i/>
                <w:color w:val="000000"/>
              </w:rPr>
              <w:t>’</w:t>
            </w:r>
            <w:r w:rsidRPr="0049358A">
              <w:rPr>
                <w:i/>
                <w:color w:val="000000"/>
                <w:lang w:eastAsia="ko-KR"/>
              </w:rPr>
              <w:t xml:space="preserve"> or </w:t>
            </w:r>
            <w:r w:rsidRPr="0049358A">
              <w:rPr>
                <w:i/>
                <w:color w:val="000000"/>
              </w:rPr>
              <w:t>‘</w:t>
            </w:r>
            <w:r w:rsidRPr="0049358A">
              <w:rPr>
                <w:i/>
                <w:color w:val="000000"/>
                <w:lang w:eastAsia="ko-KR"/>
              </w:rPr>
              <w:t>ACK+NACK</w:t>
            </w:r>
            <w:r w:rsidRPr="0049358A">
              <w:rPr>
                <w:i/>
                <w:color w:val="000000"/>
              </w:rPr>
              <w:t>’</w:t>
            </w:r>
          </w:p>
          <w:p w14:paraId="6E20E4B9" w14:textId="77777777" w:rsidR="00C34B0A" w:rsidRPr="0049358A" w:rsidRDefault="00C34B0A" w:rsidP="00C34B0A">
            <w:pPr>
              <w:pStyle w:val="ListParagraph"/>
              <w:numPr>
                <w:ilvl w:val="3"/>
                <w:numId w:val="8"/>
              </w:numPr>
              <w:adjustRightInd/>
              <w:snapToGrid/>
              <w:spacing w:after="0"/>
              <w:ind w:firstLineChars="0"/>
              <w:rPr>
                <w:i/>
                <w:color w:val="000000"/>
                <w:lang w:eastAsia="ko-KR"/>
              </w:rPr>
            </w:pPr>
            <w:r w:rsidRPr="0049358A">
              <w:rPr>
                <w:i/>
                <w:color w:val="000000"/>
                <w:lang w:eastAsia="ko-KR"/>
              </w:rPr>
              <w:t>FFS: how to calculate the ratio</w:t>
            </w:r>
          </w:p>
          <w:p w14:paraId="7EF36DA3" w14:textId="77777777" w:rsidR="00C34B0A" w:rsidRPr="0049358A" w:rsidRDefault="00C34B0A" w:rsidP="00C34B0A">
            <w:pPr>
              <w:pStyle w:val="ListParagraph"/>
              <w:numPr>
                <w:ilvl w:val="3"/>
                <w:numId w:val="8"/>
              </w:numPr>
              <w:adjustRightInd/>
              <w:snapToGrid/>
              <w:spacing w:after="0"/>
              <w:ind w:firstLineChars="0"/>
              <w:rPr>
                <w:i/>
                <w:color w:val="000000"/>
                <w:lang w:eastAsia="ko-KR"/>
              </w:rPr>
            </w:pPr>
            <w:r w:rsidRPr="0049358A">
              <w:rPr>
                <w:i/>
                <w:color w:val="000000"/>
                <w:lang w:eastAsia="ko-KR"/>
              </w:rPr>
              <w:t>FFS: the (pre-)configuration ratio values</w:t>
            </w:r>
          </w:p>
          <w:p w14:paraId="5BC1FDB9"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 xml:space="preserve">Option 2: If at least a </w:t>
            </w:r>
            <w:r w:rsidRPr="0049358A">
              <w:rPr>
                <w:i/>
                <w:color w:val="000000"/>
              </w:rPr>
              <w:t>‘</w:t>
            </w:r>
            <w:r w:rsidRPr="0049358A">
              <w:rPr>
                <w:i/>
                <w:color w:val="000000"/>
                <w:lang w:eastAsia="ko-KR"/>
              </w:rPr>
              <w:t>ACK</w:t>
            </w:r>
            <w:r w:rsidRPr="0049358A">
              <w:rPr>
                <w:i/>
                <w:color w:val="000000"/>
              </w:rPr>
              <w:t>’</w:t>
            </w:r>
            <w:r w:rsidRPr="0049358A">
              <w:rPr>
                <w:i/>
                <w:color w:val="000000"/>
                <w:lang w:eastAsia="ko-KR"/>
              </w:rPr>
              <w:t xml:space="preserve"> is received </w:t>
            </w:r>
            <w:r w:rsidRPr="0049358A">
              <w:rPr>
                <w:i/>
                <w:color w:val="000000"/>
                <w:lang w:val="en-AU"/>
              </w:rPr>
              <w:t xml:space="preserve">related to any transmissions within the latest </w:t>
            </w:r>
            <w:r w:rsidRPr="0049358A">
              <w:rPr>
                <w:i/>
                <w:color w:val="000000"/>
              </w:rPr>
              <w:t>SL reference duration</w:t>
            </w:r>
            <w:r w:rsidRPr="0049358A">
              <w:rPr>
                <w:i/>
                <w:color w:val="000000"/>
                <w:lang w:eastAsia="ko-KR"/>
              </w:rPr>
              <w:t xml:space="preserve">, for each priority class </w:t>
            </w:r>
            <m:oMath>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eastAsia="ko-KR"/>
              </w:rPr>
              <w:t xml:space="preserve">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func>
                    <m:funcPr>
                      <m:ctrlPr>
                        <w:rPr>
                          <w:rFonts w:ascii="Cambria Math" w:eastAsia="MS PGothic" w:hAnsi="Cambria Math" w:cs="Calibri"/>
                          <w:i/>
                          <w:color w:val="000000"/>
                        </w:rPr>
                      </m:ctrlPr>
                    </m:funcPr>
                    <m:fName>
                      <m:r>
                        <w:rPr>
                          <w:rFonts w:ascii="Cambria Math" w:hAnsi="Cambria Math"/>
                          <w:color w:val="000000"/>
                          <w:lang w:eastAsia="ko-KR"/>
                        </w:rPr>
                        <m:t>min,</m:t>
                      </m:r>
                    </m:fName>
                    <m:e>
                      <m:r>
                        <w:rPr>
                          <w:rFonts w:ascii="Cambria Math" w:hAnsi="Cambria Math"/>
                          <w:color w:val="000000"/>
                          <w:lang w:eastAsia="ko-KR"/>
                        </w:rPr>
                        <m:t>p</m:t>
                      </m:r>
                    </m:e>
                  </m:func>
                </m:sub>
              </m:sSub>
            </m:oMath>
            <w:r w:rsidRPr="0049358A">
              <w:rPr>
                <w:i/>
                <w:color w:val="000000"/>
                <w:lang w:eastAsia="ko-KR"/>
              </w:rPr>
              <w:t xml:space="preserve">; otherwise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 </m:t>
              </m:r>
            </m:oMath>
            <w:r w:rsidRPr="0049358A">
              <w:rPr>
                <w:i/>
                <w:color w:val="000000"/>
                <w:lang w:eastAsia="ko-KR"/>
              </w:rPr>
              <w:t>is increased.</w:t>
            </w:r>
          </w:p>
          <w:p w14:paraId="3C2F979F" w14:textId="77777777" w:rsidR="00C34B0A" w:rsidRPr="0049358A" w:rsidRDefault="00C34B0A" w:rsidP="00C34B0A">
            <w:pPr>
              <w:pStyle w:val="ListParagraph"/>
              <w:numPr>
                <w:ilvl w:val="1"/>
                <w:numId w:val="8"/>
              </w:numPr>
              <w:adjustRightInd/>
              <w:snapToGrid/>
              <w:spacing w:after="0"/>
              <w:ind w:firstLineChars="0"/>
              <w:rPr>
                <w:i/>
                <w:color w:val="000000"/>
                <w:lang w:eastAsia="ko-KR"/>
              </w:rPr>
            </w:pPr>
            <w:r w:rsidRPr="0049358A">
              <w:rPr>
                <w:i/>
                <w:color w:val="000000"/>
                <w:lang w:eastAsia="ko-KR"/>
              </w:rPr>
              <w:t xml:space="preserve">FFS whether </w:t>
            </w:r>
            <w:r w:rsidRPr="0049358A">
              <w:rPr>
                <w:i/>
                <w:color w:val="000000"/>
                <w:lang w:val="en-AU" w:eastAsia="ko-KR"/>
              </w:rPr>
              <w:t xml:space="preserve">groupcast option 1 (NACK-only) </w:t>
            </w:r>
            <w:r w:rsidRPr="0049358A">
              <w:rPr>
                <w:i/>
                <w:color w:val="000000"/>
                <w:lang w:eastAsia="ko-KR"/>
              </w:rPr>
              <w:t xml:space="preserve">with SL-HARQ feedback enabled </w:t>
            </w:r>
            <w:r w:rsidRPr="0049358A">
              <w:rPr>
                <w:i/>
                <w:color w:val="000000"/>
                <w:lang w:val="en-AU" w:eastAsia="ko-KR"/>
              </w:rPr>
              <w:t xml:space="preserve">can be supported for SL-U. If supported, further study the following options (at least </w:t>
            </w:r>
            <w:r w:rsidRPr="0049358A">
              <w:rPr>
                <w:i/>
                <w:color w:val="000000"/>
              </w:rPr>
              <w:t xml:space="preserve">if all transmissions within the latest SL reference duration are </w:t>
            </w:r>
            <w:r w:rsidRPr="0049358A">
              <w:rPr>
                <w:i/>
                <w:color w:val="000000"/>
                <w:lang w:val="en-AU"/>
              </w:rPr>
              <w:t>groupcast option 1</w:t>
            </w:r>
            <w:r w:rsidRPr="0049358A">
              <w:rPr>
                <w:i/>
                <w:color w:val="000000"/>
              </w:rPr>
              <w:t xml:space="preserve"> transmissions)</w:t>
            </w:r>
          </w:p>
          <w:p w14:paraId="08D87A71"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val="en-AU" w:eastAsia="ko-KR"/>
              </w:rPr>
              <w:t xml:space="preserve">Option 1: 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val="en-AU" w:eastAsia="ko-KR"/>
              </w:rPr>
              <w:t>,</w:t>
            </w:r>
            <w:r w:rsidRPr="009D6927">
              <w:rPr>
                <w:i/>
                <w:iCs/>
                <w:color w:val="000000"/>
                <w:lang w:val="en-AU" w:eastAsia="ko-KR"/>
              </w:rPr>
              <w:t xml:space="preserve"> </w:t>
            </w:r>
            <w:r w:rsidRPr="0049358A">
              <w:rPr>
                <w:i/>
                <w:color w:val="000000"/>
                <w:lang w:eastAsia="ko-KR"/>
              </w:rPr>
              <w:t xml:space="preserve">use the latest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used for any SL transmissions on the channel using Type 1 channel access procedures associated with the channel access priority class </w:t>
            </w:r>
            <m:oMath>
              <m:r>
                <w:rPr>
                  <w:rFonts w:ascii="Cambria Math" w:hAnsi="Cambria Math"/>
                  <w:color w:val="000000"/>
                  <w:lang w:eastAsia="ko-KR"/>
                </w:rPr>
                <m:t>p</m:t>
              </m:r>
            </m:oMath>
            <w:r w:rsidRPr="0049358A">
              <w:rPr>
                <w:i/>
                <w:color w:val="000000"/>
                <w:lang w:eastAsia="ko-KR"/>
              </w:rPr>
              <w:t>.</w:t>
            </w:r>
          </w:p>
          <w:p w14:paraId="73DE060F"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val="en-AU" w:eastAsia="ko-KR"/>
              </w:rPr>
              <w:t xml:space="preserve">Option 2: </w:t>
            </w:r>
          </w:p>
          <w:p w14:paraId="279B5274" w14:textId="77777777" w:rsidR="00C34B0A" w:rsidRPr="0049358A" w:rsidRDefault="00C34B0A" w:rsidP="00C34B0A">
            <w:pPr>
              <w:pStyle w:val="ListParagraph"/>
              <w:numPr>
                <w:ilvl w:val="3"/>
                <w:numId w:val="8"/>
              </w:numPr>
              <w:adjustRightInd/>
              <w:snapToGrid/>
              <w:spacing w:after="0"/>
              <w:ind w:firstLineChars="0"/>
              <w:rPr>
                <w:i/>
                <w:color w:val="000000"/>
                <w:lang w:eastAsia="ko-KR"/>
              </w:rPr>
            </w:pPr>
            <w:r w:rsidRPr="0049358A">
              <w:rPr>
                <w:i/>
                <w:color w:val="000000"/>
                <w:lang w:val="en-AU" w:eastAsia="ko-KR"/>
              </w:rPr>
              <w:t xml:space="preserve">If </w:t>
            </w:r>
            <w:r w:rsidRPr="0049358A">
              <w:rPr>
                <w:i/>
                <w:color w:val="000000"/>
              </w:rPr>
              <w:t>‘</w:t>
            </w:r>
            <w:r w:rsidRPr="0049358A">
              <w:rPr>
                <w:i/>
                <w:color w:val="000000"/>
                <w:lang w:val="en-AU" w:eastAsia="ko-KR"/>
              </w:rPr>
              <w:t>NACK</w:t>
            </w:r>
            <w:r w:rsidRPr="0049358A">
              <w:rPr>
                <w:i/>
                <w:color w:val="000000"/>
              </w:rPr>
              <w:t xml:space="preserve">’ </w:t>
            </w:r>
            <w:r w:rsidRPr="0049358A">
              <w:rPr>
                <w:i/>
                <w:color w:val="000000"/>
                <w:lang w:val="en-AU" w:eastAsia="ko-KR"/>
              </w:rPr>
              <w:t xml:space="preserve">or a collision indicator (IUC scheme 2) is received </w:t>
            </w:r>
            <w:r w:rsidRPr="0049358A">
              <w:rPr>
                <w:i/>
                <w:color w:val="000000"/>
                <w:lang w:val="en-AU"/>
              </w:rPr>
              <w:t xml:space="preserve">related to any transmissions within the latest </w:t>
            </w:r>
            <w:r w:rsidRPr="0049358A">
              <w:rPr>
                <w:i/>
                <w:color w:val="000000"/>
              </w:rPr>
              <w:t>SL reference duration</w:t>
            </w:r>
            <w:r w:rsidRPr="0049358A">
              <w:rPr>
                <w:i/>
                <w:color w:val="000000"/>
                <w:lang w:val="en-AU" w:eastAsia="ko-KR"/>
              </w:rPr>
              <w:t xml:space="preserve">, </w:t>
            </w:r>
            <w:r w:rsidRPr="0049358A">
              <w:rPr>
                <w:i/>
                <w:color w:val="000000"/>
                <w:lang w:eastAsia="ko-KR"/>
              </w:rPr>
              <w:t xml:space="preserve">increase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eastAsia="ko-KR"/>
              </w:rPr>
              <w:t xml:space="preserve"> to the next higher allowed value.</w:t>
            </w:r>
          </w:p>
          <w:p w14:paraId="0CB7004A" w14:textId="77777777" w:rsidR="00C34B0A" w:rsidRPr="0049358A" w:rsidRDefault="00C34B0A" w:rsidP="00C34B0A">
            <w:pPr>
              <w:pStyle w:val="ListParagraph"/>
              <w:numPr>
                <w:ilvl w:val="3"/>
                <w:numId w:val="8"/>
              </w:numPr>
              <w:adjustRightInd/>
              <w:snapToGrid/>
              <w:spacing w:after="0"/>
              <w:ind w:firstLineChars="0"/>
              <w:rPr>
                <w:i/>
                <w:color w:val="000000"/>
                <w:lang w:eastAsia="ko-KR"/>
              </w:rPr>
            </w:pPr>
            <w:r w:rsidRPr="0049358A">
              <w:rPr>
                <w:i/>
                <w:color w:val="000000"/>
                <w:lang w:eastAsia="ko-KR"/>
              </w:rPr>
              <w:t xml:space="preserve">When neither </w:t>
            </w:r>
            <w:r w:rsidRPr="0049358A">
              <w:rPr>
                <w:i/>
                <w:color w:val="000000"/>
              </w:rPr>
              <w:t>‘</w:t>
            </w:r>
            <w:r w:rsidRPr="0049358A">
              <w:rPr>
                <w:i/>
                <w:color w:val="000000"/>
                <w:lang w:eastAsia="ko-KR"/>
              </w:rPr>
              <w:t>NACK</w:t>
            </w:r>
            <w:r w:rsidRPr="0049358A">
              <w:rPr>
                <w:i/>
                <w:color w:val="000000"/>
              </w:rPr>
              <w:t xml:space="preserve">’ </w:t>
            </w:r>
            <w:r w:rsidRPr="0049358A">
              <w:rPr>
                <w:i/>
                <w:color w:val="000000"/>
                <w:lang w:eastAsia="ko-KR"/>
              </w:rPr>
              <w:t>n</w:t>
            </w:r>
            <w:r w:rsidRPr="0049358A">
              <w:rPr>
                <w:i/>
                <w:color w:val="000000"/>
                <w:lang w:val="en-AU" w:eastAsia="ko-KR"/>
              </w:rPr>
              <w:t xml:space="preserve">or a collision indicator (IUC scheme 2) </w:t>
            </w:r>
            <w:r w:rsidRPr="0049358A">
              <w:rPr>
                <w:i/>
                <w:color w:val="000000"/>
                <w:lang w:eastAsia="ko-KR"/>
              </w:rPr>
              <w:t xml:space="preserve">is received </w:t>
            </w:r>
            <w:r w:rsidRPr="0049358A">
              <w:rPr>
                <w:i/>
                <w:color w:val="000000"/>
                <w:lang w:val="en-AU"/>
              </w:rPr>
              <w:t xml:space="preserve">related to any transmissions within the latest </w:t>
            </w:r>
            <w:r w:rsidRPr="0049358A">
              <w:rPr>
                <w:i/>
                <w:color w:val="000000"/>
              </w:rPr>
              <w:t>SL reference duration</w:t>
            </w:r>
            <w:r w:rsidRPr="0049358A">
              <w:rPr>
                <w:i/>
                <w:color w:val="000000"/>
                <w:lang w:eastAsia="ko-KR"/>
              </w:rPr>
              <w:t>,</w:t>
            </w:r>
          </w:p>
          <w:p w14:paraId="6392C9AF" w14:textId="77777777" w:rsidR="00C34B0A" w:rsidRPr="0049358A" w:rsidRDefault="00C34B0A" w:rsidP="00C34B0A">
            <w:pPr>
              <w:pStyle w:val="ListParagraph"/>
              <w:numPr>
                <w:ilvl w:val="4"/>
                <w:numId w:val="8"/>
              </w:numPr>
              <w:adjustRightInd/>
              <w:snapToGrid/>
              <w:spacing w:after="0"/>
              <w:ind w:firstLineChars="0"/>
              <w:rPr>
                <w:i/>
                <w:color w:val="000000"/>
                <w:lang w:eastAsia="ko-KR"/>
              </w:rPr>
            </w:pPr>
            <w:r w:rsidRPr="0049358A">
              <w:rPr>
                <w:i/>
                <w:color w:val="000000"/>
                <w:lang w:eastAsia="ko-KR"/>
              </w:rPr>
              <w:t xml:space="preserve">Option A: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is reset to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func>
                    <m:funcPr>
                      <m:ctrlPr>
                        <w:rPr>
                          <w:rFonts w:ascii="Cambria Math" w:eastAsia="MS PGothic" w:hAnsi="Cambria Math" w:cs="Calibri"/>
                          <w:i/>
                          <w:iCs/>
                          <w:color w:val="000000"/>
                        </w:rPr>
                      </m:ctrlPr>
                    </m:funcPr>
                    <m:fName>
                      <m:r>
                        <w:rPr>
                          <w:rFonts w:ascii="Cambria Math" w:hAnsi="Cambria Math"/>
                          <w:color w:val="000000"/>
                          <w:lang w:eastAsia="ko-KR"/>
                        </w:rPr>
                        <m:t>min,</m:t>
                      </m:r>
                    </m:fName>
                    <m:e>
                      <m:r>
                        <w:rPr>
                          <w:rFonts w:ascii="Cambria Math" w:hAnsi="Cambria Math"/>
                          <w:color w:val="000000"/>
                          <w:lang w:eastAsia="ko-KR"/>
                        </w:rPr>
                        <m:t>p</m:t>
                      </m:r>
                    </m:e>
                  </m:func>
                </m:sub>
              </m:sSub>
            </m:oMath>
            <w:r w:rsidRPr="0049358A">
              <w:rPr>
                <w:i/>
                <w:color w:val="000000"/>
                <w:lang w:eastAsia="ko-KR"/>
              </w:rPr>
              <w:t xml:space="preserve"> 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eastAsia="ko-KR"/>
              </w:rPr>
              <w:t>.</w:t>
            </w:r>
          </w:p>
          <w:p w14:paraId="11501E43" w14:textId="77777777" w:rsidR="00C34B0A" w:rsidRPr="0049358A" w:rsidRDefault="00C34B0A" w:rsidP="00C34B0A">
            <w:pPr>
              <w:pStyle w:val="ListParagraph"/>
              <w:numPr>
                <w:ilvl w:val="4"/>
                <w:numId w:val="8"/>
              </w:numPr>
              <w:adjustRightInd/>
              <w:snapToGrid/>
              <w:spacing w:after="0"/>
              <w:ind w:firstLineChars="0"/>
              <w:rPr>
                <w:i/>
                <w:color w:val="000000"/>
                <w:lang w:eastAsia="ko-KR"/>
              </w:rPr>
            </w:pPr>
            <w:r w:rsidRPr="0049358A">
              <w:rPr>
                <w:i/>
                <w:color w:val="000000"/>
                <w:lang w:eastAsia="ko-KR"/>
              </w:rPr>
              <w:t xml:space="preserve">Option B: </w:t>
            </w:r>
            <w:r w:rsidRPr="0049358A">
              <w:rPr>
                <w:i/>
                <w:color w:val="000000"/>
                <w:lang w:val="en-AU" w:eastAsia="ko-KR"/>
              </w:rPr>
              <w:t xml:space="preserve">For every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val="en-AU" w:eastAsia="ko-KR"/>
              </w:rPr>
              <w:t>,</w:t>
            </w:r>
            <w:r w:rsidRPr="009D6927">
              <w:rPr>
                <w:i/>
                <w:iCs/>
                <w:color w:val="000000"/>
                <w:lang w:val="en-AU" w:eastAsia="ko-KR"/>
              </w:rPr>
              <w:t xml:space="preserve"> </w:t>
            </w:r>
            <w:r w:rsidRPr="0049358A">
              <w:rPr>
                <w:i/>
                <w:color w:val="000000"/>
                <w:lang w:eastAsia="ko-KR"/>
              </w:rPr>
              <w:t xml:space="preserve">use the latest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49358A">
              <w:rPr>
                <w:i/>
                <w:color w:val="000000"/>
                <w:lang w:eastAsia="ko-KR"/>
              </w:rPr>
              <w:t xml:space="preserve"> used for any SL transmissions on the channel using Type 1 channel access procedures associated with the channel access priority class </w:t>
            </w:r>
            <m:oMath>
              <m:r>
                <w:rPr>
                  <w:rFonts w:ascii="Cambria Math" w:hAnsi="Cambria Math"/>
                  <w:color w:val="000000"/>
                  <w:lang w:eastAsia="ko-KR"/>
                </w:rPr>
                <m:t>p</m:t>
              </m:r>
            </m:oMath>
            <w:r w:rsidRPr="0049358A">
              <w:rPr>
                <w:i/>
                <w:color w:val="000000"/>
                <w:lang w:eastAsia="ko-KR"/>
              </w:rPr>
              <w:t>.</w:t>
            </w:r>
          </w:p>
          <w:p w14:paraId="49A5A218"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 xml:space="preserve">Option 3: An ACK-only procedure is used instead of a NACK-only procedure. In this case, if at least a </w:t>
            </w:r>
            <w:r w:rsidRPr="0049358A">
              <w:rPr>
                <w:i/>
                <w:color w:val="000000"/>
              </w:rPr>
              <w:t>‘</w:t>
            </w:r>
            <w:r w:rsidRPr="0049358A">
              <w:rPr>
                <w:i/>
                <w:color w:val="000000"/>
                <w:lang w:eastAsia="ko-KR"/>
              </w:rPr>
              <w:t>ACK</w:t>
            </w:r>
            <w:r w:rsidRPr="0049358A">
              <w:rPr>
                <w:i/>
                <w:color w:val="000000"/>
              </w:rPr>
              <w:t>’</w:t>
            </w:r>
            <w:r w:rsidRPr="0049358A">
              <w:rPr>
                <w:i/>
                <w:color w:val="000000"/>
                <w:lang w:eastAsia="ko-KR"/>
              </w:rPr>
              <w:t xml:space="preserve"> is received </w:t>
            </w:r>
            <w:r w:rsidRPr="0049358A">
              <w:rPr>
                <w:i/>
                <w:color w:val="000000"/>
                <w:lang w:val="en-AU"/>
              </w:rPr>
              <w:t xml:space="preserve">related to any transmissions within </w:t>
            </w:r>
            <w:r w:rsidRPr="0049358A">
              <w:rPr>
                <w:i/>
                <w:color w:val="000000"/>
                <w:lang w:val="en-AU"/>
              </w:rPr>
              <w:lastRenderedPageBreak/>
              <w:t xml:space="preserve">the latest </w:t>
            </w:r>
            <w:r w:rsidRPr="0049358A">
              <w:rPr>
                <w:i/>
                <w:color w:val="000000"/>
              </w:rPr>
              <w:t>SL reference duration</w:t>
            </w:r>
            <w:r w:rsidRPr="0049358A">
              <w:rPr>
                <w:i/>
                <w:color w:val="000000"/>
                <w:lang w:eastAsia="ko-KR"/>
              </w:rPr>
              <w:t xml:space="preserve">, for each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49358A">
              <w:rPr>
                <w:i/>
                <w:color w:val="000000"/>
                <w:lang w:eastAsia="ko-KR"/>
              </w:rPr>
              <w:t xml:space="preserve">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func>
                    <m:funcPr>
                      <m:ctrlPr>
                        <w:rPr>
                          <w:rFonts w:ascii="Cambria Math" w:eastAsia="MS PGothic" w:hAnsi="Cambria Math" w:cs="Calibri"/>
                          <w:i/>
                          <w:color w:val="000000"/>
                        </w:rPr>
                      </m:ctrlPr>
                    </m:funcPr>
                    <m:fName>
                      <m:r>
                        <w:rPr>
                          <w:rFonts w:ascii="Cambria Math" w:hAnsi="Cambria Math"/>
                          <w:color w:val="000000"/>
                          <w:lang w:eastAsia="ko-KR"/>
                        </w:rPr>
                        <m:t>min,</m:t>
                      </m:r>
                    </m:fName>
                    <m:e>
                      <m:r>
                        <w:rPr>
                          <w:rFonts w:ascii="Cambria Math" w:hAnsi="Cambria Math"/>
                          <w:color w:val="000000"/>
                          <w:lang w:eastAsia="ko-KR"/>
                        </w:rPr>
                        <m:t>p</m:t>
                      </m:r>
                    </m:e>
                  </m:func>
                </m:sub>
              </m:sSub>
            </m:oMath>
            <w:r w:rsidRPr="0049358A">
              <w:rPr>
                <w:i/>
                <w:color w:val="000000"/>
                <w:lang w:eastAsia="ko-KR"/>
              </w:rPr>
              <w:t xml:space="preserve">, otherwise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 </m:t>
              </m:r>
            </m:oMath>
            <w:r w:rsidRPr="0049358A">
              <w:rPr>
                <w:i/>
                <w:color w:val="000000"/>
                <w:lang w:eastAsia="ko-KR"/>
              </w:rPr>
              <w:t>is increased</w:t>
            </w:r>
          </w:p>
          <w:p w14:paraId="72483D92"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Option 4: CW is adjusted according to CR/CBR measurement</w:t>
            </w:r>
            <w:r w:rsidRPr="0049358A">
              <w:rPr>
                <w:i/>
                <w:color w:val="000000"/>
              </w:rPr>
              <w:t>, if CR/CBR is supported for SL-U</w:t>
            </w:r>
          </w:p>
          <w:p w14:paraId="586EF57C" w14:textId="77777777" w:rsidR="00C34B0A" w:rsidRPr="0049358A" w:rsidRDefault="00C34B0A" w:rsidP="00C34B0A">
            <w:pPr>
              <w:pStyle w:val="ListParagraph"/>
              <w:numPr>
                <w:ilvl w:val="2"/>
                <w:numId w:val="8"/>
              </w:numPr>
              <w:adjustRightInd/>
              <w:snapToGrid/>
              <w:spacing w:after="0"/>
              <w:ind w:firstLineChars="0"/>
              <w:rPr>
                <w:i/>
                <w:color w:val="000000"/>
                <w:lang w:eastAsia="ko-KR"/>
              </w:rPr>
            </w:pPr>
            <w:r w:rsidRPr="0049358A">
              <w:rPr>
                <w:i/>
                <w:color w:val="000000"/>
                <w:lang w:eastAsia="ko-KR"/>
              </w:rPr>
              <w:t xml:space="preserve">Option 5 (option 3+legacy): ACK feedback is performed when a TB is successfully decoded in addition to the legacy NACK-only procedure. In this case, if ACK only is received </w:t>
            </w:r>
            <w:r w:rsidRPr="0049358A">
              <w:rPr>
                <w:i/>
                <w:color w:val="000000"/>
                <w:lang w:val="en-AU"/>
              </w:rPr>
              <w:t xml:space="preserve">related to any transmissions within the latest </w:t>
            </w:r>
            <w:r w:rsidRPr="0049358A">
              <w:rPr>
                <w:i/>
                <w:color w:val="000000"/>
              </w:rPr>
              <w:t>SL reference duration</w:t>
            </w:r>
            <w:r w:rsidRPr="0049358A">
              <w:rPr>
                <w:i/>
                <w:color w:val="000000"/>
                <w:lang w:eastAsia="ko-KR"/>
              </w:rPr>
              <w:t xml:space="preserve"> then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func>
                    <m:funcPr>
                      <m:ctrlPr>
                        <w:rPr>
                          <w:rFonts w:ascii="Cambria Math" w:eastAsia="MS PGothic" w:hAnsi="Cambria Math" w:cs="Calibri"/>
                          <w:i/>
                          <w:color w:val="000000"/>
                        </w:rPr>
                      </m:ctrlPr>
                    </m:funcPr>
                    <m:fName>
                      <m:r>
                        <w:rPr>
                          <w:rFonts w:ascii="Cambria Math" w:hAnsi="Cambria Math"/>
                          <w:color w:val="000000"/>
                          <w:lang w:eastAsia="ko-KR"/>
                        </w:rPr>
                        <m:t>min,</m:t>
                      </m:r>
                    </m:fName>
                    <m:e>
                      <m:r>
                        <w:rPr>
                          <w:rFonts w:ascii="Cambria Math" w:hAnsi="Cambria Math"/>
                          <w:color w:val="000000"/>
                          <w:lang w:eastAsia="ko-KR"/>
                        </w:rPr>
                        <m:t>p</m:t>
                      </m:r>
                    </m:e>
                  </m:func>
                </m:sub>
              </m:sSub>
            </m:oMath>
            <w:r w:rsidRPr="0049358A">
              <w:rPr>
                <w:i/>
                <w:color w:val="000000"/>
                <w:lang w:eastAsia="ko-KR"/>
              </w:rPr>
              <w:t xml:space="preserve">,  otherwise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 </m:t>
              </m:r>
            </m:oMath>
            <w:r w:rsidRPr="0049358A">
              <w:rPr>
                <w:i/>
                <w:color w:val="000000"/>
                <w:lang w:eastAsia="ko-KR"/>
              </w:rPr>
              <w:t xml:space="preserve"> is increased.</w:t>
            </w:r>
          </w:p>
          <w:p w14:paraId="33CC822B" w14:textId="77777777" w:rsidR="00C34B0A" w:rsidRPr="0049358A" w:rsidRDefault="00C34B0A" w:rsidP="00C34B0A">
            <w:pPr>
              <w:pStyle w:val="ListParagraph"/>
              <w:numPr>
                <w:ilvl w:val="1"/>
                <w:numId w:val="8"/>
              </w:numPr>
              <w:adjustRightInd/>
              <w:snapToGrid/>
              <w:spacing w:after="0"/>
              <w:ind w:firstLineChars="0"/>
              <w:rPr>
                <w:i/>
                <w:color w:val="000000"/>
                <w:lang w:eastAsia="ko-KR"/>
              </w:rPr>
            </w:pPr>
            <w:r w:rsidRPr="0049358A">
              <w:rPr>
                <w:i/>
                <w:color w:val="000000"/>
                <w:lang w:eastAsia="ko-KR"/>
              </w:rPr>
              <w:t>CW adjustment for unicast with SL-HARQ feedback enabled (</w:t>
            </w:r>
            <w:r w:rsidRPr="0049358A">
              <w:rPr>
                <w:i/>
                <w:color w:val="000000"/>
              </w:rPr>
              <w:t xml:space="preserve">at least In case only unicast PSSCH(s) is (are) transmitted within the </w:t>
            </w:r>
            <w:r w:rsidRPr="0049358A">
              <w:rPr>
                <w:i/>
                <w:color w:val="000000"/>
                <w:lang w:eastAsia="ko-KR"/>
              </w:rPr>
              <w:t xml:space="preserve">latest </w:t>
            </w:r>
            <w:r w:rsidRPr="0049358A">
              <w:rPr>
                <w:i/>
                <w:color w:val="000000"/>
              </w:rPr>
              <w:t>SL reference duration</w:t>
            </w:r>
            <w:r w:rsidRPr="0049358A">
              <w:rPr>
                <w:i/>
                <w:color w:val="000000"/>
                <w:lang w:eastAsia="ko-KR"/>
              </w:rPr>
              <w:t>):</w:t>
            </w:r>
          </w:p>
          <w:p w14:paraId="47AA8995" w14:textId="77777777" w:rsidR="00C34B0A" w:rsidRPr="007F068B" w:rsidRDefault="00C34B0A" w:rsidP="00C34B0A">
            <w:pPr>
              <w:pStyle w:val="ListParagraph"/>
              <w:numPr>
                <w:ilvl w:val="2"/>
                <w:numId w:val="8"/>
              </w:numPr>
              <w:adjustRightInd/>
              <w:snapToGrid/>
              <w:spacing w:after="0"/>
              <w:ind w:firstLineChars="0"/>
              <w:rPr>
                <w:i/>
                <w:color w:val="000000"/>
                <w:lang w:eastAsia="ko-KR"/>
              </w:rPr>
            </w:pPr>
            <w:r w:rsidRPr="00693EFD">
              <w:rPr>
                <w:i/>
                <w:color w:val="000000"/>
                <w:lang w:eastAsia="ko-KR"/>
              </w:rPr>
              <w:t xml:space="preserve">Option 2: If at least one </w:t>
            </w:r>
            <w:r w:rsidRPr="007F068B">
              <w:rPr>
                <w:i/>
                <w:color w:val="000000"/>
              </w:rPr>
              <w:t>‘</w:t>
            </w:r>
            <w:r w:rsidRPr="007F068B">
              <w:rPr>
                <w:i/>
                <w:color w:val="000000"/>
                <w:lang w:eastAsia="ko-KR"/>
              </w:rPr>
              <w:t>ACK</w:t>
            </w:r>
            <w:r w:rsidRPr="007F068B">
              <w:rPr>
                <w:i/>
                <w:color w:val="000000"/>
              </w:rPr>
              <w:t xml:space="preserve">’ </w:t>
            </w:r>
            <w:r w:rsidRPr="007F068B">
              <w:rPr>
                <w:i/>
                <w:color w:val="000000"/>
                <w:lang w:eastAsia="ko-KR"/>
              </w:rPr>
              <w:t xml:space="preserve">is received </w:t>
            </w:r>
            <w:r w:rsidRPr="007F068B">
              <w:rPr>
                <w:i/>
                <w:color w:val="000000"/>
                <w:lang w:val="en-AU"/>
              </w:rPr>
              <w:t xml:space="preserve">related to any transmissions within the latest </w:t>
            </w:r>
            <w:r w:rsidRPr="007F068B">
              <w:rPr>
                <w:i/>
                <w:color w:val="000000"/>
              </w:rPr>
              <w:t>SL reference duration</w:t>
            </w:r>
            <w:r w:rsidRPr="007F068B">
              <w:rPr>
                <w:i/>
                <w:color w:val="000000"/>
                <w:lang w:eastAsia="ko-KR"/>
              </w:rPr>
              <w:t xml:space="preserve">, for each priority class </w:t>
            </w:r>
            <m:oMath>
              <m:r>
                <w:rPr>
                  <w:rFonts w:ascii="Cambria Math" w:hAnsi="Cambria Math"/>
                  <w:color w:val="000000"/>
                  <w:lang w:eastAsia="ko-KR"/>
                </w:rPr>
                <m:t>p</m:t>
              </m:r>
              <m:r>
                <w:rPr>
                  <w:rFonts w:ascii="Cambria Math" w:hAnsi="Cambria Math" w:hint="eastAsia"/>
                  <w:color w:val="000000"/>
                </w:rPr>
                <m:t>∈</m:t>
              </m:r>
              <m:d>
                <m:dPr>
                  <m:begChr m:val="{"/>
                  <m:endChr m:val="}"/>
                  <m:ctrlPr>
                    <w:rPr>
                      <w:rFonts w:ascii="Cambria Math" w:eastAsia="MS PGothic" w:hAnsi="Cambria Math" w:cs="Calibri"/>
                      <w:i/>
                      <w:iCs/>
                      <w:color w:val="000000"/>
                    </w:rPr>
                  </m:ctrlPr>
                </m:dPr>
                <m:e>
                  <m:r>
                    <w:rPr>
                      <w:rFonts w:ascii="Cambria Math" w:hAnsi="Cambria Math"/>
                      <w:color w:val="000000"/>
                      <w:lang w:eastAsia="ko-KR"/>
                    </w:rPr>
                    <m:t>1,2,3,4</m:t>
                  </m:r>
                </m:e>
              </m:d>
            </m:oMath>
            <w:r w:rsidRPr="007F068B">
              <w:rPr>
                <w:i/>
                <w:color w:val="000000"/>
                <w:lang w:eastAsia="ko-KR"/>
              </w:rPr>
              <w:t xml:space="preserve">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func>
                    <m:funcPr>
                      <m:ctrlPr>
                        <w:rPr>
                          <w:rFonts w:ascii="Cambria Math" w:eastAsia="MS PGothic" w:hAnsi="Cambria Math" w:cs="Calibri"/>
                          <w:i/>
                          <w:iCs/>
                          <w:color w:val="000000"/>
                        </w:rPr>
                      </m:ctrlPr>
                    </m:funcPr>
                    <m:fName>
                      <m:r>
                        <w:rPr>
                          <w:rFonts w:ascii="Cambria Math" w:hAnsi="Cambria Math"/>
                          <w:color w:val="000000"/>
                          <w:lang w:eastAsia="ko-KR"/>
                        </w:rPr>
                        <m:t>min,</m:t>
                      </m:r>
                    </m:fName>
                    <m:e>
                      <m:r>
                        <w:rPr>
                          <w:rFonts w:ascii="Cambria Math" w:hAnsi="Cambria Math"/>
                          <w:color w:val="000000"/>
                          <w:lang w:eastAsia="ko-KR"/>
                        </w:rPr>
                        <m:t>p</m:t>
                      </m:r>
                    </m:e>
                  </m:func>
                </m:sub>
              </m:sSub>
            </m:oMath>
            <w:r w:rsidRPr="007F068B">
              <w:rPr>
                <w:i/>
                <w:color w:val="000000"/>
                <w:lang w:eastAsia="ko-KR"/>
              </w:rPr>
              <w:t xml:space="preserve"> ; otherwise </w:t>
            </w:r>
            <m:oMath>
              <m:r>
                <w:rPr>
                  <w:rFonts w:ascii="Cambria Math" w:hAnsi="Cambria Math"/>
                  <w:color w:val="000000"/>
                  <w:lang w:eastAsia="ko-KR"/>
                </w:rPr>
                <m:t>C</m:t>
              </m:r>
              <m:sSub>
                <m:sSubPr>
                  <m:ctrlPr>
                    <w:rPr>
                      <w:rFonts w:ascii="Cambria Math" w:eastAsia="MS PGothic" w:hAnsi="Cambria Math" w:cs="Calibri"/>
                      <w:i/>
                      <w:iCs/>
                      <w:color w:val="000000"/>
                    </w:rPr>
                  </m:ctrlPr>
                </m:sSubPr>
                <m:e>
                  <m:r>
                    <w:rPr>
                      <w:rFonts w:ascii="Cambria Math" w:hAnsi="Cambria Math"/>
                      <w:color w:val="000000"/>
                      <w:lang w:eastAsia="ko-KR"/>
                    </w:rPr>
                    <m:t>W</m:t>
                  </m:r>
                </m:e>
                <m:sub>
                  <m:r>
                    <w:rPr>
                      <w:rFonts w:ascii="Cambria Math" w:hAnsi="Cambria Math"/>
                      <w:color w:val="000000"/>
                      <w:lang w:eastAsia="ko-KR"/>
                    </w:rPr>
                    <m:t>p</m:t>
                  </m:r>
                </m:sub>
              </m:sSub>
              <m:r>
                <w:rPr>
                  <w:rFonts w:ascii="Cambria Math" w:hAnsi="Cambria Math"/>
                  <w:color w:val="000000"/>
                  <w:lang w:eastAsia="ko-KR"/>
                </w:rPr>
                <m:t> </m:t>
              </m:r>
            </m:oMath>
            <w:r w:rsidRPr="007F068B">
              <w:rPr>
                <w:i/>
                <w:color w:val="000000"/>
                <w:lang w:eastAsia="ko-KR"/>
              </w:rPr>
              <w:t>is increased.</w:t>
            </w:r>
          </w:p>
          <w:p w14:paraId="746CEA6C" w14:textId="77777777" w:rsidR="00C34B0A" w:rsidRPr="0049358A" w:rsidRDefault="00C34B0A" w:rsidP="00C34B0A">
            <w:pPr>
              <w:pStyle w:val="ListParagraph"/>
              <w:numPr>
                <w:ilvl w:val="0"/>
                <w:numId w:val="8"/>
              </w:numPr>
              <w:adjustRightInd/>
              <w:snapToGrid/>
              <w:spacing w:after="0"/>
              <w:ind w:firstLineChars="0"/>
              <w:rPr>
                <w:i/>
                <w:color w:val="000000"/>
                <w:lang w:eastAsia="ko-KR"/>
              </w:rPr>
            </w:pPr>
            <w:r w:rsidRPr="0049358A">
              <w:rPr>
                <w:i/>
                <w:color w:val="000000"/>
                <w:lang w:eastAsia="ko-KR"/>
              </w:rPr>
              <w:t>FFS the case when UE is operating with different SL-HARQ feedback schemes (e.g., UE has concurrent broadcast transmission + unicast with SL-HARQ enabled, or GC option 1 + GC option 2, etc in the SL reference duration).</w:t>
            </w:r>
          </w:p>
          <w:p w14:paraId="116A3483" w14:textId="77777777" w:rsidR="00C34B0A" w:rsidRPr="008F35BB" w:rsidRDefault="00C34B0A" w:rsidP="00C34B0A">
            <w:pPr>
              <w:adjustRightInd/>
              <w:snapToGrid/>
              <w:spacing w:after="0"/>
              <w:ind w:firstLine="440"/>
            </w:pPr>
            <w:r w:rsidRPr="00821989">
              <w:rPr>
                <w:color w:val="000000"/>
              </w:rPr>
              <w:br w:type="page"/>
            </w:r>
          </w:p>
        </w:tc>
      </w:tr>
    </w:tbl>
    <w:p w14:paraId="1BC6FF46" w14:textId="24955012" w:rsidR="00C34B0A" w:rsidRPr="00DE125C" w:rsidRDefault="00502F22" w:rsidP="002D536B">
      <w:pPr>
        <w:pStyle w:val="Heading2"/>
        <w:numPr>
          <w:ilvl w:val="1"/>
          <w:numId w:val="2"/>
        </w:numPr>
        <w:rPr>
          <w:lang w:eastAsia="zh-CN"/>
        </w:rPr>
      </w:pPr>
      <w:r>
        <w:rPr>
          <w:lang w:eastAsia="zh-CN"/>
        </w:rPr>
        <w:lastRenderedPageBreak/>
        <w:t>Definition of r</w:t>
      </w:r>
      <w:r w:rsidR="00C34B0A">
        <w:rPr>
          <w:lang w:eastAsia="zh-CN"/>
        </w:rPr>
        <w:t>eference duration</w:t>
      </w:r>
    </w:p>
    <w:p w14:paraId="06A6887E" w14:textId="2FF77FA2" w:rsidR="004E0B91" w:rsidRPr="000D35DC" w:rsidRDefault="0063669C" w:rsidP="00E67FBC">
      <w:pPr>
        <w:spacing w:before="120"/>
        <w:rPr>
          <w:lang w:eastAsia="zh-CN"/>
        </w:rPr>
      </w:pPr>
      <w:r w:rsidRPr="008F35BB">
        <w:rPr>
          <w:color w:val="000000" w:themeColor="text1"/>
          <w:lang w:eastAsia="zh-CN"/>
        </w:rPr>
        <w:t xml:space="preserve">In NR-U, there is a duration defined as “reference duration”, which is used to </w:t>
      </w:r>
      <w:r w:rsidR="00B920F2">
        <w:rPr>
          <w:color w:val="000000" w:themeColor="text1"/>
          <w:lang w:eastAsia="zh-CN"/>
        </w:rPr>
        <w:t>determine</w:t>
      </w:r>
      <w:r w:rsidR="00B920F2" w:rsidRPr="00B920F2">
        <w:rPr>
          <w:color w:val="000000" w:themeColor="text1"/>
          <w:lang w:eastAsia="zh-CN"/>
        </w:rPr>
        <w:t xml:space="preserve"> a period of time for transmit TBs, and the feedback corresponding to the TBs in the period is used for CW adjustment</w:t>
      </w:r>
      <w:r w:rsidR="00B920F2">
        <w:rPr>
          <w:color w:val="000000" w:themeColor="text1"/>
          <w:lang w:eastAsia="zh-CN"/>
        </w:rPr>
        <w:t xml:space="preserve">. </w:t>
      </w:r>
      <w:r w:rsidR="009A42BC">
        <w:rPr>
          <w:color w:val="000000" w:themeColor="text1"/>
          <w:lang w:eastAsia="zh-CN"/>
        </w:rPr>
        <w:t>In NR-U</w:t>
      </w:r>
      <w:r w:rsidR="00B920F2">
        <w:rPr>
          <w:color w:val="000000" w:themeColor="text1"/>
          <w:lang w:eastAsia="zh-CN"/>
        </w:rPr>
        <w:t xml:space="preserve">, </w:t>
      </w:r>
      <w:r w:rsidR="009C73C2" w:rsidRPr="008F35BB">
        <w:rPr>
          <w:lang w:eastAsia="zh-CN"/>
        </w:rPr>
        <w:t>if at least one HARQ-ACK feedback is 'ACK' for PDSCH(s)</w:t>
      </w:r>
      <w:r w:rsidR="00B920F2">
        <w:rPr>
          <w:lang w:eastAsia="zh-CN"/>
        </w:rPr>
        <w:t xml:space="preserve"> within the reference duration</w:t>
      </w:r>
      <w:r w:rsidR="009C73C2" w:rsidRPr="008F35BB">
        <w:rPr>
          <w:lang w:eastAsia="zh-CN"/>
        </w:rPr>
        <w:t xml:space="preserve">, </w:t>
      </w:r>
      <w:r w:rsidR="00F37423" w:rsidRPr="00ED3A03">
        <w:t xml:space="preserve">set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00F37423">
        <w:rPr>
          <w:lang w:eastAsia="zh-CN"/>
        </w:rPr>
        <w:t xml:space="preserve">, which is defined in CAPC table, </w:t>
      </w:r>
      <w:r w:rsidR="009C73C2" w:rsidRPr="008F35BB">
        <w:rPr>
          <w:lang w:eastAsia="zh-CN"/>
        </w:rPr>
        <w:t xml:space="preserve">otherwise,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00F37423" w:rsidRPr="008F35BB">
        <w:rPr>
          <w:lang w:eastAsia="zh-CN"/>
        </w:rPr>
        <w:t xml:space="preserve"> is adjusted to next higher value</w:t>
      </w:r>
      <w:r w:rsidR="008E45B6" w:rsidRPr="008F35BB">
        <w:rPr>
          <w:lang w:eastAsia="zh-CN"/>
        </w:rPr>
        <w:t>.</w:t>
      </w:r>
      <w:r w:rsidR="009C73C2" w:rsidRPr="008F35BB">
        <w:rPr>
          <w:lang w:eastAsia="zh-CN"/>
        </w:rPr>
        <w:t xml:space="preserve"> </w:t>
      </w:r>
      <w:r w:rsidR="008E45B6" w:rsidRPr="008F35BB">
        <w:rPr>
          <w:lang w:eastAsia="zh-CN"/>
        </w:rPr>
        <w:t>T</w:t>
      </w:r>
      <w:r w:rsidR="009C73C2" w:rsidRPr="008F35BB">
        <w:rPr>
          <w:lang w:eastAsia="zh-CN"/>
        </w:rPr>
        <w:t>he definition</w:t>
      </w:r>
      <w:r w:rsidR="006A00B1" w:rsidRPr="008F35BB">
        <w:rPr>
          <w:lang w:eastAsia="zh-CN"/>
        </w:rPr>
        <w:t xml:space="preserve"> of reference duration</w:t>
      </w:r>
      <w:r w:rsidR="009C73C2" w:rsidRPr="008F35BB">
        <w:rPr>
          <w:lang w:eastAsia="zh-CN"/>
        </w:rPr>
        <w:t xml:space="preserve"> is given as follow</w:t>
      </w:r>
      <w:r w:rsidR="008E45B6" w:rsidRPr="008F35BB">
        <w:rPr>
          <w:lang w:eastAsia="zh-CN"/>
        </w:rPr>
        <w:t>s</w:t>
      </w:r>
      <w:r w:rsidR="00963CD1">
        <w:rPr>
          <w:lang w:eastAsia="zh-CN"/>
        </w:rPr>
        <w:t xml:space="preserve"> </w:t>
      </w:r>
      <w:r w:rsidR="00963CD1">
        <w:rPr>
          <w:color w:val="000000" w:themeColor="text1"/>
          <w:lang w:eastAsia="zh-CN"/>
        </w:rPr>
        <w:t>(especially underline part)</w:t>
      </w:r>
      <w:r w:rsidR="009C73C2" w:rsidRPr="008F35BB">
        <w:rPr>
          <w:lang w:eastAsia="zh-CN"/>
        </w:rPr>
        <w:t xml:space="preserve">, </w:t>
      </w:r>
    </w:p>
    <w:tbl>
      <w:tblPr>
        <w:tblStyle w:val="TableGrid"/>
        <w:tblW w:w="0" w:type="auto"/>
        <w:tblLook w:val="04A0" w:firstRow="1" w:lastRow="0" w:firstColumn="1" w:lastColumn="0" w:noHBand="0" w:noVBand="1"/>
      </w:tblPr>
      <w:tblGrid>
        <w:gridCol w:w="9307"/>
      </w:tblGrid>
      <w:tr w:rsidR="009C73C2" w:rsidRPr="008F35BB" w14:paraId="0E814076" w14:textId="77777777" w:rsidTr="009C73C2">
        <w:tc>
          <w:tcPr>
            <w:tcW w:w="9307" w:type="dxa"/>
          </w:tcPr>
          <w:p w14:paraId="7CC217BA" w14:textId="77777777" w:rsidR="009C73C2" w:rsidRPr="008F35BB" w:rsidRDefault="009C73C2" w:rsidP="002D536B">
            <w:pPr>
              <w:rPr>
                <w:i/>
                <w:color w:val="000000" w:themeColor="text1"/>
                <w:lang w:val="en-GB" w:eastAsia="zh-CN"/>
              </w:rPr>
            </w:pPr>
            <w:r w:rsidRPr="008F35BB">
              <w:rPr>
                <w:i/>
                <w:color w:val="000000" w:themeColor="text1"/>
                <w:lang w:val="en-GB" w:eastAsia="zh-CN"/>
              </w:rPr>
              <w:t>(below is copied from TS 37.213)</w:t>
            </w:r>
          </w:p>
          <w:p w14:paraId="3D1523C5" w14:textId="77777777" w:rsidR="009C73C2" w:rsidRPr="008F35BB" w:rsidRDefault="009C73C2" w:rsidP="002D536B">
            <w:pPr>
              <w:rPr>
                <w:i/>
                <w:color w:val="000000" w:themeColor="text1"/>
                <w:lang w:val="en-GB" w:eastAsia="zh-CN"/>
              </w:rPr>
            </w:pPr>
            <w:r w:rsidRPr="008F35BB">
              <w:rPr>
                <w:i/>
                <w:color w:val="000000" w:themeColor="text1"/>
                <w:lang w:val="en-GB" w:eastAsia="zh-CN"/>
              </w:rPr>
              <w:t>…</w:t>
            </w:r>
          </w:p>
          <w:p w14:paraId="2DACAA0B" w14:textId="207A42ED" w:rsidR="009C73C2" w:rsidRPr="008F35BB" w:rsidRDefault="009C73C2" w:rsidP="002D536B">
            <w:pPr>
              <w:rPr>
                <w:i/>
                <w:color w:val="000000" w:themeColor="text1"/>
                <w:lang w:val="en-GB" w:eastAsia="zh-CN"/>
              </w:rPr>
            </w:pPr>
            <w:r w:rsidRPr="008F35BB">
              <w:rPr>
                <w:i/>
                <w:color w:val="000000" w:themeColor="text1"/>
                <w:lang w:val="en-GB" w:eastAsia="zh-CN"/>
              </w:rPr>
              <w:t>The reference duration and duration Tw in the procedure above are defined as follows:</w:t>
            </w:r>
          </w:p>
          <w:p w14:paraId="43AE3DAF" w14:textId="385EBA4B" w:rsidR="009C73C2" w:rsidRPr="008F35BB" w:rsidRDefault="009C73C2" w:rsidP="00C9380E">
            <w:pPr>
              <w:ind w:leftChars="100" w:left="220"/>
              <w:rPr>
                <w:i/>
                <w:color w:val="000000" w:themeColor="text1"/>
                <w:lang w:val="en-GB" w:eastAsia="zh-CN"/>
              </w:rPr>
            </w:pPr>
            <w:r w:rsidRPr="008F35BB">
              <w:rPr>
                <w:i/>
                <w:color w:val="000000" w:themeColor="text1"/>
                <w:lang w:val="en-GB" w:eastAsia="zh-CN"/>
              </w:rPr>
              <w:t>-</w:t>
            </w:r>
            <w:r w:rsidRPr="008F35BB">
              <w:rPr>
                <w:i/>
                <w:color w:val="000000" w:themeColor="text1"/>
                <w:lang w:val="en-GB" w:eastAsia="zh-CN"/>
              </w:rPr>
              <w:tab/>
              <w:t xml:space="preserve">The reference duration corresponding to a channel occupancy initiated by the gNB including transmission of PDSCH(s) is defined in this clause as </w:t>
            </w:r>
            <w:r w:rsidRPr="00C75BA0">
              <w:rPr>
                <w:i/>
                <w:color w:val="000000" w:themeColor="text1"/>
                <w:u w:val="single"/>
                <w:lang w:val="en-GB" w:eastAsia="zh-CN"/>
              </w:rPr>
              <w:t>a duration starting from the beginning of the channel occupancy until the end of the first slot where at least one unicast PDSCH is transmitted over all the resources allocated for the PDSCH</w:t>
            </w:r>
            <w:r w:rsidRPr="00400BAD">
              <w:rPr>
                <w:i/>
                <w:color w:val="000000" w:themeColor="text1"/>
                <w:lang w:val="en-GB" w:eastAsia="zh-CN"/>
              </w:rPr>
              <w:t>,</w:t>
            </w:r>
            <w:r w:rsidRPr="008F35BB">
              <w:rPr>
                <w:i/>
                <w:color w:val="000000" w:themeColor="text1"/>
                <w:lang w:val="en-GB" w:eastAsia="zh-CN"/>
              </w:rPr>
              <w:t xml:space="preserve"> or until the end of the first transmission burst by the gNB that contains unicast PDSCH(s) transmitted over all the resources allocated for the PDSCH, whichever occurs earlier. If the channel occupancy includes a unicast PDSCH, but it does not include any unicast PDSCH transmitted over all the resources allocated for that PDSCH, then, the duration of the first transmission burst by the gNB within the channel occupancy that contains unicast PDSCH(s) is the reference duration for CWS adjustment.</w:t>
            </w:r>
          </w:p>
        </w:tc>
      </w:tr>
    </w:tbl>
    <w:p w14:paraId="6A8FE4A0" w14:textId="346CD0B2" w:rsidR="00D006DB" w:rsidRPr="00D006DB" w:rsidRDefault="003C78F5" w:rsidP="00D006DB">
      <w:pPr>
        <w:spacing w:before="120"/>
        <w:rPr>
          <w:lang w:eastAsia="zh-CN"/>
        </w:rPr>
      </w:pPr>
      <w:r w:rsidRPr="008F35BB">
        <w:rPr>
          <w:color w:val="000000" w:themeColor="text1"/>
          <w:lang w:val="en-GB" w:eastAsia="zh-CN"/>
        </w:rPr>
        <w:t>F</w:t>
      </w:r>
      <w:r w:rsidR="00E41CC8" w:rsidRPr="008F35BB">
        <w:rPr>
          <w:color w:val="000000" w:themeColor="text1"/>
          <w:lang w:val="en-GB" w:eastAsia="zh-CN"/>
        </w:rPr>
        <w:t>or example</w:t>
      </w:r>
      <w:r w:rsidR="00E04F7A">
        <w:rPr>
          <w:color w:val="000000" w:themeColor="text1"/>
          <w:lang w:val="en-GB" w:eastAsia="zh-CN"/>
        </w:rPr>
        <w:t>,</w:t>
      </w:r>
      <w:r w:rsidR="00E41CC8" w:rsidRPr="008F35BB">
        <w:rPr>
          <w:color w:val="000000" w:themeColor="text1"/>
          <w:lang w:val="en-GB" w:eastAsia="zh-CN"/>
        </w:rPr>
        <w:t xml:space="preserve"> as </w:t>
      </w:r>
      <w:r w:rsidR="001C7428" w:rsidRPr="008F35BB">
        <w:rPr>
          <w:color w:val="000000" w:themeColor="text1"/>
          <w:lang w:val="en-GB" w:eastAsia="zh-CN"/>
        </w:rPr>
        <w:t>show</w:t>
      </w:r>
      <w:r w:rsidR="00E41CC8" w:rsidRPr="008F35BB">
        <w:rPr>
          <w:color w:val="000000" w:themeColor="text1"/>
          <w:lang w:val="en-GB" w:eastAsia="zh-CN"/>
        </w:rPr>
        <w:t>n in</w:t>
      </w:r>
      <w:r w:rsidR="006A00B1" w:rsidRPr="008F35BB">
        <w:rPr>
          <w:color w:val="000000" w:themeColor="text1"/>
          <w:lang w:val="en-GB" w:eastAsia="zh-CN"/>
        </w:rPr>
        <w:t xml:space="preserve"> </w:t>
      </w:r>
      <w:r w:rsidR="00B62EE9">
        <w:rPr>
          <w:color w:val="000000" w:themeColor="text1"/>
          <w:lang w:val="en-GB" w:eastAsia="zh-CN"/>
        </w:rPr>
        <w:fldChar w:fldCharType="begin"/>
      </w:r>
      <w:r w:rsidR="00B62EE9">
        <w:rPr>
          <w:color w:val="000000" w:themeColor="text1"/>
          <w:lang w:val="en-GB" w:eastAsia="zh-CN"/>
        </w:rPr>
        <w:instrText xml:space="preserve"> REF _Ref117957301 \h </w:instrText>
      </w:r>
      <w:r w:rsidR="00B62EE9">
        <w:rPr>
          <w:color w:val="000000" w:themeColor="text1"/>
          <w:lang w:val="en-GB" w:eastAsia="zh-CN"/>
        </w:rPr>
      </w:r>
      <w:r w:rsidR="00B62EE9">
        <w:rPr>
          <w:color w:val="000000" w:themeColor="text1"/>
          <w:lang w:val="en-GB" w:eastAsia="zh-CN"/>
        </w:rPr>
        <w:fldChar w:fldCharType="separate"/>
      </w:r>
      <w:r w:rsidR="00EE12E4" w:rsidRPr="008F35BB">
        <w:t xml:space="preserve">Figure </w:t>
      </w:r>
      <w:r w:rsidR="00EE12E4">
        <w:rPr>
          <w:noProof/>
        </w:rPr>
        <w:t>17</w:t>
      </w:r>
      <w:r w:rsidR="00B62EE9">
        <w:rPr>
          <w:color w:val="000000" w:themeColor="text1"/>
          <w:lang w:val="en-GB" w:eastAsia="zh-CN"/>
        </w:rPr>
        <w:fldChar w:fldCharType="end"/>
      </w:r>
      <w:r w:rsidR="006A00B1" w:rsidRPr="008F35BB">
        <w:rPr>
          <w:color w:val="000000" w:themeColor="text1"/>
          <w:lang w:val="en-GB" w:eastAsia="zh-CN"/>
        </w:rPr>
        <w:fldChar w:fldCharType="begin"/>
      </w:r>
      <w:r w:rsidR="006A00B1" w:rsidRPr="008F35BB">
        <w:rPr>
          <w:color w:val="000000" w:themeColor="text1"/>
          <w:lang w:val="en-GB" w:eastAsia="zh-CN"/>
        </w:rPr>
        <w:instrText xml:space="preserve"> REF _Ref113529725 \h </w:instrText>
      </w:r>
      <w:r w:rsidR="008F35BB" w:rsidRPr="008F35BB">
        <w:rPr>
          <w:color w:val="000000" w:themeColor="text1"/>
          <w:lang w:val="en-GB" w:eastAsia="zh-CN"/>
        </w:rPr>
        <w:instrText xml:space="preserve"> \* MERGEFORMAT </w:instrText>
      </w:r>
      <w:r w:rsidR="006A00B1" w:rsidRPr="008F35BB">
        <w:rPr>
          <w:color w:val="000000" w:themeColor="text1"/>
          <w:lang w:val="en-GB" w:eastAsia="zh-CN"/>
        </w:rPr>
      </w:r>
      <w:r w:rsidR="006A00B1" w:rsidRPr="008F35BB">
        <w:rPr>
          <w:color w:val="000000" w:themeColor="text1"/>
          <w:lang w:val="en-GB" w:eastAsia="zh-CN"/>
        </w:rPr>
        <w:fldChar w:fldCharType="end"/>
      </w:r>
      <w:r w:rsidR="001C7428" w:rsidRPr="008F35BB">
        <w:rPr>
          <w:color w:val="000000" w:themeColor="text1"/>
          <w:lang w:val="en-GB" w:eastAsia="zh-CN"/>
        </w:rPr>
        <w:t xml:space="preserve">, </w:t>
      </w:r>
      <w:r w:rsidR="009C73C2" w:rsidRPr="008F35BB">
        <w:rPr>
          <w:color w:val="000000" w:themeColor="text1"/>
          <w:lang w:val="en-GB" w:eastAsia="zh-CN"/>
        </w:rPr>
        <w:t>the</w:t>
      </w:r>
      <w:r w:rsidR="000439E0" w:rsidRPr="008F35BB">
        <w:t xml:space="preserve"> </w:t>
      </w:r>
      <w:r w:rsidR="000439E0" w:rsidRPr="008F35BB">
        <w:rPr>
          <w:color w:val="000000" w:themeColor="text1"/>
          <w:lang w:val="en-GB" w:eastAsia="zh-CN"/>
        </w:rPr>
        <w:t>reference</w:t>
      </w:r>
      <w:r w:rsidR="009C73C2" w:rsidRPr="008F35BB">
        <w:rPr>
          <w:color w:val="000000" w:themeColor="text1"/>
          <w:lang w:val="en-GB" w:eastAsia="zh-CN"/>
        </w:rPr>
        <w:t xml:space="preserve"> duration is the first </w:t>
      </w:r>
      <w:r w:rsidR="00E41CC8" w:rsidRPr="008F35BB">
        <w:rPr>
          <w:color w:val="000000" w:themeColor="text1"/>
          <w:lang w:val="en-GB" w:eastAsia="zh-CN"/>
        </w:rPr>
        <w:t>slot</w:t>
      </w:r>
      <w:r w:rsidR="009C73C2" w:rsidRPr="008F35BB">
        <w:rPr>
          <w:color w:val="000000" w:themeColor="text1"/>
          <w:lang w:val="en-GB" w:eastAsia="zh-CN"/>
        </w:rPr>
        <w:t xml:space="preserve"> of the COT</w:t>
      </w:r>
      <w:r w:rsidR="00E41CC8" w:rsidRPr="008F35BB">
        <w:rPr>
          <w:color w:val="000000" w:themeColor="text1"/>
          <w:lang w:val="en-GB" w:eastAsia="zh-CN"/>
        </w:rPr>
        <w:t xml:space="preserve"> as the definition in NR-U</w:t>
      </w:r>
      <w:r w:rsidR="00066D8B">
        <w:rPr>
          <w:color w:val="000000" w:themeColor="text1"/>
          <w:lang w:val="en-GB" w:eastAsia="zh-CN"/>
        </w:rPr>
        <w:t>, and for gNB</w:t>
      </w:r>
      <w:r w:rsidR="00066D8B">
        <w:rPr>
          <w:rFonts w:hint="eastAsia"/>
          <w:color w:val="000000" w:themeColor="text1"/>
          <w:lang w:val="en-GB" w:eastAsia="zh-CN"/>
        </w:rPr>
        <w:t>,</w:t>
      </w:r>
      <w:r w:rsidR="00066D8B">
        <w:rPr>
          <w:color w:val="000000" w:themeColor="text1"/>
          <w:lang w:val="en-GB" w:eastAsia="zh-CN"/>
        </w:rPr>
        <w:t xml:space="preserve"> CAPC =1, the value of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oMath>
      <w:r w:rsidR="00066D8B">
        <w:rPr>
          <w:color w:val="000000" w:themeColor="text1"/>
          <w:lang w:val="en-GB" w:eastAsia="zh-CN"/>
        </w:rPr>
        <w:t xml:space="preserve"> is 3, if the feedback corresponding to DL transmission on the first slot is NACK, the CW used for next Type 1 channel access procedure should adjust to the next higher </w:t>
      </w:r>
      <w:r w:rsidR="00066D8B" w:rsidRPr="00D006DB">
        <w:rPr>
          <w:color w:val="000000" w:themeColor="text1"/>
          <w:lang w:val="en-GB" w:eastAsia="zh-CN"/>
        </w:rPr>
        <w:t xml:space="preserve">value, i.e., </w:t>
      </w:r>
      <m:oMath>
        <m:r>
          <w:rPr>
            <w:rFonts w:ascii="Cambria Math" w:hAnsi="Cambria Math"/>
          </w:rPr>
          <m:t>C</m:t>
        </m:r>
        <m:sSub>
          <m:sSubPr>
            <m:ctrlPr>
              <w:rPr>
                <w:rFonts w:ascii="Cambria Math" w:hAnsi="Cambria Math"/>
                <w:i/>
              </w:rPr>
            </m:ctrlPr>
          </m:sSubPr>
          <m:e>
            <m:r>
              <w:rPr>
                <w:rFonts w:ascii="Cambria Math" w:hAnsi="Cambria Math"/>
              </w:rPr>
              <m:t>W</m:t>
            </m:r>
          </m:e>
          <m:sub>
            <m:r>
              <w:rPr>
                <w:rFonts w:ascii="Cambria Math" w:hAnsi="Cambria Math"/>
              </w:rPr>
              <m:t>p</m:t>
            </m:r>
          </m:sub>
        </m:sSub>
        <m:r>
          <m:rPr>
            <m:sty m:val="p"/>
          </m:rPr>
          <w:rPr>
            <w:rFonts w:ascii="Cambria Math" w:hAnsi="Cambria Math"/>
            <w:lang w:eastAsia="zh-CN"/>
          </w:rPr>
          <m:t>=</m:t>
        </m:r>
      </m:oMath>
      <w:r w:rsidR="00066D8B" w:rsidRPr="00D006DB">
        <w:rPr>
          <w:lang w:eastAsia="zh-CN"/>
        </w:rPr>
        <w:t xml:space="preserve">7. </w:t>
      </w:r>
    </w:p>
    <w:p w14:paraId="65578B82" w14:textId="2D42B0BB" w:rsidR="00D006DB" w:rsidRDefault="00D006DB" w:rsidP="00D006DB">
      <w:pPr>
        <w:spacing w:before="120"/>
        <w:rPr>
          <w:color w:val="000000" w:themeColor="text1"/>
          <w:lang w:val="en-GB" w:eastAsia="zh-CN"/>
        </w:rPr>
      </w:pPr>
      <w:r w:rsidRPr="002D536B">
        <w:rPr>
          <w:lang w:eastAsia="zh-CN"/>
        </w:rPr>
        <w:t>However, i</w:t>
      </w:r>
      <w:r w:rsidRPr="002D536B">
        <w:rPr>
          <w:color w:val="000000" w:themeColor="text1"/>
          <w:lang w:val="en-GB" w:eastAsia="zh-CN"/>
        </w:rPr>
        <w:t>n SL-U, it is possible that HARQ of the first slot transmission is disabled, which is different from NR-U, if the first slot is used for CW adjustment, it is inaccurate. Thus, starting position of reference duration in NR-U needs to be modified and consider the transmission with HARQ disabled.</w:t>
      </w:r>
    </w:p>
    <w:p w14:paraId="5CA5E8DE" w14:textId="296E043F" w:rsidR="00CA59AF" w:rsidRDefault="00384900">
      <w:pPr>
        <w:spacing w:before="120"/>
        <w:rPr>
          <w:color w:val="000000" w:themeColor="text1"/>
          <w:lang w:val="en-GB" w:eastAsia="zh-CN"/>
        </w:rPr>
      </w:pPr>
      <w:r>
        <w:rPr>
          <w:color w:val="000000" w:themeColor="text1"/>
          <w:lang w:val="en-GB" w:eastAsia="zh-CN"/>
        </w:rPr>
        <w:t>And the reference duration of NR-U is designed based on LT</w:t>
      </w:r>
      <w:r w:rsidR="00F952C6">
        <w:rPr>
          <w:color w:val="000000" w:themeColor="text1"/>
          <w:lang w:val="en-GB" w:eastAsia="zh-CN"/>
        </w:rPr>
        <w:t>E</w:t>
      </w:r>
      <w:r>
        <w:rPr>
          <w:color w:val="000000" w:themeColor="text1"/>
          <w:lang w:val="en-GB" w:eastAsia="zh-CN"/>
        </w:rPr>
        <w:t>-</w:t>
      </w:r>
      <w:r w:rsidR="00F952C6">
        <w:rPr>
          <w:color w:val="000000" w:themeColor="text1"/>
          <w:lang w:val="en-GB" w:eastAsia="zh-CN"/>
        </w:rPr>
        <w:t>L</w:t>
      </w:r>
      <w:r>
        <w:rPr>
          <w:color w:val="000000" w:themeColor="text1"/>
          <w:lang w:val="en-GB" w:eastAsia="zh-CN"/>
        </w:rPr>
        <w:t>AA</w:t>
      </w:r>
      <w:r w:rsidR="00F952C6">
        <w:rPr>
          <w:color w:val="000000" w:themeColor="text1"/>
          <w:lang w:val="en-GB" w:eastAsia="zh-CN"/>
        </w:rPr>
        <w:t>.</w:t>
      </w:r>
      <w:r>
        <w:rPr>
          <w:color w:val="000000" w:themeColor="text1"/>
          <w:lang w:val="en-GB" w:eastAsia="zh-CN"/>
        </w:rPr>
        <w:t xml:space="preserve"> </w:t>
      </w:r>
      <w:r w:rsidR="00F952C6">
        <w:rPr>
          <w:color w:val="000000" w:themeColor="text1"/>
          <w:lang w:val="en-GB" w:eastAsia="zh-CN"/>
        </w:rPr>
        <w:t>I</w:t>
      </w:r>
      <w:r>
        <w:rPr>
          <w:color w:val="000000" w:themeColor="text1"/>
          <w:lang w:val="en-GB" w:eastAsia="zh-CN"/>
        </w:rPr>
        <w:t xml:space="preserve">n NR-U, the transmission can be punctured, and should consider the </w:t>
      </w:r>
      <w:r w:rsidRPr="00384900">
        <w:rPr>
          <w:color w:val="000000" w:themeColor="text1"/>
          <w:lang w:val="en-GB" w:eastAsia="zh-CN"/>
        </w:rPr>
        <w:t>unicast PDSCH is transmitted over all the resources</w:t>
      </w:r>
      <w:r w:rsidR="00F952C6">
        <w:rPr>
          <w:color w:val="000000" w:themeColor="text1"/>
          <w:lang w:val="en-GB" w:eastAsia="zh-CN"/>
        </w:rPr>
        <w:t>.</w:t>
      </w:r>
      <w:r>
        <w:rPr>
          <w:color w:val="000000" w:themeColor="text1"/>
          <w:lang w:val="en-GB" w:eastAsia="zh-CN"/>
        </w:rPr>
        <w:t xml:space="preserve"> </w:t>
      </w:r>
      <w:r w:rsidR="00F952C6">
        <w:rPr>
          <w:color w:val="000000" w:themeColor="text1"/>
          <w:lang w:val="en-GB" w:eastAsia="zh-CN"/>
        </w:rPr>
        <w:t>B</w:t>
      </w:r>
      <w:r>
        <w:rPr>
          <w:color w:val="000000" w:themeColor="text1"/>
          <w:lang w:val="en-GB" w:eastAsia="zh-CN"/>
        </w:rPr>
        <w:t xml:space="preserve">ut in SL-U, the PSSCH is </w:t>
      </w:r>
      <w:r w:rsidRPr="00384900">
        <w:rPr>
          <w:color w:val="000000" w:themeColor="text1"/>
          <w:lang w:val="en-GB" w:eastAsia="zh-CN"/>
        </w:rPr>
        <w:t>transmitted over all the resources</w:t>
      </w:r>
      <w:r>
        <w:rPr>
          <w:color w:val="000000" w:themeColor="text1"/>
          <w:lang w:val="en-GB" w:eastAsia="zh-CN"/>
        </w:rPr>
        <w:t xml:space="preserve"> in nature</w:t>
      </w:r>
      <w:r w:rsidR="00E5010B">
        <w:rPr>
          <w:color w:val="000000" w:themeColor="text1"/>
          <w:lang w:val="en-GB" w:eastAsia="zh-CN"/>
        </w:rPr>
        <w:t xml:space="preserve"> without puncturing</w:t>
      </w:r>
      <w:r>
        <w:rPr>
          <w:color w:val="000000" w:themeColor="text1"/>
          <w:lang w:val="en-GB" w:eastAsia="zh-CN"/>
        </w:rPr>
        <w:t xml:space="preserve">, thus the </w:t>
      </w:r>
      <w:r w:rsidRPr="00384900">
        <w:rPr>
          <w:color w:val="000000" w:themeColor="text1"/>
          <w:lang w:val="en-GB" w:eastAsia="zh-CN"/>
        </w:rPr>
        <w:t>SL-U</w:t>
      </w:r>
      <w:r>
        <w:rPr>
          <w:color w:val="000000" w:themeColor="text1"/>
          <w:lang w:val="en-GB" w:eastAsia="zh-CN"/>
        </w:rPr>
        <w:t xml:space="preserve"> design principle</w:t>
      </w:r>
      <w:r w:rsidRPr="00384900">
        <w:rPr>
          <w:color w:val="000000" w:themeColor="text1"/>
          <w:lang w:val="en-GB" w:eastAsia="zh-CN"/>
        </w:rPr>
        <w:t xml:space="preserve"> should be the same as that of the LAA.</w:t>
      </w:r>
      <w:r w:rsidR="00994013">
        <w:rPr>
          <w:color w:val="000000" w:themeColor="text1"/>
          <w:lang w:val="en-GB" w:eastAsia="zh-CN"/>
        </w:rPr>
        <w:t xml:space="preserve"> </w:t>
      </w:r>
      <w:r>
        <w:rPr>
          <w:color w:val="000000" w:themeColor="text1"/>
          <w:lang w:val="en-GB" w:eastAsia="zh-CN"/>
        </w:rPr>
        <w:t>I</w:t>
      </w:r>
      <w:r w:rsidR="00CA59AF" w:rsidRPr="00705EC3">
        <w:rPr>
          <w:color w:val="000000" w:themeColor="text1"/>
          <w:lang w:val="en-GB" w:eastAsia="zh-CN"/>
        </w:rPr>
        <w:t xml:space="preserve">n LTE-LAA, </w:t>
      </w:r>
      <w:r w:rsidR="00CA59AF" w:rsidRPr="00693EFD">
        <w:t>the reference</w:t>
      </w:r>
      <w:r w:rsidR="00CA59AF" w:rsidRPr="00CA59AF">
        <w:t xml:space="preserve"> subframe is defined as the first subframe of the most recent COT</w:t>
      </w:r>
      <w:r w:rsidR="00A77176">
        <w:t>, given as follow</w:t>
      </w:r>
      <w:r w:rsidR="00AD752A">
        <w:t>s</w:t>
      </w:r>
      <w:r w:rsidR="00CA59AF" w:rsidRPr="00CA59AF">
        <w:t xml:space="preserve">, and the </w:t>
      </w:r>
      <w:r w:rsidR="00CA59AF" w:rsidRPr="000D35DC">
        <w:t xml:space="preserve">design is to capture collisions early in the COT as in </w:t>
      </w:r>
      <w:r w:rsidR="00CA59AF" w:rsidRPr="000D35DC">
        <w:lastRenderedPageBreak/>
        <w:t xml:space="preserve">some cases neighboring nodes may stop transmitting due to collision early in the </w:t>
      </w:r>
      <w:r w:rsidR="00560BEB" w:rsidRPr="000D35DC">
        <w:t>COT</w:t>
      </w:r>
      <w:r w:rsidR="00560BEB" w:rsidRPr="00705EC3">
        <w:t>,</w:t>
      </w:r>
      <w:r w:rsidR="00CA59AF" w:rsidRPr="00705EC3">
        <w:t xml:space="preserve"> </w:t>
      </w:r>
      <w:r w:rsidR="00CA59AF" w:rsidRPr="00693EFD">
        <w:t xml:space="preserve">such as with RTS/CTS </w:t>
      </w:r>
      <w:r w:rsidR="00594AEE" w:rsidRPr="00693EFD">
        <w:t>signaling</w:t>
      </w:r>
      <w:r w:rsidR="00CA59AF" w:rsidRPr="00693EFD">
        <w:t xml:space="preserve"> </w:t>
      </w:r>
      <w:r w:rsidR="00CA59AF" w:rsidRPr="00CA59AF">
        <w:t>from Wi-Fi.</w:t>
      </w:r>
      <w:r w:rsidR="00FA55D7">
        <w:t xml:space="preserve"> S</w:t>
      </w:r>
      <w:r w:rsidR="00560BEB">
        <w:t>imilar</w:t>
      </w:r>
      <w:r w:rsidR="00FA55D7">
        <w:t xml:space="preserve"> as LTE-LAA, we think the duration in SL-U can be one slot. </w:t>
      </w:r>
    </w:p>
    <w:tbl>
      <w:tblPr>
        <w:tblStyle w:val="TableGrid"/>
        <w:tblW w:w="0" w:type="auto"/>
        <w:tblLook w:val="04A0" w:firstRow="1" w:lastRow="0" w:firstColumn="1" w:lastColumn="0" w:noHBand="0" w:noVBand="1"/>
      </w:tblPr>
      <w:tblGrid>
        <w:gridCol w:w="9307"/>
      </w:tblGrid>
      <w:tr w:rsidR="00CA59AF" w:rsidRPr="008F35BB" w14:paraId="2AB088F2" w14:textId="77777777" w:rsidTr="007F068B">
        <w:tc>
          <w:tcPr>
            <w:tcW w:w="9307" w:type="dxa"/>
          </w:tcPr>
          <w:p w14:paraId="4A59D940" w14:textId="29138583" w:rsidR="00CA59AF" w:rsidRPr="008F35BB" w:rsidRDefault="00CA59AF" w:rsidP="007F068B">
            <w:pPr>
              <w:rPr>
                <w:i/>
                <w:color w:val="000000" w:themeColor="text1"/>
                <w:lang w:val="en-GB" w:eastAsia="zh-CN"/>
              </w:rPr>
            </w:pPr>
            <w:r w:rsidRPr="008F35BB">
              <w:rPr>
                <w:i/>
                <w:color w:val="000000" w:themeColor="text1"/>
                <w:lang w:val="en-GB" w:eastAsia="zh-CN"/>
              </w:rPr>
              <w:t>(below is copied from TS 37.213)</w:t>
            </w:r>
          </w:p>
          <w:p w14:paraId="73F05A77" w14:textId="6FA486EB" w:rsidR="00CA59AF" w:rsidRDefault="00CA59AF" w:rsidP="007F068B">
            <w:pPr>
              <w:rPr>
                <w:i/>
                <w:color w:val="000000" w:themeColor="text1"/>
                <w:lang w:val="en-GB" w:eastAsia="zh-CN"/>
              </w:rPr>
            </w:pPr>
            <w:r w:rsidRPr="008F35BB">
              <w:rPr>
                <w:i/>
                <w:color w:val="000000" w:themeColor="text1"/>
                <w:lang w:val="en-GB" w:eastAsia="zh-CN"/>
              </w:rPr>
              <w:t>…</w:t>
            </w:r>
          </w:p>
          <w:p w14:paraId="1D69F3C5" w14:textId="39F2AC60" w:rsidR="00384900" w:rsidRPr="00384900" w:rsidRDefault="00384900" w:rsidP="00947BDB">
            <w:pPr>
              <w:ind w:firstLineChars="150" w:firstLine="330"/>
              <w:rPr>
                <w:i/>
                <w:color w:val="000000" w:themeColor="text1"/>
                <w:lang w:eastAsia="zh-CN"/>
              </w:rPr>
            </w:pPr>
            <w:r w:rsidRPr="00384900">
              <w:rPr>
                <w:rFonts w:hint="eastAsia"/>
                <w:i/>
                <w:color w:val="000000" w:themeColor="text1"/>
                <w:lang w:eastAsia="zh-CN"/>
              </w:rPr>
              <w:t>2)</w:t>
            </w:r>
            <w:r w:rsidRPr="00384900">
              <w:rPr>
                <w:rFonts w:hint="eastAsia"/>
                <w:i/>
                <w:color w:val="000000" w:themeColor="text1"/>
                <w:lang w:eastAsia="zh-CN"/>
              </w:rPr>
              <w:tab/>
              <w:t>if at least Z=80% of HARQ-ACK values corresponding to PDSCH transmission(s</w:t>
            </w:r>
            <w:r w:rsidRPr="00947BDB">
              <w:rPr>
                <w:i/>
                <w:color w:val="000000" w:themeColor="text1"/>
                <w:u w:val="single"/>
                <w:lang w:eastAsia="zh-CN"/>
              </w:rPr>
              <w:t xml:space="preserve">) in reference subframe k </w:t>
            </w:r>
            <w:r w:rsidRPr="00384900">
              <w:rPr>
                <w:rFonts w:hint="eastAsia"/>
                <w:i/>
                <w:color w:val="000000" w:themeColor="text1"/>
                <w:lang w:eastAsia="zh-CN"/>
              </w:rPr>
              <w:t>are d</w:t>
            </w:r>
            <w:r>
              <w:rPr>
                <w:rFonts w:hint="eastAsia"/>
                <w:i/>
                <w:color w:val="000000" w:themeColor="text1"/>
                <w:lang w:eastAsia="zh-CN"/>
              </w:rPr>
              <w:t xml:space="preserve">etermined as NACK, increase </w:t>
            </w:r>
            <m:oMath>
              <m:r>
                <w:rPr>
                  <w:rFonts w:ascii="Cambria Math" w:hAnsi="Cambria Math"/>
                  <w:color w:val="000000"/>
                  <w:lang w:eastAsia="ko-KR"/>
                </w:rPr>
                <m:t>C</m:t>
              </m:r>
              <m:sSub>
                <m:sSubPr>
                  <m:ctrlPr>
                    <w:rPr>
                      <w:rFonts w:ascii="Cambria Math" w:eastAsia="MS PGothic" w:hAnsi="Cambria Math" w:cs="Calibri"/>
                      <w:i/>
                      <w:color w:val="000000"/>
                    </w:rPr>
                  </m:ctrlPr>
                </m:sSubPr>
                <m:e>
                  <m:r>
                    <w:rPr>
                      <w:rFonts w:ascii="Cambria Math" w:hAnsi="Cambria Math"/>
                      <w:color w:val="000000"/>
                      <w:lang w:eastAsia="ko-KR"/>
                    </w:rPr>
                    <m:t>W</m:t>
                  </m:r>
                </m:e>
                <m:sub>
                  <m:r>
                    <w:rPr>
                      <w:rFonts w:ascii="Cambria Math" w:hAnsi="Cambria Math"/>
                      <w:color w:val="000000"/>
                      <w:lang w:eastAsia="ko-KR"/>
                    </w:rPr>
                    <m:t>p</m:t>
                  </m:r>
                </m:sub>
              </m:sSub>
            </m:oMath>
            <w:r w:rsidRPr="00384900">
              <w:rPr>
                <w:rFonts w:hint="eastAsia"/>
                <w:i/>
                <w:color w:val="000000" w:themeColor="text1"/>
                <w:lang w:eastAsia="zh-CN"/>
              </w:rPr>
              <w:t xml:space="preserve"> for every priority class p</w:t>
            </w:r>
            <w:r w:rsidRPr="00384900">
              <w:rPr>
                <w:rFonts w:hint="eastAsia"/>
                <w:i/>
                <w:color w:val="000000" w:themeColor="text1"/>
                <w:lang w:eastAsia="zh-CN"/>
              </w:rPr>
              <w:t>∈</w:t>
            </w:r>
            <w:r w:rsidRPr="00384900">
              <w:rPr>
                <w:rFonts w:hint="eastAsia"/>
                <w:i/>
                <w:color w:val="000000" w:themeColor="text1"/>
                <w:lang w:eastAsia="zh-CN"/>
              </w:rPr>
              <w:t>{1,2,3,4} to the next higher allowed value and remain in step 2; otherwise, go to step 1</w:t>
            </w:r>
            <w:r w:rsidRPr="00384900">
              <w:rPr>
                <w:i/>
                <w:color w:val="000000" w:themeColor="text1"/>
                <w:lang w:eastAsia="zh-CN"/>
              </w:rPr>
              <w:t>.</w:t>
            </w:r>
          </w:p>
          <w:p w14:paraId="2A341258" w14:textId="06E88CC2" w:rsidR="00CA59AF" w:rsidRPr="008F35BB" w:rsidRDefault="00384900" w:rsidP="000D35DC">
            <w:pPr>
              <w:rPr>
                <w:i/>
                <w:color w:val="000000" w:themeColor="text1"/>
                <w:lang w:val="en-GB" w:eastAsia="zh-CN"/>
              </w:rPr>
            </w:pPr>
            <w:r w:rsidRPr="00947BDB">
              <w:rPr>
                <w:i/>
                <w:color w:val="000000" w:themeColor="text1"/>
                <w:u w:val="single"/>
                <w:lang w:eastAsia="zh-CN"/>
              </w:rPr>
              <w:t>Reference subframe k is the starting subframe of the most recent transmission on the channel</w:t>
            </w:r>
            <w:r w:rsidRPr="00384900">
              <w:rPr>
                <w:i/>
                <w:color w:val="000000" w:themeColor="text1"/>
                <w:lang w:eastAsia="zh-CN"/>
              </w:rPr>
              <w:t xml:space="preserve"> made by the eNB, for which at least some HARQ-ACK feedback is expected to be available.</w:t>
            </w:r>
          </w:p>
        </w:tc>
      </w:tr>
    </w:tbl>
    <w:p w14:paraId="654AA156" w14:textId="44E82951" w:rsidR="007C412C" w:rsidRPr="008F35BB" w:rsidRDefault="00800AEA" w:rsidP="00D006DB">
      <w:pPr>
        <w:spacing w:before="120"/>
        <w:jc w:val="center"/>
        <w:rPr>
          <w:color w:val="000000" w:themeColor="text1"/>
          <w:lang w:eastAsia="zh-CN"/>
        </w:rPr>
      </w:pPr>
      <w:r>
        <w:rPr>
          <w:noProof/>
          <w:lang w:eastAsia="zh-CN"/>
        </w:rPr>
        <w:drawing>
          <wp:inline distT="0" distB="0" distL="0" distR="0" wp14:anchorId="06247327" wp14:editId="0ED37B0B">
            <wp:extent cx="5291727" cy="1622107"/>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01010" cy="1624953"/>
                    </a:xfrm>
                    <a:prstGeom prst="rect">
                      <a:avLst/>
                    </a:prstGeom>
                  </pic:spPr>
                </pic:pic>
              </a:graphicData>
            </a:graphic>
          </wp:inline>
        </w:drawing>
      </w:r>
    </w:p>
    <w:p w14:paraId="3F2460D3" w14:textId="226C972A" w:rsidR="00D006DB" w:rsidRPr="008F35BB" w:rsidRDefault="00D006DB" w:rsidP="00D006DB">
      <w:pPr>
        <w:pStyle w:val="Caption"/>
        <w:rPr>
          <w:color w:val="000000" w:themeColor="text1"/>
        </w:rPr>
      </w:pPr>
      <w:bookmarkStart w:id="42" w:name="_Ref117957301"/>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17</w:t>
      </w:r>
      <w:r w:rsidRPr="00A76463">
        <w:rPr>
          <w:noProof/>
        </w:rPr>
        <w:fldChar w:fldCharType="end"/>
      </w:r>
      <w:bookmarkEnd w:id="42"/>
      <w:r w:rsidRPr="008F35BB">
        <w:rPr>
          <w:color w:val="000000" w:themeColor="text1"/>
        </w:rPr>
        <w:t xml:space="preserve"> </w:t>
      </w:r>
      <w:bookmarkStart w:id="43" w:name="_GoBack"/>
      <w:bookmarkEnd w:id="43"/>
      <w:r w:rsidRPr="008F35BB">
        <w:rPr>
          <w:color w:val="000000" w:themeColor="text1"/>
        </w:rPr>
        <w:t xml:space="preserve"> Reference duration defined in NR-U</w:t>
      </w:r>
    </w:p>
    <w:p w14:paraId="7D65EFBA" w14:textId="74760F20" w:rsidR="00B1233B" w:rsidRPr="002D536B" w:rsidRDefault="00C34B0A" w:rsidP="00CC5EBB">
      <w:pPr>
        <w:rPr>
          <w:b/>
          <w:i/>
          <w:lang w:eastAsia="zh-CN"/>
        </w:rPr>
      </w:pPr>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14</w:t>
      </w:r>
      <w:r w:rsidRPr="00A76463">
        <w:rPr>
          <w:b/>
          <w:i/>
          <w:iCs/>
          <w:color w:val="000000" w:themeColor="text1"/>
          <w:lang w:eastAsia="x-none"/>
        </w:rPr>
        <w:fldChar w:fldCharType="end"/>
      </w:r>
      <w:r>
        <w:rPr>
          <w:b/>
          <w:i/>
          <w:iCs/>
          <w:color w:val="000000" w:themeColor="text1"/>
          <w:lang w:eastAsia="x-none"/>
        </w:rPr>
        <w:t xml:space="preserve">: </w:t>
      </w:r>
      <w:r w:rsidR="007A5450">
        <w:rPr>
          <w:b/>
          <w:i/>
          <w:lang w:eastAsia="zh-CN"/>
        </w:rPr>
        <w:t>The</w:t>
      </w:r>
      <w:r w:rsidR="007A5450" w:rsidRPr="006818AA">
        <w:rPr>
          <w:b/>
          <w:i/>
          <w:lang w:eastAsia="zh-CN"/>
        </w:rPr>
        <w:t xml:space="preserve"> </w:t>
      </w:r>
      <w:r w:rsidRPr="006818AA">
        <w:rPr>
          <w:b/>
          <w:i/>
          <w:lang w:eastAsia="zh-CN"/>
        </w:rPr>
        <w:t>reference duration</w:t>
      </w:r>
      <w:r w:rsidR="00B1233B">
        <w:rPr>
          <w:b/>
          <w:i/>
          <w:lang w:eastAsia="zh-CN"/>
        </w:rPr>
        <w:t xml:space="preserve"> </w:t>
      </w:r>
      <w:r w:rsidR="007A5450">
        <w:rPr>
          <w:b/>
          <w:i/>
          <w:lang w:eastAsia="zh-CN"/>
        </w:rPr>
        <w:t xml:space="preserve">in SL-U </w:t>
      </w:r>
      <w:r w:rsidR="00764F6B">
        <w:rPr>
          <w:b/>
          <w:i/>
          <w:lang w:eastAsia="zh-CN"/>
        </w:rPr>
        <w:t>is</w:t>
      </w:r>
      <w:r w:rsidR="00FA55D7">
        <w:rPr>
          <w:b/>
          <w:i/>
          <w:lang w:eastAsia="zh-CN"/>
        </w:rPr>
        <w:t xml:space="preserve"> the</w:t>
      </w:r>
      <w:r w:rsidR="008E0A07">
        <w:rPr>
          <w:b/>
          <w:i/>
          <w:lang w:eastAsia="zh-CN"/>
        </w:rPr>
        <w:t xml:space="preserve"> </w:t>
      </w:r>
      <w:r w:rsidR="00B1233B" w:rsidRPr="002D536B">
        <w:rPr>
          <w:b/>
          <w:i/>
          <w:lang w:eastAsia="zh-CN"/>
        </w:rPr>
        <w:t>first slot</w:t>
      </w:r>
      <w:r w:rsidR="00560BEB">
        <w:rPr>
          <w:b/>
          <w:i/>
          <w:lang w:eastAsia="zh-CN"/>
        </w:rPr>
        <w:t xml:space="preserve"> </w:t>
      </w:r>
      <w:r w:rsidR="00B1233B" w:rsidRPr="002D536B">
        <w:rPr>
          <w:b/>
          <w:i/>
          <w:lang w:eastAsia="zh-CN"/>
        </w:rPr>
        <w:t>where the HARQ is enabled of the</w:t>
      </w:r>
      <w:r w:rsidR="00982999">
        <w:rPr>
          <w:b/>
          <w:i/>
          <w:lang w:eastAsia="zh-CN"/>
        </w:rPr>
        <w:t xml:space="preserve"> most recent</w:t>
      </w:r>
      <w:r w:rsidR="00B1233B" w:rsidRPr="002D536B">
        <w:rPr>
          <w:b/>
          <w:i/>
          <w:lang w:eastAsia="zh-CN"/>
        </w:rPr>
        <w:t xml:space="preserve"> channel occupancy</w:t>
      </w:r>
      <w:r w:rsidR="006467D2">
        <w:rPr>
          <w:rFonts w:hint="eastAsia"/>
          <w:b/>
          <w:i/>
          <w:lang w:eastAsia="zh-CN"/>
        </w:rPr>
        <w:t>.</w:t>
      </w:r>
    </w:p>
    <w:p w14:paraId="1614AF93" w14:textId="3193D3D8" w:rsidR="00705EC3" w:rsidRDefault="00FA55D7" w:rsidP="000D35DC">
      <w:pPr>
        <w:pStyle w:val="Heading2"/>
        <w:numPr>
          <w:ilvl w:val="1"/>
          <w:numId w:val="2"/>
        </w:numPr>
        <w:rPr>
          <w:lang w:eastAsia="zh-CN"/>
        </w:rPr>
      </w:pPr>
      <w:r>
        <w:rPr>
          <w:lang w:eastAsia="zh-CN"/>
        </w:rPr>
        <w:t>Single feedbac</w:t>
      </w:r>
      <w:r>
        <w:rPr>
          <w:rFonts w:hint="eastAsia"/>
          <w:lang w:eastAsia="zh-CN"/>
        </w:rPr>
        <w:t>k</w:t>
      </w:r>
      <w:r>
        <w:rPr>
          <w:lang w:eastAsia="zh-CN"/>
        </w:rPr>
        <w:t xml:space="preserve"> scheme within reference du</w:t>
      </w:r>
      <w:r w:rsidR="00705EC3">
        <w:rPr>
          <w:lang w:eastAsia="zh-CN"/>
        </w:rPr>
        <w:t>r</w:t>
      </w:r>
      <w:r>
        <w:rPr>
          <w:lang w:eastAsia="zh-CN"/>
        </w:rPr>
        <w:t>ation</w:t>
      </w:r>
    </w:p>
    <w:p w14:paraId="721FE714" w14:textId="1441DF42" w:rsidR="005A42C0" w:rsidRPr="000D35DC" w:rsidRDefault="00705EC3" w:rsidP="00693EFD">
      <w:pPr>
        <w:spacing w:before="120"/>
        <w:rPr>
          <w:color w:val="000000"/>
          <w:szCs w:val="20"/>
          <w:lang w:eastAsia="ko-KR"/>
        </w:rPr>
      </w:pPr>
      <w:r>
        <w:rPr>
          <w:color w:val="000000"/>
          <w:szCs w:val="20"/>
          <w:lang w:eastAsia="ko-KR"/>
        </w:rPr>
        <w:t>I</w:t>
      </w:r>
      <w:r w:rsidR="005A42C0" w:rsidRPr="000D35DC">
        <w:rPr>
          <w:color w:val="000000"/>
          <w:szCs w:val="20"/>
          <w:lang w:eastAsia="ko-KR"/>
        </w:rPr>
        <w:t>n SL-U, for the transmission with SL-HARQ feedback disabled, the CW adjustment based on the feedback is</w:t>
      </w:r>
      <w:r w:rsidR="00AB0D3C">
        <w:rPr>
          <w:color w:val="000000"/>
          <w:szCs w:val="20"/>
          <w:lang w:eastAsia="ko-KR"/>
        </w:rPr>
        <w:t xml:space="preserve"> not</w:t>
      </w:r>
      <w:r w:rsidR="005A42C0" w:rsidRPr="000D35DC">
        <w:rPr>
          <w:color w:val="000000"/>
          <w:szCs w:val="20"/>
          <w:lang w:eastAsia="ko-KR"/>
        </w:rPr>
        <w:t xml:space="preserve"> available. </w:t>
      </w:r>
      <w:r w:rsidR="00397071" w:rsidRPr="000D35DC">
        <w:rPr>
          <w:color w:val="000000"/>
          <w:szCs w:val="20"/>
          <w:lang w:eastAsia="ko-KR"/>
        </w:rPr>
        <w:t xml:space="preserve">For </w:t>
      </w:r>
      <w:r w:rsidR="00F06A33" w:rsidRPr="000D35DC">
        <w:rPr>
          <w:color w:val="000000"/>
          <w:szCs w:val="20"/>
          <w:lang w:eastAsia="ko-KR"/>
        </w:rPr>
        <w:t xml:space="preserve">different </w:t>
      </w:r>
      <w:r w:rsidR="00397071" w:rsidRPr="000D35DC">
        <w:rPr>
          <w:color w:val="000000"/>
          <w:szCs w:val="20"/>
          <w:lang w:eastAsia="ko-KR"/>
        </w:rPr>
        <w:t>UE</w:t>
      </w:r>
      <w:r w:rsidR="00F06A33" w:rsidRPr="000D35DC">
        <w:rPr>
          <w:color w:val="000000"/>
          <w:szCs w:val="20"/>
          <w:lang w:eastAsia="ko-KR"/>
        </w:rPr>
        <w:t>s</w:t>
      </w:r>
      <w:r w:rsidR="00397071" w:rsidRPr="000D35DC">
        <w:rPr>
          <w:color w:val="000000"/>
          <w:szCs w:val="20"/>
          <w:lang w:eastAsia="ko-KR"/>
        </w:rPr>
        <w:t>’ initial transmission</w:t>
      </w:r>
      <w:r w:rsidR="00F06A33" w:rsidRPr="000D35DC">
        <w:rPr>
          <w:color w:val="000000"/>
          <w:szCs w:val="20"/>
          <w:lang w:eastAsia="ko-KR"/>
        </w:rPr>
        <w:t>s selecting same CW</w:t>
      </w:r>
      <w:r w:rsidR="00397071" w:rsidRPr="000D35DC">
        <w:rPr>
          <w:color w:val="000000"/>
          <w:szCs w:val="20"/>
          <w:lang w:eastAsia="ko-KR"/>
        </w:rPr>
        <w:t xml:space="preserve">, </w:t>
      </w:r>
      <w:r w:rsidR="00F06A33" w:rsidRPr="000D35DC">
        <w:rPr>
          <w:color w:val="000000"/>
          <w:szCs w:val="20"/>
          <w:lang w:eastAsia="ko-KR"/>
        </w:rPr>
        <w:t>t</w:t>
      </w:r>
      <w:r w:rsidR="00397071" w:rsidRPr="000D35DC">
        <w:rPr>
          <w:color w:val="000000"/>
          <w:szCs w:val="20"/>
          <w:lang w:eastAsia="ko-KR"/>
        </w:rPr>
        <w:t xml:space="preserve">here </w:t>
      </w:r>
      <w:r w:rsidR="00ED78B4" w:rsidRPr="000D35DC">
        <w:rPr>
          <w:color w:val="000000"/>
          <w:szCs w:val="20"/>
          <w:lang w:eastAsia="ko-KR"/>
        </w:rPr>
        <w:t xml:space="preserve">may </w:t>
      </w:r>
      <w:r w:rsidR="00397071" w:rsidRPr="000D35DC">
        <w:rPr>
          <w:color w:val="000000"/>
          <w:szCs w:val="20"/>
          <w:lang w:eastAsia="ko-KR"/>
        </w:rPr>
        <w:t>exist transmission collision</w:t>
      </w:r>
      <w:r w:rsidR="00B6556B" w:rsidRPr="000D35DC">
        <w:rPr>
          <w:color w:val="000000"/>
          <w:szCs w:val="20"/>
          <w:lang w:eastAsia="ko-KR"/>
        </w:rPr>
        <w:t xml:space="preserve"> </w:t>
      </w:r>
      <w:r w:rsidR="00ED78B4" w:rsidRPr="000D35DC">
        <w:rPr>
          <w:color w:val="000000"/>
          <w:szCs w:val="20"/>
          <w:lang w:eastAsia="ko-KR"/>
        </w:rPr>
        <w:t xml:space="preserve">due to lack of reservation information, </w:t>
      </w:r>
      <w:r w:rsidR="00B6556B" w:rsidRPr="000D35DC">
        <w:rPr>
          <w:color w:val="000000"/>
          <w:szCs w:val="20"/>
          <w:lang w:eastAsia="ko-KR"/>
        </w:rPr>
        <w:t>and coll</w:t>
      </w:r>
      <w:r w:rsidR="00ED78B4" w:rsidRPr="000D35DC">
        <w:rPr>
          <w:color w:val="000000"/>
          <w:szCs w:val="20"/>
          <w:lang w:eastAsia="ko-KR"/>
        </w:rPr>
        <w:t>i</w:t>
      </w:r>
      <w:r w:rsidR="00B6556B" w:rsidRPr="000D35DC">
        <w:rPr>
          <w:color w:val="000000"/>
          <w:szCs w:val="20"/>
          <w:lang w:eastAsia="ko-KR"/>
        </w:rPr>
        <w:t>sion wi</w:t>
      </w:r>
      <w:r w:rsidR="00ED78B4" w:rsidRPr="000D35DC">
        <w:rPr>
          <w:color w:val="000000"/>
          <w:szCs w:val="20"/>
          <w:lang w:eastAsia="ko-KR"/>
        </w:rPr>
        <w:t>ll</w:t>
      </w:r>
      <w:r w:rsidR="00B6556B" w:rsidRPr="000D35DC">
        <w:rPr>
          <w:color w:val="000000"/>
          <w:szCs w:val="20"/>
          <w:lang w:eastAsia="ko-KR"/>
        </w:rPr>
        <w:t xml:space="preserve"> occur persistently </w:t>
      </w:r>
      <w:r w:rsidR="00397071" w:rsidRPr="000D35DC">
        <w:rPr>
          <w:color w:val="000000"/>
          <w:szCs w:val="20"/>
          <w:lang w:eastAsia="ko-KR"/>
        </w:rPr>
        <w:t xml:space="preserve">if both UEs do not adjust </w:t>
      </w:r>
      <w:r w:rsidR="00ED78B4" w:rsidRPr="000D35DC">
        <w:rPr>
          <w:color w:val="000000"/>
          <w:szCs w:val="20"/>
          <w:lang w:eastAsia="ko-KR"/>
        </w:rPr>
        <w:t>their</w:t>
      </w:r>
      <w:r w:rsidR="00397071" w:rsidRPr="000D35DC">
        <w:rPr>
          <w:color w:val="000000"/>
          <w:szCs w:val="20"/>
          <w:lang w:eastAsia="ko-KR"/>
        </w:rPr>
        <w:t xml:space="preserve"> CW</w:t>
      </w:r>
      <w:r w:rsidR="00B6556B" w:rsidRPr="000D35DC">
        <w:rPr>
          <w:color w:val="000000"/>
          <w:szCs w:val="20"/>
          <w:lang w:eastAsia="ko-KR"/>
        </w:rPr>
        <w:t>.</w:t>
      </w:r>
      <w:r w:rsidR="00397071" w:rsidRPr="000D35DC">
        <w:rPr>
          <w:color w:val="000000"/>
          <w:szCs w:val="20"/>
          <w:lang w:eastAsia="ko-KR"/>
        </w:rPr>
        <w:t xml:space="preserve"> </w:t>
      </w:r>
      <w:r w:rsidR="00B6556B" w:rsidRPr="000D35DC">
        <w:rPr>
          <w:color w:val="000000"/>
          <w:szCs w:val="20"/>
          <w:lang w:eastAsia="ko-KR"/>
        </w:rPr>
        <w:t>O</w:t>
      </w:r>
      <w:r w:rsidR="00702C25" w:rsidRPr="000D35DC">
        <w:rPr>
          <w:color w:val="000000"/>
          <w:szCs w:val="20"/>
          <w:lang w:eastAsia="ko-KR"/>
        </w:rPr>
        <w:t xml:space="preserve">ne possible way to solve the issue is that CW </w:t>
      </w:r>
      <w:r w:rsidR="00ED78B4" w:rsidRPr="000D35DC">
        <w:rPr>
          <w:color w:val="000000"/>
          <w:szCs w:val="20"/>
          <w:lang w:eastAsia="ko-KR"/>
        </w:rPr>
        <w:t>is</w:t>
      </w:r>
      <w:r w:rsidR="00702C25" w:rsidRPr="000D35DC">
        <w:rPr>
          <w:color w:val="000000"/>
          <w:szCs w:val="20"/>
          <w:lang w:eastAsia="ko-KR"/>
        </w:rPr>
        <w:t xml:space="preserve"> adjusted according to</w:t>
      </w:r>
      <w:r w:rsidR="00ED78B4" w:rsidRPr="000D35DC">
        <w:rPr>
          <w:color w:val="000000"/>
          <w:szCs w:val="20"/>
          <w:lang w:eastAsia="ko-KR"/>
        </w:rPr>
        <w:t xml:space="preserve"> the number or ratio of TBs is going to be </w:t>
      </w:r>
      <w:r w:rsidR="00C9386A">
        <w:rPr>
          <w:color w:val="000000"/>
          <w:szCs w:val="20"/>
          <w:lang w:eastAsia="ko-KR"/>
        </w:rPr>
        <w:t>re</w:t>
      </w:r>
      <w:r w:rsidR="00ED78B4" w:rsidRPr="000D35DC">
        <w:rPr>
          <w:color w:val="000000"/>
          <w:szCs w:val="20"/>
          <w:lang w:eastAsia="ko-KR"/>
        </w:rPr>
        <w:t>transmitted within a COT</w:t>
      </w:r>
      <w:r w:rsidR="005A42C0" w:rsidRPr="000D35DC">
        <w:rPr>
          <w:color w:val="000000"/>
          <w:szCs w:val="20"/>
          <w:lang w:eastAsia="ko-KR"/>
        </w:rPr>
        <w:t>,</w:t>
      </w:r>
      <w:r w:rsidR="00ED78B4" w:rsidRPr="000D35DC">
        <w:rPr>
          <w:color w:val="000000"/>
          <w:szCs w:val="20"/>
          <w:lang w:eastAsia="ko-KR"/>
        </w:rPr>
        <w:t xml:space="preserve"> </w:t>
      </w:r>
      <w:r w:rsidR="005A42C0" w:rsidRPr="000D35DC">
        <w:rPr>
          <w:color w:val="000000"/>
          <w:szCs w:val="20"/>
          <w:lang w:eastAsia="ko-KR"/>
        </w:rPr>
        <w:t>and the number or ratio can be pre-configured. If there is a large quantity of retransmissions, a UE could initiate a COT with larger CW to avoid the retransmission’s collisions with others transmission.</w:t>
      </w:r>
    </w:p>
    <w:p w14:paraId="44E44EF7" w14:textId="77777777" w:rsidR="005A42C0" w:rsidRDefault="005A42C0" w:rsidP="005A42C0">
      <w:pPr>
        <w:spacing w:before="120"/>
        <w:rPr>
          <w:color w:val="000000"/>
          <w:szCs w:val="20"/>
          <w:lang w:eastAsia="ko-KR"/>
        </w:rPr>
      </w:pPr>
      <w:r>
        <w:rPr>
          <w:color w:val="000000" w:themeColor="text1"/>
          <w:lang w:eastAsia="zh-CN"/>
        </w:rPr>
        <w:t xml:space="preserve">For </w:t>
      </w:r>
      <w:r w:rsidRPr="00821989">
        <w:rPr>
          <w:color w:val="000000"/>
          <w:szCs w:val="20"/>
          <w:lang w:eastAsia="ko-KR"/>
        </w:rPr>
        <w:t>unicast with SL-HARQ feedback enabled</w:t>
      </w:r>
      <w:r>
        <w:rPr>
          <w:color w:val="000000"/>
          <w:szCs w:val="20"/>
          <w:lang w:eastAsia="ko-KR"/>
        </w:rPr>
        <w:t>, there are specified method of CW adjustment, and give as follow, and we can reuse directly.</w:t>
      </w:r>
    </w:p>
    <w:tbl>
      <w:tblPr>
        <w:tblStyle w:val="TableGrid"/>
        <w:tblW w:w="0" w:type="auto"/>
        <w:tblLook w:val="04A0" w:firstRow="1" w:lastRow="0" w:firstColumn="1" w:lastColumn="0" w:noHBand="0" w:noVBand="1"/>
      </w:tblPr>
      <w:tblGrid>
        <w:gridCol w:w="9307"/>
      </w:tblGrid>
      <w:tr w:rsidR="005A42C0" w:rsidRPr="008F35BB" w14:paraId="5BDE4F47" w14:textId="77777777" w:rsidTr="00832C25">
        <w:tc>
          <w:tcPr>
            <w:tcW w:w="9307" w:type="dxa"/>
          </w:tcPr>
          <w:p w14:paraId="05B62EC7" w14:textId="77777777" w:rsidR="005A42C0" w:rsidRPr="008F35BB" w:rsidRDefault="005A42C0" w:rsidP="002D536B">
            <w:pPr>
              <w:rPr>
                <w:i/>
                <w:color w:val="000000" w:themeColor="text1"/>
                <w:lang w:val="en-GB" w:eastAsia="zh-CN"/>
              </w:rPr>
            </w:pPr>
            <w:r w:rsidRPr="008F35BB">
              <w:rPr>
                <w:i/>
                <w:color w:val="000000" w:themeColor="text1"/>
                <w:lang w:val="en-GB" w:eastAsia="zh-CN"/>
              </w:rPr>
              <w:t>(below is copied from TS 37.213)</w:t>
            </w:r>
          </w:p>
          <w:p w14:paraId="392D41FD" w14:textId="77777777" w:rsidR="005A42C0" w:rsidRDefault="005A42C0" w:rsidP="002D536B">
            <w:pPr>
              <w:rPr>
                <w:i/>
                <w:color w:val="000000" w:themeColor="text1"/>
                <w:lang w:val="en-GB" w:eastAsia="zh-CN"/>
              </w:rPr>
            </w:pPr>
            <w:r w:rsidRPr="008F35BB">
              <w:rPr>
                <w:i/>
                <w:color w:val="000000" w:themeColor="text1"/>
                <w:lang w:val="en-GB" w:eastAsia="zh-CN"/>
              </w:rPr>
              <w:t>…</w:t>
            </w:r>
          </w:p>
          <w:p w14:paraId="18495B82" w14:textId="77777777" w:rsidR="005A42C0" w:rsidRPr="00EF6FA9" w:rsidRDefault="005A42C0" w:rsidP="002D536B">
            <w:pPr>
              <w:ind w:leftChars="100" w:left="220"/>
              <w:rPr>
                <w:i/>
                <w:color w:val="000000" w:themeColor="text1"/>
                <w:lang w:val="en-GB" w:eastAsia="zh-CN"/>
              </w:rPr>
            </w:pPr>
            <w:r w:rsidRPr="00EF6FA9">
              <w:rPr>
                <w:i/>
                <w:color w:val="000000" w:themeColor="text1"/>
                <w:lang w:val="en-GB" w:eastAsia="zh-CN"/>
              </w:rPr>
              <w:t>3)</w:t>
            </w:r>
            <w:r w:rsidRPr="00EF6FA9">
              <w:rPr>
                <w:i/>
                <w:color w:val="000000" w:themeColor="text1"/>
                <w:lang w:val="en-GB" w:eastAsia="zh-CN"/>
              </w:rPr>
              <w:tab/>
              <w:t>The HARQ-ACK feedback(s) corresponding to PUSCH(s) in the reference duration for the latest UL channel occupancy for which HARQ-ACK feedback is available is used as follows:</w:t>
            </w:r>
          </w:p>
          <w:p w14:paraId="51484079" w14:textId="77777777" w:rsidR="005A42C0" w:rsidRPr="0049358A" w:rsidRDefault="005A42C0" w:rsidP="00832C25">
            <w:pPr>
              <w:ind w:leftChars="100" w:left="220" w:firstLineChars="100" w:firstLine="220"/>
              <w:rPr>
                <w:i/>
                <w:color w:val="000000" w:themeColor="text1"/>
                <w:u w:val="single"/>
                <w:lang w:val="en-GB" w:eastAsia="zh-CN"/>
              </w:rPr>
            </w:pPr>
            <w:r w:rsidRPr="00EF6FA9">
              <w:rPr>
                <w:i/>
                <w:color w:val="000000" w:themeColor="text1"/>
                <w:lang w:val="en-GB" w:eastAsia="zh-CN"/>
              </w:rPr>
              <w:t>a.</w:t>
            </w:r>
            <w:r w:rsidRPr="00EF6FA9">
              <w:rPr>
                <w:i/>
                <w:color w:val="000000" w:themeColor="text1"/>
                <w:lang w:val="en-GB" w:eastAsia="zh-CN"/>
              </w:rPr>
              <w:tab/>
            </w:r>
            <w:r w:rsidRPr="0049358A">
              <w:rPr>
                <w:i/>
                <w:color w:val="000000" w:themeColor="text1"/>
                <w:u w:val="single"/>
                <w:lang w:val="en-GB" w:eastAsia="zh-CN"/>
              </w:rPr>
              <w:t>If at least one HARQ-ACK feedback is 'ACK' for PUSCH(s) with transport block (TB) based feedback</w:t>
            </w:r>
            <w:r w:rsidRPr="00EF6FA9">
              <w:rPr>
                <w:i/>
                <w:color w:val="000000" w:themeColor="text1"/>
                <w:lang w:val="en-GB" w:eastAsia="zh-CN"/>
              </w:rPr>
              <w:t xml:space="preserve"> or at least 10% of HARQ-ACK feedbacks are 'ACK' for PUSCH CBGs transmitted at least partially on the channel with code block group (CBG) based feedback, </w:t>
            </w:r>
            <w:r w:rsidRPr="0049358A">
              <w:rPr>
                <w:i/>
                <w:color w:val="000000" w:themeColor="text1"/>
                <w:u w:val="single"/>
                <w:lang w:val="en-GB" w:eastAsia="zh-CN"/>
              </w:rPr>
              <w:t>go to step 1; otherwise go to step 4.</w:t>
            </w:r>
          </w:p>
        </w:tc>
      </w:tr>
    </w:tbl>
    <w:p w14:paraId="6726232C" w14:textId="19211524" w:rsidR="005A42C0" w:rsidRDefault="005A42C0" w:rsidP="005A42C0">
      <w:pPr>
        <w:spacing w:before="120"/>
        <w:rPr>
          <w:color w:val="000000" w:themeColor="text1"/>
          <w:lang w:eastAsia="zh-CN"/>
        </w:rPr>
      </w:pPr>
      <w:r>
        <w:rPr>
          <w:color w:val="000000" w:themeColor="text1"/>
          <w:lang w:eastAsia="zh-CN"/>
        </w:rPr>
        <w:t xml:space="preserve">For </w:t>
      </w:r>
      <w:r w:rsidR="00702C25" w:rsidRPr="008F35BB">
        <w:rPr>
          <w:color w:val="000000" w:themeColor="text1"/>
          <w:lang w:eastAsia="zh-CN"/>
        </w:rPr>
        <w:t>the case of groupcast SL HARQ-ACK Option1 (NACK-Only), a TX UE with PSCCH/PSFCH transmission will not receive ACK from the RX UE and only rely on NACK feedback. The TX UE cannot distinguish between RX UE</w:t>
      </w:r>
      <w:r w:rsidR="00181482">
        <w:rPr>
          <w:color w:val="000000" w:themeColor="text1"/>
          <w:lang w:eastAsia="zh-CN"/>
        </w:rPr>
        <w:t xml:space="preserve"> decode SCI</w:t>
      </w:r>
      <w:r w:rsidR="00181482">
        <w:rPr>
          <w:rFonts w:hint="eastAsia"/>
          <w:color w:val="000000" w:themeColor="text1"/>
          <w:lang w:eastAsia="zh-CN"/>
        </w:rPr>
        <w:t xml:space="preserve"> </w:t>
      </w:r>
      <w:r w:rsidR="00702C25" w:rsidRPr="008F35BB">
        <w:rPr>
          <w:color w:val="000000" w:themeColor="text1"/>
          <w:lang w:eastAsia="zh-CN"/>
        </w:rPr>
        <w:t xml:space="preserve">failure and RX UE receives packet successfully. Therefore, </w:t>
      </w:r>
      <w:r w:rsidR="00066D8B">
        <w:rPr>
          <w:color w:val="000000" w:themeColor="text1"/>
          <w:lang w:eastAsia="zh-CN"/>
        </w:rPr>
        <w:t xml:space="preserve">the </w:t>
      </w:r>
      <w:r w:rsidR="00702C25" w:rsidRPr="008F35BB">
        <w:rPr>
          <w:color w:val="000000" w:themeColor="text1"/>
          <w:lang w:eastAsia="zh-CN"/>
        </w:rPr>
        <w:t>CW adjustment based on HARQ-A</w:t>
      </w:r>
      <w:r w:rsidR="00EC21BE">
        <w:rPr>
          <w:color w:val="000000" w:themeColor="text1"/>
          <w:lang w:eastAsia="zh-CN"/>
        </w:rPr>
        <w:t xml:space="preserve">CK </w:t>
      </w:r>
      <w:r w:rsidR="00066D8B">
        <w:rPr>
          <w:color w:val="000000" w:themeColor="text1"/>
          <w:lang w:eastAsia="zh-CN"/>
        </w:rPr>
        <w:t xml:space="preserve">feedback </w:t>
      </w:r>
      <w:r w:rsidR="00EC21BE">
        <w:rPr>
          <w:color w:val="000000" w:themeColor="text1"/>
          <w:lang w:eastAsia="zh-CN"/>
        </w:rPr>
        <w:t xml:space="preserve">Option1 </w:t>
      </w:r>
      <w:r w:rsidR="00066D8B">
        <w:rPr>
          <w:color w:val="000000" w:themeColor="text1"/>
          <w:lang w:eastAsia="zh-CN"/>
        </w:rPr>
        <w:t>could be</w:t>
      </w:r>
      <w:r w:rsidR="00EC21BE">
        <w:rPr>
          <w:color w:val="000000" w:themeColor="text1"/>
          <w:lang w:eastAsia="zh-CN"/>
        </w:rPr>
        <w:t xml:space="preserve"> inaccurate,</w:t>
      </w:r>
      <w:r>
        <w:rPr>
          <w:color w:val="000000" w:themeColor="text1"/>
          <w:lang w:eastAsia="zh-CN"/>
        </w:rPr>
        <w:t xml:space="preserve"> </w:t>
      </w:r>
      <w:r w:rsidRPr="009E14A3">
        <w:rPr>
          <w:color w:val="000000" w:themeColor="text1"/>
          <w:lang w:eastAsia="zh-CN"/>
        </w:rPr>
        <w:t xml:space="preserve">use the latest </w:t>
      </w:r>
      <m:oMath>
        <m:r>
          <w:rPr>
            <w:rFonts w:ascii="Cambria Math" w:hAnsi="Cambria Math" w:hint="eastAsia"/>
          </w:rPr>
          <m:t>C</m:t>
        </m:r>
        <m:sSub>
          <m:sSubPr>
            <m:ctrlPr>
              <w:rPr>
                <w:rFonts w:ascii="Cambria Math" w:hAnsi="Cambria Math"/>
                <w:i/>
              </w:rPr>
            </m:ctrlPr>
          </m:sSubPr>
          <m:e>
            <m:r>
              <w:rPr>
                <w:rFonts w:ascii="Cambria Math" w:hAnsi="Cambria Math" w:hint="eastAsia"/>
              </w:rPr>
              <m:t>W</m:t>
            </m:r>
          </m:e>
          <m:sub>
            <m:r>
              <w:rPr>
                <w:rFonts w:ascii="Cambria Math" w:hAnsi="Cambria Math"/>
              </w:rPr>
              <m:t>p</m:t>
            </m:r>
          </m:sub>
        </m:sSub>
      </m:oMath>
      <w:r>
        <w:rPr>
          <w:lang w:eastAsia="zh-CN"/>
        </w:rPr>
        <w:t xml:space="preserve"> </w:t>
      </w:r>
      <w:r w:rsidRPr="009E14A3">
        <w:rPr>
          <w:color w:val="000000" w:themeColor="text1"/>
          <w:lang w:eastAsia="zh-CN"/>
        </w:rPr>
        <w:t>used for any SL transmissions</w:t>
      </w:r>
      <w:r>
        <w:rPr>
          <w:color w:val="000000" w:themeColor="text1"/>
          <w:lang w:eastAsia="zh-CN"/>
        </w:rPr>
        <w:t xml:space="preserve"> is enough, i.e., option1.</w:t>
      </w:r>
    </w:p>
    <w:p w14:paraId="144D7759" w14:textId="2534C3AC" w:rsidR="00D006DB" w:rsidRPr="00702C25" w:rsidRDefault="00D006DB" w:rsidP="00D006DB">
      <w:pPr>
        <w:spacing w:before="120"/>
        <w:rPr>
          <w:color w:val="000000" w:themeColor="text1"/>
          <w:lang w:eastAsia="zh-CN"/>
        </w:rPr>
      </w:pPr>
      <w:r w:rsidRPr="002D536B">
        <w:rPr>
          <w:color w:val="000000" w:themeColor="text1"/>
          <w:lang w:eastAsia="zh-CN"/>
        </w:rPr>
        <w:lastRenderedPageBreak/>
        <w:t>For the case of groupcast SL HARQ-ACK Option2, a TX UE will receive multiple ACK/NACK feedbacks from multiple UEs. For one UE’s groupcast transmission, multiple Rx UEs are going to receive the transmission. However, due to the hidden node, one of Rx UEs may keep reporting NACK continuously resulting in the HARQ feedback of all transmissions within the reference duration is NACK. Thus, CW needs to be adjusted considering such “all NACK” case</w:t>
      </w:r>
      <w:r w:rsidR="006F6282">
        <w:rPr>
          <w:color w:val="000000" w:themeColor="text1"/>
          <w:lang w:eastAsia="zh-CN"/>
        </w:rPr>
        <w:t>, and if there is no CW adjustment, t</w:t>
      </w:r>
      <w:r w:rsidR="006F6282" w:rsidRPr="006F6282">
        <w:rPr>
          <w:color w:val="000000" w:themeColor="text1"/>
          <w:lang w:eastAsia="zh-CN"/>
        </w:rPr>
        <w:t>here may be transmission conflicts all the time.</w:t>
      </w:r>
      <w:r w:rsidRPr="002D536B">
        <w:rPr>
          <w:color w:val="000000" w:themeColor="text1"/>
          <w:lang w:eastAsia="zh-CN"/>
        </w:rPr>
        <w:t xml:space="preserve"> More specific, for every RX UE in groupcast, if at least one ACK is fed back within the reference duration, the CW of TX UE should set to </w:t>
      </w:r>
      <m:oMath>
        <m:r>
          <w:rPr>
            <w:rFonts w:ascii="Cambria Math" w:hAnsi="Cambria Math"/>
          </w:rPr>
          <m:t>C</m:t>
        </m:r>
        <m:sSub>
          <m:sSubPr>
            <m:ctrlPr>
              <w:rPr>
                <w:rFonts w:ascii="Cambria Math" w:hAnsi="Cambria Math"/>
                <w:i/>
              </w:rPr>
            </m:ctrlPr>
          </m:sSubPr>
          <m:e>
            <m:r>
              <w:rPr>
                <w:rFonts w:ascii="Cambria Math" w:hAnsi="Cambria Math"/>
              </w:rPr>
              <m:t>W</m:t>
            </m:r>
          </m:e>
          <m:sub>
            <m:func>
              <m:funcPr>
                <m:ctrlPr>
                  <w:rPr>
                    <w:rFonts w:ascii="Cambria Math" w:hAnsi="Cambria Math"/>
                    <w:i/>
                  </w:rPr>
                </m:ctrlPr>
              </m:funcPr>
              <m:fName>
                <m:r>
                  <w:rPr>
                    <w:rFonts w:ascii="Cambria Math" w:hAnsi="Cambria Math"/>
                  </w:rPr>
                  <m:t>min,</m:t>
                </m:r>
              </m:fName>
              <m:e>
                <m:r>
                  <w:rPr>
                    <w:rFonts w:ascii="Cambria Math" w:hAnsi="Cambria Math"/>
                  </w:rPr>
                  <m:t>p</m:t>
                </m:r>
              </m:e>
            </m:func>
          </m:sub>
        </m:sSub>
      </m:oMath>
      <w:r w:rsidRPr="002D536B">
        <w:rPr>
          <w:lang w:eastAsia="zh-CN"/>
        </w:rPr>
        <w:t xml:space="preserve">, otherwise, adjust to the </w:t>
      </w:r>
      <w:r w:rsidRPr="002D536B">
        <w:t>next higher allowed value.</w:t>
      </w:r>
      <w:r w:rsidRPr="006818AA">
        <w:t xml:space="preserve"> </w:t>
      </w:r>
    </w:p>
    <w:p w14:paraId="5D5B0789" w14:textId="167416C0" w:rsidR="005A42C0" w:rsidRPr="008F35BB" w:rsidRDefault="005A42C0" w:rsidP="005A42C0">
      <w:pPr>
        <w:pStyle w:val="ListParagraph"/>
        <w:ind w:firstLineChars="0" w:firstLine="0"/>
      </w:pPr>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15</w:t>
      </w:r>
      <w:r w:rsidRPr="00A76463">
        <w:rPr>
          <w:b/>
          <w:i/>
          <w:iCs/>
          <w:color w:val="000000" w:themeColor="text1"/>
          <w:lang w:eastAsia="x-none"/>
        </w:rPr>
        <w:fldChar w:fldCharType="end"/>
      </w:r>
      <w:r w:rsidRPr="008F35BB">
        <w:rPr>
          <w:b/>
          <w:i/>
          <w:iCs/>
          <w:color w:val="000000" w:themeColor="text1"/>
          <w:lang w:eastAsia="x-none"/>
        </w:rPr>
        <w:t>: For CW adjustment in SL</w:t>
      </w:r>
      <w:r w:rsidRPr="008F35BB">
        <w:rPr>
          <w:b/>
          <w:i/>
          <w:iCs/>
          <w:color w:val="000000" w:themeColor="text1"/>
          <w:lang w:eastAsia="zh-CN"/>
        </w:rPr>
        <w:t>-</w:t>
      </w:r>
      <w:r w:rsidRPr="008F35BB">
        <w:rPr>
          <w:b/>
          <w:i/>
          <w:iCs/>
          <w:color w:val="000000" w:themeColor="text1"/>
          <w:lang w:eastAsia="x-none"/>
        </w:rPr>
        <w:t>U:</w:t>
      </w:r>
    </w:p>
    <w:p w14:paraId="083CF408" w14:textId="1B73DC0B" w:rsidR="005A42C0" w:rsidRDefault="005A42C0" w:rsidP="005A42C0">
      <w:pPr>
        <w:pStyle w:val="ListParagraph"/>
        <w:numPr>
          <w:ilvl w:val="0"/>
          <w:numId w:val="19"/>
        </w:numPr>
        <w:ind w:firstLineChars="0"/>
        <w:rPr>
          <w:b/>
          <w:i/>
          <w:iCs/>
          <w:color w:val="000000" w:themeColor="text1"/>
          <w:lang w:eastAsia="x-none"/>
        </w:rPr>
      </w:pPr>
      <w:r w:rsidRPr="00F16914">
        <w:rPr>
          <w:b/>
          <w:i/>
          <w:iCs/>
          <w:color w:val="000000" w:themeColor="text1"/>
          <w:lang w:eastAsia="x-none"/>
        </w:rPr>
        <w:t xml:space="preserve">For the case that SL HARQ is disabled by SCI, Option2 </w:t>
      </w:r>
      <w:r w:rsidR="00B82425">
        <w:rPr>
          <w:b/>
          <w:i/>
          <w:iCs/>
          <w:color w:val="000000" w:themeColor="text1"/>
          <w:lang w:eastAsia="x-none"/>
        </w:rPr>
        <w:t>is supported that</w:t>
      </w:r>
      <w:r w:rsidRPr="00F16914">
        <w:rPr>
          <w:b/>
          <w:i/>
          <w:iCs/>
          <w:color w:val="000000" w:themeColor="text1"/>
          <w:lang w:eastAsia="x-none"/>
        </w:rPr>
        <w:t xml:space="preserve"> CW is adjusted according to number blind retransmissions of the TBs within a COT.</w:t>
      </w:r>
    </w:p>
    <w:p w14:paraId="256A818B" w14:textId="29567417" w:rsidR="005A42C0" w:rsidRDefault="005A42C0" w:rsidP="005A42C0">
      <w:pPr>
        <w:pStyle w:val="ListParagraph"/>
        <w:numPr>
          <w:ilvl w:val="0"/>
          <w:numId w:val="19"/>
        </w:numPr>
        <w:ind w:firstLineChars="0"/>
        <w:rPr>
          <w:b/>
          <w:i/>
          <w:iCs/>
          <w:color w:val="000000" w:themeColor="text1"/>
          <w:lang w:eastAsia="x-none"/>
        </w:rPr>
      </w:pPr>
      <w:r>
        <w:rPr>
          <w:rFonts w:hint="eastAsia"/>
          <w:b/>
          <w:i/>
          <w:iCs/>
          <w:color w:val="000000" w:themeColor="text1"/>
          <w:lang w:eastAsia="zh-CN"/>
        </w:rPr>
        <w:t>F</w:t>
      </w:r>
      <w:r>
        <w:rPr>
          <w:b/>
          <w:i/>
          <w:iCs/>
          <w:color w:val="000000" w:themeColor="text1"/>
          <w:lang w:eastAsia="zh-CN"/>
        </w:rPr>
        <w:t xml:space="preserve">or unicast with SL HARQ enabled, Option2 </w:t>
      </w:r>
      <w:r w:rsidR="00B82425">
        <w:rPr>
          <w:b/>
          <w:i/>
          <w:iCs/>
          <w:color w:val="000000" w:themeColor="text1"/>
          <w:lang w:eastAsia="zh-CN"/>
        </w:rPr>
        <w:t>is</w:t>
      </w:r>
      <w:r>
        <w:rPr>
          <w:b/>
          <w:i/>
          <w:iCs/>
          <w:color w:val="000000" w:themeColor="text1"/>
          <w:lang w:eastAsia="zh-CN"/>
        </w:rPr>
        <w:t xml:space="preserve"> supported, </w:t>
      </w:r>
      <w:r w:rsidR="00F643C5">
        <w:rPr>
          <w:b/>
          <w:i/>
          <w:iCs/>
          <w:color w:val="000000" w:themeColor="text1"/>
          <w:lang w:eastAsia="zh-CN"/>
        </w:rPr>
        <w:t xml:space="preserve">i.e., </w:t>
      </w:r>
      <w:r>
        <w:rPr>
          <w:b/>
          <w:i/>
          <w:iCs/>
          <w:color w:val="000000" w:themeColor="text1"/>
          <w:lang w:eastAsia="zh-CN"/>
        </w:rPr>
        <w:t>same as NR-U’s design.</w:t>
      </w:r>
    </w:p>
    <w:p w14:paraId="01F8728A" w14:textId="4C64DF53" w:rsidR="005A42C0" w:rsidRDefault="005A42C0" w:rsidP="005A42C0">
      <w:pPr>
        <w:pStyle w:val="ListParagraph"/>
        <w:numPr>
          <w:ilvl w:val="0"/>
          <w:numId w:val="19"/>
        </w:numPr>
        <w:ind w:firstLineChars="0"/>
        <w:rPr>
          <w:b/>
          <w:i/>
          <w:iCs/>
          <w:color w:val="000000" w:themeColor="text1"/>
          <w:lang w:eastAsia="x-none"/>
        </w:rPr>
      </w:pPr>
      <w:r w:rsidRPr="006414A1">
        <w:rPr>
          <w:b/>
          <w:i/>
          <w:iCs/>
          <w:color w:val="000000" w:themeColor="text1"/>
          <w:lang w:eastAsia="x-none"/>
        </w:rPr>
        <w:t>For groupcast Option1 (NACK-only) with SL-HARQ enabled, Option</w:t>
      </w:r>
      <w:r w:rsidRPr="00223CF1">
        <w:rPr>
          <w:b/>
          <w:i/>
          <w:iCs/>
          <w:color w:val="000000" w:themeColor="text1"/>
          <w:lang w:eastAsia="x-none"/>
        </w:rPr>
        <w:t xml:space="preserve"> 1</w:t>
      </w:r>
      <w:r w:rsidR="00B82425">
        <w:rPr>
          <w:b/>
          <w:i/>
          <w:iCs/>
          <w:color w:val="000000" w:themeColor="text1"/>
          <w:lang w:eastAsia="x-none"/>
        </w:rPr>
        <w:t xml:space="preserve"> is supported that </w:t>
      </w:r>
      <w:r w:rsidR="00B82425" w:rsidRPr="00B82425">
        <w:rPr>
          <w:b/>
          <w:i/>
          <w:iCs/>
          <w:color w:val="000000" w:themeColor="text1"/>
          <w:lang w:eastAsia="x-none"/>
        </w:rPr>
        <w:t xml:space="preserve">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00B82425" w:rsidRPr="00B82425">
        <w:rPr>
          <w:b/>
          <w:i/>
          <w:iCs/>
          <w:color w:val="000000" w:themeColor="text1"/>
          <w:lang w:eastAsia="x-none"/>
        </w:rPr>
        <w:t xml:space="preserve"> associated with </w:t>
      </w:r>
      <w:r w:rsidR="00B82425">
        <w:rPr>
          <w:b/>
          <w:i/>
          <w:iCs/>
          <w:color w:val="000000" w:themeColor="text1"/>
          <w:lang w:eastAsia="x-none"/>
        </w:rPr>
        <w:t>each</w:t>
      </w:r>
      <w:r w:rsidR="00B82425" w:rsidRPr="00B82425">
        <w:rPr>
          <w:b/>
          <w:i/>
          <w:iCs/>
          <w:color w:val="000000" w:themeColor="text1"/>
          <w:lang w:eastAsia="x-none"/>
        </w:rPr>
        <w:t xml:space="preserve"> channel access priority class p</w:t>
      </w:r>
      <w:r w:rsidR="00B82425">
        <w:rPr>
          <w:b/>
          <w:i/>
          <w:iCs/>
          <w:color w:val="000000" w:themeColor="text1"/>
          <w:lang w:eastAsia="x-none"/>
        </w:rPr>
        <w:t xml:space="preserve"> is used</w:t>
      </w:r>
      <w:r w:rsidRPr="00223CF1">
        <w:rPr>
          <w:b/>
          <w:i/>
          <w:iCs/>
          <w:color w:val="000000" w:themeColor="text1"/>
          <w:lang w:eastAsia="x-none"/>
        </w:rPr>
        <w:t>.</w:t>
      </w:r>
    </w:p>
    <w:p w14:paraId="334EBEB9" w14:textId="06849D5E" w:rsidR="005A42C0" w:rsidRPr="00D006DB" w:rsidRDefault="00D006DB">
      <w:pPr>
        <w:pStyle w:val="ListParagraph"/>
        <w:numPr>
          <w:ilvl w:val="0"/>
          <w:numId w:val="19"/>
        </w:numPr>
        <w:ind w:firstLineChars="0"/>
        <w:rPr>
          <w:b/>
          <w:i/>
          <w:iCs/>
          <w:color w:val="000000" w:themeColor="text1"/>
          <w:lang w:eastAsia="x-none"/>
        </w:rPr>
      </w:pPr>
      <w:r w:rsidRPr="002D536B">
        <w:rPr>
          <w:b/>
          <w:i/>
          <w:iCs/>
          <w:color w:val="000000" w:themeColor="text1"/>
          <w:lang w:eastAsia="x-none"/>
        </w:rPr>
        <w:t xml:space="preserve">For groupcast Option2 with SL-HARQ enabled, </w:t>
      </w:r>
      <w:r w:rsidR="00B46585">
        <w:rPr>
          <w:b/>
          <w:i/>
          <w:iCs/>
          <w:color w:val="000000" w:themeColor="text1"/>
          <w:lang w:eastAsia="x-none"/>
        </w:rPr>
        <w:t xml:space="preserve">updated </w:t>
      </w:r>
      <w:r w:rsidR="00943F9F">
        <w:rPr>
          <w:b/>
          <w:i/>
          <w:iCs/>
          <w:color w:val="000000" w:themeColor="text1"/>
          <w:lang w:eastAsia="x-none"/>
        </w:rPr>
        <w:t>option 2 is supported, which i</w:t>
      </w:r>
      <w:r w:rsidRPr="002D536B">
        <w:rPr>
          <w:b/>
          <w:i/>
          <w:iCs/>
          <w:color w:val="000000" w:themeColor="text1"/>
          <w:lang w:eastAsia="x-none"/>
        </w:rPr>
        <w:t>s “If at least a ‘ACK’ is received related to any transmissions</w:t>
      </w:r>
      <w:r w:rsidRPr="001576A7">
        <w:rPr>
          <w:b/>
          <w:i/>
          <w:iCs/>
          <w:color w:val="000000" w:themeColor="text1"/>
          <w:u w:val="single"/>
          <w:lang w:eastAsia="x-none"/>
        </w:rPr>
        <w:t xml:space="preserve"> from each RX UE</w:t>
      </w:r>
      <w:r w:rsidRPr="002D536B">
        <w:rPr>
          <w:b/>
          <w:i/>
          <w:iCs/>
          <w:color w:val="000000" w:themeColor="text1"/>
          <w:lang w:eastAsia="x-none"/>
        </w:rPr>
        <w:t xml:space="preserve"> within the latest SL reference duration, for each priority class</w:t>
      </w:r>
      <m:oMath>
        <m:r>
          <m:rPr>
            <m:sty m:val="bi"/>
          </m:rPr>
          <w:rPr>
            <w:rFonts w:ascii="Cambria Math" w:hAnsi="Cambria Math"/>
            <w:color w:val="000000"/>
            <w:lang w:eastAsia="ko-KR"/>
          </w:rPr>
          <m:t xml:space="preserve"> p</m:t>
        </m:r>
        <m:r>
          <m:rPr>
            <m:sty m:val="bi"/>
          </m:rPr>
          <w:rPr>
            <w:rFonts w:ascii="Cambria Math" w:hAnsi="Cambria Math" w:hint="eastAsia"/>
            <w:color w:val="000000"/>
          </w:rPr>
          <m:t>∈</m:t>
        </m:r>
        <m:d>
          <m:dPr>
            <m:begChr m:val="{"/>
            <m:endChr m:val="}"/>
            <m:ctrlPr>
              <w:rPr>
                <w:rFonts w:ascii="Cambria Math" w:eastAsia="MS PGothic" w:hAnsi="Cambria Math" w:cs="Calibri"/>
                <w:b/>
                <w:i/>
                <w:iCs/>
                <w:color w:val="000000"/>
              </w:rPr>
            </m:ctrlPr>
          </m:dPr>
          <m:e>
            <m:r>
              <m:rPr>
                <m:sty m:val="bi"/>
              </m:rPr>
              <w:rPr>
                <w:rFonts w:ascii="Cambria Math" w:hAnsi="Cambria Math"/>
                <w:color w:val="000000"/>
                <w:lang w:eastAsia="ko-KR"/>
              </w:rPr>
              <m:t>1,2,3,4</m:t>
            </m:r>
          </m:e>
        </m:d>
      </m:oMath>
      <w:r w:rsidRPr="002D536B">
        <w:rPr>
          <w:b/>
          <w:color w:val="000000"/>
          <w:szCs w:val="20"/>
          <w:lang w:eastAsia="ko-KR"/>
        </w:rPr>
        <w:t xml:space="preserv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r>
          <m:rPr>
            <m:sty m:val="b"/>
          </m:rPr>
          <w:rPr>
            <w:rFonts w:ascii="Cambria Math" w:hAnsi="Cambria Math"/>
            <w:color w:val="000000"/>
            <w:lang w:eastAsia="ko-KR"/>
          </w:rPr>
          <m:t>=</m:t>
        </m:r>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func>
              <m:funcPr>
                <m:ctrlPr>
                  <w:rPr>
                    <w:rFonts w:ascii="Cambria Math" w:eastAsia="MS PGothic" w:hAnsi="Cambria Math" w:cs="Calibri"/>
                    <w:b/>
                    <w:color w:val="000000"/>
                  </w:rPr>
                </m:ctrlPr>
              </m:funcPr>
              <m:fName>
                <m:r>
                  <m:rPr>
                    <m:sty m:val="bi"/>
                  </m:rPr>
                  <w:rPr>
                    <w:rFonts w:ascii="Cambria Math" w:hAnsi="Cambria Math"/>
                    <w:color w:val="000000"/>
                    <w:lang w:eastAsia="ko-KR"/>
                  </w:rPr>
                  <m:t>min</m:t>
                </m:r>
                <m:r>
                  <m:rPr>
                    <m:sty m:val="b"/>
                  </m:rPr>
                  <w:rPr>
                    <w:rFonts w:ascii="Cambria Math" w:hAnsi="Cambria Math"/>
                    <w:color w:val="000000"/>
                    <w:lang w:eastAsia="ko-KR"/>
                  </w:rPr>
                  <m:t>,</m:t>
                </m:r>
              </m:fName>
              <m:e>
                <m:r>
                  <m:rPr>
                    <m:sty m:val="bi"/>
                  </m:rPr>
                  <w:rPr>
                    <w:rFonts w:ascii="Cambria Math" w:hAnsi="Cambria Math"/>
                    <w:color w:val="000000"/>
                    <w:lang w:eastAsia="ko-KR"/>
                  </w:rPr>
                  <m:t>p</m:t>
                </m:r>
              </m:e>
            </m:func>
          </m:sub>
        </m:sSub>
      </m:oMath>
      <w:r w:rsidRPr="002D536B">
        <w:rPr>
          <w:b/>
          <w:i/>
          <w:iCs/>
          <w:color w:val="000000" w:themeColor="text1"/>
          <w:lang w:eastAsia="x-none"/>
        </w:rPr>
        <w:t xml:space="preserve">; otherwise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2D536B">
        <w:rPr>
          <w:b/>
          <w:i/>
          <w:color w:val="000000"/>
          <w:lang w:eastAsia="zh-CN"/>
        </w:rPr>
        <w:t xml:space="preserve"> </w:t>
      </w:r>
      <w:r w:rsidRPr="002D536B">
        <w:rPr>
          <w:b/>
          <w:i/>
          <w:iCs/>
          <w:color w:val="000000" w:themeColor="text1"/>
          <w:lang w:eastAsia="x-none"/>
        </w:rPr>
        <w:t>is increased.</w:t>
      </w:r>
    </w:p>
    <w:p w14:paraId="2C95B18A" w14:textId="307BFFDF" w:rsidR="005A42C0" w:rsidRDefault="005A42C0" w:rsidP="005A42C0">
      <w:pPr>
        <w:pStyle w:val="Heading2"/>
        <w:numPr>
          <w:ilvl w:val="1"/>
          <w:numId w:val="2"/>
        </w:numPr>
        <w:rPr>
          <w:lang w:eastAsia="zh-CN"/>
        </w:rPr>
      </w:pPr>
      <w:r>
        <w:rPr>
          <w:lang w:eastAsia="zh-CN"/>
        </w:rPr>
        <w:t xml:space="preserve">Mixed </w:t>
      </w:r>
      <w:r w:rsidRPr="00821989">
        <w:rPr>
          <w:color w:val="000000"/>
          <w:szCs w:val="20"/>
          <w:lang w:eastAsia="ko-KR"/>
        </w:rPr>
        <w:t>feedback</w:t>
      </w:r>
      <w:r>
        <w:rPr>
          <w:color w:val="000000"/>
          <w:szCs w:val="20"/>
          <w:lang w:eastAsia="ko-KR"/>
        </w:rPr>
        <w:t xml:space="preserve"> schemes</w:t>
      </w:r>
      <w:r>
        <w:rPr>
          <w:rFonts w:hint="eastAsia"/>
          <w:lang w:eastAsia="zh-CN"/>
        </w:rPr>
        <w:t xml:space="preserve"> </w:t>
      </w:r>
      <w:r>
        <w:rPr>
          <w:lang w:eastAsia="zh-CN"/>
        </w:rPr>
        <w:t xml:space="preserve">within </w:t>
      </w:r>
      <w:r w:rsidR="00494C39">
        <w:rPr>
          <w:lang w:eastAsia="zh-CN"/>
        </w:rPr>
        <w:t>reference duration</w:t>
      </w:r>
    </w:p>
    <w:p w14:paraId="05C8CD2F" w14:textId="77E09ACE" w:rsidR="005A42C0" w:rsidRDefault="00693EFD" w:rsidP="005A42C0">
      <w:r>
        <w:t xml:space="preserve">As for mixed feedback schemes, considering that there are reference duration and single feedback scheme need </w:t>
      </w:r>
      <w:r w:rsidR="006F6282">
        <w:t>to be discussed, which are</w:t>
      </w:r>
      <w:r w:rsidR="006F6282" w:rsidRPr="006F6282">
        <w:t xml:space="preserve"> more important</w:t>
      </w:r>
      <w:r w:rsidR="006F6282">
        <w:t xml:space="preserve">, and </w:t>
      </w:r>
      <w:r w:rsidR="00B82425">
        <w:t xml:space="preserve">after </w:t>
      </w:r>
      <w:r w:rsidR="006F6282">
        <w:t xml:space="preserve">only both of them are determined, </w:t>
      </w:r>
      <w:r w:rsidR="00B82425">
        <w:t xml:space="preserve">RAN1 can further decide whether/how to support CW adjustment </w:t>
      </w:r>
      <w:r w:rsidR="006F6282">
        <w:t>f</w:t>
      </w:r>
      <w:r w:rsidR="00B82425">
        <w:t>or</w:t>
      </w:r>
      <w:r w:rsidR="006F6282">
        <w:t xml:space="preserve"> mixed feedback schemes.</w:t>
      </w:r>
      <w:r w:rsidR="00B82425">
        <w:t xml:space="preserve"> For example, if only one SL slot is agreed within reference duration, there would be no mix feedback scenarios.</w:t>
      </w:r>
    </w:p>
    <w:p w14:paraId="171B7DA6" w14:textId="3E1E9DC0" w:rsidR="005A42C0" w:rsidRPr="00DE125C" w:rsidRDefault="005A42C0" w:rsidP="00B62EE9">
      <w:pPr>
        <w:pStyle w:val="ListParagraph"/>
        <w:ind w:firstLineChars="0" w:firstLine="0"/>
        <w:rPr>
          <w:lang w:eastAsia="zh-CN"/>
        </w:rPr>
      </w:pPr>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16</w:t>
      </w:r>
      <w:r w:rsidRPr="00A76463">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t>
      </w:r>
      <w:r w:rsidR="00982999">
        <w:rPr>
          <w:b/>
          <w:i/>
          <w:iCs/>
          <w:color w:val="000000" w:themeColor="text1"/>
          <w:lang w:eastAsia="x-none"/>
        </w:rPr>
        <w:t>Whether/how to adjust the CW size for t</w:t>
      </w:r>
      <w:r w:rsidR="007F068B">
        <w:rPr>
          <w:rFonts w:hint="eastAsia"/>
          <w:b/>
          <w:i/>
          <w:iCs/>
          <w:color w:val="000000" w:themeColor="text1"/>
          <w:lang w:eastAsia="zh-CN"/>
        </w:rPr>
        <w:t>he</w:t>
      </w:r>
      <w:r w:rsidR="007F068B">
        <w:rPr>
          <w:b/>
          <w:i/>
          <w:iCs/>
          <w:color w:val="000000" w:themeColor="text1"/>
          <w:lang w:eastAsia="zh-CN"/>
        </w:rPr>
        <w:t xml:space="preserve"> mixed feedback schemes can be </w:t>
      </w:r>
      <w:r w:rsidR="00CE5E13">
        <w:rPr>
          <w:b/>
          <w:i/>
          <w:iCs/>
          <w:color w:val="000000" w:themeColor="text1"/>
          <w:lang w:eastAsia="zh-CN"/>
        </w:rPr>
        <w:t xml:space="preserve">discussed </w:t>
      </w:r>
      <w:r w:rsidR="007F068B">
        <w:rPr>
          <w:b/>
          <w:i/>
          <w:iCs/>
          <w:color w:val="000000" w:themeColor="text1"/>
          <w:lang w:eastAsia="zh-CN"/>
        </w:rPr>
        <w:t>after single feedback scheme</w:t>
      </w:r>
      <w:r w:rsidR="00B82425">
        <w:rPr>
          <w:b/>
          <w:i/>
          <w:iCs/>
          <w:color w:val="000000" w:themeColor="text1"/>
          <w:lang w:eastAsia="zh-CN"/>
        </w:rPr>
        <w:t xml:space="preserve"> and reference duration</w:t>
      </w:r>
      <w:r w:rsidR="007F068B">
        <w:rPr>
          <w:b/>
          <w:i/>
          <w:iCs/>
          <w:color w:val="000000" w:themeColor="text1"/>
          <w:lang w:eastAsia="zh-CN"/>
        </w:rPr>
        <w:t xml:space="preserve"> </w:t>
      </w:r>
      <w:r w:rsidR="007A5450">
        <w:rPr>
          <w:b/>
          <w:i/>
          <w:iCs/>
          <w:color w:val="000000" w:themeColor="text1"/>
          <w:lang w:eastAsia="zh-CN"/>
        </w:rPr>
        <w:t>are</w:t>
      </w:r>
      <w:r w:rsidR="007F068B">
        <w:rPr>
          <w:b/>
          <w:i/>
          <w:iCs/>
          <w:color w:val="000000" w:themeColor="text1"/>
          <w:lang w:eastAsia="zh-CN"/>
        </w:rPr>
        <w:t xml:space="preserve"> determined. </w:t>
      </w:r>
    </w:p>
    <w:p w14:paraId="3B506B82" w14:textId="77777777" w:rsidR="009433B2" w:rsidRPr="008F35BB" w:rsidRDefault="009433B2" w:rsidP="00E67FBC">
      <w:pPr>
        <w:pStyle w:val="Heading1"/>
        <w:numPr>
          <w:ilvl w:val="0"/>
          <w:numId w:val="2"/>
        </w:numPr>
        <w:rPr>
          <w:lang w:eastAsia="zh-CN"/>
        </w:rPr>
      </w:pPr>
      <w:r w:rsidRPr="008F35BB">
        <w:rPr>
          <w:lang w:eastAsia="zh-CN"/>
        </w:rPr>
        <w:t>Resource allocation</w:t>
      </w:r>
    </w:p>
    <w:p w14:paraId="17392C6D" w14:textId="56044AEC" w:rsidR="009433B2" w:rsidRPr="008F35BB" w:rsidRDefault="009433B2" w:rsidP="00E67FBC">
      <w:pPr>
        <w:rPr>
          <w:lang w:eastAsia="zh-CN"/>
        </w:rPr>
      </w:pPr>
      <w:r w:rsidRPr="008F35BB">
        <w:rPr>
          <w:lang w:eastAsia="zh-CN"/>
        </w:rPr>
        <w:t>In RAN1#109-e [</w:t>
      </w:r>
      <w:r w:rsidR="00305B68" w:rsidRPr="008F35BB">
        <w:rPr>
          <w:lang w:eastAsia="zh-CN"/>
        </w:rPr>
        <w:t>3</w:t>
      </w:r>
      <w:r w:rsidRPr="008F35BB">
        <w:rPr>
          <w:lang w:eastAsia="zh-CN"/>
        </w:rPr>
        <w:t>]</w:t>
      </w:r>
      <w:r w:rsidR="00EE1F56" w:rsidRPr="008F35BB">
        <w:rPr>
          <w:lang w:eastAsia="zh-CN"/>
        </w:rPr>
        <w:t xml:space="preserve"> and RAN1#110 [4]</w:t>
      </w:r>
      <w:r w:rsidRPr="008F35BB">
        <w:rPr>
          <w:lang w:eastAsia="zh-CN"/>
        </w:rPr>
        <w:t>, the following agreement on SL-U mode 1 and mode 2 resource allocation is made:</w:t>
      </w:r>
    </w:p>
    <w:tbl>
      <w:tblPr>
        <w:tblStyle w:val="TableGrid"/>
        <w:tblW w:w="0" w:type="auto"/>
        <w:tblLook w:val="04A0" w:firstRow="1" w:lastRow="0" w:firstColumn="1" w:lastColumn="0" w:noHBand="0" w:noVBand="1"/>
      </w:tblPr>
      <w:tblGrid>
        <w:gridCol w:w="9307"/>
      </w:tblGrid>
      <w:tr w:rsidR="009433B2" w:rsidRPr="008F35BB" w14:paraId="7EB525F6" w14:textId="77777777" w:rsidTr="004346D9">
        <w:tc>
          <w:tcPr>
            <w:tcW w:w="9307" w:type="dxa"/>
          </w:tcPr>
          <w:p w14:paraId="076A0F0B" w14:textId="1B9DF00F" w:rsidR="009433B2" w:rsidRPr="008F35BB" w:rsidRDefault="009433B2" w:rsidP="00E67FBC">
            <w:pPr>
              <w:spacing w:before="120"/>
              <w:rPr>
                <w:rFonts w:eastAsia="Malgun Gothic"/>
                <w:b/>
                <w:bCs/>
                <w:i/>
                <w:szCs w:val="20"/>
              </w:rPr>
            </w:pPr>
            <w:r w:rsidRPr="00173896">
              <w:rPr>
                <w:rFonts w:eastAsia="Malgun Gothic"/>
                <w:b/>
                <w:bCs/>
                <w:i/>
                <w:szCs w:val="20"/>
                <w:highlight w:val="green"/>
              </w:rPr>
              <w:t>Agreement</w:t>
            </w:r>
          </w:p>
          <w:p w14:paraId="0ACFCA61" w14:textId="77777777" w:rsidR="009433B2" w:rsidRPr="008F35BB" w:rsidRDefault="009433B2" w:rsidP="00E67FBC">
            <w:pPr>
              <w:pStyle w:val="ListParagraph"/>
              <w:numPr>
                <w:ilvl w:val="0"/>
                <w:numId w:val="8"/>
              </w:numPr>
              <w:adjustRightInd/>
              <w:snapToGrid/>
              <w:spacing w:after="0"/>
              <w:ind w:firstLineChars="0"/>
              <w:rPr>
                <w:i/>
                <w:szCs w:val="20"/>
              </w:rPr>
            </w:pPr>
            <w:r w:rsidRPr="008F35BB">
              <w:rPr>
                <w:i/>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8F35BB">
              <w:rPr>
                <w:i/>
                <w:strike/>
                <w:szCs w:val="20"/>
              </w:rPr>
              <w:t xml:space="preserve"> </w:t>
            </w:r>
            <w:r w:rsidRPr="008F35BB">
              <w:rPr>
                <w:i/>
                <w:szCs w:val="20"/>
              </w:rPr>
              <w:t>transmission using the allocated resource(s), in compliance with transmission gap and LBT sensing idle time requirements specified in TS37.213.</w:t>
            </w:r>
          </w:p>
          <w:p w14:paraId="60939340" w14:textId="77777777" w:rsidR="009433B2" w:rsidRPr="008F35BB" w:rsidRDefault="009433B2" w:rsidP="00E67FBC">
            <w:pPr>
              <w:pStyle w:val="ListParagraph"/>
              <w:numPr>
                <w:ilvl w:val="1"/>
                <w:numId w:val="8"/>
              </w:numPr>
              <w:adjustRightInd/>
              <w:snapToGrid/>
              <w:spacing w:after="0"/>
              <w:ind w:firstLineChars="0"/>
              <w:rPr>
                <w:i/>
                <w:szCs w:val="20"/>
              </w:rPr>
            </w:pPr>
            <w:r w:rsidRPr="008F35BB">
              <w:rPr>
                <w:i/>
                <w:szCs w:val="20"/>
                <w:lang w:val="en-AU"/>
              </w:rPr>
              <w:t xml:space="preserve">FFS whether/how mode 1 resource allocation </w:t>
            </w:r>
            <w:r w:rsidRPr="008F35BB">
              <w:rPr>
                <w:i/>
                <w:strike/>
                <w:szCs w:val="20"/>
                <w:lang w:val="en-AU"/>
              </w:rPr>
              <w:t xml:space="preserve">selection </w:t>
            </w:r>
            <w:r w:rsidRPr="008F35BB">
              <w:rPr>
                <w:i/>
                <w:szCs w:val="20"/>
                <w:lang w:val="en-AU"/>
              </w:rPr>
              <w:t>procedure needs to be updated / enhanced due to shared spectrum channel access</w:t>
            </w:r>
          </w:p>
          <w:p w14:paraId="1884D7F1" w14:textId="77777777" w:rsidR="009433B2" w:rsidRPr="008F35BB" w:rsidRDefault="009433B2" w:rsidP="00E67FBC">
            <w:pPr>
              <w:pStyle w:val="ListParagraph"/>
              <w:numPr>
                <w:ilvl w:val="0"/>
                <w:numId w:val="8"/>
              </w:numPr>
              <w:adjustRightInd/>
              <w:snapToGrid/>
              <w:spacing w:after="0"/>
              <w:ind w:firstLineChars="0"/>
              <w:rPr>
                <w:i/>
                <w:szCs w:val="20"/>
              </w:rPr>
            </w:pPr>
            <w:r w:rsidRPr="008F35BB">
              <w:rPr>
                <w:i/>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3B5CFC49" w14:textId="77777777" w:rsidR="009433B2" w:rsidRPr="008F35BB" w:rsidRDefault="009433B2" w:rsidP="00E67FBC">
            <w:pPr>
              <w:pStyle w:val="ListParagraph"/>
              <w:numPr>
                <w:ilvl w:val="1"/>
                <w:numId w:val="8"/>
              </w:numPr>
              <w:autoSpaceDE/>
              <w:autoSpaceDN/>
              <w:adjustRightInd/>
              <w:snapToGrid/>
              <w:spacing w:after="0"/>
              <w:ind w:firstLineChars="0"/>
              <w:rPr>
                <w:i/>
                <w:szCs w:val="20"/>
              </w:rPr>
            </w:pPr>
            <w:r w:rsidRPr="008F35BB">
              <w:rPr>
                <w:i/>
                <w:szCs w:val="20"/>
                <w:lang w:val="en-AU"/>
              </w:rPr>
              <w:t>FFS whether/how mode 2 resource selection procedure needs to be updated / enhanced due to shared spectrum channel access</w:t>
            </w:r>
          </w:p>
          <w:p w14:paraId="79475E26" w14:textId="77777777" w:rsidR="009433B2" w:rsidRPr="008F35BB" w:rsidRDefault="009433B2" w:rsidP="00E67FBC">
            <w:pPr>
              <w:pStyle w:val="ListParagraph"/>
              <w:numPr>
                <w:ilvl w:val="0"/>
                <w:numId w:val="8"/>
              </w:numPr>
              <w:autoSpaceDE/>
              <w:autoSpaceDN/>
              <w:adjustRightInd/>
              <w:snapToGrid/>
              <w:spacing w:after="0"/>
              <w:ind w:firstLineChars="0"/>
              <w:rPr>
                <w:i/>
                <w:szCs w:val="20"/>
              </w:rPr>
            </w:pPr>
            <w:r w:rsidRPr="008F35BB">
              <w:rPr>
                <w:i/>
                <w:szCs w:val="20"/>
              </w:rPr>
              <w:t>FFS whether/how multi-consecutive slots transmission can be supported for NR sidelink operation in unlicensed spectrum, including the following aspects</w:t>
            </w:r>
          </w:p>
          <w:p w14:paraId="41F3CBA5" w14:textId="77777777" w:rsidR="009433B2" w:rsidRPr="008F35BB" w:rsidRDefault="009433B2" w:rsidP="00E67FBC">
            <w:pPr>
              <w:pStyle w:val="ListParagraph"/>
              <w:numPr>
                <w:ilvl w:val="1"/>
                <w:numId w:val="8"/>
              </w:numPr>
              <w:autoSpaceDE/>
              <w:autoSpaceDN/>
              <w:adjustRightInd/>
              <w:snapToGrid/>
              <w:spacing w:after="0"/>
              <w:ind w:firstLineChars="0"/>
              <w:rPr>
                <w:i/>
                <w:szCs w:val="20"/>
              </w:rPr>
            </w:pPr>
            <w:r w:rsidRPr="008F35BB">
              <w:rPr>
                <w:i/>
                <w:szCs w:val="20"/>
              </w:rPr>
              <w:t>channel access, resource allocation and PHY channel design</w:t>
            </w:r>
          </w:p>
          <w:p w14:paraId="40D84BE3" w14:textId="77777777" w:rsidR="009433B2" w:rsidRPr="008F35BB" w:rsidRDefault="009433B2" w:rsidP="00E67FBC">
            <w:pPr>
              <w:pStyle w:val="ListParagraph"/>
              <w:numPr>
                <w:ilvl w:val="0"/>
                <w:numId w:val="8"/>
              </w:numPr>
              <w:autoSpaceDE/>
              <w:autoSpaceDN/>
              <w:adjustRightInd/>
              <w:snapToGrid/>
              <w:spacing w:after="0"/>
              <w:ind w:firstLineChars="0"/>
              <w:rPr>
                <w:i/>
                <w:szCs w:val="20"/>
              </w:rPr>
            </w:pPr>
            <w:r w:rsidRPr="008F35BB">
              <w:rPr>
                <w:i/>
                <w:szCs w:val="20"/>
              </w:rPr>
              <w:t xml:space="preserve">FFS whether/how enhancement is needed between the end of the LBT procedure and the start </w:t>
            </w:r>
            <w:r w:rsidRPr="008F35BB">
              <w:rPr>
                <w:i/>
                <w:szCs w:val="20"/>
              </w:rPr>
              <w:lastRenderedPageBreak/>
              <w:t>of the SL transmission to retain channel access</w:t>
            </w:r>
          </w:p>
          <w:p w14:paraId="195F9F27" w14:textId="77777777" w:rsidR="009433B2" w:rsidRPr="008F35BB" w:rsidRDefault="009433B2" w:rsidP="00E67FBC">
            <w:pPr>
              <w:pStyle w:val="ListParagraph"/>
              <w:numPr>
                <w:ilvl w:val="0"/>
                <w:numId w:val="8"/>
              </w:numPr>
              <w:autoSpaceDE/>
              <w:autoSpaceDN/>
              <w:adjustRightInd/>
              <w:snapToGrid/>
              <w:ind w:left="714" w:firstLineChars="0" w:hanging="357"/>
              <w:rPr>
                <w:szCs w:val="20"/>
              </w:rPr>
            </w:pPr>
            <w:r w:rsidRPr="008F35BB">
              <w:rPr>
                <w:i/>
                <w:szCs w:val="20"/>
              </w:rPr>
              <w:t>RAN1 to strive for a common solution for channel access for Mode 1 and Mode 2</w:t>
            </w:r>
          </w:p>
          <w:p w14:paraId="1B554C16" w14:textId="77777777" w:rsidR="00F65E0E" w:rsidRPr="008F35BB" w:rsidRDefault="00F65E0E" w:rsidP="00F65E0E">
            <w:pPr>
              <w:spacing w:before="120"/>
              <w:rPr>
                <w:rFonts w:eastAsia="Malgun Gothic"/>
                <w:b/>
                <w:bCs/>
                <w:i/>
                <w:szCs w:val="20"/>
              </w:rPr>
            </w:pPr>
            <w:r w:rsidRPr="00173896">
              <w:rPr>
                <w:rFonts w:eastAsia="Malgun Gothic"/>
                <w:b/>
                <w:bCs/>
                <w:i/>
                <w:szCs w:val="20"/>
                <w:highlight w:val="green"/>
              </w:rPr>
              <w:t>Agreement</w:t>
            </w:r>
          </w:p>
          <w:p w14:paraId="1A6EAE49" w14:textId="77777777" w:rsidR="00F65E0E" w:rsidRPr="008F35BB" w:rsidRDefault="00F65E0E" w:rsidP="00F65E0E">
            <w:pPr>
              <w:pStyle w:val="ListParagraph"/>
              <w:numPr>
                <w:ilvl w:val="0"/>
                <w:numId w:val="8"/>
              </w:numPr>
              <w:adjustRightInd/>
              <w:snapToGrid/>
              <w:spacing w:after="0"/>
              <w:ind w:firstLineChars="0"/>
              <w:rPr>
                <w:i/>
                <w:szCs w:val="20"/>
              </w:rPr>
            </w:pPr>
            <w:r w:rsidRPr="008F35BB">
              <w:rPr>
                <w:i/>
                <w:szCs w:val="20"/>
              </w:rPr>
              <w:t>gNB relaying/forwarding a UE initiated COT to another UE is not supported in Rel-18</w:t>
            </w:r>
          </w:p>
          <w:p w14:paraId="44E4203A" w14:textId="4BAA8DE2" w:rsidR="00F65E0E" w:rsidRPr="008F35BB" w:rsidRDefault="00F65E0E" w:rsidP="00F82172">
            <w:pPr>
              <w:pStyle w:val="ListParagraph"/>
              <w:numPr>
                <w:ilvl w:val="0"/>
                <w:numId w:val="8"/>
              </w:numPr>
              <w:adjustRightInd/>
              <w:snapToGrid/>
              <w:spacing w:afterLines="50"/>
              <w:ind w:left="714" w:firstLineChars="0" w:hanging="357"/>
              <w:rPr>
                <w:i/>
                <w:szCs w:val="20"/>
              </w:rPr>
            </w:pPr>
            <w:r w:rsidRPr="008F35BB">
              <w:rPr>
                <w:i/>
                <w:szCs w:val="20"/>
              </w:rPr>
              <w:t>FFS whether a Mode 1 UE can report a COT or related information to gNB for aiding Mode 1 RA</w:t>
            </w:r>
          </w:p>
        </w:tc>
      </w:tr>
    </w:tbl>
    <w:p w14:paraId="67E67A09" w14:textId="77777777" w:rsidR="008D5C74" w:rsidRPr="00EE1AFF" w:rsidRDefault="008D5C74" w:rsidP="008D5C74">
      <w:pPr>
        <w:spacing w:before="120"/>
        <w:rPr>
          <w:lang w:eastAsia="zh-CN"/>
        </w:rPr>
      </w:pPr>
      <w:r>
        <w:rPr>
          <w:rFonts w:hint="eastAsia"/>
          <w:lang w:eastAsia="zh-CN"/>
        </w:rPr>
        <w:lastRenderedPageBreak/>
        <w:t>D</w:t>
      </w:r>
      <w:r>
        <w:rPr>
          <w:lang w:eastAsia="zh-CN"/>
        </w:rPr>
        <w:t xml:space="preserve">uring last meetings, SL-U resource allocation scheme enhancement for mode 1 and mode 2 are not triggered for discussion. Given that LBT should be performed before transmission, basic resource allocation procedures enabling both mode 1 and mode 2 should be discussed in </w:t>
      </w:r>
      <w:r w:rsidRPr="003472EA">
        <w:rPr>
          <w:lang w:eastAsia="zh-CN"/>
        </w:rPr>
        <w:t>unlicensed spectrum</w:t>
      </w:r>
      <w:r>
        <w:rPr>
          <w:lang w:eastAsia="zh-CN"/>
        </w:rPr>
        <w:t>.</w:t>
      </w:r>
      <w:r>
        <w:rPr>
          <w:rFonts w:hint="eastAsia"/>
          <w:lang w:eastAsia="zh-CN"/>
        </w:rPr>
        <w:t xml:space="preserve"> </w:t>
      </w:r>
      <w:r>
        <w:rPr>
          <w:lang w:eastAsia="zh-CN"/>
        </w:rPr>
        <w:t>Moreover, additional issues caused by LBT, e.g., inter-UE blocking, should be studied to improve resource utilization.</w:t>
      </w:r>
    </w:p>
    <w:p w14:paraId="13549F9A" w14:textId="36F08972" w:rsidR="008D5C74" w:rsidRPr="008D5C74" w:rsidRDefault="008D5C74" w:rsidP="008D5C74">
      <w:pPr>
        <w:rPr>
          <w:i/>
          <w:lang w:eastAsia="zh-CN"/>
        </w:rPr>
      </w:pPr>
      <w:r w:rsidRPr="008F35BB">
        <w:rPr>
          <w:b/>
          <w:i/>
          <w:iCs/>
          <w:color w:val="000000" w:themeColor="text1"/>
          <w:lang w:eastAsia="x-none"/>
        </w:rPr>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EE12E4">
        <w:rPr>
          <w:b/>
          <w:i/>
          <w:noProof/>
          <w:lang w:eastAsia="zh-CN"/>
        </w:rPr>
        <w:t>17</w:t>
      </w:r>
      <w:r w:rsidRPr="008F35BB">
        <w:rPr>
          <w:b/>
          <w:i/>
          <w:lang w:eastAsia="zh-CN"/>
        </w:rPr>
        <w:fldChar w:fldCharType="end"/>
      </w:r>
      <w:r w:rsidRPr="008F35BB">
        <w:rPr>
          <w:b/>
          <w:i/>
          <w:lang w:eastAsia="zh-CN"/>
        </w:rPr>
        <w:t xml:space="preserve">: </w:t>
      </w:r>
      <w:r w:rsidRPr="008F4452">
        <w:rPr>
          <w:b/>
          <w:i/>
          <w:lang w:eastAsia="zh-CN"/>
        </w:rPr>
        <w:t>RAN1 should stu</w:t>
      </w:r>
      <w:r>
        <w:rPr>
          <w:b/>
          <w:i/>
          <w:lang w:eastAsia="zh-CN"/>
        </w:rPr>
        <w:t xml:space="preserve">dy </w:t>
      </w:r>
      <w:r w:rsidRPr="008F4452">
        <w:rPr>
          <w:b/>
          <w:i/>
          <w:lang w:eastAsia="zh-CN"/>
        </w:rPr>
        <w:t>enhancements on resource allocation mode</w:t>
      </w:r>
      <w:r>
        <w:rPr>
          <w:b/>
          <w:i/>
          <w:lang w:eastAsia="zh-CN"/>
        </w:rPr>
        <w:t xml:space="preserve"> </w:t>
      </w:r>
      <w:r w:rsidRPr="008F4452">
        <w:rPr>
          <w:b/>
          <w:i/>
          <w:lang w:eastAsia="zh-CN"/>
        </w:rPr>
        <w:t>1 and mode</w:t>
      </w:r>
      <w:r>
        <w:rPr>
          <w:b/>
          <w:i/>
          <w:lang w:eastAsia="zh-CN"/>
        </w:rPr>
        <w:t xml:space="preserve"> </w:t>
      </w:r>
      <w:r w:rsidRPr="008F4452">
        <w:rPr>
          <w:b/>
          <w:i/>
          <w:lang w:eastAsia="zh-CN"/>
        </w:rPr>
        <w:t>2</w:t>
      </w:r>
      <w:r>
        <w:rPr>
          <w:b/>
          <w:i/>
          <w:lang w:eastAsia="zh-CN"/>
        </w:rPr>
        <w:t xml:space="preserve"> in SL-U</w:t>
      </w:r>
      <w:r>
        <w:rPr>
          <w:rFonts w:hint="eastAsia"/>
          <w:b/>
          <w:i/>
          <w:lang w:eastAsia="zh-CN"/>
        </w:rPr>
        <w:t>.</w:t>
      </w:r>
    </w:p>
    <w:p w14:paraId="5BCC14A0" w14:textId="1BE0F8B1" w:rsidR="00601DBF" w:rsidRPr="008F35BB" w:rsidRDefault="00E026D9" w:rsidP="00E67FBC">
      <w:pPr>
        <w:pStyle w:val="Heading2"/>
        <w:numPr>
          <w:ilvl w:val="1"/>
          <w:numId w:val="2"/>
        </w:numPr>
        <w:rPr>
          <w:lang w:eastAsia="zh-CN"/>
        </w:rPr>
      </w:pPr>
      <w:r w:rsidRPr="008F35BB">
        <w:rPr>
          <w:lang w:eastAsia="zh-CN"/>
        </w:rPr>
        <w:t>Inter-UE blocking for both mode 1 and mode 2</w:t>
      </w:r>
    </w:p>
    <w:p w14:paraId="08CEE159" w14:textId="7C39FEEF" w:rsidR="00711E56" w:rsidRPr="008F35BB" w:rsidRDefault="00711E56" w:rsidP="00E67FBC">
      <w:pPr>
        <w:rPr>
          <w:lang w:eastAsia="zh-CN"/>
        </w:rPr>
      </w:pPr>
      <w:r w:rsidRPr="008F35BB">
        <w:rPr>
          <w:lang w:eastAsia="zh-CN"/>
        </w:rPr>
        <w:t>Based on the agreement above, existing sidelink mode 1 resource allocation including dynamic grant, Type 1 and Type 2 configured grants and sensing-based resource selection mode 2 are supported as baseline. However, if legacy RA methods for both mode 1 and mode 2 are followed without any enhancements, there might be an inter-UE blocking issue when UE perform</w:t>
      </w:r>
      <w:r w:rsidR="007957E2">
        <w:rPr>
          <w:lang w:eastAsia="zh-CN"/>
        </w:rPr>
        <w:t>s</w:t>
      </w:r>
      <w:r w:rsidRPr="008F35BB">
        <w:rPr>
          <w:lang w:eastAsia="zh-CN"/>
        </w:rPr>
        <w:t xml:space="preserve"> tr</w:t>
      </w:r>
      <w:r w:rsidR="008C4105" w:rsidRPr="008F35BB">
        <w:rPr>
          <w:lang w:eastAsia="zh-CN"/>
        </w:rPr>
        <w:t xml:space="preserve">ansmission. Note, this type of </w:t>
      </w:r>
      <w:r w:rsidRPr="008F35BB">
        <w:rPr>
          <w:lang w:eastAsia="zh-CN"/>
        </w:rPr>
        <w:t>blocking issue is different from that described in section</w:t>
      </w:r>
      <w:r w:rsidR="004C564A" w:rsidRPr="008F35BB">
        <w:rPr>
          <w:lang w:eastAsia="zh-CN"/>
        </w:rPr>
        <w:t xml:space="preserve"> 3</w:t>
      </w:r>
      <w:r w:rsidRPr="008F35BB">
        <w:rPr>
          <w:lang w:eastAsia="zh-CN"/>
        </w:rPr>
        <w:t xml:space="preserve">. In section </w:t>
      </w:r>
      <w:r w:rsidR="004C564A" w:rsidRPr="008F35BB">
        <w:rPr>
          <w:lang w:eastAsia="zh-CN"/>
        </w:rPr>
        <w:t>3</w:t>
      </w:r>
      <w:r w:rsidRPr="008F35BB">
        <w:rPr>
          <w:lang w:eastAsia="zh-CN"/>
        </w:rPr>
        <w:t>, the blocking issue occurs when the different UEs transmit signal at the same starting point and choose a CPE length randomly, so it can be handled by a proper CPE selection. However, the blocking issue in resource allocation occurs when UEs select resource at different starting point</w:t>
      </w:r>
      <w:r w:rsidR="00066184">
        <w:rPr>
          <w:lang w:eastAsia="zh-CN"/>
        </w:rPr>
        <w:t>s</w:t>
      </w:r>
      <w:r w:rsidRPr="008F35BB">
        <w:rPr>
          <w:lang w:eastAsia="zh-CN"/>
        </w:rPr>
        <w:t>.</w:t>
      </w:r>
    </w:p>
    <w:p w14:paraId="03A7B6DA" w14:textId="1D2C6982" w:rsidR="00711E56" w:rsidRPr="008F35BB" w:rsidRDefault="00711E56" w:rsidP="00E67FBC">
      <w:pPr>
        <w:rPr>
          <w:lang w:eastAsia="zh-CN"/>
        </w:rPr>
      </w:pPr>
      <w:r w:rsidRPr="008F35BB">
        <w:rPr>
          <w:lang w:eastAsia="zh-CN"/>
        </w:rPr>
        <w:t xml:space="preserve">For example, as shown in </w:t>
      </w:r>
      <w:r w:rsidR="00642FEE" w:rsidRPr="008F35BB">
        <w:rPr>
          <w:lang w:eastAsia="zh-CN"/>
        </w:rPr>
        <w:fldChar w:fldCharType="begin"/>
      </w:r>
      <w:r w:rsidR="00642FEE" w:rsidRPr="008F35BB">
        <w:rPr>
          <w:lang w:eastAsia="zh-CN"/>
        </w:rPr>
        <w:instrText xml:space="preserve"> REF _Ref111225182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18</w:t>
      </w:r>
      <w:r w:rsidR="00642FEE" w:rsidRPr="008F35BB">
        <w:rPr>
          <w:lang w:eastAsia="zh-CN"/>
        </w:rPr>
        <w:fldChar w:fldCharType="end"/>
      </w:r>
      <w:r w:rsidRPr="008F35BB">
        <w:rPr>
          <w:lang w:eastAsia="zh-CN"/>
        </w:rPr>
        <w:t xml:space="preserve">, assume gNB allocates orange and green resources to UE1 and UE2 via Mode 1, respectively. Then, UE1 and UE2 need to perform LBT before </w:t>
      </w:r>
      <w:r w:rsidR="00777985" w:rsidRPr="008F35BB">
        <w:rPr>
          <w:lang w:eastAsia="zh-CN"/>
        </w:rPr>
        <w:t>transmission</w:t>
      </w:r>
      <w:r w:rsidR="00777985">
        <w:rPr>
          <w:lang w:eastAsia="zh-CN"/>
        </w:rPr>
        <w:t>s on</w:t>
      </w:r>
      <w:r w:rsidR="00777985" w:rsidRPr="008F35BB">
        <w:rPr>
          <w:lang w:eastAsia="zh-CN"/>
        </w:rPr>
        <w:t xml:space="preserve"> </w:t>
      </w:r>
      <w:r w:rsidRPr="008F35BB">
        <w:rPr>
          <w:lang w:eastAsia="zh-CN"/>
        </w:rPr>
        <w:t>each allocated resource</w:t>
      </w:r>
      <w:r w:rsidR="00777985">
        <w:rPr>
          <w:lang w:eastAsia="zh-CN"/>
        </w:rPr>
        <w:t>s</w:t>
      </w:r>
      <w:r w:rsidRPr="008F35BB">
        <w:rPr>
          <w:lang w:eastAsia="zh-CN"/>
        </w:rPr>
        <w:t>. Assume UE1 successfully transmits on the 1</w:t>
      </w:r>
      <w:r w:rsidRPr="008F35BB">
        <w:rPr>
          <w:vertAlign w:val="superscript"/>
          <w:lang w:eastAsia="zh-CN"/>
        </w:rPr>
        <w:t>st</w:t>
      </w:r>
      <w:r w:rsidRPr="008F35BB">
        <w:rPr>
          <w:lang w:eastAsia="zh-CN"/>
        </w:rPr>
        <w:t xml:space="preserve"> Tx resource, then such transmission will possibly block UE2’s LBT procedure before UE2’s 1</w:t>
      </w:r>
      <w:r w:rsidRPr="008F35BB">
        <w:rPr>
          <w:vertAlign w:val="superscript"/>
          <w:lang w:eastAsia="zh-CN"/>
        </w:rPr>
        <w:t>st</w:t>
      </w:r>
      <w:r w:rsidRPr="008F35BB">
        <w:rPr>
          <w:lang w:eastAsia="zh-CN"/>
        </w:rPr>
        <w:t xml:space="preserve"> TX resource and cause LBT failure. Such inter-UE blocking issue may </w:t>
      </w:r>
      <w:r w:rsidR="00777985">
        <w:rPr>
          <w:lang w:eastAsia="zh-CN"/>
        </w:rPr>
        <w:t>result in</w:t>
      </w:r>
      <w:r w:rsidR="00777985" w:rsidRPr="008F35BB">
        <w:rPr>
          <w:lang w:eastAsia="zh-CN"/>
        </w:rPr>
        <w:t xml:space="preserve"> </w:t>
      </w:r>
      <w:r w:rsidRPr="008F35BB">
        <w:rPr>
          <w:lang w:eastAsia="zh-CN"/>
        </w:rPr>
        <w:t>some UEs unable to use the allocated resources by gNB via Mode 1, thus leading to low resource utilization and decreasing system performance.</w:t>
      </w:r>
    </w:p>
    <w:p w14:paraId="541E806B" w14:textId="77777777" w:rsidR="00711E56" w:rsidRPr="008F35BB" w:rsidRDefault="00711E56" w:rsidP="00E67FBC">
      <w:pPr>
        <w:spacing w:before="120"/>
        <w:jc w:val="center"/>
        <w:rPr>
          <w:color w:val="A6A6A6" w:themeColor="background1" w:themeShade="A6"/>
          <w:lang w:eastAsia="zh-CN"/>
        </w:rPr>
      </w:pPr>
      <w:r w:rsidRPr="008F35BB">
        <w:rPr>
          <w:noProof/>
          <w:lang w:eastAsia="zh-CN"/>
        </w:rPr>
        <w:drawing>
          <wp:inline distT="0" distB="0" distL="0" distR="0" wp14:anchorId="684B5B91" wp14:editId="2E04C190">
            <wp:extent cx="3618716" cy="1552819"/>
            <wp:effectExtent l="0" t="0" r="127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09125" cy="1634525"/>
                    </a:xfrm>
                    <a:prstGeom prst="rect">
                      <a:avLst/>
                    </a:prstGeom>
                  </pic:spPr>
                </pic:pic>
              </a:graphicData>
            </a:graphic>
          </wp:inline>
        </w:drawing>
      </w:r>
    </w:p>
    <w:p w14:paraId="31315DB1" w14:textId="4BD86BFB" w:rsidR="00711E56" w:rsidRPr="008F35BB" w:rsidRDefault="00711E56" w:rsidP="00E67FBC">
      <w:pPr>
        <w:pStyle w:val="Caption"/>
      </w:pPr>
      <w:bookmarkStart w:id="44" w:name="_Ref111225182"/>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EE12E4">
        <w:rPr>
          <w:noProof/>
        </w:rPr>
        <w:t>18</w:t>
      </w:r>
      <w:r w:rsidRPr="00A76463">
        <w:rPr>
          <w:b w:val="0"/>
          <w:bCs w:val="0"/>
          <w:noProof/>
        </w:rPr>
        <w:fldChar w:fldCharType="end"/>
      </w:r>
      <w:bookmarkEnd w:id="44"/>
      <w:r w:rsidRPr="008F35BB">
        <w:t xml:space="preserve"> Illustration of inter-UE blocking issue</w:t>
      </w:r>
    </w:p>
    <w:p w14:paraId="4DE41A74" w14:textId="77777777" w:rsidR="00711E56" w:rsidRPr="008F35BB" w:rsidRDefault="00711E56" w:rsidP="00E67FBC">
      <w:pPr>
        <w:rPr>
          <w:lang w:eastAsia="zh-CN"/>
        </w:rPr>
      </w:pPr>
      <w:r w:rsidRPr="008F35BB">
        <w:rPr>
          <w:lang w:eastAsia="zh-CN"/>
        </w:rPr>
        <w:t>Similarly, for mode 2, assume the green resources are reserved by UE2 and UE1 selects orange resources based on R16 Mode 2 sensing and resource exclusion procedure. Then, the same inter-UE blocking issue also exists for mode 2. The situation becomes worse if the priority of UE1’s PSSCH transmission is higher than that of UE2’, the transmission with high priority is blocked by the transmission with low priority in the end.</w:t>
      </w:r>
    </w:p>
    <w:p w14:paraId="4CA7F1FA" w14:textId="01726AB7" w:rsidR="00124F5C" w:rsidRPr="008F35BB" w:rsidRDefault="00711E56" w:rsidP="00E67FBC">
      <w:pPr>
        <w:rPr>
          <w:b/>
          <w:i/>
          <w:color w:val="000000" w:themeColor="text1"/>
          <w:lang w:eastAsia="zh-CN"/>
        </w:rPr>
      </w:pPr>
      <w:bookmarkStart w:id="45" w:name="_Ref111224574"/>
      <w:bookmarkStart w:id="46" w:name="_Ref115342787"/>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11</w:t>
      </w:r>
      <w:r w:rsidRPr="008F35BB">
        <w:rPr>
          <w:b/>
          <w:i/>
        </w:rPr>
        <w:fldChar w:fldCharType="end"/>
      </w:r>
      <w:r w:rsidRPr="008F35BB">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bookmarkEnd w:id="45"/>
      <w:r w:rsidR="00124F5C" w:rsidRPr="008F35BB">
        <w:rPr>
          <w:b/>
          <w:i/>
          <w:color w:val="000000" w:themeColor="text1"/>
          <w:lang w:eastAsia="zh-CN"/>
        </w:rPr>
        <w:t>.</w:t>
      </w:r>
      <w:bookmarkEnd w:id="46"/>
    </w:p>
    <w:p w14:paraId="3EB008C1" w14:textId="7AC88721" w:rsidR="00601DBF" w:rsidRPr="008F35BB" w:rsidRDefault="009433B2" w:rsidP="00E67FBC">
      <w:pPr>
        <w:pStyle w:val="Heading2"/>
        <w:numPr>
          <w:ilvl w:val="1"/>
          <w:numId w:val="2"/>
        </w:numPr>
        <w:rPr>
          <w:lang w:eastAsia="zh-CN"/>
        </w:rPr>
      </w:pPr>
      <w:r w:rsidRPr="008F35BB">
        <w:rPr>
          <w:lang w:eastAsia="zh-CN"/>
        </w:rPr>
        <w:lastRenderedPageBreak/>
        <w:t>Mode 1</w:t>
      </w:r>
    </w:p>
    <w:p w14:paraId="68B66CF2" w14:textId="20E42DC7" w:rsidR="00711E56" w:rsidRPr="006721B1" w:rsidRDefault="00711E56" w:rsidP="00E67FBC">
      <w:pPr>
        <w:rPr>
          <w:lang w:eastAsia="zh-CN"/>
        </w:rPr>
      </w:pPr>
      <w:r w:rsidRPr="008F35BB">
        <w:rPr>
          <w:lang w:eastAsia="zh-CN"/>
        </w:rPr>
        <w:t xml:space="preserve">For mode 1, as discussed in </w:t>
      </w:r>
      <w:r w:rsidR="00642FEE" w:rsidRPr="008F35BB">
        <w:rPr>
          <w:lang w:eastAsia="zh-CN"/>
        </w:rPr>
        <w:fldChar w:fldCharType="begin"/>
      </w:r>
      <w:r w:rsidR="00642FEE" w:rsidRPr="008F35BB">
        <w:rPr>
          <w:lang w:eastAsia="zh-CN"/>
        </w:rPr>
        <w:instrText xml:space="preserve"> REF _Ref111225182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18</w:t>
      </w:r>
      <w:r w:rsidR="00642FEE" w:rsidRPr="008F35BB">
        <w:rPr>
          <w:lang w:eastAsia="zh-CN"/>
        </w:rPr>
        <w:fldChar w:fldCharType="end"/>
      </w:r>
      <w:r w:rsidRPr="008F35BB">
        <w:rPr>
          <w:lang w:eastAsia="zh-CN"/>
        </w:rPr>
        <w:t xml:space="preserve">, legacy resource allocation method may lead to inter-UE blocking issue. </w:t>
      </w:r>
      <w:r w:rsidR="006721B1">
        <w:rPr>
          <w:lang w:eastAsia="zh-CN"/>
        </w:rPr>
        <w:t>Since</w:t>
      </w:r>
      <w:r w:rsidR="006721B1">
        <w:rPr>
          <w:rFonts w:hint="eastAsia"/>
          <w:lang w:eastAsia="zh-CN"/>
        </w:rPr>
        <w:t xml:space="preserve"> </w:t>
      </w:r>
      <w:r w:rsidR="006721B1">
        <w:rPr>
          <w:lang w:eastAsia="zh-CN"/>
        </w:rPr>
        <w:t>m</w:t>
      </w:r>
      <w:r w:rsidR="006721B1" w:rsidRPr="006721B1">
        <w:rPr>
          <w:lang w:eastAsia="zh-CN"/>
        </w:rPr>
        <w:t>ulti</w:t>
      </w:r>
      <w:r w:rsidR="006721B1">
        <w:rPr>
          <w:lang w:eastAsia="zh-CN"/>
        </w:rPr>
        <w:t>-consecutive slots transmission</w:t>
      </w:r>
      <w:r w:rsidR="006721B1" w:rsidRPr="006721B1">
        <w:rPr>
          <w:lang w:eastAsia="zh-CN"/>
        </w:rPr>
        <w:t xml:space="preserve"> is supported for Mode 1</w:t>
      </w:r>
      <w:r w:rsidR="006721B1">
        <w:rPr>
          <w:lang w:eastAsia="zh-CN"/>
        </w:rPr>
        <w:t xml:space="preserve"> </w:t>
      </w:r>
      <w:r w:rsidR="006721B1" w:rsidRPr="006721B1">
        <w:rPr>
          <w:lang w:eastAsia="zh-CN"/>
        </w:rPr>
        <w:t>resource allocation in SL-U</w:t>
      </w:r>
      <w:r w:rsidR="006721B1">
        <w:rPr>
          <w:lang w:eastAsia="zh-CN"/>
        </w:rPr>
        <w:t>, a</w:t>
      </w:r>
      <w:r w:rsidRPr="008F35BB">
        <w:rPr>
          <w:lang w:eastAsia="zh-CN"/>
        </w:rPr>
        <w:t xml:space="preserve"> reasonable way to alleviate the impact of inter-UE blocking issue is sharing a COT with each other to </w:t>
      </w:r>
      <w:r w:rsidR="006721B1">
        <w:rPr>
          <w:lang w:eastAsia="zh-CN"/>
        </w:rPr>
        <w:t>achieve m</w:t>
      </w:r>
      <w:r w:rsidR="006721B1" w:rsidRPr="006721B1">
        <w:rPr>
          <w:lang w:eastAsia="zh-CN"/>
        </w:rPr>
        <w:t>ulti</w:t>
      </w:r>
      <w:r w:rsidR="006721B1">
        <w:rPr>
          <w:lang w:eastAsia="zh-CN"/>
        </w:rPr>
        <w:t>-consecutive slots transmission and</w:t>
      </w:r>
      <w:r w:rsidR="006721B1">
        <w:rPr>
          <w:rFonts w:hint="eastAsia"/>
          <w:lang w:eastAsia="zh-CN"/>
        </w:rPr>
        <w:t xml:space="preserve"> </w:t>
      </w:r>
      <w:r w:rsidRPr="008F35BB">
        <w:rPr>
          <w:lang w:eastAsia="zh-CN"/>
        </w:rPr>
        <w:t>reduce the times of Type 1 channel access as much as possible. For an efficient mode 1 for sidelink over unlicensed spectrum, configured/scheduled transmission resources are required to be consecutive slots to maintain a COT, i.e., consecutive transmission resources should be provided by either CG or DG resource allocation</w:t>
      </w:r>
      <w:r w:rsidR="00F7367F">
        <w:rPr>
          <w:lang w:eastAsia="zh-CN"/>
        </w:rPr>
        <w:t xml:space="preserve"> to </w:t>
      </w:r>
      <w:r w:rsidR="00F7367F" w:rsidRPr="00374AAE">
        <w:t>single TX UE</w:t>
      </w:r>
      <w:r w:rsidR="00F7367F">
        <w:t xml:space="preserve"> without COT sharing or multi-TX UEs with COT sharing</w:t>
      </w:r>
      <w:r w:rsidRPr="008F35BB">
        <w:rPr>
          <w:lang w:eastAsia="zh-CN"/>
        </w:rPr>
        <w:t>, where additional Type 1 LBT procedures are avoided and possibility of inter-UE blocking is reduced.</w:t>
      </w:r>
    </w:p>
    <w:p w14:paraId="397E62BF" w14:textId="29AEA435" w:rsidR="00711E56" w:rsidRPr="008F35BB" w:rsidRDefault="00AC26E9" w:rsidP="00E67FBC">
      <w:pPr>
        <w:rPr>
          <w:lang w:eastAsia="zh-CN"/>
        </w:rPr>
      </w:pPr>
      <w:r w:rsidRPr="008F35BB">
        <w:rPr>
          <w:iCs/>
          <w:color w:val="000000" w:themeColor="text1"/>
          <w:lang w:eastAsia="zh-CN"/>
        </w:rPr>
        <w:fldChar w:fldCharType="begin"/>
      </w:r>
      <w:r w:rsidRPr="008F35BB">
        <w:rPr>
          <w:iCs/>
          <w:color w:val="000000" w:themeColor="text1"/>
          <w:lang w:eastAsia="zh-CN"/>
        </w:rPr>
        <w:instrText xml:space="preserve"> REF _Ref111226252 \h </w:instrText>
      </w:r>
      <w:r w:rsidR="00E67FBC" w:rsidRPr="008F35BB">
        <w:rPr>
          <w:iCs/>
          <w:color w:val="000000" w:themeColor="text1"/>
          <w:lang w:eastAsia="zh-CN"/>
        </w:rPr>
        <w:instrText xml:space="preserve"> \* MERGEFORMAT </w:instrText>
      </w:r>
      <w:r w:rsidRPr="008F35BB">
        <w:rPr>
          <w:iCs/>
          <w:color w:val="000000" w:themeColor="text1"/>
          <w:lang w:eastAsia="zh-CN"/>
        </w:rPr>
      </w:r>
      <w:r w:rsidRPr="008F35BB">
        <w:rPr>
          <w:iCs/>
          <w:color w:val="000000" w:themeColor="text1"/>
          <w:lang w:eastAsia="zh-CN"/>
        </w:rPr>
        <w:fldChar w:fldCharType="separate"/>
      </w:r>
      <w:r w:rsidR="00EE12E4" w:rsidRPr="008F35BB">
        <w:t xml:space="preserve">Figure </w:t>
      </w:r>
      <w:r w:rsidR="00EE12E4">
        <w:rPr>
          <w:noProof/>
        </w:rPr>
        <w:t>19</w:t>
      </w:r>
      <w:r w:rsidRPr="008F35BB">
        <w:rPr>
          <w:iCs/>
          <w:color w:val="000000" w:themeColor="text1"/>
          <w:lang w:eastAsia="zh-CN"/>
        </w:rPr>
        <w:fldChar w:fldCharType="end"/>
      </w:r>
      <w:r w:rsidR="00711E56" w:rsidRPr="008F35BB">
        <w:rPr>
          <w:iCs/>
          <w:color w:val="000000" w:themeColor="text1"/>
          <w:lang w:eastAsia="zh-CN"/>
        </w:rPr>
        <w:t xml:space="preserve"> shows the procedure of COT sharing for mode 1. To format a COT in the gNB side, gNB needs to know the identification of UE in sidelink to allocate/configure the resources. A feasible way is that</w:t>
      </w:r>
      <w:r w:rsidR="00711E56" w:rsidRPr="008F35BB">
        <w:rPr>
          <w:lang w:eastAsia="zh-CN"/>
        </w:rPr>
        <w:t xml:space="preserve"> sidelink UEs report UE ID related information to gNB</w:t>
      </w:r>
      <w:r w:rsidR="00711E56" w:rsidRPr="008F35BB" w:rsidDel="008843FB">
        <w:rPr>
          <w:lang w:eastAsia="zh-CN"/>
        </w:rPr>
        <w:t xml:space="preserve"> </w:t>
      </w:r>
      <w:r w:rsidR="00711E56" w:rsidRPr="008F35BB">
        <w:rPr>
          <w:lang w:eastAsia="zh-CN"/>
        </w:rPr>
        <w:t xml:space="preserve">so that gNB can allocate resources to such UEs. Then, to indicate a COT sharing between dedicated UEs, gNB’s DCI format/CG configuration for SL-U </w:t>
      </w:r>
      <w:r w:rsidR="00C76D62" w:rsidRPr="008F35BB">
        <w:rPr>
          <w:lang w:eastAsia="zh-CN"/>
        </w:rPr>
        <w:t>M</w:t>
      </w:r>
      <w:r w:rsidR="00711E56" w:rsidRPr="008F35BB">
        <w:rPr>
          <w:lang w:eastAsia="zh-CN"/>
        </w:rPr>
        <w:t xml:space="preserve">ode 1 can include SL-U UE ID related information and then UEs can be aware </w:t>
      </w:r>
      <w:r w:rsidR="00C76D62" w:rsidRPr="008F35BB">
        <w:rPr>
          <w:lang w:eastAsia="zh-CN"/>
        </w:rPr>
        <w:t xml:space="preserve">that </w:t>
      </w:r>
      <w:r w:rsidR="00711E56" w:rsidRPr="008F35BB">
        <w:rPr>
          <w:lang w:eastAsia="zh-CN"/>
        </w:rPr>
        <w:t>whether they can share the COT</w:t>
      </w:r>
      <w:r w:rsidR="00C76D62" w:rsidRPr="008F35BB">
        <w:rPr>
          <w:lang w:eastAsia="zh-CN"/>
        </w:rPr>
        <w:t xml:space="preserve"> or not</w:t>
      </w:r>
      <w:r w:rsidR="00711E56" w:rsidRPr="008F35BB">
        <w:rPr>
          <w:lang w:eastAsia="zh-CN"/>
        </w:rPr>
        <w:t>. A UE initiating the COT can also identify other UEs to share the COT and therefore transmit the COT sharing indication and the UE ID related information in its SCI to these shared UEs.</w:t>
      </w:r>
    </w:p>
    <w:p w14:paraId="409F0344" w14:textId="77777777" w:rsidR="00711E56" w:rsidRPr="008F35BB" w:rsidRDefault="00711E56" w:rsidP="00E67FBC">
      <w:pPr>
        <w:jc w:val="center"/>
        <w:rPr>
          <w:lang w:eastAsia="zh-CN"/>
        </w:rPr>
      </w:pPr>
      <w:r w:rsidRPr="008F35BB">
        <w:rPr>
          <w:noProof/>
          <w:lang w:eastAsia="zh-CN"/>
        </w:rPr>
        <w:t xml:space="preserve"> </w:t>
      </w:r>
      <w:r w:rsidRPr="008F35BB">
        <w:rPr>
          <w:noProof/>
        </w:rPr>
        <w:t xml:space="preserve"> </w:t>
      </w:r>
      <w:r w:rsidRPr="008F35BB">
        <w:rPr>
          <w:noProof/>
          <w:lang w:eastAsia="zh-CN"/>
        </w:rPr>
        <w:t xml:space="preserve"> </w:t>
      </w:r>
      <w:r w:rsidRPr="008F35BB">
        <w:rPr>
          <w:noProof/>
          <w:lang w:eastAsia="zh-CN"/>
        </w:rPr>
        <w:drawing>
          <wp:inline distT="0" distB="0" distL="0" distR="0" wp14:anchorId="025206BD" wp14:editId="1FD92D52">
            <wp:extent cx="5351228" cy="1665618"/>
            <wp:effectExtent l="0" t="0" r="190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70383" cy="1671580"/>
                    </a:xfrm>
                    <a:prstGeom prst="rect">
                      <a:avLst/>
                    </a:prstGeom>
                  </pic:spPr>
                </pic:pic>
              </a:graphicData>
            </a:graphic>
          </wp:inline>
        </w:drawing>
      </w:r>
    </w:p>
    <w:p w14:paraId="2F4D254A" w14:textId="2BDE5069" w:rsidR="00711E56" w:rsidRPr="008F35BB" w:rsidRDefault="00711E56" w:rsidP="00E67FBC">
      <w:pPr>
        <w:pStyle w:val="Caption"/>
      </w:pPr>
      <w:bookmarkStart w:id="47" w:name="_Ref111226252"/>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19</w:t>
      </w:r>
      <w:r w:rsidRPr="00A76463">
        <w:rPr>
          <w:noProof/>
        </w:rPr>
        <w:fldChar w:fldCharType="end"/>
      </w:r>
      <w:bookmarkEnd w:id="47"/>
      <w:r w:rsidRPr="008F35BB">
        <w:t xml:space="preserve"> COT sharing of configured/scheduled resources for resource allocation mode 1</w:t>
      </w:r>
    </w:p>
    <w:p w14:paraId="3D9C5CB4" w14:textId="70A0DC25" w:rsidR="00711E56" w:rsidRPr="008F35BB" w:rsidRDefault="00711E56" w:rsidP="00E67FBC">
      <w:pPr>
        <w:rPr>
          <w:lang w:eastAsia="zh-CN"/>
        </w:rPr>
      </w:pPr>
      <w:r w:rsidRPr="008F35BB">
        <w:rPr>
          <w:lang w:eastAsia="zh-CN"/>
        </w:rPr>
        <w:t xml:space="preserve">As shown in </w:t>
      </w:r>
      <w:r w:rsidR="00642FEE" w:rsidRPr="008F35BB">
        <w:rPr>
          <w:lang w:eastAsia="zh-CN"/>
        </w:rPr>
        <w:fldChar w:fldCharType="begin"/>
      </w:r>
      <w:r w:rsidR="00642FEE" w:rsidRPr="008F35BB">
        <w:rPr>
          <w:lang w:eastAsia="zh-CN"/>
        </w:rPr>
        <w:instrText xml:space="preserve"> REF _Ref111225284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20</w:t>
      </w:r>
      <w:r w:rsidR="00642FEE" w:rsidRPr="008F35BB">
        <w:rPr>
          <w:lang w:eastAsia="zh-CN"/>
        </w:rPr>
        <w:fldChar w:fldCharType="end"/>
      </w:r>
      <w:r w:rsidRPr="008F35BB">
        <w:rPr>
          <w:lang w:eastAsia="zh-CN"/>
        </w:rPr>
        <w:t>, assuming UE1, UE2, UE3 and UE4 are candidate UEs to share a COT. After reporting UE ID related information to gNB, gNB allocates resources (th</w:t>
      </w:r>
      <w:r w:rsidR="00C76D62" w:rsidRPr="008F35BB">
        <w:rPr>
          <w:lang w:eastAsia="zh-CN"/>
        </w:rPr>
        <w:t>r</w:t>
      </w:r>
      <w:r w:rsidRPr="008F35BB">
        <w:rPr>
          <w:lang w:eastAsia="zh-CN"/>
        </w:rPr>
        <w:t>ough either DG or CG) together with the UE ID related information. Assuming that UE1 finishes its LBT procedure first and starts transmission on resources granted by gNB, including a COT sharing indication indicating the UE ID related information. Then, upon reception of UE ID related information, other candidate UEs, i.e. UE2, UE3 and UE4, will switch from Type 1 LBT to Type 2 LBT for channel access to transmit at their respective resources granted by the gNB.</w:t>
      </w:r>
    </w:p>
    <w:p w14:paraId="329D308B" w14:textId="77777777" w:rsidR="00711E56" w:rsidRPr="008F35BB" w:rsidRDefault="00711E56" w:rsidP="00E67FBC">
      <w:pPr>
        <w:jc w:val="center"/>
        <w:rPr>
          <w:lang w:eastAsia="zh-CN"/>
        </w:rPr>
      </w:pPr>
      <w:r w:rsidRPr="008F35BB">
        <w:rPr>
          <w:noProof/>
          <w:lang w:eastAsia="zh-CN"/>
        </w:rPr>
        <w:drawing>
          <wp:inline distT="0" distB="0" distL="0" distR="0" wp14:anchorId="69AC6028" wp14:editId="14F1C64F">
            <wp:extent cx="5475915" cy="2470245"/>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00344" cy="2481265"/>
                    </a:xfrm>
                    <a:prstGeom prst="rect">
                      <a:avLst/>
                    </a:prstGeom>
                  </pic:spPr>
                </pic:pic>
              </a:graphicData>
            </a:graphic>
          </wp:inline>
        </w:drawing>
      </w:r>
    </w:p>
    <w:p w14:paraId="535C2574" w14:textId="662A6F53" w:rsidR="00711E56" w:rsidRPr="008F35BB" w:rsidRDefault="00711E56" w:rsidP="00E67FBC">
      <w:pPr>
        <w:pStyle w:val="Caption"/>
      </w:pPr>
      <w:bookmarkStart w:id="48" w:name="_Ref111225284"/>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20</w:t>
      </w:r>
      <w:r w:rsidRPr="00A76463">
        <w:rPr>
          <w:noProof/>
        </w:rPr>
        <w:fldChar w:fldCharType="end"/>
      </w:r>
      <w:bookmarkEnd w:id="48"/>
      <w:r w:rsidRPr="008F35BB">
        <w:t xml:space="preserve"> COT sharing indication of granted resources for resource allocation mode 1</w:t>
      </w:r>
    </w:p>
    <w:p w14:paraId="1115AEA2" w14:textId="0629EE2A" w:rsidR="00711E56" w:rsidRPr="008F35BB" w:rsidRDefault="00CF6B83" w:rsidP="00E67FBC">
      <w:pPr>
        <w:rPr>
          <w:b/>
          <w:i/>
          <w:lang w:eastAsia="zh-CN"/>
        </w:rPr>
      </w:pPr>
      <w:bookmarkStart w:id="49" w:name="_Ref111224646"/>
      <w:bookmarkStart w:id="50" w:name="_Ref115342859"/>
      <w:r w:rsidRPr="008F35BB">
        <w:rPr>
          <w:b/>
          <w:i/>
          <w:iCs/>
          <w:color w:val="000000" w:themeColor="text1"/>
          <w:lang w:eastAsia="x-none"/>
        </w:rPr>
        <w:lastRenderedPageBreak/>
        <w:t xml:space="preserve">Proposal </w:t>
      </w:r>
      <w:r w:rsidRPr="008F35BB">
        <w:rPr>
          <w:b/>
          <w:i/>
          <w:lang w:eastAsia="zh-CN"/>
        </w:rPr>
        <w:fldChar w:fldCharType="begin"/>
      </w:r>
      <w:r w:rsidRPr="008F35BB">
        <w:rPr>
          <w:b/>
          <w:i/>
          <w:lang w:eastAsia="zh-CN"/>
        </w:rPr>
        <w:instrText xml:space="preserve"> SEQ Proposal \* ARABIC </w:instrText>
      </w:r>
      <w:r w:rsidRPr="008F35BB">
        <w:rPr>
          <w:b/>
          <w:i/>
          <w:lang w:eastAsia="zh-CN"/>
        </w:rPr>
        <w:fldChar w:fldCharType="separate"/>
      </w:r>
      <w:r w:rsidR="00EE12E4">
        <w:rPr>
          <w:b/>
          <w:i/>
          <w:noProof/>
          <w:lang w:eastAsia="zh-CN"/>
        </w:rPr>
        <w:t>18</w:t>
      </w:r>
      <w:r w:rsidRPr="008F35BB">
        <w:rPr>
          <w:b/>
          <w:i/>
          <w:lang w:eastAsia="zh-CN"/>
        </w:rPr>
        <w:fldChar w:fldCharType="end"/>
      </w:r>
      <w:r w:rsidR="00711E56" w:rsidRPr="008F35BB">
        <w:rPr>
          <w:b/>
          <w:i/>
          <w:lang w:eastAsia="zh-CN"/>
        </w:rPr>
        <w:t xml:space="preserve">: For mode 1, a COT initiating UE can share a COT to other UEs according to DG/CG by gNB </w:t>
      </w:r>
      <w:r w:rsidR="00776D73">
        <w:rPr>
          <w:b/>
          <w:i/>
          <w:lang w:eastAsia="zh-CN"/>
        </w:rPr>
        <w:t xml:space="preserve">indicating </w:t>
      </w:r>
      <w:r w:rsidR="00776D73" w:rsidRPr="00776D73">
        <w:rPr>
          <w:b/>
          <w:i/>
          <w:lang w:eastAsia="zh-CN"/>
        </w:rPr>
        <w:t xml:space="preserve">multi-consecutive slots </w:t>
      </w:r>
      <w:r w:rsidR="00711E56" w:rsidRPr="008F35BB">
        <w:rPr>
          <w:b/>
          <w:i/>
          <w:lang w:eastAsia="zh-CN"/>
        </w:rPr>
        <w:t>with procedures as follows</w:t>
      </w:r>
      <w:bookmarkEnd w:id="49"/>
      <w:r w:rsidR="00711E56" w:rsidRPr="008F35BB" w:rsidDel="00563CFD">
        <w:rPr>
          <w:b/>
          <w:i/>
          <w:lang w:eastAsia="zh-CN"/>
        </w:rPr>
        <w:t xml:space="preserve"> </w:t>
      </w:r>
      <w:bookmarkEnd w:id="50"/>
    </w:p>
    <w:p w14:paraId="07D92804" w14:textId="77777777" w:rsidR="00711E56" w:rsidRPr="008F35BB" w:rsidRDefault="00711E56" w:rsidP="00A21EA3">
      <w:pPr>
        <w:pStyle w:val="ListParagraph"/>
        <w:numPr>
          <w:ilvl w:val="0"/>
          <w:numId w:val="19"/>
        </w:numPr>
        <w:ind w:firstLineChars="0"/>
        <w:rPr>
          <w:b/>
          <w:i/>
          <w:lang w:eastAsia="zh-CN"/>
        </w:rPr>
      </w:pPr>
      <w:r w:rsidRPr="008F35BB">
        <w:rPr>
          <w:b/>
          <w:i/>
          <w:lang w:eastAsia="zh-CN"/>
        </w:rPr>
        <w:t>UEs should report UE ID related information to gNB.</w:t>
      </w:r>
    </w:p>
    <w:p w14:paraId="30E0C68B" w14:textId="77777777" w:rsidR="00711E56" w:rsidRPr="008F35BB" w:rsidRDefault="00711E56" w:rsidP="00A21EA3">
      <w:pPr>
        <w:pStyle w:val="ListParagraph"/>
        <w:numPr>
          <w:ilvl w:val="0"/>
          <w:numId w:val="19"/>
        </w:numPr>
        <w:ind w:firstLineChars="0"/>
        <w:rPr>
          <w:b/>
          <w:i/>
          <w:lang w:eastAsia="zh-CN"/>
        </w:rPr>
      </w:pPr>
      <w:r w:rsidRPr="008F35BB">
        <w:rPr>
          <w:b/>
          <w:i/>
          <w:lang w:eastAsia="zh-CN"/>
        </w:rPr>
        <w:t xml:space="preserve">SL DG/CG resources and the UE ID related information needs be indicated by gNB. </w:t>
      </w:r>
    </w:p>
    <w:p w14:paraId="02BBD421" w14:textId="49386DC4" w:rsidR="009F4003" w:rsidRPr="008F35BB" w:rsidRDefault="00711E56" w:rsidP="00A21EA3">
      <w:pPr>
        <w:pStyle w:val="ListParagraph"/>
        <w:numPr>
          <w:ilvl w:val="0"/>
          <w:numId w:val="19"/>
        </w:numPr>
        <w:ind w:firstLineChars="0"/>
        <w:rPr>
          <w:b/>
          <w:i/>
          <w:lang w:eastAsia="zh-CN"/>
        </w:rPr>
      </w:pPr>
      <w:r w:rsidRPr="008F35BB">
        <w:rPr>
          <w:b/>
          <w:i/>
          <w:lang w:eastAsia="zh-CN"/>
        </w:rPr>
        <w:t>COT sharing indication including UE ID related information should be indicated by the initiating UE to share the COT</w:t>
      </w:r>
      <w:bookmarkStart w:id="51" w:name="_Ref110415041"/>
      <w:r w:rsidR="009F4003" w:rsidRPr="008F35BB">
        <w:rPr>
          <w:b/>
          <w:i/>
          <w:lang w:eastAsia="zh-CN"/>
        </w:rPr>
        <w:t>.</w:t>
      </w:r>
    </w:p>
    <w:bookmarkEnd w:id="51"/>
    <w:p w14:paraId="047A8EEE" w14:textId="77777777" w:rsidR="00601DBF" w:rsidRPr="008F35BB" w:rsidRDefault="00601DBF" w:rsidP="00E67FBC">
      <w:pPr>
        <w:pStyle w:val="Heading2"/>
        <w:numPr>
          <w:ilvl w:val="1"/>
          <w:numId w:val="2"/>
        </w:numPr>
        <w:rPr>
          <w:lang w:eastAsia="zh-CN"/>
        </w:rPr>
      </w:pPr>
      <w:r w:rsidRPr="008F35BB">
        <w:rPr>
          <w:lang w:eastAsia="zh-CN"/>
        </w:rPr>
        <w:t>Mode 2</w:t>
      </w:r>
    </w:p>
    <w:p w14:paraId="6CC9ECAB" w14:textId="6E547A7C" w:rsidR="00601DBF" w:rsidRPr="008F35BB" w:rsidRDefault="00601DBF" w:rsidP="00E67FBC">
      <w:pPr>
        <w:pStyle w:val="Heading3"/>
        <w:numPr>
          <w:ilvl w:val="2"/>
          <w:numId w:val="2"/>
        </w:numPr>
        <w:rPr>
          <w:lang w:eastAsia="zh-CN"/>
        </w:rPr>
      </w:pPr>
      <w:r w:rsidRPr="008F35BB">
        <w:rPr>
          <w:lang w:eastAsia="zh-CN"/>
        </w:rPr>
        <w:t>Relationship between reservation-based resource selection and LBT</w:t>
      </w:r>
    </w:p>
    <w:p w14:paraId="6E9DB69C" w14:textId="77777777" w:rsidR="00711E56" w:rsidRPr="008F35BB" w:rsidRDefault="00711E56" w:rsidP="00E67FBC">
      <w:pPr>
        <w:rPr>
          <w:lang w:eastAsia="zh-CN"/>
        </w:rPr>
      </w:pPr>
      <w:r w:rsidRPr="008F35BB">
        <w:rPr>
          <w:lang w:eastAsia="zh-CN"/>
        </w:rPr>
        <w:t>According to the agreement, existing sidelink mode 2 resource allocation schemes are supported as a baseline. One major problem is the relationship between reservation-based resource selection and LBT, which can be listed as:</w:t>
      </w:r>
    </w:p>
    <w:p w14:paraId="337361BA" w14:textId="77777777" w:rsidR="00711E56" w:rsidRPr="008F35BB" w:rsidRDefault="00711E56" w:rsidP="00E67FBC">
      <w:pPr>
        <w:pStyle w:val="ListParagraph"/>
        <w:numPr>
          <w:ilvl w:val="0"/>
          <w:numId w:val="9"/>
        </w:numPr>
        <w:ind w:firstLineChars="0"/>
        <w:rPr>
          <w:lang w:eastAsia="zh-CN"/>
        </w:rPr>
      </w:pPr>
      <w:r w:rsidRPr="008F35BB">
        <w:rPr>
          <w:lang w:eastAsia="zh-CN"/>
        </w:rPr>
        <w:t>Option A: Sensing-based resource selection is triggered before LBT is triggered</w:t>
      </w:r>
      <w:r w:rsidRPr="008F35BB" w:rsidDel="00871E55">
        <w:rPr>
          <w:lang w:eastAsia="zh-CN"/>
        </w:rPr>
        <w:t xml:space="preserve"> </w:t>
      </w:r>
    </w:p>
    <w:p w14:paraId="6C78FB81" w14:textId="77777777" w:rsidR="00711E56" w:rsidRPr="008F35BB" w:rsidRDefault="00711E56" w:rsidP="00E67FBC">
      <w:pPr>
        <w:pStyle w:val="ListParagraph"/>
        <w:numPr>
          <w:ilvl w:val="0"/>
          <w:numId w:val="9"/>
        </w:numPr>
        <w:ind w:firstLineChars="0"/>
        <w:rPr>
          <w:lang w:eastAsia="zh-CN"/>
        </w:rPr>
      </w:pPr>
      <w:r w:rsidRPr="008F35BB">
        <w:rPr>
          <w:lang w:eastAsia="zh-CN"/>
        </w:rPr>
        <w:t>Option B: Sensing-based resource selection is triggered when LBT is triggered</w:t>
      </w:r>
      <w:r w:rsidRPr="008F35BB" w:rsidDel="00871E55">
        <w:rPr>
          <w:lang w:eastAsia="zh-CN"/>
        </w:rPr>
        <w:t xml:space="preserve"> </w:t>
      </w:r>
    </w:p>
    <w:p w14:paraId="78556305" w14:textId="77777777" w:rsidR="00711E56" w:rsidRPr="008F35BB" w:rsidRDefault="00711E56" w:rsidP="00E67FBC">
      <w:pPr>
        <w:pStyle w:val="ListParagraph"/>
        <w:numPr>
          <w:ilvl w:val="0"/>
          <w:numId w:val="9"/>
        </w:numPr>
        <w:ind w:firstLineChars="0"/>
        <w:rPr>
          <w:lang w:eastAsia="zh-CN"/>
        </w:rPr>
      </w:pPr>
      <w:r w:rsidRPr="008F35BB">
        <w:rPr>
          <w:lang w:eastAsia="zh-CN"/>
        </w:rPr>
        <w:t>Option C: Sensing-based resource selection is triggered after LBT is triggered and before LBT is finished</w:t>
      </w:r>
    </w:p>
    <w:p w14:paraId="7EC4AB07" w14:textId="77777777" w:rsidR="00711E56" w:rsidRPr="008F35BB" w:rsidRDefault="00711E56" w:rsidP="00E67FBC">
      <w:pPr>
        <w:pStyle w:val="ListParagraph"/>
        <w:numPr>
          <w:ilvl w:val="0"/>
          <w:numId w:val="9"/>
        </w:numPr>
        <w:ind w:firstLineChars="0"/>
        <w:rPr>
          <w:lang w:eastAsia="zh-CN"/>
        </w:rPr>
      </w:pPr>
      <w:r w:rsidRPr="008F35BB">
        <w:rPr>
          <w:lang w:eastAsia="zh-CN"/>
        </w:rPr>
        <w:t>Option D: Sensing-based resource selection is triggered when LBT is finished</w:t>
      </w:r>
    </w:p>
    <w:p w14:paraId="59E22141" w14:textId="77777777" w:rsidR="00711E56" w:rsidRPr="008F35BB" w:rsidRDefault="00711E56" w:rsidP="00E67FBC">
      <w:pPr>
        <w:pStyle w:val="ListParagraph"/>
        <w:numPr>
          <w:ilvl w:val="0"/>
          <w:numId w:val="9"/>
        </w:numPr>
        <w:ind w:firstLineChars="0"/>
        <w:rPr>
          <w:lang w:eastAsia="zh-CN"/>
        </w:rPr>
      </w:pPr>
      <w:r w:rsidRPr="008F35BB">
        <w:rPr>
          <w:lang w:eastAsia="zh-CN"/>
        </w:rPr>
        <w:t>Option E: Sensing-based resource selection is triggered after LBT is finished</w:t>
      </w:r>
    </w:p>
    <w:p w14:paraId="5322A23D" w14:textId="77777777" w:rsidR="00711E56" w:rsidRPr="008F35BB" w:rsidRDefault="00711E56" w:rsidP="00E67FBC">
      <w:pPr>
        <w:jc w:val="center"/>
        <w:rPr>
          <w:lang w:eastAsia="zh-CN"/>
        </w:rPr>
      </w:pPr>
      <w:r w:rsidRPr="008F35BB">
        <w:rPr>
          <w:noProof/>
          <w:lang w:eastAsia="zh-CN"/>
        </w:rPr>
        <w:t xml:space="preserve"> </w:t>
      </w:r>
      <w:r w:rsidRPr="008F35BB">
        <w:rPr>
          <w:noProof/>
          <w:lang w:eastAsia="zh-CN"/>
        </w:rPr>
        <w:drawing>
          <wp:inline distT="0" distB="0" distL="0" distR="0" wp14:anchorId="47320EFB" wp14:editId="66759F61">
            <wp:extent cx="5049603" cy="1251968"/>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98740" cy="1264151"/>
                    </a:xfrm>
                    <a:prstGeom prst="rect">
                      <a:avLst/>
                    </a:prstGeom>
                  </pic:spPr>
                </pic:pic>
              </a:graphicData>
            </a:graphic>
          </wp:inline>
        </w:drawing>
      </w:r>
    </w:p>
    <w:p w14:paraId="72B6E004" w14:textId="04FDB4F9" w:rsidR="00711E56" w:rsidRPr="008F35BB" w:rsidRDefault="00711E56" w:rsidP="00E67FBC">
      <w:pPr>
        <w:pStyle w:val="Caption"/>
        <w:spacing w:before="120"/>
      </w:pPr>
      <w:bookmarkStart w:id="52" w:name="_Ref111225297"/>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EE12E4">
        <w:rPr>
          <w:noProof/>
        </w:rPr>
        <w:t>21</w:t>
      </w:r>
      <w:r w:rsidRPr="00A76463">
        <w:rPr>
          <w:b w:val="0"/>
          <w:bCs w:val="0"/>
          <w:noProof/>
        </w:rPr>
        <w:fldChar w:fldCharType="end"/>
      </w:r>
      <w:bookmarkEnd w:id="52"/>
      <w:r w:rsidRPr="008F35BB">
        <w:t xml:space="preserve"> Illustration of relationship between sensing-based resource selection and LBT</w:t>
      </w:r>
    </w:p>
    <w:p w14:paraId="6CBCDBD5" w14:textId="6D62B350" w:rsidR="00711E56" w:rsidRPr="008F35BB" w:rsidRDefault="00711E56" w:rsidP="00E67FBC">
      <w:pPr>
        <w:rPr>
          <w:lang w:eastAsia="zh-CN"/>
        </w:rPr>
      </w:pPr>
      <w:r w:rsidRPr="008F35BB">
        <w:rPr>
          <w:lang w:eastAsia="zh-CN"/>
        </w:rPr>
        <w:t xml:space="preserve">The timing relationship is illustrated in </w:t>
      </w:r>
      <w:r w:rsidR="00642FEE" w:rsidRPr="008F35BB">
        <w:rPr>
          <w:lang w:eastAsia="zh-CN"/>
        </w:rPr>
        <w:fldChar w:fldCharType="begin"/>
      </w:r>
      <w:r w:rsidR="00642FEE" w:rsidRPr="008F35BB">
        <w:rPr>
          <w:lang w:eastAsia="zh-CN"/>
        </w:rPr>
        <w:instrText xml:space="preserve"> REF _Ref111225297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21</w:t>
      </w:r>
      <w:r w:rsidR="00642FEE" w:rsidRPr="008F35BB">
        <w:rPr>
          <w:lang w:eastAsia="zh-CN"/>
        </w:rPr>
        <w:fldChar w:fldCharType="end"/>
      </w:r>
      <w:r w:rsidRPr="008F35BB">
        <w:rPr>
          <w:lang w:eastAsia="zh-CN"/>
        </w:rPr>
        <w:t xml:space="preserve">, for all the options, the basic rule is that selected resources can only be transmitted if LBT is successful, otherwise, resources should not be transmitted if LBT procedure cannot satisfy the timing requirement of selected resources. In addition, if LBT procedure is blocked by other transmission, resources reselection is required for all the options. </w:t>
      </w:r>
    </w:p>
    <w:p w14:paraId="244A6740" w14:textId="7558E224" w:rsidR="00711E56" w:rsidRPr="008F35BB" w:rsidRDefault="00711E56" w:rsidP="00E67FBC">
      <w:pPr>
        <w:rPr>
          <w:lang w:eastAsia="zh-CN"/>
        </w:rPr>
      </w:pPr>
      <w:r w:rsidRPr="008F35BB">
        <w:rPr>
          <w:lang w:eastAsia="zh-CN"/>
        </w:rPr>
        <w:t xml:space="preserve">For option A, resource selection is triggered first, then LBT procedure can be triggered based on starting time of selected resources considering LBT parameters, e.g. CAPC. As shown in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22</w:t>
      </w:r>
      <w:r w:rsidR="00642FEE" w:rsidRPr="008F35BB">
        <w:rPr>
          <w:lang w:eastAsia="zh-CN"/>
        </w:rPr>
        <w:fldChar w:fldCharType="end"/>
      </w:r>
      <w:r w:rsidR="001C295B" w:rsidRPr="008F35BB" w:rsidDel="001C295B">
        <w:rPr>
          <w:lang w:eastAsia="zh-CN"/>
        </w:rPr>
        <w:t xml:space="preserve"> </w:t>
      </w:r>
      <w:r w:rsidRPr="008F35BB">
        <w:rPr>
          <w:lang w:eastAsia="zh-CN"/>
        </w:rPr>
        <w:t>a), resource selection is triggered first, and resources can be selected based on both LBT parameters and resource reservation information (other UE transmission in the figure denotes reserved resources of other UEs). After performing LBT, selected resources can be transmitted.</w:t>
      </w:r>
    </w:p>
    <w:p w14:paraId="5567D93E" w14:textId="0A0ECE6D" w:rsidR="00711E56" w:rsidRPr="008F35BB" w:rsidRDefault="00711E56" w:rsidP="00E67FBC">
      <w:pPr>
        <w:rPr>
          <w:lang w:eastAsia="zh-CN"/>
        </w:rPr>
      </w:pPr>
      <w:r w:rsidRPr="008F35BB">
        <w:rPr>
          <w:lang w:eastAsia="zh-CN"/>
        </w:rPr>
        <w:t>For option C, resource selection is triggered after LBT is triggered and before LBT is finished</w:t>
      </w:r>
      <w:r w:rsidR="00642FEE" w:rsidRPr="008F35BB">
        <w:rPr>
          <w:lang w:eastAsia="zh-CN"/>
        </w:rPr>
        <w:t xml:space="preserve">, as shown in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22</w:t>
      </w:r>
      <w:r w:rsidR="00642FEE" w:rsidRPr="008F35BB">
        <w:rPr>
          <w:lang w:eastAsia="zh-CN"/>
        </w:rPr>
        <w:fldChar w:fldCharType="end"/>
      </w:r>
      <w:r w:rsidR="004C564A" w:rsidRPr="008F35BB" w:rsidDel="004C564A">
        <w:rPr>
          <w:lang w:eastAsia="zh-CN"/>
        </w:rPr>
        <w:t xml:space="preserve"> </w:t>
      </w:r>
      <w:r w:rsidR="00642FEE" w:rsidRPr="008F35BB">
        <w:rPr>
          <w:lang w:eastAsia="zh-CN"/>
        </w:rPr>
        <w:t>b)</w:t>
      </w:r>
      <w:r w:rsidRPr="008F35BB">
        <w:rPr>
          <w:lang w:eastAsia="zh-CN"/>
        </w:rPr>
        <w:t xml:space="preserve">. With the existence of other UE transmission, the sensing slots with cross mark are not sensed to be idle. But the same resources as those in </w:t>
      </w:r>
      <w:r w:rsidR="00642FEE" w:rsidRPr="008F35BB">
        <w:rPr>
          <w:lang w:eastAsia="zh-CN"/>
        </w:rPr>
        <w:t>option A</w:t>
      </w:r>
      <w:r w:rsidRPr="008F35BB">
        <w:rPr>
          <w:lang w:eastAsia="zh-CN"/>
        </w:rPr>
        <w:t xml:space="preserve"> can also be selected in option C by considering LBT parameters and resource reservation information and successfully transmitted.</w:t>
      </w:r>
    </w:p>
    <w:p w14:paraId="50F1EE09" w14:textId="4A03A96F" w:rsidR="00642FEE" w:rsidRPr="008F35BB" w:rsidRDefault="00711E56" w:rsidP="00E67FBC">
      <w:pPr>
        <w:rPr>
          <w:lang w:eastAsia="zh-CN"/>
        </w:rPr>
      </w:pPr>
      <w:r w:rsidRPr="008F35BB">
        <w:rPr>
          <w:lang w:eastAsia="zh-CN"/>
        </w:rPr>
        <w:t>Similarly, the same resources can be selected in</w:t>
      </w:r>
      <w:r w:rsidR="00642FEE" w:rsidRPr="008F35BB">
        <w:rPr>
          <w:lang w:eastAsia="zh-CN"/>
        </w:rPr>
        <w:t xml:space="preserve"> option D (see</w:t>
      </w:r>
      <w:r w:rsidRPr="008F35BB">
        <w:rPr>
          <w:lang w:eastAsia="zh-CN"/>
        </w:rPr>
        <w:t xml:space="preserve"> </w:t>
      </w:r>
      <w:r w:rsidR="00642FEE" w:rsidRPr="008F35BB">
        <w:rPr>
          <w:lang w:eastAsia="zh-CN"/>
        </w:rPr>
        <w:fldChar w:fldCharType="begin"/>
      </w:r>
      <w:r w:rsidR="00642FEE" w:rsidRPr="008F35BB">
        <w:rPr>
          <w:lang w:eastAsia="zh-CN"/>
        </w:rPr>
        <w:instrText xml:space="preserve"> REF _Ref111225126 \h </w:instrText>
      </w:r>
      <w:r w:rsidR="00E67FBC" w:rsidRPr="008F35BB">
        <w:rPr>
          <w:lang w:eastAsia="zh-CN"/>
        </w:rPr>
        <w:instrText xml:space="preserve"> \* MERGEFORMAT </w:instrText>
      </w:r>
      <w:r w:rsidR="00642FEE" w:rsidRPr="008F35BB">
        <w:rPr>
          <w:lang w:eastAsia="zh-CN"/>
        </w:rPr>
      </w:r>
      <w:r w:rsidR="00642FEE" w:rsidRPr="008F35BB">
        <w:rPr>
          <w:lang w:eastAsia="zh-CN"/>
        </w:rPr>
        <w:fldChar w:fldCharType="separate"/>
      </w:r>
      <w:r w:rsidR="00EE12E4" w:rsidRPr="008F35BB">
        <w:t xml:space="preserve">Figure </w:t>
      </w:r>
      <w:r w:rsidR="00EE12E4">
        <w:rPr>
          <w:noProof/>
        </w:rPr>
        <w:t>22</w:t>
      </w:r>
      <w:r w:rsidR="00642FEE" w:rsidRPr="008F35BB">
        <w:rPr>
          <w:lang w:eastAsia="zh-CN"/>
        </w:rPr>
        <w:fldChar w:fldCharType="end"/>
      </w:r>
      <w:r w:rsidR="004C564A" w:rsidRPr="008F35BB" w:rsidDel="004C564A">
        <w:rPr>
          <w:lang w:eastAsia="zh-CN"/>
        </w:rPr>
        <w:t xml:space="preserve"> </w:t>
      </w:r>
      <w:r w:rsidRPr="008F35BB">
        <w:rPr>
          <w:lang w:eastAsia="zh-CN"/>
        </w:rPr>
        <w:t>c)</w:t>
      </w:r>
      <w:r w:rsidR="00642FEE" w:rsidRPr="008F35BB">
        <w:rPr>
          <w:lang w:eastAsia="zh-CN"/>
        </w:rPr>
        <w:t>)</w:t>
      </w:r>
      <w:r w:rsidRPr="008F35BB">
        <w:rPr>
          <w:lang w:eastAsia="zh-CN"/>
        </w:rPr>
        <w:t xml:space="preserve">, though resource selection is triggered when LBT is finished and additional defer duration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oMath>
      <w:r w:rsidRPr="008F35BB">
        <w:rPr>
          <w:lang w:eastAsia="zh-CN"/>
        </w:rPr>
        <w:t xml:space="preserve"> is needed. </w:t>
      </w:r>
    </w:p>
    <w:p w14:paraId="5B929E16" w14:textId="77777777" w:rsidR="00711E56" w:rsidRPr="008F35BB" w:rsidRDefault="00711E56" w:rsidP="00E67FBC">
      <w:pPr>
        <w:jc w:val="center"/>
        <w:rPr>
          <w:lang w:eastAsia="zh-CN"/>
        </w:rPr>
      </w:pPr>
      <w:r w:rsidRPr="008F35BB">
        <w:rPr>
          <w:noProof/>
          <w:lang w:eastAsia="zh-CN"/>
        </w:rPr>
        <w:lastRenderedPageBreak/>
        <w:drawing>
          <wp:inline distT="0" distB="0" distL="0" distR="0" wp14:anchorId="4970312B" wp14:editId="6BAAD725">
            <wp:extent cx="2320722" cy="3489960"/>
            <wp:effectExtent l="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349668" cy="3533490"/>
                    </a:xfrm>
                    <a:prstGeom prst="rect">
                      <a:avLst/>
                    </a:prstGeom>
                  </pic:spPr>
                </pic:pic>
              </a:graphicData>
            </a:graphic>
          </wp:inline>
        </w:drawing>
      </w:r>
    </w:p>
    <w:p w14:paraId="22C79859" w14:textId="0987F672" w:rsidR="00711E56" w:rsidRPr="008F35BB" w:rsidRDefault="00711E56" w:rsidP="00E67FBC">
      <w:pPr>
        <w:pStyle w:val="Caption"/>
        <w:spacing w:before="120"/>
      </w:pPr>
      <w:bookmarkStart w:id="53" w:name="_Ref11122512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22</w:t>
      </w:r>
      <w:r w:rsidRPr="00A76463">
        <w:rPr>
          <w:noProof/>
        </w:rPr>
        <w:fldChar w:fldCharType="end"/>
      </w:r>
      <w:bookmarkEnd w:id="53"/>
      <w:r w:rsidRPr="008F35BB">
        <w:t xml:space="preserve"> Example of relationship between resource selection and LBT</w:t>
      </w:r>
    </w:p>
    <w:p w14:paraId="517DD465" w14:textId="77777777" w:rsidR="00642FEE" w:rsidRPr="008F35BB" w:rsidRDefault="00642FEE" w:rsidP="00E67FBC">
      <w:pPr>
        <w:rPr>
          <w:lang w:eastAsia="zh-CN"/>
        </w:rPr>
      </w:pPr>
      <w:r w:rsidRPr="008F35BB">
        <w:rPr>
          <w:lang w:eastAsia="zh-CN"/>
        </w:rPr>
        <w:t>For option B and option E, selected resources can also be transmitted by considering LBT parameters and resource reservation information.</w:t>
      </w:r>
    </w:p>
    <w:p w14:paraId="6397ABDA" w14:textId="77777777" w:rsidR="00711E56" w:rsidRPr="008F35BB" w:rsidRDefault="00711E56" w:rsidP="00E67FBC">
      <w:pPr>
        <w:rPr>
          <w:lang w:eastAsia="zh-CN"/>
        </w:rPr>
      </w:pPr>
      <w:r w:rsidRPr="008F35BB">
        <w:rPr>
          <w:lang w:eastAsia="zh-CN"/>
        </w:rPr>
        <w:t>In summary, all the options can achieve sidelink mode 2 RA schemes in a shared carrier. In NR-U, time instance of triggering of LBT and resource allocation, as well as their relationship are not specified. Similarly, such timing and relationship are not necessary in SL-U, particularly given that there is no much difference in terms of outcome and performance of above options discussed. Discussion on timing relationship</w:t>
      </w:r>
      <w:r w:rsidRPr="008F35BB">
        <w:t xml:space="preserve"> </w:t>
      </w:r>
      <w:r w:rsidRPr="008F35BB">
        <w:rPr>
          <w:lang w:eastAsia="zh-CN"/>
        </w:rPr>
        <w:t>between reservation-based resource selection and LBT is complicated and time consuming, it is not necessary to discuss such details with little difference.</w:t>
      </w:r>
    </w:p>
    <w:p w14:paraId="4CA8B09F" w14:textId="3DD73F29" w:rsidR="00711E56" w:rsidRPr="008F35BB" w:rsidRDefault="00711E56" w:rsidP="00E67FBC">
      <w:pPr>
        <w:rPr>
          <w:color w:val="000000" w:themeColor="text1"/>
          <w:lang w:val="en-GB" w:eastAsia="zh-CN"/>
        </w:rPr>
      </w:pPr>
      <w:bookmarkStart w:id="54" w:name="_Ref111224577"/>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12</w:t>
      </w:r>
      <w:r w:rsidRPr="008F35BB">
        <w:rPr>
          <w:b/>
          <w:i/>
        </w:rPr>
        <w:fldChar w:fldCharType="end"/>
      </w:r>
      <w:r w:rsidRPr="008F35BB">
        <w:rPr>
          <w:b/>
          <w:i/>
          <w:color w:val="000000" w:themeColor="text1"/>
          <w:lang w:eastAsia="zh-CN"/>
        </w:rPr>
        <w:t xml:space="preserve">: For SL-U mode 2 </w:t>
      </w:r>
      <w:r w:rsidRPr="008F35BB">
        <w:rPr>
          <w:b/>
          <w:i/>
          <w:iCs/>
          <w:color w:val="000000" w:themeColor="text1"/>
          <w:lang w:eastAsia="x-none"/>
        </w:rPr>
        <w:t>sensing-based resource selection</w:t>
      </w:r>
      <w:r w:rsidRPr="008F35BB">
        <w:rPr>
          <w:b/>
          <w:i/>
          <w:color w:val="000000" w:themeColor="text1"/>
          <w:lang w:eastAsia="zh-CN"/>
        </w:rPr>
        <w:t>, different triggering time of LBT, i.e., triggering before</w:t>
      </w:r>
      <w:r w:rsidRPr="008F35BB">
        <w:rPr>
          <w:b/>
          <w:i/>
          <w:iCs/>
          <w:color w:val="000000" w:themeColor="text1"/>
          <w:lang w:eastAsia="x-none"/>
        </w:rPr>
        <w:t xml:space="preserve"> resource selection, triggering at the same time or triggering after resource selection, shows little difference in terms of selected resources for transmission.</w:t>
      </w:r>
      <w:bookmarkEnd w:id="54"/>
    </w:p>
    <w:p w14:paraId="19FDF630" w14:textId="57E989CC" w:rsidR="00F31263" w:rsidRPr="008F35BB" w:rsidRDefault="00711E56" w:rsidP="00F31263">
      <w:pPr>
        <w:spacing w:beforeLines="50" w:before="120"/>
        <w:rPr>
          <w:b/>
          <w:i/>
          <w:iCs/>
          <w:color w:val="000000" w:themeColor="text1"/>
          <w:lang w:eastAsia="x-none"/>
        </w:rPr>
      </w:pPr>
      <w:bookmarkStart w:id="55" w:name="_Ref111224649"/>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19</w:t>
      </w:r>
      <w:r w:rsidRPr="008F35BB">
        <w:rPr>
          <w:b/>
          <w:i/>
          <w:iCs/>
          <w:color w:val="000000" w:themeColor="text1"/>
          <w:lang w:eastAsia="x-none"/>
        </w:rPr>
        <w:fldChar w:fldCharType="end"/>
      </w:r>
      <w:r w:rsidRPr="008F35BB">
        <w:rPr>
          <w:b/>
          <w:i/>
          <w:iCs/>
          <w:color w:val="000000" w:themeColor="text1"/>
          <w:lang w:eastAsia="x-none"/>
        </w:rPr>
        <w:t>: Timing of performing LBT and resource selection, as well as timing relationship between them is up to UE implementation with the following restrictions:</w:t>
      </w:r>
      <w:bookmarkEnd w:id="55"/>
      <w:r w:rsidR="00F31263" w:rsidRPr="00F31263">
        <w:rPr>
          <w:b/>
          <w:i/>
          <w:iCs/>
          <w:color w:val="000000" w:themeColor="text1"/>
          <w:lang w:eastAsia="x-none"/>
        </w:rPr>
        <w:t xml:space="preserve"> </w:t>
      </w:r>
    </w:p>
    <w:p w14:paraId="3EDA4DDA" w14:textId="2F35F3D0" w:rsidR="00F31263" w:rsidRDefault="00F31263" w:rsidP="00F31263">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F31263">
        <w:rPr>
          <w:b/>
          <w:i/>
          <w:iCs/>
          <w:color w:val="000000" w:themeColor="text1"/>
          <w:lang w:eastAsia="x-none"/>
        </w:rPr>
        <w:t>elected resources can only be used if LBT is successful</w:t>
      </w:r>
    </w:p>
    <w:p w14:paraId="3CD66BD8" w14:textId="3200EA2F" w:rsidR="00F31263" w:rsidRPr="008F35BB" w:rsidRDefault="00F31263" w:rsidP="00F31263">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Resources reselection is required if LBT fails</w:t>
      </w:r>
    </w:p>
    <w:p w14:paraId="00054343" w14:textId="7B5E9D66" w:rsidR="008A1AC7" w:rsidRPr="008F35BB" w:rsidRDefault="008A1AC7" w:rsidP="00222A8E">
      <w:pPr>
        <w:pStyle w:val="Heading3"/>
        <w:rPr>
          <w:lang w:eastAsia="zh-CN"/>
        </w:rPr>
      </w:pPr>
      <w:r w:rsidRPr="008F35BB">
        <w:rPr>
          <w:lang w:eastAsia="zh-CN"/>
        </w:rPr>
        <w:t xml:space="preserve">6.3.2 </w:t>
      </w:r>
      <w:r w:rsidR="00072DB3">
        <w:rPr>
          <w:lang w:eastAsia="zh-CN"/>
        </w:rPr>
        <w:t>Solution</w:t>
      </w:r>
      <w:r w:rsidRPr="008F35BB">
        <w:rPr>
          <w:lang w:eastAsia="zh-CN"/>
        </w:rPr>
        <w:t xml:space="preserve"> for </w:t>
      </w:r>
      <w:r w:rsidR="00072DB3">
        <w:rPr>
          <w:lang w:eastAsia="zh-CN"/>
        </w:rPr>
        <w:t>inter-UE blocking issue</w:t>
      </w:r>
    </w:p>
    <w:p w14:paraId="378E3CA3" w14:textId="092113E2" w:rsidR="00C46FDA" w:rsidRPr="00D12E7E" w:rsidRDefault="00C46FDA" w:rsidP="00C46FDA">
      <w:pPr>
        <w:rPr>
          <w:lang w:eastAsia="zh-CN"/>
        </w:rPr>
      </w:pPr>
      <w:r w:rsidRPr="00D12E7E">
        <w:rPr>
          <w:lang w:eastAsia="zh-CN"/>
        </w:rPr>
        <w:t>As</w:t>
      </w:r>
      <w:r>
        <w:rPr>
          <w:lang w:eastAsia="zh-CN"/>
        </w:rPr>
        <w:t xml:space="preserve"> discussed in section 6.1, inter-UE blocking issue should be addressed by resource selection enhancement for mode 2. This issue can be discussed on non-COT sharing case and COT sharing case, respectively</w:t>
      </w:r>
      <w:r w:rsidR="004D7E63">
        <w:rPr>
          <w:lang w:eastAsia="zh-CN"/>
        </w:rPr>
        <w:t>, which are analyzed in Section 6.3.2.1 and 6.3.2.2</w:t>
      </w:r>
      <w:r>
        <w:rPr>
          <w:lang w:eastAsia="zh-CN"/>
        </w:rPr>
        <w:t>.</w:t>
      </w:r>
      <w:r w:rsidR="004D7E63">
        <w:rPr>
          <w:lang w:eastAsia="zh-CN"/>
        </w:rPr>
        <w:t xml:space="preserve"> The proposal as a whole is given in section 6.3.2.3.</w:t>
      </w:r>
    </w:p>
    <w:p w14:paraId="66B9130D" w14:textId="77777777" w:rsidR="00C46FDA" w:rsidRPr="008F35BB" w:rsidRDefault="00C46FDA" w:rsidP="00C46FDA">
      <w:pPr>
        <w:pStyle w:val="Heading4"/>
        <w:rPr>
          <w:lang w:eastAsia="zh-CN"/>
        </w:rPr>
      </w:pPr>
      <w:r>
        <w:rPr>
          <w:lang w:eastAsia="zh-CN"/>
        </w:rPr>
        <w:t>6.3.2.1</w:t>
      </w:r>
      <w:r w:rsidRPr="008F35BB">
        <w:rPr>
          <w:lang w:eastAsia="zh-CN"/>
        </w:rPr>
        <w:t xml:space="preserve"> </w:t>
      </w:r>
      <w:r>
        <w:rPr>
          <w:lang w:eastAsia="zh-CN"/>
        </w:rPr>
        <w:t>Non-COT sharing case</w:t>
      </w:r>
    </w:p>
    <w:p w14:paraId="651CD1C1" w14:textId="4933D1CC" w:rsidR="00C46FDA" w:rsidRDefault="00C46FDA" w:rsidP="00C46FDA">
      <w:pPr>
        <w:rPr>
          <w:lang w:eastAsia="zh-CN"/>
        </w:rPr>
      </w:pPr>
      <w:r w:rsidRPr="008F35BB">
        <w:rPr>
          <w:lang w:eastAsia="zh-CN"/>
        </w:rPr>
        <w:t>As shown in</w:t>
      </w:r>
      <w:r>
        <w:rPr>
          <w:lang w:eastAsia="zh-CN"/>
        </w:rPr>
        <w:t xml:space="preserve"> </w:t>
      </w:r>
      <w:r>
        <w:rPr>
          <w:lang w:eastAsia="zh-CN"/>
        </w:rPr>
        <w:fldChar w:fldCharType="begin"/>
      </w:r>
      <w:r>
        <w:rPr>
          <w:lang w:eastAsia="zh-CN"/>
        </w:rPr>
        <w:instrText xml:space="preserve"> REF _Ref115333446 \h </w:instrText>
      </w:r>
      <w:r>
        <w:rPr>
          <w:lang w:eastAsia="zh-CN"/>
        </w:rPr>
      </w:r>
      <w:r>
        <w:rPr>
          <w:lang w:eastAsia="zh-CN"/>
        </w:rPr>
        <w:fldChar w:fldCharType="separate"/>
      </w:r>
      <w:r w:rsidR="00EE12E4" w:rsidRPr="008F35BB">
        <w:t xml:space="preserve">Figure </w:t>
      </w:r>
      <w:r w:rsidR="00EE12E4">
        <w:rPr>
          <w:noProof/>
        </w:rPr>
        <w:t>23</w:t>
      </w:r>
      <w:r>
        <w:rPr>
          <w:lang w:eastAsia="zh-CN"/>
        </w:rPr>
        <w:fldChar w:fldCharType="end"/>
      </w:r>
      <w:r>
        <w:rPr>
          <w:lang w:eastAsia="zh-CN"/>
        </w:rPr>
        <w:t xml:space="preserve"> a)</w:t>
      </w:r>
      <w:r w:rsidRPr="008F35BB">
        <w:rPr>
          <w:lang w:eastAsia="zh-CN"/>
        </w:rPr>
        <w:t>, it is possible that UE1 selects resource R1 for transmission</w:t>
      </w:r>
      <w:r>
        <w:rPr>
          <w:lang w:eastAsia="zh-CN"/>
        </w:rPr>
        <w:t xml:space="preserve"> according to legacy mode 2 scheme</w:t>
      </w:r>
      <w:r w:rsidRPr="008F35BB">
        <w:rPr>
          <w:lang w:eastAsia="zh-CN"/>
        </w:rPr>
        <w:t>. If UE2’s LBT succeeds, its transmission may block UE1’s LBT and reserved resources cannot be used. Then, when selecting resources, this kind of inter-UE blocking issue should be considered.</w:t>
      </w:r>
    </w:p>
    <w:p w14:paraId="1DA7D8DE" w14:textId="1889F4C9" w:rsidR="00C46FDA" w:rsidRPr="00F84998" w:rsidRDefault="00C46FDA" w:rsidP="00C46FDA">
      <w:pPr>
        <w:rPr>
          <w:lang w:eastAsia="zh-CN"/>
        </w:rPr>
      </w:pPr>
      <w:r w:rsidRPr="008F35BB">
        <w:rPr>
          <w:lang w:eastAsia="zh-CN"/>
        </w:rPr>
        <w:t xml:space="preserve">In addition to not </w:t>
      </w:r>
      <w:r>
        <w:rPr>
          <w:lang w:eastAsia="zh-CN"/>
        </w:rPr>
        <w:t xml:space="preserve">being </w:t>
      </w:r>
      <w:r w:rsidRPr="008F35BB">
        <w:rPr>
          <w:lang w:eastAsia="zh-CN"/>
        </w:rPr>
        <w:t>block</w:t>
      </w:r>
      <w:r>
        <w:rPr>
          <w:lang w:eastAsia="zh-CN"/>
        </w:rPr>
        <w:t>ed by</w:t>
      </w:r>
      <w:r w:rsidRPr="008F35BB">
        <w:rPr>
          <w:lang w:eastAsia="zh-CN"/>
        </w:rPr>
        <w:t xml:space="preserve"> other UEs’ transmission,</w:t>
      </w:r>
      <w:r>
        <w:rPr>
          <w:lang w:eastAsia="zh-CN"/>
        </w:rPr>
        <w:t xml:space="preserve"> </w:t>
      </w:r>
      <w:r w:rsidRPr="008F35BB">
        <w:rPr>
          <w:lang w:eastAsia="zh-CN"/>
        </w:rPr>
        <w:t xml:space="preserve">a UE should also consider not </w:t>
      </w:r>
      <w:r>
        <w:rPr>
          <w:lang w:eastAsia="zh-CN"/>
        </w:rPr>
        <w:t>blocking</w:t>
      </w:r>
      <w:r w:rsidRPr="008F35BB">
        <w:rPr>
          <w:lang w:eastAsia="zh-CN"/>
        </w:rPr>
        <w:t xml:space="preserve"> other</w:t>
      </w:r>
      <w:r>
        <w:rPr>
          <w:lang w:eastAsia="zh-CN"/>
        </w:rPr>
        <w:t xml:space="preserve"> UE’s transmission with high priority.</w:t>
      </w:r>
      <w:r>
        <w:rPr>
          <w:rFonts w:hint="eastAsia"/>
          <w:lang w:eastAsia="zh-CN"/>
        </w:rPr>
        <w:t xml:space="preserve"> </w:t>
      </w:r>
      <w:r>
        <w:rPr>
          <w:lang w:eastAsia="zh-CN"/>
        </w:rPr>
        <w:t>A</w:t>
      </w:r>
      <w:r w:rsidRPr="008F35BB">
        <w:rPr>
          <w:lang w:eastAsia="zh-CN"/>
        </w:rPr>
        <w:t xml:space="preserve">s shown in </w:t>
      </w:r>
      <w:r>
        <w:rPr>
          <w:lang w:eastAsia="zh-CN"/>
        </w:rPr>
        <w:fldChar w:fldCharType="begin"/>
      </w:r>
      <w:r>
        <w:rPr>
          <w:lang w:eastAsia="zh-CN"/>
        </w:rPr>
        <w:instrText xml:space="preserve"> REF _Ref115333446 \h </w:instrText>
      </w:r>
      <w:r>
        <w:rPr>
          <w:lang w:eastAsia="zh-CN"/>
        </w:rPr>
      </w:r>
      <w:r>
        <w:rPr>
          <w:lang w:eastAsia="zh-CN"/>
        </w:rPr>
        <w:fldChar w:fldCharType="separate"/>
      </w:r>
      <w:r w:rsidR="00EE12E4" w:rsidRPr="008F35BB">
        <w:t xml:space="preserve">Figure </w:t>
      </w:r>
      <w:r w:rsidR="00EE12E4">
        <w:rPr>
          <w:noProof/>
        </w:rPr>
        <w:t>23</w:t>
      </w:r>
      <w:r>
        <w:rPr>
          <w:lang w:eastAsia="zh-CN"/>
        </w:rPr>
        <w:fldChar w:fldCharType="end"/>
      </w:r>
      <w:r>
        <w:rPr>
          <w:lang w:eastAsia="zh-CN"/>
        </w:rPr>
        <w:t xml:space="preserve"> b)</w:t>
      </w:r>
      <w:r w:rsidRPr="008F35BB">
        <w:rPr>
          <w:lang w:eastAsia="zh-CN"/>
        </w:rPr>
        <w:t xml:space="preserve">, UE1 may block UE2’s high priority </w:t>
      </w:r>
      <w:r w:rsidRPr="008F35BB">
        <w:rPr>
          <w:lang w:eastAsia="zh-CN"/>
        </w:rPr>
        <w:lastRenderedPageBreak/>
        <w:t>transmission, if it selects and transmits on resource R1 following Rel-16 resource selection scheme after its LBT procedure. To avoid such problem, a UE should consider other UE’s LBT procedure based on resource reservation information.</w:t>
      </w:r>
    </w:p>
    <w:p w14:paraId="4B378AE0" w14:textId="77777777" w:rsidR="00C46FDA" w:rsidRDefault="00C46FDA" w:rsidP="00C46FDA">
      <w:pPr>
        <w:jc w:val="center"/>
        <w:rPr>
          <w:lang w:eastAsia="zh-CN"/>
        </w:rPr>
      </w:pPr>
      <w:r w:rsidRPr="008F35BB">
        <w:rPr>
          <w:noProof/>
          <w:lang w:eastAsia="zh-CN"/>
        </w:rPr>
        <w:drawing>
          <wp:inline distT="0" distB="0" distL="0" distR="0" wp14:anchorId="3D9A718A" wp14:editId="69028071">
            <wp:extent cx="4577613" cy="1329507"/>
            <wp:effectExtent l="0" t="0" r="0" b="44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34388" cy="1345997"/>
                    </a:xfrm>
                    <a:prstGeom prst="rect">
                      <a:avLst/>
                    </a:prstGeom>
                  </pic:spPr>
                </pic:pic>
              </a:graphicData>
            </a:graphic>
          </wp:inline>
        </w:drawing>
      </w:r>
    </w:p>
    <w:p w14:paraId="2CD77F21" w14:textId="77777777" w:rsidR="00C46FDA" w:rsidRDefault="00C46FDA" w:rsidP="00C46FDA">
      <w:pPr>
        <w:pStyle w:val="Caption"/>
      </w:pPr>
      <w:r>
        <w:t>a</w:t>
      </w:r>
      <w:r w:rsidRPr="008F35BB">
        <w:t xml:space="preserve">) </w:t>
      </w:r>
      <w:r w:rsidRPr="00920848">
        <w:t>UE1’s selected resource for transmission is blocked by UE2’s transmission</w:t>
      </w:r>
    </w:p>
    <w:p w14:paraId="6234E0F7" w14:textId="77777777" w:rsidR="00C46FDA" w:rsidRDefault="00C46FDA" w:rsidP="00C46FDA">
      <w:pPr>
        <w:jc w:val="center"/>
        <w:rPr>
          <w:lang w:eastAsia="zh-CN"/>
        </w:rPr>
      </w:pPr>
      <w:r w:rsidRPr="008F35BB">
        <w:rPr>
          <w:noProof/>
          <w:lang w:eastAsia="zh-CN"/>
        </w:rPr>
        <w:drawing>
          <wp:inline distT="0" distB="0" distL="0" distR="0" wp14:anchorId="20065508" wp14:editId="2DF8CF8D">
            <wp:extent cx="4357839" cy="1383077"/>
            <wp:effectExtent l="0" t="0" r="508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72324" cy="1387674"/>
                    </a:xfrm>
                    <a:prstGeom prst="rect">
                      <a:avLst/>
                    </a:prstGeom>
                  </pic:spPr>
                </pic:pic>
              </a:graphicData>
            </a:graphic>
          </wp:inline>
        </w:drawing>
      </w:r>
    </w:p>
    <w:p w14:paraId="21A7449D" w14:textId="77777777" w:rsidR="00C46FDA" w:rsidRPr="00D12E7E" w:rsidRDefault="00C46FDA" w:rsidP="00C46FDA">
      <w:pPr>
        <w:pStyle w:val="Caption"/>
      </w:pPr>
      <w:r>
        <w:t xml:space="preserve">b) </w:t>
      </w:r>
      <w:r w:rsidRPr="00E96374">
        <w:t>UE1’s transmission may block UE2’s transmission with high priority</w:t>
      </w:r>
    </w:p>
    <w:p w14:paraId="29000F8E" w14:textId="7F807A50" w:rsidR="00C46FDA" w:rsidRDefault="00C46FDA" w:rsidP="00C46FDA">
      <w:pPr>
        <w:pStyle w:val="Caption"/>
      </w:pPr>
      <w:bookmarkStart w:id="56" w:name="_Ref115333446"/>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23</w:t>
      </w:r>
      <w:r w:rsidRPr="00A76463">
        <w:rPr>
          <w:noProof/>
        </w:rPr>
        <w:fldChar w:fldCharType="end"/>
      </w:r>
      <w:bookmarkEnd w:id="56"/>
      <w:r w:rsidRPr="008F35BB">
        <w:t xml:space="preserve"> </w:t>
      </w:r>
      <w:r>
        <w:t>Inter-UE blocking issue for non-COT sharing case</w:t>
      </w:r>
    </w:p>
    <w:p w14:paraId="0261903C" w14:textId="77777777" w:rsidR="00C46FDA" w:rsidRDefault="00C46FDA" w:rsidP="00C46FDA">
      <w:pPr>
        <w:rPr>
          <w:i/>
          <w:iCs/>
          <w:color w:val="000000" w:themeColor="text1"/>
          <w:lang w:eastAsia="x-none"/>
        </w:rPr>
      </w:pPr>
      <w:bookmarkStart w:id="57" w:name="_Ref115342792"/>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13</w:t>
      </w:r>
      <w:r w:rsidRPr="008F35BB">
        <w:rPr>
          <w:b/>
          <w:i/>
        </w:rPr>
        <w:fldChar w:fldCharType="end"/>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w:t>
      </w:r>
      <w:r w:rsidRPr="008F35BB">
        <w:rPr>
          <w:b/>
          <w:i/>
          <w:color w:val="000000" w:themeColor="text1"/>
          <w:lang w:eastAsia="zh-CN"/>
        </w:rPr>
        <w:t xml:space="preserve"> </w:t>
      </w:r>
      <w:r w:rsidRPr="008F35BB">
        <w:rPr>
          <w:b/>
          <w:i/>
          <w:iCs/>
          <w:color w:val="000000" w:themeColor="text1"/>
          <w:lang w:eastAsia="x-none"/>
        </w:rPr>
        <w:t>should consider whether selected resources will be blocked by Type 1 channel access for its PSSCH transmission.</w:t>
      </w:r>
      <w:bookmarkEnd w:id="57"/>
    </w:p>
    <w:p w14:paraId="73E6F282" w14:textId="77777777" w:rsidR="00C46FDA" w:rsidRPr="00D12E7E" w:rsidRDefault="00C46FDA" w:rsidP="00C46FDA">
      <w:pPr>
        <w:rPr>
          <w:i/>
          <w:iCs/>
          <w:color w:val="000000" w:themeColor="text1"/>
          <w:lang w:eastAsia="x-none"/>
        </w:rPr>
      </w:pPr>
      <w:bookmarkStart w:id="58" w:name="_Ref115342795"/>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14</w:t>
      </w:r>
      <w:r w:rsidRPr="008F35BB">
        <w:rPr>
          <w:b/>
          <w:i/>
        </w:rPr>
        <w:fldChar w:fldCharType="end"/>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 should take into account whether selected resources will block channel access of other UEs for PSSCH transmission with higher priority.</w:t>
      </w:r>
      <w:bookmarkEnd w:id="58"/>
    </w:p>
    <w:p w14:paraId="7DF26594" w14:textId="24F57217" w:rsidR="00C46FDA" w:rsidRPr="008F35BB" w:rsidRDefault="00C46FDA" w:rsidP="00C46FDA">
      <w:pPr>
        <w:rPr>
          <w:lang w:eastAsia="zh-CN"/>
        </w:rPr>
      </w:pPr>
      <w:r w:rsidRPr="008F35BB">
        <w:rPr>
          <w:lang w:eastAsia="zh-CN"/>
        </w:rPr>
        <w:t xml:space="preserve">When selecting resource R2 in </w:t>
      </w:r>
      <w:r>
        <w:rPr>
          <w:lang w:eastAsia="zh-CN"/>
        </w:rPr>
        <w:fldChar w:fldCharType="begin"/>
      </w:r>
      <w:r>
        <w:rPr>
          <w:lang w:eastAsia="zh-CN"/>
        </w:rPr>
        <w:instrText xml:space="preserve"> REF _Ref115333783 \h </w:instrText>
      </w:r>
      <w:r>
        <w:rPr>
          <w:lang w:eastAsia="zh-CN"/>
        </w:rPr>
      </w:r>
      <w:r>
        <w:rPr>
          <w:lang w:eastAsia="zh-CN"/>
        </w:rPr>
        <w:fldChar w:fldCharType="separate"/>
      </w:r>
      <w:r w:rsidR="00EE12E4" w:rsidRPr="008F35BB">
        <w:t xml:space="preserve">Figure </w:t>
      </w:r>
      <w:r w:rsidR="00EE12E4">
        <w:rPr>
          <w:noProof/>
        </w:rPr>
        <w:t>24</w:t>
      </w:r>
      <w:r>
        <w:rPr>
          <w:lang w:eastAsia="zh-CN"/>
        </w:rPr>
        <w:fldChar w:fldCharType="end"/>
      </w:r>
      <w:r w:rsidRPr="008F35BB">
        <w:rPr>
          <w:lang w:eastAsia="zh-CN"/>
        </w:rPr>
        <w:t>, UE1 should take into account the impact of its LBT during resource selection procedure to avoid inter-UE blocking problem. UE1 may consider the time gap it needs to successfully complete Type 1 LBT, and selects resources based on UE2’s reservation information so that UE1 will not be blocked by UE2’s transmission.</w:t>
      </w:r>
    </w:p>
    <w:p w14:paraId="572FD560" w14:textId="77777777" w:rsidR="00C46FDA" w:rsidRDefault="00C46FDA" w:rsidP="00C46FDA">
      <w:pPr>
        <w:rPr>
          <w:lang w:eastAsia="zh-CN"/>
        </w:rPr>
      </w:pPr>
      <w:r w:rsidRPr="008F35BB">
        <w:rPr>
          <w:lang w:eastAsia="zh-CN"/>
        </w:rPr>
        <w:t>In addition, even if there are no reserved resources from other UEs, UE1’s resource selection should also consider Type 1 LBT procedure for its own transmission, i.e., resources need not be selected before its own LBT procedure is finished. This can be achieved by considering CAPC value, through which the maximum LBT time can be obtained.</w:t>
      </w:r>
    </w:p>
    <w:p w14:paraId="6119B264" w14:textId="77777777" w:rsidR="00C46FDA" w:rsidRPr="008F35BB" w:rsidRDefault="00C46FDA" w:rsidP="00C46FDA">
      <w:pPr>
        <w:jc w:val="center"/>
        <w:rPr>
          <w:lang w:eastAsia="zh-CN"/>
        </w:rPr>
      </w:pPr>
      <w:r w:rsidRPr="008F35BB">
        <w:rPr>
          <w:noProof/>
          <w:lang w:eastAsia="zh-CN"/>
        </w:rPr>
        <w:drawing>
          <wp:inline distT="0" distB="0" distL="0" distR="0" wp14:anchorId="3D3F1E2D" wp14:editId="397588E7">
            <wp:extent cx="4588427" cy="1330186"/>
            <wp:effectExtent l="0" t="0" r="3175" b="381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647204" cy="1347225"/>
                    </a:xfrm>
                    <a:prstGeom prst="rect">
                      <a:avLst/>
                    </a:prstGeom>
                  </pic:spPr>
                </pic:pic>
              </a:graphicData>
            </a:graphic>
          </wp:inline>
        </w:drawing>
      </w:r>
    </w:p>
    <w:p w14:paraId="31DDA376" w14:textId="77269E5D" w:rsidR="00C46FDA" w:rsidRPr="00D12E7E" w:rsidRDefault="00C46FDA" w:rsidP="00C46FDA">
      <w:pPr>
        <w:pStyle w:val="Caption"/>
      </w:pPr>
      <w:bookmarkStart w:id="59" w:name="_Ref115333783"/>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24</w:t>
      </w:r>
      <w:r w:rsidRPr="00A76463">
        <w:rPr>
          <w:noProof/>
        </w:rPr>
        <w:fldChar w:fldCharType="end"/>
      </w:r>
      <w:bookmarkEnd w:id="59"/>
      <w:r w:rsidRPr="008F35BB">
        <w:t xml:space="preserve"> Resource selection considering LBT procedure for resource allocation mode 2</w:t>
      </w:r>
    </w:p>
    <w:p w14:paraId="1ED4A662" w14:textId="6592FAE6" w:rsidR="00C46FDA" w:rsidRPr="008F35BB" w:rsidRDefault="00C46FDA" w:rsidP="00C46FDA">
      <w:pPr>
        <w:rPr>
          <w:lang w:eastAsia="zh-CN"/>
        </w:rPr>
      </w:pPr>
      <w:r w:rsidRPr="008F35BB">
        <w:rPr>
          <w:lang w:eastAsia="zh-CN"/>
        </w:rPr>
        <w:t xml:space="preserve">In order to guarantee high priority UE’s transmission, resource reservation information and LBT procedure can be used to achieve channel access deferral, i.e., UE can select its transmission resources based on other UEs’ reserved resources and their possible channel access time so that selected resource will not block other UE’s transmission. </w:t>
      </w:r>
      <w:r w:rsidR="00CB09DB" w:rsidRPr="008F35BB">
        <w:rPr>
          <w:lang w:eastAsia="zh-CN"/>
        </w:rPr>
        <w:t>So,</w:t>
      </w:r>
      <w:r w:rsidRPr="008F35BB">
        <w:rPr>
          <w:lang w:eastAsia="zh-CN"/>
        </w:rPr>
        <w:t xml:space="preserve"> the transmissions with high priority and low latency requirement can be guaranteed. As shown in </w:t>
      </w:r>
      <w:r w:rsidR="000760CD">
        <w:rPr>
          <w:lang w:eastAsia="zh-CN"/>
        </w:rPr>
        <w:fldChar w:fldCharType="begin"/>
      </w:r>
      <w:r w:rsidR="000760CD">
        <w:rPr>
          <w:lang w:eastAsia="zh-CN"/>
        </w:rPr>
        <w:instrText xml:space="preserve"> REF _Ref115342418 \h </w:instrText>
      </w:r>
      <w:r w:rsidR="000760CD">
        <w:rPr>
          <w:lang w:eastAsia="zh-CN"/>
        </w:rPr>
      </w:r>
      <w:r w:rsidR="000760CD">
        <w:rPr>
          <w:lang w:eastAsia="zh-CN"/>
        </w:rPr>
        <w:fldChar w:fldCharType="separate"/>
      </w:r>
      <w:r w:rsidR="00EE12E4" w:rsidRPr="008F35BB">
        <w:t xml:space="preserve">Figure </w:t>
      </w:r>
      <w:r w:rsidR="00EE12E4">
        <w:rPr>
          <w:noProof/>
        </w:rPr>
        <w:t>25</w:t>
      </w:r>
      <w:r w:rsidR="000760CD">
        <w:rPr>
          <w:lang w:eastAsia="zh-CN"/>
        </w:rPr>
        <w:fldChar w:fldCharType="end"/>
      </w:r>
      <w:r w:rsidRPr="008F35BB">
        <w:rPr>
          <w:lang w:eastAsia="zh-CN"/>
        </w:rPr>
        <w:t xml:space="preserve">, based on sensing results acquiring from R16 mode-2 procedure, both </w:t>
      </w:r>
      <w:r w:rsidRPr="008F35BB">
        <w:rPr>
          <w:lang w:eastAsia="zh-CN"/>
        </w:rPr>
        <w:lastRenderedPageBreak/>
        <w:t xml:space="preserve">R1 and R2 can be the candidate. However, further consider the LBT time of UE2 which will perform a higher priority transmission, and then UE1 can choose to select resources R2 instead of R1, so that UE2 can transmit on the reserved resources after its LBT. </w:t>
      </w:r>
      <w:r w:rsidR="008A3148">
        <w:rPr>
          <w:lang w:eastAsia="zh-CN"/>
        </w:rPr>
        <w:t>Alternatively, R1 could be selected in front of UE2’s transmission with leaving sufficient time for UE2 performing channel access. Both are</w:t>
      </w:r>
      <w:r w:rsidRPr="008F35BB">
        <w:rPr>
          <w:lang w:eastAsia="zh-CN"/>
        </w:rPr>
        <w:t xml:space="preserve"> simple and effective method</w:t>
      </w:r>
      <w:r w:rsidR="008A3148">
        <w:rPr>
          <w:lang w:eastAsia="zh-CN"/>
        </w:rPr>
        <w:t>s</w:t>
      </w:r>
      <w:r w:rsidRPr="008F35BB">
        <w:rPr>
          <w:lang w:eastAsia="zh-CN"/>
        </w:rPr>
        <w:t xml:space="preserve"> to avoid high priority transmission blocking issue during resource selection.</w:t>
      </w:r>
      <w:r w:rsidR="00CB09DB">
        <w:rPr>
          <w:lang w:eastAsia="zh-CN"/>
        </w:rPr>
        <w:t xml:space="preserve"> </w:t>
      </w:r>
    </w:p>
    <w:p w14:paraId="5EFFC023" w14:textId="4EBC64BE" w:rsidR="00C46FDA" w:rsidRDefault="00C46FDA" w:rsidP="00C46FDA">
      <w:pPr>
        <w:jc w:val="center"/>
        <w:rPr>
          <w:noProof/>
          <w:lang w:eastAsia="zh-CN"/>
        </w:rPr>
      </w:pPr>
      <w:r w:rsidRPr="008F35BB">
        <w:rPr>
          <w:noProof/>
          <w:lang w:eastAsia="zh-CN"/>
        </w:rPr>
        <w:t xml:space="preserve"> </w:t>
      </w:r>
      <w:r w:rsidRPr="008F35BB">
        <w:rPr>
          <w:noProof/>
          <w:lang w:eastAsia="zh-CN"/>
        </w:rPr>
        <w:drawing>
          <wp:inline distT="0" distB="0" distL="0" distR="0" wp14:anchorId="6D11D69D" wp14:editId="606336ED">
            <wp:extent cx="4389645" cy="133710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22705" cy="1347176"/>
                    </a:xfrm>
                    <a:prstGeom prst="rect">
                      <a:avLst/>
                    </a:prstGeom>
                  </pic:spPr>
                </pic:pic>
              </a:graphicData>
            </a:graphic>
          </wp:inline>
        </w:drawing>
      </w:r>
    </w:p>
    <w:p w14:paraId="147AE3F2" w14:textId="52B03A19" w:rsidR="00C46FDA" w:rsidRDefault="00C46FDA" w:rsidP="00C46FDA">
      <w:pPr>
        <w:pStyle w:val="Caption"/>
        <w:rPr>
          <w:lang w:eastAsia="zh-CN"/>
        </w:rPr>
      </w:pPr>
      <w:bookmarkStart w:id="60" w:name="_Ref115342418"/>
      <w:r w:rsidRPr="008F35BB">
        <w:t xml:space="preserve">Figure </w:t>
      </w:r>
      <w:r w:rsidRPr="00A76463">
        <w:rPr>
          <w:b w:val="0"/>
          <w:bCs w:val="0"/>
          <w:noProof/>
        </w:rPr>
        <w:fldChar w:fldCharType="begin"/>
      </w:r>
      <w:r w:rsidRPr="008F35BB">
        <w:rPr>
          <w:noProof/>
        </w:rPr>
        <w:instrText xml:space="preserve"> SEQ Figure \* ARABIC </w:instrText>
      </w:r>
      <w:r w:rsidRPr="00A76463">
        <w:rPr>
          <w:b w:val="0"/>
          <w:bCs w:val="0"/>
          <w:noProof/>
        </w:rPr>
        <w:fldChar w:fldCharType="separate"/>
      </w:r>
      <w:r w:rsidR="00EE12E4">
        <w:rPr>
          <w:noProof/>
        </w:rPr>
        <w:t>25</w:t>
      </w:r>
      <w:r w:rsidRPr="00A76463">
        <w:rPr>
          <w:b w:val="0"/>
          <w:bCs w:val="0"/>
          <w:noProof/>
        </w:rPr>
        <w:fldChar w:fldCharType="end"/>
      </w:r>
      <w:bookmarkEnd w:id="60"/>
      <w:r w:rsidRPr="008F35BB">
        <w:t xml:space="preserve"> Sensing based resource selection to enable high priority transmission</w:t>
      </w:r>
    </w:p>
    <w:p w14:paraId="49877D9A" w14:textId="77777777" w:rsidR="00C46FDA" w:rsidRPr="008F35BB" w:rsidRDefault="00C46FDA" w:rsidP="00C46FDA">
      <w:pPr>
        <w:pStyle w:val="Heading4"/>
        <w:rPr>
          <w:lang w:eastAsia="zh-CN"/>
        </w:rPr>
      </w:pPr>
      <w:r>
        <w:rPr>
          <w:lang w:eastAsia="zh-CN"/>
        </w:rPr>
        <w:t>6.3.2.2 COT sharing case</w:t>
      </w:r>
    </w:p>
    <w:p w14:paraId="6DEA49BF" w14:textId="4DB1A42D" w:rsidR="00C46FDA" w:rsidRPr="008F35BB" w:rsidRDefault="00C46FDA" w:rsidP="00C46FDA">
      <w:pPr>
        <w:rPr>
          <w:strike/>
          <w:lang w:val="en-GB" w:eastAsia="zh-CN"/>
        </w:rPr>
      </w:pPr>
      <w:r>
        <w:rPr>
          <w:lang w:eastAsia="zh-CN"/>
        </w:rPr>
        <w:t xml:space="preserve">When </w:t>
      </w:r>
      <w:r w:rsidRPr="008F35BB">
        <w:rPr>
          <w:lang w:eastAsia="zh-CN"/>
        </w:rPr>
        <w:t>COT sharing</w:t>
      </w:r>
      <w:r>
        <w:rPr>
          <w:lang w:eastAsia="zh-CN"/>
        </w:rPr>
        <w:t xml:space="preserve"> can be applied, it</w:t>
      </w:r>
      <w:r w:rsidRPr="008F35BB">
        <w:rPr>
          <w:lang w:eastAsia="zh-CN"/>
        </w:rPr>
        <w:t xml:space="preserve"> is also an effective way to reduce</w:t>
      </w:r>
      <w:r w:rsidRPr="008F35BB">
        <w:t xml:space="preserve"> </w:t>
      </w:r>
      <w:r w:rsidRPr="008F35BB">
        <w:rPr>
          <w:lang w:eastAsia="zh-CN"/>
        </w:rPr>
        <w:t xml:space="preserve">inter-UE blocking and improve effectiveness of transmission. To support COT sharing, the COT initiating UE can share the COT based on the reservation information from other UEs, where other UE’s resource reservation information can be obtained within sensing window and utilized to schedule resources within a COT. </w:t>
      </w:r>
      <w:r w:rsidR="007F5268" w:rsidRPr="008F35BB">
        <w:rPr>
          <w:lang w:eastAsia="zh-CN"/>
        </w:rPr>
        <w:t>Similarly,</w:t>
      </w:r>
      <w:r w:rsidRPr="008F35BB">
        <w:rPr>
          <w:lang w:eastAsia="zh-CN"/>
        </w:rPr>
        <w:t xml:space="preserve"> as in legacy Rel-16 resource allocation procedure, in order to improve system-level QoS, COT sharing should also consider the priority of transmission, i.e. high priority transmission is protected and prioritized. </w:t>
      </w:r>
    </w:p>
    <w:p w14:paraId="501C0532" w14:textId="5ED6C202" w:rsidR="00C46FDA" w:rsidRPr="008F35BB" w:rsidRDefault="00C46FDA" w:rsidP="00C46FDA">
      <w:pPr>
        <w:rPr>
          <w:lang w:eastAsia="zh-CN"/>
        </w:rPr>
      </w:pPr>
      <w:r w:rsidRPr="008F35BB">
        <w:rPr>
          <w:lang w:eastAsia="zh-CN"/>
        </w:rPr>
        <w:t xml:space="preserve">For </w:t>
      </w:r>
      <w:r w:rsidR="000760CD">
        <w:rPr>
          <w:lang w:eastAsia="zh-CN"/>
        </w:rPr>
        <w:fldChar w:fldCharType="begin"/>
      </w:r>
      <w:r w:rsidR="000760CD">
        <w:rPr>
          <w:lang w:eastAsia="zh-CN"/>
        </w:rPr>
        <w:instrText xml:space="preserve"> REF _Ref115342447 \h </w:instrText>
      </w:r>
      <w:r w:rsidR="000760CD">
        <w:rPr>
          <w:lang w:eastAsia="zh-CN"/>
        </w:rPr>
      </w:r>
      <w:r w:rsidR="000760CD">
        <w:rPr>
          <w:lang w:eastAsia="zh-CN"/>
        </w:rPr>
        <w:fldChar w:fldCharType="separate"/>
      </w:r>
      <w:r w:rsidR="00EE12E4" w:rsidRPr="008F35BB">
        <w:t xml:space="preserve">Figure </w:t>
      </w:r>
      <w:r w:rsidR="00EE12E4">
        <w:rPr>
          <w:noProof/>
        </w:rPr>
        <w:t>26</w:t>
      </w:r>
      <w:r w:rsidR="000760CD">
        <w:rPr>
          <w:lang w:eastAsia="zh-CN"/>
        </w:rPr>
        <w:fldChar w:fldCharType="end"/>
      </w:r>
      <w:r w:rsidRPr="008F35BB">
        <w:rPr>
          <w:lang w:eastAsia="zh-CN"/>
        </w:rPr>
        <w:t xml:space="preserve">, assuming priorities of each UE are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UE1</m:t>
            </m:r>
          </m:sub>
        </m:sSub>
        <m:r>
          <w:rPr>
            <w:rFonts w:ascii="Cambria Math" w:hAnsi="Cambria Math"/>
            <w:lang w:eastAsia="zh-CN"/>
          </w:rPr>
          <m:t>=3</m:t>
        </m:r>
      </m:oMath>
      <w:r w:rsidRPr="008F35BB">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UE2</m:t>
            </m:r>
          </m:sub>
        </m:sSub>
        <m:r>
          <w:rPr>
            <w:rFonts w:ascii="Cambria Math" w:hAnsi="Cambria Math"/>
            <w:lang w:eastAsia="zh-CN"/>
          </w:rPr>
          <m:t>=1</m:t>
        </m:r>
      </m:oMath>
      <w:r w:rsidRPr="008F35BB">
        <w:rPr>
          <w:lang w:eastAsia="zh-CN"/>
        </w:rPr>
        <w:t xml:space="preserve"> and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UE3</m:t>
            </m:r>
          </m:sub>
        </m:sSub>
        <m:r>
          <w:rPr>
            <w:rFonts w:ascii="Cambria Math" w:hAnsi="Cambria Math"/>
            <w:lang w:eastAsia="zh-CN"/>
          </w:rPr>
          <m:t>=8</m:t>
        </m:r>
      </m:oMath>
      <w:r w:rsidRPr="008F35BB">
        <w:rPr>
          <w:lang w:eastAsia="zh-CN"/>
        </w:rPr>
        <w:t>, when UE1 does not have additional resources for COT sharing, UE1 can still choose to share its COT with UE2 for UE2’s transmission with high priority. This is particularly beneficial if transmission of UE2 is with low latency requirement and high priority, COT sharing guarantees its transmission to be taken placed on resources it intends for transmission. On the other hand, UE1 may not share with UE3 because priority of UE3’s transmission is low, and UE3 can transmit its own PSSCH.</w:t>
      </w:r>
    </w:p>
    <w:p w14:paraId="5E001CB7" w14:textId="77777777" w:rsidR="00C46FDA" w:rsidRPr="008F35BB" w:rsidRDefault="00C46FDA" w:rsidP="00C46FDA">
      <w:pPr>
        <w:jc w:val="center"/>
        <w:rPr>
          <w:lang w:eastAsia="zh-CN"/>
        </w:rPr>
      </w:pPr>
      <w:r w:rsidRPr="008F35BB">
        <w:rPr>
          <w:noProof/>
          <w:lang w:eastAsia="zh-CN"/>
        </w:rPr>
        <w:t xml:space="preserve"> </w:t>
      </w:r>
      <w:r w:rsidRPr="008F35BB">
        <w:rPr>
          <w:noProof/>
          <w:lang w:eastAsia="zh-CN"/>
        </w:rPr>
        <w:drawing>
          <wp:inline distT="0" distB="0" distL="0" distR="0" wp14:anchorId="593EFF88" wp14:editId="60DDF1A6">
            <wp:extent cx="5916295" cy="1494790"/>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16295" cy="1494790"/>
                    </a:xfrm>
                    <a:prstGeom prst="rect">
                      <a:avLst/>
                    </a:prstGeom>
                  </pic:spPr>
                </pic:pic>
              </a:graphicData>
            </a:graphic>
          </wp:inline>
        </w:drawing>
      </w:r>
    </w:p>
    <w:p w14:paraId="455A723F" w14:textId="6FDDBFF5" w:rsidR="00C46FDA" w:rsidRPr="00D12E7E" w:rsidRDefault="00C46FDA" w:rsidP="00C46FDA">
      <w:pPr>
        <w:pStyle w:val="Caption"/>
        <w:rPr>
          <w:highlight w:val="yellow"/>
          <w:lang w:eastAsia="zh-CN"/>
        </w:rPr>
      </w:pPr>
      <w:bookmarkStart w:id="61" w:name="_Ref11534244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26</w:t>
      </w:r>
      <w:r w:rsidRPr="00A76463">
        <w:rPr>
          <w:noProof/>
        </w:rPr>
        <w:fldChar w:fldCharType="end"/>
      </w:r>
      <w:bookmarkEnd w:id="61"/>
      <w:r w:rsidRPr="008F35BB">
        <w:t xml:space="preserve"> COT sharing for resource allocation mode 2</w:t>
      </w:r>
    </w:p>
    <w:p w14:paraId="69079B0B" w14:textId="2D12FA01" w:rsidR="00744592" w:rsidRDefault="00744592" w:rsidP="00744592">
      <w:pPr>
        <w:pStyle w:val="Heading4"/>
        <w:rPr>
          <w:lang w:eastAsia="zh-CN"/>
        </w:rPr>
      </w:pPr>
      <w:bookmarkStart w:id="62" w:name="_Ref115342866"/>
      <w:r>
        <w:rPr>
          <w:lang w:eastAsia="zh-CN"/>
        </w:rPr>
        <w:t>6.3.2.</w:t>
      </w:r>
      <w:r w:rsidR="0044707C">
        <w:rPr>
          <w:lang w:eastAsia="zh-CN"/>
        </w:rPr>
        <w:t>3</w:t>
      </w:r>
      <w:r>
        <w:rPr>
          <w:lang w:eastAsia="zh-CN"/>
        </w:rPr>
        <w:t xml:space="preserve"> </w:t>
      </w:r>
      <w:r w:rsidR="0044707C">
        <w:rPr>
          <w:lang w:eastAsia="zh-CN"/>
        </w:rPr>
        <w:t>Summary</w:t>
      </w:r>
    </w:p>
    <w:p w14:paraId="5699CFF7" w14:textId="45B48858" w:rsidR="00CD251C" w:rsidRPr="00AF4F22" w:rsidRDefault="00CD251C" w:rsidP="00772134">
      <w:pPr>
        <w:rPr>
          <w:lang w:eastAsia="zh-CN"/>
        </w:rPr>
      </w:pPr>
      <w:r>
        <w:rPr>
          <w:lang w:eastAsia="zh-CN"/>
        </w:rPr>
        <w:t>Based on the above analysis, the following proposal is given</w:t>
      </w:r>
      <w:r w:rsidR="00A60252">
        <w:rPr>
          <w:lang w:eastAsia="zh-CN"/>
        </w:rPr>
        <w:t>:</w:t>
      </w:r>
    </w:p>
    <w:p w14:paraId="26FA70A6" w14:textId="1CF1EA71" w:rsidR="00F31263" w:rsidRPr="008F35BB" w:rsidRDefault="00C46FDA" w:rsidP="00F31263">
      <w:pPr>
        <w:spacing w:beforeLines="50" w:before="120"/>
        <w:rPr>
          <w:b/>
          <w:i/>
          <w:iCs/>
          <w:color w:val="000000" w:themeColor="text1"/>
          <w:lang w:eastAsia="x-none"/>
        </w:rPr>
      </w:pPr>
      <w:r w:rsidRPr="00D12E7E">
        <w:rPr>
          <w:b/>
          <w:i/>
          <w:iCs/>
          <w:color w:val="000000" w:themeColor="text1"/>
          <w:lang w:eastAsia="x-none"/>
        </w:rPr>
        <w:t xml:space="preserve">Proposal </w:t>
      </w:r>
      <w:r w:rsidRPr="00D12E7E">
        <w:rPr>
          <w:b/>
          <w:i/>
          <w:iCs/>
          <w:color w:val="000000" w:themeColor="text1"/>
          <w:lang w:eastAsia="x-none"/>
        </w:rPr>
        <w:fldChar w:fldCharType="begin"/>
      </w:r>
      <w:r w:rsidRPr="00D12E7E">
        <w:rPr>
          <w:b/>
          <w:i/>
          <w:iCs/>
          <w:color w:val="000000" w:themeColor="text1"/>
          <w:lang w:eastAsia="x-none"/>
        </w:rPr>
        <w:instrText xml:space="preserve"> SEQ Proposal \* ARABIC </w:instrText>
      </w:r>
      <w:r w:rsidRPr="00D12E7E">
        <w:rPr>
          <w:b/>
          <w:i/>
          <w:iCs/>
          <w:color w:val="000000" w:themeColor="text1"/>
          <w:lang w:eastAsia="x-none"/>
        </w:rPr>
        <w:fldChar w:fldCharType="separate"/>
      </w:r>
      <w:r w:rsidR="00EE12E4">
        <w:rPr>
          <w:b/>
          <w:i/>
          <w:iCs/>
          <w:noProof/>
          <w:color w:val="000000" w:themeColor="text1"/>
          <w:lang w:eastAsia="x-none"/>
        </w:rPr>
        <w:t>20</w:t>
      </w:r>
      <w:r w:rsidRPr="00D12E7E">
        <w:rPr>
          <w:b/>
          <w:i/>
          <w:iCs/>
          <w:color w:val="000000" w:themeColor="text1"/>
          <w:lang w:eastAsia="x-none"/>
        </w:rPr>
        <w:fldChar w:fldCharType="end"/>
      </w:r>
      <w:r w:rsidRPr="00D12E7E">
        <w:rPr>
          <w:b/>
          <w:i/>
          <w:iCs/>
          <w:color w:val="000000" w:themeColor="text1"/>
          <w:lang w:eastAsia="x-none"/>
        </w:rPr>
        <w:t>:</w:t>
      </w:r>
      <w:r w:rsidRPr="00D12E7E">
        <w:rPr>
          <w:b/>
          <w:bCs/>
          <w:i/>
          <w:iCs/>
          <w:color w:val="000000" w:themeColor="text1"/>
          <w:lang w:eastAsia="zh-CN"/>
        </w:rPr>
        <w:t xml:space="preserve"> To address inter-UE blocking issue, following Mode 2 RA enhancements are supported</w:t>
      </w:r>
      <w:bookmarkEnd w:id="62"/>
      <w:r w:rsidR="00F31263" w:rsidRPr="00F31263">
        <w:rPr>
          <w:b/>
          <w:i/>
          <w:iCs/>
          <w:color w:val="000000" w:themeColor="text1"/>
          <w:lang w:eastAsia="x-none"/>
        </w:rPr>
        <w:t xml:space="preserve"> </w:t>
      </w:r>
    </w:p>
    <w:p w14:paraId="7C930AB6" w14:textId="77777777" w:rsidR="004B7EAD" w:rsidRPr="00087273" w:rsidRDefault="00C46FDA" w:rsidP="00CD0721">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bCs/>
          <w:i/>
          <w:iCs/>
          <w:color w:val="000000" w:themeColor="text1"/>
          <w:lang w:eastAsia="zh-CN"/>
        </w:rPr>
        <w:t xml:space="preserve">When COT sharing is applicable, </w:t>
      </w:r>
    </w:p>
    <w:p w14:paraId="763D3B55" w14:textId="4FB04F05" w:rsidR="00F31263" w:rsidRPr="00CD0721" w:rsidRDefault="004B7EAD" w:rsidP="00087273">
      <w:pPr>
        <w:pStyle w:val="ListParagraph"/>
        <w:numPr>
          <w:ilvl w:val="1"/>
          <w:numId w:val="18"/>
        </w:numPr>
        <w:autoSpaceDE/>
        <w:autoSpaceDN/>
        <w:adjustRightInd/>
        <w:snapToGrid/>
        <w:spacing w:beforeLines="50" w:before="120" w:after="0"/>
        <w:ind w:firstLineChars="0"/>
        <w:jc w:val="left"/>
        <w:rPr>
          <w:b/>
          <w:i/>
          <w:iCs/>
          <w:color w:val="000000" w:themeColor="text1"/>
          <w:lang w:eastAsia="x-none"/>
        </w:rPr>
      </w:pPr>
      <w:r>
        <w:rPr>
          <w:b/>
          <w:bCs/>
          <w:i/>
          <w:iCs/>
          <w:color w:val="000000" w:themeColor="text1"/>
          <w:lang w:eastAsia="zh-CN"/>
        </w:rPr>
        <w:t>T</w:t>
      </w:r>
      <w:r w:rsidR="00C46FDA" w:rsidRPr="00CD0721">
        <w:rPr>
          <w:b/>
          <w:bCs/>
          <w:i/>
          <w:iCs/>
          <w:color w:val="000000" w:themeColor="text1"/>
          <w:lang w:eastAsia="zh-CN"/>
        </w:rPr>
        <w:t>he COT initiating UE share</w:t>
      </w:r>
      <w:r>
        <w:rPr>
          <w:b/>
          <w:bCs/>
          <w:i/>
          <w:iCs/>
          <w:color w:val="000000" w:themeColor="text1"/>
          <w:lang w:eastAsia="zh-CN"/>
        </w:rPr>
        <w:t>s</w:t>
      </w:r>
      <w:r w:rsidR="00C46FDA" w:rsidRPr="00CD0721">
        <w:rPr>
          <w:b/>
          <w:bCs/>
          <w:i/>
          <w:iCs/>
          <w:color w:val="000000" w:themeColor="text1"/>
          <w:lang w:eastAsia="zh-CN"/>
        </w:rPr>
        <w:t xml:space="preserve"> resources to other UE of which transmission priority is higher than that of its own transmission, based on sensing results.</w:t>
      </w:r>
    </w:p>
    <w:p w14:paraId="688B36FF" w14:textId="261A16E1" w:rsidR="00C46FDA" w:rsidRPr="00087273" w:rsidRDefault="00C46FDA" w:rsidP="00CD0721">
      <w:pPr>
        <w:pStyle w:val="ListParagraph"/>
        <w:numPr>
          <w:ilvl w:val="0"/>
          <w:numId w:val="18"/>
        </w:numPr>
        <w:autoSpaceDE/>
        <w:autoSpaceDN/>
        <w:adjustRightInd/>
        <w:snapToGrid/>
        <w:spacing w:beforeLines="50" w:before="120" w:after="0"/>
        <w:ind w:firstLineChars="0"/>
        <w:jc w:val="left"/>
        <w:rPr>
          <w:b/>
          <w:bCs/>
          <w:i/>
          <w:iCs/>
          <w:color w:val="000000" w:themeColor="text1"/>
          <w:lang w:eastAsia="zh-CN"/>
        </w:rPr>
      </w:pPr>
      <w:r w:rsidRPr="00CD0721">
        <w:rPr>
          <w:b/>
          <w:bCs/>
          <w:i/>
          <w:iCs/>
          <w:color w:val="000000" w:themeColor="text1"/>
          <w:lang w:eastAsia="zh-CN"/>
        </w:rPr>
        <w:t xml:space="preserve">Otherwise, </w:t>
      </w:r>
    </w:p>
    <w:p w14:paraId="37CED898" w14:textId="6F6AF8AC" w:rsidR="00C13D58" w:rsidRPr="00E35085" w:rsidRDefault="00C13D58" w:rsidP="00087273">
      <w:pPr>
        <w:numPr>
          <w:ilvl w:val="0"/>
          <w:numId w:val="47"/>
        </w:numPr>
        <w:spacing w:beforeLines="50" w:before="120" w:after="0"/>
        <w:rPr>
          <w:b/>
          <w:bCs/>
          <w:i/>
          <w:iCs/>
          <w:color w:val="000000" w:themeColor="text1"/>
          <w:lang w:eastAsia="zh-CN"/>
        </w:rPr>
      </w:pPr>
      <w:r w:rsidRPr="00087273">
        <w:rPr>
          <w:b/>
          <w:bCs/>
          <w:i/>
          <w:iCs/>
          <w:color w:val="000000" w:themeColor="text1"/>
          <w:lang w:eastAsia="zh-CN"/>
        </w:rPr>
        <w:t>Resource should be selected with a sufficient gap before or after the PSSCH transmissions of other UEs, especially when other UEs are with higher priority.</w:t>
      </w:r>
    </w:p>
    <w:p w14:paraId="3010121A" w14:textId="345FCB43" w:rsidR="00C46FDA" w:rsidRPr="00AB2EF5" w:rsidRDefault="00C46FDA" w:rsidP="00087273">
      <w:pPr>
        <w:spacing w:beforeLines="50" w:before="120"/>
        <w:rPr>
          <w:lang w:val="x-none" w:eastAsia="zh-CN"/>
        </w:rPr>
      </w:pPr>
      <w:r w:rsidRPr="00AB2EF5">
        <w:rPr>
          <w:color w:val="000000" w:themeColor="text1"/>
          <w:lang w:eastAsia="zh-CN"/>
        </w:rPr>
        <w:lastRenderedPageBreak/>
        <w:t xml:space="preserve">As shown in </w:t>
      </w:r>
      <w:r w:rsidR="000760CD">
        <w:rPr>
          <w:color w:val="000000" w:themeColor="text1"/>
          <w:lang w:eastAsia="zh-CN"/>
        </w:rPr>
        <w:fldChar w:fldCharType="begin"/>
      </w:r>
      <w:r w:rsidR="000760CD">
        <w:rPr>
          <w:color w:val="000000" w:themeColor="text1"/>
          <w:lang w:eastAsia="zh-CN"/>
        </w:rPr>
        <w:instrText xml:space="preserve"> REF _Ref115342467 \h </w:instrText>
      </w:r>
      <w:r w:rsidR="000760CD">
        <w:rPr>
          <w:color w:val="000000" w:themeColor="text1"/>
          <w:lang w:eastAsia="zh-CN"/>
        </w:rPr>
      </w:r>
      <w:r w:rsidR="000760CD">
        <w:rPr>
          <w:color w:val="000000" w:themeColor="text1"/>
          <w:lang w:eastAsia="zh-CN"/>
        </w:rPr>
        <w:fldChar w:fldCharType="separate"/>
      </w:r>
      <w:r w:rsidR="00EE12E4" w:rsidRPr="008F35BB">
        <w:t xml:space="preserve">Figure </w:t>
      </w:r>
      <w:r w:rsidR="00EE12E4">
        <w:rPr>
          <w:noProof/>
        </w:rPr>
        <w:t>27</w:t>
      </w:r>
      <w:r w:rsidR="000760CD">
        <w:rPr>
          <w:color w:val="000000" w:themeColor="text1"/>
          <w:lang w:eastAsia="zh-CN"/>
        </w:rPr>
        <w:fldChar w:fldCharType="end"/>
      </w:r>
      <w:r>
        <w:rPr>
          <w:color w:val="000000" w:themeColor="text1"/>
          <w:lang w:eastAsia="zh-CN"/>
        </w:rPr>
        <w:t>,</w:t>
      </w:r>
      <w:r w:rsidRPr="00AB2EF5">
        <w:rPr>
          <w:color w:val="000000" w:themeColor="text1"/>
          <w:lang w:eastAsia="zh-CN"/>
        </w:rPr>
        <w:t xml:space="preserve"> </w:t>
      </w:r>
      <w:r w:rsidRPr="008F35BB">
        <w:rPr>
          <w:lang w:eastAsia="zh-CN"/>
        </w:rPr>
        <w:t>performance of proposed solution (both allowing consecutive slot selection within one COT and COT sharing) is evaluated, where we assume that for XR traffic, its priority = 1 and CAPC = 1; for FTP traffic, priority = 3 and CAPC = 3</w:t>
      </w:r>
      <w:r w:rsidRPr="00AB2EF5">
        <w:rPr>
          <w:lang w:val="x-none" w:eastAsia="zh-CN"/>
        </w:rPr>
        <w:t xml:space="preserve">, with detailed simulation assumptions provided in Appendix </w:t>
      </w:r>
      <w:r w:rsidRPr="00AB2EF5">
        <w:rPr>
          <w:lang w:val="x-none" w:eastAsia="zh-CN"/>
        </w:rPr>
        <w:fldChar w:fldCharType="begin"/>
      </w:r>
      <w:r w:rsidRPr="00D12E7E">
        <w:rPr>
          <w:lang w:val="x-none" w:eastAsia="zh-CN"/>
        </w:rPr>
        <w:instrText xml:space="preserve"> REF _Ref110350962 \h  \* MERGEFORMAT </w:instrText>
      </w:r>
      <w:r w:rsidRPr="00AB2EF5">
        <w:rPr>
          <w:lang w:val="x-none" w:eastAsia="zh-CN"/>
        </w:rPr>
      </w:r>
      <w:r w:rsidRPr="00AB2EF5">
        <w:rPr>
          <w:lang w:val="x-none" w:eastAsia="zh-CN"/>
        </w:rPr>
        <w:fldChar w:fldCharType="separate"/>
      </w:r>
      <w:r w:rsidR="00EE12E4" w:rsidRPr="00CC5EBB">
        <w:rPr>
          <w:lang w:val="x-none" w:eastAsia="zh-CN"/>
        </w:rPr>
        <w:t>Table 1</w:t>
      </w:r>
      <w:r w:rsidRPr="00AB2EF5">
        <w:rPr>
          <w:lang w:val="x-none" w:eastAsia="zh-CN"/>
        </w:rPr>
        <w:fldChar w:fldCharType="end"/>
      </w:r>
      <w:r w:rsidRPr="00AB2EF5">
        <w:rPr>
          <w:lang w:val="x-none" w:eastAsia="zh-CN"/>
        </w:rPr>
        <w:t>.</w:t>
      </w:r>
    </w:p>
    <w:p w14:paraId="73932F35" w14:textId="77777777" w:rsidR="00C46FDA" w:rsidRPr="008F35BB" w:rsidRDefault="00C46FDA" w:rsidP="00C46FDA">
      <w:pPr>
        <w:rPr>
          <w:lang w:eastAsia="zh-CN"/>
        </w:rPr>
      </w:pPr>
      <w:r w:rsidRPr="008F35BB">
        <w:rPr>
          <w:lang w:eastAsia="zh-CN"/>
        </w:rPr>
        <w:t xml:space="preserve">With the assumptions of high load BO, </w:t>
      </w:r>
      <m:oMath>
        <m:r>
          <m:rPr>
            <m:sty m:val="p"/>
          </m:rPr>
          <w:rPr>
            <w:rFonts w:ascii="Cambria Math" w:hAnsi="Cambria Math"/>
            <w:lang w:eastAsia="zh-CN"/>
          </w:rPr>
          <m:t>λ=4</m:t>
        </m:r>
      </m:oMath>
      <w:r w:rsidRPr="008F35BB">
        <w:rPr>
          <w:lang w:eastAsia="zh-CN"/>
        </w:rPr>
        <w:t xml:space="preserve"> for SL-U FTP and </w:t>
      </w:r>
      <m:oMath>
        <m:r>
          <m:rPr>
            <m:sty m:val="p"/>
          </m:rPr>
          <w:rPr>
            <w:rFonts w:ascii="Cambria Math" w:hAnsi="Cambria Math"/>
            <w:lang w:eastAsia="zh-CN"/>
          </w:rPr>
          <m:t>λ=2.5</m:t>
        </m:r>
      </m:oMath>
      <w:r w:rsidRPr="008F35BB">
        <w:rPr>
          <w:lang w:eastAsia="zh-CN"/>
        </w:rPr>
        <w:t xml:space="preserve"> for Wi-Fi FTP, UPT is increased by 83% approximately for XR traffic with solution of multi-slot consecutive transmissions and reservation and priority-based COT sharing. Given the characteristic of XR traffic, where the PDB is 15ms for cloud gaming and 10ms for pose/control traffic, which easily fails to meet PDB requirement if channel access is blocked, the performance gain mainly comes from consecutive slots transmission and COT sharing to XR transmission, which increases its possibility of channel access and therefore transmit as soon as possible to meet PDB. </w:t>
      </w:r>
    </w:p>
    <w:p w14:paraId="5D60AE3A" w14:textId="5A1C9E19" w:rsidR="00C606C7" w:rsidRPr="008F35BB" w:rsidRDefault="00C606C7" w:rsidP="00C46FDA">
      <w:pPr>
        <w:spacing w:beforeLines="50" w:before="120"/>
        <w:jc w:val="center"/>
        <w:rPr>
          <w:b/>
          <w:i/>
          <w:iCs/>
          <w:color w:val="000000" w:themeColor="text1"/>
          <w:lang w:eastAsia="x-none"/>
        </w:rPr>
      </w:pPr>
      <w:r>
        <w:rPr>
          <w:noProof/>
          <w:lang w:eastAsia="zh-CN"/>
        </w:rPr>
        <w:drawing>
          <wp:inline distT="0" distB="0" distL="0" distR="0" wp14:anchorId="49D33C9A" wp14:editId="2F3A81F4">
            <wp:extent cx="3825737" cy="1649046"/>
            <wp:effectExtent l="0" t="0" r="381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75381" cy="1670445"/>
                    </a:xfrm>
                    <a:prstGeom prst="rect">
                      <a:avLst/>
                    </a:prstGeom>
                  </pic:spPr>
                </pic:pic>
              </a:graphicData>
            </a:graphic>
          </wp:inline>
        </w:drawing>
      </w:r>
    </w:p>
    <w:p w14:paraId="04530A65" w14:textId="5A05A593" w:rsidR="00C46FDA" w:rsidRPr="008F35BB" w:rsidRDefault="00C46FDA" w:rsidP="00C46FDA">
      <w:pPr>
        <w:pStyle w:val="Caption"/>
        <w:rPr>
          <w:lang w:eastAsia="zh-CN"/>
        </w:rPr>
      </w:pPr>
      <w:bookmarkStart w:id="63" w:name="_Ref115342467"/>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27</w:t>
      </w:r>
      <w:r w:rsidRPr="00A76463">
        <w:rPr>
          <w:noProof/>
        </w:rPr>
        <w:fldChar w:fldCharType="end"/>
      </w:r>
      <w:bookmarkEnd w:id="63"/>
      <w:r w:rsidRPr="008F35BB">
        <w:t xml:space="preserve"> UPT for COT sharing and multi-slot consecutive transmissions</w:t>
      </w:r>
    </w:p>
    <w:p w14:paraId="3E69A6BD" w14:textId="25ADE93F" w:rsidR="00C46FDA" w:rsidRPr="00423E72" w:rsidRDefault="00C46FDA" w:rsidP="00C46FDA">
      <w:pPr>
        <w:rPr>
          <w:b/>
          <w:i/>
        </w:rPr>
      </w:pPr>
      <w:bookmarkStart w:id="64" w:name="_Ref115342798"/>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15</w:t>
      </w:r>
      <w:r w:rsidRPr="008F35BB">
        <w:rPr>
          <w:b/>
          <w:i/>
        </w:rPr>
        <w:fldChar w:fldCharType="end"/>
      </w:r>
      <w:r w:rsidRPr="008F35BB">
        <w:rPr>
          <w:b/>
          <w:i/>
          <w:color w:val="000000" w:themeColor="text1"/>
          <w:lang w:eastAsia="zh-CN"/>
        </w:rPr>
        <w:t>: Multi-slot consecutive transmissions,</w:t>
      </w:r>
      <w:r w:rsidRPr="008F35BB" w:rsidDel="00984C08">
        <w:rPr>
          <w:b/>
          <w:i/>
          <w:color w:val="000000" w:themeColor="text1"/>
          <w:lang w:eastAsia="zh-CN"/>
        </w:rPr>
        <w:t xml:space="preserve"> </w:t>
      </w:r>
      <w:r w:rsidRPr="008F35BB">
        <w:rPr>
          <w:b/>
          <w:i/>
          <w:szCs w:val="20"/>
        </w:rPr>
        <w:t>and priority and reservation based COT sharing can increase UPT significantly compared to baseline. This is because the proposed schemes can effectively increase the probability that a high-priority traffic to obtain a COT as soon as possible.</w:t>
      </w:r>
      <w:bookmarkEnd w:id="64"/>
    </w:p>
    <w:p w14:paraId="762E6F1B" w14:textId="77777777" w:rsidR="00C46FDA" w:rsidRDefault="00C46FDA" w:rsidP="00C46FDA">
      <w:pPr>
        <w:pStyle w:val="Heading2"/>
        <w:numPr>
          <w:ilvl w:val="1"/>
          <w:numId w:val="2"/>
        </w:numPr>
        <w:rPr>
          <w:lang w:eastAsia="zh-CN"/>
        </w:rPr>
      </w:pPr>
      <w:r>
        <w:rPr>
          <w:lang w:eastAsia="zh-CN"/>
        </w:rPr>
        <w:t>M</w:t>
      </w:r>
      <w:r w:rsidRPr="00FD61D4">
        <w:rPr>
          <w:lang w:eastAsia="zh-CN"/>
        </w:rPr>
        <w:t>ulti-consecutive slots transmission</w:t>
      </w:r>
    </w:p>
    <w:p w14:paraId="08989843" w14:textId="585601B1" w:rsidR="00262354" w:rsidRPr="00262354" w:rsidRDefault="00205714" w:rsidP="00262354">
      <w:pPr>
        <w:rPr>
          <w:lang w:eastAsia="zh-CN"/>
        </w:rPr>
      </w:pPr>
      <w:r>
        <w:rPr>
          <w:lang w:eastAsia="zh-CN"/>
        </w:rPr>
        <w:t>In RAN1#110bis-e [5</w:t>
      </w:r>
      <w:r w:rsidR="00262354" w:rsidRPr="008F35BB">
        <w:rPr>
          <w:lang w:eastAsia="zh-CN"/>
        </w:rPr>
        <w:t xml:space="preserve">], </w:t>
      </w:r>
      <w:r w:rsidR="00705AE3">
        <w:rPr>
          <w:lang w:eastAsia="zh-CN"/>
        </w:rPr>
        <w:t>how to support m</w:t>
      </w:r>
      <w:r w:rsidR="00705AE3" w:rsidRPr="00705AE3">
        <w:rPr>
          <w:lang w:eastAsia="zh-CN"/>
        </w:rPr>
        <w:t>ulti-consecutive slots transmission</w:t>
      </w:r>
      <w:r w:rsidR="00705AE3">
        <w:rPr>
          <w:lang w:eastAsia="zh-CN"/>
        </w:rPr>
        <w:t xml:space="preserve"> for mode 2 is discussed and </w:t>
      </w:r>
      <w:r w:rsidR="00262354" w:rsidRPr="008F35BB">
        <w:rPr>
          <w:lang w:eastAsia="zh-CN"/>
        </w:rPr>
        <w:t xml:space="preserve">the following agreement on </w:t>
      </w:r>
      <w:r w:rsidR="00111A2E">
        <w:rPr>
          <w:lang w:eastAsia="zh-CN"/>
        </w:rPr>
        <w:t>m</w:t>
      </w:r>
      <w:r w:rsidRPr="00205714">
        <w:rPr>
          <w:lang w:eastAsia="zh-CN"/>
        </w:rPr>
        <w:t xml:space="preserve">ulti-consecutive slots transmission </w:t>
      </w:r>
      <w:r w:rsidR="00262354" w:rsidRPr="008F35BB">
        <w:rPr>
          <w:lang w:eastAsia="zh-CN"/>
        </w:rPr>
        <w:t>is made:</w:t>
      </w:r>
    </w:p>
    <w:tbl>
      <w:tblPr>
        <w:tblStyle w:val="TableGrid"/>
        <w:tblW w:w="0" w:type="auto"/>
        <w:tblLook w:val="04A0" w:firstRow="1" w:lastRow="0" w:firstColumn="1" w:lastColumn="0" w:noHBand="0" w:noVBand="1"/>
      </w:tblPr>
      <w:tblGrid>
        <w:gridCol w:w="9307"/>
      </w:tblGrid>
      <w:tr w:rsidR="00262354" w:rsidRPr="008F35BB" w14:paraId="2F0A92B0" w14:textId="77777777" w:rsidTr="00262354">
        <w:tc>
          <w:tcPr>
            <w:tcW w:w="9307" w:type="dxa"/>
          </w:tcPr>
          <w:p w14:paraId="6115F31E" w14:textId="77777777" w:rsidR="00262354" w:rsidRPr="008F35BB" w:rsidRDefault="00262354" w:rsidP="00262354">
            <w:pPr>
              <w:spacing w:before="120"/>
              <w:rPr>
                <w:rFonts w:eastAsia="Malgun Gothic"/>
                <w:b/>
                <w:bCs/>
                <w:i/>
                <w:szCs w:val="20"/>
              </w:rPr>
            </w:pPr>
            <w:r w:rsidRPr="00173896">
              <w:rPr>
                <w:rFonts w:eastAsia="Malgun Gothic"/>
                <w:b/>
                <w:bCs/>
                <w:i/>
                <w:szCs w:val="20"/>
                <w:highlight w:val="green"/>
              </w:rPr>
              <w:t>Agreement</w:t>
            </w:r>
          </w:p>
          <w:p w14:paraId="5910B535" w14:textId="77777777" w:rsidR="00262354" w:rsidRPr="00832C25" w:rsidRDefault="00262354" w:rsidP="00262354">
            <w:pPr>
              <w:rPr>
                <w:i/>
                <w:szCs w:val="20"/>
                <w:lang w:eastAsia="x-none"/>
              </w:rPr>
            </w:pPr>
            <w:r w:rsidRPr="00832C25">
              <w:rPr>
                <w:i/>
                <w:szCs w:val="20"/>
                <w:lang w:eastAsia="x-none"/>
              </w:rPr>
              <w:t>On the support of MCSt operation in SL-U, following options are to be further studied and one or more of the following options will be selected in future meetings.</w:t>
            </w:r>
          </w:p>
          <w:p w14:paraId="710488E8" w14:textId="77777777" w:rsidR="00262354" w:rsidRPr="00832C25" w:rsidRDefault="00262354" w:rsidP="00262354">
            <w:pPr>
              <w:pStyle w:val="ListParagraph"/>
              <w:numPr>
                <w:ilvl w:val="0"/>
                <w:numId w:val="8"/>
              </w:numPr>
              <w:spacing w:after="0" w:line="276" w:lineRule="auto"/>
              <w:ind w:firstLineChars="0"/>
              <w:rPr>
                <w:i/>
                <w:szCs w:val="20"/>
              </w:rPr>
            </w:pPr>
            <w:r w:rsidRPr="00832C25">
              <w:rPr>
                <w:i/>
                <w:szCs w:val="20"/>
              </w:rPr>
              <w:t>When L1 is triggered for reporting a subset of candidate resources for MCSt,</w:t>
            </w:r>
          </w:p>
          <w:p w14:paraId="56051BEC" w14:textId="64CFD497" w:rsidR="00262354" w:rsidRPr="00832C25" w:rsidRDefault="00262354" w:rsidP="00262354">
            <w:pPr>
              <w:pStyle w:val="ListParagraph"/>
              <w:numPr>
                <w:ilvl w:val="1"/>
                <w:numId w:val="8"/>
              </w:numPr>
              <w:spacing w:after="0" w:line="276" w:lineRule="auto"/>
              <w:ind w:firstLineChars="0"/>
              <w:rPr>
                <w:i/>
                <w:szCs w:val="20"/>
              </w:rPr>
            </w:pPr>
            <w:r w:rsidRPr="00832C25">
              <w:rPr>
                <w:i/>
                <w:szCs w:val="20"/>
              </w:rPr>
              <w:t>Option 1: Only one set of parameters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832C25">
              <w:rPr>
                <w:i/>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i/>
                      <w:szCs w:val="20"/>
                    </w:rPr>
                    <m:t>rsvp_TX</m:t>
                  </m:r>
                </m:sub>
              </m:sSub>
            </m:oMath>
            <w:r w:rsidRPr="00832C25">
              <w:rPr>
                <w:i/>
                <w:szCs w:val="20"/>
              </w:rPr>
              <w:t>) is provided for the resource selection procedure in L1</w:t>
            </w:r>
          </w:p>
          <w:p w14:paraId="1D0D1F74" w14:textId="77777777" w:rsidR="00262354" w:rsidRPr="00832C25" w:rsidRDefault="00262354" w:rsidP="00262354">
            <w:pPr>
              <w:pStyle w:val="ListParagraph"/>
              <w:numPr>
                <w:ilvl w:val="2"/>
                <w:numId w:val="8"/>
              </w:numPr>
              <w:spacing w:after="0" w:line="276" w:lineRule="auto"/>
              <w:ind w:firstLineChars="0"/>
              <w:rPr>
                <w:i/>
                <w:szCs w:val="20"/>
              </w:rPr>
            </w:pPr>
            <w:r w:rsidRPr="00832C25">
              <w:rPr>
                <w:i/>
                <w:szCs w:val="20"/>
              </w:rPr>
              <w:t>Note, this is applicable for transmission of a single TB and multiple TBs</w:t>
            </w:r>
          </w:p>
          <w:p w14:paraId="1B7C5C24" w14:textId="77777777" w:rsidR="00262354" w:rsidRPr="00BE3F58" w:rsidRDefault="00262354" w:rsidP="00262354">
            <w:pPr>
              <w:pStyle w:val="ListParagraph"/>
              <w:numPr>
                <w:ilvl w:val="2"/>
                <w:numId w:val="8"/>
              </w:numPr>
              <w:spacing w:after="0" w:line="276" w:lineRule="auto"/>
              <w:ind w:firstLineChars="0"/>
              <w:rPr>
                <w:i/>
                <w:szCs w:val="20"/>
              </w:rPr>
            </w:pPr>
            <w:r w:rsidRPr="00BE3F58">
              <w:rPr>
                <w:i/>
                <w:szCs w:val="20"/>
              </w:rPr>
              <w:t>FFS: whether this is the same or different than Rel-16</w:t>
            </w:r>
          </w:p>
          <w:p w14:paraId="0CE790FF" w14:textId="36F56A91" w:rsidR="00262354" w:rsidRPr="00832C25" w:rsidRDefault="00262354" w:rsidP="00262354">
            <w:pPr>
              <w:pStyle w:val="ListParagraph"/>
              <w:numPr>
                <w:ilvl w:val="1"/>
                <w:numId w:val="8"/>
              </w:numPr>
              <w:spacing w:after="0" w:line="276" w:lineRule="auto"/>
              <w:ind w:firstLineChars="0"/>
              <w:rPr>
                <w:i/>
                <w:szCs w:val="20"/>
              </w:rPr>
            </w:pPr>
            <w:r w:rsidRPr="00832C25">
              <w:rPr>
                <w:i/>
                <w:szCs w:val="20"/>
              </w:rPr>
              <w:t>Option 2: one or multiple sets of parameters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Pr="00832C25">
              <w:rPr>
                <w:i/>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i/>
                      <w:szCs w:val="20"/>
                    </w:rPr>
                    <m:t>rsvp_TX</m:t>
                  </m:r>
                </m:sub>
              </m:sSub>
            </m:oMath>
            <w:r w:rsidRPr="00832C25">
              <w:rPr>
                <w:i/>
                <w:szCs w:val="20"/>
              </w:rPr>
              <w:t>) are provided for the resource selection procedure in L1</w:t>
            </w:r>
          </w:p>
          <w:p w14:paraId="2AB237CB" w14:textId="77777777" w:rsidR="00262354" w:rsidRPr="00832C25" w:rsidRDefault="00262354" w:rsidP="00262354">
            <w:pPr>
              <w:pStyle w:val="ListParagraph"/>
              <w:numPr>
                <w:ilvl w:val="1"/>
                <w:numId w:val="8"/>
              </w:numPr>
              <w:spacing w:after="0" w:line="276" w:lineRule="auto"/>
              <w:ind w:firstLineChars="0"/>
              <w:rPr>
                <w:i/>
                <w:szCs w:val="20"/>
              </w:rPr>
            </w:pPr>
            <w:r w:rsidRPr="00832C25">
              <w:rPr>
                <w:i/>
                <w:szCs w:val="20"/>
              </w:rPr>
              <w:t>FFS: any further information needs to be provided to L1 for MCSt</w:t>
            </w:r>
          </w:p>
          <w:p w14:paraId="12132038" w14:textId="77777777" w:rsidR="00262354" w:rsidRPr="00832C25" w:rsidRDefault="00262354" w:rsidP="00262354">
            <w:pPr>
              <w:pStyle w:val="ListParagraph"/>
              <w:numPr>
                <w:ilvl w:val="0"/>
                <w:numId w:val="8"/>
              </w:numPr>
              <w:spacing w:after="0" w:line="276" w:lineRule="auto"/>
              <w:ind w:firstLineChars="0"/>
              <w:rPr>
                <w:i/>
                <w:szCs w:val="20"/>
              </w:rPr>
            </w:pPr>
            <w:r w:rsidRPr="00832C25">
              <w:rPr>
                <w:i/>
                <w:szCs w:val="20"/>
              </w:rPr>
              <w:t>When L1 reports a subset of candidate resources for MCSt,</w:t>
            </w:r>
          </w:p>
          <w:p w14:paraId="02C7C409" w14:textId="77777777" w:rsidR="00262354" w:rsidRPr="008D5C74" w:rsidRDefault="00262354" w:rsidP="00262354">
            <w:pPr>
              <w:pStyle w:val="ListParagraph"/>
              <w:numPr>
                <w:ilvl w:val="1"/>
                <w:numId w:val="8"/>
              </w:numPr>
              <w:spacing w:after="0" w:line="276" w:lineRule="auto"/>
              <w:ind w:firstLineChars="0"/>
              <w:rPr>
                <w:i/>
                <w:szCs w:val="20"/>
              </w:rPr>
            </w:pPr>
            <w:r w:rsidRPr="00832C25">
              <w:rPr>
                <w:i/>
                <w:szCs w:val="20"/>
              </w:rPr>
              <w:t>Op</w:t>
            </w:r>
            <w:r w:rsidRPr="008D5C74">
              <w:rPr>
                <w:i/>
                <w:szCs w:val="20"/>
              </w:rPr>
              <w:t xml:space="preserve">tion A: L1 reports candidate multi-slot resources in </w:t>
            </w:r>
            <w:r w:rsidRPr="008D5C74">
              <w:rPr>
                <w:i/>
                <w:iCs/>
                <w:szCs w:val="20"/>
              </w:rPr>
              <w:t>S</w:t>
            </w:r>
            <w:r w:rsidRPr="008D5C74">
              <w:rPr>
                <w:i/>
                <w:iCs/>
                <w:szCs w:val="20"/>
                <w:vertAlign w:val="subscript"/>
              </w:rPr>
              <w:t>A</w:t>
            </w:r>
            <w:r w:rsidRPr="008D5C74">
              <w:rPr>
                <w:i/>
                <w:szCs w:val="20"/>
              </w:rPr>
              <w:t xml:space="preserve"> where a candidate multi-slot resource consists of a set of single-slot resources that are consecutive in time</w:t>
            </w:r>
          </w:p>
          <w:p w14:paraId="44B84FE1" w14:textId="01339ED1" w:rsidR="00262354" w:rsidRPr="00832C25" w:rsidRDefault="00262354" w:rsidP="00262354">
            <w:pPr>
              <w:pStyle w:val="ListParagraph"/>
              <w:numPr>
                <w:ilvl w:val="2"/>
                <w:numId w:val="8"/>
              </w:numPr>
              <w:spacing w:after="0" w:line="276" w:lineRule="auto"/>
              <w:ind w:firstLineChars="0"/>
              <w:rPr>
                <w:i/>
                <w:szCs w:val="20"/>
              </w:rPr>
            </w:pPr>
            <w:r w:rsidRPr="00832C25">
              <w:rPr>
                <w:i/>
                <w:szCs w:val="20"/>
              </w:rPr>
              <w:t xml:space="preserve">FFS whether the set of single-slot resources within a candidate multi-slot resource can have different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sizes</w:t>
            </w:r>
          </w:p>
          <w:p w14:paraId="6DDD56EF" w14:textId="77777777" w:rsidR="00262354" w:rsidRPr="00832C25" w:rsidRDefault="00262354" w:rsidP="00262354">
            <w:pPr>
              <w:pStyle w:val="ListParagraph"/>
              <w:numPr>
                <w:ilvl w:val="1"/>
                <w:numId w:val="8"/>
              </w:numPr>
              <w:spacing w:after="0" w:line="276" w:lineRule="auto"/>
              <w:ind w:firstLineChars="0"/>
              <w:rPr>
                <w:i/>
                <w:szCs w:val="20"/>
              </w:rPr>
            </w:pPr>
            <w:r w:rsidRPr="00832C25">
              <w:rPr>
                <w:i/>
                <w:szCs w:val="20"/>
              </w:rPr>
              <w:t>Option B: L1 reports candidate single-slot resources in (</w:t>
            </w:r>
            <w:r w:rsidRPr="00832C25">
              <w:rPr>
                <w:i/>
                <w:iCs/>
                <w:szCs w:val="20"/>
              </w:rPr>
              <w:t>S</w:t>
            </w:r>
            <w:r w:rsidRPr="00832C25">
              <w:rPr>
                <w:i/>
                <w:iCs/>
                <w:szCs w:val="20"/>
                <w:vertAlign w:val="subscript"/>
              </w:rPr>
              <w:t>A</w:t>
            </w:r>
            <w:r w:rsidRPr="00832C25">
              <w:rPr>
                <w:i/>
                <w:szCs w:val="20"/>
              </w:rPr>
              <w:t>) as in Rel-16</w:t>
            </w:r>
          </w:p>
          <w:p w14:paraId="5F5D0AC1" w14:textId="77777777" w:rsidR="00262354" w:rsidRPr="00832C25" w:rsidRDefault="00262354" w:rsidP="00262354">
            <w:pPr>
              <w:pStyle w:val="ListParagraph"/>
              <w:numPr>
                <w:ilvl w:val="2"/>
                <w:numId w:val="8"/>
              </w:numPr>
              <w:spacing w:after="0" w:line="276" w:lineRule="auto"/>
              <w:ind w:firstLineChars="0"/>
              <w:rPr>
                <w:i/>
                <w:szCs w:val="20"/>
              </w:rPr>
            </w:pPr>
            <w:r w:rsidRPr="00832C25">
              <w:rPr>
                <w:i/>
                <w:szCs w:val="20"/>
              </w:rPr>
              <w:t>It is up to the higher (MAC) layer to select a set of single-slot resources that are consecutive in logical slots</w:t>
            </w:r>
          </w:p>
          <w:p w14:paraId="0F7278BD" w14:textId="77777777" w:rsidR="00262354" w:rsidRPr="008D5C74" w:rsidRDefault="00262354" w:rsidP="00262354">
            <w:pPr>
              <w:pStyle w:val="ListParagraph"/>
              <w:numPr>
                <w:ilvl w:val="1"/>
                <w:numId w:val="8"/>
              </w:numPr>
              <w:spacing w:after="0" w:line="276" w:lineRule="auto"/>
              <w:ind w:firstLineChars="0"/>
              <w:rPr>
                <w:i/>
                <w:szCs w:val="20"/>
              </w:rPr>
            </w:pPr>
            <w:r w:rsidRPr="008D5C74">
              <w:rPr>
                <w:i/>
                <w:szCs w:val="20"/>
              </w:rPr>
              <w:lastRenderedPageBreak/>
              <w:t xml:space="preserve">Option C: L1 reports consecutive single-slot candidate resources in </w:t>
            </w:r>
            <w:r w:rsidRPr="008D5C74">
              <w:rPr>
                <w:i/>
                <w:iCs/>
                <w:szCs w:val="20"/>
              </w:rPr>
              <w:t>S</w:t>
            </w:r>
            <w:r w:rsidRPr="008D5C74">
              <w:rPr>
                <w:i/>
                <w:iCs/>
                <w:szCs w:val="20"/>
                <w:vertAlign w:val="subscript"/>
              </w:rPr>
              <w:t>A</w:t>
            </w:r>
          </w:p>
          <w:p w14:paraId="358EB058" w14:textId="6F5BEC64" w:rsidR="00262354" w:rsidRPr="00832C25" w:rsidRDefault="00262354" w:rsidP="00262354">
            <w:pPr>
              <w:pStyle w:val="ListParagraph"/>
              <w:numPr>
                <w:ilvl w:val="2"/>
                <w:numId w:val="8"/>
              </w:numPr>
              <w:spacing w:after="0" w:line="276" w:lineRule="auto"/>
              <w:ind w:firstLineChars="0"/>
              <w:rPr>
                <w:i/>
                <w:szCs w:val="20"/>
              </w:rPr>
            </w:pPr>
            <w:r w:rsidRPr="00832C25">
              <w:rPr>
                <w:i/>
                <w:szCs w:val="20"/>
              </w:rPr>
              <w:t xml:space="preserve">FFS whether the consecutive single-slot candidate resources can have different </w:t>
            </w:r>
            <m:oMath>
              <m:sSub>
                <m:sSubPr>
                  <m:ctrlPr>
                    <w:rPr>
                      <w:rFonts w:ascii="Cambria Math" w:hAnsi="Cambria Math"/>
                      <w:i/>
                      <w:iCs/>
                      <w:szCs w:val="20"/>
                    </w:rPr>
                  </m:ctrlPr>
                </m:sSubPr>
                <m:e>
                  <m:r>
                    <w:rPr>
                      <w:rFonts w:ascii="Cambria Math" w:hAnsi="Cambria Math"/>
                      <w:szCs w:val="20"/>
                    </w:rPr>
                    <m:t>L</m:t>
                  </m:r>
                </m:e>
                <m:sub>
                  <m:r>
                    <m:rPr>
                      <m:nor/>
                    </m:rPr>
                    <w:rPr>
                      <w:i/>
                      <w:szCs w:val="20"/>
                    </w:rPr>
                    <m:t>subCH</m:t>
                  </m:r>
                </m:sub>
              </m:sSub>
            </m:oMath>
            <w:r w:rsidRPr="00832C25">
              <w:rPr>
                <w:i/>
                <w:szCs w:val="20"/>
              </w:rPr>
              <w:t xml:space="preserve"> sizes</w:t>
            </w:r>
          </w:p>
          <w:p w14:paraId="3E0FF6F6" w14:textId="77777777" w:rsidR="00262354" w:rsidRPr="00832C25" w:rsidRDefault="00262354" w:rsidP="00262354">
            <w:pPr>
              <w:pStyle w:val="ListParagraph"/>
              <w:numPr>
                <w:ilvl w:val="1"/>
                <w:numId w:val="8"/>
              </w:numPr>
              <w:spacing w:after="0" w:line="276" w:lineRule="auto"/>
              <w:ind w:firstLineChars="0"/>
              <w:rPr>
                <w:i/>
                <w:szCs w:val="20"/>
              </w:rPr>
            </w:pPr>
            <w:r w:rsidRPr="00832C25">
              <w:rPr>
                <w:i/>
                <w:szCs w:val="20"/>
              </w:rPr>
              <w:t>FFS: any further information needs to be reported to MAC layer, provided to L1 or utilized for MCSt</w:t>
            </w:r>
          </w:p>
          <w:p w14:paraId="593A5CE5" w14:textId="47510571" w:rsidR="00262354" w:rsidRPr="00262354" w:rsidRDefault="00262354" w:rsidP="00111A2E">
            <w:pPr>
              <w:pStyle w:val="ListParagraph"/>
              <w:numPr>
                <w:ilvl w:val="1"/>
                <w:numId w:val="8"/>
              </w:numPr>
              <w:spacing w:afterLines="50" w:line="276" w:lineRule="auto"/>
              <w:ind w:left="1434" w:firstLineChars="0" w:hanging="357"/>
              <w:rPr>
                <w:szCs w:val="20"/>
              </w:rPr>
            </w:pPr>
            <w:r w:rsidRPr="00832C25">
              <w:rPr>
                <w:i/>
                <w:szCs w:val="20"/>
              </w:rPr>
              <w:t>FFS: whether/how to consider the additional LBT time in SL resource allocation</w:t>
            </w:r>
          </w:p>
        </w:tc>
      </w:tr>
    </w:tbl>
    <w:p w14:paraId="58E80336" w14:textId="1BD9DE7F" w:rsidR="005C4AA2" w:rsidRPr="005D18C4" w:rsidRDefault="005C4AA2" w:rsidP="005C4AA2">
      <w:pPr>
        <w:pStyle w:val="Heading3"/>
        <w:numPr>
          <w:ilvl w:val="2"/>
          <w:numId w:val="2"/>
        </w:numPr>
        <w:rPr>
          <w:lang w:eastAsia="zh-CN"/>
        </w:rPr>
      </w:pPr>
      <w:r w:rsidRPr="005D18C4">
        <w:rPr>
          <w:lang w:eastAsia="zh-CN"/>
        </w:rPr>
        <w:lastRenderedPageBreak/>
        <w:t xml:space="preserve">Set of parameters </w:t>
      </w:r>
      <w:r w:rsidR="00281D2B">
        <w:rPr>
          <w:lang w:eastAsia="zh-CN"/>
        </w:rPr>
        <w:t xml:space="preserve">provided in L1 </w:t>
      </w:r>
      <w:r w:rsidRPr="005D18C4">
        <w:rPr>
          <w:lang w:eastAsia="zh-CN"/>
        </w:rPr>
        <w:t>and candidate resource set</w:t>
      </w:r>
      <w:r w:rsidR="00281D2B">
        <w:rPr>
          <w:lang w:eastAsia="zh-CN"/>
        </w:rPr>
        <w:t xml:space="preserve"> </w:t>
      </w:r>
      <w:r w:rsidR="00281D2B" w:rsidRPr="005D18C4">
        <w:rPr>
          <w:lang w:eastAsia="zh-CN"/>
        </w:rPr>
        <w:t>reporting</w:t>
      </w:r>
      <w:r w:rsidR="00281D2B">
        <w:rPr>
          <w:lang w:eastAsia="zh-CN"/>
        </w:rPr>
        <w:t xml:space="preserve"> to high layer</w:t>
      </w:r>
    </w:p>
    <w:p w14:paraId="4E4284DA" w14:textId="0470F510" w:rsidR="00B1233B" w:rsidRDefault="005C4AA2" w:rsidP="00C46FDA">
      <w:pPr>
        <w:rPr>
          <w:b/>
          <w:u w:val="single"/>
        </w:rPr>
      </w:pPr>
      <w:r w:rsidRPr="005D18C4">
        <w:rPr>
          <w:b/>
          <w:u w:val="single"/>
        </w:rPr>
        <w:t xml:space="preserve">Clarification on </w:t>
      </w:r>
      <w:r w:rsidR="00281D2B">
        <w:rPr>
          <w:b/>
          <w:u w:val="single"/>
        </w:rPr>
        <w:t>set of parameters</w:t>
      </w:r>
    </w:p>
    <w:p w14:paraId="3FF77E02" w14:textId="15979059" w:rsidR="00281D2B" w:rsidRPr="008D5C74" w:rsidRDefault="00281D2B" w:rsidP="00C46FDA">
      <w:pPr>
        <w:rPr>
          <w:szCs w:val="20"/>
        </w:rPr>
      </w:pPr>
      <w:r w:rsidRPr="008D5C74">
        <w:rPr>
          <w:szCs w:val="20"/>
        </w:rPr>
        <w:t xml:space="preserve">Two options are listed </w:t>
      </w:r>
      <w:r>
        <w:rPr>
          <w:szCs w:val="20"/>
        </w:rPr>
        <w:t>to determine the set of parameters in L1.</w:t>
      </w:r>
      <w:r w:rsidR="008D5C74" w:rsidRPr="008D5C74">
        <w:rPr>
          <w:szCs w:val="20"/>
        </w:rPr>
        <w:t xml:space="preserve"> </w:t>
      </w:r>
      <w:r w:rsidR="008D5C74">
        <w:rPr>
          <w:szCs w:val="20"/>
        </w:rPr>
        <w:t xml:space="preserve">However, as per spec in TS38.214 and TS38.321 of Rel-16, </w:t>
      </w:r>
      <w:r w:rsidR="008D5C74" w:rsidRPr="000D7360">
        <w:rPr>
          <w:szCs w:val="20"/>
        </w:rPr>
        <w:t>which is given as follow</w:t>
      </w:r>
      <w:r w:rsidR="008D5C74">
        <w:rPr>
          <w:szCs w:val="20"/>
        </w:rPr>
        <w:t xml:space="preserve">, L1 </w:t>
      </w:r>
      <w:r w:rsidR="008D5C74" w:rsidRPr="006314C9">
        <w:rPr>
          <w:szCs w:val="20"/>
        </w:rPr>
        <w:t>resource selection procedure</w:t>
      </w:r>
      <w:r w:rsidR="008D5C74">
        <w:rPr>
          <w:szCs w:val="20"/>
        </w:rPr>
        <w:t xml:space="preserve"> is triggered for a single TB with corresponding one set of parameters, i.e., </w:t>
      </w:r>
      <m:oMath>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oMath>
      <w:r w:rsidR="008D5C74" w:rsidRPr="00E17854">
        <w:rPr>
          <w:szCs w:val="20"/>
        </w:rPr>
        <w:t xml:space="preserve">, remaining PDB, </w:t>
      </w:r>
      <m:oMath>
        <m:sSub>
          <m:sSubPr>
            <m:ctrlPr>
              <w:rPr>
                <w:rFonts w:ascii="Cambria Math" w:hAnsi="Cambria Math"/>
                <w:szCs w:val="20"/>
              </w:rPr>
            </m:ctrlPr>
          </m:sSubPr>
          <m:e>
            <m:r>
              <w:rPr>
                <w:rFonts w:ascii="Cambria Math" w:hAnsi="Cambria Math"/>
                <w:szCs w:val="20"/>
              </w:rPr>
              <m:t>L</m:t>
            </m:r>
          </m:e>
          <m:sub>
            <m:r>
              <m:rPr>
                <m:nor/>
              </m:rPr>
              <w:rPr>
                <w:szCs w:val="20"/>
              </w:rPr>
              <m:t>subCH</m:t>
            </m:r>
          </m:sub>
        </m:sSub>
      </m:oMath>
      <w:r w:rsidR="008D5C74" w:rsidRPr="00E17854">
        <w:rPr>
          <w:szCs w:val="20"/>
        </w:rPr>
        <w:t xml:space="preserve"> and </w:t>
      </w:r>
      <m:oMath>
        <m:sSub>
          <m:sSubPr>
            <m:ctrlPr>
              <w:rPr>
                <w:rFonts w:ascii="Cambria Math" w:hAnsi="Cambria Math"/>
                <w:szCs w:val="20"/>
              </w:rPr>
            </m:ctrlPr>
          </m:sSubPr>
          <m:e>
            <m:r>
              <w:rPr>
                <w:rFonts w:ascii="Cambria Math" w:hAnsi="Cambria Math"/>
                <w:szCs w:val="20"/>
              </w:rPr>
              <m:t>P</m:t>
            </m:r>
          </m:e>
          <m:sub>
            <m:r>
              <m:rPr>
                <m:nor/>
              </m:rPr>
              <w:rPr>
                <w:szCs w:val="20"/>
              </w:rPr>
              <m:t>rsvp_TX</m:t>
            </m:r>
          </m:sub>
        </m:sSub>
      </m:oMath>
      <w:r w:rsidR="008D5C74">
        <w:rPr>
          <w:szCs w:val="20"/>
          <w:lang w:eastAsia="zh-CN"/>
        </w:rPr>
        <w:t>, etc</w:t>
      </w:r>
      <w:r w:rsidR="008D5C74">
        <w:rPr>
          <w:szCs w:val="20"/>
        </w:rPr>
        <w:t xml:space="preserve">. Then, </w:t>
      </w:r>
      <w:r w:rsidR="008D5C74" w:rsidRPr="002819A5">
        <w:rPr>
          <w:szCs w:val="20"/>
        </w:rPr>
        <w:t>L1 reports cand</w:t>
      </w:r>
      <w:r w:rsidR="008D5C74">
        <w:rPr>
          <w:szCs w:val="20"/>
        </w:rPr>
        <w:t xml:space="preserve">idate single-slot resource set in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8D5C74">
        <w:rPr>
          <w:rFonts w:hint="eastAsia"/>
          <w:lang w:eastAsia="zh-CN"/>
        </w:rPr>
        <w:t xml:space="preserve"> </w:t>
      </w:r>
      <w:r w:rsidR="008D5C74">
        <w:rPr>
          <w:lang w:eastAsia="zh-CN"/>
        </w:rPr>
        <w:t xml:space="preserve">to MAC layer. For multiple TBs, the procedure is triggered multiple times for all the TBs with </w:t>
      </w:r>
      <w:r w:rsidR="008D5C74">
        <w:rPr>
          <w:szCs w:val="20"/>
        </w:rPr>
        <w:t xml:space="preserve">corresponding sets of parameters, and then obtaining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8D5C74">
        <w:rPr>
          <w:rFonts w:hint="eastAsia"/>
          <w:lang w:eastAsia="zh-CN"/>
        </w:rPr>
        <w:t>.</w:t>
      </w:r>
      <w:r w:rsidR="008D5C74">
        <w:rPr>
          <w:lang w:eastAsia="zh-CN"/>
        </w:rPr>
        <w:t xml:space="preserve"> </w:t>
      </w:r>
      <w:r w:rsidR="008D5C74">
        <w:rPr>
          <w:szCs w:val="20"/>
        </w:rPr>
        <w:t xml:space="preserve">For example, in order to select resources for 3 TBs (TB1, TB2 and TB3) in Rel-16, 3 sets of parameters are required for each TB, i.e.,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sidR="008D5C74">
        <w:rPr>
          <w:rFonts w:hint="eastAsia"/>
          <w:szCs w:val="20"/>
          <w:lang w:eastAsia="zh-CN"/>
        </w:rPr>
        <w:t>,</w:t>
      </w:r>
      <w:r w:rsidR="008D5C74">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sidR="008D5C74">
        <w:rPr>
          <w:rFonts w:hint="eastAsia"/>
          <w:szCs w:val="20"/>
          <w:lang w:eastAsia="zh-CN"/>
        </w:rPr>
        <w:t xml:space="preserve"> a</w:t>
      </w:r>
      <w:r w:rsidR="008D5C74">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sidR="008D5C74">
        <w:rPr>
          <w:szCs w:val="20"/>
          <w:lang w:eastAsia="zh-CN"/>
        </w:rPr>
        <w:t xml:space="preserve">. After performing the procedure 3 times, </w:t>
      </w:r>
      <w:r w:rsidR="008D5C74" w:rsidRPr="002819A5">
        <w:rPr>
          <w:szCs w:val="20"/>
        </w:rPr>
        <w:t>cand</w:t>
      </w:r>
      <w:r w:rsidR="008D5C74">
        <w:rPr>
          <w:szCs w:val="20"/>
        </w:rPr>
        <w:t xml:space="preserve">idate single-slot resource sets </w:t>
      </w:r>
      <m:oMath>
        <m:sSub>
          <m:sSubPr>
            <m:ctrlPr>
              <w:rPr>
                <w:rFonts w:ascii="Cambria Math" w:hAnsi="Cambria Math"/>
              </w:rPr>
            </m:ctrlPr>
          </m:sSubPr>
          <m:e>
            <m:r>
              <w:rPr>
                <w:rFonts w:ascii="Cambria Math" w:hAnsi="Cambria Math"/>
              </w:rPr>
              <m:t>S</m:t>
            </m:r>
          </m:e>
          <m:sub>
            <m:r>
              <w:rPr>
                <w:rFonts w:ascii="Cambria Math" w:hAnsi="Cambria Math"/>
              </w:rPr>
              <m:t>A,TB1</m:t>
            </m:r>
          </m:sub>
        </m:sSub>
        <m:r>
          <m:rPr>
            <m:sty m:val="p"/>
          </m:rPr>
          <w:rPr>
            <w:rFonts w:ascii="Cambria Math" w:hAnsi="Cambria Math"/>
            <w:szCs w:val="20"/>
          </w:rPr>
          <m:t xml:space="preserve">,  </m:t>
        </m:r>
        <m:sSub>
          <m:sSubPr>
            <m:ctrlPr>
              <w:rPr>
                <w:rFonts w:ascii="Cambria Math" w:hAnsi="Cambria Math"/>
              </w:rPr>
            </m:ctrlPr>
          </m:sSubPr>
          <m:e>
            <m:r>
              <w:rPr>
                <w:rFonts w:ascii="Cambria Math" w:hAnsi="Cambria Math"/>
              </w:rPr>
              <m:t>S</m:t>
            </m:r>
          </m:e>
          <m:sub>
            <m:r>
              <w:rPr>
                <w:rFonts w:ascii="Cambria Math" w:hAnsi="Cambria Math"/>
              </w:rPr>
              <m:t>A,TB2</m:t>
            </m:r>
          </m:sub>
        </m:sSub>
        <m:r>
          <m:rPr>
            <m:sty m:val="p"/>
          </m:rPr>
          <w:rPr>
            <w:rFonts w:ascii="Cambria Math" w:hAnsi="Cambria Math"/>
            <w:szCs w:val="20"/>
          </w:rPr>
          <m:t xml:space="preserve"> , </m:t>
        </m:r>
        <m:sSub>
          <m:sSubPr>
            <m:ctrlPr>
              <w:rPr>
                <w:rFonts w:ascii="Cambria Math" w:hAnsi="Cambria Math"/>
              </w:rPr>
            </m:ctrlPr>
          </m:sSubPr>
          <m:e>
            <m:r>
              <w:rPr>
                <w:rFonts w:ascii="Cambria Math" w:hAnsi="Cambria Math"/>
              </w:rPr>
              <m:t>S</m:t>
            </m:r>
          </m:e>
          <m:sub>
            <m:r>
              <w:rPr>
                <w:rFonts w:ascii="Cambria Math" w:hAnsi="Cambria Math"/>
              </w:rPr>
              <m:t>A,TB2</m:t>
            </m:r>
          </m:sub>
        </m:sSub>
      </m:oMath>
      <w:r w:rsidR="008D5C74">
        <w:rPr>
          <w:rFonts w:hint="eastAsia"/>
          <w:lang w:eastAsia="zh-CN"/>
        </w:rPr>
        <w:t xml:space="preserve"> </w:t>
      </w:r>
      <w:r w:rsidR="008D5C74">
        <w:rPr>
          <w:lang w:eastAsia="zh-CN"/>
        </w:rPr>
        <w:t>are obtained and reported to MAC layer.</w:t>
      </w:r>
    </w:p>
    <w:p w14:paraId="6974B2BA" w14:textId="263E4263" w:rsidR="002279DE" w:rsidRDefault="002279DE" w:rsidP="00C46FDA">
      <w:pPr>
        <w:rPr>
          <w:szCs w:val="20"/>
          <w:lang w:eastAsia="zh-CN"/>
        </w:rPr>
      </w:pPr>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16</w:t>
      </w:r>
      <w:r w:rsidRPr="008F35BB">
        <w:rPr>
          <w:b/>
          <w:i/>
        </w:rPr>
        <w:fldChar w:fldCharType="end"/>
      </w:r>
      <w:r w:rsidRPr="008F35BB">
        <w:rPr>
          <w:b/>
          <w:i/>
        </w:rPr>
        <w:t>:</w:t>
      </w:r>
      <w:r w:rsidRPr="00A2114E">
        <w:t xml:space="preserve"> </w:t>
      </w:r>
      <w:r w:rsidR="008D5C74" w:rsidRPr="00151DBF">
        <w:rPr>
          <w:b/>
          <w:i/>
        </w:rPr>
        <w:t xml:space="preserve">In Rel-16 resource selection procedure, multiple sets of parameters are independently </w:t>
      </w:r>
      <w:r w:rsidR="008D5C74">
        <w:rPr>
          <w:b/>
          <w:i/>
        </w:rPr>
        <w:t>provided for</w:t>
      </w:r>
      <w:r w:rsidR="008D5C74" w:rsidRPr="00151DBF">
        <w:rPr>
          <w:b/>
          <w:i/>
        </w:rPr>
        <w:t xml:space="preserve"> L1 to determine the</w:t>
      </w:r>
      <w:r w:rsidR="008D5C74">
        <w:rPr>
          <w:b/>
          <w:i/>
        </w:rPr>
        <w:t xml:space="preserve"> corresponding</w:t>
      </w:r>
      <w:r w:rsidR="008D5C74" w:rsidRPr="00151DBF">
        <w:rPr>
          <w:b/>
          <w:i/>
        </w:rPr>
        <w:t xml:space="preserve"> candidate resources sets for multiple TBs respectively.</w:t>
      </w:r>
    </w:p>
    <w:tbl>
      <w:tblPr>
        <w:tblStyle w:val="TableGrid"/>
        <w:tblW w:w="0" w:type="auto"/>
        <w:tblLook w:val="04A0" w:firstRow="1" w:lastRow="0" w:firstColumn="1" w:lastColumn="0" w:noHBand="0" w:noVBand="1"/>
      </w:tblPr>
      <w:tblGrid>
        <w:gridCol w:w="9307"/>
      </w:tblGrid>
      <w:tr w:rsidR="00A142CC" w:rsidRPr="008F35BB" w14:paraId="1EC182C6" w14:textId="77777777" w:rsidTr="00A142CC">
        <w:tc>
          <w:tcPr>
            <w:tcW w:w="9307" w:type="dxa"/>
          </w:tcPr>
          <w:p w14:paraId="43CEEE38" w14:textId="2151E43D" w:rsidR="00A142CC" w:rsidRPr="008F35BB" w:rsidRDefault="00A142CC" w:rsidP="00BE3F58">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214</w:t>
            </w:r>
            <w:r w:rsidRPr="008F35BB">
              <w:rPr>
                <w:i/>
                <w:color w:val="000000" w:themeColor="text1"/>
                <w:lang w:val="en-GB" w:eastAsia="zh-CN"/>
              </w:rPr>
              <w:t>)</w:t>
            </w:r>
          </w:p>
          <w:p w14:paraId="7D6AF782" w14:textId="77777777" w:rsidR="00A142CC" w:rsidRPr="00BE3F58" w:rsidRDefault="00A142CC" w:rsidP="00BE3F58">
            <w:pPr>
              <w:spacing w:afterLines="50"/>
              <w:rPr>
                <w:i/>
                <w:color w:val="000000" w:themeColor="text1"/>
                <w:lang w:val="en-GB" w:eastAsia="zh-CN"/>
              </w:rPr>
            </w:pPr>
            <w:bookmarkStart w:id="65" w:name="_Toc29673242"/>
            <w:bookmarkStart w:id="66" w:name="_Toc29673383"/>
            <w:bookmarkStart w:id="67" w:name="_Toc29674376"/>
            <w:bookmarkStart w:id="68" w:name="_Toc36645606"/>
            <w:bookmarkStart w:id="69" w:name="_Toc45810655"/>
            <w:bookmarkStart w:id="70" w:name="_Toc114223909"/>
            <w:r w:rsidRPr="00BE3F58">
              <w:rPr>
                <w:i/>
                <w:color w:val="000000" w:themeColor="text1"/>
                <w:lang w:val="en-GB" w:eastAsia="zh-CN"/>
              </w:rPr>
              <w:t>8.1.4</w:t>
            </w:r>
            <w:r w:rsidRPr="00BE3F58">
              <w:rPr>
                <w:i/>
                <w:color w:val="000000" w:themeColor="text1"/>
                <w:lang w:val="en-GB" w:eastAsia="zh-CN"/>
              </w:rPr>
              <w:tab/>
              <w:t>UE procedure for determining the subset of resources to be reported to higher layers in PSSCH resource selection in sidelink resource allocation mode 2</w:t>
            </w:r>
            <w:bookmarkEnd w:id="65"/>
            <w:bookmarkEnd w:id="66"/>
            <w:bookmarkEnd w:id="67"/>
            <w:bookmarkEnd w:id="68"/>
            <w:bookmarkEnd w:id="69"/>
            <w:bookmarkEnd w:id="70"/>
          </w:p>
          <w:p w14:paraId="0BA6292C" w14:textId="77777777" w:rsidR="00A142CC" w:rsidRPr="00BE3F58" w:rsidRDefault="00A142CC" w:rsidP="00A142CC">
            <w:pPr>
              <w:overflowPunct w:val="0"/>
              <w:textAlignment w:val="baseline"/>
              <w:rPr>
                <w:i/>
                <w:lang w:eastAsia="en-GB"/>
              </w:rPr>
            </w:pPr>
            <w:r w:rsidRPr="00BE3F58">
              <w:rPr>
                <w:i/>
                <w:lang w:eastAsia="en-GB"/>
              </w:rPr>
              <w:t xml:space="preserve">In resource allocation mode 2, the higher layer can request the UE to determine a subset of resources from which the higher layer will select resources for PSSCH/PSCCH transmission. </w:t>
            </w:r>
            <w:r w:rsidRPr="002E2424">
              <w:rPr>
                <w:i/>
                <w:u w:val="single"/>
                <w:lang w:eastAsia="en-GB"/>
              </w:rPr>
              <w:t>To trigger this procedure, in slot n, the higher layer provides the following parameters for this PSSCH/PSCCH transmission:</w:t>
            </w:r>
          </w:p>
          <w:p w14:paraId="008622AD" w14:textId="77777777" w:rsidR="00A142CC" w:rsidRPr="00BE3F58" w:rsidRDefault="00A142CC" w:rsidP="00A142CC">
            <w:pPr>
              <w:pStyle w:val="B1"/>
              <w:rPr>
                <w:i/>
              </w:rPr>
            </w:pPr>
            <w:r w:rsidRPr="00BE3F58">
              <w:rPr>
                <w:i/>
              </w:rPr>
              <w:t>-</w:t>
            </w:r>
            <w:r w:rsidRPr="00BE3F58">
              <w:rPr>
                <w:i/>
              </w:rPr>
              <w:tab/>
              <w:t>the resource pool from which the resources are to be reported;</w:t>
            </w:r>
          </w:p>
          <w:p w14:paraId="34ED0856" w14:textId="799749F8"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Pr="00BE3F58">
              <w:rPr>
                <w:rFonts w:eastAsia="Calibri"/>
                <w:i/>
                <w:lang w:val="en-US"/>
              </w:rPr>
              <w:t>;</w:t>
            </w:r>
          </w:p>
          <w:p w14:paraId="04659BA5" w14:textId="77777777"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the remaining packet delay budget;</w:t>
            </w:r>
          </w:p>
          <w:p w14:paraId="4910C419" w14:textId="0AAE713A"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i/>
                      <w:lang w:val="en-US"/>
                    </w:rPr>
                    <m:t>subCH</m:t>
                  </m:r>
                </m:sub>
              </m:sSub>
            </m:oMath>
            <w:r w:rsidRPr="00BE3F58">
              <w:rPr>
                <w:rFonts w:eastAsia="Calibri"/>
                <w:i/>
                <w:lang w:val="en-US"/>
              </w:rPr>
              <w:t>;</w:t>
            </w:r>
          </w:p>
          <w:p w14:paraId="233FC94A" w14:textId="1ACC71E7" w:rsidR="00A142CC" w:rsidRPr="00BE3F58" w:rsidRDefault="00A142CC" w:rsidP="00A142CC">
            <w:pPr>
              <w:pStyle w:val="B1"/>
              <w:rPr>
                <w:rFonts w:eastAsia="Calibri"/>
                <w:i/>
                <w:lang w:val="en-US"/>
              </w:rPr>
            </w:pPr>
            <w:r w:rsidRPr="00BE3F58">
              <w:rPr>
                <w:rFonts w:eastAsia="Calibri"/>
                <w:i/>
                <w:lang w:val="en-US"/>
              </w:rPr>
              <w:t>-</w:t>
            </w:r>
            <w:r w:rsidRPr="00BE3F58">
              <w:rPr>
                <w:rFonts w:eastAsia="Calibri"/>
                <w:i/>
                <w:lang w:val="en-US"/>
              </w:rPr>
              <w:tab/>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i/>
                      <w:lang w:val="en-US"/>
                    </w:rPr>
                    <m:t>rsvp_TX</m:t>
                  </m:r>
                </m:sub>
              </m:sSub>
            </m:oMath>
            <w:r w:rsidRPr="00BE3F58">
              <w:rPr>
                <w:rFonts w:eastAsia="Calibri"/>
                <w:i/>
                <w:lang w:val="en-US"/>
              </w:rPr>
              <w:t xml:space="preserve">, in units of msec. </w:t>
            </w:r>
          </w:p>
          <w:p w14:paraId="393D03F7" w14:textId="77777777" w:rsidR="00A142CC" w:rsidRPr="00C57CFD" w:rsidRDefault="00A142CC" w:rsidP="00BE3F58">
            <w:pPr>
              <w:spacing w:afterLines="50"/>
              <w:rPr>
                <w:i/>
                <w:color w:val="000000" w:themeColor="text1"/>
                <w:lang w:val="en-GB" w:eastAsia="zh-CN"/>
              </w:rPr>
            </w:pPr>
            <w:r w:rsidRPr="008F35BB">
              <w:rPr>
                <w:i/>
                <w:color w:val="000000" w:themeColor="text1"/>
                <w:lang w:val="en-GB" w:eastAsia="zh-CN"/>
              </w:rPr>
              <w:t>…</w:t>
            </w:r>
          </w:p>
          <w:p w14:paraId="57038EC3" w14:textId="77777777" w:rsidR="00A142CC" w:rsidRPr="008F35BB" w:rsidRDefault="00A142CC" w:rsidP="00BE3F58">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321</w:t>
            </w:r>
            <w:r w:rsidRPr="008F35BB">
              <w:rPr>
                <w:i/>
                <w:color w:val="000000" w:themeColor="text1"/>
                <w:lang w:val="en-GB" w:eastAsia="zh-CN"/>
              </w:rPr>
              <w:t>)</w:t>
            </w:r>
          </w:p>
          <w:p w14:paraId="3E88C441" w14:textId="77777777" w:rsidR="00A142CC" w:rsidRDefault="00A142CC" w:rsidP="00BE3F58">
            <w:pPr>
              <w:spacing w:afterLines="50"/>
              <w:rPr>
                <w:i/>
                <w:color w:val="000000" w:themeColor="text1"/>
                <w:lang w:val="en-GB" w:eastAsia="zh-CN"/>
              </w:rPr>
            </w:pPr>
            <w:r w:rsidRPr="009650F4">
              <w:rPr>
                <w:i/>
                <w:color w:val="000000" w:themeColor="text1"/>
                <w:lang w:val="en-GB" w:eastAsia="zh-CN"/>
              </w:rPr>
              <w:t>5.22.1.1</w:t>
            </w:r>
            <w:r w:rsidRPr="009650F4">
              <w:rPr>
                <w:i/>
                <w:color w:val="000000" w:themeColor="text1"/>
                <w:lang w:val="en-GB" w:eastAsia="zh-CN"/>
              </w:rPr>
              <w:tab/>
              <w:t>SL Grant reception and SCI transmission</w:t>
            </w:r>
          </w:p>
          <w:p w14:paraId="3FBDC19E" w14:textId="77777777" w:rsidR="00A142CC" w:rsidRPr="005D18C4" w:rsidRDefault="00A142CC" w:rsidP="00BE3F58">
            <w:pPr>
              <w:spacing w:afterLines="50"/>
              <w:rPr>
                <w:i/>
                <w:color w:val="000000" w:themeColor="text1"/>
                <w:lang w:val="en-GB" w:eastAsia="zh-CN"/>
              </w:rPr>
            </w:pPr>
            <w:r w:rsidRPr="005D18C4">
              <w:rPr>
                <w:i/>
                <w:color w:val="000000" w:themeColor="text1"/>
                <w:lang w:val="en-GB" w:eastAsia="zh-CN"/>
              </w:rPr>
              <w:t>…</w:t>
            </w:r>
          </w:p>
          <w:p w14:paraId="6DB99E8A" w14:textId="77777777" w:rsidR="00A142CC" w:rsidRPr="005D18C4" w:rsidRDefault="00A142CC" w:rsidP="00A142CC">
            <w:pPr>
              <w:pStyle w:val="B1"/>
              <w:spacing w:afterLines="50" w:after="120"/>
              <w:rPr>
                <w:i/>
                <w:sz w:val="22"/>
                <w:szCs w:val="22"/>
              </w:rPr>
            </w:pPr>
            <w:r w:rsidRPr="005D18C4">
              <w:rPr>
                <w:i/>
                <w:sz w:val="22"/>
                <w:szCs w:val="22"/>
              </w:rPr>
              <w:t>1&gt;</w:t>
            </w:r>
            <w:r w:rsidRPr="00A142CC">
              <w:rPr>
                <w:i/>
                <w:sz w:val="22"/>
                <w:szCs w:val="22"/>
              </w:rPr>
              <w:tab/>
              <w:t xml:space="preserve">if the </w:t>
            </w:r>
            <w:r w:rsidRPr="00BE3F58">
              <w:rPr>
                <w:i/>
                <w:sz w:val="22"/>
                <w:szCs w:val="22"/>
                <w:u w:val="single"/>
              </w:rPr>
              <w:t>MAC entity has selected to create a selected sidelink grant corresponding to transmission(s) of a single MAC PDU</w:t>
            </w:r>
            <w:r w:rsidRPr="00A142CC">
              <w:rPr>
                <w:i/>
                <w:sz w:val="22"/>
                <w:szCs w:val="22"/>
              </w:rPr>
              <w:t>,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2BB01FD2" w14:textId="08731A3B" w:rsidR="00A142CC" w:rsidRPr="00BE3F58" w:rsidRDefault="00A142CC" w:rsidP="00BE3F58">
            <w:pPr>
              <w:spacing w:afterLines="50"/>
              <w:rPr>
                <w:i/>
                <w:color w:val="000000" w:themeColor="text1"/>
                <w:lang w:val="en-GB" w:eastAsia="zh-CN"/>
              </w:rPr>
            </w:pPr>
            <w:r w:rsidRPr="008F35BB">
              <w:rPr>
                <w:i/>
                <w:color w:val="000000" w:themeColor="text1"/>
                <w:lang w:val="en-GB" w:eastAsia="zh-CN"/>
              </w:rPr>
              <w:t>…</w:t>
            </w:r>
          </w:p>
        </w:tc>
      </w:tr>
    </w:tbl>
    <w:p w14:paraId="31C4A0C1" w14:textId="4658F6D7" w:rsidR="008D5C74" w:rsidRDefault="008D5C74" w:rsidP="008D5C74">
      <w:pPr>
        <w:spacing w:before="120"/>
        <w:rPr>
          <w:szCs w:val="20"/>
          <w:lang w:eastAsia="zh-CN"/>
        </w:rPr>
      </w:pPr>
      <w:r w:rsidRPr="00BB13B5">
        <w:rPr>
          <w:rFonts w:hint="eastAsia"/>
          <w:szCs w:val="20"/>
          <w:lang w:eastAsia="zh-CN"/>
        </w:rPr>
        <w:lastRenderedPageBreak/>
        <w:t>A</w:t>
      </w:r>
      <w:r w:rsidRPr="00BB13B5">
        <w:rPr>
          <w:szCs w:val="20"/>
          <w:lang w:eastAsia="zh-CN"/>
        </w:rPr>
        <w:t xml:space="preserve">s discussed above, </w:t>
      </w:r>
      <w:r>
        <w:rPr>
          <w:szCs w:val="20"/>
          <w:lang w:eastAsia="zh-CN"/>
        </w:rPr>
        <w:t>option 1 and option 2</w:t>
      </w:r>
      <w:r w:rsidR="00DD619D">
        <w:rPr>
          <w:szCs w:val="20"/>
          <w:lang w:eastAsia="zh-CN"/>
        </w:rPr>
        <w:t xml:space="preserve"> captured in RAN1 #110bis-e agreement</w:t>
      </w:r>
      <w:r>
        <w:rPr>
          <w:szCs w:val="20"/>
          <w:lang w:eastAsia="zh-CN"/>
        </w:rPr>
        <w:t xml:space="preserve"> </w:t>
      </w:r>
      <w:r w:rsidR="00D719F1">
        <w:rPr>
          <w:szCs w:val="20"/>
          <w:lang w:eastAsia="zh-CN"/>
        </w:rPr>
        <w:t>are</w:t>
      </w:r>
      <w:r>
        <w:rPr>
          <w:szCs w:val="20"/>
          <w:lang w:eastAsia="zh-CN"/>
        </w:rPr>
        <w:t xml:space="preserve"> not clear</w:t>
      </w:r>
      <w:r w:rsidR="00DD619D">
        <w:rPr>
          <w:szCs w:val="20"/>
          <w:lang w:eastAsia="zh-CN"/>
        </w:rPr>
        <w:t xml:space="preserve"> enough</w:t>
      </w:r>
      <w:r>
        <w:rPr>
          <w:szCs w:val="20"/>
          <w:lang w:eastAsia="zh-CN"/>
        </w:rPr>
        <w:t xml:space="preserve"> that which option is the same as Rel-16.</w:t>
      </w:r>
      <w:r>
        <w:rPr>
          <w:rFonts w:hint="eastAsia"/>
          <w:szCs w:val="20"/>
          <w:lang w:eastAsia="zh-CN"/>
        </w:rPr>
        <w:t xml:space="preserve"> </w:t>
      </w:r>
      <w:r>
        <w:rPr>
          <w:szCs w:val="20"/>
        </w:rPr>
        <w:t>O</w:t>
      </w:r>
      <w:r w:rsidRPr="00BB13B5">
        <w:rPr>
          <w:szCs w:val="20"/>
        </w:rPr>
        <w:t>ption 1 i</w:t>
      </w:r>
      <w:r w:rsidRPr="005D18C4">
        <w:rPr>
          <w:szCs w:val="20"/>
        </w:rPr>
        <w:t>s different from Rel-16 resource selection procedure in L1</w:t>
      </w:r>
      <w:r>
        <w:rPr>
          <w:szCs w:val="20"/>
        </w:rPr>
        <w:t xml:space="preserve">, since </w:t>
      </w:r>
      <w:r w:rsidRPr="006B45B4">
        <w:rPr>
          <w:szCs w:val="20"/>
        </w:rPr>
        <w:t>one set of parameters</w:t>
      </w:r>
      <w:r>
        <w:rPr>
          <w:szCs w:val="20"/>
        </w:rPr>
        <w:t xml:space="preserve"> cannot be used for </w:t>
      </w:r>
      <w:r w:rsidRPr="006314C9">
        <w:rPr>
          <w:szCs w:val="20"/>
        </w:rPr>
        <w:t>resource selection procedure</w:t>
      </w:r>
      <w:r>
        <w:rPr>
          <w:szCs w:val="20"/>
        </w:rPr>
        <w:t xml:space="preserve"> for multiple TBs in L1 as illustrated above. For example, </w:t>
      </w:r>
      <w:r w:rsidRPr="006B45B4">
        <w:rPr>
          <w:szCs w:val="20"/>
        </w:rPr>
        <w:t>one set of parameters</w:t>
      </w:r>
      <w:r>
        <w:rPr>
          <w:szCs w:val="20"/>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m:t>
                </m:r>
              </m:sub>
            </m:sSub>
            <m:r>
              <m:rPr>
                <m:sty m:val="p"/>
              </m:rPr>
              <w:rPr>
                <w:rFonts w:ascii="Cambria Math" w:hAnsi="Cambria Math"/>
                <w:szCs w:val="20"/>
              </w:rPr>
              <m:t xml:space="preserve"> , …</m:t>
            </m:r>
          </m:e>
        </m:d>
      </m:oMath>
      <w:r>
        <w:rPr>
          <w:rFonts w:hint="eastAsia"/>
          <w:szCs w:val="20"/>
          <w:lang w:eastAsia="zh-CN"/>
        </w:rPr>
        <w:t xml:space="preserve"> </w:t>
      </w:r>
      <w:r>
        <w:rPr>
          <w:szCs w:val="20"/>
          <w:lang w:eastAsia="zh-CN"/>
        </w:rPr>
        <w:t xml:space="preserve">cannot be used for </w:t>
      </w:r>
      <w:r>
        <w:rPr>
          <w:szCs w:val="20"/>
        </w:rPr>
        <w:t>TB1, TB2 and TB3, since parameters of different TBs can be different.</w:t>
      </w:r>
      <w:r>
        <w:rPr>
          <w:szCs w:val="20"/>
          <w:lang w:eastAsia="zh-CN"/>
        </w:rPr>
        <w:t xml:space="preserve"> </w:t>
      </w:r>
      <w:r>
        <w:rPr>
          <w:szCs w:val="20"/>
        </w:rPr>
        <w:t xml:space="preserve">For option 2, multiple sets of parameters are not supported to be used in a single </w:t>
      </w:r>
      <w:r w:rsidRPr="006314C9">
        <w:rPr>
          <w:szCs w:val="20"/>
        </w:rPr>
        <w:t>resource selection procedure</w:t>
      </w:r>
      <w:r>
        <w:rPr>
          <w:szCs w:val="20"/>
        </w:rPr>
        <w:t xml:space="preserve"> for a single or multiple TBs, i.e., resource selection for TB1, TB2 and TB3 with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TX,TB1</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subCH,TB1</m:t>
                </m:r>
              </m:sub>
            </m:sSub>
            <m:r>
              <m:rPr>
                <m:sty m:val="p"/>
              </m:rPr>
              <w:rPr>
                <w:rFonts w:ascii="Cambria Math" w:hAnsi="Cambria Math"/>
                <w:szCs w:val="20"/>
              </w:rPr>
              <m:t xml:space="preserve"> , …</m:t>
            </m:r>
          </m:e>
        </m:d>
      </m:oMath>
      <w:r>
        <w:rPr>
          <w:rFonts w:hint="eastAsia"/>
          <w:szCs w:val="20"/>
          <w:lang w:eastAsia="zh-CN"/>
        </w:rPr>
        <w:t>,</w:t>
      </w:r>
      <w:r>
        <w:rPr>
          <w:szCs w:val="20"/>
          <w:lang w:eastAsia="zh-CN"/>
        </w:rPr>
        <w:t xml:space="preserve">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TX,TB2</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subCH,TB2</m:t>
                </m:r>
              </m:sub>
            </m:sSub>
            <m:r>
              <m:rPr>
                <m:sty m:val="p"/>
              </m:rPr>
              <w:rPr>
                <w:rFonts w:ascii="Cambria Math" w:hAnsi="Cambria Math"/>
                <w:szCs w:val="20"/>
              </w:rPr>
              <m:t xml:space="preserve"> , …</m:t>
            </m:r>
          </m:e>
        </m:d>
      </m:oMath>
      <w:r>
        <w:rPr>
          <w:rFonts w:hint="eastAsia"/>
          <w:szCs w:val="20"/>
          <w:lang w:eastAsia="zh-CN"/>
        </w:rPr>
        <w:t xml:space="preserve"> a</w:t>
      </w:r>
      <w:r>
        <w:rPr>
          <w:szCs w:val="20"/>
          <w:lang w:eastAsia="zh-CN"/>
        </w:rPr>
        <w:t xml:space="preserve">nd </w:t>
      </w:r>
      <m:oMath>
        <m:d>
          <m:dPr>
            <m:begChr m:val="{"/>
            <m:endChr m:val="}"/>
            <m:ctrlPr>
              <w:rPr>
                <w:rFonts w:ascii="Cambria Math" w:hAnsi="Cambria Math"/>
                <w:szCs w:val="20"/>
              </w:rPr>
            </m:ctrlPr>
          </m:dPr>
          <m:e>
            <m:r>
              <w:rPr>
                <w:rFonts w:ascii="Cambria Math" w:hAnsi="Cambria Math"/>
                <w:szCs w:val="20"/>
              </w:rPr>
              <m:t>pri</m:t>
            </m:r>
            <m:sSub>
              <m:sSubPr>
                <m:ctrlPr>
                  <w:rPr>
                    <w:rFonts w:ascii="Cambria Math" w:hAnsi="Cambria Math"/>
                    <w:szCs w:val="20"/>
                  </w:rPr>
                </m:ctrlPr>
              </m:sSubPr>
              <m:e>
                <m:r>
                  <w:rPr>
                    <w:rFonts w:ascii="Cambria Math" w:hAnsi="Cambria Math"/>
                    <w:szCs w:val="20"/>
                  </w:rPr>
                  <m:t>o</m:t>
                </m:r>
              </m:e>
              <m:sub>
                <m:r>
                  <w:rPr>
                    <w:rFonts w:ascii="Cambria Math" w:hAnsi="Cambria Math"/>
                    <w:szCs w:val="20"/>
                  </w:rPr>
                  <m:t>TX,TB3</m:t>
                </m:r>
              </m:sub>
            </m:sSub>
            <m:r>
              <m:rPr>
                <m:sty m:val="p"/>
              </m:rPr>
              <w:rPr>
                <w:rFonts w:ascii="Cambria Math" w:hAnsi="Cambria Math"/>
                <w:szCs w:val="20"/>
              </w:rPr>
              <m:t xml:space="preserve">,  </m:t>
            </m:r>
            <m:sSub>
              <m:sSubPr>
                <m:ctrlPr>
                  <w:rPr>
                    <w:rFonts w:ascii="Cambria Math" w:hAnsi="Cambria Math"/>
                    <w:szCs w:val="20"/>
                  </w:rPr>
                </m:ctrlPr>
              </m:sSubPr>
              <m:e>
                <m:r>
                  <w:rPr>
                    <w:rFonts w:ascii="Cambria Math" w:hAnsi="Cambria Math"/>
                    <w:szCs w:val="20"/>
                  </w:rPr>
                  <m:t>L</m:t>
                </m:r>
              </m:e>
              <m:sub>
                <m:r>
                  <m:rPr>
                    <m:sty m:val="p"/>
                  </m:rPr>
                  <w:rPr>
                    <w:rFonts w:ascii="Cambria Math" w:hAnsi="Cambria Math"/>
                    <w:szCs w:val="20"/>
                  </w:rPr>
                  <m:t>subCH,TB3</m:t>
                </m:r>
              </m:sub>
            </m:sSub>
            <m:r>
              <m:rPr>
                <m:sty m:val="p"/>
              </m:rPr>
              <w:rPr>
                <w:rFonts w:ascii="Cambria Math" w:hAnsi="Cambria Math"/>
                <w:szCs w:val="20"/>
              </w:rPr>
              <m:t xml:space="preserve"> , …</m:t>
            </m:r>
          </m:e>
        </m:d>
      </m:oMath>
      <w:r>
        <w:rPr>
          <w:rFonts w:hint="eastAsia"/>
          <w:szCs w:val="20"/>
          <w:lang w:eastAsia="zh-CN"/>
        </w:rPr>
        <w:t xml:space="preserve"> </w:t>
      </w:r>
      <w:r>
        <w:rPr>
          <w:szCs w:val="20"/>
          <w:lang w:eastAsia="zh-CN"/>
        </w:rPr>
        <w:t>cannot be performed in a single L1 procedure as per spec</w:t>
      </w:r>
      <w:r>
        <w:rPr>
          <w:szCs w:val="20"/>
        </w:rPr>
        <w:t>. Therefore, in order to reflect Rel-16 L1 procedure accurately, modification is required for either option 1 or option 2.</w:t>
      </w:r>
    </w:p>
    <w:p w14:paraId="1B9C3B72" w14:textId="34C787B3" w:rsidR="002A23FC" w:rsidRDefault="002A23FC">
      <w:pPr>
        <w:rPr>
          <w:b/>
          <w:i/>
          <w:lang w:eastAsia="zh-CN"/>
        </w:rPr>
      </w:pPr>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17</w:t>
      </w:r>
      <w:r w:rsidRPr="008F35BB">
        <w:rPr>
          <w:b/>
          <w:i/>
        </w:rPr>
        <w:fldChar w:fldCharType="end"/>
      </w:r>
      <w:r w:rsidRPr="008F35BB">
        <w:rPr>
          <w:b/>
          <w:i/>
        </w:rPr>
        <w:t>:</w:t>
      </w:r>
      <w:r w:rsidRPr="002D536B">
        <w:rPr>
          <w:b/>
          <w:i/>
        </w:rPr>
        <w:t xml:space="preserve"> </w:t>
      </w:r>
      <w:r w:rsidR="008D5C74">
        <w:rPr>
          <w:b/>
          <w:i/>
        </w:rPr>
        <w:t>Option 1 and o</w:t>
      </w:r>
      <w:r w:rsidR="008D5C74" w:rsidRPr="002D536B">
        <w:rPr>
          <w:b/>
          <w:i/>
        </w:rPr>
        <w:t xml:space="preserve">ption 2 </w:t>
      </w:r>
      <w:r w:rsidR="00DD619D">
        <w:rPr>
          <w:b/>
          <w:i/>
        </w:rPr>
        <w:t xml:space="preserve">agreed </w:t>
      </w:r>
      <w:r w:rsidR="00DD619D" w:rsidRPr="00DD619D">
        <w:rPr>
          <w:b/>
          <w:i/>
        </w:rPr>
        <w:t xml:space="preserve">in RAN1 #110bis-e agreement </w:t>
      </w:r>
      <w:r w:rsidR="008D5C74">
        <w:rPr>
          <w:b/>
          <w:i/>
        </w:rPr>
        <w:t>are not exactly</w:t>
      </w:r>
      <w:r w:rsidR="008D5C74" w:rsidRPr="002D536B">
        <w:rPr>
          <w:b/>
          <w:i/>
        </w:rPr>
        <w:t xml:space="preserve"> the same as Rel-16 per TB-based </w:t>
      </w:r>
      <w:r w:rsidR="008D5C74" w:rsidRPr="002A23FC">
        <w:rPr>
          <w:b/>
          <w:i/>
        </w:rPr>
        <w:t xml:space="preserve">resource selection procedure in </w:t>
      </w:r>
      <w:r w:rsidR="008D5C74" w:rsidRPr="00714BC7">
        <w:rPr>
          <w:b/>
          <w:i/>
        </w:rPr>
        <w:t xml:space="preserve">L1, where </w:t>
      </w:r>
      <w:r w:rsidR="008D5C74">
        <w:rPr>
          <w:b/>
          <w:i/>
        </w:rPr>
        <w:t xml:space="preserve">multiple </w:t>
      </w:r>
      <w:r w:rsidR="008D5C74" w:rsidRPr="00714BC7">
        <w:rPr>
          <w:b/>
          <w:i/>
        </w:rPr>
        <w:t>set</w:t>
      </w:r>
      <w:r w:rsidR="008D5C74">
        <w:rPr>
          <w:b/>
          <w:i/>
        </w:rPr>
        <w:t>s</w:t>
      </w:r>
      <w:r w:rsidR="008D5C74" w:rsidRPr="00714BC7">
        <w:rPr>
          <w:b/>
          <w:i/>
        </w:rPr>
        <w:t xml:space="preserve"> of parameters is</w:t>
      </w:r>
      <w:r w:rsidR="008D5C74" w:rsidRPr="00227372">
        <w:rPr>
          <w:b/>
          <w:i/>
        </w:rPr>
        <w:t xml:space="preserve"> provided for the resource selection procedure in L1</w:t>
      </w:r>
      <w:r w:rsidR="008D5C74">
        <w:rPr>
          <w:b/>
          <w:i/>
        </w:rPr>
        <w:t xml:space="preserve"> for the corresponding TBs</w:t>
      </w:r>
      <w:r w:rsidR="008D5C74" w:rsidRPr="00227372">
        <w:rPr>
          <w:b/>
          <w:i/>
        </w:rPr>
        <w:t xml:space="preserve">, and the procedure is </w:t>
      </w:r>
      <w:r w:rsidR="008D5C74" w:rsidRPr="00714BC7">
        <w:rPr>
          <w:b/>
          <w:i/>
        </w:rPr>
        <w:t xml:space="preserve">independently </w:t>
      </w:r>
      <w:r w:rsidR="008D5C74" w:rsidRPr="00227372">
        <w:rPr>
          <w:b/>
          <w:i/>
        </w:rPr>
        <w:t xml:space="preserve">performed multiple times </w:t>
      </w:r>
      <w:r w:rsidR="008D5C74">
        <w:rPr>
          <w:b/>
          <w:i/>
        </w:rPr>
        <w:t>with</w:t>
      </w:r>
      <w:r w:rsidR="008D5C74" w:rsidRPr="002800D8">
        <w:t xml:space="preserve"> </w:t>
      </w:r>
      <w:r w:rsidR="008D5C74" w:rsidRPr="002800D8">
        <w:rPr>
          <w:b/>
          <w:i/>
        </w:rPr>
        <w:t>multiple sets of parameters</w:t>
      </w:r>
      <w:r w:rsidR="008D5C74">
        <w:rPr>
          <w:b/>
          <w:i/>
        </w:rPr>
        <w:t xml:space="preserve"> </w:t>
      </w:r>
      <w:r w:rsidR="008D5C74" w:rsidRPr="00227372">
        <w:rPr>
          <w:b/>
          <w:i/>
        </w:rPr>
        <w:t>for multiple TBs</w:t>
      </w:r>
      <w:r w:rsidR="008D5C74">
        <w:rPr>
          <w:rFonts w:hint="eastAsia"/>
          <w:b/>
          <w:i/>
          <w:lang w:eastAsia="zh-CN"/>
        </w:rPr>
        <w:t>.</w:t>
      </w:r>
    </w:p>
    <w:p w14:paraId="22A402AA" w14:textId="77777777" w:rsidR="008D5C74" w:rsidRDefault="008D5C74" w:rsidP="008D5C74">
      <w:pPr>
        <w:spacing w:beforeLines="50" w:before="120"/>
        <w:rPr>
          <w:b/>
          <w:i/>
          <w:iCs/>
          <w:color w:val="000000" w:themeColor="text1"/>
          <w:lang w:eastAsia="x-none"/>
        </w:rPr>
      </w:pPr>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21</w:t>
      </w:r>
      <w:r w:rsidRPr="00A76463">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E</w:t>
      </w:r>
      <w:r w:rsidRPr="00EE1AFF">
        <w:rPr>
          <w:b/>
          <w:i/>
          <w:iCs/>
          <w:color w:val="000000" w:themeColor="text1"/>
          <w:lang w:eastAsia="x-none"/>
        </w:rPr>
        <w:t>ither of modified op</w:t>
      </w:r>
      <w:r>
        <w:rPr>
          <w:b/>
          <w:i/>
          <w:iCs/>
          <w:color w:val="000000" w:themeColor="text1"/>
          <w:lang w:eastAsia="x-none"/>
        </w:rPr>
        <w:t>tion 1 or option 2 as following is supported to reuse Rel-16 L1 procedure</w:t>
      </w:r>
    </w:p>
    <w:p w14:paraId="0907061C" w14:textId="77777777" w:rsidR="008D5C74" w:rsidRPr="000B2FA5" w:rsidRDefault="008D5C74" w:rsidP="008D5C74">
      <w:pPr>
        <w:pStyle w:val="ListParagraph"/>
        <w:numPr>
          <w:ilvl w:val="0"/>
          <w:numId w:val="18"/>
        </w:numPr>
        <w:spacing w:after="0"/>
        <w:ind w:firstLineChars="0"/>
        <w:rPr>
          <w:b/>
          <w:i/>
          <w:iCs/>
          <w:color w:val="000000" w:themeColor="text1"/>
          <w:lang w:eastAsia="x-none"/>
        </w:rPr>
      </w:pPr>
      <w:r w:rsidRPr="00EE1AFF">
        <w:rPr>
          <w:b/>
          <w:i/>
          <w:iCs/>
          <w:color w:val="000000" w:themeColor="text1"/>
          <w:lang w:eastAsia="x-none"/>
        </w:rPr>
        <w:t>Modified opt</w:t>
      </w:r>
      <w:r>
        <w:rPr>
          <w:b/>
          <w:i/>
          <w:iCs/>
          <w:color w:val="000000" w:themeColor="text1"/>
          <w:lang w:eastAsia="x-none"/>
        </w:rPr>
        <w:t>ion</w:t>
      </w:r>
      <w:r w:rsidRPr="00EE1AFF">
        <w:rPr>
          <w:b/>
          <w:i/>
          <w:iCs/>
          <w:color w:val="000000" w:themeColor="text1"/>
          <w:lang w:eastAsia="x-none"/>
        </w:rPr>
        <w:t xml:space="preserve"> 1</w:t>
      </w:r>
      <w:r>
        <w:rPr>
          <w:b/>
          <w:i/>
          <w:iCs/>
          <w:color w:val="000000" w:themeColor="text1"/>
          <w:lang w:eastAsia="x-none"/>
        </w:rPr>
        <w:t xml:space="preserve">: </w:t>
      </w:r>
      <w:r w:rsidRPr="00EE1AFF">
        <w:rPr>
          <w:b/>
          <w:i/>
          <w:iCs/>
          <w:color w:val="000000" w:themeColor="text1"/>
          <w:lang w:eastAsia="x-none"/>
        </w:rPr>
        <w:t>Only one set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is provided for the resource selection procedure in L1 </w:t>
      </w:r>
      <w:r w:rsidRPr="000B2FA5">
        <w:rPr>
          <w:b/>
          <w:i/>
          <w:iCs/>
          <w:color w:val="FF0000"/>
          <w:lang w:eastAsia="x-none"/>
        </w:rPr>
        <w:t>for each TB</w:t>
      </w:r>
    </w:p>
    <w:p w14:paraId="6D82052F" w14:textId="77777777" w:rsidR="008D5C74" w:rsidRPr="000B2FA5" w:rsidRDefault="008D5C74" w:rsidP="008D5C74">
      <w:pPr>
        <w:pStyle w:val="ListParagraph"/>
        <w:numPr>
          <w:ilvl w:val="0"/>
          <w:numId w:val="18"/>
        </w:numPr>
        <w:autoSpaceDE/>
        <w:autoSpaceDN/>
        <w:adjustRightInd/>
        <w:snapToGrid/>
        <w:spacing w:beforeLines="50" w:before="120" w:afterLines="50"/>
        <w:ind w:firstLineChars="0"/>
        <w:jc w:val="left"/>
        <w:rPr>
          <w:b/>
          <w:i/>
          <w:iCs/>
          <w:color w:val="000000" w:themeColor="text1"/>
          <w:lang w:eastAsia="x-none"/>
        </w:rPr>
      </w:pPr>
      <w:r>
        <w:rPr>
          <w:b/>
          <w:i/>
          <w:iCs/>
          <w:color w:val="000000" w:themeColor="text1"/>
          <w:lang w:eastAsia="x-none"/>
        </w:rPr>
        <w:t>Modified o</w:t>
      </w:r>
      <w:r w:rsidRPr="00EE1AFF">
        <w:rPr>
          <w:b/>
          <w:i/>
          <w:iCs/>
          <w:color w:val="000000" w:themeColor="text1"/>
          <w:lang w:eastAsia="x-none"/>
        </w:rPr>
        <w:t>pt</w:t>
      </w:r>
      <w:r>
        <w:rPr>
          <w:b/>
          <w:i/>
          <w:iCs/>
          <w:color w:val="000000" w:themeColor="text1"/>
          <w:lang w:eastAsia="x-none"/>
        </w:rPr>
        <w:t>ion</w:t>
      </w:r>
      <w:r w:rsidRPr="00EE1AFF">
        <w:rPr>
          <w:b/>
          <w:i/>
          <w:iCs/>
          <w:color w:val="000000" w:themeColor="text1"/>
          <w:lang w:eastAsia="x-none"/>
        </w:rPr>
        <w:t xml:space="preserve"> 2</w:t>
      </w:r>
      <w:r>
        <w:rPr>
          <w:b/>
          <w:i/>
          <w:iCs/>
          <w:color w:val="000000" w:themeColor="text1"/>
          <w:lang w:eastAsia="x-none"/>
        </w:rPr>
        <w:t xml:space="preserve">: </w:t>
      </w:r>
      <w:r w:rsidRPr="000B2FA5">
        <w:rPr>
          <w:b/>
          <w:i/>
          <w:iCs/>
          <w:strike/>
          <w:color w:val="FF0000"/>
          <w:lang w:eastAsia="x-none"/>
        </w:rPr>
        <w:t>One or m</w:t>
      </w:r>
      <w:r w:rsidRPr="000B2FA5">
        <w:rPr>
          <w:b/>
          <w:i/>
          <w:iCs/>
          <w:color w:val="FF0000"/>
          <w:lang w:eastAsia="x-none"/>
        </w:rPr>
        <w:t>M</w:t>
      </w:r>
      <w:r w:rsidRPr="00EE1AFF">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are </w:t>
      </w:r>
      <w:r w:rsidRPr="000B2FA5">
        <w:rPr>
          <w:b/>
          <w:i/>
          <w:iCs/>
          <w:color w:val="FF0000"/>
          <w:lang w:eastAsia="x-none"/>
        </w:rPr>
        <w:t>independently</w:t>
      </w:r>
      <w:r w:rsidRPr="00EE1AFF">
        <w:rPr>
          <w:b/>
          <w:i/>
          <w:iCs/>
          <w:color w:val="000000" w:themeColor="text1"/>
          <w:lang w:eastAsia="x-none"/>
        </w:rPr>
        <w:t xml:space="preserve"> provided for the resource selection procedure in L1 </w:t>
      </w:r>
      <w:r w:rsidRPr="000B2FA5">
        <w:rPr>
          <w:b/>
          <w:i/>
          <w:iCs/>
          <w:color w:val="FF0000"/>
          <w:lang w:eastAsia="x-none"/>
        </w:rPr>
        <w:t>for corresponding multiple TBs</w:t>
      </w:r>
      <w:r w:rsidRPr="00EE1AFF">
        <w:rPr>
          <w:b/>
          <w:i/>
          <w:iCs/>
          <w:color w:val="000000" w:themeColor="text1"/>
          <w:lang w:eastAsia="x-none"/>
        </w:rPr>
        <w:t>.</w:t>
      </w:r>
    </w:p>
    <w:p w14:paraId="77CAF208" w14:textId="0E4349B4" w:rsidR="007273CC" w:rsidRPr="006767F6" w:rsidRDefault="00A92274" w:rsidP="005D18C4">
      <w:pPr>
        <w:rPr>
          <w:b/>
          <w:u w:val="single"/>
          <w:lang w:eastAsia="zh-CN"/>
        </w:rPr>
      </w:pPr>
      <w:r w:rsidRPr="002215BA">
        <w:rPr>
          <w:b/>
          <w:u w:val="single"/>
        </w:rPr>
        <w:t xml:space="preserve">Candidate resource determination of </w:t>
      </w:r>
      <w:r w:rsidR="00015F9F" w:rsidRPr="002215BA">
        <w:rPr>
          <w:b/>
          <w:u w:val="single"/>
        </w:rPr>
        <w:t>MCSt for n</w:t>
      </w:r>
      <w:r w:rsidR="007273CC" w:rsidRPr="002215BA">
        <w:rPr>
          <w:b/>
          <w:u w:val="single"/>
        </w:rPr>
        <w:t>on-CO</w:t>
      </w:r>
      <w:r w:rsidR="007273CC" w:rsidRPr="006767F6">
        <w:rPr>
          <w:b/>
          <w:u w:val="single"/>
        </w:rPr>
        <w:t>T sharing case</w:t>
      </w:r>
    </w:p>
    <w:p w14:paraId="259C9963" w14:textId="301A32BF" w:rsidR="00005BEA" w:rsidRDefault="00705AE3" w:rsidP="008D0DB4">
      <w:r>
        <w:rPr>
          <w:lang w:eastAsia="zh-CN"/>
        </w:rPr>
        <w:t>According to</w:t>
      </w:r>
      <w:r w:rsidR="00C46FDA" w:rsidRPr="008F35BB">
        <w:rPr>
          <w:lang w:eastAsia="zh-CN"/>
        </w:rPr>
        <w:t xml:space="preserve"> the agreement, </w:t>
      </w:r>
      <w:r>
        <w:rPr>
          <w:lang w:eastAsia="zh-CN"/>
        </w:rPr>
        <w:t xml:space="preserve">L1 can be triggered by higher layer with </w:t>
      </w:r>
      <w:r w:rsidRPr="00705AE3">
        <w:rPr>
          <w:lang w:eastAsia="zh-CN"/>
        </w:rPr>
        <w:t>multiple sets of parameters</w:t>
      </w:r>
      <w:r>
        <w:rPr>
          <w:lang w:eastAsia="zh-CN"/>
        </w:rPr>
        <w:t xml:space="preserve"> to report </w:t>
      </w:r>
      <w:r w:rsidRPr="00705AE3">
        <w:rPr>
          <w:lang w:eastAsia="zh-CN"/>
        </w:rPr>
        <w:t xml:space="preserve">candidate single-slot </w:t>
      </w:r>
      <w:r w:rsidR="00597CAF">
        <w:rPr>
          <w:lang w:eastAsia="zh-CN"/>
        </w:rPr>
        <w:t>resources for multiple TBs resource selection</w:t>
      </w:r>
      <w:r w:rsidR="00802CDB">
        <w:rPr>
          <w:lang w:eastAsia="zh-CN"/>
        </w:rPr>
        <w:t xml:space="preserve">, i.e., </w:t>
      </w:r>
      <w:r w:rsidR="00802CDB" w:rsidRPr="00802CDB">
        <w:rPr>
          <w:lang w:eastAsia="zh-CN"/>
        </w:rPr>
        <w:t>Rel-16 per TB-based resource exclusion</w:t>
      </w:r>
      <w:r w:rsidR="00802CDB">
        <w:rPr>
          <w:lang w:eastAsia="zh-CN"/>
        </w:rPr>
        <w:t xml:space="preserve"> procedure in L1 is performed </w:t>
      </w:r>
      <w:r w:rsidR="00802CDB">
        <w:t>multiple times for multiple TBs according to corresponding</w:t>
      </w:r>
      <w:r w:rsidR="00802CDB" w:rsidRPr="00802CDB">
        <w:rPr>
          <w:lang w:eastAsia="zh-CN"/>
        </w:rPr>
        <w:t xml:space="preserve"> </w:t>
      </w:r>
      <w:r w:rsidR="00802CDB">
        <w:rPr>
          <w:lang w:eastAsia="zh-CN"/>
        </w:rPr>
        <w:t>set</w:t>
      </w:r>
      <w:r w:rsidR="00802CDB" w:rsidRPr="00597CAF">
        <w:rPr>
          <w:lang w:eastAsia="zh-CN"/>
        </w:rPr>
        <w:t xml:space="preserve"> of parameters</w:t>
      </w:r>
      <w:r w:rsidR="00802CDB">
        <w:t>, which is already supported</w:t>
      </w:r>
      <w:r w:rsidR="00141160">
        <w:t xml:space="preserve"> in current spec</w:t>
      </w:r>
      <w:r w:rsidR="00802CDB">
        <w:t>.</w:t>
      </w:r>
      <w:r w:rsidR="00F87B3C">
        <w:t xml:space="preserve"> </w:t>
      </w:r>
      <w:r w:rsidR="00141160">
        <w:t xml:space="preserve">Based on the reported </w:t>
      </w:r>
      <w:r w:rsidR="00FA0463">
        <w:t xml:space="preserve">candidate single-slot resource sets (multiple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FA0463">
        <w:t>)</w:t>
      </w:r>
      <w:r w:rsidR="00141160">
        <w:t xml:space="preserve"> from L1, </w:t>
      </w:r>
      <w:r w:rsidR="000A3F5C">
        <w:t>i</w:t>
      </w:r>
      <w:r w:rsidR="000A3F5C" w:rsidRPr="000A3F5C">
        <w:t>t is up to the MAC</w:t>
      </w:r>
      <w:r w:rsidR="000A3F5C">
        <w:t xml:space="preserve"> </w:t>
      </w:r>
      <w:r w:rsidR="000A3F5C" w:rsidRPr="000A3F5C">
        <w:t xml:space="preserve">layer to select resources that </w:t>
      </w:r>
      <w:r w:rsidR="00FA0463">
        <w:t>are consecutive in logical slots</w:t>
      </w:r>
      <w:r w:rsidR="009650F4">
        <w:t xml:space="preserve"> in option B</w:t>
      </w:r>
      <w:r w:rsidR="00FA0463">
        <w:t xml:space="preserve">, i.e., </w:t>
      </w:r>
      <w:r w:rsidR="00FA0463" w:rsidRPr="000A3F5C">
        <w:t>MAC</w:t>
      </w:r>
      <w:r w:rsidR="00FA0463">
        <w:t xml:space="preserve"> </w:t>
      </w:r>
      <w:r w:rsidR="00FA0463" w:rsidRPr="000A3F5C">
        <w:t>layer</w:t>
      </w:r>
      <w:r w:rsidR="00FA0463">
        <w:t xml:space="preserve"> selects single-slot resources for each TB within each </w:t>
      </w:r>
      <m:oMath>
        <m:sSub>
          <m:sSubPr>
            <m:ctrlPr>
              <w:rPr>
                <w:rFonts w:ascii="Cambria Math" w:hAnsi="Cambria Math"/>
              </w:rPr>
            </m:ctrlPr>
          </m:sSubPr>
          <m:e>
            <m:r>
              <w:rPr>
                <w:rFonts w:ascii="Cambria Math" w:hAnsi="Cambria Math"/>
              </w:rPr>
              <m:t>S</m:t>
            </m:r>
          </m:e>
          <m:sub>
            <m:r>
              <w:rPr>
                <w:rFonts w:ascii="Cambria Math" w:hAnsi="Cambria Math"/>
              </w:rPr>
              <m:t>A</m:t>
            </m:r>
          </m:sub>
        </m:sSub>
      </m:oMath>
      <w:r w:rsidR="00202362">
        <w:rPr>
          <w:rFonts w:hint="eastAsia"/>
          <w:lang w:eastAsia="zh-CN"/>
        </w:rPr>
        <w:t xml:space="preserve"> </w:t>
      </w:r>
      <w:r w:rsidR="00202362">
        <w:rPr>
          <w:lang w:eastAsia="zh-CN"/>
        </w:rPr>
        <w:t>and maintain m</w:t>
      </w:r>
      <w:r w:rsidR="00202362" w:rsidRPr="00202362">
        <w:rPr>
          <w:lang w:eastAsia="zh-CN"/>
        </w:rPr>
        <w:t>ulti-consecutive slots</w:t>
      </w:r>
      <w:r w:rsidR="00202362">
        <w:rPr>
          <w:lang w:eastAsia="zh-CN"/>
        </w:rPr>
        <w:t xml:space="preserve"> among multiple TBs</w:t>
      </w:r>
      <w:r w:rsidR="00FA0463">
        <w:t xml:space="preserve">, and </w:t>
      </w:r>
      <w:r w:rsidR="006767F6">
        <w:t xml:space="preserve">then </w:t>
      </w:r>
      <w:r w:rsidR="00FA0463">
        <w:t>m</w:t>
      </w:r>
      <w:r w:rsidR="00FA0463" w:rsidRPr="00FA0463">
        <w:t>ulti-consecutive slots transmission</w:t>
      </w:r>
      <w:r w:rsidR="00FA0463">
        <w:t xml:space="preserve"> can be achieved with minimum spec impact.</w:t>
      </w:r>
      <w:r w:rsidR="00005BEA">
        <w:t xml:space="preserve"> </w:t>
      </w:r>
    </w:p>
    <w:p w14:paraId="3ECE3AFC" w14:textId="57339F3D" w:rsidR="00005BEA" w:rsidRDefault="004D0A35" w:rsidP="00005BEA">
      <w:pPr>
        <w:rPr>
          <w:lang w:eastAsia="zh-CN"/>
        </w:rPr>
      </w:pPr>
      <w:r>
        <w:t>Following the logic of PHY specification, a set</w:t>
      </w:r>
      <w:r w:rsidR="00CC3095">
        <w:t xml:space="preserve"> of parameters will be delivered from high</w:t>
      </w:r>
      <w:r w:rsidR="004E2C6C">
        <w:t>er</w:t>
      </w:r>
      <w:r w:rsidR="00CC3095">
        <w:t xml:space="preserve"> layer to generate a set of candidate resources. However, based on the logic of processing a MAC PDU in MAC, the </w:t>
      </w:r>
      <w:r w:rsidR="00CC3095">
        <w:rPr>
          <w:lang w:eastAsia="zh-CN"/>
        </w:rPr>
        <w:t xml:space="preserve">MAC PDU (TB) </w:t>
      </w:r>
      <w:r w:rsidR="00CC3095" w:rsidRPr="000F543D">
        <w:rPr>
          <w:lang w:eastAsia="zh-CN"/>
        </w:rPr>
        <w:t xml:space="preserve">as well as </w:t>
      </w:r>
      <w:r w:rsidR="00CC3095">
        <w:rPr>
          <w:lang w:eastAsia="zh-CN"/>
        </w:rPr>
        <w:t>corresponding</w:t>
      </w:r>
      <w:r w:rsidR="00CC3095" w:rsidRPr="000F543D">
        <w:rPr>
          <w:lang w:eastAsia="zh-CN"/>
        </w:rPr>
        <w:t xml:space="preserve"> </w:t>
      </w:r>
      <w:r w:rsidR="00CC3095">
        <w:rPr>
          <w:lang w:eastAsia="zh-CN"/>
        </w:rPr>
        <w:t xml:space="preserve">set of </w:t>
      </w:r>
      <w:r w:rsidR="00CC3095" w:rsidRPr="000F543D">
        <w:rPr>
          <w:lang w:eastAsia="zh-CN"/>
        </w:rPr>
        <w:t>parameter</w:t>
      </w:r>
      <w:r w:rsidR="00CC3095" w:rsidRPr="00714BC7">
        <w:rPr>
          <w:lang w:eastAsia="zh-CN"/>
        </w:rPr>
        <w:t>s (</w:t>
      </w:r>
      <m:oMath>
        <m:r>
          <w:rPr>
            <w:rFonts w:ascii="Cambria Math" w:hAnsi="Cambria Math"/>
            <w:szCs w:val="20"/>
          </w:rPr>
          <m:t>pri</m:t>
        </m:r>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TX</m:t>
            </m:r>
          </m:sub>
        </m:sSub>
      </m:oMath>
      <w:r w:rsidR="00CC3095" w:rsidRPr="000B2FA5">
        <w:rPr>
          <w:szCs w:val="20"/>
        </w:rPr>
        <w:t xml:space="preserve">, remaining PDB, </w:t>
      </w:r>
      <m:oMath>
        <m:sSub>
          <m:sSubPr>
            <m:ctrlPr>
              <w:rPr>
                <w:rFonts w:ascii="Cambria Math" w:hAnsi="Cambria Math"/>
                <w:i/>
                <w:iCs/>
                <w:szCs w:val="20"/>
              </w:rPr>
            </m:ctrlPr>
          </m:sSubPr>
          <m:e>
            <m:r>
              <w:rPr>
                <w:rFonts w:ascii="Cambria Math" w:hAnsi="Cambria Math"/>
                <w:szCs w:val="20"/>
              </w:rPr>
              <m:t>L</m:t>
            </m:r>
          </m:e>
          <m:sub>
            <m:r>
              <m:rPr>
                <m:nor/>
              </m:rPr>
              <w:rPr>
                <w:szCs w:val="20"/>
              </w:rPr>
              <m:t>subCH</m:t>
            </m:r>
          </m:sub>
        </m:sSub>
      </m:oMath>
      <w:r w:rsidR="00CC3095" w:rsidRPr="000B2FA5">
        <w:rPr>
          <w:szCs w:val="20"/>
        </w:rPr>
        <w:t xml:space="preserve"> and </w:t>
      </w:r>
      <m:oMath>
        <m:sSub>
          <m:sSubPr>
            <m:ctrlPr>
              <w:rPr>
                <w:rFonts w:ascii="Cambria Math" w:hAnsi="Cambria Math"/>
                <w:i/>
                <w:iCs/>
                <w:szCs w:val="20"/>
              </w:rPr>
            </m:ctrlPr>
          </m:sSubPr>
          <m:e>
            <m:r>
              <w:rPr>
                <w:rFonts w:ascii="Cambria Math" w:hAnsi="Cambria Math"/>
                <w:szCs w:val="20"/>
              </w:rPr>
              <m:t>P</m:t>
            </m:r>
          </m:e>
          <m:sub>
            <m:r>
              <m:rPr>
                <m:nor/>
              </m:rPr>
              <w:rPr>
                <w:szCs w:val="20"/>
              </w:rPr>
              <m:t>rsvp_TX</m:t>
            </m:r>
          </m:sub>
        </m:sSub>
      </m:oMath>
      <w:r w:rsidR="00CC3095" w:rsidRPr="00714BC7">
        <w:rPr>
          <w:lang w:eastAsia="zh-CN"/>
        </w:rPr>
        <w:t>) are</w:t>
      </w:r>
      <w:r w:rsidR="00CC3095" w:rsidRPr="000B2FA5">
        <w:rPr>
          <w:lang w:eastAsia="zh-CN"/>
        </w:rPr>
        <w:t xml:space="preserve"> finally d</w:t>
      </w:r>
      <w:r w:rsidR="00CC3095">
        <w:rPr>
          <w:lang w:eastAsia="zh-CN"/>
        </w:rPr>
        <w:t xml:space="preserve">etermined after obtaining resources from L1 based on </w:t>
      </w:r>
      <w:r w:rsidR="00CC3095" w:rsidRPr="00471F24">
        <w:rPr>
          <w:lang w:eastAsia="zh-CN"/>
        </w:rPr>
        <w:t>sidelink Logical Channel Prioritization procedure</w:t>
      </w:r>
      <w:r w:rsidR="00CC3095">
        <w:rPr>
          <w:lang w:eastAsia="zh-CN"/>
        </w:rPr>
        <w:t xml:space="preserve">. If there </w:t>
      </w:r>
      <w:r w:rsidR="00D719F1">
        <w:rPr>
          <w:lang w:eastAsia="zh-CN"/>
        </w:rPr>
        <w:t>is</w:t>
      </w:r>
      <w:r w:rsidR="00CC3095">
        <w:rPr>
          <w:lang w:eastAsia="zh-CN"/>
        </w:rPr>
        <w:t xml:space="preserve"> a data in a logical channel with higher priority, the resource could be preempted by the higher priority data.</w:t>
      </w:r>
      <w:r w:rsidR="00005BEA" w:rsidRPr="00005BEA">
        <w:t xml:space="preserve"> </w:t>
      </w:r>
      <w:r w:rsidR="00005BEA">
        <w:t>I</w:t>
      </w:r>
      <w:r w:rsidR="00005BEA">
        <w:rPr>
          <w:lang w:eastAsia="zh-CN"/>
        </w:rPr>
        <w:t>n a simple word, the set of parameters indicated by MAC layer for L1 sensing and resource exclusion procedure, may not be the same as that of the determined MAC PDU (TB), which is transmitted on the reported resource finally. Therefore, this procedure in MAC will result in:</w:t>
      </w:r>
    </w:p>
    <w:p w14:paraId="08B99B3C" w14:textId="561B8E16" w:rsidR="00005BEA" w:rsidRDefault="00005BEA" w:rsidP="00005BEA">
      <w:pPr>
        <w:pStyle w:val="ListParagraph"/>
        <w:numPr>
          <w:ilvl w:val="0"/>
          <w:numId w:val="80"/>
        </w:numPr>
        <w:ind w:firstLineChars="0"/>
      </w:pPr>
      <w:r>
        <w:t>PHY cannot know exact parameters for the TB final</w:t>
      </w:r>
      <w:r w:rsidR="00D719F1">
        <w:t>ly</w:t>
      </w:r>
      <w:r>
        <w:t xml:space="preserve"> transmitted in the reported resources due to LC</w:t>
      </w:r>
      <w:r w:rsidR="003B47A8">
        <w:t>H</w:t>
      </w:r>
      <w:r>
        <w:t xml:space="preserve"> prioritization in high</w:t>
      </w:r>
      <w:r w:rsidR="009923D5">
        <w:t>er</w:t>
      </w:r>
      <w:r>
        <w:t xml:space="preserve"> layer.</w:t>
      </w:r>
    </w:p>
    <w:p w14:paraId="638BF57F" w14:textId="0F5E379D" w:rsidR="0038342A" w:rsidRPr="005D18C4" w:rsidRDefault="00005BEA" w:rsidP="00CC5EBB">
      <w:pPr>
        <w:pStyle w:val="ListParagraph"/>
        <w:numPr>
          <w:ilvl w:val="0"/>
          <w:numId w:val="80"/>
        </w:numPr>
        <w:ind w:firstLineChars="0"/>
        <w:rPr>
          <w:lang w:eastAsia="zh-CN"/>
        </w:rPr>
      </w:pPr>
      <w:r>
        <w:t xml:space="preserve">PHY cannot know exact number of TBs that MAC will transmit </w:t>
      </w:r>
      <w:r w:rsidR="003B47A8">
        <w:t>since</w:t>
      </w:r>
      <w:r>
        <w:t xml:space="preserve"> data could be found in LCH in anytime.</w:t>
      </w:r>
    </w:p>
    <w:tbl>
      <w:tblPr>
        <w:tblStyle w:val="TableGrid"/>
        <w:tblW w:w="0" w:type="auto"/>
        <w:tblLook w:val="04A0" w:firstRow="1" w:lastRow="0" w:firstColumn="1" w:lastColumn="0" w:noHBand="0" w:noVBand="1"/>
      </w:tblPr>
      <w:tblGrid>
        <w:gridCol w:w="9307"/>
      </w:tblGrid>
      <w:tr w:rsidR="006F30B0" w:rsidRPr="008F35BB" w14:paraId="6DE52ADE" w14:textId="77777777" w:rsidTr="00C34B0A">
        <w:tc>
          <w:tcPr>
            <w:tcW w:w="9307" w:type="dxa"/>
          </w:tcPr>
          <w:p w14:paraId="55C4EB41" w14:textId="39CD74B9" w:rsidR="006F30B0" w:rsidRPr="008F35BB" w:rsidRDefault="006F30B0" w:rsidP="002D536B">
            <w:pPr>
              <w:rPr>
                <w:i/>
                <w:color w:val="000000" w:themeColor="text1"/>
                <w:lang w:val="en-GB" w:eastAsia="zh-CN"/>
              </w:rPr>
            </w:pPr>
            <w:r>
              <w:rPr>
                <w:i/>
                <w:color w:val="000000" w:themeColor="text1"/>
                <w:lang w:val="en-GB" w:eastAsia="zh-CN"/>
              </w:rPr>
              <w:t>(below is copied from TS 38</w:t>
            </w:r>
            <w:r w:rsidRPr="008F35BB">
              <w:rPr>
                <w:i/>
                <w:color w:val="000000" w:themeColor="text1"/>
                <w:lang w:val="en-GB" w:eastAsia="zh-CN"/>
              </w:rPr>
              <w:t>.</w:t>
            </w:r>
            <w:r>
              <w:rPr>
                <w:i/>
                <w:color w:val="000000" w:themeColor="text1"/>
                <w:lang w:val="en-GB" w:eastAsia="zh-CN"/>
              </w:rPr>
              <w:t>321</w:t>
            </w:r>
            <w:r w:rsidRPr="008F35BB">
              <w:rPr>
                <w:i/>
                <w:color w:val="000000" w:themeColor="text1"/>
                <w:lang w:val="en-GB" w:eastAsia="zh-CN"/>
              </w:rPr>
              <w:t>)</w:t>
            </w:r>
          </w:p>
          <w:p w14:paraId="25667889" w14:textId="11381F4B" w:rsidR="009650F4" w:rsidRDefault="009650F4" w:rsidP="002D536B">
            <w:pPr>
              <w:spacing w:afterLines="50"/>
              <w:rPr>
                <w:i/>
                <w:color w:val="000000" w:themeColor="text1"/>
                <w:lang w:val="en-GB" w:eastAsia="zh-CN"/>
              </w:rPr>
            </w:pPr>
            <w:r w:rsidRPr="009650F4">
              <w:rPr>
                <w:i/>
                <w:color w:val="000000" w:themeColor="text1"/>
                <w:lang w:val="en-GB" w:eastAsia="zh-CN"/>
              </w:rPr>
              <w:t>5.22.1.1</w:t>
            </w:r>
            <w:r w:rsidRPr="009650F4">
              <w:rPr>
                <w:i/>
                <w:color w:val="000000" w:themeColor="text1"/>
                <w:lang w:val="en-GB" w:eastAsia="zh-CN"/>
              </w:rPr>
              <w:tab/>
              <w:t>SL Grant reception and SCI transmission</w:t>
            </w:r>
          </w:p>
          <w:p w14:paraId="7E820DD4" w14:textId="77777777" w:rsidR="006F30B0" w:rsidRPr="005D18C4" w:rsidRDefault="006F30B0" w:rsidP="002D536B">
            <w:pPr>
              <w:spacing w:afterLines="50"/>
              <w:rPr>
                <w:i/>
                <w:color w:val="000000" w:themeColor="text1"/>
                <w:lang w:val="en-GB" w:eastAsia="zh-CN"/>
              </w:rPr>
            </w:pPr>
            <w:r w:rsidRPr="005D18C4">
              <w:rPr>
                <w:i/>
                <w:color w:val="000000" w:themeColor="text1"/>
                <w:lang w:val="en-GB" w:eastAsia="zh-CN"/>
              </w:rPr>
              <w:t>…</w:t>
            </w:r>
          </w:p>
          <w:p w14:paraId="2D3FC11F" w14:textId="77777777" w:rsidR="00B91D4D" w:rsidRPr="005D18C4" w:rsidRDefault="00B91D4D" w:rsidP="005D18C4">
            <w:pPr>
              <w:spacing w:afterLines="50"/>
              <w:rPr>
                <w:i/>
              </w:rPr>
            </w:pPr>
            <w:r w:rsidRPr="005D18C4">
              <w:rPr>
                <w:i/>
                <w:noProof/>
              </w:rPr>
              <w:t xml:space="preserve">If </w:t>
            </w:r>
            <w:r w:rsidRPr="005D18C4">
              <w:rPr>
                <w:i/>
              </w:rPr>
              <w:t xml:space="preserve">the </w:t>
            </w:r>
            <w:r w:rsidRPr="002E2424">
              <w:rPr>
                <w:i/>
                <w:u w:val="single"/>
              </w:rPr>
              <w:t xml:space="preserve">MAC entity has been configured </w:t>
            </w:r>
            <w:r w:rsidRPr="002E2424">
              <w:rPr>
                <w:i/>
                <w:noProof/>
                <w:u w:val="single"/>
              </w:rPr>
              <w:t>with Sidelink resource allocation mode 2</w:t>
            </w:r>
            <w:r w:rsidRPr="005D18C4">
              <w:rPr>
                <w:i/>
                <w:noProof/>
              </w:rPr>
              <w:t xml:space="preserve"> </w:t>
            </w:r>
            <w:r w:rsidRPr="005D18C4">
              <w:rPr>
                <w:i/>
              </w:rPr>
              <w:t xml:space="preserve">to transmit using pool(s) of resources in a carrier as indicated in TS 38.331 [5] or TS 36.331 [21] based on full sensing, or partial </w:t>
            </w:r>
            <w:r w:rsidRPr="005D18C4">
              <w:rPr>
                <w:i/>
              </w:rPr>
              <w:lastRenderedPageBreak/>
              <w:t>sensing, or random selection or any combination(s), the MAC entity shall for each Sidelink process:</w:t>
            </w:r>
          </w:p>
          <w:p w14:paraId="6E69B365" w14:textId="68336C63" w:rsidR="00B91D4D" w:rsidRPr="005D18C4" w:rsidRDefault="00B91D4D" w:rsidP="002D536B">
            <w:pPr>
              <w:spacing w:afterLines="50"/>
              <w:rPr>
                <w:i/>
                <w:color w:val="000000" w:themeColor="text1"/>
                <w:lang w:val="en-GB" w:eastAsia="zh-CN"/>
              </w:rPr>
            </w:pPr>
            <w:r w:rsidRPr="005D18C4">
              <w:rPr>
                <w:i/>
                <w:color w:val="000000" w:themeColor="text1"/>
                <w:lang w:val="en-GB" w:eastAsia="zh-CN"/>
              </w:rPr>
              <w:t>…</w:t>
            </w:r>
          </w:p>
          <w:p w14:paraId="687EDA0A" w14:textId="2A421685" w:rsidR="00B91D4D" w:rsidRPr="005D18C4" w:rsidRDefault="00B91D4D" w:rsidP="00A142CC">
            <w:pPr>
              <w:pStyle w:val="B1"/>
              <w:spacing w:afterLines="50" w:after="120"/>
              <w:rPr>
                <w:i/>
                <w:sz w:val="22"/>
                <w:szCs w:val="22"/>
              </w:rPr>
            </w:pPr>
            <w:r w:rsidRPr="005D18C4">
              <w:rPr>
                <w:i/>
                <w:sz w:val="22"/>
                <w:szCs w:val="22"/>
              </w:rPr>
              <w:t>1&gt;</w:t>
            </w:r>
            <w:r w:rsidR="00A142CC" w:rsidRPr="00A142CC">
              <w:rPr>
                <w:i/>
                <w:sz w:val="22"/>
                <w:szCs w:val="22"/>
              </w:rPr>
              <w:tab/>
              <w:t xml:space="preserve">if the </w:t>
            </w:r>
            <w:r w:rsidR="00A142CC" w:rsidRPr="002E2424">
              <w:rPr>
                <w:i/>
                <w:sz w:val="22"/>
                <w:szCs w:val="22"/>
                <w:u w:val="single"/>
              </w:rPr>
              <w:t>MAC entity has selected to create a selected sidelink grant corresponding to transmission(s) of a single MAC PDU</w:t>
            </w:r>
            <w:r w:rsidR="00A142CC" w:rsidRPr="00A142CC">
              <w:rPr>
                <w:i/>
                <w:sz w:val="22"/>
                <w:szCs w:val="22"/>
              </w:rPr>
              <w:t>,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29C54B69" w14:textId="77777777" w:rsidR="00B91D4D" w:rsidRPr="00C57CFD" w:rsidRDefault="00B91D4D" w:rsidP="002D536B">
            <w:pPr>
              <w:spacing w:afterLines="50"/>
              <w:rPr>
                <w:i/>
                <w:color w:val="000000" w:themeColor="text1"/>
                <w:lang w:val="en-GB" w:eastAsia="zh-CN"/>
              </w:rPr>
            </w:pPr>
            <w:r w:rsidRPr="008F35BB">
              <w:rPr>
                <w:i/>
                <w:color w:val="000000" w:themeColor="text1"/>
                <w:lang w:val="en-GB" w:eastAsia="zh-CN"/>
              </w:rPr>
              <w:t>…</w:t>
            </w:r>
          </w:p>
          <w:p w14:paraId="179A2B6B" w14:textId="77777777" w:rsidR="00B91D4D" w:rsidRPr="005D18C4" w:rsidRDefault="00B91D4D" w:rsidP="005D18C4">
            <w:pPr>
              <w:keepNext/>
              <w:keepLines/>
              <w:overflowPunct w:val="0"/>
              <w:snapToGrid/>
              <w:spacing w:afterLines="50"/>
              <w:ind w:left="1985" w:hanging="1985"/>
              <w:jc w:val="left"/>
              <w:textAlignment w:val="baseline"/>
              <w:outlineLvl w:val="5"/>
              <w:rPr>
                <w:rFonts w:eastAsia="Yu Mincho"/>
                <w:i/>
                <w:lang w:val="en-GB" w:eastAsia="ja-JP"/>
              </w:rPr>
            </w:pPr>
            <w:bookmarkStart w:id="71" w:name="_Toc115557976"/>
            <w:r w:rsidRPr="005D18C4">
              <w:rPr>
                <w:rFonts w:eastAsia="Yu Mincho"/>
                <w:i/>
                <w:lang w:val="en-GB" w:eastAsia="ja-JP"/>
              </w:rPr>
              <w:t>5.22.1.4.1.3</w:t>
            </w:r>
            <w:r w:rsidRPr="005D18C4">
              <w:rPr>
                <w:rFonts w:eastAsia="Yu Mincho"/>
                <w:i/>
                <w:lang w:val="en-GB" w:eastAsia="ja-JP"/>
              </w:rPr>
              <w:tab/>
            </w:r>
            <w:r w:rsidRPr="005D18C4">
              <w:rPr>
                <w:rFonts w:eastAsia="Times New Roman"/>
                <w:i/>
                <w:lang w:val="en-GB" w:eastAsia="ko-KR"/>
              </w:rPr>
              <w:t>Allocation of sidelink resources</w:t>
            </w:r>
            <w:bookmarkEnd w:id="71"/>
          </w:p>
          <w:p w14:paraId="10806C6F" w14:textId="77777777" w:rsidR="00B91D4D" w:rsidRPr="005D18C4" w:rsidRDefault="00B91D4D" w:rsidP="005D18C4">
            <w:pPr>
              <w:overflowPunct w:val="0"/>
              <w:snapToGrid/>
              <w:spacing w:afterLines="50"/>
              <w:jc w:val="left"/>
              <w:textAlignment w:val="baseline"/>
              <w:rPr>
                <w:rFonts w:eastAsia="Times New Roman"/>
                <w:i/>
                <w:noProof/>
                <w:lang w:val="en-GB" w:eastAsia="ja-JP"/>
              </w:rPr>
            </w:pPr>
            <w:r w:rsidRPr="005D18C4">
              <w:rPr>
                <w:rFonts w:eastAsia="Times New Roman"/>
                <w:i/>
                <w:noProof/>
                <w:lang w:val="en-GB" w:eastAsia="ja-JP"/>
              </w:rPr>
              <w:t xml:space="preserve">The MAC entity shall for each SCI corresponding to </w:t>
            </w:r>
            <w:r w:rsidRPr="002E2424">
              <w:rPr>
                <w:rFonts w:eastAsia="Times New Roman"/>
                <w:i/>
                <w:noProof/>
                <w:u w:val="single"/>
                <w:lang w:val="en-GB" w:eastAsia="ja-JP"/>
              </w:rPr>
              <w:t>a new transmission:</w:t>
            </w:r>
          </w:p>
          <w:p w14:paraId="29CC9985" w14:textId="77777777" w:rsidR="00B91D4D" w:rsidRPr="005D18C4" w:rsidRDefault="00B91D4D" w:rsidP="005D18C4">
            <w:pPr>
              <w:overflowPunct w:val="0"/>
              <w:snapToGrid/>
              <w:spacing w:afterLines="50"/>
              <w:ind w:left="568" w:hanging="284"/>
              <w:jc w:val="left"/>
              <w:textAlignment w:val="baseline"/>
              <w:rPr>
                <w:rFonts w:eastAsia="Times New Roman"/>
                <w:i/>
                <w:lang w:val="en-GB" w:eastAsia="ko-KR"/>
              </w:rPr>
            </w:pPr>
            <w:r w:rsidRPr="005D18C4">
              <w:rPr>
                <w:rFonts w:eastAsia="Times New Roman"/>
                <w:i/>
                <w:lang w:val="en-GB" w:eastAsia="ko-KR"/>
              </w:rPr>
              <w:t>1&gt;</w:t>
            </w:r>
            <w:r w:rsidRPr="005D18C4">
              <w:rPr>
                <w:rFonts w:eastAsia="Times New Roman"/>
                <w:i/>
                <w:lang w:val="en-GB" w:eastAsia="ko-KR"/>
              </w:rPr>
              <w:tab/>
            </w:r>
            <w:r w:rsidRPr="002E2424">
              <w:rPr>
                <w:rFonts w:eastAsia="Times New Roman"/>
                <w:i/>
                <w:u w:val="single"/>
                <w:lang w:val="en-GB" w:eastAsia="ko-KR"/>
              </w:rPr>
              <w:t>allocate resources to the logical channels</w:t>
            </w:r>
            <w:r w:rsidRPr="005D18C4">
              <w:rPr>
                <w:rFonts w:eastAsia="Times New Roman"/>
                <w:i/>
                <w:lang w:val="en-GB" w:eastAsia="ko-KR"/>
              </w:rPr>
              <w:t xml:space="preserve"> as follows:</w:t>
            </w:r>
          </w:p>
          <w:p w14:paraId="292A49D3" w14:textId="77777777" w:rsidR="00B91D4D" w:rsidRPr="005D18C4" w:rsidRDefault="00B91D4D" w:rsidP="005D18C4">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r>
            <w:r w:rsidRPr="002E2424">
              <w:rPr>
                <w:rFonts w:eastAsia="Times New Roman"/>
                <w:i/>
                <w:noProof/>
                <w:u w:val="single"/>
                <w:lang w:val="en-GB" w:eastAsia="ja-JP"/>
              </w:rPr>
              <w:t xml:space="preserve">logical channels selected in </w:t>
            </w:r>
            <w:r w:rsidRPr="002E2424">
              <w:rPr>
                <w:rFonts w:eastAsia="Times New Roman"/>
                <w:i/>
                <w:noProof/>
                <w:u w:val="single"/>
                <w:lang w:val="en-GB" w:eastAsia="ko-KR"/>
              </w:rPr>
              <w:t>clause</w:t>
            </w:r>
            <w:r w:rsidRPr="002E2424">
              <w:rPr>
                <w:rFonts w:eastAsia="Times New Roman"/>
                <w:i/>
                <w:noProof/>
                <w:u w:val="single"/>
                <w:lang w:val="en-GB" w:eastAsia="ja-JP"/>
              </w:rPr>
              <w:t xml:space="preserve"> </w:t>
            </w:r>
            <w:r w:rsidRPr="002E2424">
              <w:rPr>
                <w:rFonts w:eastAsia="Yu Mincho"/>
                <w:i/>
                <w:u w:val="single"/>
                <w:lang w:val="en-GB" w:eastAsia="ja-JP"/>
              </w:rPr>
              <w:t xml:space="preserve">5.22.1.4.1.2 </w:t>
            </w:r>
            <w:r w:rsidRPr="002E2424">
              <w:rPr>
                <w:rFonts w:eastAsia="Times New Roman"/>
                <w:i/>
                <w:noProof/>
                <w:u w:val="single"/>
                <w:lang w:val="en-GB" w:eastAsia="ko-KR"/>
              </w:rPr>
              <w:t xml:space="preserve">for the SL grant </w:t>
            </w:r>
            <w:r w:rsidRPr="002E2424">
              <w:rPr>
                <w:rFonts w:eastAsia="Times New Roman"/>
                <w:i/>
                <w:noProof/>
                <w:u w:val="single"/>
                <w:lang w:val="en-GB" w:eastAsia="ja-JP"/>
              </w:rPr>
              <w:t xml:space="preserve">with </w:t>
            </w:r>
            <w:r w:rsidRPr="002E2424">
              <w:rPr>
                <w:rFonts w:eastAsia="Times New Roman"/>
                <w:i/>
                <w:u w:val="single"/>
                <w:lang w:val="en-GB" w:eastAsia="ko-KR"/>
              </w:rPr>
              <w:t xml:space="preserve">SBj </w:t>
            </w:r>
            <w:r w:rsidRPr="002E2424">
              <w:rPr>
                <w:rFonts w:eastAsia="Times New Roman"/>
                <w:i/>
                <w:noProof/>
                <w:u w:val="single"/>
                <w:lang w:val="en-GB" w:eastAsia="ja-JP"/>
              </w:rPr>
              <w:t xml:space="preserve">&gt; 0 are allocated resources </w:t>
            </w:r>
            <w:r w:rsidRPr="005D18C4">
              <w:rPr>
                <w:rFonts w:eastAsia="Times New Roman"/>
                <w:i/>
                <w:noProof/>
                <w:lang w:val="en-GB" w:eastAsia="ja-JP"/>
              </w:rPr>
              <w:t>in a decreasing priority order. If the sPBR of a logical channel is set to infinity, the MAC entity shall allocate resources for all the data that is available for transmission on the logical channel before meeting the sPBR of the lower priority logical channel(s);</w:t>
            </w:r>
          </w:p>
          <w:p w14:paraId="565EFA91" w14:textId="77777777" w:rsidR="00B91D4D" w:rsidRPr="005D18C4" w:rsidRDefault="00B91D4D" w:rsidP="005D18C4">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t xml:space="preserve">decrement </w:t>
            </w:r>
            <w:r w:rsidRPr="005D18C4">
              <w:rPr>
                <w:rFonts w:eastAsia="Times New Roman"/>
                <w:i/>
                <w:lang w:val="en-GB" w:eastAsia="ko-KR"/>
              </w:rPr>
              <w:t>SBj</w:t>
            </w:r>
            <w:r w:rsidRPr="005D18C4">
              <w:rPr>
                <w:rFonts w:eastAsia="Times New Roman"/>
                <w:i/>
                <w:noProof/>
                <w:lang w:val="en-GB" w:eastAsia="ja-JP"/>
              </w:rPr>
              <w:t xml:space="preserve"> by the total size of MAC SDUs served to logical channel </w:t>
            </w:r>
            <w:r w:rsidRPr="005D18C4">
              <w:rPr>
                <w:rFonts w:eastAsia="Times New Roman"/>
                <w:i/>
                <w:lang w:val="en-GB" w:eastAsia="ja-JP"/>
              </w:rPr>
              <w:t>j</w:t>
            </w:r>
            <w:r w:rsidRPr="005D18C4">
              <w:rPr>
                <w:rFonts w:eastAsia="Times New Roman"/>
                <w:i/>
                <w:noProof/>
                <w:lang w:val="en-GB" w:eastAsia="ja-JP"/>
              </w:rPr>
              <w:t xml:space="preserve"> </w:t>
            </w:r>
            <w:r w:rsidRPr="005D18C4">
              <w:rPr>
                <w:rFonts w:eastAsia="Times New Roman"/>
                <w:i/>
                <w:noProof/>
                <w:lang w:val="en-GB" w:eastAsia="ko-KR"/>
              </w:rPr>
              <w:t>above</w:t>
            </w:r>
            <w:r w:rsidRPr="005D18C4">
              <w:rPr>
                <w:rFonts w:eastAsia="Times New Roman"/>
                <w:i/>
                <w:noProof/>
                <w:lang w:val="en-GB" w:eastAsia="ja-JP"/>
              </w:rPr>
              <w:t>;</w:t>
            </w:r>
          </w:p>
          <w:p w14:paraId="14BF817E" w14:textId="77777777" w:rsidR="00B91D4D" w:rsidRPr="005D18C4" w:rsidRDefault="00B91D4D" w:rsidP="005D18C4">
            <w:pPr>
              <w:overflowPunct w:val="0"/>
              <w:snapToGrid/>
              <w:spacing w:afterLines="50"/>
              <w:ind w:left="851" w:hanging="284"/>
              <w:jc w:val="left"/>
              <w:textAlignment w:val="baseline"/>
              <w:rPr>
                <w:rFonts w:eastAsia="Times New Roman"/>
                <w:i/>
                <w:noProof/>
                <w:lang w:val="en-GB" w:eastAsia="ja-JP"/>
              </w:rPr>
            </w:pPr>
            <w:r w:rsidRPr="005D18C4">
              <w:rPr>
                <w:rFonts w:eastAsia="Times New Roman"/>
                <w:i/>
                <w:noProof/>
                <w:lang w:val="en-GB" w:eastAsia="ko-KR"/>
              </w:rPr>
              <w:t>2&gt;</w:t>
            </w:r>
            <w:r w:rsidRPr="005D18C4">
              <w:rPr>
                <w:rFonts w:eastAsia="Times New Roman"/>
                <w:i/>
                <w:noProof/>
                <w:lang w:val="en-GB" w:eastAsia="ja-JP"/>
              </w:rPr>
              <w:tab/>
              <w:t xml:space="preserve">if any resources remain, all the logical channels selected in clause </w:t>
            </w:r>
            <w:r w:rsidRPr="005D18C4">
              <w:rPr>
                <w:rFonts w:eastAsia="Yu Mincho"/>
                <w:i/>
                <w:lang w:val="en-GB" w:eastAsia="ja-JP"/>
              </w:rPr>
              <w:t xml:space="preserve">5.22.1.4.1.2 </w:t>
            </w:r>
            <w:r w:rsidRPr="005D18C4">
              <w:rPr>
                <w:rFonts w:eastAsia="Times New Roman"/>
                <w:i/>
                <w:noProof/>
                <w:lang w:val="en-GB" w:eastAsia="ja-JP"/>
              </w:rPr>
              <w:t xml:space="preserve">are served in a strict decreasing priority order (regardless of the value of </w:t>
            </w:r>
            <w:r w:rsidRPr="005D18C4">
              <w:rPr>
                <w:rFonts w:eastAsia="Times New Roman"/>
                <w:i/>
                <w:lang w:val="en-GB" w:eastAsia="ko-KR"/>
              </w:rPr>
              <w:t>SBj</w:t>
            </w:r>
            <w:r w:rsidRPr="005D18C4">
              <w:rPr>
                <w:rFonts w:eastAsia="Times New Roman"/>
                <w:i/>
                <w:noProof/>
                <w:lang w:val="en-GB" w:eastAsia="ja-JP"/>
              </w:rPr>
              <w:t>) until either the data for that logical channel or the SL grant is exhausted, whichever comes first. Logical channels configured with equal priority should be served equally.</w:t>
            </w:r>
          </w:p>
          <w:p w14:paraId="272FBFFE" w14:textId="0D37BE7A" w:rsidR="00B91D4D" w:rsidRPr="005D18C4" w:rsidRDefault="00B91D4D" w:rsidP="005D18C4">
            <w:pPr>
              <w:keepLines/>
              <w:overflowPunct w:val="0"/>
              <w:snapToGrid/>
              <w:spacing w:afterLines="50"/>
              <w:ind w:left="1135" w:hanging="851"/>
              <w:jc w:val="left"/>
              <w:textAlignment w:val="baseline"/>
              <w:rPr>
                <w:rFonts w:eastAsia="Malgun Gothic"/>
                <w:i/>
                <w:lang w:val="en-GB" w:eastAsia="ko-KR"/>
              </w:rPr>
            </w:pPr>
            <w:r w:rsidRPr="005D18C4">
              <w:rPr>
                <w:rFonts w:eastAsia="Times New Roman"/>
                <w:i/>
                <w:lang w:val="en-GB" w:eastAsia="ko-KR"/>
              </w:rPr>
              <w:t>NOTE 1:</w:t>
            </w:r>
            <w:r w:rsidRPr="005D18C4">
              <w:rPr>
                <w:rFonts w:eastAsia="Times New Roman"/>
                <w:i/>
                <w:lang w:val="en-GB" w:eastAsia="ko-KR"/>
              </w:rPr>
              <w:tab/>
              <w:t>The value of SBj</w:t>
            </w:r>
            <w:r w:rsidRPr="005D18C4">
              <w:rPr>
                <w:rFonts w:eastAsia="Times New Roman"/>
                <w:i/>
                <w:lang w:val="en-GB" w:eastAsia="ja-JP"/>
              </w:rPr>
              <w:t xml:space="preserve"> </w:t>
            </w:r>
            <w:r w:rsidRPr="005D18C4">
              <w:rPr>
                <w:rFonts w:eastAsia="Times New Roman"/>
                <w:i/>
                <w:lang w:val="en-GB" w:eastAsia="ko-KR"/>
              </w:rPr>
              <w:t>can be negative.</w:t>
            </w:r>
          </w:p>
        </w:tc>
      </w:tr>
    </w:tbl>
    <w:p w14:paraId="70774B21" w14:textId="0D38E615" w:rsidR="005A717D" w:rsidRPr="00CC5EBB" w:rsidRDefault="005A717D">
      <w:pPr>
        <w:spacing w:before="120"/>
        <w:rPr>
          <w:b/>
          <w:i/>
        </w:rPr>
      </w:pPr>
      <w:r w:rsidRPr="008F35BB">
        <w:rPr>
          <w:b/>
          <w:i/>
        </w:rPr>
        <w:lastRenderedPageBreak/>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Pr>
          <w:b/>
          <w:i/>
          <w:noProof/>
        </w:rPr>
        <w:t>18</w:t>
      </w:r>
      <w:r w:rsidRPr="008F35BB">
        <w:rPr>
          <w:b/>
          <w:i/>
        </w:rPr>
        <w:fldChar w:fldCharType="end"/>
      </w:r>
      <w:r w:rsidRPr="008F35BB">
        <w:rPr>
          <w:b/>
          <w:i/>
        </w:rPr>
        <w:t xml:space="preserve">: </w:t>
      </w:r>
      <w:r w:rsidRPr="002C6AFF">
        <w:rPr>
          <w:b/>
          <w:i/>
        </w:rPr>
        <w:t xml:space="preserve">Given </w:t>
      </w:r>
      <w:r w:rsidRPr="008D1CC7">
        <w:rPr>
          <w:b/>
          <w:i/>
        </w:rPr>
        <w:t xml:space="preserve">TBs </w:t>
      </w:r>
      <w:r>
        <w:rPr>
          <w:b/>
          <w:i/>
        </w:rPr>
        <w:t>and corresponding</w:t>
      </w:r>
      <w:r w:rsidRPr="008D1CC7">
        <w:rPr>
          <w:b/>
          <w:i/>
        </w:rPr>
        <w:t xml:space="preserve"> parameters are finally decided according to the logical channels after receiving reported </w:t>
      </w:r>
      <m:oMath>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A</m:t>
            </m:r>
          </m:sub>
        </m:sSub>
      </m:oMath>
      <w:r>
        <w:rPr>
          <w:b/>
          <w:i/>
        </w:rPr>
        <w:t xml:space="preserve"> </w:t>
      </w:r>
      <w:r w:rsidRPr="008D1CC7">
        <w:rPr>
          <w:b/>
          <w:i/>
        </w:rPr>
        <w:t xml:space="preserve">and </w:t>
      </w:r>
      <w:r>
        <w:rPr>
          <w:b/>
          <w:i/>
        </w:rPr>
        <w:t>resource selection is finally</w:t>
      </w:r>
      <w:r w:rsidRPr="008D1CC7">
        <w:rPr>
          <w:b/>
          <w:i/>
        </w:rPr>
        <w:t xml:space="preserve"> achieved</w:t>
      </w:r>
      <w:r>
        <w:rPr>
          <w:b/>
          <w:i/>
        </w:rPr>
        <w:t xml:space="preserve"> in MAC layer, selecting multi-consecutive slots, e.g., number of consecutive slots, in L1 is not accurate.</w:t>
      </w:r>
    </w:p>
    <w:p w14:paraId="15E66A42" w14:textId="54E71915" w:rsidR="00ED4F0B" w:rsidRPr="002E2424" w:rsidRDefault="00ED4F0B" w:rsidP="005D18C4">
      <w:pPr>
        <w:spacing w:before="120"/>
        <w:rPr>
          <w:lang w:eastAsia="zh-CN"/>
        </w:rPr>
      </w:pPr>
      <w:r>
        <w:rPr>
          <w:rFonts w:hint="eastAsia"/>
          <w:lang w:eastAsia="zh-CN"/>
        </w:rPr>
        <w:t>F</w:t>
      </w:r>
      <w:r>
        <w:rPr>
          <w:lang w:eastAsia="zh-CN"/>
        </w:rPr>
        <w:t>or option A</w:t>
      </w:r>
      <w:r w:rsidR="008D0DB4">
        <w:rPr>
          <w:lang w:eastAsia="zh-CN"/>
        </w:rPr>
        <w:t xml:space="preserve"> and option C</w:t>
      </w:r>
      <w:r>
        <w:rPr>
          <w:lang w:eastAsia="zh-CN"/>
        </w:rPr>
        <w:t xml:space="preserve">, as </w:t>
      </w:r>
      <w:r w:rsidR="008D0DB4">
        <w:rPr>
          <w:lang w:eastAsia="zh-CN"/>
        </w:rPr>
        <w:t>explained</w:t>
      </w:r>
      <w:r>
        <w:rPr>
          <w:lang w:eastAsia="zh-CN"/>
        </w:rPr>
        <w:t xml:space="preserve"> above, t</w:t>
      </w:r>
      <w:r w:rsidRPr="004E38B1">
        <w:rPr>
          <w:lang w:eastAsia="zh-CN"/>
        </w:rPr>
        <w:t>he set of parameter</w:t>
      </w:r>
      <w:r>
        <w:rPr>
          <w:lang w:eastAsia="zh-CN"/>
        </w:rPr>
        <w:t>s indicated by MAC layer can</w:t>
      </w:r>
      <w:r w:rsidRPr="004E38B1">
        <w:rPr>
          <w:lang w:eastAsia="zh-CN"/>
        </w:rPr>
        <w:t xml:space="preserve"> be </w:t>
      </w:r>
      <w:r>
        <w:rPr>
          <w:lang w:eastAsia="zh-CN"/>
        </w:rPr>
        <w:t>different from</w:t>
      </w:r>
      <w:r w:rsidRPr="004E38B1">
        <w:rPr>
          <w:lang w:eastAsia="zh-CN"/>
        </w:rPr>
        <w:t xml:space="preserve"> that of the determined </w:t>
      </w:r>
      <w:r>
        <w:rPr>
          <w:lang w:eastAsia="zh-CN"/>
        </w:rPr>
        <w:t>TB</w:t>
      </w:r>
      <w:r w:rsidRPr="004E38B1">
        <w:rPr>
          <w:lang w:eastAsia="zh-CN"/>
        </w:rPr>
        <w:t>.</w:t>
      </w:r>
      <w:r>
        <w:rPr>
          <w:lang w:eastAsia="zh-CN"/>
        </w:rPr>
        <w:t xml:space="preserve"> Similarly, MAC layer cannot indicate accurate number of consecutive slots, given that the corresponding TBs </w:t>
      </w:r>
      <w:r w:rsidR="00005BEA">
        <w:rPr>
          <w:lang w:eastAsia="zh-CN"/>
        </w:rPr>
        <w:t>may</w:t>
      </w:r>
      <w:r>
        <w:rPr>
          <w:lang w:eastAsia="zh-CN"/>
        </w:rPr>
        <w:t xml:space="preserve"> not</w:t>
      </w:r>
      <w:r w:rsidR="00005BEA">
        <w:rPr>
          <w:lang w:eastAsia="zh-CN"/>
        </w:rPr>
        <w:t xml:space="preserve"> be</w:t>
      </w:r>
      <w:r>
        <w:rPr>
          <w:lang w:eastAsia="zh-CN"/>
        </w:rPr>
        <w:t xml:space="preserve"> determined</w:t>
      </w:r>
      <w:r w:rsidR="00005BEA">
        <w:rPr>
          <w:lang w:eastAsia="zh-CN"/>
        </w:rPr>
        <w:t xml:space="preserve"> yet</w:t>
      </w:r>
      <w:r>
        <w:rPr>
          <w:lang w:eastAsia="zh-CN"/>
        </w:rPr>
        <w:t xml:space="preserve">. </w:t>
      </w:r>
      <w:r w:rsidR="008D0DB4">
        <w:rPr>
          <w:lang w:eastAsia="zh-CN"/>
        </w:rPr>
        <w:t>C</w:t>
      </w:r>
      <w:r w:rsidRPr="005D23F0">
        <w:rPr>
          <w:lang w:eastAsia="zh-CN"/>
        </w:rPr>
        <w:t>andidate multi-slot resources</w:t>
      </w:r>
      <w:r>
        <w:rPr>
          <w:lang w:eastAsia="zh-CN"/>
        </w:rPr>
        <w:t xml:space="preserve"> selection in L1 is not accurate. For example, if MAC layer indicates to select 4 consecutive-slot resources when triggering L1 procedure, but decides to transmit 6 consecutive-slot resources after determining TBs, the reported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hint="eastAsia"/>
          <w:lang w:eastAsia="zh-CN"/>
        </w:rPr>
        <w:t xml:space="preserve"> </w:t>
      </w:r>
      <w:r>
        <w:rPr>
          <w:lang w:eastAsia="zh-CN"/>
        </w:rPr>
        <w:t xml:space="preserve">with 4 consecutive-slot resources cannot be </w:t>
      </w:r>
      <w:r w:rsidR="00005BEA">
        <w:rPr>
          <w:lang w:eastAsia="zh-CN"/>
        </w:rPr>
        <w:t>applicable</w:t>
      </w:r>
      <w:r>
        <w:rPr>
          <w:lang w:eastAsia="zh-CN"/>
        </w:rPr>
        <w:t xml:space="preserve">. </w:t>
      </w:r>
      <w:r w:rsidR="008D0DB4">
        <w:rPr>
          <w:lang w:eastAsia="zh-CN"/>
        </w:rPr>
        <w:t>Therefore, i</w:t>
      </w:r>
      <w:r>
        <w:rPr>
          <w:lang w:eastAsia="zh-CN"/>
        </w:rPr>
        <w:t>t is better for L1 to report all detailed information to MAC layer and it is up to MAC layer to achieve MCSt</w:t>
      </w:r>
      <w:r w:rsidR="008D0DB4">
        <w:rPr>
          <w:lang w:eastAsia="zh-CN"/>
        </w:rPr>
        <w:t>, i.e.</w:t>
      </w:r>
      <w:r w:rsidR="00D719F1">
        <w:rPr>
          <w:lang w:eastAsia="zh-CN"/>
        </w:rPr>
        <w:t>,</w:t>
      </w:r>
      <w:r w:rsidR="008D0DB4">
        <w:rPr>
          <w:lang w:eastAsia="zh-CN"/>
        </w:rPr>
        <w:t xml:space="preserve"> Option B</w:t>
      </w:r>
      <w:r>
        <w:rPr>
          <w:lang w:eastAsia="zh-CN"/>
        </w:rPr>
        <w:t>.</w:t>
      </w:r>
    </w:p>
    <w:p w14:paraId="5C745C24" w14:textId="5F37A8DC" w:rsidR="00C46FDA" w:rsidRPr="008F35BB" w:rsidRDefault="00C46FDA" w:rsidP="00C46FDA">
      <w:pPr>
        <w:rPr>
          <w:lang w:eastAsia="zh-CN"/>
        </w:rPr>
      </w:pPr>
      <w:r w:rsidRPr="008F35BB">
        <w:rPr>
          <w:lang w:eastAsia="zh-CN"/>
        </w:rPr>
        <w:t xml:space="preserve">In addition, </w:t>
      </w:r>
      <w:r w:rsidR="008A3148">
        <w:rPr>
          <w:lang w:eastAsia="zh-CN"/>
        </w:rPr>
        <w:t xml:space="preserve">resources for </w:t>
      </w:r>
      <w:r w:rsidRPr="008F35BB">
        <w:rPr>
          <w:lang w:eastAsia="zh-CN"/>
        </w:rPr>
        <w:t xml:space="preserve">one TB including initial transmission </w:t>
      </w:r>
      <w:r w:rsidR="008A3148">
        <w:rPr>
          <w:lang w:eastAsia="zh-CN"/>
        </w:rPr>
        <w:t>and</w:t>
      </w:r>
      <w:r w:rsidRPr="008F35BB">
        <w:rPr>
          <w:lang w:eastAsia="zh-CN"/>
        </w:rPr>
        <w:t xml:space="preserve"> retransmissions </w:t>
      </w:r>
      <w:r w:rsidR="008A3148">
        <w:rPr>
          <w:lang w:eastAsia="zh-CN"/>
        </w:rPr>
        <w:t>are</w:t>
      </w:r>
      <w:r w:rsidR="008A3148" w:rsidRPr="008F35BB">
        <w:rPr>
          <w:lang w:eastAsia="zh-CN"/>
        </w:rPr>
        <w:t xml:space="preserve"> </w:t>
      </w:r>
      <w:r w:rsidRPr="008F35BB">
        <w:rPr>
          <w:lang w:eastAsia="zh-CN"/>
        </w:rPr>
        <w:t>selected with</w:t>
      </w:r>
      <w:r w:rsidR="00887088">
        <w:rPr>
          <w:lang w:eastAsia="zh-CN"/>
        </w:rPr>
        <w:t>in</w:t>
      </w:r>
      <w:r w:rsidRPr="008F35BB">
        <w:rPr>
          <w:lang w:eastAsia="zh-CN"/>
        </w:rPr>
        <w:t xml:space="preserve"> a </w:t>
      </w:r>
      <w:r w:rsidR="00887088">
        <w:rPr>
          <w:lang w:eastAsia="zh-CN"/>
        </w:rPr>
        <w:t xml:space="preserve">resource </w:t>
      </w:r>
      <w:r w:rsidRPr="008F35BB">
        <w:rPr>
          <w:lang w:eastAsia="zh-CN"/>
        </w:rPr>
        <w:t xml:space="preserve">selection window, and </w:t>
      </w:r>
      <w:r w:rsidR="00B30576" w:rsidRPr="00B30576">
        <w:rPr>
          <w:lang w:eastAsia="zh-CN"/>
        </w:rPr>
        <w:t>resources</w:t>
      </w:r>
      <w:r w:rsidRPr="008F35BB">
        <w:rPr>
          <w:lang w:eastAsia="zh-CN"/>
        </w:rPr>
        <w:t xml:space="preserve"> </w:t>
      </w:r>
      <w:r w:rsidR="00B30576">
        <w:rPr>
          <w:lang w:eastAsia="zh-CN"/>
        </w:rPr>
        <w:t xml:space="preserve">of adjacent (re-)transmissions of a TB have to be </w:t>
      </w:r>
      <w:r w:rsidRPr="008F35BB">
        <w:rPr>
          <w:lang w:eastAsia="zh-CN"/>
        </w:rPr>
        <w:t xml:space="preserve">selected </w:t>
      </w:r>
      <w:r w:rsidR="00B30576">
        <w:rPr>
          <w:lang w:eastAsia="zh-CN"/>
        </w:rPr>
        <w:t xml:space="preserve">to </w:t>
      </w:r>
      <w:r w:rsidRPr="008F35BB">
        <w:rPr>
          <w:lang w:eastAsia="zh-CN"/>
        </w:rPr>
        <w:t>ensur</w:t>
      </w:r>
      <w:r w:rsidR="00B30576">
        <w:rPr>
          <w:lang w:eastAsia="zh-CN"/>
        </w:rPr>
        <w:t xml:space="preserve">e </w:t>
      </w:r>
      <w:r w:rsidRPr="008F35BB">
        <w:rPr>
          <w:lang w:eastAsia="zh-CN"/>
        </w:rPr>
        <w:t xml:space="preserve">the minimum time gap </w:t>
      </w:r>
      <w:r w:rsidRPr="00B30576">
        <w:rPr>
          <w:lang w:eastAsia="zh-CN"/>
        </w:rPr>
        <w:t xml:space="preserve">in case that PSFCH is configured </w:t>
      </w:r>
      <w:r w:rsidR="00B30576">
        <w:rPr>
          <w:lang w:eastAsia="zh-CN"/>
        </w:rPr>
        <w:t>in the</w:t>
      </w:r>
      <w:r w:rsidRPr="00B30576">
        <w:rPr>
          <w:lang w:eastAsia="zh-CN"/>
        </w:rPr>
        <w:t xml:space="preserve"> resource </w:t>
      </w:r>
      <w:r w:rsidR="00B30576" w:rsidRPr="00B30576">
        <w:rPr>
          <w:lang w:eastAsia="zh-CN"/>
        </w:rPr>
        <w:t>pool</w:t>
      </w:r>
      <w:r w:rsidRPr="008F35BB">
        <w:rPr>
          <w:lang w:eastAsia="zh-CN"/>
        </w:rPr>
        <w:t xml:space="preserve">. With this </w:t>
      </w:r>
      <w:r w:rsidR="00B30576" w:rsidRPr="008F35BB">
        <w:rPr>
          <w:lang w:eastAsia="zh-CN"/>
        </w:rPr>
        <w:t>minimum time</w:t>
      </w:r>
      <w:r w:rsidR="00B30576">
        <w:rPr>
          <w:lang w:eastAsia="zh-CN"/>
        </w:rPr>
        <w:t xml:space="preserve"> </w:t>
      </w:r>
      <w:r w:rsidR="00C84092">
        <w:rPr>
          <w:lang w:eastAsia="zh-CN"/>
        </w:rPr>
        <w:t xml:space="preserve">gap </w:t>
      </w:r>
      <w:r w:rsidRPr="008F35BB">
        <w:rPr>
          <w:lang w:eastAsia="zh-CN"/>
        </w:rPr>
        <w:t>restriction, it is impossible to select consecutiv</w:t>
      </w:r>
      <w:r w:rsidRPr="00FF25FC">
        <w:rPr>
          <w:lang w:eastAsia="zh-CN"/>
        </w:rPr>
        <w:t>e slots for one TB</w:t>
      </w:r>
      <w:r w:rsidR="00C84092">
        <w:rPr>
          <w:lang w:eastAsia="zh-CN"/>
        </w:rPr>
        <w:t>’s initial transmission and retransmission</w:t>
      </w:r>
      <w:r w:rsidRPr="00FF25FC">
        <w:rPr>
          <w:lang w:eastAsia="zh-CN"/>
        </w:rPr>
        <w:t xml:space="preserve">. </w:t>
      </w:r>
    </w:p>
    <w:p w14:paraId="76FFC118" w14:textId="0591C528" w:rsidR="00C46FDA" w:rsidRPr="00702C25" w:rsidRDefault="00C46FDA" w:rsidP="00C46FDA">
      <w:pPr>
        <w:rPr>
          <w:b/>
          <w:i/>
          <w:lang w:eastAsia="zh-CN"/>
        </w:rPr>
      </w:pPr>
      <w:bookmarkStart w:id="72" w:name="_Ref115342800"/>
      <w:r w:rsidRPr="008F35BB">
        <w:rPr>
          <w:b/>
          <w:i/>
        </w:rPr>
        <w:t xml:space="preserve">Observation </w:t>
      </w:r>
      <w:r w:rsidRPr="008F35BB">
        <w:rPr>
          <w:b/>
          <w:i/>
        </w:rPr>
        <w:fldChar w:fldCharType="begin"/>
      </w:r>
      <w:r w:rsidRPr="008F35BB">
        <w:rPr>
          <w:b/>
          <w:i/>
        </w:rPr>
        <w:instrText xml:space="preserve"> SEQ Observation \* ARABIC </w:instrText>
      </w:r>
      <w:r w:rsidRPr="008F35BB">
        <w:rPr>
          <w:b/>
          <w:i/>
        </w:rPr>
        <w:fldChar w:fldCharType="separate"/>
      </w:r>
      <w:r w:rsidR="00EE12E4">
        <w:rPr>
          <w:b/>
          <w:i/>
          <w:noProof/>
        </w:rPr>
        <w:t>19</w:t>
      </w:r>
      <w:r w:rsidRPr="008F35BB">
        <w:rPr>
          <w:b/>
          <w:i/>
        </w:rPr>
        <w:fldChar w:fldCharType="end"/>
      </w:r>
      <w:r w:rsidRPr="008F35BB">
        <w:rPr>
          <w:b/>
          <w:i/>
        </w:rPr>
        <w:t xml:space="preserve">: </w:t>
      </w:r>
      <w:r w:rsidRPr="002C6AFF">
        <w:rPr>
          <w:b/>
          <w:i/>
        </w:rPr>
        <w:t>Given the gap requirement for resource selection of (re)transmission of a TB</w:t>
      </w:r>
      <w:r>
        <w:rPr>
          <w:b/>
          <w:i/>
        </w:rPr>
        <w:t xml:space="preserve"> for the case that PSFCH is enabled in the resource pool</w:t>
      </w:r>
      <w:r w:rsidRPr="002C6AFF">
        <w:rPr>
          <w:b/>
          <w:i/>
        </w:rPr>
        <w:t>, it is impossible to select resources for (re)transmission of a TB in consecutive slots.</w:t>
      </w:r>
      <w:bookmarkEnd w:id="72"/>
    </w:p>
    <w:p w14:paraId="2380AE2C" w14:textId="60310E6D" w:rsidR="00C46FDA" w:rsidRDefault="00C46FDA" w:rsidP="00C46FDA">
      <w:pPr>
        <w:rPr>
          <w:lang w:eastAsia="zh-CN"/>
        </w:rPr>
      </w:pPr>
      <w:r>
        <w:rPr>
          <w:lang w:eastAsia="zh-CN"/>
        </w:rPr>
        <w:t xml:space="preserve">As shown in </w:t>
      </w:r>
      <w:r>
        <w:rPr>
          <w:lang w:eastAsia="zh-CN"/>
        </w:rPr>
        <w:fldChar w:fldCharType="begin"/>
      </w:r>
      <w:r>
        <w:rPr>
          <w:lang w:eastAsia="zh-CN"/>
        </w:rPr>
        <w:instrText xml:space="preserve"> REF _Ref115335323 \h </w:instrText>
      </w:r>
      <w:r>
        <w:rPr>
          <w:lang w:eastAsia="zh-CN"/>
        </w:rPr>
      </w:r>
      <w:r>
        <w:rPr>
          <w:lang w:eastAsia="zh-CN"/>
        </w:rPr>
        <w:fldChar w:fldCharType="separate"/>
      </w:r>
      <w:r w:rsidR="00EE12E4" w:rsidRPr="008F35BB">
        <w:t xml:space="preserve">Figure </w:t>
      </w:r>
      <w:r w:rsidR="00EE12E4">
        <w:rPr>
          <w:noProof/>
        </w:rPr>
        <w:t>28</w:t>
      </w:r>
      <w:r>
        <w:rPr>
          <w:lang w:eastAsia="zh-CN"/>
        </w:rPr>
        <w:fldChar w:fldCharType="end"/>
      </w:r>
      <w:r>
        <w:rPr>
          <w:lang w:eastAsia="zh-CN"/>
        </w:rPr>
        <w:t xml:space="preserve">, </w:t>
      </w:r>
      <w:r w:rsidR="00A830B7">
        <w:rPr>
          <w:lang w:eastAsia="zh-CN"/>
        </w:rPr>
        <w:t xml:space="preserve">for </w:t>
      </w:r>
      <w:r w:rsidR="00A830B7" w:rsidRPr="00374AAE">
        <w:t>no</w:t>
      </w:r>
      <w:r w:rsidR="00A830B7">
        <w:t>n</w:t>
      </w:r>
      <w:r w:rsidR="00A830B7" w:rsidRPr="00374AAE">
        <w:t>-COT sharing</w:t>
      </w:r>
      <w:r w:rsidR="00A830B7">
        <w:t xml:space="preserve"> </w:t>
      </w:r>
      <w:r w:rsidR="00A830B7" w:rsidRPr="00FF25FC">
        <w:t>case</w:t>
      </w:r>
      <w:r w:rsidR="00A830B7">
        <w:t>,</w:t>
      </w:r>
      <w:r w:rsidR="00A830B7">
        <w:rPr>
          <w:lang w:eastAsia="zh-CN"/>
        </w:rPr>
        <w:t xml:space="preserve"> </w:t>
      </w:r>
      <w:r w:rsidR="004F451F">
        <w:rPr>
          <w:lang w:eastAsia="zh-CN"/>
        </w:rPr>
        <w:t xml:space="preserve">after obtaining candidate </w:t>
      </w:r>
      <w:r w:rsidR="004F451F" w:rsidRPr="004F451F">
        <w:rPr>
          <w:lang w:eastAsia="zh-CN"/>
        </w:rPr>
        <w:t xml:space="preserve">single-slot </w:t>
      </w:r>
      <w:r w:rsidR="004F451F">
        <w:rPr>
          <w:lang w:eastAsia="zh-CN"/>
        </w:rPr>
        <w:t xml:space="preserve">resource sets for TB1-TB3 </w:t>
      </w:r>
      <w:r w:rsidR="004459D6">
        <w:rPr>
          <w:lang w:eastAsia="zh-CN"/>
        </w:rPr>
        <w:t>(</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sidR="004459D6">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A,2</m:t>
            </m:r>
          </m:sub>
        </m:sSub>
      </m:oMath>
      <w:r w:rsidR="004459D6">
        <w:rPr>
          <w:rFonts w:hint="eastAsia"/>
          <w:lang w:eastAsia="zh-CN"/>
        </w:rPr>
        <w:t>,</w:t>
      </w:r>
      <w:r w:rsidR="004459D6">
        <w:rPr>
          <w:lang w:eastAsia="zh-CN"/>
        </w:rPr>
        <w:t xml:space="preserve">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A,3</m:t>
            </m:r>
          </m:sub>
        </m:sSub>
      </m:oMath>
      <w:r w:rsidR="004459D6">
        <w:rPr>
          <w:lang w:eastAsia="zh-CN"/>
        </w:rPr>
        <w:t xml:space="preserve">) </w:t>
      </w:r>
      <w:r w:rsidR="004F451F" w:rsidRPr="005D18C4">
        <w:rPr>
          <w:lang w:eastAsia="zh-CN"/>
        </w:rPr>
        <w:t xml:space="preserve">separately from L1, </w:t>
      </w:r>
      <w:r w:rsidRPr="005D18C4">
        <w:rPr>
          <w:lang w:eastAsia="zh-CN"/>
        </w:rPr>
        <w:t xml:space="preserve">initial transmissions and retransmissions of </w:t>
      </w:r>
      <w:r w:rsidR="004F451F" w:rsidRPr="005D18C4">
        <w:rPr>
          <w:lang w:eastAsia="zh-CN"/>
        </w:rPr>
        <w:t xml:space="preserve">the </w:t>
      </w:r>
      <w:r w:rsidRPr="005D18C4">
        <w:rPr>
          <w:lang w:eastAsia="zh-CN"/>
        </w:rPr>
        <w:t>TBs from UE1 can be selected in consecutive slots by MAC layer, where initial transmissions of TB1–TB3 are selected consecutively and the corresponding retransmission resources are selected accordingly whilst meeting requirement of time gap. On signaling of these consecutive-slot resources,</w:t>
      </w:r>
      <w:r w:rsidRPr="005D18C4">
        <w:rPr>
          <w:rFonts w:hint="eastAsia"/>
          <w:lang w:eastAsia="zh-CN"/>
        </w:rPr>
        <w:t xml:space="preserve"> </w:t>
      </w:r>
      <w:r w:rsidRPr="005D18C4">
        <w:rPr>
          <w:lang w:eastAsia="zh-CN"/>
        </w:rPr>
        <w:t xml:space="preserve">TRIV/FRIV can be reused to indicate each TB respectively, i.e., 3 TRIV/FRIV sets for TB1–TB3 are required to indicate the COT in </w:t>
      </w:r>
      <w:r w:rsidRPr="005D18C4">
        <w:rPr>
          <w:lang w:eastAsia="zh-CN"/>
        </w:rPr>
        <w:fldChar w:fldCharType="begin"/>
      </w:r>
      <w:r w:rsidRPr="005D18C4">
        <w:rPr>
          <w:lang w:eastAsia="zh-CN"/>
        </w:rPr>
        <w:instrText xml:space="preserve"> REF _Ref115335323 \h </w:instrText>
      </w:r>
      <w:r w:rsidR="00662B13" w:rsidRPr="005D18C4">
        <w:rPr>
          <w:lang w:eastAsia="zh-CN"/>
        </w:rPr>
        <w:instrText xml:space="preserve"> \* MERGEFORMAT </w:instrText>
      </w:r>
      <w:r w:rsidRPr="005D18C4">
        <w:rPr>
          <w:lang w:eastAsia="zh-CN"/>
        </w:rPr>
      </w:r>
      <w:r w:rsidRPr="005D18C4">
        <w:rPr>
          <w:lang w:eastAsia="zh-CN"/>
        </w:rPr>
        <w:fldChar w:fldCharType="separate"/>
      </w:r>
      <w:r w:rsidR="00EE12E4" w:rsidRPr="008F35BB">
        <w:t xml:space="preserve">Figure </w:t>
      </w:r>
      <w:r w:rsidR="00EE12E4">
        <w:rPr>
          <w:noProof/>
        </w:rPr>
        <w:t>28</w:t>
      </w:r>
      <w:r w:rsidRPr="005D18C4">
        <w:rPr>
          <w:lang w:eastAsia="zh-CN"/>
        </w:rPr>
        <w:fldChar w:fldCharType="end"/>
      </w:r>
      <w:r w:rsidRPr="005D18C4">
        <w:rPr>
          <w:lang w:eastAsia="zh-CN"/>
        </w:rPr>
        <w:t>.</w:t>
      </w:r>
    </w:p>
    <w:p w14:paraId="1AA6A5F4" w14:textId="55034FB3" w:rsidR="00C46FDA" w:rsidRPr="008F35BB" w:rsidRDefault="004459D6" w:rsidP="00A73456">
      <w:pPr>
        <w:rPr>
          <w:lang w:eastAsia="zh-CN"/>
        </w:rPr>
      </w:pPr>
      <w:r>
        <w:rPr>
          <w:noProof/>
          <w:lang w:eastAsia="zh-CN"/>
        </w:rPr>
        <w:lastRenderedPageBreak/>
        <w:drawing>
          <wp:inline distT="0" distB="0" distL="0" distR="0" wp14:anchorId="41235953" wp14:editId="4DE0B318">
            <wp:extent cx="5916295" cy="3094990"/>
            <wp:effectExtent l="0" t="0" r="8255" b="0"/>
            <wp:docPr id="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a:xfrm>
                      <a:off x="0" y="0"/>
                      <a:ext cx="5916295" cy="3094990"/>
                    </a:xfrm>
                    <a:prstGeom prst="rect">
                      <a:avLst/>
                    </a:prstGeom>
                  </pic:spPr>
                </pic:pic>
              </a:graphicData>
            </a:graphic>
          </wp:inline>
        </w:drawing>
      </w:r>
    </w:p>
    <w:p w14:paraId="06393E90" w14:textId="7B1579A3" w:rsidR="00C46FDA" w:rsidRDefault="00C46FDA" w:rsidP="00C46FDA">
      <w:pPr>
        <w:pStyle w:val="Caption"/>
      </w:pPr>
      <w:bookmarkStart w:id="73" w:name="_Ref115335323"/>
      <w:r w:rsidRPr="008F35BB">
        <w:t xml:space="preserve">Figure </w:t>
      </w:r>
      <w:r w:rsidRPr="00702C25">
        <w:rPr>
          <w:noProof/>
        </w:rPr>
        <w:fldChar w:fldCharType="begin"/>
      </w:r>
      <w:r w:rsidRPr="00702C25">
        <w:rPr>
          <w:noProof/>
        </w:rPr>
        <w:instrText xml:space="preserve"> SEQ Figure \* ARABIC </w:instrText>
      </w:r>
      <w:r w:rsidRPr="00702C25">
        <w:rPr>
          <w:noProof/>
        </w:rPr>
        <w:fldChar w:fldCharType="separate"/>
      </w:r>
      <w:r w:rsidR="00EE12E4">
        <w:rPr>
          <w:noProof/>
        </w:rPr>
        <w:t>28</w:t>
      </w:r>
      <w:r w:rsidRPr="00702C25">
        <w:rPr>
          <w:noProof/>
        </w:rPr>
        <w:fldChar w:fldCharType="end"/>
      </w:r>
      <w:bookmarkEnd w:id="73"/>
      <w:r w:rsidRPr="00702C25">
        <w:rPr>
          <w:noProof/>
        </w:rPr>
        <w:t xml:space="preserve"> </w:t>
      </w:r>
      <w:r w:rsidRPr="00702C25">
        <w:t>Multi-consecutive slots (multiple TBs) resource selection for mode 2</w:t>
      </w:r>
    </w:p>
    <w:p w14:paraId="164A2EF6" w14:textId="7DAE36A7" w:rsidR="000F543D" w:rsidRPr="00662B13" w:rsidRDefault="00A92274" w:rsidP="00662B13">
      <w:pPr>
        <w:rPr>
          <w:b/>
          <w:u w:val="single"/>
        </w:rPr>
      </w:pPr>
      <w:r>
        <w:rPr>
          <w:b/>
          <w:u w:val="single"/>
        </w:rPr>
        <w:t xml:space="preserve">Candidate resource determination of </w:t>
      </w:r>
      <w:r w:rsidR="00015F9F" w:rsidRPr="00C57CFD">
        <w:rPr>
          <w:b/>
          <w:u w:val="single"/>
        </w:rPr>
        <w:t>M</w:t>
      </w:r>
      <w:r w:rsidR="00015F9F">
        <w:rPr>
          <w:b/>
          <w:u w:val="single"/>
        </w:rPr>
        <w:t>CS</w:t>
      </w:r>
      <w:r w:rsidR="00015F9F" w:rsidRPr="00C57CFD">
        <w:rPr>
          <w:b/>
          <w:u w:val="single"/>
        </w:rPr>
        <w:t xml:space="preserve">t for </w:t>
      </w:r>
      <w:r w:rsidR="007273CC" w:rsidRPr="00662B13">
        <w:rPr>
          <w:b/>
          <w:u w:val="single"/>
        </w:rPr>
        <w:t>COT sharing case:</w:t>
      </w:r>
    </w:p>
    <w:p w14:paraId="5D21C146" w14:textId="66B71ED3" w:rsidR="00C46FDA" w:rsidRDefault="00C46FDA" w:rsidP="00C46FDA">
      <w:pPr>
        <w:rPr>
          <w:lang w:eastAsia="zh-CN"/>
        </w:rPr>
      </w:pPr>
      <w:r>
        <w:rPr>
          <w:rFonts w:hint="eastAsia"/>
          <w:lang w:eastAsia="zh-CN"/>
        </w:rPr>
        <w:t>F</w:t>
      </w:r>
      <w:r>
        <w:rPr>
          <w:lang w:eastAsia="zh-CN"/>
        </w:rPr>
        <w:t xml:space="preserve">or </w:t>
      </w:r>
      <w:r w:rsidRPr="00374AAE">
        <w:t>COT sharing</w:t>
      </w:r>
      <w:r>
        <w:t xml:space="preserve"> case, </w:t>
      </w:r>
      <w:r w:rsidRPr="00E67FBC">
        <w:rPr>
          <w:lang w:eastAsia="zh-CN"/>
        </w:rPr>
        <w:t>a COT is occupied by both initiating and shared UEs</w:t>
      </w:r>
      <w:r>
        <w:rPr>
          <w:lang w:eastAsia="zh-CN"/>
        </w:rPr>
        <w:t xml:space="preserve">. As discussed in section 6.3.2.2, </w:t>
      </w:r>
      <w:r w:rsidRPr="007A13FD">
        <w:rPr>
          <w:lang w:eastAsia="zh-CN"/>
        </w:rPr>
        <w:t xml:space="preserve">the COT </w:t>
      </w:r>
      <w:r>
        <w:rPr>
          <w:lang w:eastAsia="zh-CN"/>
        </w:rPr>
        <w:t>can be shared based on</w:t>
      </w:r>
      <w:r w:rsidRPr="007A13FD">
        <w:rPr>
          <w:lang w:eastAsia="zh-CN"/>
        </w:rPr>
        <w:t xml:space="preserve"> reservation information from other UEs</w:t>
      </w:r>
      <w:r w:rsidRPr="00645B83">
        <w:t xml:space="preserve"> </w:t>
      </w:r>
      <w:r w:rsidRPr="00645B83">
        <w:rPr>
          <w:lang w:eastAsia="zh-CN"/>
        </w:rPr>
        <w:t>within sensing window</w:t>
      </w:r>
      <w:r>
        <w:rPr>
          <w:lang w:eastAsia="zh-CN"/>
        </w:rPr>
        <w:t>. In order to achieve m</w:t>
      </w:r>
      <w:r w:rsidRPr="009C3610">
        <w:rPr>
          <w:lang w:eastAsia="zh-CN"/>
        </w:rPr>
        <w:t>ulti-consecutive slots</w:t>
      </w:r>
      <w:r>
        <w:rPr>
          <w:lang w:eastAsia="zh-CN"/>
        </w:rPr>
        <w:t xml:space="preserve"> transmission in COT sharing case, other UE’s reserved resources </w:t>
      </w:r>
      <w:r w:rsidRPr="009C3610">
        <w:rPr>
          <w:lang w:eastAsia="zh-CN"/>
        </w:rPr>
        <w:t>to be shared should be also reported to MAC layer</w:t>
      </w:r>
      <w:r>
        <w:rPr>
          <w:lang w:eastAsia="zh-CN"/>
        </w:rPr>
        <w:t xml:space="preserve">, which is determined based on each TB’s sensing and exclusion procedure satisfying COT sharing conditions, e.g., higher transmission </w:t>
      </w:r>
      <w:r w:rsidR="002E2424">
        <w:rPr>
          <w:lang w:eastAsia="zh-CN"/>
        </w:rPr>
        <w:t xml:space="preserve">L1 </w:t>
      </w:r>
      <w:r w:rsidRPr="002E2424">
        <w:rPr>
          <w:lang w:eastAsia="zh-CN"/>
        </w:rPr>
        <w:t>priority</w:t>
      </w:r>
      <w:r>
        <w:rPr>
          <w:lang w:eastAsia="zh-CN"/>
        </w:rPr>
        <w:t xml:space="preserve">. Therefore, </w:t>
      </w:r>
      <w:r w:rsidRPr="001857FA">
        <w:t>consecutive slots</w:t>
      </w:r>
      <w:r>
        <w:t xml:space="preserve"> for multi-TX UEs can be selected in a COT by MAC layer based on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t xml:space="preserve"> and </w:t>
      </w:r>
      <w:r>
        <w:rPr>
          <w:lang w:eastAsia="zh-CN"/>
        </w:rPr>
        <w:t xml:space="preserve">resources </w:t>
      </w:r>
      <w:r w:rsidRPr="009C3610">
        <w:rPr>
          <w:lang w:eastAsia="zh-CN"/>
        </w:rPr>
        <w:t>to be shared</w:t>
      </w:r>
      <w:r>
        <w:t>.</w:t>
      </w:r>
    </w:p>
    <w:p w14:paraId="447239FF" w14:textId="7E301649" w:rsidR="00272D8A" w:rsidRPr="00702C25" w:rsidRDefault="00C46FDA" w:rsidP="00ED0C7F">
      <w:r>
        <w:t xml:space="preserve">As shown in </w:t>
      </w:r>
      <w:r>
        <w:fldChar w:fldCharType="begin"/>
      </w:r>
      <w:r>
        <w:instrText xml:space="preserve"> REF _Ref115335449 \h </w:instrText>
      </w:r>
      <w:r>
        <w:fldChar w:fldCharType="separate"/>
      </w:r>
      <w:r w:rsidR="00EE12E4" w:rsidRPr="008F35BB">
        <w:t xml:space="preserve">Figure </w:t>
      </w:r>
      <w:r w:rsidR="00EE12E4">
        <w:rPr>
          <w:noProof/>
        </w:rPr>
        <w:t>29</w:t>
      </w:r>
      <w:r>
        <w:fldChar w:fldCharType="end"/>
      </w:r>
      <w:r>
        <w:t xml:space="preserve">, </w:t>
      </w:r>
      <w:r w:rsidR="008E58BC">
        <w:t xml:space="preserve">during TB1’s sensing procedure, UE2’s and UE3’s reserved resources satisfy </w:t>
      </w:r>
      <w:r w:rsidR="008E58BC">
        <w:rPr>
          <w:lang w:eastAsia="zh-CN"/>
        </w:rPr>
        <w:t xml:space="preserve">COT sharing conditions, i.e., </w:t>
      </w:r>
      <w:r w:rsidR="00ED4F0B">
        <w:rPr>
          <w:lang w:eastAsia="zh-CN"/>
        </w:rPr>
        <w:t xml:space="preserve">L1 </w:t>
      </w:r>
      <w:r w:rsidR="008E58BC">
        <w:rPr>
          <w:lang w:eastAsia="zh-CN"/>
        </w:rPr>
        <w:t>priority of the TBs are higher than that of TB1</w:t>
      </w:r>
      <w:r w:rsidR="00D722E5">
        <w:rPr>
          <w:lang w:eastAsia="zh-CN"/>
        </w:rPr>
        <w:t>,</w:t>
      </w:r>
      <w:r w:rsidR="008E58BC">
        <w:rPr>
          <w:lang w:eastAsia="zh-CN"/>
        </w:rPr>
        <w:t xml:space="preserve"> and can be shared in UE1’s COT.</w:t>
      </w:r>
      <w:r w:rsidR="00071DB8">
        <w:rPr>
          <w:lang w:eastAsia="zh-CN"/>
        </w:rPr>
        <w:t xml:space="preserve"> </w:t>
      </w:r>
      <w:r w:rsidR="00D722E5">
        <w:rPr>
          <w:lang w:eastAsia="zh-CN"/>
        </w:rPr>
        <w:t>For TB1, i</w:t>
      </w:r>
      <w:r w:rsidR="00071DB8" w:rsidRPr="00071DB8">
        <w:rPr>
          <w:lang w:eastAsia="zh-CN"/>
        </w:rPr>
        <w:t>n addition to</w:t>
      </w:r>
      <w:r w:rsidR="00071DB8">
        <w:rPr>
          <w:lang w:eastAsia="zh-CN"/>
        </w:rPr>
        <w:t xml:space="preserve"> </w:t>
      </w:r>
      <w:r w:rsidR="00D722E5">
        <w:rPr>
          <w:lang w:eastAsia="zh-CN"/>
        </w:rPr>
        <w:t xml:space="preserve">candidate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A,1</m:t>
            </m:r>
          </m:sub>
        </m:sSub>
      </m:oMath>
      <w:r w:rsidR="00D722E5">
        <w:rPr>
          <w:lang w:eastAsia="zh-CN"/>
        </w:rPr>
        <w:t xml:space="preserve">, </w:t>
      </w:r>
      <w:r w:rsidR="00071DB8">
        <w:rPr>
          <w:lang w:eastAsia="zh-CN"/>
        </w:rPr>
        <w:t xml:space="preserve">time and frequency resources of </w:t>
      </w:r>
      <w:r w:rsidR="00D722E5">
        <w:t>TB</w:t>
      </w:r>
      <w:r w:rsidR="00896FF1">
        <w:t>a</w:t>
      </w:r>
      <w:r w:rsidR="00D722E5">
        <w:t xml:space="preserve"> and TB</w:t>
      </w:r>
      <w:r w:rsidR="00896FF1">
        <w:t>b</w:t>
      </w:r>
      <w:r w:rsidR="00D722E5">
        <w:t xml:space="preserve"> (</w:t>
      </w:r>
      <m:oMath>
        <m:sSubSup>
          <m:sSubSupPr>
            <m:ctrlPr>
              <w:rPr>
                <w:rFonts w:ascii="Cambria Math" w:hAnsi="Cambria Math"/>
              </w:rPr>
            </m:ctrlPr>
          </m:sSubSupPr>
          <m:e>
            <m:r>
              <w:rPr>
                <w:rFonts w:ascii="Cambria Math" w:hAnsi="Cambria Math"/>
              </w:rPr>
              <m:t>S</m:t>
            </m:r>
          </m:e>
          <m:sub>
            <m:r>
              <w:rPr>
                <w:rFonts w:ascii="Cambria Math" w:hAnsi="Cambria Math"/>
              </w:rPr>
              <m:t>A,1</m:t>
            </m:r>
          </m:sub>
          <m:sup>
            <m:r>
              <w:rPr>
                <w:rFonts w:ascii="Cambria Math" w:hAnsi="Cambria Math"/>
              </w:rPr>
              <m:t>share</m:t>
            </m:r>
          </m:sup>
        </m:sSubSup>
      </m:oMath>
      <w:r w:rsidR="00D722E5">
        <w:t>)</w:t>
      </w:r>
      <w:r w:rsidR="00071DB8">
        <w:rPr>
          <w:lang w:eastAsia="zh-CN"/>
        </w:rPr>
        <w:t>, L1 priority, CAPC and source</w:t>
      </w:r>
      <w:r w:rsidR="00071DB8">
        <w:rPr>
          <w:rFonts w:hint="eastAsia"/>
          <w:lang w:eastAsia="zh-CN"/>
        </w:rPr>
        <w:t>/</w:t>
      </w:r>
      <w:r w:rsidR="00071DB8">
        <w:rPr>
          <w:lang w:eastAsia="zh-CN"/>
        </w:rPr>
        <w:t xml:space="preserve">destination ID of each TB should be reported to higher layers for </w:t>
      </w:r>
      <w:r w:rsidR="004737F7">
        <w:rPr>
          <w:lang w:eastAsia="zh-CN"/>
        </w:rPr>
        <w:t xml:space="preserve">resource selection and </w:t>
      </w:r>
      <w:r w:rsidR="00071DB8">
        <w:rPr>
          <w:lang w:eastAsia="zh-CN"/>
        </w:rPr>
        <w:t>COT sharing indication.</w:t>
      </w:r>
      <w:r w:rsidR="004737F7">
        <w:rPr>
          <w:lang w:eastAsia="zh-CN"/>
        </w:rPr>
        <w:t xml:space="preserve"> </w:t>
      </w:r>
      <w:r w:rsidR="004737F7">
        <w:t>Similarly, for each UE1’s TB, can</w:t>
      </w:r>
      <w:r w:rsidR="00F26744">
        <w:t xml:space="preserve">didate resource set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A</m:t>
            </m:r>
          </m:sub>
        </m:sSub>
      </m:oMath>
      <w:r w:rsidR="00F26744">
        <w:rPr>
          <w:rFonts w:hint="eastAsia"/>
          <w:lang w:eastAsia="zh-CN"/>
        </w:rPr>
        <w:t xml:space="preserve"> </w:t>
      </w:r>
      <w:r w:rsidR="004737F7">
        <w:t>and corresponding information of resources to be shared should be reported. Combining all the reported information</w:t>
      </w:r>
      <w:r w:rsidR="00081922">
        <w:t xml:space="preserve"> from L1</w:t>
      </w:r>
      <w:r w:rsidR="004737F7">
        <w:t xml:space="preserve">, </w:t>
      </w:r>
      <w:r>
        <w:rPr>
          <w:rFonts w:hint="eastAsia"/>
          <w:lang w:eastAsia="zh-CN"/>
        </w:rPr>
        <w:t>m</w:t>
      </w:r>
      <w:r w:rsidRPr="00951B3E">
        <w:rPr>
          <w:lang w:eastAsia="zh-CN"/>
        </w:rPr>
        <w:t>ulti-consecutive slots</w:t>
      </w:r>
      <w:r>
        <w:t xml:space="preserve"> for multi-TX UEs in a COT can be achieved by UE1’s resource selection </w:t>
      </w:r>
      <w:r w:rsidRPr="007C6FE1">
        <w:t xml:space="preserve">procedure </w:t>
      </w:r>
      <w:r>
        <w:rPr>
          <w:rFonts w:hint="eastAsia"/>
          <w:lang w:eastAsia="zh-CN"/>
        </w:rPr>
        <w:t>at</w:t>
      </w:r>
      <w:r>
        <w:t xml:space="preserve"> MAC layer</w:t>
      </w:r>
      <w:r w:rsidRPr="006B2614">
        <w:rPr>
          <w:lang w:eastAsia="zh-CN"/>
        </w:rPr>
        <w:t>.</w:t>
      </w:r>
      <w:r w:rsidRPr="00FD3376">
        <w:rPr>
          <w:noProof/>
          <w:lang w:eastAsia="zh-CN"/>
        </w:rPr>
        <w:t xml:space="preserve"> </w:t>
      </w:r>
    </w:p>
    <w:p w14:paraId="76142EBB" w14:textId="7D0451C3" w:rsidR="00C46FDA" w:rsidRPr="008F35BB" w:rsidRDefault="00B3135A" w:rsidP="007E6DD5">
      <w:pPr>
        <w:rPr>
          <w:lang w:eastAsia="zh-CN"/>
        </w:rPr>
      </w:pPr>
      <w:r w:rsidRPr="00B3135A">
        <w:rPr>
          <w:noProof/>
          <w:lang w:eastAsia="zh-CN"/>
        </w:rPr>
        <w:t xml:space="preserve"> </w:t>
      </w:r>
      <w:r w:rsidR="00896FF1">
        <w:rPr>
          <w:noProof/>
          <w:lang w:eastAsia="zh-CN"/>
        </w:rPr>
        <w:drawing>
          <wp:inline distT="0" distB="0" distL="0" distR="0" wp14:anchorId="63025AD2" wp14:editId="5DD5985B">
            <wp:extent cx="5916295" cy="2310765"/>
            <wp:effectExtent l="0" t="0" r="8255" b="0"/>
            <wp:docPr id="13"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a:xfrm>
                      <a:off x="0" y="0"/>
                      <a:ext cx="5916295" cy="2310765"/>
                    </a:xfrm>
                    <a:prstGeom prst="rect">
                      <a:avLst/>
                    </a:prstGeom>
                  </pic:spPr>
                </pic:pic>
              </a:graphicData>
            </a:graphic>
          </wp:inline>
        </w:drawing>
      </w:r>
    </w:p>
    <w:p w14:paraId="7F51BED4" w14:textId="29C1AB37" w:rsidR="00C46FDA" w:rsidRPr="008F35BB" w:rsidRDefault="00C46FDA" w:rsidP="00C46FDA">
      <w:pPr>
        <w:pStyle w:val="Caption"/>
      </w:pPr>
      <w:bookmarkStart w:id="74" w:name="_Ref115335449"/>
      <w:r w:rsidRPr="008F35BB">
        <w:lastRenderedPageBreak/>
        <w:t xml:space="preserve">Figure </w:t>
      </w:r>
      <w:r w:rsidRPr="008F35BB">
        <w:rPr>
          <w:noProof/>
        </w:rPr>
        <w:fldChar w:fldCharType="begin"/>
      </w:r>
      <w:r w:rsidRPr="008F35BB">
        <w:rPr>
          <w:noProof/>
        </w:rPr>
        <w:instrText xml:space="preserve"> SEQ Figure \* ARABIC </w:instrText>
      </w:r>
      <w:r w:rsidRPr="008F35BB">
        <w:rPr>
          <w:noProof/>
        </w:rPr>
        <w:fldChar w:fldCharType="separate"/>
      </w:r>
      <w:r w:rsidR="00EE12E4">
        <w:rPr>
          <w:noProof/>
        </w:rPr>
        <w:t>29</w:t>
      </w:r>
      <w:r w:rsidRPr="008F35BB">
        <w:rPr>
          <w:noProof/>
        </w:rPr>
        <w:fldChar w:fldCharType="end"/>
      </w:r>
      <w:bookmarkEnd w:id="74"/>
      <w:r w:rsidRPr="008F35BB">
        <w:rPr>
          <w:noProof/>
        </w:rPr>
        <w:t xml:space="preserve"> </w:t>
      </w:r>
      <w:r w:rsidRPr="008F35BB">
        <w:t>Multi-consecutive slots resource selection for mode 2 COT sharing</w:t>
      </w:r>
    </w:p>
    <w:p w14:paraId="68719A5D" w14:textId="3350AFCF" w:rsidR="00770D2D" w:rsidRDefault="00C46FDA" w:rsidP="00F31263">
      <w:pPr>
        <w:spacing w:beforeLines="50" w:before="120"/>
        <w:rPr>
          <w:b/>
          <w:i/>
          <w:iCs/>
          <w:color w:val="000000" w:themeColor="text1"/>
          <w:lang w:eastAsia="x-none"/>
        </w:rPr>
      </w:pPr>
      <w:bookmarkStart w:id="75" w:name="_Ref115342869"/>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22</w:t>
      </w:r>
      <w:r w:rsidRPr="00A76463">
        <w:rPr>
          <w:b/>
          <w:i/>
          <w:iCs/>
          <w:color w:val="000000" w:themeColor="text1"/>
          <w:lang w:eastAsia="x-none"/>
        </w:rPr>
        <w:fldChar w:fldCharType="end"/>
      </w:r>
      <w:r w:rsidRPr="008F35BB">
        <w:rPr>
          <w:b/>
          <w:i/>
          <w:iCs/>
          <w:color w:val="000000" w:themeColor="text1"/>
          <w:lang w:eastAsia="x-none"/>
        </w:rPr>
        <w:t xml:space="preserve">: </w:t>
      </w:r>
      <w:r w:rsidR="00B1233B">
        <w:rPr>
          <w:b/>
          <w:i/>
          <w:iCs/>
          <w:color w:val="000000" w:themeColor="text1"/>
          <w:lang w:eastAsia="x-none"/>
        </w:rPr>
        <w:t xml:space="preserve">For </w:t>
      </w:r>
      <w:r w:rsidR="004B7EAD">
        <w:rPr>
          <w:b/>
          <w:i/>
          <w:iCs/>
          <w:color w:val="000000" w:themeColor="text1"/>
          <w:lang w:eastAsia="x-none"/>
        </w:rPr>
        <w:t>resource allocation</w:t>
      </w:r>
      <w:r w:rsidR="004B7EAD" w:rsidRPr="00934394">
        <w:rPr>
          <w:b/>
          <w:i/>
          <w:iCs/>
          <w:color w:val="000000" w:themeColor="text1"/>
          <w:lang w:eastAsia="x-none"/>
        </w:rPr>
        <w:t xml:space="preserve"> </w:t>
      </w:r>
      <w:r w:rsidR="00B1233B">
        <w:rPr>
          <w:b/>
          <w:i/>
          <w:iCs/>
          <w:color w:val="000000" w:themeColor="text1"/>
          <w:lang w:eastAsia="x-none"/>
        </w:rPr>
        <w:t>enhancement</w:t>
      </w:r>
      <w:r w:rsidRPr="00934394">
        <w:rPr>
          <w:b/>
          <w:i/>
          <w:iCs/>
          <w:color w:val="000000" w:themeColor="text1"/>
          <w:lang w:eastAsia="x-none"/>
        </w:rPr>
        <w:t xml:space="preserve"> to enable selecting </w:t>
      </w:r>
      <w:r>
        <w:rPr>
          <w:b/>
          <w:i/>
          <w:iCs/>
          <w:color w:val="000000" w:themeColor="text1"/>
          <w:lang w:eastAsia="x-none"/>
        </w:rPr>
        <w:t>m</w:t>
      </w:r>
      <w:r w:rsidRPr="00D62596">
        <w:rPr>
          <w:b/>
          <w:i/>
          <w:iCs/>
          <w:color w:val="000000" w:themeColor="text1"/>
          <w:lang w:eastAsia="x-none"/>
        </w:rPr>
        <w:t>ulti-consecutive slots transmission</w:t>
      </w:r>
      <w:r w:rsidR="00B1233B">
        <w:rPr>
          <w:b/>
          <w:i/>
          <w:iCs/>
          <w:color w:val="000000" w:themeColor="text1"/>
          <w:lang w:eastAsia="x-none"/>
        </w:rPr>
        <w:t xml:space="preserve">: </w:t>
      </w:r>
    </w:p>
    <w:p w14:paraId="096E89CB" w14:textId="5A53AB4B" w:rsidR="00F31263" w:rsidRPr="008F35BB" w:rsidRDefault="00B1233B" w:rsidP="00F31263">
      <w:pPr>
        <w:spacing w:beforeLines="50" w:before="120"/>
        <w:rPr>
          <w:b/>
          <w:i/>
          <w:iCs/>
          <w:color w:val="000000" w:themeColor="text1"/>
          <w:lang w:eastAsia="x-none"/>
        </w:rPr>
      </w:pPr>
      <w:r>
        <w:rPr>
          <w:b/>
          <w:i/>
          <w:iCs/>
          <w:color w:val="000000" w:themeColor="text1"/>
          <w:lang w:eastAsia="x-none"/>
        </w:rPr>
        <w:t>If a COT is occupied for transmission by</w:t>
      </w:r>
      <w:r w:rsidR="00770D2D">
        <w:rPr>
          <w:b/>
          <w:i/>
          <w:iCs/>
          <w:color w:val="000000" w:themeColor="text1"/>
          <w:lang w:eastAsia="x-none"/>
        </w:rPr>
        <w:t xml:space="preserve"> </w:t>
      </w:r>
      <w:r w:rsidR="00C46FDA">
        <w:rPr>
          <w:b/>
          <w:i/>
          <w:iCs/>
          <w:color w:val="000000" w:themeColor="text1"/>
          <w:lang w:eastAsia="x-none"/>
        </w:rPr>
        <w:t>a single TX UE</w:t>
      </w:r>
      <w:bookmarkEnd w:id="75"/>
      <w:r>
        <w:rPr>
          <w:b/>
          <w:i/>
          <w:iCs/>
          <w:lang w:eastAsia="x-none"/>
        </w:rPr>
        <w:t>:</w:t>
      </w:r>
    </w:p>
    <w:p w14:paraId="59BF5F42" w14:textId="73B32DEB" w:rsidR="00810116" w:rsidRDefault="00810116" w:rsidP="00810116">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M</w:t>
      </w:r>
      <w:r w:rsidRPr="00810116">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D0C7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D0C7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810116">
        <w:rPr>
          <w:b/>
          <w:i/>
          <w:iCs/>
          <w:color w:val="000000" w:themeColor="text1"/>
          <w:lang w:eastAsia="x-none"/>
        </w:rPr>
        <w:t xml:space="preserve">) are </w:t>
      </w:r>
      <w:r w:rsidR="00ED4F0B">
        <w:rPr>
          <w:b/>
          <w:i/>
          <w:iCs/>
          <w:color w:val="000000" w:themeColor="text1"/>
          <w:lang w:eastAsia="x-none"/>
        </w:rPr>
        <w:t xml:space="preserve">independently </w:t>
      </w:r>
      <w:r w:rsidRPr="00810116">
        <w:rPr>
          <w:b/>
          <w:i/>
          <w:iCs/>
          <w:color w:val="000000" w:themeColor="text1"/>
          <w:lang w:eastAsia="x-none"/>
        </w:rPr>
        <w:t>provided for the resource selection procedure in L1</w:t>
      </w:r>
      <w:r w:rsidR="00ED4F0B" w:rsidRPr="00ED4F0B">
        <w:rPr>
          <w:rFonts w:hint="eastAsia"/>
          <w:b/>
          <w:i/>
          <w:iCs/>
          <w:color w:val="000000" w:themeColor="text1"/>
          <w:lang w:eastAsia="zh-CN"/>
        </w:rPr>
        <w:t xml:space="preserve"> </w:t>
      </w:r>
      <w:r w:rsidR="00ED4F0B">
        <w:rPr>
          <w:b/>
          <w:i/>
          <w:iCs/>
          <w:color w:val="000000" w:themeColor="text1"/>
          <w:lang w:eastAsia="zh-CN"/>
        </w:rPr>
        <w:t>for corresponding multiple</w:t>
      </w:r>
      <w:r w:rsidR="00ED4F0B">
        <w:rPr>
          <w:b/>
          <w:i/>
          <w:iCs/>
          <w:color w:val="000000" w:themeColor="text1"/>
          <w:lang w:eastAsia="x-none"/>
        </w:rPr>
        <w:t xml:space="preserve"> TBs.</w:t>
      </w:r>
    </w:p>
    <w:p w14:paraId="0A91205A" w14:textId="57E5FB7E" w:rsidR="00B1233B" w:rsidRPr="00ED0C7F" w:rsidRDefault="00B1233B" w:rsidP="00A142CC">
      <w:pPr>
        <w:pStyle w:val="ListParagraph"/>
        <w:numPr>
          <w:ilvl w:val="1"/>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 xml:space="preserve">L1 procedure is preformed per TB based on </w:t>
      </w:r>
      <w:r w:rsidR="005C3A28">
        <w:rPr>
          <w:b/>
          <w:i/>
          <w:iCs/>
          <w:color w:val="000000" w:themeColor="text1"/>
          <w:lang w:eastAsia="x-none"/>
        </w:rPr>
        <w:t>corresponding</w:t>
      </w:r>
      <w:r>
        <w:rPr>
          <w:b/>
          <w:i/>
          <w:iCs/>
          <w:color w:val="000000" w:themeColor="text1"/>
          <w:lang w:eastAsia="x-none"/>
        </w:rPr>
        <w:t xml:space="preserve"> set of parameter according to Rel-1</w:t>
      </w:r>
      <w:r w:rsidR="00624409">
        <w:rPr>
          <w:b/>
          <w:i/>
          <w:iCs/>
          <w:color w:val="000000" w:themeColor="text1"/>
          <w:lang w:eastAsia="x-none"/>
        </w:rPr>
        <w:t>6</w:t>
      </w:r>
    </w:p>
    <w:p w14:paraId="7A7F3FE2" w14:textId="3BC4E531" w:rsidR="00810116" w:rsidRDefault="00810116" w:rsidP="00ED0C7F">
      <w:pPr>
        <w:pStyle w:val="ListParagraph"/>
        <w:numPr>
          <w:ilvl w:val="0"/>
          <w:numId w:val="18"/>
        </w:numPr>
        <w:autoSpaceDE/>
        <w:autoSpaceDN/>
        <w:adjustRightInd/>
        <w:snapToGrid/>
        <w:spacing w:beforeLines="50" w:before="120" w:afterLines="50"/>
        <w:ind w:firstLineChars="0"/>
        <w:jc w:val="left"/>
        <w:rPr>
          <w:b/>
          <w:i/>
          <w:iCs/>
          <w:color w:val="000000" w:themeColor="text1"/>
          <w:lang w:eastAsia="x-none"/>
        </w:rPr>
      </w:pPr>
      <w:r w:rsidRPr="00810116">
        <w:rPr>
          <w:b/>
          <w:i/>
          <w:iCs/>
          <w:color w:val="000000" w:themeColor="text1"/>
          <w:lang w:eastAsia="x-none"/>
        </w:rPr>
        <w:t xml:space="preserve">L1 reports candidate single-slot resources </w:t>
      </w:r>
      <w:r w:rsidR="00792A7F">
        <w:rPr>
          <w:b/>
          <w:i/>
          <w:iCs/>
          <w:color w:val="000000" w:themeColor="text1"/>
          <w:lang w:eastAsia="x-none"/>
        </w:rPr>
        <w:t>sets</w:t>
      </w:r>
      <w:r w:rsidRPr="00810116">
        <w:rPr>
          <w:b/>
          <w:i/>
          <w:iCs/>
          <w:color w:val="000000" w:themeColor="text1"/>
          <w:lang w:eastAsia="x-none"/>
        </w:rPr>
        <w:t xml:space="preserve">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S</m:t>
            </m:r>
          </m:e>
          <m:sub>
            <m:r>
              <m:rPr>
                <m:sty m:val="bi"/>
              </m:rPr>
              <w:rPr>
                <w:rFonts w:ascii="Cambria Math" w:hAnsi="Cambria Math"/>
                <w:color w:val="000000" w:themeColor="text1"/>
                <w:lang w:eastAsia="x-none"/>
              </w:rPr>
              <m:t>A</m:t>
            </m:r>
          </m:sub>
        </m:sSub>
      </m:oMath>
      <w:r w:rsidRPr="00810116">
        <w:rPr>
          <w:b/>
          <w:i/>
          <w:iCs/>
          <w:color w:val="000000" w:themeColor="text1"/>
          <w:lang w:eastAsia="x-none"/>
        </w:rPr>
        <w:t xml:space="preserve">) </w:t>
      </w:r>
      <w:r w:rsidR="00770D2D">
        <w:rPr>
          <w:b/>
          <w:i/>
          <w:iCs/>
          <w:color w:val="000000" w:themeColor="text1"/>
          <w:lang w:eastAsia="x-none"/>
        </w:rPr>
        <w:t xml:space="preserve">for each TB </w:t>
      </w:r>
      <w:r w:rsidRPr="00810116">
        <w:rPr>
          <w:b/>
          <w:i/>
          <w:iCs/>
          <w:color w:val="000000" w:themeColor="text1"/>
          <w:lang w:eastAsia="x-none"/>
        </w:rPr>
        <w:t>as in Rel-16</w:t>
      </w:r>
    </w:p>
    <w:p w14:paraId="658129E0" w14:textId="0C5F68E6" w:rsidR="00810116" w:rsidRDefault="00810116" w:rsidP="00ED0C7F">
      <w:pPr>
        <w:pStyle w:val="ListParagraph"/>
        <w:numPr>
          <w:ilvl w:val="1"/>
          <w:numId w:val="18"/>
        </w:numPr>
        <w:ind w:firstLineChars="0"/>
        <w:rPr>
          <w:b/>
          <w:i/>
          <w:iCs/>
          <w:color w:val="000000" w:themeColor="text1"/>
          <w:lang w:eastAsia="x-none"/>
        </w:rPr>
      </w:pPr>
      <w:r w:rsidRPr="00810116">
        <w:rPr>
          <w:b/>
          <w:i/>
          <w:iCs/>
          <w:color w:val="000000" w:themeColor="text1"/>
          <w:lang w:eastAsia="x-none"/>
        </w:rPr>
        <w:t>It is up to the higher (MAC) layer to select a set of single-slot resources that are consecutive in logical slots</w:t>
      </w:r>
      <w:r w:rsidR="00B1233B">
        <w:rPr>
          <w:b/>
          <w:i/>
          <w:iCs/>
          <w:color w:val="000000" w:themeColor="text1"/>
          <w:lang w:eastAsia="x-none"/>
        </w:rPr>
        <w:t xml:space="preserve"> for multiple TBs.</w:t>
      </w:r>
    </w:p>
    <w:p w14:paraId="08821B20" w14:textId="482766D2" w:rsidR="00770D2D" w:rsidRPr="00ED0C7F" w:rsidRDefault="00B1233B" w:rsidP="00ED0C7F">
      <w:pPr>
        <w:rPr>
          <w:b/>
          <w:i/>
          <w:iCs/>
          <w:color w:val="000000" w:themeColor="text1"/>
          <w:lang w:eastAsia="x-none"/>
        </w:rPr>
      </w:pPr>
      <w:r>
        <w:rPr>
          <w:b/>
          <w:i/>
          <w:iCs/>
          <w:lang w:eastAsia="x-none"/>
        </w:rPr>
        <w:t xml:space="preserve">If a COT is shared for transmission of </w:t>
      </w:r>
      <w:r w:rsidR="00770D2D" w:rsidRPr="00ED0C7F">
        <w:rPr>
          <w:b/>
          <w:i/>
          <w:iCs/>
          <w:lang w:eastAsia="x-none"/>
        </w:rPr>
        <w:t>multi</w:t>
      </w:r>
      <w:r>
        <w:rPr>
          <w:b/>
          <w:i/>
          <w:iCs/>
          <w:lang w:eastAsia="x-none"/>
        </w:rPr>
        <w:t>ple</w:t>
      </w:r>
      <w:r w:rsidR="00770D2D" w:rsidRPr="00ED0C7F">
        <w:rPr>
          <w:b/>
          <w:i/>
          <w:iCs/>
          <w:lang w:eastAsia="x-none"/>
        </w:rPr>
        <w:t xml:space="preserve"> UEs</w:t>
      </w:r>
      <w:r>
        <w:rPr>
          <w:b/>
          <w:i/>
          <w:iCs/>
          <w:lang w:eastAsia="x-none"/>
        </w:rPr>
        <w:t xml:space="preserve"> (including COT initiating UE):</w:t>
      </w:r>
      <w:r w:rsidR="00CB7730">
        <w:rPr>
          <w:b/>
          <w:i/>
          <w:iCs/>
          <w:lang w:eastAsia="x-none"/>
        </w:rPr>
        <w:t xml:space="preserve"> </w:t>
      </w:r>
    </w:p>
    <w:p w14:paraId="4E8CD6DF" w14:textId="1387422F" w:rsidR="00F31263" w:rsidRDefault="00810116" w:rsidP="00CB7730">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810116">
        <w:rPr>
          <w:b/>
          <w:i/>
          <w:iCs/>
          <w:color w:val="000000" w:themeColor="text1"/>
          <w:lang w:eastAsia="x-none"/>
        </w:rPr>
        <w:t xml:space="preserve">L1 </w:t>
      </w:r>
      <w:r w:rsidR="00CB7730">
        <w:rPr>
          <w:b/>
          <w:i/>
          <w:iCs/>
          <w:color w:val="000000" w:themeColor="text1"/>
          <w:lang w:eastAsia="x-none"/>
        </w:rPr>
        <w:t xml:space="preserve">additionally </w:t>
      </w:r>
      <w:r w:rsidRPr="00810116">
        <w:rPr>
          <w:b/>
          <w:i/>
          <w:iCs/>
          <w:color w:val="000000" w:themeColor="text1"/>
          <w:lang w:eastAsia="x-none"/>
        </w:rPr>
        <w:t>reports</w:t>
      </w:r>
      <w:r w:rsidRPr="00CD0721" w:rsidDel="00810116">
        <w:rPr>
          <w:b/>
          <w:i/>
          <w:iCs/>
          <w:lang w:eastAsia="zh-CN"/>
        </w:rPr>
        <w:t xml:space="preserve"> </w:t>
      </w:r>
      <w:r w:rsidR="00C46FDA" w:rsidRPr="00CD0721">
        <w:rPr>
          <w:b/>
          <w:i/>
          <w:iCs/>
          <w:color w:val="000000" w:themeColor="text1"/>
          <w:lang w:eastAsia="zh-CN"/>
        </w:rPr>
        <w:t xml:space="preserve">resources to be shared to other UEs to </w:t>
      </w:r>
      <w:r w:rsidRPr="00810116">
        <w:rPr>
          <w:b/>
          <w:i/>
          <w:iCs/>
          <w:color w:val="000000" w:themeColor="text1"/>
          <w:lang w:eastAsia="x-none"/>
        </w:rPr>
        <w:t>higher (MAC)</w:t>
      </w:r>
      <w:r w:rsidR="00C46FDA" w:rsidRPr="00CD0721">
        <w:rPr>
          <w:b/>
          <w:i/>
          <w:iCs/>
          <w:color w:val="000000" w:themeColor="text1"/>
          <w:lang w:eastAsia="zh-CN"/>
        </w:rPr>
        <w:t xml:space="preserve"> layer</w:t>
      </w:r>
      <w:r w:rsidR="000D67B1">
        <w:rPr>
          <w:b/>
          <w:i/>
          <w:iCs/>
          <w:color w:val="000000" w:themeColor="text1"/>
          <w:lang w:eastAsia="zh-CN"/>
        </w:rPr>
        <w:t xml:space="preserve"> including</w:t>
      </w:r>
      <w:r w:rsidR="00CB7730">
        <w:rPr>
          <w:b/>
          <w:i/>
          <w:iCs/>
          <w:color w:val="000000" w:themeColor="text1"/>
          <w:lang w:eastAsia="zh-CN"/>
        </w:rPr>
        <w:t xml:space="preserve"> corresponding</w:t>
      </w:r>
      <w:r w:rsidR="00CB7730" w:rsidRPr="00CB7730">
        <w:rPr>
          <w:b/>
          <w:i/>
          <w:iCs/>
          <w:color w:val="000000" w:themeColor="text1"/>
          <w:lang w:eastAsia="zh-CN"/>
        </w:rPr>
        <w:t xml:space="preserve"> L1 priority, CAPC and source/destination ID</w:t>
      </w:r>
      <w:r w:rsidR="00C46FDA" w:rsidRPr="00CD0721">
        <w:rPr>
          <w:b/>
          <w:i/>
          <w:iCs/>
          <w:color w:val="000000" w:themeColor="text1"/>
          <w:lang w:eastAsia="zh-CN"/>
        </w:rPr>
        <w:t>.</w:t>
      </w:r>
    </w:p>
    <w:p w14:paraId="38B98FBC" w14:textId="4347ECF6" w:rsidR="00111A2E" w:rsidRPr="00ED0C7F" w:rsidRDefault="00C46FDA" w:rsidP="00ED0C7F">
      <w:pPr>
        <w:pStyle w:val="ListParagraph"/>
        <w:numPr>
          <w:ilvl w:val="1"/>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x-none"/>
        </w:rPr>
        <w:t xml:space="preserve">MAC layer shall select </w:t>
      </w:r>
      <w:r w:rsidRPr="00CD0721">
        <w:rPr>
          <w:b/>
          <w:i/>
          <w:iCs/>
          <w:color w:val="000000" w:themeColor="text1"/>
          <w:lang w:eastAsia="x-none"/>
        </w:rPr>
        <w:t xml:space="preserve">multi-consecutive slots resources for multiple TBs and </w:t>
      </w:r>
      <w:r w:rsidRPr="00CD0721">
        <w:rPr>
          <w:b/>
          <w:i/>
          <w:iCs/>
          <w:color w:val="000000" w:themeColor="text1"/>
          <w:lang w:eastAsia="zh-CN"/>
        </w:rPr>
        <w:t>resources to be shared</w:t>
      </w:r>
      <w:r w:rsidRPr="00CD0721">
        <w:rPr>
          <w:b/>
          <w:i/>
          <w:iCs/>
          <w:color w:val="000000" w:themeColor="text1"/>
          <w:lang w:eastAsia="x-none"/>
        </w:rPr>
        <w:t xml:space="preserve"> if any</w:t>
      </w:r>
      <w:r w:rsidR="00B1233B">
        <w:rPr>
          <w:b/>
          <w:i/>
          <w:iCs/>
          <w:color w:val="000000" w:themeColor="text1"/>
          <w:lang w:eastAsia="x-none"/>
        </w:rPr>
        <w:t>.</w:t>
      </w:r>
    </w:p>
    <w:p w14:paraId="32D4DF85" w14:textId="4EBF4746" w:rsidR="00C46FDA" w:rsidRPr="00E339B6" w:rsidRDefault="009E197F" w:rsidP="00C46FDA">
      <w:pPr>
        <w:pStyle w:val="Heading3"/>
        <w:numPr>
          <w:ilvl w:val="2"/>
          <w:numId w:val="2"/>
        </w:numPr>
        <w:rPr>
          <w:lang w:eastAsia="zh-CN"/>
        </w:rPr>
      </w:pPr>
      <w:r>
        <w:rPr>
          <w:lang w:eastAsia="zh-CN"/>
        </w:rPr>
        <w:t>MCSt</w:t>
      </w:r>
      <w:r w:rsidR="00C46FDA" w:rsidRPr="00FC5D19">
        <w:rPr>
          <w:lang w:eastAsia="zh-CN"/>
        </w:rPr>
        <w:t xml:space="preserve"> in </w:t>
      </w:r>
      <w:r w:rsidR="00C935AA">
        <w:rPr>
          <w:lang w:eastAsia="zh-CN"/>
        </w:rPr>
        <w:t>more than one</w:t>
      </w:r>
      <w:r w:rsidR="00C935AA" w:rsidRPr="00FC5D19">
        <w:rPr>
          <w:lang w:eastAsia="zh-CN"/>
        </w:rPr>
        <w:t xml:space="preserve"> </w:t>
      </w:r>
      <w:r w:rsidR="00C46FDA" w:rsidRPr="00FC5D19">
        <w:rPr>
          <w:lang w:eastAsia="zh-CN"/>
        </w:rPr>
        <w:t>COT</w:t>
      </w:r>
    </w:p>
    <w:p w14:paraId="20455B21" w14:textId="7EE847B5" w:rsidR="00FE37A3" w:rsidRDefault="00C46FDA" w:rsidP="00C46FDA">
      <w:pPr>
        <w:rPr>
          <w:noProof/>
          <w:lang w:eastAsia="zh-CN"/>
        </w:rPr>
      </w:pPr>
      <w:r>
        <w:rPr>
          <w:rFonts w:hint="eastAsia"/>
          <w:noProof/>
          <w:lang w:eastAsia="zh-CN"/>
        </w:rPr>
        <w:t>S</w:t>
      </w:r>
      <w:r>
        <w:rPr>
          <w:noProof/>
          <w:lang w:eastAsia="zh-CN"/>
        </w:rPr>
        <w:t xml:space="preserve">ince MCOT length is limited, </w:t>
      </w:r>
      <w:r w:rsidR="00743A5D">
        <w:rPr>
          <w:noProof/>
          <w:lang w:eastAsia="zh-CN"/>
        </w:rPr>
        <w:t xml:space="preserve">it’s possible that the selected </w:t>
      </w:r>
      <w:r>
        <w:rPr>
          <w:noProof/>
          <w:lang w:eastAsia="zh-CN"/>
        </w:rPr>
        <w:t>m</w:t>
      </w:r>
      <w:r w:rsidRPr="00620CD8">
        <w:rPr>
          <w:noProof/>
          <w:lang w:eastAsia="zh-CN"/>
        </w:rPr>
        <w:t>ulti-consecutive</w:t>
      </w:r>
      <w:r w:rsidR="00743A5D">
        <w:rPr>
          <w:noProof/>
          <w:lang w:eastAsia="zh-CN"/>
        </w:rPr>
        <w:t xml:space="preserve"> slots locate in more than one</w:t>
      </w:r>
      <w:r w:rsidRPr="00620CD8">
        <w:rPr>
          <w:noProof/>
          <w:lang w:eastAsia="zh-CN"/>
        </w:rPr>
        <w:t xml:space="preserve"> </w:t>
      </w:r>
      <w:r>
        <w:rPr>
          <w:noProof/>
          <w:lang w:eastAsia="zh-CN"/>
        </w:rPr>
        <w:t>COT</w:t>
      </w:r>
      <w:r w:rsidR="00743A5D">
        <w:rPr>
          <w:noProof/>
          <w:lang w:eastAsia="zh-CN"/>
        </w:rPr>
        <w:t>.</w:t>
      </w:r>
      <w:r w:rsidR="008C68EB">
        <w:rPr>
          <w:noProof/>
          <w:lang w:eastAsia="zh-CN"/>
        </w:rPr>
        <w:t xml:space="preserve"> Then, it’s possible that the UE cannot access channel </w:t>
      </w:r>
      <w:r w:rsidR="00100880" w:rsidRPr="00100880">
        <w:rPr>
          <w:noProof/>
          <w:lang w:eastAsia="zh-CN"/>
        </w:rPr>
        <w:t>continuously</w:t>
      </w:r>
      <w:r w:rsidR="008C68EB">
        <w:rPr>
          <w:noProof/>
          <w:lang w:eastAsia="zh-CN"/>
        </w:rPr>
        <w:t>.</w:t>
      </w:r>
    </w:p>
    <w:p w14:paraId="471847B4" w14:textId="6DF8C407" w:rsidR="00C46FDA" w:rsidRPr="008F35BB" w:rsidRDefault="00C46FDA" w:rsidP="00C46FDA">
      <w:pPr>
        <w:rPr>
          <w:noProof/>
          <w:lang w:eastAsia="zh-CN"/>
        </w:rPr>
      </w:pPr>
      <w:r w:rsidRPr="008F35BB">
        <w:rPr>
          <w:noProof/>
          <w:lang w:eastAsia="zh-CN"/>
        </w:rPr>
        <w:t xml:space="preserve">For example, as shown in </w:t>
      </w:r>
      <w:r>
        <w:rPr>
          <w:noProof/>
          <w:lang w:eastAsia="zh-CN"/>
        </w:rPr>
        <w:fldChar w:fldCharType="begin"/>
      </w:r>
      <w:r>
        <w:rPr>
          <w:noProof/>
          <w:lang w:eastAsia="zh-CN"/>
        </w:rPr>
        <w:instrText xml:space="preserve"> REF _Ref115337093 \h </w:instrText>
      </w:r>
      <w:r>
        <w:rPr>
          <w:noProof/>
          <w:lang w:eastAsia="zh-CN"/>
        </w:rPr>
      </w:r>
      <w:r>
        <w:rPr>
          <w:noProof/>
          <w:lang w:eastAsia="zh-CN"/>
        </w:rPr>
        <w:fldChar w:fldCharType="separate"/>
      </w:r>
      <w:r w:rsidR="00EE12E4" w:rsidRPr="008F35BB">
        <w:t xml:space="preserve">Figure </w:t>
      </w:r>
      <w:r w:rsidR="00EE12E4">
        <w:rPr>
          <w:noProof/>
        </w:rPr>
        <w:t>30</w:t>
      </w:r>
      <w:r>
        <w:rPr>
          <w:noProof/>
          <w:lang w:eastAsia="zh-CN"/>
        </w:rPr>
        <w:fldChar w:fldCharType="end"/>
      </w:r>
      <w:r w:rsidRPr="008F35BB">
        <w:rPr>
          <w:noProof/>
          <w:lang w:eastAsia="zh-CN"/>
        </w:rPr>
        <w:t xml:space="preserve">, </w:t>
      </w:r>
      <w:r w:rsidR="00A6543B">
        <w:rPr>
          <w:noProof/>
          <w:lang w:eastAsia="zh-CN"/>
        </w:rPr>
        <w:t xml:space="preserve">assume </w:t>
      </w:r>
      <w:r w:rsidRPr="008F35BB">
        <w:rPr>
          <w:noProof/>
          <w:lang w:eastAsia="zh-CN"/>
        </w:rPr>
        <w:t>UE1 obtains COT1, and slot n-1 is the last slot of COT1. When UE1 still has data to be transmitted after the MCOT, UE1 will continue to perform Type 1 LBT</w:t>
      </w:r>
      <w:r w:rsidRPr="008F35BB" w:rsidDel="00526CE7">
        <w:rPr>
          <w:noProof/>
          <w:lang w:eastAsia="zh-CN"/>
        </w:rPr>
        <w:t xml:space="preserve"> </w:t>
      </w:r>
      <w:r w:rsidRPr="008F35BB">
        <w:rPr>
          <w:noProof/>
          <w:lang w:eastAsia="zh-CN"/>
        </w:rPr>
        <w:t xml:space="preserve"> in slot n, and </w:t>
      </w:r>
      <w:r w:rsidR="000F1263">
        <w:rPr>
          <w:noProof/>
          <w:lang w:eastAsia="zh-CN"/>
        </w:rPr>
        <w:t>LBT may be successful</w:t>
      </w:r>
      <w:r w:rsidRPr="008F35BB">
        <w:rPr>
          <w:noProof/>
          <w:lang w:eastAsia="zh-CN"/>
        </w:rPr>
        <w:t xml:space="preserve"> in the middle of slot n </w:t>
      </w:r>
      <w:r w:rsidR="00790516">
        <w:rPr>
          <w:noProof/>
          <w:lang w:eastAsia="zh-CN"/>
        </w:rPr>
        <w:t>especially whith high CAPC</w:t>
      </w:r>
      <w:r w:rsidR="000A1935">
        <w:rPr>
          <w:noProof/>
          <w:lang w:eastAsia="zh-CN"/>
        </w:rPr>
        <w:t xml:space="preserve"> value</w:t>
      </w:r>
      <w:r w:rsidRPr="008F35BB">
        <w:rPr>
          <w:noProof/>
          <w:lang w:eastAsia="zh-CN"/>
        </w:rPr>
        <w:t>. Then, UE1 has to wait until slot n+1 before it is able to access the channel, but the channel may be lost during the gap between Type 1 LBT</w:t>
      </w:r>
      <w:r w:rsidR="00B87C2C">
        <w:rPr>
          <w:noProof/>
          <w:lang w:eastAsia="zh-CN"/>
        </w:rPr>
        <w:t xml:space="preserve"> finish </w:t>
      </w:r>
      <w:r w:rsidRPr="008F35BB">
        <w:rPr>
          <w:noProof/>
          <w:lang w:eastAsia="zh-CN"/>
        </w:rPr>
        <w:t>and slot n+1.</w:t>
      </w:r>
      <w:r w:rsidR="00FE37A3">
        <w:rPr>
          <w:noProof/>
          <w:lang w:eastAsia="zh-CN"/>
        </w:rPr>
        <w:t xml:space="preserve"> Therefore, </w:t>
      </w:r>
      <w:r w:rsidR="00867918">
        <w:rPr>
          <w:noProof/>
          <w:lang w:eastAsia="zh-CN"/>
        </w:rPr>
        <w:t>RAN1 needs further study on how to enable</w:t>
      </w:r>
      <w:r w:rsidR="00FE37A3">
        <w:rPr>
          <w:noProof/>
          <w:lang w:eastAsia="zh-CN"/>
        </w:rPr>
        <w:t xml:space="preserve"> transmiting TBs in multi-consective </w:t>
      </w:r>
      <w:r w:rsidR="00E66FC0">
        <w:rPr>
          <w:noProof/>
          <w:lang w:eastAsia="zh-CN"/>
        </w:rPr>
        <w:t>s</w:t>
      </w:r>
      <w:r w:rsidR="009A7A74">
        <w:rPr>
          <w:noProof/>
          <w:lang w:eastAsia="zh-CN"/>
        </w:rPr>
        <w:t>l</w:t>
      </w:r>
      <w:r w:rsidR="00E66FC0">
        <w:rPr>
          <w:noProof/>
          <w:lang w:eastAsia="zh-CN"/>
        </w:rPr>
        <w:t>ot</w:t>
      </w:r>
      <w:r w:rsidR="00FE37A3">
        <w:rPr>
          <w:noProof/>
          <w:lang w:eastAsia="zh-CN"/>
        </w:rPr>
        <w:t>s</w:t>
      </w:r>
      <w:r w:rsidR="00E66FC0">
        <w:rPr>
          <w:noProof/>
          <w:lang w:eastAsia="zh-CN"/>
        </w:rPr>
        <w:t xml:space="preserve"> spanning </w:t>
      </w:r>
      <w:r w:rsidR="00867918">
        <w:rPr>
          <w:noProof/>
          <w:lang w:eastAsia="zh-CN"/>
        </w:rPr>
        <w:t xml:space="preserve">over </w:t>
      </w:r>
      <w:r w:rsidR="00E66FC0">
        <w:rPr>
          <w:noProof/>
          <w:lang w:eastAsia="zh-CN"/>
        </w:rPr>
        <w:t>more than one COT.</w:t>
      </w:r>
    </w:p>
    <w:p w14:paraId="098394F1" w14:textId="77777777" w:rsidR="00C46FDA" w:rsidRPr="008F35BB" w:rsidRDefault="00C46FDA" w:rsidP="00C46FDA">
      <w:pPr>
        <w:spacing w:before="120"/>
        <w:jc w:val="center"/>
        <w:rPr>
          <w:noProof/>
          <w:highlight w:val="yellow"/>
          <w:lang w:eastAsia="zh-CN"/>
        </w:rPr>
      </w:pPr>
      <w:r w:rsidRPr="006B57D5">
        <w:rPr>
          <w:noProof/>
          <w:highlight w:val="yellow"/>
          <w:lang w:eastAsia="zh-CN"/>
        </w:rPr>
        <w:drawing>
          <wp:inline distT="0" distB="0" distL="0" distR="0" wp14:anchorId="4229B1B5" wp14:editId="54934E03">
            <wp:extent cx="5166149" cy="89979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 r="161" b="2695"/>
                    <a:stretch/>
                  </pic:blipFill>
                  <pic:spPr bwMode="auto">
                    <a:xfrm>
                      <a:off x="0" y="0"/>
                      <a:ext cx="5214085" cy="908144"/>
                    </a:xfrm>
                    <a:prstGeom prst="rect">
                      <a:avLst/>
                    </a:prstGeom>
                    <a:ln>
                      <a:noFill/>
                    </a:ln>
                    <a:extLst>
                      <a:ext uri="{53640926-AAD7-44D8-BBD7-CCE9431645EC}">
                        <a14:shadowObscured xmlns:a14="http://schemas.microsoft.com/office/drawing/2010/main"/>
                      </a:ext>
                    </a:extLst>
                  </pic:spPr>
                </pic:pic>
              </a:graphicData>
            </a:graphic>
          </wp:inline>
        </w:drawing>
      </w:r>
    </w:p>
    <w:p w14:paraId="1069E81D" w14:textId="7B854324" w:rsidR="00C46FDA" w:rsidRPr="008F35BB" w:rsidRDefault="00C46FDA" w:rsidP="00C46FDA">
      <w:pPr>
        <w:pStyle w:val="Caption"/>
      </w:pPr>
      <w:bookmarkStart w:id="76" w:name="_Ref115337093"/>
      <w:r w:rsidRPr="008F35BB">
        <w:t xml:space="preserve">Figure </w:t>
      </w:r>
      <w:r>
        <w:rPr>
          <w:noProof/>
        </w:rPr>
        <w:fldChar w:fldCharType="begin"/>
      </w:r>
      <w:r>
        <w:rPr>
          <w:noProof/>
        </w:rPr>
        <w:instrText xml:space="preserve"> SEQ Figure \* ARABIC </w:instrText>
      </w:r>
      <w:r>
        <w:rPr>
          <w:noProof/>
        </w:rPr>
        <w:fldChar w:fldCharType="separate"/>
      </w:r>
      <w:r w:rsidR="00EE12E4">
        <w:rPr>
          <w:noProof/>
        </w:rPr>
        <w:t>30</w:t>
      </w:r>
      <w:r>
        <w:rPr>
          <w:noProof/>
        </w:rPr>
        <w:fldChar w:fldCharType="end"/>
      </w:r>
      <w:bookmarkEnd w:id="76"/>
      <w:r w:rsidRPr="008F35BB">
        <w:t xml:space="preserve"> </w:t>
      </w:r>
      <w:r w:rsidR="007F11EF">
        <w:t xml:space="preserve">Illustration that </w:t>
      </w:r>
      <w:r w:rsidR="00114C4E" w:rsidRPr="00114C4E">
        <w:t xml:space="preserve">are </w:t>
      </w:r>
      <w:r w:rsidR="00BA7708">
        <w:rPr>
          <w:noProof/>
          <w:lang w:eastAsia="zh-CN"/>
        </w:rPr>
        <w:t>m</w:t>
      </w:r>
      <w:r w:rsidR="00BA7708" w:rsidRPr="00620CD8">
        <w:rPr>
          <w:noProof/>
          <w:lang w:eastAsia="zh-CN"/>
        </w:rPr>
        <w:t>ulti-consecutive</w:t>
      </w:r>
      <w:r w:rsidR="00BA7708">
        <w:rPr>
          <w:noProof/>
          <w:lang w:eastAsia="zh-CN"/>
        </w:rPr>
        <w:t xml:space="preserve"> slots locate </w:t>
      </w:r>
      <w:r w:rsidR="00114C4E" w:rsidRPr="00114C4E">
        <w:t>in more than one COT due to MCOT limitation</w:t>
      </w:r>
    </w:p>
    <w:p w14:paraId="587A0F56" w14:textId="6E0BF8C9" w:rsidR="00790516" w:rsidRPr="008F35BB" w:rsidRDefault="00790516" w:rsidP="00790516">
      <w:pPr>
        <w:spacing w:beforeLines="50" w:before="120"/>
        <w:rPr>
          <w:b/>
          <w:i/>
          <w:iCs/>
          <w:color w:val="000000" w:themeColor="text1"/>
          <w:lang w:eastAsia="x-none"/>
        </w:rPr>
      </w:pPr>
      <w:bookmarkStart w:id="77" w:name="_Ref115442280"/>
      <w:bookmarkStart w:id="78" w:name="_Ref115342872"/>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23</w:t>
      </w:r>
      <w:r w:rsidRPr="00A76463">
        <w:rPr>
          <w:b/>
          <w:i/>
          <w:iCs/>
          <w:color w:val="000000" w:themeColor="text1"/>
          <w:lang w:eastAsia="x-none"/>
        </w:rPr>
        <w:fldChar w:fldCharType="end"/>
      </w:r>
      <w:r w:rsidRPr="005154EB">
        <w:rPr>
          <w:b/>
          <w:i/>
          <w:iCs/>
          <w:color w:val="000000" w:themeColor="text1"/>
          <w:lang w:eastAsia="x-none"/>
        </w:rPr>
        <w:t xml:space="preserve">: RAN1 needs to study how to enable </w:t>
      </w:r>
      <w:r>
        <w:rPr>
          <w:b/>
          <w:i/>
          <w:iCs/>
          <w:color w:val="000000" w:themeColor="text1"/>
          <w:lang w:eastAsia="x-none"/>
        </w:rPr>
        <w:t>multi-</w:t>
      </w:r>
      <w:r w:rsidRPr="005154EB">
        <w:rPr>
          <w:b/>
          <w:i/>
          <w:iCs/>
          <w:color w:val="000000" w:themeColor="text1"/>
          <w:lang w:eastAsia="x-none"/>
        </w:rPr>
        <w:t xml:space="preserve">consecutive </w:t>
      </w:r>
      <w:r w:rsidR="00D06FD5">
        <w:rPr>
          <w:b/>
          <w:i/>
          <w:iCs/>
          <w:color w:val="000000" w:themeColor="text1"/>
          <w:lang w:eastAsia="x-none"/>
        </w:rPr>
        <w:t>slots</w:t>
      </w:r>
      <w:r w:rsidR="00D06FD5" w:rsidRPr="005154EB">
        <w:rPr>
          <w:b/>
          <w:i/>
          <w:iCs/>
          <w:color w:val="000000" w:themeColor="text1"/>
          <w:lang w:eastAsia="x-none"/>
        </w:rPr>
        <w:t xml:space="preserve"> </w:t>
      </w:r>
      <w:r>
        <w:rPr>
          <w:b/>
          <w:i/>
          <w:iCs/>
          <w:color w:val="000000" w:themeColor="text1"/>
          <w:lang w:eastAsia="x-none"/>
        </w:rPr>
        <w:t xml:space="preserve">transmission when such slots are </w:t>
      </w:r>
      <w:r w:rsidRPr="005154EB">
        <w:rPr>
          <w:b/>
          <w:i/>
          <w:iCs/>
          <w:color w:val="000000" w:themeColor="text1"/>
          <w:lang w:eastAsia="x-none"/>
        </w:rPr>
        <w:t xml:space="preserve">in </w:t>
      </w:r>
      <w:r>
        <w:rPr>
          <w:b/>
          <w:i/>
          <w:iCs/>
          <w:color w:val="000000" w:themeColor="text1"/>
          <w:lang w:eastAsia="x-none"/>
        </w:rPr>
        <w:t>more than one COT due to MCOT limitation.</w:t>
      </w:r>
      <w:bookmarkEnd w:id="77"/>
    </w:p>
    <w:bookmarkEnd w:id="78"/>
    <w:p w14:paraId="1DB6F740" w14:textId="0492824A" w:rsidR="008F679B" w:rsidRPr="00D12E7E" w:rsidRDefault="009E197F" w:rsidP="008F679B">
      <w:pPr>
        <w:pStyle w:val="Heading3"/>
        <w:numPr>
          <w:ilvl w:val="2"/>
          <w:numId w:val="2"/>
        </w:numPr>
        <w:rPr>
          <w:b w:val="0"/>
          <w:lang w:eastAsia="zh-CN"/>
        </w:rPr>
      </w:pPr>
      <w:r>
        <w:rPr>
          <w:lang w:eastAsia="zh-CN"/>
        </w:rPr>
        <w:t>MCSt</w:t>
      </w:r>
      <w:r w:rsidR="008F679B" w:rsidRPr="00E339B6">
        <w:rPr>
          <w:lang w:eastAsia="zh-CN"/>
        </w:rPr>
        <w:t xml:space="preserve"> without gap symbol</w:t>
      </w:r>
    </w:p>
    <w:p w14:paraId="0F38208E" w14:textId="094BAA1F" w:rsidR="008F679B" w:rsidRDefault="008F679B" w:rsidP="008F679B">
      <w:pPr>
        <w:spacing w:beforeLines="50" w:before="120"/>
        <w:rPr>
          <w:lang w:eastAsia="zh-CN"/>
        </w:rPr>
      </w:pPr>
      <w:r>
        <w:rPr>
          <w:lang w:eastAsia="zh-CN"/>
        </w:rPr>
        <w:t xml:space="preserve">In Rel-16, gap symbol is introduced at the end of slot, to allow enough time for Tx-Rx switching. </w:t>
      </w:r>
      <w:r w:rsidRPr="008F35BB">
        <w:rPr>
          <w:lang w:eastAsia="zh-CN"/>
        </w:rPr>
        <w:t>Based on multi</w:t>
      </w:r>
      <w:r w:rsidR="005B7FB6">
        <w:rPr>
          <w:lang w:eastAsia="zh-CN"/>
        </w:rPr>
        <w:t>-</w:t>
      </w:r>
      <w:r w:rsidRPr="008F35BB">
        <w:rPr>
          <w:lang w:eastAsia="zh-CN"/>
        </w:rPr>
        <w:t xml:space="preserve">consecutive </w:t>
      </w:r>
      <w:r w:rsidR="005B7FB6">
        <w:rPr>
          <w:lang w:eastAsia="zh-CN"/>
        </w:rPr>
        <w:t xml:space="preserve">slots </w:t>
      </w:r>
      <w:r w:rsidRPr="008F35BB">
        <w:rPr>
          <w:lang w:eastAsia="zh-CN"/>
        </w:rPr>
        <w:t xml:space="preserve">transmission, </w:t>
      </w:r>
      <w:r>
        <w:rPr>
          <w:lang w:eastAsia="zh-CN"/>
        </w:rPr>
        <w:t xml:space="preserve">the RX </w:t>
      </w:r>
      <w:r w:rsidRPr="008F35BB">
        <w:rPr>
          <w:lang w:eastAsia="zh-CN"/>
        </w:rPr>
        <w:t xml:space="preserve">UE may possibly receive continuous transmission from </w:t>
      </w:r>
      <w:r>
        <w:rPr>
          <w:lang w:eastAsia="zh-CN"/>
        </w:rPr>
        <w:t xml:space="preserve">TX </w:t>
      </w:r>
      <w:r w:rsidRPr="008F35BB">
        <w:rPr>
          <w:lang w:eastAsia="zh-CN"/>
        </w:rPr>
        <w:t xml:space="preserve">UE and gap symbols within consecutive transmissions may not </w:t>
      </w:r>
      <w:r>
        <w:rPr>
          <w:lang w:eastAsia="zh-CN"/>
        </w:rPr>
        <w:t xml:space="preserve">be </w:t>
      </w:r>
      <w:r w:rsidRPr="008F35BB">
        <w:rPr>
          <w:lang w:eastAsia="zh-CN"/>
        </w:rPr>
        <w:t>need</w:t>
      </w:r>
      <w:r>
        <w:rPr>
          <w:lang w:eastAsia="zh-CN"/>
        </w:rPr>
        <w:t>ed</w:t>
      </w:r>
      <w:r w:rsidRPr="008F35BB">
        <w:rPr>
          <w:lang w:eastAsia="zh-CN"/>
        </w:rPr>
        <w:t xml:space="preserve">. As shown in </w:t>
      </w:r>
      <w:r>
        <w:rPr>
          <w:lang w:eastAsia="zh-CN"/>
        </w:rPr>
        <w:fldChar w:fldCharType="begin"/>
      </w:r>
      <w:r>
        <w:rPr>
          <w:lang w:eastAsia="zh-CN"/>
        </w:rPr>
        <w:instrText xml:space="preserve"> REF _Ref115342495 \h </w:instrText>
      </w:r>
      <w:r>
        <w:rPr>
          <w:lang w:eastAsia="zh-CN"/>
        </w:rPr>
      </w:r>
      <w:r>
        <w:rPr>
          <w:lang w:eastAsia="zh-CN"/>
        </w:rPr>
        <w:fldChar w:fldCharType="separate"/>
      </w:r>
      <w:r w:rsidR="00EE12E4" w:rsidRPr="008F35BB">
        <w:t xml:space="preserve">Figure </w:t>
      </w:r>
      <w:r w:rsidR="00EE12E4">
        <w:rPr>
          <w:noProof/>
        </w:rPr>
        <w:t>31</w:t>
      </w:r>
      <w:r>
        <w:rPr>
          <w:lang w:eastAsia="zh-CN"/>
        </w:rPr>
        <w:fldChar w:fldCharType="end"/>
      </w:r>
      <w:r w:rsidRPr="008F35BB">
        <w:rPr>
          <w:lang w:eastAsia="zh-CN"/>
        </w:rPr>
        <w:t>, compared with legacy method, if UE1 transmit</w:t>
      </w:r>
      <w:r>
        <w:rPr>
          <w:lang w:eastAsia="zh-CN"/>
        </w:rPr>
        <w:t xml:space="preserve">s in both slot n and slot n+1, no Tx-Rx switching is needed between these two slots and </w:t>
      </w:r>
      <w:r w:rsidRPr="008F35BB">
        <w:rPr>
          <w:lang w:eastAsia="zh-CN"/>
        </w:rPr>
        <w:t xml:space="preserve">the gap symbol in slot n </w:t>
      </w:r>
      <w:r w:rsidRPr="00AA12CF">
        <w:rPr>
          <w:lang w:eastAsia="zh-CN"/>
        </w:rPr>
        <w:t>can be used for PSSCH transmission to improve resource utilization</w:t>
      </w:r>
      <w:r>
        <w:rPr>
          <w:lang w:eastAsia="zh-CN"/>
        </w:rPr>
        <w:t xml:space="preserve">. </w:t>
      </w:r>
    </w:p>
    <w:p w14:paraId="1E122ADA" w14:textId="77777777" w:rsidR="005B7FB6" w:rsidRPr="008F35BB" w:rsidRDefault="005B7FB6" w:rsidP="005B7FB6">
      <w:pPr>
        <w:spacing w:beforeLines="50" w:before="120"/>
        <w:rPr>
          <w:b/>
          <w:i/>
          <w:iCs/>
          <w:color w:val="000000" w:themeColor="text1"/>
          <w:lang w:eastAsia="x-none"/>
        </w:rPr>
      </w:pPr>
      <w:r>
        <w:rPr>
          <w:noProof/>
          <w:lang w:eastAsia="zh-CN"/>
        </w:rPr>
        <w:lastRenderedPageBreak/>
        <w:drawing>
          <wp:inline distT="0" distB="0" distL="0" distR="0" wp14:anchorId="158F4D7B" wp14:editId="359C2FD7">
            <wp:extent cx="5916295" cy="1276350"/>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16295" cy="1276350"/>
                    </a:xfrm>
                    <a:prstGeom prst="rect">
                      <a:avLst/>
                    </a:prstGeom>
                  </pic:spPr>
                </pic:pic>
              </a:graphicData>
            </a:graphic>
          </wp:inline>
        </w:drawing>
      </w:r>
    </w:p>
    <w:p w14:paraId="0C555B8F" w14:textId="00A1CB28" w:rsidR="005B7FB6" w:rsidRPr="005B7FB6" w:rsidRDefault="005B7FB6" w:rsidP="005B7FB6">
      <w:pPr>
        <w:pStyle w:val="Caption"/>
        <w:rPr>
          <w:lang w:eastAsia="zh-CN"/>
        </w:rPr>
      </w:pPr>
      <w:bookmarkStart w:id="79" w:name="_Ref115342495"/>
      <w:r w:rsidRPr="008F35BB">
        <w:t xml:space="preserve">Figure </w:t>
      </w:r>
      <w:r w:rsidRPr="00A76463">
        <w:rPr>
          <w:noProof/>
        </w:rPr>
        <w:fldChar w:fldCharType="begin"/>
      </w:r>
      <w:r w:rsidRPr="008F35BB">
        <w:rPr>
          <w:noProof/>
        </w:rPr>
        <w:instrText xml:space="preserve"> SEQ Figure \* ARABIC </w:instrText>
      </w:r>
      <w:r w:rsidRPr="00A76463">
        <w:rPr>
          <w:noProof/>
        </w:rPr>
        <w:fldChar w:fldCharType="separate"/>
      </w:r>
      <w:r w:rsidR="00EE12E4">
        <w:rPr>
          <w:noProof/>
        </w:rPr>
        <w:t>31</w:t>
      </w:r>
      <w:r w:rsidRPr="00A76463">
        <w:rPr>
          <w:noProof/>
        </w:rPr>
        <w:fldChar w:fldCharType="end"/>
      </w:r>
      <w:bookmarkEnd w:id="79"/>
      <w:r w:rsidRPr="008F35BB">
        <w:t xml:space="preserve"> Consecutive transmission with </w:t>
      </w:r>
      <w:r w:rsidR="00C77462">
        <w:rPr>
          <w:lang w:eastAsia="zh-CN"/>
        </w:rPr>
        <w:t>gap</w:t>
      </w:r>
      <w:r w:rsidR="00C77462" w:rsidRPr="008F35BB">
        <w:rPr>
          <w:lang w:eastAsia="zh-CN"/>
        </w:rPr>
        <w:t xml:space="preserve"> </w:t>
      </w:r>
      <w:r w:rsidRPr="008F35BB">
        <w:rPr>
          <w:lang w:eastAsia="zh-CN"/>
        </w:rPr>
        <w:t>symbols removal</w:t>
      </w:r>
    </w:p>
    <w:p w14:paraId="75DB255A" w14:textId="3B82A542" w:rsidR="005B7FB6" w:rsidRPr="00ED0C7F" w:rsidRDefault="008F679B" w:rsidP="00ED0C7F">
      <w:pPr>
        <w:rPr>
          <w:b/>
          <w:i/>
        </w:rPr>
      </w:pPr>
      <w:r>
        <w:rPr>
          <w:lang w:eastAsia="zh-CN"/>
        </w:rPr>
        <w:t>However, inter-UE blocking issue may occur if the gap symbol is ignored without considering other UEs transmission in same RB set, i.e.</w:t>
      </w:r>
      <w:r w:rsidRPr="00D5293F">
        <w:t xml:space="preserve"> </w:t>
      </w:r>
      <w:r w:rsidRPr="00D5293F">
        <w:rPr>
          <w:lang w:eastAsia="zh-CN"/>
        </w:rPr>
        <w:t>different UE uses different interlace RB to achieve FDM</w:t>
      </w:r>
      <w:r>
        <w:rPr>
          <w:lang w:eastAsia="zh-CN"/>
        </w:rPr>
        <w:t xml:space="preserve">. Therefore, </w:t>
      </w:r>
      <w:r w:rsidRPr="00D5293F">
        <w:rPr>
          <w:lang w:eastAsia="zh-CN"/>
        </w:rPr>
        <w:t>applicable scenarios</w:t>
      </w:r>
      <w:r>
        <w:rPr>
          <w:lang w:eastAsia="zh-CN"/>
        </w:rPr>
        <w:t xml:space="preserve"> for </w:t>
      </w:r>
      <w:r w:rsidRPr="00D5293F">
        <w:rPr>
          <w:lang w:eastAsia="zh-CN"/>
        </w:rPr>
        <w:t>gap symbol removal</w:t>
      </w:r>
      <w:r>
        <w:rPr>
          <w:lang w:eastAsia="zh-CN"/>
        </w:rPr>
        <w:t xml:space="preserve"> in m</w:t>
      </w:r>
      <w:r w:rsidRPr="00D5293F">
        <w:rPr>
          <w:lang w:eastAsia="zh-CN"/>
        </w:rPr>
        <w:t>ulti-consecutive slots transmission</w:t>
      </w:r>
      <w:r>
        <w:rPr>
          <w:lang w:eastAsia="zh-CN"/>
        </w:rPr>
        <w:t xml:space="preserve"> should be further studied.</w:t>
      </w:r>
      <w:r>
        <w:rPr>
          <w:rFonts w:hint="eastAsia"/>
          <w:lang w:eastAsia="zh-CN"/>
        </w:rPr>
        <w:t xml:space="preserve"> </w:t>
      </w:r>
    </w:p>
    <w:p w14:paraId="6421D4BF" w14:textId="5833FF82" w:rsidR="008F679B" w:rsidRPr="008F35BB" w:rsidRDefault="008F679B" w:rsidP="00C12CFC">
      <w:pPr>
        <w:rPr>
          <w:b/>
          <w:i/>
          <w:iCs/>
          <w:color w:val="000000" w:themeColor="text1"/>
          <w:lang w:eastAsia="x-none"/>
        </w:rPr>
      </w:pPr>
      <w:bookmarkStart w:id="80" w:name="_Ref115442283"/>
      <w:bookmarkStart w:id="81" w:name="_Ref115342874"/>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sidR="00EE12E4">
        <w:rPr>
          <w:b/>
          <w:i/>
          <w:iCs/>
          <w:noProof/>
          <w:color w:val="000000" w:themeColor="text1"/>
          <w:lang w:eastAsia="x-none"/>
        </w:rPr>
        <w:t>24</w:t>
      </w:r>
      <w:r w:rsidRPr="00A76463">
        <w:rPr>
          <w:b/>
          <w:i/>
          <w:iCs/>
          <w:color w:val="000000" w:themeColor="text1"/>
          <w:lang w:eastAsia="x-none"/>
        </w:rPr>
        <w:fldChar w:fldCharType="end"/>
      </w:r>
      <w:r w:rsidRPr="008F35BB">
        <w:rPr>
          <w:b/>
          <w:i/>
          <w:iCs/>
          <w:color w:val="000000" w:themeColor="text1"/>
          <w:lang w:eastAsia="x-none"/>
        </w:rPr>
        <w:t xml:space="preserve">: </w:t>
      </w:r>
      <w:r w:rsidRPr="00D5293F">
        <w:rPr>
          <w:b/>
          <w:i/>
          <w:iCs/>
          <w:color w:val="000000" w:themeColor="text1"/>
          <w:lang w:eastAsia="x-none"/>
        </w:rPr>
        <w:t xml:space="preserve">When </w:t>
      </w:r>
      <w:r>
        <w:rPr>
          <w:b/>
          <w:i/>
          <w:iCs/>
          <w:color w:val="000000" w:themeColor="text1"/>
          <w:lang w:eastAsia="x-none"/>
        </w:rPr>
        <w:t>m</w:t>
      </w:r>
      <w:r w:rsidRPr="00D5293F">
        <w:rPr>
          <w:b/>
          <w:i/>
          <w:iCs/>
          <w:color w:val="000000" w:themeColor="text1"/>
          <w:lang w:eastAsia="x-none"/>
        </w:rPr>
        <w:t xml:space="preserve">ulti-consecutive slots transmission is performed, </w:t>
      </w:r>
      <w:r w:rsidR="00B90206" w:rsidRPr="00B90206">
        <w:rPr>
          <w:b/>
          <w:i/>
          <w:lang w:eastAsia="zh-CN"/>
        </w:rPr>
        <w:t>the gap symbol between two adjacent slots can be used for PSSCH transmission</w:t>
      </w:r>
      <w:bookmarkEnd w:id="80"/>
      <w:r w:rsidR="00B90206" w:rsidRPr="00B90206">
        <w:rPr>
          <w:b/>
          <w:i/>
          <w:lang w:eastAsia="zh-CN"/>
        </w:rPr>
        <w:t xml:space="preserve"> </w:t>
      </w:r>
      <w:bookmarkEnd w:id="81"/>
    </w:p>
    <w:p w14:paraId="00EB7EA7" w14:textId="2319EE68" w:rsidR="008F679B" w:rsidRPr="00254248" w:rsidRDefault="008F679B" w:rsidP="00087273">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716CDEEF" w14:textId="77777777" w:rsidR="00AF62E2" w:rsidRPr="008F35BB" w:rsidRDefault="00AF62E2" w:rsidP="00E67FBC">
      <w:pPr>
        <w:pStyle w:val="Heading1"/>
        <w:numPr>
          <w:ilvl w:val="0"/>
          <w:numId w:val="2"/>
        </w:numPr>
        <w:rPr>
          <w:color w:val="000000" w:themeColor="text1"/>
          <w:lang w:eastAsia="zh-CN"/>
        </w:rPr>
      </w:pPr>
      <w:r w:rsidRPr="008F35BB">
        <w:rPr>
          <w:color w:val="000000" w:themeColor="text1"/>
          <w:lang w:eastAsia="zh-CN"/>
        </w:rPr>
        <w:t>Evaluation methodology</w:t>
      </w:r>
    </w:p>
    <w:p w14:paraId="37F6945B" w14:textId="5FADD8F4" w:rsidR="009F388E" w:rsidRPr="008F35BB" w:rsidRDefault="009F388E" w:rsidP="009F388E">
      <w:pPr>
        <w:rPr>
          <w:lang w:eastAsia="zh-CN"/>
        </w:rPr>
      </w:pPr>
      <w:r w:rsidRPr="008F35BB">
        <w:rPr>
          <w:lang w:eastAsia="zh-CN"/>
        </w:rPr>
        <w:t xml:space="preserve">In RAN1#110 </w:t>
      </w:r>
      <w:r w:rsidRPr="008F35BB">
        <w:rPr>
          <w:lang w:eastAsia="zh-CN"/>
        </w:rPr>
        <w:fldChar w:fldCharType="begin"/>
      </w:r>
      <w:r w:rsidRPr="008F35BB">
        <w:rPr>
          <w:lang w:eastAsia="zh-CN"/>
        </w:rPr>
        <w:instrText xml:space="preserve"> REF _Ref113524914 \r \h </w:instrText>
      </w:r>
      <w:r w:rsidR="008F35BB">
        <w:rPr>
          <w:lang w:eastAsia="zh-CN"/>
        </w:rPr>
        <w:instrText xml:space="preserve"> \* MERGEFORMAT </w:instrText>
      </w:r>
      <w:r w:rsidRPr="008F35BB">
        <w:rPr>
          <w:lang w:eastAsia="zh-CN"/>
        </w:rPr>
      </w:r>
      <w:r w:rsidRPr="008F35BB">
        <w:rPr>
          <w:lang w:eastAsia="zh-CN"/>
        </w:rPr>
        <w:fldChar w:fldCharType="separate"/>
      </w:r>
      <w:r w:rsidR="00EE12E4">
        <w:rPr>
          <w:lang w:eastAsia="zh-CN"/>
        </w:rPr>
        <w:t>[4]</w:t>
      </w:r>
      <w:r w:rsidRPr="008F35BB">
        <w:rPr>
          <w:lang w:eastAsia="zh-CN"/>
        </w:rPr>
        <w:fldChar w:fldCharType="end"/>
      </w:r>
      <w:r w:rsidRPr="008F35BB">
        <w:rPr>
          <w:lang w:eastAsia="zh-CN"/>
        </w:rPr>
        <w:t xml:space="preserve">, the following agreement on </w:t>
      </w:r>
      <w:r w:rsidRPr="008F35BB">
        <w:rPr>
          <w:color w:val="000000" w:themeColor="text1"/>
          <w:lang w:val="en-GB" w:eastAsia="zh-CN"/>
        </w:rPr>
        <w:t>evaluation methodology</w:t>
      </w:r>
      <w:r w:rsidRPr="008F35BB">
        <w:rPr>
          <w:lang w:eastAsia="zh-CN"/>
        </w:rPr>
        <w:t xml:space="preserve"> is made, but some FFS need to be discussed, we will give some analysis based on the latest agreement as follow,</w:t>
      </w:r>
    </w:p>
    <w:tbl>
      <w:tblPr>
        <w:tblStyle w:val="TableGrid"/>
        <w:tblW w:w="0" w:type="auto"/>
        <w:tblLook w:val="04A0" w:firstRow="1" w:lastRow="0" w:firstColumn="1" w:lastColumn="0" w:noHBand="0" w:noVBand="1"/>
      </w:tblPr>
      <w:tblGrid>
        <w:gridCol w:w="9307"/>
      </w:tblGrid>
      <w:tr w:rsidR="009F388E" w:rsidRPr="008F35BB" w14:paraId="20EA6E7A" w14:textId="77777777" w:rsidTr="0022281E">
        <w:tc>
          <w:tcPr>
            <w:tcW w:w="9307" w:type="dxa"/>
          </w:tcPr>
          <w:p w14:paraId="09A64579" w14:textId="77777777" w:rsidR="009F388E" w:rsidRPr="008F35BB" w:rsidRDefault="009F388E" w:rsidP="0022281E">
            <w:pPr>
              <w:autoSpaceDE/>
              <w:autoSpaceDN/>
              <w:adjustRightInd/>
              <w:snapToGrid/>
              <w:spacing w:after="0" w:line="259" w:lineRule="auto"/>
              <w:jc w:val="left"/>
              <w:rPr>
                <w:rFonts w:eastAsia="Batang"/>
                <w:i/>
                <w:lang w:val="en-GB" w:eastAsia="zh-CN"/>
              </w:rPr>
            </w:pPr>
            <w:r w:rsidRPr="00C75BA0">
              <w:rPr>
                <w:rFonts w:eastAsia="Batang"/>
                <w:b/>
                <w:bCs/>
                <w:i/>
                <w:color w:val="000000"/>
                <w:highlight w:val="green"/>
                <w:lang w:val="en-GB"/>
              </w:rPr>
              <w:t>Agreement</w:t>
            </w:r>
          </w:p>
          <w:p w14:paraId="4AC3E156" w14:textId="77777777" w:rsidR="009F388E" w:rsidRPr="008F35BB" w:rsidRDefault="009F388E" w:rsidP="0022281E">
            <w:pPr>
              <w:adjustRightInd/>
              <w:snapToGrid/>
              <w:spacing w:after="0" w:line="259" w:lineRule="auto"/>
              <w:jc w:val="left"/>
              <w:rPr>
                <w:rFonts w:eastAsia="Batang"/>
                <w:i/>
                <w:lang w:val="en-GB"/>
              </w:rPr>
            </w:pPr>
            <w:r w:rsidRPr="008F35BB">
              <w:rPr>
                <w:rFonts w:eastAsia="Batang"/>
                <w:i/>
                <w:lang w:val="en-GB"/>
              </w:rPr>
              <w:t>The following evaluation scenario can be used for evaluating performance of SL-U designs, resource allocation schemes, and coexistence study with another RAT in a shared channel.</w:t>
            </w:r>
          </w:p>
          <w:p w14:paraId="57A88ACA" w14:textId="77777777" w:rsidR="009F388E" w:rsidRPr="008F35BB" w:rsidRDefault="009F388E" w:rsidP="0022281E">
            <w:pPr>
              <w:numPr>
                <w:ilvl w:val="0"/>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Scenario 1 (</w:t>
            </w:r>
            <w:r w:rsidRPr="008F35BB">
              <w:rPr>
                <w:rFonts w:eastAsia="Batang"/>
                <w:i/>
                <w:color w:val="000000"/>
                <w:lang w:val="en-GB" w:eastAsia="zh-CN"/>
              </w:rPr>
              <w:t>commercial use cases) – recommended:</w:t>
            </w:r>
          </w:p>
          <w:p w14:paraId="77E14C75" w14:textId="77777777" w:rsidR="009F388E" w:rsidRPr="008F35BB" w:rsidRDefault="009F388E" w:rsidP="0022281E">
            <w:pPr>
              <w:numPr>
                <w:ilvl w:val="1"/>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Evaluation methodology baseline is NR-U from TR 38.889 with the following updates.</w:t>
            </w:r>
          </w:p>
          <w:p w14:paraId="193F25FC" w14:textId="77777777" w:rsidR="009F388E" w:rsidRPr="008F35BB" w:rsidRDefault="009F388E" w:rsidP="0022281E">
            <w:pPr>
              <w:numPr>
                <w:ilvl w:val="1"/>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 xml:space="preserve">Indoor layout </w:t>
            </w:r>
          </w:p>
          <w:p w14:paraId="26A0E33B"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lang w:val="en-GB" w:eastAsia="zh-CN"/>
              </w:rPr>
              <w:t xml:space="preserve">Option 1: a pairs topology for SL-U </w:t>
            </w:r>
            <w:r w:rsidRPr="008F35BB">
              <w:rPr>
                <w:rFonts w:eastAsia="Batang"/>
                <w:i/>
                <w:color w:val="000000"/>
                <w:lang w:val="en-GB" w:eastAsia="zh-CN"/>
              </w:rPr>
              <w:t>from R1-2205033 – recommended</w:t>
            </w:r>
          </w:p>
          <w:p w14:paraId="053A0822" w14:textId="77777777" w:rsidR="009F388E" w:rsidRPr="008F35BB" w:rsidRDefault="009F388E" w:rsidP="0022281E">
            <w:pPr>
              <w:autoSpaceDE/>
              <w:autoSpaceDN/>
              <w:adjustRightInd/>
              <w:snapToGrid/>
              <w:spacing w:after="0" w:line="259" w:lineRule="auto"/>
              <w:ind w:leftChars="1063" w:left="2339" w:firstLine="400"/>
              <w:jc w:val="left"/>
              <w:rPr>
                <w:rFonts w:eastAsia="等线"/>
                <w:i/>
                <w:lang w:val="en-GB" w:eastAsia="zh-CN"/>
              </w:rPr>
            </w:pP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Pr="001F1365">
              <w:rPr>
                <w:rFonts w:eastAsia="Batang"/>
                <w:i/>
                <w:noProof/>
                <w:lang w:eastAsia="zh-CN"/>
              </w:rPr>
              <w:fldChar w:fldCharType="begin"/>
            </w:r>
            <w:r w:rsidRPr="008F35BB">
              <w:rPr>
                <w:rFonts w:eastAsia="Batang"/>
                <w:i/>
                <w:noProof/>
                <w:lang w:eastAsia="zh-CN"/>
              </w:rPr>
              <w:instrText xml:space="preserve"> INCLUDEPICTURE  "cid:image001.png@01D86F54.BA32B150" \* MERGEFORMATINET </w:instrText>
            </w:r>
            <w:r w:rsidRPr="001F1365">
              <w:rPr>
                <w:rFonts w:eastAsia="Batang"/>
                <w:i/>
                <w:noProof/>
                <w:lang w:eastAsia="zh-CN"/>
              </w:rPr>
              <w:fldChar w:fldCharType="separate"/>
            </w:r>
            <w:r w:rsidR="0022281E" w:rsidRPr="001F1365">
              <w:rPr>
                <w:rFonts w:eastAsia="Batang"/>
                <w:i/>
                <w:noProof/>
                <w:lang w:eastAsia="zh-CN"/>
              </w:rPr>
              <w:fldChar w:fldCharType="begin"/>
            </w:r>
            <w:r w:rsidR="0022281E" w:rsidRPr="008F35BB">
              <w:rPr>
                <w:rFonts w:eastAsia="Batang"/>
                <w:i/>
                <w:noProof/>
                <w:lang w:eastAsia="zh-CN"/>
              </w:rPr>
              <w:instrText xml:space="preserve"> INCLUDEPICTURE  "cid:image001.png@01D86F54.BA32B150" \* MERGEFORMATINET </w:instrText>
            </w:r>
            <w:r w:rsidR="0022281E" w:rsidRPr="001F1365">
              <w:rPr>
                <w:rFonts w:eastAsia="Batang"/>
                <w:i/>
                <w:noProof/>
                <w:lang w:eastAsia="zh-CN"/>
              </w:rPr>
              <w:fldChar w:fldCharType="separate"/>
            </w:r>
            <w:r w:rsidR="009D5C3E" w:rsidRPr="001F1365">
              <w:rPr>
                <w:rFonts w:eastAsia="Batang"/>
                <w:i/>
                <w:noProof/>
                <w:lang w:eastAsia="zh-CN"/>
              </w:rPr>
              <w:fldChar w:fldCharType="begin"/>
            </w:r>
            <w:r w:rsidR="009D5C3E" w:rsidRPr="008F35BB">
              <w:rPr>
                <w:rFonts w:eastAsia="Batang"/>
                <w:i/>
                <w:noProof/>
                <w:lang w:eastAsia="zh-CN"/>
              </w:rPr>
              <w:instrText xml:space="preserve"> INCLUDEPICTURE  "cid:image001.png@01D86F54.BA32B150" \* MERGEFORMATINET </w:instrText>
            </w:r>
            <w:r w:rsidR="009D5C3E" w:rsidRPr="001F1365">
              <w:rPr>
                <w:rFonts w:eastAsia="Batang"/>
                <w:i/>
                <w:noProof/>
                <w:lang w:eastAsia="zh-CN"/>
              </w:rPr>
              <w:fldChar w:fldCharType="separate"/>
            </w:r>
            <w:r w:rsidR="00992D20" w:rsidRPr="001F1365">
              <w:rPr>
                <w:rFonts w:eastAsia="Batang"/>
                <w:i/>
                <w:noProof/>
                <w:lang w:eastAsia="zh-CN"/>
              </w:rPr>
              <w:fldChar w:fldCharType="begin"/>
            </w:r>
            <w:r w:rsidR="00992D20" w:rsidRPr="008F35BB">
              <w:rPr>
                <w:rFonts w:eastAsia="Batang"/>
                <w:i/>
                <w:noProof/>
                <w:lang w:eastAsia="zh-CN"/>
              </w:rPr>
              <w:instrText xml:space="preserve"> INCLUDEPICTURE  "cid:image001.png@01D86F54.BA32B150" \* MERGEFORMATINET </w:instrText>
            </w:r>
            <w:r w:rsidR="00992D20" w:rsidRPr="001F1365">
              <w:rPr>
                <w:rFonts w:eastAsia="Batang"/>
                <w:i/>
                <w:noProof/>
                <w:lang w:eastAsia="zh-CN"/>
              </w:rPr>
              <w:fldChar w:fldCharType="separate"/>
            </w:r>
            <w:r w:rsidR="00BF36C1" w:rsidRPr="001F1365">
              <w:rPr>
                <w:rFonts w:eastAsia="Batang"/>
                <w:i/>
                <w:noProof/>
                <w:lang w:eastAsia="zh-CN"/>
              </w:rPr>
              <w:fldChar w:fldCharType="begin"/>
            </w:r>
            <w:r w:rsidR="00BF36C1" w:rsidRPr="008F35BB">
              <w:rPr>
                <w:rFonts w:eastAsia="Batang"/>
                <w:i/>
                <w:noProof/>
                <w:lang w:eastAsia="zh-CN"/>
              </w:rPr>
              <w:instrText xml:space="preserve"> INCLUDEPICTURE  "cid:image001.png@01D86F54.BA32B150" \* MERGEFORMATINET </w:instrText>
            </w:r>
            <w:r w:rsidR="00BF36C1" w:rsidRPr="001F1365">
              <w:rPr>
                <w:rFonts w:eastAsia="Batang"/>
                <w:i/>
                <w:noProof/>
                <w:lang w:eastAsia="zh-CN"/>
              </w:rPr>
              <w:fldChar w:fldCharType="separate"/>
            </w:r>
            <w:r w:rsidR="00534CB4" w:rsidRPr="001F1365">
              <w:rPr>
                <w:rFonts w:eastAsia="Batang"/>
                <w:i/>
                <w:noProof/>
                <w:lang w:eastAsia="zh-CN"/>
              </w:rPr>
              <w:fldChar w:fldCharType="begin"/>
            </w:r>
            <w:r w:rsidR="00534CB4" w:rsidRPr="008F35BB">
              <w:rPr>
                <w:rFonts w:eastAsia="Batang"/>
                <w:i/>
                <w:noProof/>
                <w:lang w:eastAsia="zh-CN"/>
              </w:rPr>
              <w:instrText xml:space="preserve"> INCLUDEPICTURE  "cid:image001.png@01D86F54.BA32B150" \* MERGEFORMATINET </w:instrText>
            </w:r>
            <w:r w:rsidR="00534CB4" w:rsidRPr="001F1365">
              <w:rPr>
                <w:rFonts w:eastAsia="Batang"/>
                <w:i/>
                <w:noProof/>
                <w:lang w:eastAsia="zh-CN"/>
              </w:rPr>
              <w:fldChar w:fldCharType="separate"/>
            </w:r>
            <w:r w:rsidR="00A349E2" w:rsidRPr="001F1365">
              <w:rPr>
                <w:rFonts w:eastAsia="Batang"/>
                <w:i/>
                <w:noProof/>
                <w:lang w:eastAsia="zh-CN"/>
              </w:rPr>
              <w:fldChar w:fldCharType="begin"/>
            </w:r>
            <w:r w:rsidR="00A349E2" w:rsidRPr="008F35BB">
              <w:rPr>
                <w:rFonts w:eastAsia="Batang"/>
                <w:i/>
                <w:noProof/>
                <w:lang w:eastAsia="zh-CN"/>
              </w:rPr>
              <w:instrText xml:space="preserve"> INCLUDEPICTURE  "cid:image001.png@01D86F54.BA32B150" \* MERGEFORMATINET </w:instrText>
            </w:r>
            <w:r w:rsidR="00A349E2" w:rsidRPr="001F1365">
              <w:rPr>
                <w:rFonts w:eastAsia="Batang"/>
                <w:i/>
                <w:noProof/>
                <w:lang w:eastAsia="zh-CN"/>
              </w:rPr>
              <w:fldChar w:fldCharType="separate"/>
            </w:r>
            <w:r w:rsidR="00873767" w:rsidRPr="001F1365">
              <w:rPr>
                <w:rFonts w:eastAsia="Batang"/>
                <w:i/>
                <w:noProof/>
                <w:lang w:eastAsia="zh-CN"/>
              </w:rPr>
              <w:fldChar w:fldCharType="begin"/>
            </w:r>
            <w:r w:rsidR="00873767" w:rsidRPr="008F35BB">
              <w:rPr>
                <w:rFonts w:eastAsia="Batang"/>
                <w:i/>
                <w:noProof/>
                <w:lang w:eastAsia="zh-CN"/>
              </w:rPr>
              <w:instrText xml:space="preserve"> INCLUDEPICTURE  "cid:image001.png@01D86F54.BA32B150" \* MERGEFORMATINET </w:instrText>
            </w:r>
            <w:r w:rsidR="00873767" w:rsidRPr="001F1365">
              <w:rPr>
                <w:rFonts w:eastAsia="Batang"/>
                <w:i/>
                <w:noProof/>
                <w:lang w:eastAsia="zh-CN"/>
              </w:rPr>
              <w:fldChar w:fldCharType="separate"/>
            </w:r>
            <w:r w:rsidR="009C7EA8" w:rsidRPr="001F1365">
              <w:rPr>
                <w:rFonts w:eastAsia="Batang"/>
                <w:i/>
                <w:noProof/>
                <w:lang w:eastAsia="zh-CN"/>
              </w:rPr>
              <w:fldChar w:fldCharType="begin"/>
            </w:r>
            <w:r w:rsidR="009C7EA8" w:rsidRPr="008F35BB">
              <w:rPr>
                <w:rFonts w:eastAsia="Batang"/>
                <w:i/>
                <w:noProof/>
                <w:lang w:eastAsia="zh-CN"/>
              </w:rPr>
              <w:instrText xml:space="preserve"> INCLUDEPICTURE  "cid:image001.png@01D86F54.BA32B150" \* MERGEFORMATINET </w:instrText>
            </w:r>
            <w:r w:rsidR="009C7EA8" w:rsidRPr="001F1365">
              <w:rPr>
                <w:rFonts w:eastAsia="Batang"/>
                <w:i/>
                <w:noProof/>
                <w:lang w:eastAsia="zh-CN"/>
              </w:rPr>
              <w:fldChar w:fldCharType="separate"/>
            </w:r>
            <w:r w:rsidR="00702C25" w:rsidRPr="001F1365">
              <w:rPr>
                <w:rFonts w:eastAsia="Batang"/>
                <w:i/>
                <w:noProof/>
                <w:lang w:eastAsia="zh-CN"/>
              </w:rPr>
              <w:fldChar w:fldCharType="begin"/>
            </w:r>
            <w:r w:rsidR="00702C25">
              <w:rPr>
                <w:rFonts w:eastAsia="Batang"/>
                <w:i/>
                <w:noProof/>
                <w:lang w:eastAsia="zh-CN"/>
              </w:rPr>
              <w:instrText xml:space="preserve"> INCLUDEPICTURE  "cid:image001.png@01D86F54.BA32B150" \* MERGEFORMATINET </w:instrText>
            </w:r>
            <w:r w:rsidR="00702C25" w:rsidRPr="001F1365">
              <w:rPr>
                <w:rFonts w:eastAsia="Batang"/>
                <w:i/>
                <w:noProof/>
                <w:lang w:eastAsia="zh-CN"/>
              </w:rPr>
              <w:fldChar w:fldCharType="separate"/>
            </w:r>
            <w:r w:rsidR="003C3AF7" w:rsidRPr="001F1365">
              <w:rPr>
                <w:rFonts w:eastAsia="Batang"/>
                <w:i/>
                <w:noProof/>
                <w:lang w:eastAsia="zh-CN"/>
              </w:rPr>
              <w:fldChar w:fldCharType="begin"/>
            </w:r>
            <w:r w:rsidR="003C3AF7">
              <w:rPr>
                <w:rFonts w:eastAsia="Batang"/>
                <w:i/>
                <w:noProof/>
                <w:lang w:eastAsia="zh-CN"/>
              </w:rPr>
              <w:instrText xml:space="preserve"> INCLUDEPICTURE  "cid:image001.png@01D86F54.BA32B150" \* MERGEFORMATINET </w:instrText>
            </w:r>
            <w:r w:rsidR="003C3AF7" w:rsidRPr="001F1365">
              <w:rPr>
                <w:rFonts w:eastAsia="Batang"/>
                <w:i/>
                <w:noProof/>
                <w:lang w:eastAsia="zh-CN"/>
              </w:rPr>
              <w:fldChar w:fldCharType="separate"/>
            </w:r>
            <w:r w:rsidR="00AA150F" w:rsidRPr="001F1365">
              <w:rPr>
                <w:rFonts w:eastAsia="Batang"/>
                <w:i/>
                <w:noProof/>
                <w:lang w:eastAsia="zh-CN"/>
              </w:rPr>
              <w:fldChar w:fldCharType="begin"/>
            </w:r>
            <w:r w:rsidR="00AA150F">
              <w:rPr>
                <w:rFonts w:eastAsia="Batang"/>
                <w:i/>
                <w:noProof/>
                <w:lang w:eastAsia="zh-CN"/>
              </w:rPr>
              <w:instrText xml:space="preserve"> INCLUDEPICTURE  "cid:image001.png@01D86F54.BA32B150" \* MERGEFORMATINET </w:instrText>
            </w:r>
            <w:r w:rsidR="00AA150F" w:rsidRPr="001F1365">
              <w:rPr>
                <w:rFonts w:eastAsia="Batang"/>
                <w:i/>
                <w:noProof/>
                <w:lang w:eastAsia="zh-CN"/>
              </w:rPr>
              <w:fldChar w:fldCharType="separate"/>
            </w:r>
            <w:r w:rsidR="00485CE0" w:rsidRPr="001F1365">
              <w:rPr>
                <w:rFonts w:eastAsia="Batang"/>
                <w:i/>
                <w:noProof/>
                <w:lang w:eastAsia="zh-CN"/>
              </w:rPr>
              <w:fldChar w:fldCharType="begin"/>
            </w:r>
            <w:r w:rsidR="00485CE0">
              <w:rPr>
                <w:rFonts w:eastAsia="Batang"/>
                <w:i/>
                <w:noProof/>
                <w:lang w:eastAsia="zh-CN"/>
              </w:rPr>
              <w:instrText xml:space="preserve"> INCLUDEPICTURE  "cid:image001.png@01D86F54.BA32B150" \* MERGEFORMATINET </w:instrText>
            </w:r>
            <w:r w:rsidR="00485CE0" w:rsidRPr="001F1365">
              <w:rPr>
                <w:rFonts w:eastAsia="Batang"/>
                <w:i/>
                <w:noProof/>
                <w:lang w:eastAsia="zh-CN"/>
              </w:rPr>
              <w:fldChar w:fldCharType="separate"/>
            </w:r>
            <w:r w:rsidR="00903C05" w:rsidRPr="001F1365">
              <w:rPr>
                <w:rFonts w:eastAsia="Batang"/>
                <w:i/>
                <w:noProof/>
                <w:lang w:eastAsia="zh-CN"/>
              </w:rPr>
              <w:fldChar w:fldCharType="begin"/>
            </w:r>
            <w:r w:rsidR="00903C05" w:rsidRPr="001F1365">
              <w:rPr>
                <w:rFonts w:eastAsia="Batang"/>
                <w:i/>
                <w:noProof/>
                <w:lang w:eastAsia="zh-CN"/>
              </w:rPr>
              <w:instrText xml:space="preserve"> INCLUDEPICTURE  "cid:image001.png@01D86F54.BA32B150" \* MERGEFORMATINET </w:instrText>
            </w:r>
            <w:r w:rsidR="00903C05" w:rsidRPr="001F1365">
              <w:rPr>
                <w:rFonts w:eastAsia="Batang"/>
                <w:i/>
                <w:noProof/>
                <w:lang w:eastAsia="zh-CN"/>
              </w:rPr>
              <w:fldChar w:fldCharType="separate"/>
            </w:r>
            <w:r w:rsidR="0091636B">
              <w:rPr>
                <w:rFonts w:eastAsia="Batang"/>
                <w:i/>
                <w:noProof/>
                <w:lang w:eastAsia="zh-CN"/>
              </w:rPr>
              <w:fldChar w:fldCharType="begin"/>
            </w:r>
            <w:r w:rsidR="0091636B">
              <w:rPr>
                <w:rFonts w:eastAsia="Batang"/>
                <w:i/>
                <w:noProof/>
                <w:lang w:eastAsia="zh-CN"/>
              </w:rPr>
              <w:instrText xml:space="preserve"> INCLUDEPICTURE  "cid:image001.png@01D86F54.BA32B150" \* MERGEFORMATINET </w:instrText>
            </w:r>
            <w:r w:rsidR="0091636B">
              <w:rPr>
                <w:rFonts w:eastAsia="Batang"/>
                <w:i/>
                <w:noProof/>
                <w:lang w:eastAsia="zh-CN"/>
              </w:rPr>
              <w:fldChar w:fldCharType="separate"/>
            </w:r>
            <w:r w:rsidR="00AD0DC5">
              <w:rPr>
                <w:rFonts w:eastAsia="Batang"/>
                <w:i/>
                <w:noProof/>
                <w:lang w:eastAsia="zh-CN"/>
              </w:rPr>
              <w:fldChar w:fldCharType="begin"/>
            </w:r>
            <w:r w:rsidR="00AD0DC5">
              <w:rPr>
                <w:rFonts w:eastAsia="Batang"/>
                <w:i/>
                <w:noProof/>
                <w:lang w:eastAsia="zh-CN"/>
              </w:rPr>
              <w:instrText xml:space="preserve"> INCLUDEPICTURE  "cid:image001.png@01D86F54.BA32B150" \* MERGEFORMATINET </w:instrText>
            </w:r>
            <w:r w:rsidR="00AD0DC5">
              <w:rPr>
                <w:rFonts w:eastAsia="Batang"/>
                <w:i/>
                <w:noProof/>
                <w:lang w:eastAsia="zh-CN"/>
              </w:rPr>
              <w:fldChar w:fldCharType="separate"/>
            </w:r>
            <w:r w:rsidR="00402CC9">
              <w:rPr>
                <w:rFonts w:eastAsia="Batang"/>
                <w:i/>
                <w:noProof/>
                <w:lang w:eastAsia="zh-CN"/>
              </w:rPr>
              <w:fldChar w:fldCharType="begin"/>
            </w:r>
            <w:r w:rsidR="00402CC9">
              <w:rPr>
                <w:rFonts w:eastAsia="Batang"/>
                <w:i/>
                <w:noProof/>
                <w:lang w:eastAsia="zh-CN"/>
              </w:rPr>
              <w:instrText xml:space="preserve"> INCLUDEPICTURE  "cid:image001.png@01D86F54.BA32B150" \* MERGEFORMATINET </w:instrText>
            </w:r>
            <w:r w:rsidR="00402CC9">
              <w:rPr>
                <w:rFonts w:eastAsia="Batang"/>
                <w:i/>
                <w:noProof/>
                <w:lang w:eastAsia="zh-CN"/>
              </w:rPr>
              <w:fldChar w:fldCharType="separate"/>
            </w:r>
            <w:r w:rsidR="00A76348">
              <w:rPr>
                <w:rFonts w:eastAsia="Batang"/>
                <w:i/>
                <w:noProof/>
                <w:lang w:eastAsia="zh-CN"/>
              </w:rPr>
              <w:fldChar w:fldCharType="begin"/>
            </w:r>
            <w:r w:rsidR="00A76348">
              <w:rPr>
                <w:rFonts w:eastAsia="Batang"/>
                <w:i/>
                <w:noProof/>
                <w:lang w:eastAsia="zh-CN"/>
              </w:rPr>
              <w:instrText xml:space="preserve"> INCLUDEPICTURE  "cid:image001.png@01D86F54.BA32B150" \* MERGEFORMATINET </w:instrText>
            </w:r>
            <w:r w:rsidR="00A76348">
              <w:rPr>
                <w:rFonts w:eastAsia="Batang"/>
                <w:i/>
                <w:noProof/>
                <w:lang w:eastAsia="zh-CN"/>
              </w:rPr>
              <w:fldChar w:fldCharType="separate"/>
            </w:r>
            <w:r w:rsidR="00615C4B">
              <w:rPr>
                <w:rFonts w:eastAsia="Batang"/>
                <w:i/>
                <w:noProof/>
                <w:lang w:eastAsia="zh-CN"/>
              </w:rPr>
              <w:fldChar w:fldCharType="begin"/>
            </w:r>
            <w:r w:rsidR="00615C4B">
              <w:rPr>
                <w:rFonts w:eastAsia="Batang"/>
                <w:i/>
                <w:noProof/>
                <w:lang w:eastAsia="zh-CN"/>
              </w:rPr>
              <w:instrText xml:space="preserve"> INCLUDEPICTURE  "cid:image001.png@01D86F54.BA32B150" \* MERGEFORMATINET </w:instrText>
            </w:r>
            <w:r w:rsidR="00615C4B">
              <w:rPr>
                <w:rFonts w:eastAsia="Batang"/>
                <w:i/>
                <w:noProof/>
                <w:lang w:eastAsia="zh-CN"/>
              </w:rPr>
              <w:fldChar w:fldCharType="separate"/>
            </w:r>
            <w:r w:rsidR="00670359">
              <w:rPr>
                <w:rFonts w:eastAsia="Batang"/>
                <w:i/>
                <w:noProof/>
                <w:lang w:eastAsia="zh-CN"/>
              </w:rPr>
              <w:fldChar w:fldCharType="begin"/>
            </w:r>
            <w:r w:rsidR="00670359">
              <w:rPr>
                <w:rFonts w:eastAsia="Batang"/>
                <w:i/>
                <w:noProof/>
                <w:lang w:eastAsia="zh-CN"/>
              </w:rPr>
              <w:instrText xml:space="preserve"> INCLUDEPICTURE  "cid:image001.png@01D86F54.BA32B150" \* MERGEFORMATINET </w:instrText>
            </w:r>
            <w:r w:rsidR="00670359">
              <w:rPr>
                <w:rFonts w:eastAsia="Batang"/>
                <w:i/>
                <w:noProof/>
                <w:lang w:eastAsia="zh-CN"/>
              </w:rPr>
              <w:fldChar w:fldCharType="separate"/>
            </w:r>
            <w:r w:rsidR="00AA1ACF">
              <w:rPr>
                <w:rFonts w:eastAsia="Batang"/>
                <w:i/>
                <w:noProof/>
                <w:lang w:eastAsia="zh-CN"/>
              </w:rPr>
              <w:fldChar w:fldCharType="begin"/>
            </w:r>
            <w:r w:rsidR="00AA1ACF">
              <w:rPr>
                <w:rFonts w:eastAsia="Batang"/>
                <w:i/>
                <w:noProof/>
                <w:lang w:eastAsia="zh-CN"/>
              </w:rPr>
              <w:instrText xml:space="preserve"> INCLUDEPICTURE  "cid:image001.png@01D86F54.BA32B150" \* MERGEFORMATINET </w:instrText>
            </w:r>
            <w:r w:rsidR="00AA1ACF">
              <w:rPr>
                <w:rFonts w:eastAsia="Batang"/>
                <w:i/>
                <w:noProof/>
                <w:lang w:eastAsia="zh-CN"/>
              </w:rPr>
              <w:fldChar w:fldCharType="separate"/>
            </w:r>
            <w:r w:rsidR="000F5363">
              <w:rPr>
                <w:rFonts w:eastAsia="Batang"/>
                <w:i/>
                <w:noProof/>
                <w:lang w:eastAsia="zh-CN"/>
              </w:rPr>
              <w:fldChar w:fldCharType="begin"/>
            </w:r>
            <w:r w:rsidR="000F5363">
              <w:rPr>
                <w:rFonts w:eastAsia="Batang"/>
                <w:i/>
                <w:noProof/>
                <w:lang w:eastAsia="zh-CN"/>
              </w:rPr>
              <w:instrText xml:space="preserve"> INCLUDEPICTURE  "cid:image001.png@01D86F54.BA32B150" \* MERGEFORMATINET </w:instrText>
            </w:r>
            <w:r w:rsidR="000F5363">
              <w:rPr>
                <w:rFonts w:eastAsia="Batang"/>
                <w:i/>
                <w:noProof/>
                <w:lang w:eastAsia="zh-CN"/>
              </w:rPr>
              <w:fldChar w:fldCharType="separate"/>
            </w:r>
            <w:r w:rsidR="00932823">
              <w:rPr>
                <w:rFonts w:eastAsia="Batang"/>
                <w:i/>
                <w:noProof/>
                <w:lang w:eastAsia="zh-CN"/>
              </w:rPr>
              <w:fldChar w:fldCharType="begin"/>
            </w:r>
            <w:r w:rsidR="00932823">
              <w:rPr>
                <w:rFonts w:eastAsia="Batang"/>
                <w:i/>
                <w:noProof/>
                <w:lang w:eastAsia="zh-CN"/>
              </w:rPr>
              <w:instrText xml:space="preserve"> INCLUDEPICTURE  "cid:image001.png@01D86F54.BA32B150" \* MERGEFORMATINET </w:instrText>
            </w:r>
            <w:r w:rsidR="00932823">
              <w:rPr>
                <w:rFonts w:eastAsia="Batang"/>
                <w:i/>
                <w:noProof/>
                <w:lang w:eastAsia="zh-CN"/>
              </w:rPr>
              <w:fldChar w:fldCharType="separate"/>
            </w:r>
            <w:r w:rsidR="00767880">
              <w:rPr>
                <w:rFonts w:eastAsia="Batang"/>
                <w:i/>
                <w:noProof/>
                <w:lang w:eastAsia="zh-CN"/>
              </w:rPr>
              <w:fldChar w:fldCharType="begin"/>
            </w:r>
            <w:r w:rsidR="00767880">
              <w:rPr>
                <w:rFonts w:eastAsia="Batang"/>
                <w:i/>
                <w:noProof/>
                <w:lang w:eastAsia="zh-CN"/>
              </w:rPr>
              <w:instrText xml:space="preserve"> INCLUDEPICTURE  "cid:image001.png@01D86F54.BA32B150" \* MERGEFORMATINET </w:instrText>
            </w:r>
            <w:r w:rsidR="00767880">
              <w:rPr>
                <w:rFonts w:eastAsia="Batang"/>
                <w:i/>
                <w:noProof/>
                <w:lang w:eastAsia="zh-CN"/>
              </w:rPr>
              <w:fldChar w:fldCharType="separate"/>
            </w:r>
            <w:r w:rsidR="00345180">
              <w:rPr>
                <w:rFonts w:eastAsia="Batang"/>
                <w:i/>
                <w:noProof/>
                <w:lang w:eastAsia="zh-CN"/>
              </w:rPr>
              <w:fldChar w:fldCharType="begin"/>
            </w:r>
            <w:r w:rsidR="00345180">
              <w:rPr>
                <w:rFonts w:eastAsia="Batang"/>
                <w:i/>
                <w:noProof/>
                <w:lang w:eastAsia="zh-CN"/>
              </w:rPr>
              <w:instrText xml:space="preserve"> INCLUDEPICTURE  "cid:image001.png@01D86F54.BA32B150" \* MERGEFORMATINET </w:instrText>
            </w:r>
            <w:r w:rsidR="00345180">
              <w:rPr>
                <w:rFonts w:eastAsia="Batang"/>
                <w:i/>
                <w:noProof/>
                <w:lang w:eastAsia="zh-CN"/>
              </w:rPr>
              <w:fldChar w:fldCharType="separate"/>
            </w:r>
            <w:r w:rsidR="008A3659">
              <w:rPr>
                <w:rFonts w:eastAsia="Batang"/>
                <w:i/>
                <w:noProof/>
                <w:lang w:eastAsia="zh-CN"/>
              </w:rPr>
              <w:fldChar w:fldCharType="begin"/>
            </w:r>
            <w:r w:rsidR="008A3659">
              <w:rPr>
                <w:rFonts w:eastAsia="Batang"/>
                <w:i/>
                <w:noProof/>
                <w:lang w:eastAsia="zh-CN"/>
              </w:rPr>
              <w:instrText xml:space="preserve"> INCLUDEPICTURE  "cid:image001.png@01D86F54.BA32B150" \* MERGEFORMATINET </w:instrText>
            </w:r>
            <w:r w:rsidR="008A3659">
              <w:rPr>
                <w:rFonts w:eastAsia="Batang"/>
                <w:i/>
                <w:noProof/>
                <w:lang w:eastAsia="zh-CN"/>
              </w:rPr>
              <w:fldChar w:fldCharType="separate"/>
            </w:r>
            <w:r w:rsidR="00E339B6">
              <w:rPr>
                <w:rFonts w:eastAsia="Batang"/>
                <w:i/>
                <w:noProof/>
                <w:lang w:eastAsia="zh-CN"/>
              </w:rPr>
              <w:fldChar w:fldCharType="begin"/>
            </w:r>
            <w:r w:rsidR="00E339B6">
              <w:rPr>
                <w:rFonts w:eastAsia="Batang"/>
                <w:i/>
                <w:noProof/>
                <w:lang w:eastAsia="zh-CN"/>
              </w:rPr>
              <w:instrText xml:space="preserve"> INCLUDEPICTURE  "cid:image001.png@01D86F54.BA32B150" \* MERGEFORMATINET </w:instrText>
            </w:r>
            <w:r w:rsidR="00E339B6">
              <w:rPr>
                <w:rFonts w:eastAsia="Batang"/>
                <w:i/>
                <w:noProof/>
                <w:lang w:eastAsia="zh-CN"/>
              </w:rPr>
              <w:fldChar w:fldCharType="separate"/>
            </w:r>
            <w:r w:rsidR="00F83940">
              <w:rPr>
                <w:rFonts w:eastAsia="Batang"/>
                <w:i/>
                <w:noProof/>
                <w:lang w:eastAsia="zh-CN"/>
              </w:rPr>
              <w:fldChar w:fldCharType="begin"/>
            </w:r>
            <w:r w:rsidR="00F83940">
              <w:rPr>
                <w:rFonts w:eastAsia="Batang"/>
                <w:i/>
                <w:noProof/>
                <w:lang w:eastAsia="zh-CN"/>
              </w:rPr>
              <w:instrText xml:space="preserve"> INCLUDEPICTURE  "cid:image001.png@01D86F54.BA32B150" \* MERGEFORMATINET </w:instrText>
            </w:r>
            <w:r w:rsidR="00F83940">
              <w:rPr>
                <w:rFonts w:eastAsia="Batang"/>
                <w:i/>
                <w:noProof/>
                <w:lang w:eastAsia="zh-CN"/>
              </w:rPr>
              <w:fldChar w:fldCharType="separate"/>
            </w:r>
            <w:r w:rsidR="00492DEB">
              <w:rPr>
                <w:rFonts w:eastAsia="Batang"/>
                <w:i/>
                <w:noProof/>
                <w:lang w:eastAsia="zh-CN"/>
              </w:rPr>
              <w:fldChar w:fldCharType="begin"/>
            </w:r>
            <w:r w:rsidR="00492DEB">
              <w:rPr>
                <w:rFonts w:eastAsia="Batang"/>
                <w:i/>
                <w:noProof/>
                <w:lang w:eastAsia="zh-CN"/>
              </w:rPr>
              <w:instrText xml:space="preserve"> INCLUDEPICTURE  "cid:image001.png@01D86F54.BA32B150" \* MERGEFORMATINET </w:instrText>
            </w:r>
            <w:r w:rsidR="00492DEB">
              <w:rPr>
                <w:rFonts w:eastAsia="Batang"/>
                <w:i/>
                <w:noProof/>
                <w:lang w:eastAsia="zh-CN"/>
              </w:rPr>
              <w:fldChar w:fldCharType="separate"/>
            </w:r>
            <w:r w:rsidR="006105DE">
              <w:rPr>
                <w:rFonts w:eastAsia="Batang"/>
                <w:i/>
                <w:noProof/>
                <w:lang w:eastAsia="zh-CN"/>
              </w:rPr>
              <w:fldChar w:fldCharType="begin"/>
            </w:r>
            <w:r w:rsidR="006105DE">
              <w:rPr>
                <w:rFonts w:eastAsia="Batang"/>
                <w:i/>
                <w:noProof/>
                <w:lang w:eastAsia="zh-CN"/>
              </w:rPr>
              <w:instrText xml:space="preserve"> INCLUDEPICTURE  "cid:image001.png@01D86F54.BA32B150" \* MERGEFORMATINET </w:instrText>
            </w:r>
            <w:r w:rsidR="006105DE">
              <w:rPr>
                <w:rFonts w:eastAsia="Batang"/>
                <w:i/>
                <w:noProof/>
                <w:lang w:eastAsia="zh-CN"/>
              </w:rPr>
              <w:fldChar w:fldCharType="separate"/>
            </w:r>
            <w:r w:rsidR="00D85917">
              <w:rPr>
                <w:rFonts w:eastAsia="Batang"/>
                <w:i/>
                <w:noProof/>
                <w:lang w:eastAsia="zh-CN"/>
              </w:rPr>
              <w:fldChar w:fldCharType="begin"/>
            </w:r>
            <w:r w:rsidR="00D85917">
              <w:rPr>
                <w:rFonts w:eastAsia="Batang"/>
                <w:i/>
                <w:noProof/>
                <w:lang w:eastAsia="zh-CN"/>
              </w:rPr>
              <w:instrText xml:space="preserve"> INCLUDEPICTURE  "cid:image001.png@01D86F54.BA32B150" \* MERGEFORMATINET </w:instrText>
            </w:r>
            <w:r w:rsidR="00D85917">
              <w:rPr>
                <w:rFonts w:eastAsia="Batang"/>
                <w:i/>
                <w:noProof/>
                <w:lang w:eastAsia="zh-CN"/>
              </w:rPr>
              <w:fldChar w:fldCharType="separate"/>
            </w:r>
            <w:r w:rsidR="009067A9">
              <w:rPr>
                <w:rFonts w:eastAsia="Batang"/>
                <w:i/>
                <w:noProof/>
                <w:lang w:eastAsia="zh-CN"/>
              </w:rPr>
              <w:fldChar w:fldCharType="begin"/>
            </w:r>
            <w:r w:rsidR="009067A9">
              <w:rPr>
                <w:rFonts w:eastAsia="Batang"/>
                <w:i/>
                <w:noProof/>
                <w:lang w:eastAsia="zh-CN"/>
              </w:rPr>
              <w:instrText xml:space="preserve"> INCLUDEPICTURE  "cid:image001.png@01D86F54.BA32B150" \* MERGEFORMATINET </w:instrText>
            </w:r>
            <w:r w:rsidR="009067A9">
              <w:rPr>
                <w:rFonts w:eastAsia="Batang"/>
                <w:i/>
                <w:noProof/>
                <w:lang w:eastAsia="zh-CN"/>
              </w:rPr>
              <w:fldChar w:fldCharType="separate"/>
            </w:r>
            <w:r w:rsidR="0010423E">
              <w:rPr>
                <w:rFonts w:eastAsia="Batang"/>
                <w:i/>
                <w:noProof/>
                <w:lang w:eastAsia="zh-CN"/>
              </w:rPr>
              <w:fldChar w:fldCharType="begin"/>
            </w:r>
            <w:r w:rsidR="0010423E">
              <w:rPr>
                <w:rFonts w:eastAsia="Batang"/>
                <w:i/>
                <w:noProof/>
                <w:lang w:eastAsia="zh-CN"/>
              </w:rPr>
              <w:instrText xml:space="preserve"> INCLUDEPICTURE  "cid:image001.png@01D86F54.BA32B150" \* MERGEFORMATINET </w:instrText>
            </w:r>
            <w:r w:rsidR="0010423E">
              <w:rPr>
                <w:rFonts w:eastAsia="Batang"/>
                <w:i/>
                <w:noProof/>
                <w:lang w:eastAsia="zh-CN"/>
              </w:rPr>
              <w:fldChar w:fldCharType="separate"/>
            </w:r>
            <w:r w:rsidR="00CF71DF">
              <w:rPr>
                <w:rFonts w:eastAsia="Batang"/>
                <w:i/>
                <w:noProof/>
                <w:lang w:eastAsia="zh-CN"/>
              </w:rPr>
              <w:fldChar w:fldCharType="begin"/>
            </w:r>
            <w:r w:rsidR="00CF71DF">
              <w:rPr>
                <w:rFonts w:eastAsia="Batang"/>
                <w:i/>
                <w:noProof/>
                <w:lang w:eastAsia="zh-CN"/>
              </w:rPr>
              <w:instrText xml:space="preserve"> INCLUDEPICTURE  "cid:image001.png@01D86F54.BA32B150" \* MERGEFORMATINET </w:instrText>
            </w:r>
            <w:r w:rsidR="00CF71DF">
              <w:rPr>
                <w:rFonts w:eastAsia="Batang"/>
                <w:i/>
                <w:noProof/>
                <w:lang w:eastAsia="zh-CN"/>
              </w:rPr>
              <w:fldChar w:fldCharType="separate"/>
            </w:r>
            <w:r w:rsidR="003C5477">
              <w:rPr>
                <w:rFonts w:eastAsia="Batang"/>
                <w:i/>
                <w:noProof/>
                <w:lang w:eastAsia="zh-CN"/>
              </w:rPr>
              <w:fldChar w:fldCharType="begin"/>
            </w:r>
            <w:r w:rsidR="003C5477">
              <w:rPr>
                <w:rFonts w:eastAsia="Batang"/>
                <w:i/>
                <w:noProof/>
                <w:lang w:eastAsia="zh-CN"/>
              </w:rPr>
              <w:instrText xml:space="preserve"> INCLUDEPICTURE  "cid:image001.png@01D86F54.BA32B150" \* MERGEFORMATINET </w:instrText>
            </w:r>
            <w:r w:rsidR="003C5477">
              <w:rPr>
                <w:rFonts w:eastAsia="Batang"/>
                <w:i/>
                <w:noProof/>
                <w:lang w:eastAsia="zh-CN"/>
              </w:rPr>
              <w:fldChar w:fldCharType="separate"/>
            </w:r>
            <w:r w:rsidR="00AD246D">
              <w:rPr>
                <w:rFonts w:eastAsia="Batang"/>
                <w:i/>
                <w:noProof/>
                <w:lang w:eastAsia="zh-CN"/>
              </w:rPr>
              <w:fldChar w:fldCharType="begin"/>
            </w:r>
            <w:r w:rsidR="00AD246D">
              <w:rPr>
                <w:rFonts w:eastAsia="Batang"/>
                <w:i/>
                <w:noProof/>
                <w:lang w:eastAsia="zh-CN"/>
              </w:rPr>
              <w:instrText xml:space="preserve"> INCLUDEPICTURE  "cid:image001.png@01D86F54.BA32B150" \* MERGEFORMATINET </w:instrText>
            </w:r>
            <w:r w:rsidR="00AD246D">
              <w:rPr>
                <w:rFonts w:eastAsia="Batang"/>
                <w:i/>
                <w:noProof/>
                <w:lang w:eastAsia="zh-CN"/>
              </w:rPr>
              <w:fldChar w:fldCharType="separate"/>
            </w:r>
            <w:r w:rsidR="00F63FDA">
              <w:rPr>
                <w:rFonts w:eastAsia="Batang"/>
                <w:i/>
                <w:noProof/>
                <w:lang w:eastAsia="zh-CN"/>
              </w:rPr>
              <w:fldChar w:fldCharType="begin"/>
            </w:r>
            <w:r w:rsidR="00F63FDA">
              <w:rPr>
                <w:rFonts w:eastAsia="Batang"/>
                <w:i/>
                <w:noProof/>
                <w:lang w:eastAsia="zh-CN"/>
              </w:rPr>
              <w:instrText xml:space="preserve"> INCLUDEPICTURE  "cid:image001.png@01D86F54.BA32B150" \* MERGEFORMATINET </w:instrText>
            </w:r>
            <w:r w:rsidR="00F63FDA">
              <w:rPr>
                <w:rFonts w:eastAsia="Batang"/>
                <w:i/>
                <w:noProof/>
                <w:lang w:eastAsia="zh-CN"/>
              </w:rPr>
              <w:fldChar w:fldCharType="separate"/>
            </w:r>
            <w:r w:rsidR="007F6011">
              <w:rPr>
                <w:rFonts w:eastAsia="Batang"/>
                <w:i/>
                <w:noProof/>
                <w:lang w:eastAsia="zh-CN"/>
              </w:rPr>
              <w:fldChar w:fldCharType="begin"/>
            </w:r>
            <w:r w:rsidR="007F6011">
              <w:rPr>
                <w:rFonts w:eastAsia="Batang"/>
                <w:i/>
                <w:noProof/>
                <w:lang w:eastAsia="zh-CN"/>
              </w:rPr>
              <w:instrText xml:space="preserve"> INCLUDEPICTURE  "cid:image001.png@01D86F54.BA32B150" \* MERGEFORMATINET </w:instrText>
            </w:r>
            <w:r w:rsidR="007F6011">
              <w:rPr>
                <w:rFonts w:eastAsia="Batang"/>
                <w:i/>
                <w:noProof/>
                <w:lang w:eastAsia="zh-CN"/>
              </w:rPr>
              <w:fldChar w:fldCharType="separate"/>
            </w:r>
            <w:r w:rsidR="003D64D2">
              <w:rPr>
                <w:rFonts w:eastAsia="Batang"/>
                <w:i/>
                <w:noProof/>
                <w:lang w:eastAsia="zh-CN"/>
              </w:rPr>
              <w:fldChar w:fldCharType="begin"/>
            </w:r>
            <w:r w:rsidR="003D64D2">
              <w:rPr>
                <w:rFonts w:eastAsia="Batang"/>
                <w:i/>
                <w:noProof/>
                <w:lang w:eastAsia="zh-CN"/>
              </w:rPr>
              <w:instrText xml:space="preserve"> INCLUDEPICTURE  "cid:image001.png@01D86F54.BA32B150" \* MERGEFORMATINET </w:instrText>
            </w:r>
            <w:r w:rsidR="003D64D2">
              <w:rPr>
                <w:rFonts w:eastAsia="Batang"/>
                <w:i/>
                <w:noProof/>
                <w:lang w:eastAsia="zh-CN"/>
              </w:rPr>
              <w:fldChar w:fldCharType="separate"/>
            </w:r>
            <w:r w:rsidR="007229DC">
              <w:rPr>
                <w:rFonts w:eastAsia="Batang"/>
                <w:i/>
                <w:noProof/>
                <w:lang w:eastAsia="zh-CN"/>
              </w:rPr>
              <w:fldChar w:fldCharType="begin"/>
            </w:r>
            <w:r w:rsidR="007229DC">
              <w:rPr>
                <w:rFonts w:eastAsia="Batang"/>
                <w:i/>
                <w:noProof/>
                <w:lang w:eastAsia="zh-CN"/>
              </w:rPr>
              <w:instrText xml:space="preserve"> INCLUDEPICTURE  "cid:image001.png@01D86F54.BA32B150" \* MERGEFORMATINET </w:instrText>
            </w:r>
            <w:r w:rsidR="007229DC">
              <w:rPr>
                <w:rFonts w:eastAsia="Batang"/>
                <w:i/>
                <w:noProof/>
                <w:lang w:eastAsia="zh-CN"/>
              </w:rPr>
              <w:fldChar w:fldCharType="separate"/>
            </w:r>
            <w:r w:rsidR="00DB7349">
              <w:rPr>
                <w:rFonts w:eastAsia="Batang"/>
                <w:i/>
                <w:noProof/>
                <w:lang w:eastAsia="zh-CN"/>
              </w:rPr>
              <w:fldChar w:fldCharType="begin"/>
            </w:r>
            <w:r w:rsidR="00DB7349">
              <w:rPr>
                <w:rFonts w:eastAsia="Batang"/>
                <w:i/>
                <w:noProof/>
                <w:lang w:eastAsia="zh-CN"/>
              </w:rPr>
              <w:instrText xml:space="preserve"> INCLUDEPICTURE  "cid:image001.png@01D86F54.BA32B150" \* MERGEFORMATINET </w:instrText>
            </w:r>
            <w:r w:rsidR="00DB7349">
              <w:rPr>
                <w:rFonts w:eastAsia="Batang"/>
                <w:i/>
                <w:noProof/>
                <w:lang w:eastAsia="zh-CN"/>
              </w:rPr>
              <w:fldChar w:fldCharType="separate"/>
            </w:r>
            <w:r w:rsidR="00FA40DD">
              <w:rPr>
                <w:rFonts w:eastAsia="Batang"/>
                <w:i/>
                <w:noProof/>
                <w:lang w:eastAsia="zh-CN"/>
              </w:rPr>
              <w:fldChar w:fldCharType="begin"/>
            </w:r>
            <w:r w:rsidR="00FA40DD">
              <w:rPr>
                <w:rFonts w:eastAsia="Batang"/>
                <w:i/>
                <w:noProof/>
                <w:lang w:eastAsia="zh-CN"/>
              </w:rPr>
              <w:instrText xml:space="preserve"> INCLUDEPICTURE  "cid:image001.png@01D86F54.BA32B150" \* MERGEFORMATINET </w:instrText>
            </w:r>
            <w:r w:rsidR="00FA40DD">
              <w:rPr>
                <w:rFonts w:eastAsia="Batang"/>
                <w:i/>
                <w:noProof/>
                <w:lang w:eastAsia="zh-CN"/>
              </w:rPr>
              <w:fldChar w:fldCharType="separate"/>
            </w:r>
            <w:r w:rsidR="00AB375F">
              <w:rPr>
                <w:rFonts w:eastAsia="Batang"/>
                <w:i/>
                <w:noProof/>
                <w:lang w:eastAsia="zh-CN"/>
              </w:rPr>
              <w:fldChar w:fldCharType="begin"/>
            </w:r>
            <w:r w:rsidR="00AB375F">
              <w:rPr>
                <w:rFonts w:eastAsia="Batang"/>
                <w:i/>
                <w:noProof/>
                <w:lang w:eastAsia="zh-CN"/>
              </w:rPr>
              <w:instrText xml:space="preserve"> INCLUDEPICTURE  "cid:image001.png@01D86F54.BA32B150" \* MERGEFORMATINET </w:instrText>
            </w:r>
            <w:r w:rsidR="00AB375F">
              <w:rPr>
                <w:rFonts w:eastAsia="Batang"/>
                <w:i/>
                <w:noProof/>
                <w:lang w:eastAsia="zh-CN"/>
              </w:rPr>
              <w:fldChar w:fldCharType="separate"/>
            </w:r>
            <w:r w:rsidR="00F01D49">
              <w:rPr>
                <w:rFonts w:eastAsia="Batang"/>
                <w:i/>
                <w:noProof/>
                <w:lang w:eastAsia="zh-CN"/>
              </w:rPr>
              <w:fldChar w:fldCharType="begin"/>
            </w:r>
            <w:r w:rsidR="00F01D49">
              <w:rPr>
                <w:rFonts w:eastAsia="Batang"/>
                <w:i/>
                <w:noProof/>
                <w:lang w:eastAsia="zh-CN"/>
              </w:rPr>
              <w:instrText xml:space="preserve"> INCLUDEPICTURE  "cid:image001.png@01D86F54.BA32B150" \* MERGEFORMATINET </w:instrText>
            </w:r>
            <w:r w:rsidR="00F01D49">
              <w:rPr>
                <w:rFonts w:eastAsia="Batang"/>
                <w:i/>
                <w:noProof/>
                <w:lang w:eastAsia="zh-CN"/>
              </w:rPr>
              <w:fldChar w:fldCharType="separate"/>
            </w:r>
            <w:r w:rsidR="00EE183F">
              <w:rPr>
                <w:rFonts w:eastAsia="Batang"/>
                <w:i/>
                <w:noProof/>
                <w:lang w:eastAsia="zh-CN"/>
              </w:rPr>
              <w:fldChar w:fldCharType="begin"/>
            </w:r>
            <w:r w:rsidR="00EE183F">
              <w:rPr>
                <w:rFonts w:eastAsia="Batang"/>
                <w:i/>
                <w:noProof/>
                <w:lang w:eastAsia="zh-CN"/>
              </w:rPr>
              <w:instrText xml:space="preserve"> INCLUDEPICTURE  "cid:image001.png@01D86F54.BA32B150" \* MERGEFORMATINET </w:instrText>
            </w:r>
            <w:r w:rsidR="00EE183F">
              <w:rPr>
                <w:rFonts w:eastAsia="Batang"/>
                <w:i/>
                <w:noProof/>
                <w:lang w:eastAsia="zh-CN"/>
              </w:rPr>
              <w:fldChar w:fldCharType="separate"/>
            </w:r>
            <w:r w:rsidR="00724AAC">
              <w:rPr>
                <w:rFonts w:eastAsia="Batang"/>
                <w:i/>
                <w:noProof/>
                <w:lang w:eastAsia="zh-CN"/>
              </w:rPr>
              <w:fldChar w:fldCharType="begin"/>
            </w:r>
            <w:r w:rsidR="00724AAC">
              <w:rPr>
                <w:rFonts w:eastAsia="Batang"/>
                <w:i/>
                <w:noProof/>
                <w:lang w:eastAsia="zh-CN"/>
              </w:rPr>
              <w:instrText xml:space="preserve"> INCLUDEPICTURE  "cid:image001.png@01D86F54.BA32B150" \* MERGEFORMATINET </w:instrText>
            </w:r>
            <w:r w:rsidR="00724AAC">
              <w:rPr>
                <w:rFonts w:eastAsia="Batang"/>
                <w:i/>
                <w:noProof/>
                <w:lang w:eastAsia="zh-CN"/>
              </w:rPr>
              <w:fldChar w:fldCharType="separate"/>
            </w:r>
            <w:r w:rsidR="009D1D4A">
              <w:rPr>
                <w:rFonts w:eastAsia="Batang"/>
                <w:i/>
                <w:noProof/>
                <w:lang w:eastAsia="zh-CN"/>
              </w:rPr>
              <w:fldChar w:fldCharType="begin"/>
            </w:r>
            <w:r w:rsidR="009D1D4A">
              <w:rPr>
                <w:rFonts w:eastAsia="Batang"/>
                <w:i/>
                <w:noProof/>
                <w:lang w:eastAsia="zh-CN"/>
              </w:rPr>
              <w:instrText xml:space="preserve"> INCLUDEPICTURE  "cid:image001.png@01D86F54.BA32B150" \* MERGEFORMATINET </w:instrText>
            </w:r>
            <w:r w:rsidR="009D1D4A">
              <w:rPr>
                <w:rFonts w:eastAsia="Batang"/>
                <w:i/>
                <w:noProof/>
                <w:lang w:eastAsia="zh-CN"/>
              </w:rPr>
              <w:fldChar w:fldCharType="separate"/>
            </w:r>
            <w:r w:rsidR="00262354">
              <w:rPr>
                <w:rFonts w:eastAsia="Batang"/>
                <w:i/>
                <w:noProof/>
                <w:lang w:eastAsia="zh-CN"/>
              </w:rPr>
              <w:fldChar w:fldCharType="begin"/>
            </w:r>
            <w:r w:rsidR="00262354">
              <w:rPr>
                <w:rFonts w:eastAsia="Batang"/>
                <w:i/>
                <w:noProof/>
                <w:lang w:eastAsia="zh-CN"/>
              </w:rPr>
              <w:instrText xml:space="preserve"> INCLUDEPICTURE  "cid:image001.png@01D86F54.BA32B150" \* MERGEFORMATINET </w:instrText>
            </w:r>
            <w:r w:rsidR="00262354">
              <w:rPr>
                <w:rFonts w:eastAsia="Batang"/>
                <w:i/>
                <w:noProof/>
                <w:lang w:eastAsia="zh-CN"/>
              </w:rPr>
              <w:fldChar w:fldCharType="separate"/>
            </w:r>
            <w:r w:rsidR="00337AD4">
              <w:rPr>
                <w:rFonts w:eastAsia="Batang"/>
                <w:i/>
                <w:noProof/>
                <w:lang w:eastAsia="zh-CN"/>
              </w:rPr>
              <w:fldChar w:fldCharType="begin"/>
            </w:r>
            <w:r w:rsidR="00337AD4">
              <w:rPr>
                <w:rFonts w:eastAsia="Batang"/>
                <w:i/>
                <w:noProof/>
                <w:lang w:eastAsia="zh-CN"/>
              </w:rPr>
              <w:instrText xml:space="preserve"> INCLUDEPICTURE  "cid:image001.png@01D86F54.BA32B150" \* MERGEFORMATINET </w:instrText>
            </w:r>
            <w:r w:rsidR="00337AD4">
              <w:rPr>
                <w:rFonts w:eastAsia="Batang"/>
                <w:i/>
                <w:noProof/>
                <w:lang w:eastAsia="zh-CN"/>
              </w:rPr>
              <w:fldChar w:fldCharType="separate"/>
            </w:r>
            <w:r w:rsidR="00845B2C">
              <w:rPr>
                <w:rFonts w:eastAsia="Batang"/>
                <w:i/>
                <w:noProof/>
                <w:lang w:eastAsia="zh-CN"/>
              </w:rPr>
              <w:fldChar w:fldCharType="begin"/>
            </w:r>
            <w:r w:rsidR="00845B2C">
              <w:rPr>
                <w:rFonts w:eastAsia="Batang"/>
                <w:i/>
                <w:noProof/>
                <w:lang w:eastAsia="zh-CN"/>
              </w:rPr>
              <w:instrText xml:space="preserve"> INCLUDEPICTURE  "cid:image001.png@01D86F54.BA32B150" \* MERGEFORMATINET </w:instrText>
            </w:r>
            <w:r w:rsidR="00845B2C">
              <w:rPr>
                <w:rFonts w:eastAsia="Batang"/>
                <w:i/>
                <w:noProof/>
                <w:lang w:eastAsia="zh-CN"/>
              </w:rPr>
              <w:fldChar w:fldCharType="separate"/>
            </w:r>
            <w:r w:rsidR="00C34B0A">
              <w:rPr>
                <w:rFonts w:eastAsia="Batang"/>
                <w:i/>
                <w:noProof/>
                <w:lang w:eastAsia="zh-CN"/>
              </w:rPr>
              <w:fldChar w:fldCharType="begin"/>
            </w:r>
            <w:r w:rsidR="00C34B0A">
              <w:rPr>
                <w:rFonts w:eastAsia="Batang"/>
                <w:i/>
                <w:noProof/>
                <w:lang w:eastAsia="zh-CN"/>
              </w:rPr>
              <w:instrText xml:space="preserve"> INCLUDEPICTURE  "cid:image001.png@01D86F54.BA32B150" \* MERGEFORMATINET </w:instrText>
            </w:r>
            <w:r w:rsidR="00C34B0A">
              <w:rPr>
                <w:rFonts w:eastAsia="Batang"/>
                <w:i/>
                <w:noProof/>
                <w:lang w:eastAsia="zh-CN"/>
              </w:rPr>
              <w:fldChar w:fldCharType="separate"/>
            </w:r>
            <w:r w:rsidR="00832C25">
              <w:rPr>
                <w:rFonts w:eastAsia="Batang"/>
                <w:i/>
                <w:noProof/>
                <w:lang w:eastAsia="zh-CN"/>
              </w:rPr>
              <w:fldChar w:fldCharType="begin"/>
            </w:r>
            <w:r w:rsidR="00832C25">
              <w:rPr>
                <w:rFonts w:eastAsia="Batang"/>
                <w:i/>
                <w:noProof/>
                <w:lang w:eastAsia="zh-CN"/>
              </w:rPr>
              <w:instrText xml:space="preserve"> INCLUDEPICTURE  "cid:image001.png@01D86F54.BA32B150" \* MERGEFORMATINET </w:instrText>
            </w:r>
            <w:r w:rsidR="00832C25">
              <w:rPr>
                <w:rFonts w:eastAsia="Batang"/>
                <w:i/>
                <w:noProof/>
                <w:lang w:eastAsia="zh-CN"/>
              </w:rPr>
              <w:fldChar w:fldCharType="separate"/>
            </w:r>
            <w:r w:rsidR="00B1233B">
              <w:rPr>
                <w:rFonts w:eastAsia="Batang"/>
                <w:i/>
                <w:noProof/>
                <w:lang w:eastAsia="zh-CN"/>
              </w:rPr>
              <w:fldChar w:fldCharType="begin"/>
            </w:r>
            <w:r w:rsidR="00B1233B">
              <w:rPr>
                <w:rFonts w:eastAsia="Batang"/>
                <w:i/>
                <w:noProof/>
                <w:lang w:eastAsia="zh-CN"/>
              </w:rPr>
              <w:instrText xml:space="preserve"> INCLUDEPICTURE  "cid:image001.png@01D86F54.BA32B150" \* MERGEFORMATINET </w:instrText>
            </w:r>
            <w:r w:rsidR="00B1233B">
              <w:rPr>
                <w:rFonts w:eastAsia="Batang"/>
                <w:i/>
                <w:noProof/>
                <w:lang w:eastAsia="zh-CN"/>
              </w:rPr>
              <w:fldChar w:fldCharType="separate"/>
            </w:r>
            <w:r w:rsidR="00A142CC">
              <w:rPr>
                <w:rFonts w:eastAsia="Batang"/>
                <w:i/>
                <w:noProof/>
                <w:lang w:eastAsia="zh-CN"/>
              </w:rPr>
              <w:fldChar w:fldCharType="begin"/>
            </w:r>
            <w:r w:rsidR="00A142CC">
              <w:rPr>
                <w:rFonts w:eastAsia="Batang"/>
                <w:i/>
                <w:noProof/>
                <w:lang w:eastAsia="zh-CN"/>
              </w:rPr>
              <w:instrText xml:space="preserve"> INCLUDEPICTURE  "cid:image001.png@01D86F54.BA32B150" \* MERGEFORMATINET </w:instrText>
            </w:r>
            <w:r w:rsidR="00A142CC">
              <w:rPr>
                <w:rFonts w:eastAsia="Batang"/>
                <w:i/>
                <w:noProof/>
                <w:lang w:eastAsia="zh-CN"/>
              </w:rPr>
              <w:fldChar w:fldCharType="separate"/>
            </w:r>
            <w:r w:rsidR="00B3203C">
              <w:rPr>
                <w:rFonts w:eastAsia="Batang"/>
                <w:i/>
                <w:noProof/>
                <w:lang w:eastAsia="zh-CN"/>
              </w:rPr>
              <w:fldChar w:fldCharType="begin"/>
            </w:r>
            <w:r w:rsidR="00B3203C">
              <w:rPr>
                <w:rFonts w:eastAsia="Batang"/>
                <w:i/>
                <w:noProof/>
                <w:lang w:eastAsia="zh-CN"/>
              </w:rPr>
              <w:instrText xml:space="preserve"> INCLUDEPICTURE  "cid:image001.png@01D86F54.BA32B150" \* MERGEFORMATINET </w:instrText>
            </w:r>
            <w:r w:rsidR="00B3203C">
              <w:rPr>
                <w:rFonts w:eastAsia="Batang"/>
                <w:i/>
                <w:noProof/>
                <w:lang w:eastAsia="zh-CN"/>
              </w:rPr>
              <w:fldChar w:fldCharType="separate"/>
            </w:r>
            <w:r w:rsidR="00876DEC">
              <w:rPr>
                <w:rFonts w:eastAsia="Batang"/>
                <w:i/>
                <w:noProof/>
                <w:lang w:eastAsia="zh-CN"/>
              </w:rPr>
              <w:fldChar w:fldCharType="begin"/>
            </w:r>
            <w:r w:rsidR="00876DEC">
              <w:rPr>
                <w:rFonts w:eastAsia="Batang"/>
                <w:i/>
                <w:noProof/>
                <w:lang w:eastAsia="zh-CN"/>
              </w:rPr>
              <w:instrText xml:space="preserve"> INCLUDEPICTURE  "cid:image001.png@01D86F54.BA32B150" \* MERGEFORMATINET </w:instrText>
            </w:r>
            <w:r w:rsidR="00876DEC">
              <w:rPr>
                <w:rFonts w:eastAsia="Batang"/>
                <w:i/>
                <w:noProof/>
                <w:lang w:eastAsia="zh-CN"/>
              </w:rPr>
              <w:fldChar w:fldCharType="separate"/>
            </w:r>
            <w:r w:rsidR="0007386E">
              <w:rPr>
                <w:rFonts w:eastAsia="Batang"/>
                <w:i/>
                <w:noProof/>
                <w:lang w:eastAsia="zh-CN"/>
              </w:rPr>
              <w:fldChar w:fldCharType="begin"/>
            </w:r>
            <w:r w:rsidR="0007386E">
              <w:rPr>
                <w:rFonts w:eastAsia="Batang"/>
                <w:i/>
                <w:noProof/>
                <w:lang w:eastAsia="zh-CN"/>
              </w:rPr>
              <w:instrText xml:space="preserve"> INCLUDEPICTURE  "cid:image001.png@01D86F54.BA32B150" \* MERGEFORMATINET </w:instrText>
            </w:r>
            <w:r w:rsidR="0007386E">
              <w:rPr>
                <w:rFonts w:eastAsia="Batang"/>
                <w:i/>
                <w:noProof/>
                <w:lang w:eastAsia="zh-CN"/>
              </w:rPr>
              <w:fldChar w:fldCharType="separate"/>
            </w:r>
            <w:r w:rsidR="0076345C">
              <w:rPr>
                <w:rFonts w:eastAsia="Batang"/>
                <w:i/>
                <w:noProof/>
                <w:lang w:eastAsia="zh-CN"/>
              </w:rPr>
              <w:fldChar w:fldCharType="begin"/>
            </w:r>
            <w:r w:rsidR="0076345C">
              <w:rPr>
                <w:rFonts w:eastAsia="Batang"/>
                <w:i/>
                <w:noProof/>
                <w:lang w:eastAsia="zh-CN"/>
              </w:rPr>
              <w:instrText xml:space="preserve"> INCLUDEPICTURE  "cid:image001.png@01D86F54.BA32B150" \* MERGEFORMATINET </w:instrText>
            </w:r>
            <w:r w:rsidR="0076345C">
              <w:rPr>
                <w:rFonts w:eastAsia="Batang"/>
                <w:i/>
                <w:noProof/>
                <w:lang w:eastAsia="zh-CN"/>
              </w:rPr>
              <w:fldChar w:fldCharType="separate"/>
            </w:r>
            <w:r w:rsidR="00713E9B">
              <w:rPr>
                <w:rFonts w:eastAsia="Batang"/>
                <w:i/>
                <w:noProof/>
                <w:lang w:eastAsia="zh-CN"/>
              </w:rPr>
              <w:fldChar w:fldCharType="begin"/>
            </w:r>
            <w:r w:rsidR="00713E9B">
              <w:rPr>
                <w:rFonts w:eastAsia="Batang"/>
                <w:i/>
                <w:noProof/>
                <w:lang w:eastAsia="zh-CN"/>
              </w:rPr>
              <w:instrText xml:space="preserve"> INCLUDEPICTURE  "cid:image001.png@01D86F54.BA32B150" \* MERGEFORMATINET </w:instrText>
            </w:r>
            <w:r w:rsidR="00713E9B">
              <w:rPr>
                <w:rFonts w:eastAsia="Batang"/>
                <w:i/>
                <w:noProof/>
                <w:lang w:eastAsia="zh-CN"/>
              </w:rPr>
              <w:fldChar w:fldCharType="separate"/>
            </w:r>
            <w:r w:rsidR="00E87540">
              <w:rPr>
                <w:rFonts w:eastAsia="Batang"/>
                <w:i/>
                <w:noProof/>
                <w:lang w:eastAsia="zh-CN"/>
              </w:rPr>
              <w:fldChar w:fldCharType="begin"/>
            </w:r>
            <w:r w:rsidR="00E87540">
              <w:rPr>
                <w:rFonts w:eastAsia="Batang"/>
                <w:i/>
                <w:noProof/>
                <w:lang w:eastAsia="zh-CN"/>
              </w:rPr>
              <w:instrText xml:space="preserve"> INCLUDEPICTURE  "cid:image001.png@01D86F54.BA32B150" \* MERGEFORMATINET </w:instrText>
            </w:r>
            <w:r w:rsidR="00E87540">
              <w:rPr>
                <w:rFonts w:eastAsia="Batang"/>
                <w:i/>
                <w:noProof/>
                <w:lang w:eastAsia="zh-CN"/>
              </w:rPr>
              <w:fldChar w:fldCharType="separate"/>
            </w:r>
            <w:r w:rsidR="00696BB4">
              <w:rPr>
                <w:rFonts w:eastAsia="Batang"/>
                <w:i/>
                <w:noProof/>
                <w:lang w:eastAsia="zh-CN"/>
              </w:rPr>
              <w:fldChar w:fldCharType="begin"/>
            </w:r>
            <w:r w:rsidR="00696BB4">
              <w:rPr>
                <w:rFonts w:eastAsia="Batang"/>
                <w:i/>
                <w:noProof/>
                <w:lang w:eastAsia="zh-CN"/>
              </w:rPr>
              <w:instrText xml:space="preserve"> INCLUDEPICTURE  "cid:image001.png@01D86F54.BA32B150" \* MERGEFORMATINET </w:instrText>
            </w:r>
            <w:r w:rsidR="00696BB4">
              <w:rPr>
                <w:rFonts w:eastAsia="Batang"/>
                <w:i/>
                <w:noProof/>
                <w:lang w:eastAsia="zh-CN"/>
              </w:rPr>
              <w:fldChar w:fldCharType="separate"/>
            </w:r>
            <w:r w:rsidR="002122BA">
              <w:rPr>
                <w:rFonts w:eastAsia="Batang"/>
                <w:i/>
                <w:noProof/>
                <w:lang w:eastAsia="zh-CN"/>
              </w:rPr>
              <w:fldChar w:fldCharType="begin"/>
            </w:r>
            <w:r w:rsidR="002122BA">
              <w:rPr>
                <w:rFonts w:eastAsia="Batang"/>
                <w:i/>
                <w:noProof/>
                <w:lang w:eastAsia="zh-CN"/>
              </w:rPr>
              <w:instrText xml:space="preserve"> INCLUDEPICTURE  "cid:image001.png@01D86F54.BA32B150" \* MERGEFORMATINET </w:instrText>
            </w:r>
            <w:r w:rsidR="002122BA">
              <w:rPr>
                <w:rFonts w:eastAsia="Batang"/>
                <w:i/>
                <w:noProof/>
                <w:lang w:eastAsia="zh-CN"/>
              </w:rPr>
              <w:fldChar w:fldCharType="separate"/>
            </w:r>
            <w:r w:rsidR="00D264ED">
              <w:rPr>
                <w:rFonts w:eastAsia="Batang"/>
                <w:i/>
                <w:noProof/>
                <w:lang w:eastAsia="zh-CN"/>
              </w:rPr>
              <w:fldChar w:fldCharType="begin"/>
            </w:r>
            <w:r w:rsidR="00D264ED">
              <w:rPr>
                <w:rFonts w:eastAsia="Batang"/>
                <w:i/>
                <w:noProof/>
                <w:lang w:eastAsia="zh-CN"/>
              </w:rPr>
              <w:instrText xml:space="preserve"> INCLUDEPICTURE  "cid:image001.png@01D86F54.BA32B150" \* MERGEFORMATINET </w:instrText>
            </w:r>
            <w:r w:rsidR="00D264ED">
              <w:rPr>
                <w:rFonts w:eastAsia="Batang"/>
                <w:i/>
                <w:noProof/>
                <w:lang w:eastAsia="zh-CN"/>
              </w:rPr>
              <w:fldChar w:fldCharType="separate"/>
            </w:r>
            <w:r w:rsidR="00667B68">
              <w:rPr>
                <w:rFonts w:eastAsia="Batang"/>
                <w:i/>
                <w:noProof/>
                <w:lang w:eastAsia="zh-CN"/>
              </w:rPr>
              <w:fldChar w:fldCharType="begin"/>
            </w:r>
            <w:r w:rsidR="00667B68">
              <w:rPr>
                <w:rFonts w:eastAsia="Batang"/>
                <w:i/>
                <w:noProof/>
                <w:lang w:eastAsia="zh-CN"/>
              </w:rPr>
              <w:instrText xml:space="preserve"> INCLUDEPICTURE  "cid:image001.png@01D86F54.BA32B150" \* MERGEFORMATINET </w:instrText>
            </w:r>
            <w:r w:rsidR="00667B68">
              <w:rPr>
                <w:rFonts w:eastAsia="Batang"/>
                <w:i/>
                <w:noProof/>
                <w:lang w:eastAsia="zh-CN"/>
              </w:rPr>
              <w:fldChar w:fldCharType="separate"/>
            </w:r>
            <w:r w:rsidR="00CE602B">
              <w:rPr>
                <w:rFonts w:eastAsia="Batang"/>
                <w:i/>
                <w:noProof/>
                <w:lang w:eastAsia="zh-CN"/>
              </w:rPr>
              <w:fldChar w:fldCharType="begin"/>
            </w:r>
            <w:r w:rsidR="00CE602B">
              <w:rPr>
                <w:rFonts w:eastAsia="Batang"/>
                <w:i/>
                <w:noProof/>
                <w:lang w:eastAsia="zh-CN"/>
              </w:rPr>
              <w:instrText xml:space="preserve"> INCLUDEPICTURE  "cid:image001.png@01D86F54.BA32B150" \* MERGEFORMATINET </w:instrText>
            </w:r>
            <w:r w:rsidR="00CE602B">
              <w:rPr>
                <w:rFonts w:eastAsia="Batang"/>
                <w:i/>
                <w:noProof/>
                <w:lang w:eastAsia="zh-CN"/>
              </w:rPr>
              <w:fldChar w:fldCharType="separate"/>
            </w:r>
            <w:r w:rsidR="00B46924">
              <w:rPr>
                <w:rFonts w:eastAsia="Batang"/>
                <w:i/>
                <w:noProof/>
                <w:lang w:eastAsia="zh-CN"/>
              </w:rPr>
              <w:fldChar w:fldCharType="begin"/>
            </w:r>
            <w:r w:rsidR="00B46924">
              <w:rPr>
                <w:rFonts w:eastAsia="Batang"/>
                <w:i/>
                <w:noProof/>
                <w:lang w:eastAsia="zh-CN"/>
              </w:rPr>
              <w:instrText xml:space="preserve"> INCLUDEPICTURE  "cid:image001.png@01D86F54.BA32B150" \* MERGEFORMATINET </w:instrText>
            </w:r>
            <w:r w:rsidR="00B46924">
              <w:rPr>
                <w:rFonts w:eastAsia="Batang"/>
                <w:i/>
                <w:noProof/>
                <w:lang w:eastAsia="zh-CN"/>
              </w:rPr>
              <w:fldChar w:fldCharType="separate"/>
            </w:r>
            <w:r w:rsidR="008D5C74">
              <w:rPr>
                <w:rFonts w:eastAsia="Batang"/>
                <w:i/>
                <w:noProof/>
                <w:lang w:eastAsia="zh-CN"/>
              </w:rPr>
              <w:fldChar w:fldCharType="begin"/>
            </w:r>
            <w:r w:rsidR="008D5C74">
              <w:rPr>
                <w:rFonts w:eastAsia="Batang"/>
                <w:i/>
                <w:noProof/>
                <w:lang w:eastAsia="zh-CN"/>
              </w:rPr>
              <w:instrText xml:space="preserve"> INCLUDEPICTURE  "cid:image001.png@01D86F54.BA32B150" \* MERGEFORMATINET </w:instrText>
            </w:r>
            <w:r w:rsidR="008D5C74">
              <w:rPr>
                <w:rFonts w:eastAsia="Batang"/>
                <w:i/>
                <w:noProof/>
                <w:lang w:eastAsia="zh-CN"/>
              </w:rPr>
              <w:fldChar w:fldCharType="separate"/>
            </w:r>
            <w:r w:rsidR="00406D8F">
              <w:rPr>
                <w:rFonts w:eastAsia="Batang"/>
                <w:i/>
                <w:noProof/>
                <w:lang w:eastAsia="zh-CN"/>
              </w:rPr>
              <w:fldChar w:fldCharType="begin"/>
            </w:r>
            <w:r w:rsidR="00406D8F">
              <w:rPr>
                <w:rFonts w:eastAsia="Batang"/>
                <w:i/>
                <w:noProof/>
                <w:lang w:eastAsia="zh-CN"/>
              </w:rPr>
              <w:instrText xml:space="preserve"> INCLUDEPICTURE  "cid:image001.png@01D86F54.BA32B150" \* MERGEFORMATINET </w:instrText>
            </w:r>
            <w:r w:rsidR="00406D8F">
              <w:rPr>
                <w:rFonts w:eastAsia="Batang"/>
                <w:i/>
                <w:noProof/>
                <w:lang w:eastAsia="zh-CN"/>
              </w:rPr>
              <w:fldChar w:fldCharType="separate"/>
            </w:r>
            <w:r w:rsidR="006F2954">
              <w:rPr>
                <w:rFonts w:eastAsia="Batang"/>
                <w:i/>
                <w:noProof/>
                <w:lang w:eastAsia="zh-CN"/>
              </w:rPr>
              <w:fldChar w:fldCharType="begin"/>
            </w:r>
            <w:r w:rsidR="006F2954">
              <w:rPr>
                <w:rFonts w:eastAsia="Batang"/>
                <w:i/>
                <w:noProof/>
                <w:lang w:eastAsia="zh-CN"/>
              </w:rPr>
              <w:instrText xml:space="preserve"> INCLUDEPICTURE  "cid:image001.png@01D86F54.BA32B150" \* MERGEFORMATINET </w:instrText>
            </w:r>
            <w:r w:rsidR="006F2954">
              <w:rPr>
                <w:rFonts w:eastAsia="Batang"/>
                <w:i/>
                <w:noProof/>
                <w:lang w:eastAsia="zh-CN"/>
              </w:rPr>
              <w:fldChar w:fldCharType="separate"/>
            </w:r>
            <w:r w:rsidR="00E75491">
              <w:rPr>
                <w:rFonts w:eastAsia="Batang"/>
                <w:i/>
                <w:noProof/>
                <w:lang w:eastAsia="zh-CN"/>
              </w:rPr>
              <w:fldChar w:fldCharType="begin"/>
            </w:r>
            <w:r w:rsidR="00E75491">
              <w:rPr>
                <w:rFonts w:eastAsia="Batang"/>
                <w:i/>
                <w:noProof/>
                <w:lang w:eastAsia="zh-CN"/>
              </w:rPr>
              <w:instrText xml:space="preserve"> INCLUDEPICTURE  "cid:image001.png@01D86F54.BA32B150" \* MERGEFORMATINET </w:instrText>
            </w:r>
            <w:r w:rsidR="00E75491">
              <w:rPr>
                <w:rFonts w:eastAsia="Batang"/>
                <w:i/>
                <w:noProof/>
                <w:lang w:eastAsia="zh-CN"/>
              </w:rPr>
              <w:fldChar w:fldCharType="separate"/>
            </w:r>
            <w:r w:rsidR="00024CD4">
              <w:rPr>
                <w:rFonts w:eastAsia="Batang"/>
                <w:i/>
                <w:noProof/>
                <w:lang w:eastAsia="zh-CN"/>
              </w:rPr>
              <w:fldChar w:fldCharType="begin"/>
            </w:r>
            <w:r w:rsidR="00024CD4">
              <w:rPr>
                <w:rFonts w:eastAsia="Batang"/>
                <w:i/>
                <w:noProof/>
                <w:lang w:eastAsia="zh-CN"/>
              </w:rPr>
              <w:instrText xml:space="preserve"> INCLUDEPICTURE  "cid:image001.png@01D86F54.BA32B150" \* MERGEFORMATINET </w:instrText>
            </w:r>
            <w:r w:rsidR="00024CD4">
              <w:rPr>
                <w:rFonts w:eastAsia="Batang"/>
                <w:i/>
                <w:noProof/>
                <w:lang w:eastAsia="zh-CN"/>
              </w:rPr>
              <w:fldChar w:fldCharType="separate"/>
            </w:r>
            <w:r w:rsidR="00437790">
              <w:rPr>
                <w:rFonts w:eastAsia="Batang"/>
                <w:i/>
                <w:noProof/>
                <w:lang w:eastAsia="zh-CN"/>
              </w:rPr>
              <w:fldChar w:fldCharType="begin"/>
            </w:r>
            <w:r w:rsidR="00437790">
              <w:rPr>
                <w:rFonts w:eastAsia="Batang"/>
                <w:i/>
                <w:noProof/>
                <w:lang w:eastAsia="zh-CN"/>
              </w:rPr>
              <w:instrText xml:space="preserve"> INCLUDEPICTURE  "cid:image001.png@01D86F54.BA32B150" \* MERGEFORMATINET </w:instrText>
            </w:r>
            <w:r w:rsidR="00437790">
              <w:rPr>
                <w:rFonts w:eastAsia="Batang"/>
                <w:i/>
                <w:noProof/>
                <w:lang w:eastAsia="zh-CN"/>
              </w:rPr>
              <w:fldChar w:fldCharType="separate"/>
            </w:r>
            <w:r w:rsidR="00383B29">
              <w:rPr>
                <w:rFonts w:eastAsia="Batang"/>
                <w:i/>
                <w:noProof/>
                <w:lang w:eastAsia="zh-CN"/>
              </w:rPr>
              <w:fldChar w:fldCharType="begin"/>
            </w:r>
            <w:r w:rsidR="00383B29">
              <w:rPr>
                <w:rFonts w:eastAsia="Batang"/>
                <w:i/>
                <w:noProof/>
                <w:lang w:eastAsia="zh-CN"/>
              </w:rPr>
              <w:instrText xml:space="preserve"> INCLUDEPICTURE  "cid:image001.png@01D86F54.BA32B150" \* MERGEFORMATINET </w:instrText>
            </w:r>
            <w:r w:rsidR="00383B29">
              <w:rPr>
                <w:rFonts w:eastAsia="Batang"/>
                <w:i/>
                <w:noProof/>
                <w:lang w:eastAsia="zh-CN"/>
              </w:rPr>
              <w:fldChar w:fldCharType="separate"/>
            </w:r>
            <w:r w:rsidR="00D74314">
              <w:rPr>
                <w:rFonts w:eastAsia="Batang"/>
                <w:i/>
                <w:noProof/>
                <w:lang w:eastAsia="zh-CN"/>
              </w:rPr>
              <w:fldChar w:fldCharType="begin"/>
            </w:r>
            <w:r w:rsidR="00D74314">
              <w:rPr>
                <w:rFonts w:eastAsia="Batang"/>
                <w:i/>
                <w:noProof/>
                <w:lang w:eastAsia="zh-CN"/>
              </w:rPr>
              <w:instrText xml:space="preserve"> INCLUDEPICTURE  "cid:image001.png@01D86F54.BA32B150" \* MERGEFORMATINET </w:instrText>
            </w:r>
            <w:r w:rsidR="00D74314">
              <w:rPr>
                <w:rFonts w:eastAsia="Batang"/>
                <w:i/>
                <w:noProof/>
                <w:lang w:eastAsia="zh-CN"/>
              </w:rPr>
              <w:fldChar w:fldCharType="separate"/>
            </w:r>
            <w:r w:rsidR="00E147ED">
              <w:rPr>
                <w:rFonts w:eastAsia="Batang"/>
                <w:i/>
                <w:noProof/>
                <w:lang w:eastAsia="zh-CN"/>
              </w:rPr>
              <w:fldChar w:fldCharType="begin"/>
            </w:r>
            <w:r w:rsidR="00E147ED">
              <w:rPr>
                <w:rFonts w:eastAsia="Batang"/>
                <w:i/>
                <w:noProof/>
                <w:lang w:eastAsia="zh-CN"/>
              </w:rPr>
              <w:instrText xml:space="preserve"> INCLUDEPICTURE  "cid:image001.png@01D86F54.BA32B150" \* MERGEFORMATINET </w:instrText>
            </w:r>
            <w:r w:rsidR="00E147ED">
              <w:rPr>
                <w:rFonts w:eastAsia="Batang"/>
                <w:i/>
                <w:noProof/>
                <w:lang w:eastAsia="zh-CN"/>
              </w:rPr>
              <w:fldChar w:fldCharType="separate"/>
            </w:r>
            <w:r w:rsidR="000857C0">
              <w:rPr>
                <w:rFonts w:eastAsia="Batang"/>
                <w:i/>
                <w:noProof/>
                <w:lang w:eastAsia="zh-CN"/>
              </w:rPr>
              <w:fldChar w:fldCharType="begin"/>
            </w:r>
            <w:r w:rsidR="000857C0">
              <w:rPr>
                <w:rFonts w:eastAsia="Batang"/>
                <w:i/>
                <w:noProof/>
                <w:lang w:eastAsia="zh-CN"/>
              </w:rPr>
              <w:instrText xml:space="preserve"> INCLUDEPICTURE  "cid:image001.png@01D86F54.BA32B150" \* MERGEFORMATINET </w:instrText>
            </w:r>
            <w:r w:rsidR="000857C0">
              <w:rPr>
                <w:rFonts w:eastAsia="Batang"/>
                <w:i/>
                <w:noProof/>
                <w:lang w:eastAsia="zh-CN"/>
              </w:rPr>
              <w:fldChar w:fldCharType="separate"/>
            </w:r>
            <w:r w:rsidR="00FC242C">
              <w:rPr>
                <w:rFonts w:eastAsia="Batang"/>
                <w:i/>
                <w:noProof/>
                <w:lang w:eastAsia="zh-CN"/>
              </w:rPr>
              <w:fldChar w:fldCharType="begin"/>
            </w:r>
            <w:r w:rsidR="00FC242C">
              <w:rPr>
                <w:rFonts w:eastAsia="Batang"/>
                <w:i/>
                <w:noProof/>
                <w:lang w:eastAsia="zh-CN"/>
              </w:rPr>
              <w:instrText xml:space="preserve"> INCLUDEPICTURE  "cid:image001.png@01D86F54.BA32B150" \* MERGEFORMATINET </w:instrText>
            </w:r>
            <w:r w:rsidR="00FC242C">
              <w:rPr>
                <w:rFonts w:eastAsia="Batang"/>
                <w:i/>
                <w:noProof/>
                <w:lang w:eastAsia="zh-CN"/>
              </w:rPr>
              <w:fldChar w:fldCharType="separate"/>
            </w:r>
            <w:r w:rsidR="006C3ABC">
              <w:rPr>
                <w:rFonts w:eastAsia="Batang"/>
                <w:i/>
                <w:noProof/>
                <w:lang w:eastAsia="zh-CN"/>
              </w:rPr>
              <w:fldChar w:fldCharType="begin"/>
            </w:r>
            <w:r w:rsidR="006C3ABC">
              <w:rPr>
                <w:rFonts w:eastAsia="Batang"/>
                <w:i/>
                <w:noProof/>
                <w:lang w:eastAsia="zh-CN"/>
              </w:rPr>
              <w:instrText xml:space="preserve"> INCLUDEPICTURE  "cid:image001.png@01D86F54.BA32B150" \* MERGEFORMATINET </w:instrText>
            </w:r>
            <w:r w:rsidR="006C3ABC">
              <w:rPr>
                <w:rFonts w:eastAsia="Batang"/>
                <w:i/>
                <w:noProof/>
                <w:lang w:eastAsia="zh-CN"/>
              </w:rPr>
              <w:fldChar w:fldCharType="separate"/>
            </w:r>
            <w:r w:rsidR="00B361CC">
              <w:rPr>
                <w:rFonts w:eastAsia="Batang"/>
                <w:i/>
                <w:noProof/>
                <w:lang w:eastAsia="zh-CN"/>
              </w:rPr>
              <w:fldChar w:fldCharType="begin"/>
            </w:r>
            <w:r w:rsidR="00B361CC">
              <w:rPr>
                <w:rFonts w:eastAsia="Batang"/>
                <w:i/>
                <w:noProof/>
                <w:lang w:eastAsia="zh-CN"/>
              </w:rPr>
              <w:instrText xml:space="preserve"> INCLUDEPICTURE  "cid:image001.png@01D86F54.BA32B150" \* MERGEFORMATINET </w:instrText>
            </w:r>
            <w:r w:rsidR="00B361CC">
              <w:rPr>
                <w:rFonts w:eastAsia="Batang"/>
                <w:i/>
                <w:noProof/>
                <w:lang w:eastAsia="zh-CN"/>
              </w:rPr>
              <w:fldChar w:fldCharType="separate"/>
            </w:r>
            <w:r w:rsidR="004B4A77">
              <w:rPr>
                <w:rFonts w:eastAsia="Batang"/>
                <w:i/>
                <w:noProof/>
                <w:lang w:eastAsia="zh-CN"/>
              </w:rPr>
              <w:fldChar w:fldCharType="begin"/>
            </w:r>
            <w:r w:rsidR="004B4A77">
              <w:rPr>
                <w:rFonts w:eastAsia="Batang"/>
                <w:i/>
                <w:noProof/>
                <w:lang w:eastAsia="zh-CN"/>
              </w:rPr>
              <w:instrText xml:space="preserve"> INCLUDEPICTURE  "cid:image001.png@01D86F54.BA32B150" \* MERGEFORMATINET </w:instrText>
            </w:r>
            <w:r w:rsidR="004B4A77">
              <w:rPr>
                <w:rFonts w:eastAsia="Batang"/>
                <w:i/>
                <w:noProof/>
                <w:lang w:eastAsia="zh-CN"/>
              </w:rPr>
              <w:fldChar w:fldCharType="separate"/>
            </w:r>
            <w:r w:rsidR="00CD3CD1">
              <w:rPr>
                <w:rFonts w:eastAsia="Batang"/>
                <w:i/>
                <w:noProof/>
                <w:lang w:eastAsia="zh-CN"/>
              </w:rPr>
              <w:fldChar w:fldCharType="begin"/>
            </w:r>
            <w:r w:rsidR="00CD3CD1">
              <w:rPr>
                <w:rFonts w:eastAsia="Batang"/>
                <w:i/>
                <w:noProof/>
                <w:lang w:eastAsia="zh-CN"/>
              </w:rPr>
              <w:instrText xml:space="preserve"> INCLUDEPICTURE  "cid:image001.png@01D86F54.BA32B150" \* MERGEFORMATINET </w:instrText>
            </w:r>
            <w:r w:rsidR="00CD3CD1">
              <w:rPr>
                <w:rFonts w:eastAsia="Batang"/>
                <w:i/>
                <w:noProof/>
                <w:lang w:eastAsia="zh-CN"/>
              </w:rPr>
              <w:fldChar w:fldCharType="separate"/>
            </w:r>
            <w:r w:rsidR="00DC3ECF">
              <w:rPr>
                <w:rFonts w:eastAsia="Batang"/>
                <w:i/>
                <w:noProof/>
                <w:lang w:eastAsia="zh-CN"/>
              </w:rPr>
              <w:fldChar w:fldCharType="begin"/>
            </w:r>
            <w:r w:rsidR="00DC3ECF">
              <w:rPr>
                <w:rFonts w:eastAsia="Batang"/>
                <w:i/>
                <w:noProof/>
                <w:lang w:eastAsia="zh-CN"/>
              </w:rPr>
              <w:instrText xml:space="preserve"> INCLUDEPICTURE  "cid:image001.png@01D86F54.BA32B150" \* MERGEFORMATINET </w:instrText>
            </w:r>
            <w:r w:rsidR="00DC3ECF">
              <w:rPr>
                <w:rFonts w:eastAsia="Batang"/>
                <w:i/>
                <w:noProof/>
                <w:lang w:eastAsia="zh-CN"/>
              </w:rPr>
              <w:fldChar w:fldCharType="separate"/>
            </w:r>
            <w:r w:rsidR="003C1399">
              <w:rPr>
                <w:rFonts w:eastAsia="Batang"/>
                <w:i/>
                <w:noProof/>
                <w:lang w:eastAsia="zh-CN"/>
              </w:rPr>
              <w:fldChar w:fldCharType="begin"/>
            </w:r>
            <w:r w:rsidR="003C1399">
              <w:rPr>
                <w:rFonts w:eastAsia="Batang"/>
                <w:i/>
                <w:noProof/>
                <w:lang w:eastAsia="zh-CN"/>
              </w:rPr>
              <w:instrText xml:space="preserve"> INCLUDEPICTURE  "cid:image001.png@01D86F54.BA32B150" \* MERGEFORMATINET </w:instrText>
            </w:r>
            <w:r w:rsidR="003C1399">
              <w:rPr>
                <w:rFonts w:eastAsia="Batang"/>
                <w:i/>
                <w:noProof/>
                <w:lang w:eastAsia="zh-CN"/>
              </w:rPr>
              <w:fldChar w:fldCharType="separate"/>
            </w:r>
            <w:r w:rsidR="00132D94">
              <w:rPr>
                <w:rFonts w:eastAsia="Batang"/>
                <w:i/>
                <w:noProof/>
                <w:lang w:eastAsia="zh-CN"/>
              </w:rPr>
              <w:fldChar w:fldCharType="begin"/>
            </w:r>
            <w:r w:rsidR="00132D94">
              <w:rPr>
                <w:rFonts w:eastAsia="Batang"/>
                <w:i/>
                <w:noProof/>
                <w:lang w:eastAsia="zh-CN"/>
              </w:rPr>
              <w:instrText xml:space="preserve"> INCLUDEPICTURE  "cid:image001.png@01D86F54.BA32B150" \* MERGEFORMATINET </w:instrText>
            </w:r>
            <w:r w:rsidR="00132D94">
              <w:rPr>
                <w:rFonts w:eastAsia="Batang"/>
                <w:i/>
                <w:noProof/>
                <w:lang w:eastAsia="zh-CN"/>
              </w:rPr>
              <w:fldChar w:fldCharType="separate"/>
            </w:r>
            <w:r w:rsidR="00790C99">
              <w:rPr>
                <w:rFonts w:eastAsia="Batang"/>
                <w:i/>
                <w:noProof/>
                <w:lang w:eastAsia="zh-CN"/>
              </w:rPr>
              <w:fldChar w:fldCharType="begin"/>
            </w:r>
            <w:r w:rsidR="00790C99">
              <w:rPr>
                <w:rFonts w:eastAsia="Batang"/>
                <w:i/>
                <w:noProof/>
                <w:lang w:eastAsia="zh-CN"/>
              </w:rPr>
              <w:instrText xml:space="preserve"> INCLUDEPICTURE  "cid:image001.png@01D86F54.BA32B150" \* MERGEFORMATINET </w:instrText>
            </w:r>
            <w:r w:rsidR="00790C99">
              <w:rPr>
                <w:rFonts w:eastAsia="Batang"/>
                <w:i/>
                <w:noProof/>
                <w:lang w:eastAsia="zh-CN"/>
              </w:rPr>
              <w:fldChar w:fldCharType="separate"/>
            </w:r>
            <w:r w:rsidR="00340085">
              <w:rPr>
                <w:rFonts w:eastAsia="Batang"/>
                <w:i/>
                <w:noProof/>
                <w:lang w:eastAsia="zh-CN"/>
              </w:rPr>
              <w:fldChar w:fldCharType="begin"/>
            </w:r>
            <w:r w:rsidR="00340085">
              <w:rPr>
                <w:rFonts w:eastAsia="Batang"/>
                <w:i/>
                <w:noProof/>
                <w:lang w:eastAsia="zh-CN"/>
              </w:rPr>
              <w:instrText xml:space="preserve"> INCLUDEPICTURE  "cid:image001.png@01D86F54.BA32B150" \* MERGEFORMATINET </w:instrText>
            </w:r>
            <w:r w:rsidR="00340085">
              <w:rPr>
                <w:rFonts w:eastAsia="Batang"/>
                <w:i/>
                <w:noProof/>
                <w:lang w:eastAsia="zh-CN"/>
              </w:rPr>
              <w:fldChar w:fldCharType="separate"/>
            </w:r>
            <w:r w:rsidR="00E30012">
              <w:rPr>
                <w:rFonts w:eastAsia="Batang"/>
                <w:i/>
                <w:noProof/>
                <w:lang w:eastAsia="zh-CN"/>
              </w:rPr>
              <w:fldChar w:fldCharType="begin"/>
            </w:r>
            <w:r w:rsidR="00E30012">
              <w:rPr>
                <w:rFonts w:eastAsia="Batang"/>
                <w:i/>
                <w:noProof/>
                <w:lang w:eastAsia="zh-CN"/>
              </w:rPr>
              <w:instrText xml:space="preserve"> </w:instrText>
            </w:r>
            <w:r w:rsidR="00E30012">
              <w:rPr>
                <w:rFonts w:eastAsia="Batang"/>
                <w:i/>
                <w:noProof/>
                <w:lang w:eastAsia="zh-CN"/>
              </w:rPr>
              <w:instrText>I</w:instrText>
            </w:r>
            <w:r w:rsidR="00E30012">
              <w:rPr>
                <w:rFonts w:eastAsia="Batang"/>
                <w:i/>
                <w:noProof/>
                <w:lang w:eastAsia="zh-CN"/>
              </w:rPr>
              <w:instrText>NCLUDEPICTURE  "cid:image001.png@01D86F54.BA32B150" \* MERGEFORMATINET</w:instrText>
            </w:r>
            <w:r w:rsidR="00E30012">
              <w:rPr>
                <w:rFonts w:eastAsia="Batang"/>
                <w:i/>
                <w:noProof/>
                <w:lang w:eastAsia="zh-CN"/>
              </w:rPr>
              <w:instrText xml:space="preserve"> </w:instrText>
            </w:r>
            <w:r w:rsidR="00E30012">
              <w:rPr>
                <w:rFonts w:eastAsia="Batang"/>
                <w:i/>
                <w:noProof/>
                <w:lang w:eastAsia="zh-CN"/>
              </w:rPr>
              <w:fldChar w:fldCharType="separate"/>
            </w:r>
            <w:r w:rsidR="001576A7">
              <w:rPr>
                <w:rFonts w:eastAsia="Batang"/>
                <w:i/>
                <w:noProof/>
                <w:lang w:eastAsia="zh-CN"/>
              </w:rPr>
              <w:pict w14:anchorId="05917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8pt;height:79.5pt;visibility:visible">
                  <v:imagedata r:id="rId40" r:href="rId41"/>
                </v:shape>
              </w:pict>
            </w:r>
            <w:r w:rsidR="00E30012">
              <w:rPr>
                <w:rFonts w:eastAsia="Batang"/>
                <w:i/>
                <w:noProof/>
                <w:lang w:eastAsia="zh-CN"/>
              </w:rPr>
              <w:fldChar w:fldCharType="end"/>
            </w:r>
            <w:r w:rsidR="00340085">
              <w:rPr>
                <w:rFonts w:eastAsia="Batang"/>
                <w:i/>
                <w:noProof/>
                <w:lang w:eastAsia="zh-CN"/>
              </w:rPr>
              <w:fldChar w:fldCharType="end"/>
            </w:r>
            <w:r w:rsidR="00790C99">
              <w:rPr>
                <w:rFonts w:eastAsia="Batang"/>
                <w:i/>
                <w:noProof/>
                <w:lang w:eastAsia="zh-CN"/>
              </w:rPr>
              <w:fldChar w:fldCharType="end"/>
            </w:r>
            <w:r w:rsidR="00132D94">
              <w:rPr>
                <w:rFonts w:eastAsia="Batang"/>
                <w:i/>
                <w:noProof/>
                <w:lang w:eastAsia="zh-CN"/>
              </w:rPr>
              <w:fldChar w:fldCharType="end"/>
            </w:r>
            <w:r w:rsidR="003C1399">
              <w:rPr>
                <w:rFonts w:eastAsia="Batang"/>
                <w:i/>
                <w:noProof/>
                <w:lang w:eastAsia="zh-CN"/>
              </w:rPr>
              <w:fldChar w:fldCharType="end"/>
            </w:r>
            <w:r w:rsidR="00DC3ECF">
              <w:rPr>
                <w:rFonts w:eastAsia="Batang"/>
                <w:i/>
                <w:noProof/>
                <w:lang w:eastAsia="zh-CN"/>
              </w:rPr>
              <w:fldChar w:fldCharType="end"/>
            </w:r>
            <w:r w:rsidR="00CD3CD1">
              <w:rPr>
                <w:rFonts w:eastAsia="Batang"/>
                <w:i/>
                <w:noProof/>
                <w:lang w:eastAsia="zh-CN"/>
              </w:rPr>
              <w:fldChar w:fldCharType="end"/>
            </w:r>
            <w:r w:rsidR="004B4A77">
              <w:rPr>
                <w:rFonts w:eastAsia="Batang"/>
                <w:i/>
                <w:noProof/>
                <w:lang w:eastAsia="zh-CN"/>
              </w:rPr>
              <w:fldChar w:fldCharType="end"/>
            </w:r>
            <w:r w:rsidR="00B361CC">
              <w:rPr>
                <w:rFonts w:eastAsia="Batang"/>
                <w:i/>
                <w:noProof/>
                <w:lang w:eastAsia="zh-CN"/>
              </w:rPr>
              <w:fldChar w:fldCharType="end"/>
            </w:r>
            <w:r w:rsidR="006C3ABC">
              <w:rPr>
                <w:rFonts w:eastAsia="Batang"/>
                <w:i/>
                <w:noProof/>
                <w:lang w:eastAsia="zh-CN"/>
              </w:rPr>
              <w:fldChar w:fldCharType="end"/>
            </w:r>
            <w:r w:rsidR="00FC242C">
              <w:rPr>
                <w:rFonts w:eastAsia="Batang"/>
                <w:i/>
                <w:noProof/>
                <w:lang w:eastAsia="zh-CN"/>
              </w:rPr>
              <w:fldChar w:fldCharType="end"/>
            </w:r>
            <w:r w:rsidR="000857C0">
              <w:rPr>
                <w:rFonts w:eastAsia="Batang"/>
                <w:i/>
                <w:noProof/>
                <w:lang w:eastAsia="zh-CN"/>
              </w:rPr>
              <w:fldChar w:fldCharType="end"/>
            </w:r>
            <w:r w:rsidR="00E147ED">
              <w:rPr>
                <w:rFonts w:eastAsia="Batang"/>
                <w:i/>
                <w:noProof/>
                <w:lang w:eastAsia="zh-CN"/>
              </w:rPr>
              <w:fldChar w:fldCharType="end"/>
            </w:r>
            <w:r w:rsidR="00D74314">
              <w:rPr>
                <w:rFonts w:eastAsia="Batang"/>
                <w:i/>
                <w:noProof/>
                <w:lang w:eastAsia="zh-CN"/>
              </w:rPr>
              <w:fldChar w:fldCharType="end"/>
            </w:r>
            <w:r w:rsidR="00383B29">
              <w:rPr>
                <w:rFonts w:eastAsia="Batang"/>
                <w:i/>
                <w:noProof/>
                <w:lang w:eastAsia="zh-CN"/>
              </w:rPr>
              <w:fldChar w:fldCharType="end"/>
            </w:r>
            <w:r w:rsidR="00437790">
              <w:rPr>
                <w:rFonts w:eastAsia="Batang"/>
                <w:i/>
                <w:noProof/>
                <w:lang w:eastAsia="zh-CN"/>
              </w:rPr>
              <w:fldChar w:fldCharType="end"/>
            </w:r>
            <w:r w:rsidR="00024CD4">
              <w:rPr>
                <w:rFonts w:eastAsia="Batang"/>
                <w:i/>
                <w:noProof/>
                <w:lang w:eastAsia="zh-CN"/>
              </w:rPr>
              <w:fldChar w:fldCharType="end"/>
            </w:r>
            <w:r w:rsidR="00E75491">
              <w:rPr>
                <w:rFonts w:eastAsia="Batang"/>
                <w:i/>
                <w:noProof/>
                <w:lang w:eastAsia="zh-CN"/>
              </w:rPr>
              <w:fldChar w:fldCharType="end"/>
            </w:r>
            <w:r w:rsidR="006F2954">
              <w:rPr>
                <w:rFonts w:eastAsia="Batang"/>
                <w:i/>
                <w:noProof/>
                <w:lang w:eastAsia="zh-CN"/>
              </w:rPr>
              <w:fldChar w:fldCharType="end"/>
            </w:r>
            <w:r w:rsidR="00406D8F">
              <w:rPr>
                <w:rFonts w:eastAsia="Batang"/>
                <w:i/>
                <w:noProof/>
                <w:lang w:eastAsia="zh-CN"/>
              </w:rPr>
              <w:fldChar w:fldCharType="end"/>
            </w:r>
            <w:r w:rsidR="008D5C74">
              <w:rPr>
                <w:rFonts w:eastAsia="Batang"/>
                <w:i/>
                <w:noProof/>
                <w:lang w:eastAsia="zh-CN"/>
              </w:rPr>
              <w:fldChar w:fldCharType="end"/>
            </w:r>
            <w:r w:rsidR="00B46924">
              <w:rPr>
                <w:rFonts w:eastAsia="Batang"/>
                <w:i/>
                <w:noProof/>
                <w:lang w:eastAsia="zh-CN"/>
              </w:rPr>
              <w:fldChar w:fldCharType="end"/>
            </w:r>
            <w:r w:rsidR="00CE602B">
              <w:rPr>
                <w:rFonts w:eastAsia="Batang"/>
                <w:i/>
                <w:noProof/>
                <w:lang w:eastAsia="zh-CN"/>
              </w:rPr>
              <w:fldChar w:fldCharType="end"/>
            </w:r>
            <w:r w:rsidR="00667B68">
              <w:rPr>
                <w:rFonts w:eastAsia="Batang"/>
                <w:i/>
                <w:noProof/>
                <w:lang w:eastAsia="zh-CN"/>
              </w:rPr>
              <w:fldChar w:fldCharType="end"/>
            </w:r>
            <w:r w:rsidR="00D264ED">
              <w:rPr>
                <w:rFonts w:eastAsia="Batang"/>
                <w:i/>
                <w:noProof/>
                <w:lang w:eastAsia="zh-CN"/>
              </w:rPr>
              <w:fldChar w:fldCharType="end"/>
            </w:r>
            <w:r w:rsidR="002122BA">
              <w:rPr>
                <w:rFonts w:eastAsia="Batang"/>
                <w:i/>
                <w:noProof/>
                <w:lang w:eastAsia="zh-CN"/>
              </w:rPr>
              <w:fldChar w:fldCharType="end"/>
            </w:r>
            <w:r w:rsidR="00696BB4">
              <w:rPr>
                <w:rFonts w:eastAsia="Batang"/>
                <w:i/>
                <w:noProof/>
                <w:lang w:eastAsia="zh-CN"/>
              </w:rPr>
              <w:fldChar w:fldCharType="end"/>
            </w:r>
            <w:r w:rsidR="00E87540">
              <w:rPr>
                <w:rFonts w:eastAsia="Batang"/>
                <w:i/>
                <w:noProof/>
                <w:lang w:eastAsia="zh-CN"/>
              </w:rPr>
              <w:fldChar w:fldCharType="end"/>
            </w:r>
            <w:r w:rsidR="00713E9B">
              <w:rPr>
                <w:rFonts w:eastAsia="Batang"/>
                <w:i/>
                <w:noProof/>
                <w:lang w:eastAsia="zh-CN"/>
              </w:rPr>
              <w:fldChar w:fldCharType="end"/>
            </w:r>
            <w:r w:rsidR="0076345C">
              <w:rPr>
                <w:rFonts w:eastAsia="Batang"/>
                <w:i/>
                <w:noProof/>
                <w:lang w:eastAsia="zh-CN"/>
              </w:rPr>
              <w:fldChar w:fldCharType="end"/>
            </w:r>
            <w:r w:rsidR="0007386E">
              <w:rPr>
                <w:rFonts w:eastAsia="Batang"/>
                <w:i/>
                <w:noProof/>
                <w:lang w:eastAsia="zh-CN"/>
              </w:rPr>
              <w:fldChar w:fldCharType="end"/>
            </w:r>
            <w:r w:rsidR="00876DEC">
              <w:rPr>
                <w:rFonts w:eastAsia="Batang"/>
                <w:i/>
                <w:noProof/>
                <w:lang w:eastAsia="zh-CN"/>
              </w:rPr>
              <w:fldChar w:fldCharType="end"/>
            </w:r>
            <w:r w:rsidR="00B3203C">
              <w:rPr>
                <w:rFonts w:eastAsia="Batang"/>
                <w:i/>
                <w:noProof/>
                <w:lang w:eastAsia="zh-CN"/>
              </w:rPr>
              <w:fldChar w:fldCharType="end"/>
            </w:r>
            <w:r w:rsidR="00A142CC">
              <w:rPr>
                <w:rFonts w:eastAsia="Batang"/>
                <w:i/>
                <w:noProof/>
                <w:lang w:eastAsia="zh-CN"/>
              </w:rPr>
              <w:fldChar w:fldCharType="end"/>
            </w:r>
            <w:r w:rsidR="00B1233B">
              <w:rPr>
                <w:rFonts w:eastAsia="Batang"/>
                <w:i/>
                <w:noProof/>
                <w:lang w:eastAsia="zh-CN"/>
              </w:rPr>
              <w:fldChar w:fldCharType="end"/>
            </w:r>
            <w:r w:rsidR="00832C25">
              <w:rPr>
                <w:rFonts w:eastAsia="Batang"/>
                <w:i/>
                <w:noProof/>
                <w:lang w:eastAsia="zh-CN"/>
              </w:rPr>
              <w:fldChar w:fldCharType="end"/>
            </w:r>
            <w:r w:rsidR="00C34B0A">
              <w:rPr>
                <w:rFonts w:eastAsia="Batang"/>
                <w:i/>
                <w:noProof/>
                <w:lang w:eastAsia="zh-CN"/>
              </w:rPr>
              <w:fldChar w:fldCharType="end"/>
            </w:r>
            <w:r w:rsidR="00845B2C">
              <w:rPr>
                <w:rFonts w:eastAsia="Batang"/>
                <w:i/>
                <w:noProof/>
                <w:lang w:eastAsia="zh-CN"/>
              </w:rPr>
              <w:fldChar w:fldCharType="end"/>
            </w:r>
            <w:r w:rsidR="00337AD4">
              <w:rPr>
                <w:rFonts w:eastAsia="Batang"/>
                <w:i/>
                <w:noProof/>
                <w:lang w:eastAsia="zh-CN"/>
              </w:rPr>
              <w:fldChar w:fldCharType="end"/>
            </w:r>
            <w:r w:rsidR="00262354">
              <w:rPr>
                <w:rFonts w:eastAsia="Batang"/>
                <w:i/>
                <w:noProof/>
                <w:lang w:eastAsia="zh-CN"/>
              </w:rPr>
              <w:fldChar w:fldCharType="end"/>
            </w:r>
            <w:r w:rsidR="009D1D4A">
              <w:rPr>
                <w:rFonts w:eastAsia="Batang"/>
                <w:i/>
                <w:noProof/>
                <w:lang w:eastAsia="zh-CN"/>
              </w:rPr>
              <w:fldChar w:fldCharType="end"/>
            </w:r>
            <w:r w:rsidR="00724AAC">
              <w:rPr>
                <w:rFonts w:eastAsia="Batang"/>
                <w:i/>
                <w:noProof/>
                <w:lang w:eastAsia="zh-CN"/>
              </w:rPr>
              <w:fldChar w:fldCharType="end"/>
            </w:r>
            <w:r w:rsidR="00EE183F">
              <w:rPr>
                <w:rFonts w:eastAsia="Batang"/>
                <w:i/>
                <w:noProof/>
                <w:lang w:eastAsia="zh-CN"/>
              </w:rPr>
              <w:fldChar w:fldCharType="end"/>
            </w:r>
            <w:r w:rsidR="00F01D49">
              <w:rPr>
                <w:rFonts w:eastAsia="Batang"/>
                <w:i/>
                <w:noProof/>
                <w:lang w:eastAsia="zh-CN"/>
              </w:rPr>
              <w:fldChar w:fldCharType="end"/>
            </w:r>
            <w:r w:rsidR="00AB375F">
              <w:rPr>
                <w:rFonts w:eastAsia="Batang"/>
                <w:i/>
                <w:noProof/>
                <w:lang w:eastAsia="zh-CN"/>
              </w:rPr>
              <w:fldChar w:fldCharType="end"/>
            </w:r>
            <w:r w:rsidR="00FA40DD">
              <w:rPr>
                <w:rFonts w:eastAsia="Batang"/>
                <w:i/>
                <w:noProof/>
                <w:lang w:eastAsia="zh-CN"/>
              </w:rPr>
              <w:fldChar w:fldCharType="end"/>
            </w:r>
            <w:r w:rsidR="00DB7349">
              <w:rPr>
                <w:rFonts w:eastAsia="Batang"/>
                <w:i/>
                <w:noProof/>
                <w:lang w:eastAsia="zh-CN"/>
              </w:rPr>
              <w:fldChar w:fldCharType="end"/>
            </w:r>
            <w:r w:rsidR="007229DC">
              <w:rPr>
                <w:rFonts w:eastAsia="Batang"/>
                <w:i/>
                <w:noProof/>
                <w:lang w:eastAsia="zh-CN"/>
              </w:rPr>
              <w:fldChar w:fldCharType="end"/>
            </w:r>
            <w:r w:rsidR="003D64D2">
              <w:rPr>
                <w:rFonts w:eastAsia="Batang"/>
                <w:i/>
                <w:noProof/>
                <w:lang w:eastAsia="zh-CN"/>
              </w:rPr>
              <w:fldChar w:fldCharType="end"/>
            </w:r>
            <w:r w:rsidR="007F6011">
              <w:rPr>
                <w:rFonts w:eastAsia="Batang"/>
                <w:i/>
                <w:noProof/>
                <w:lang w:eastAsia="zh-CN"/>
              </w:rPr>
              <w:fldChar w:fldCharType="end"/>
            </w:r>
            <w:r w:rsidR="00F63FDA">
              <w:rPr>
                <w:rFonts w:eastAsia="Batang"/>
                <w:i/>
                <w:noProof/>
                <w:lang w:eastAsia="zh-CN"/>
              </w:rPr>
              <w:fldChar w:fldCharType="end"/>
            </w:r>
            <w:r w:rsidR="00AD246D">
              <w:rPr>
                <w:rFonts w:eastAsia="Batang"/>
                <w:i/>
                <w:noProof/>
                <w:lang w:eastAsia="zh-CN"/>
              </w:rPr>
              <w:fldChar w:fldCharType="end"/>
            </w:r>
            <w:r w:rsidR="003C5477">
              <w:rPr>
                <w:rFonts w:eastAsia="Batang"/>
                <w:i/>
                <w:noProof/>
                <w:lang w:eastAsia="zh-CN"/>
              </w:rPr>
              <w:fldChar w:fldCharType="end"/>
            </w:r>
            <w:r w:rsidR="00CF71DF">
              <w:rPr>
                <w:rFonts w:eastAsia="Batang"/>
                <w:i/>
                <w:noProof/>
                <w:lang w:eastAsia="zh-CN"/>
              </w:rPr>
              <w:fldChar w:fldCharType="end"/>
            </w:r>
            <w:r w:rsidR="0010423E">
              <w:rPr>
                <w:rFonts w:eastAsia="Batang"/>
                <w:i/>
                <w:noProof/>
                <w:lang w:eastAsia="zh-CN"/>
              </w:rPr>
              <w:fldChar w:fldCharType="end"/>
            </w:r>
            <w:r w:rsidR="009067A9">
              <w:rPr>
                <w:rFonts w:eastAsia="Batang"/>
                <w:i/>
                <w:noProof/>
                <w:lang w:eastAsia="zh-CN"/>
              </w:rPr>
              <w:fldChar w:fldCharType="end"/>
            </w:r>
            <w:r w:rsidR="00D85917">
              <w:rPr>
                <w:rFonts w:eastAsia="Batang"/>
                <w:i/>
                <w:noProof/>
                <w:lang w:eastAsia="zh-CN"/>
              </w:rPr>
              <w:fldChar w:fldCharType="end"/>
            </w:r>
            <w:r w:rsidR="006105DE">
              <w:rPr>
                <w:rFonts w:eastAsia="Batang"/>
                <w:i/>
                <w:noProof/>
                <w:lang w:eastAsia="zh-CN"/>
              </w:rPr>
              <w:fldChar w:fldCharType="end"/>
            </w:r>
            <w:r w:rsidR="00492DEB">
              <w:rPr>
                <w:rFonts w:eastAsia="Batang"/>
                <w:i/>
                <w:noProof/>
                <w:lang w:eastAsia="zh-CN"/>
              </w:rPr>
              <w:fldChar w:fldCharType="end"/>
            </w:r>
            <w:r w:rsidR="00F83940">
              <w:rPr>
                <w:rFonts w:eastAsia="Batang"/>
                <w:i/>
                <w:noProof/>
                <w:lang w:eastAsia="zh-CN"/>
              </w:rPr>
              <w:fldChar w:fldCharType="end"/>
            </w:r>
            <w:r w:rsidR="00E339B6">
              <w:rPr>
                <w:rFonts w:eastAsia="Batang"/>
                <w:i/>
                <w:noProof/>
                <w:lang w:eastAsia="zh-CN"/>
              </w:rPr>
              <w:fldChar w:fldCharType="end"/>
            </w:r>
            <w:r w:rsidR="008A3659">
              <w:rPr>
                <w:rFonts w:eastAsia="Batang"/>
                <w:i/>
                <w:noProof/>
                <w:lang w:eastAsia="zh-CN"/>
              </w:rPr>
              <w:fldChar w:fldCharType="end"/>
            </w:r>
            <w:r w:rsidR="00345180">
              <w:rPr>
                <w:rFonts w:eastAsia="Batang"/>
                <w:i/>
                <w:noProof/>
                <w:lang w:eastAsia="zh-CN"/>
              </w:rPr>
              <w:fldChar w:fldCharType="end"/>
            </w:r>
            <w:r w:rsidR="00767880">
              <w:rPr>
                <w:rFonts w:eastAsia="Batang"/>
                <w:i/>
                <w:noProof/>
                <w:lang w:eastAsia="zh-CN"/>
              </w:rPr>
              <w:fldChar w:fldCharType="end"/>
            </w:r>
            <w:r w:rsidR="00932823">
              <w:rPr>
                <w:rFonts w:eastAsia="Batang"/>
                <w:i/>
                <w:noProof/>
                <w:lang w:eastAsia="zh-CN"/>
              </w:rPr>
              <w:fldChar w:fldCharType="end"/>
            </w:r>
            <w:r w:rsidR="000F5363">
              <w:rPr>
                <w:rFonts w:eastAsia="Batang"/>
                <w:i/>
                <w:noProof/>
                <w:lang w:eastAsia="zh-CN"/>
              </w:rPr>
              <w:fldChar w:fldCharType="end"/>
            </w:r>
            <w:r w:rsidR="00AA1ACF">
              <w:rPr>
                <w:rFonts w:eastAsia="Batang"/>
                <w:i/>
                <w:noProof/>
                <w:lang w:eastAsia="zh-CN"/>
              </w:rPr>
              <w:fldChar w:fldCharType="end"/>
            </w:r>
            <w:r w:rsidR="00670359">
              <w:rPr>
                <w:rFonts w:eastAsia="Batang"/>
                <w:i/>
                <w:noProof/>
                <w:lang w:eastAsia="zh-CN"/>
              </w:rPr>
              <w:fldChar w:fldCharType="end"/>
            </w:r>
            <w:r w:rsidR="00615C4B">
              <w:rPr>
                <w:rFonts w:eastAsia="Batang"/>
                <w:i/>
                <w:noProof/>
                <w:lang w:eastAsia="zh-CN"/>
              </w:rPr>
              <w:fldChar w:fldCharType="end"/>
            </w:r>
            <w:r w:rsidR="00A76348">
              <w:rPr>
                <w:rFonts w:eastAsia="Batang"/>
                <w:i/>
                <w:noProof/>
                <w:lang w:eastAsia="zh-CN"/>
              </w:rPr>
              <w:fldChar w:fldCharType="end"/>
            </w:r>
            <w:r w:rsidR="00402CC9">
              <w:rPr>
                <w:rFonts w:eastAsia="Batang"/>
                <w:i/>
                <w:noProof/>
                <w:lang w:eastAsia="zh-CN"/>
              </w:rPr>
              <w:fldChar w:fldCharType="end"/>
            </w:r>
            <w:r w:rsidR="00AD0DC5">
              <w:rPr>
                <w:rFonts w:eastAsia="Batang"/>
                <w:i/>
                <w:noProof/>
                <w:lang w:eastAsia="zh-CN"/>
              </w:rPr>
              <w:fldChar w:fldCharType="end"/>
            </w:r>
            <w:r w:rsidR="0091636B">
              <w:rPr>
                <w:rFonts w:eastAsia="Batang"/>
                <w:i/>
                <w:noProof/>
                <w:lang w:eastAsia="zh-CN"/>
              </w:rPr>
              <w:fldChar w:fldCharType="end"/>
            </w:r>
            <w:r w:rsidR="00903C05" w:rsidRPr="001F1365">
              <w:rPr>
                <w:rFonts w:eastAsia="Batang"/>
                <w:i/>
                <w:noProof/>
                <w:lang w:eastAsia="zh-CN"/>
              </w:rPr>
              <w:fldChar w:fldCharType="end"/>
            </w:r>
            <w:r w:rsidR="00485CE0" w:rsidRPr="001F1365">
              <w:rPr>
                <w:rFonts w:eastAsia="Batang"/>
                <w:i/>
                <w:noProof/>
                <w:lang w:eastAsia="zh-CN"/>
              </w:rPr>
              <w:fldChar w:fldCharType="end"/>
            </w:r>
            <w:r w:rsidR="00AA150F" w:rsidRPr="001F1365">
              <w:rPr>
                <w:rFonts w:eastAsia="Batang"/>
                <w:i/>
                <w:noProof/>
                <w:lang w:eastAsia="zh-CN"/>
              </w:rPr>
              <w:fldChar w:fldCharType="end"/>
            </w:r>
            <w:r w:rsidR="003C3AF7" w:rsidRPr="001F1365">
              <w:rPr>
                <w:rFonts w:eastAsia="Batang"/>
                <w:i/>
                <w:noProof/>
                <w:lang w:eastAsia="zh-CN"/>
              </w:rPr>
              <w:fldChar w:fldCharType="end"/>
            </w:r>
            <w:r w:rsidR="00702C25" w:rsidRPr="001F1365">
              <w:rPr>
                <w:rFonts w:eastAsia="Batang"/>
                <w:i/>
                <w:noProof/>
                <w:lang w:eastAsia="zh-CN"/>
              </w:rPr>
              <w:fldChar w:fldCharType="end"/>
            </w:r>
            <w:r w:rsidR="009C7EA8" w:rsidRPr="001F1365">
              <w:rPr>
                <w:rFonts w:eastAsia="Batang"/>
                <w:i/>
                <w:noProof/>
                <w:lang w:eastAsia="zh-CN"/>
              </w:rPr>
              <w:fldChar w:fldCharType="end"/>
            </w:r>
            <w:r w:rsidR="00873767" w:rsidRPr="001F1365">
              <w:rPr>
                <w:rFonts w:eastAsia="Batang"/>
                <w:i/>
                <w:noProof/>
                <w:lang w:eastAsia="zh-CN"/>
              </w:rPr>
              <w:fldChar w:fldCharType="end"/>
            </w:r>
            <w:r w:rsidR="00A349E2" w:rsidRPr="001F1365">
              <w:rPr>
                <w:rFonts w:eastAsia="Batang"/>
                <w:i/>
                <w:noProof/>
                <w:lang w:eastAsia="zh-CN"/>
              </w:rPr>
              <w:fldChar w:fldCharType="end"/>
            </w:r>
            <w:r w:rsidR="00534CB4" w:rsidRPr="001F1365">
              <w:rPr>
                <w:rFonts w:eastAsia="Batang"/>
                <w:i/>
                <w:noProof/>
                <w:lang w:eastAsia="zh-CN"/>
              </w:rPr>
              <w:fldChar w:fldCharType="end"/>
            </w:r>
            <w:r w:rsidR="00BF36C1" w:rsidRPr="001F1365">
              <w:rPr>
                <w:rFonts w:eastAsia="Batang"/>
                <w:i/>
                <w:noProof/>
                <w:lang w:eastAsia="zh-CN"/>
              </w:rPr>
              <w:fldChar w:fldCharType="end"/>
            </w:r>
            <w:r w:rsidR="00992D20" w:rsidRPr="001F1365">
              <w:rPr>
                <w:rFonts w:eastAsia="Batang"/>
                <w:i/>
                <w:noProof/>
                <w:lang w:eastAsia="zh-CN"/>
              </w:rPr>
              <w:fldChar w:fldCharType="end"/>
            </w:r>
            <w:r w:rsidR="009D5C3E" w:rsidRPr="001F1365">
              <w:rPr>
                <w:rFonts w:eastAsia="Batang"/>
                <w:i/>
                <w:noProof/>
                <w:lang w:eastAsia="zh-CN"/>
              </w:rPr>
              <w:fldChar w:fldCharType="end"/>
            </w:r>
            <w:r w:rsidR="0022281E"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r w:rsidRPr="001F1365">
              <w:rPr>
                <w:rFonts w:eastAsia="Batang"/>
                <w:i/>
                <w:noProof/>
                <w:lang w:eastAsia="zh-CN"/>
              </w:rPr>
              <w:fldChar w:fldCharType="end"/>
            </w:r>
          </w:p>
          <w:p w14:paraId="1E56AE96"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111112"/>
                <w:shd w:val="clear" w:color="auto" w:fill="FFFFFF"/>
                <w:lang w:val="en-GB" w:eastAsia="zh-CN"/>
              </w:rPr>
              <w:t>a = 20m, b = 60m, c = 20m, d = 80 m</w:t>
            </w:r>
          </w:p>
          <w:p w14:paraId="7E7466BD" w14:textId="77777777" w:rsidR="009F388E" w:rsidRPr="008F35BB" w:rsidRDefault="009F388E" w:rsidP="0022281E">
            <w:pPr>
              <w:numPr>
                <w:ilvl w:val="3"/>
                <w:numId w:val="8"/>
              </w:numPr>
              <w:autoSpaceDE/>
              <w:autoSpaceDN/>
              <w:adjustRightInd/>
              <w:snapToGrid/>
              <w:spacing w:after="0" w:line="259" w:lineRule="auto"/>
              <w:jc w:val="left"/>
              <w:rPr>
                <w:rFonts w:eastAsia="Batang"/>
                <w:i/>
                <w:lang w:val="en-GB" w:eastAsia="zh-CN"/>
              </w:rPr>
            </w:pPr>
            <w:r w:rsidRPr="008F35BB">
              <w:rPr>
                <w:rFonts w:eastAsia="Batang"/>
                <w:i/>
                <w:color w:val="000000"/>
                <w:lang w:val="en-GB" w:eastAsia="zh-CN"/>
              </w:rPr>
              <w:t>There are tw</w:t>
            </w:r>
            <w:r w:rsidRPr="008F35BB">
              <w:rPr>
                <w:rFonts w:eastAsia="Batang"/>
                <w:i/>
                <w:lang w:val="en-GB" w:eastAsia="zh-CN"/>
              </w:rPr>
              <w:t>o operators to model two RATs at a time. The red one is SL-U UE, the blue one is Wi-Fi or NR-U.</w:t>
            </w:r>
          </w:p>
          <w:p w14:paraId="52964DFB"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For NR-U / Wi-Fi, the same number of UEs / Wi-Fi STA as the total number of SL-U devices are dropped in the area. The NR-U UE / Wi-Fi nodes are dropped uniformly per gNB/AP per 20 MHz.</w:t>
            </w:r>
          </w:p>
          <w:p w14:paraId="6B3A709F"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if they used a different number of UEs / Wi-Fi STA as the total number of SL-U devices, as an additional evaluation scenario.</w:t>
            </w:r>
          </w:p>
          <w:p w14:paraId="3BFF66D1"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For evaluation of unicast traffic, the topology of SL-U is pair topology and the SL-U UEs are dropped uniformly at random in the area. </w:t>
            </w:r>
          </w:p>
          <w:p w14:paraId="50183EDC"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how SL-U UEs are paired</w:t>
            </w:r>
          </w:p>
          <w:p w14:paraId="4D305D15"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6 SL-U pairs and 4 NR-U UEs / Wi-Fi nodes per gNB/AP per 20 MHz</w:t>
            </w:r>
          </w:p>
          <w:p w14:paraId="536FBC54"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For evaluation of groupcast traffic, SL-U UEs are dropped uniformly </w:t>
            </w:r>
            <w:r w:rsidRPr="008F35BB">
              <w:rPr>
                <w:rFonts w:eastAsia="Batang"/>
                <w:i/>
                <w:color w:val="000000"/>
                <w:lang w:val="en-GB" w:eastAsia="zh-CN"/>
              </w:rPr>
              <w:lastRenderedPageBreak/>
              <w:t xml:space="preserve">at random in the area, SL-UEs form groupcast UE group based on TX-RX UE distancing, the distance is provided by each company. </w:t>
            </w:r>
          </w:p>
          <w:p w14:paraId="0098CA38"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how SL-U UEs form a group</w:t>
            </w:r>
          </w:p>
          <w:p w14:paraId="009288CF"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等线"/>
                <w:i/>
                <w:color w:val="000000"/>
                <w:lang w:val="en-GB" w:eastAsia="zh-CN"/>
              </w:rPr>
              <w:t xml:space="preserve">12 SL-U UEs and 4 </w:t>
            </w:r>
            <w:r w:rsidRPr="008F35BB">
              <w:rPr>
                <w:rFonts w:eastAsia="Batang"/>
                <w:i/>
                <w:color w:val="000000"/>
                <w:lang w:val="en-GB" w:eastAsia="zh-CN"/>
              </w:rPr>
              <w:t>NR-U UEs / Wi-Fi nodes per gNB/AP per 20 MHz</w:t>
            </w:r>
          </w:p>
          <w:p w14:paraId="1097251A"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For evaluation of broadcast traffic, SL-U UEs are dropped uniformly at random in the area.</w:t>
            </w:r>
          </w:p>
          <w:p w14:paraId="11770264"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等线"/>
                <w:i/>
                <w:color w:val="000000"/>
                <w:lang w:val="en-GB" w:eastAsia="zh-CN"/>
              </w:rPr>
              <w:t>12 SL-U UEs</w:t>
            </w:r>
            <w:r w:rsidRPr="008F35BB">
              <w:rPr>
                <w:rFonts w:eastAsia="Batang"/>
                <w:i/>
                <w:color w:val="000000"/>
                <w:lang w:val="en-GB" w:eastAsia="zh-CN"/>
              </w:rPr>
              <w:t xml:space="preserve"> and 4 NR-U UEs / Wi-Fi nodes per gNB/AP per 20 MHz</w:t>
            </w:r>
          </w:p>
          <w:p w14:paraId="1DA37A67"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AU" w:eastAsia="zh-CN"/>
              </w:rPr>
              <w:t>Option 2: SL UE clusters (R1-2203146)</w:t>
            </w:r>
          </w:p>
          <w:p w14:paraId="239B88DD" w14:textId="77777777" w:rsidR="009F388E" w:rsidRPr="008F35BB" w:rsidRDefault="009F388E" w:rsidP="0022281E">
            <w:pPr>
              <w:adjustRightInd/>
              <w:snapToGrid/>
              <w:spacing w:after="0" w:line="259" w:lineRule="auto"/>
              <w:ind w:leftChars="1063" w:left="2339" w:firstLine="400"/>
              <w:jc w:val="left"/>
              <w:rPr>
                <w:rFonts w:eastAsia="等线"/>
                <w:i/>
                <w:lang w:val="en-GB" w:eastAsia="zh-CN"/>
              </w:rPr>
            </w:pPr>
            <w:r w:rsidRPr="008F35BB">
              <w:rPr>
                <w:rFonts w:eastAsia="Batang"/>
                <w:b/>
                <w:i/>
                <w:noProof/>
                <w:color w:val="000000"/>
                <w:lang w:eastAsia="zh-CN"/>
              </w:rPr>
              <w:drawing>
                <wp:inline distT="0" distB="0" distL="0" distR="0" wp14:anchorId="08B16D8D" wp14:editId="19C4659C">
                  <wp:extent cx="3423920" cy="1722120"/>
                  <wp:effectExtent l="0" t="0" r="5080" b="0"/>
                  <wp:docPr id="12" name="Picture 2"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捕获"/>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3920" cy="1722120"/>
                          </a:xfrm>
                          <a:prstGeom prst="rect">
                            <a:avLst/>
                          </a:prstGeom>
                          <a:noFill/>
                          <a:ln>
                            <a:noFill/>
                          </a:ln>
                        </pic:spPr>
                      </pic:pic>
                    </a:graphicData>
                  </a:graphic>
                </wp:inline>
              </w:drawing>
            </w:r>
          </w:p>
          <w:p w14:paraId="20DE5466"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Indoor layout and UE dropping model with N = 3 or 6 clusters and each with M=5 UEs</w:t>
            </w:r>
          </w:p>
          <w:p w14:paraId="0C58A18A"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Each cluster is a circle, with a central point and radius Rmax = 15 or 10m and Rmin = 5 or 1m</w:t>
            </w:r>
          </w:p>
          <w:p w14:paraId="3F39EA1C"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No overlapping among the N clusters</w:t>
            </w:r>
          </w:p>
          <w:p w14:paraId="2BD7147E"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For coexistence, there are two operators to model two RATs at a time, where the red one is Wi-Fi AP or NR-U gNB. NR-U UE / Wi-Fi STA are dropped uniformly per gNB/AP.</w:t>
            </w:r>
          </w:p>
          <w:p w14:paraId="7539FF89"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Simulation bandwidth can be larger than 20MHz (e.g., 80MHz)</w:t>
            </w:r>
          </w:p>
          <w:p w14:paraId="4D0D1BD6"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Channel model follows NR InH Mixed Office model used in NR-U (TR38.889)</w:t>
            </w:r>
          </w:p>
          <w:p w14:paraId="0AF1BE55"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Traffic model </w:t>
            </w:r>
          </w:p>
          <w:p w14:paraId="771F7155"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Option 1: R17 sidelink commercial traffic model with periodic model 3 with packet size reduced by a factor of (high: 1; mid: 5; low: 10)</w:t>
            </w:r>
          </w:p>
          <w:p w14:paraId="0C4BBB66"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whether/how the PDB requirement can be captured</w:t>
            </w:r>
          </w:p>
          <w:p w14:paraId="5060F2B9"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Option 2: FTP model 3 with arrival rate satisfying one of the followings:</w:t>
            </w:r>
          </w:p>
          <w:p w14:paraId="324C85AA"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BO Low load: 10%~25%</w:t>
            </w:r>
          </w:p>
          <w:p w14:paraId="3CB09829"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BO Mid load: 35%~50%</w:t>
            </w:r>
          </w:p>
          <w:p w14:paraId="5DCA28B8"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BO High load: above 55%</w:t>
            </w:r>
          </w:p>
          <w:p w14:paraId="2F891427"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Option 3: XR cloud gaming model in TR38.838</w:t>
            </w:r>
          </w:p>
          <w:p w14:paraId="38D6F8EE"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whether/how the PDB requirement can be captured</w:t>
            </w:r>
          </w:p>
          <w:p w14:paraId="2A18975B"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It is up to each company to use either Option 1 or 2 or Option 3 or mixed of them</w:t>
            </w:r>
          </w:p>
          <w:p w14:paraId="0C73502F"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Interference model: </w:t>
            </w:r>
          </w:p>
          <w:p w14:paraId="3ED7D18C" w14:textId="77777777" w:rsidR="009F388E" w:rsidRPr="008F35BB" w:rsidRDefault="009F388E" w:rsidP="0022281E">
            <w:pPr>
              <w:numPr>
                <w:ilvl w:val="2"/>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 xml:space="preserve">Layout option 1: </w:t>
            </w:r>
            <w:r w:rsidRPr="008F35BB">
              <w:rPr>
                <w:rFonts w:eastAsia="Batang"/>
                <w:i/>
                <w:lang w:val="en-AU" w:eastAsia="zh-CN"/>
              </w:rPr>
              <w:t>Explicit modelling of NR-U / WiFi transmissions (as per TR38.889)</w:t>
            </w:r>
          </w:p>
          <w:p w14:paraId="788EC3B8" w14:textId="77777777" w:rsidR="009F388E" w:rsidRPr="008F35BB" w:rsidRDefault="009F388E" w:rsidP="0022281E">
            <w:pPr>
              <w:numPr>
                <w:ilvl w:val="2"/>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Note, for the interference traffic model:</w:t>
            </w:r>
          </w:p>
          <w:p w14:paraId="17F75E36" w14:textId="77777777" w:rsidR="009F388E" w:rsidRPr="008F35BB" w:rsidRDefault="009F388E" w:rsidP="0022281E">
            <w:pPr>
              <w:numPr>
                <w:ilvl w:val="3"/>
                <w:numId w:val="8"/>
              </w:numPr>
              <w:autoSpaceDE/>
              <w:autoSpaceDN/>
              <w:adjustRightInd/>
              <w:snapToGrid/>
              <w:spacing w:after="0" w:line="259" w:lineRule="auto"/>
              <w:jc w:val="left"/>
              <w:rPr>
                <w:rFonts w:eastAsia="Batang"/>
                <w:i/>
                <w:lang w:val="en-GB" w:eastAsia="zh-CN"/>
              </w:rPr>
            </w:pPr>
            <w:r w:rsidRPr="008F35BB">
              <w:rPr>
                <w:rFonts w:eastAsia="Batang"/>
                <w:i/>
                <w:lang w:val="en-GB" w:eastAsia="zh-CN"/>
              </w:rPr>
              <w:t xml:space="preserve">The same or equivalent traffic model setting as SL-U should be used as much as possible to achieve equal load (e.g., SL-U RAT offered load equal the interfering RAT’s offered load). </w:t>
            </w:r>
          </w:p>
          <w:p w14:paraId="07E5F48B" w14:textId="77777777" w:rsidR="009F388E" w:rsidRPr="008F35BB" w:rsidRDefault="009F388E" w:rsidP="0022281E">
            <w:pPr>
              <w:numPr>
                <w:ilvl w:val="3"/>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The same number of traffic flows should be used between SL-U and </w:t>
            </w:r>
            <w:r w:rsidRPr="008F35BB">
              <w:rPr>
                <w:rFonts w:eastAsia="Batang"/>
                <w:i/>
                <w:color w:val="000000"/>
                <w:lang w:val="en-GB" w:eastAsia="zh-CN"/>
              </w:rPr>
              <w:lastRenderedPageBreak/>
              <w:t>the interfering RAT (e.g., 10 UEs with 10 flows, and 5 STAs with 2 flows each, one for DL and one for UL)</w:t>
            </w:r>
          </w:p>
          <w:p w14:paraId="1BE33172" w14:textId="77777777" w:rsidR="009F388E" w:rsidRPr="008F35BB" w:rsidRDefault="009F388E" w:rsidP="0022281E">
            <w:pPr>
              <w:numPr>
                <w:ilvl w:val="4"/>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Companies should report if they used a different assumption, as an additional evaluation scenario.</w:t>
            </w:r>
          </w:p>
          <w:p w14:paraId="75EC97AF" w14:textId="77777777" w:rsidR="009F388E" w:rsidRPr="008F35BB" w:rsidRDefault="009F388E" w:rsidP="0022281E">
            <w:pPr>
              <w:numPr>
                <w:ilvl w:val="1"/>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 xml:space="preserve">Performance metric: </w:t>
            </w:r>
            <w:r w:rsidRPr="008F35BB">
              <w:rPr>
                <w:rFonts w:eastAsia="Batang"/>
                <w:i/>
                <w:color w:val="000000"/>
                <w:lang w:val="en-AU" w:eastAsia="zh-CN"/>
              </w:rPr>
              <w:t xml:space="preserve">UPT, latency, and PRR which regards the packet whose delay exceeding the remaining PDB as transmission failure. </w:t>
            </w:r>
          </w:p>
          <w:p w14:paraId="10841A66"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UE satisfaction/system capacity as section 7.2 in TR 38.838 for XR traffic evaluation</w:t>
            </w:r>
          </w:p>
          <w:p w14:paraId="36F57E6B" w14:textId="77777777" w:rsidR="009F388E" w:rsidRPr="008F35BB" w:rsidRDefault="009F388E" w:rsidP="0022281E">
            <w:pPr>
              <w:numPr>
                <w:ilvl w:val="2"/>
                <w:numId w:val="8"/>
              </w:numPr>
              <w:autoSpaceDE/>
              <w:autoSpaceDN/>
              <w:adjustRightInd/>
              <w:snapToGrid/>
              <w:spacing w:after="0" w:line="259" w:lineRule="auto"/>
              <w:jc w:val="left"/>
              <w:rPr>
                <w:rFonts w:eastAsia="Batang"/>
                <w:i/>
                <w:color w:val="000000"/>
                <w:lang w:val="en-GB" w:eastAsia="zh-CN"/>
              </w:rPr>
            </w:pPr>
            <w:r w:rsidRPr="008F35BB">
              <w:rPr>
                <w:rFonts w:eastAsia="Batang"/>
                <w:i/>
                <w:color w:val="000000"/>
                <w:lang w:val="en-GB" w:eastAsia="zh-CN"/>
              </w:rPr>
              <w:t>FFS for groupcast and broadcast</w:t>
            </w:r>
          </w:p>
          <w:p w14:paraId="02FF8DAA" w14:textId="77777777" w:rsidR="009F388E" w:rsidRPr="008F35BB" w:rsidRDefault="009F388E" w:rsidP="0022281E">
            <w:pPr>
              <w:numPr>
                <w:ilvl w:val="1"/>
                <w:numId w:val="8"/>
              </w:numPr>
              <w:autoSpaceDE/>
              <w:autoSpaceDN/>
              <w:adjustRightInd/>
              <w:snapToGrid/>
              <w:spacing w:after="0" w:line="259" w:lineRule="auto"/>
              <w:jc w:val="left"/>
            </w:pPr>
            <w:r w:rsidRPr="008F35BB">
              <w:rPr>
                <w:rFonts w:eastAsia="Batang"/>
                <w:i/>
                <w:lang w:val="en-AU" w:eastAsia="zh-CN"/>
              </w:rPr>
              <w:t xml:space="preserve">Fair coexistence criterion </w:t>
            </w:r>
            <w:r w:rsidRPr="008F35BB">
              <w:rPr>
                <w:rFonts w:eastAsia="Batang"/>
                <w:i/>
                <w:lang w:val="en-GB" w:eastAsia="zh-CN"/>
              </w:rPr>
              <w:t xml:space="preserve">between SL-U and the interfering RAT (e.g., </w:t>
            </w:r>
            <w:r w:rsidRPr="008F35BB">
              <w:rPr>
                <w:rFonts w:eastAsia="Batang"/>
                <w:i/>
                <w:lang w:val="en-AU" w:eastAsia="zh-CN"/>
              </w:rPr>
              <w:t>according to NR-U TR38.889)</w:t>
            </w:r>
          </w:p>
        </w:tc>
      </w:tr>
    </w:tbl>
    <w:p w14:paraId="5C9D0F3E" w14:textId="77777777" w:rsidR="009F388E" w:rsidRPr="008F35BB" w:rsidRDefault="009F388E" w:rsidP="009F388E">
      <w:pPr>
        <w:pStyle w:val="Heading2"/>
        <w:numPr>
          <w:ilvl w:val="1"/>
          <w:numId w:val="2"/>
        </w:numPr>
        <w:rPr>
          <w:color w:val="000000" w:themeColor="text1"/>
          <w:lang w:eastAsia="zh-CN"/>
        </w:rPr>
      </w:pPr>
      <w:r w:rsidRPr="008F35BB">
        <w:rPr>
          <w:color w:val="000000" w:themeColor="text1"/>
          <w:lang w:eastAsia="zh-CN"/>
        </w:rPr>
        <w:lastRenderedPageBreak/>
        <w:t>Remaining FFS for traffic model</w:t>
      </w:r>
    </w:p>
    <w:p w14:paraId="105EB4F6" w14:textId="7B2B7AB5" w:rsidR="009F388E" w:rsidRPr="008F35BB" w:rsidRDefault="009F388E" w:rsidP="009F388E">
      <w:pPr>
        <w:rPr>
          <w:iCs/>
          <w:color w:val="000000" w:themeColor="text1"/>
          <w:lang w:val="en-GB" w:eastAsia="zh-CN"/>
        </w:rPr>
      </w:pPr>
      <w:r w:rsidRPr="008F35BB">
        <w:rPr>
          <w:iCs/>
          <w:color w:val="000000" w:themeColor="text1"/>
          <w:lang w:val="en-GB" w:eastAsia="zh-CN"/>
        </w:rPr>
        <w:t xml:space="preserve">For both </w:t>
      </w:r>
      <w:r w:rsidRPr="008F35BB">
        <w:rPr>
          <w:rFonts w:eastAsia="Batang"/>
          <w:color w:val="000000"/>
          <w:lang w:val="en-GB" w:eastAsia="zh-CN"/>
        </w:rPr>
        <w:t xml:space="preserve">R17 sidelink commercial traffic and </w:t>
      </w:r>
      <w:r w:rsidRPr="008F35BB">
        <w:rPr>
          <w:iCs/>
          <w:color w:val="000000" w:themeColor="text1"/>
          <w:lang w:val="en-GB" w:eastAsia="zh-CN"/>
        </w:rPr>
        <w:t>XR cloud gaming, which has high requirements on latency, the packet is useless if the receiving time exceeds the PDB</w:t>
      </w:r>
      <w:r w:rsidR="00932823">
        <w:rPr>
          <w:iCs/>
          <w:color w:val="000000" w:themeColor="text1"/>
          <w:lang w:val="en-GB" w:eastAsia="zh-CN"/>
        </w:rPr>
        <w:t xml:space="preserve">, </w:t>
      </w:r>
      <w:r w:rsidR="00932823" w:rsidRPr="008F35BB">
        <w:rPr>
          <w:iCs/>
          <w:color w:val="000000" w:themeColor="text1"/>
          <w:lang w:val="en-GB" w:eastAsia="zh-CN"/>
        </w:rPr>
        <w:t xml:space="preserve">and </w:t>
      </w:r>
      <w:r w:rsidR="00932823">
        <w:rPr>
          <w:iCs/>
          <w:color w:val="000000" w:themeColor="text1"/>
          <w:lang w:val="en-GB" w:eastAsia="zh-CN"/>
        </w:rPr>
        <w:t>the PDB should be considered</w:t>
      </w:r>
      <w:r w:rsidRPr="008F35BB">
        <w:rPr>
          <w:iCs/>
          <w:color w:val="000000" w:themeColor="text1"/>
          <w:lang w:val="en-GB" w:eastAsia="zh-CN"/>
        </w:rPr>
        <w:t xml:space="preserve">. Thus in simulation, for the packet </w:t>
      </w:r>
      <w:r w:rsidR="001D109E" w:rsidRPr="008F35BB">
        <w:rPr>
          <w:iCs/>
          <w:color w:val="000000" w:themeColor="text1"/>
          <w:lang w:val="en-GB" w:eastAsia="zh-CN"/>
        </w:rPr>
        <w:t xml:space="preserve">that </w:t>
      </w:r>
      <w:r w:rsidRPr="008F35BB">
        <w:rPr>
          <w:iCs/>
          <w:color w:val="000000" w:themeColor="text1"/>
          <w:lang w:val="en-GB" w:eastAsia="zh-CN"/>
        </w:rPr>
        <w:t>latency exceeds PDB, it should be dropped and be regarded as reception failure. In this case, the latency of such a dropped packet is determined as duration between the time of packet generation and the end time of simulation</w:t>
      </w:r>
      <w:r w:rsidR="00E952DE" w:rsidRPr="008F35BB">
        <w:rPr>
          <w:iCs/>
          <w:color w:val="000000" w:themeColor="text1"/>
          <w:lang w:val="en-GB" w:eastAsia="zh-CN"/>
        </w:rPr>
        <w:t>, which is the same as NR-U’s design, defined in TR36.889, given as follow</w:t>
      </w:r>
      <w:r w:rsidRPr="008F35BB">
        <w:rPr>
          <w:iCs/>
          <w:color w:val="000000" w:themeColor="text1"/>
          <w:lang w:val="en-GB" w:eastAsia="zh-CN"/>
        </w:rPr>
        <w:t>.</w:t>
      </w:r>
    </w:p>
    <w:tbl>
      <w:tblPr>
        <w:tblStyle w:val="TableGrid"/>
        <w:tblW w:w="0" w:type="auto"/>
        <w:tblLook w:val="04A0" w:firstRow="1" w:lastRow="0" w:firstColumn="1" w:lastColumn="0" w:noHBand="0" w:noVBand="1"/>
      </w:tblPr>
      <w:tblGrid>
        <w:gridCol w:w="9307"/>
      </w:tblGrid>
      <w:tr w:rsidR="00E952DE" w:rsidRPr="008F35BB" w14:paraId="2A734D83" w14:textId="77777777" w:rsidTr="00E41CC8">
        <w:tc>
          <w:tcPr>
            <w:tcW w:w="9307" w:type="dxa"/>
          </w:tcPr>
          <w:p w14:paraId="30CBD6DF" w14:textId="5C542BD5" w:rsidR="00E952DE" w:rsidRPr="008F35BB" w:rsidRDefault="00995A18" w:rsidP="00E41CC8">
            <w:pPr>
              <w:ind w:leftChars="100" w:left="220"/>
              <w:rPr>
                <w:i/>
                <w:color w:val="000000" w:themeColor="text1"/>
                <w:lang w:val="en-GB" w:eastAsia="zh-CN"/>
              </w:rPr>
            </w:pPr>
            <w:r w:rsidRPr="008F35BB">
              <w:rPr>
                <w:i/>
                <w:color w:val="000000" w:themeColor="text1"/>
                <w:lang w:val="en-GB" w:eastAsia="zh-CN"/>
              </w:rPr>
              <w:t>(below is copied from TR 36</w:t>
            </w:r>
            <w:r w:rsidR="00E952DE" w:rsidRPr="008F35BB">
              <w:rPr>
                <w:i/>
                <w:color w:val="000000" w:themeColor="text1"/>
                <w:lang w:val="en-GB" w:eastAsia="zh-CN"/>
              </w:rPr>
              <w:t>.</w:t>
            </w:r>
            <w:r w:rsidR="00DA452B">
              <w:rPr>
                <w:i/>
                <w:color w:val="000000" w:themeColor="text1"/>
                <w:lang w:val="en-GB" w:eastAsia="zh-CN"/>
              </w:rPr>
              <w:t>889</w:t>
            </w:r>
            <w:r w:rsidR="00E952DE" w:rsidRPr="008F35BB">
              <w:rPr>
                <w:i/>
                <w:color w:val="000000" w:themeColor="text1"/>
                <w:lang w:val="en-GB" w:eastAsia="zh-CN"/>
              </w:rPr>
              <w:t>)</w:t>
            </w:r>
          </w:p>
          <w:p w14:paraId="16FEE63B" w14:textId="77777777" w:rsidR="00E952DE" w:rsidRPr="008F35BB" w:rsidRDefault="00E952DE" w:rsidP="00E41CC8">
            <w:pPr>
              <w:ind w:leftChars="100" w:left="220"/>
              <w:rPr>
                <w:i/>
                <w:color w:val="000000" w:themeColor="text1"/>
                <w:lang w:val="en-GB" w:eastAsia="zh-CN"/>
              </w:rPr>
            </w:pPr>
            <w:r w:rsidRPr="008F35BB">
              <w:rPr>
                <w:i/>
                <w:color w:val="000000" w:themeColor="text1"/>
                <w:lang w:val="en-GB" w:eastAsia="zh-CN"/>
              </w:rPr>
              <w:t>…</w:t>
            </w:r>
          </w:p>
          <w:p w14:paraId="26ACC980" w14:textId="77777777" w:rsidR="00E952DE" w:rsidRPr="008F35BB" w:rsidRDefault="00E952DE" w:rsidP="00E952DE">
            <w:pPr>
              <w:ind w:leftChars="100" w:left="220"/>
              <w:rPr>
                <w:i/>
                <w:color w:val="000000" w:themeColor="text1"/>
                <w:lang w:val="en-GB" w:eastAsia="zh-CN"/>
              </w:rPr>
            </w:pPr>
            <w:r w:rsidRPr="008F35BB">
              <w:rPr>
                <w:i/>
                <w:color w:val="000000" w:themeColor="text1"/>
                <w:lang w:val="en-GB" w:eastAsia="zh-CN"/>
              </w:rPr>
              <w:t>Performance metric</w:t>
            </w:r>
          </w:p>
          <w:p w14:paraId="4DBB0ADE" w14:textId="77777777" w:rsidR="00E952DE" w:rsidRPr="008F35BB" w:rsidRDefault="00E952DE" w:rsidP="00855526">
            <w:pPr>
              <w:numPr>
                <w:ilvl w:val="0"/>
                <w:numId w:val="22"/>
              </w:numPr>
              <w:ind w:leftChars="100" w:left="580"/>
              <w:rPr>
                <w:i/>
                <w:color w:val="000000" w:themeColor="text1"/>
                <w:lang w:val="en-GB" w:eastAsia="zh-CN"/>
              </w:rPr>
            </w:pPr>
            <w:r w:rsidRPr="008F35BB">
              <w:rPr>
                <w:i/>
                <w:color w:val="000000" w:themeColor="text1"/>
                <w:lang w:val="en-GB" w:eastAsia="zh-CN"/>
              </w:rPr>
              <w:t>User perceived throughput (UPT)</w:t>
            </w:r>
          </w:p>
          <w:p w14:paraId="1B9CB88C" w14:textId="77777777" w:rsidR="00E952DE" w:rsidRPr="008F35BB" w:rsidRDefault="00E952DE" w:rsidP="00855526">
            <w:pPr>
              <w:numPr>
                <w:ilvl w:val="1"/>
                <w:numId w:val="22"/>
              </w:numPr>
              <w:ind w:leftChars="100" w:left="580"/>
              <w:rPr>
                <w:i/>
                <w:color w:val="000000" w:themeColor="text1"/>
                <w:lang w:val="en-GB" w:eastAsia="zh-CN"/>
              </w:rPr>
            </w:pPr>
            <w:r w:rsidRPr="008F35BB">
              <w:rPr>
                <w:i/>
                <w:color w:val="000000" w:themeColor="text1"/>
                <w:lang w:val="en-GB" w:eastAsia="zh-CN"/>
              </w:rPr>
              <w:t>UPT CDF</w:t>
            </w:r>
          </w:p>
          <w:p w14:paraId="40AC5382" w14:textId="77777777" w:rsidR="00E952DE" w:rsidRPr="008F35BB" w:rsidRDefault="00E952DE" w:rsidP="00855526">
            <w:pPr>
              <w:numPr>
                <w:ilvl w:val="1"/>
                <w:numId w:val="22"/>
              </w:numPr>
              <w:rPr>
                <w:i/>
                <w:color w:val="000000" w:themeColor="text1"/>
                <w:lang w:val="en-GB" w:eastAsia="zh-CN"/>
              </w:rPr>
            </w:pPr>
            <w:r w:rsidRPr="008F35BB">
              <w:rPr>
                <w:i/>
                <w:color w:val="000000" w:themeColor="text1"/>
                <w:lang w:val="en-GB" w:eastAsia="zh-CN"/>
              </w:rPr>
              <w:t>File throughput is calculated per file</w:t>
            </w:r>
          </w:p>
          <w:p w14:paraId="231F1F9C" w14:textId="2E0C74E0" w:rsidR="00E952DE" w:rsidRPr="008F35BB" w:rsidRDefault="00E952DE" w:rsidP="00855526">
            <w:pPr>
              <w:numPr>
                <w:ilvl w:val="1"/>
                <w:numId w:val="22"/>
              </w:numPr>
              <w:rPr>
                <w:i/>
                <w:color w:val="000000" w:themeColor="text1"/>
                <w:lang w:val="en-GB" w:eastAsia="zh-CN"/>
              </w:rPr>
            </w:pPr>
            <w:r w:rsidRPr="008F35BB">
              <w:rPr>
                <w:i/>
                <w:color w:val="000000" w:themeColor="text1"/>
                <w:lang w:val="en-GB" w:eastAsia="zh-CN"/>
              </w:rPr>
              <w:t xml:space="preserve">Unfinished files should be incorporated in the UPT calculation. </w:t>
            </w:r>
          </w:p>
          <w:p w14:paraId="7C0C708C" w14:textId="77777777" w:rsidR="00E952DE" w:rsidRPr="008F35BB" w:rsidRDefault="00E952DE" w:rsidP="00855526">
            <w:pPr>
              <w:numPr>
                <w:ilvl w:val="2"/>
                <w:numId w:val="22"/>
              </w:numPr>
              <w:rPr>
                <w:i/>
                <w:color w:val="000000" w:themeColor="text1"/>
                <w:lang w:val="en-GB" w:eastAsia="zh-CN"/>
              </w:rPr>
            </w:pPr>
            <w:r w:rsidRPr="008F35BB">
              <w:rPr>
                <w:i/>
                <w:color w:val="000000" w:themeColor="text1"/>
                <w:lang w:val="en-GB" w:eastAsia="zh-CN"/>
              </w:rPr>
              <w:t xml:space="preserve">The number of served bits (possibly zero) of an unfinished file by the end of the simulation is divided by the served time </w:t>
            </w:r>
            <w:r w:rsidRPr="008F35BB">
              <w:rPr>
                <w:i/>
                <w:color w:val="000000" w:themeColor="text1"/>
                <w:u w:val="single"/>
                <w:lang w:val="en-GB" w:eastAsia="zh-CN"/>
              </w:rPr>
              <w:t>(simulation end time – file arrival time)</w:t>
            </w:r>
            <w:r w:rsidRPr="008F35BB">
              <w:rPr>
                <w:i/>
                <w:color w:val="000000" w:themeColor="text1"/>
                <w:lang w:val="en-GB" w:eastAsia="zh-CN"/>
              </w:rPr>
              <w:t>.</w:t>
            </w:r>
          </w:p>
          <w:p w14:paraId="044692A4" w14:textId="77777777" w:rsidR="00E952DE" w:rsidRPr="008F35BB" w:rsidRDefault="00E952DE" w:rsidP="00855526">
            <w:pPr>
              <w:numPr>
                <w:ilvl w:val="1"/>
                <w:numId w:val="22"/>
              </w:numPr>
              <w:rPr>
                <w:i/>
                <w:color w:val="000000" w:themeColor="text1"/>
                <w:lang w:val="en-GB" w:eastAsia="zh-CN"/>
              </w:rPr>
            </w:pPr>
            <w:r w:rsidRPr="008F35BB">
              <w:rPr>
                <w:i/>
                <w:color w:val="000000" w:themeColor="text1"/>
                <w:lang w:val="en-GB" w:eastAsia="zh-CN"/>
              </w:rPr>
              <w:t>User throughput is the average of all its file throughputs</w:t>
            </w:r>
          </w:p>
          <w:p w14:paraId="227440B9" w14:textId="77777777" w:rsidR="00E952DE" w:rsidRPr="008F35BB" w:rsidRDefault="00E952DE" w:rsidP="00855526">
            <w:pPr>
              <w:numPr>
                <w:ilvl w:val="0"/>
                <w:numId w:val="22"/>
              </w:numPr>
              <w:ind w:leftChars="100" w:left="580"/>
              <w:rPr>
                <w:i/>
                <w:color w:val="000000" w:themeColor="text1"/>
                <w:lang w:val="en-GB" w:eastAsia="zh-CN"/>
              </w:rPr>
            </w:pPr>
            <w:r w:rsidRPr="008F35BB">
              <w:rPr>
                <w:i/>
                <w:color w:val="000000" w:themeColor="text1"/>
                <w:lang w:val="en-GB" w:eastAsia="zh-CN"/>
              </w:rPr>
              <w:t>Latency (From packet arrival in devices (eNB, AP, UE, STA) MAC buffer to successful transmission (including retransmission) of packet)</w:t>
            </w:r>
          </w:p>
          <w:p w14:paraId="59EB1436" w14:textId="3E3DD744" w:rsidR="00E952DE" w:rsidRPr="008F35BB" w:rsidRDefault="00E952DE" w:rsidP="00855526">
            <w:pPr>
              <w:numPr>
                <w:ilvl w:val="1"/>
                <w:numId w:val="22"/>
              </w:numPr>
              <w:ind w:leftChars="100" w:left="580"/>
              <w:rPr>
                <w:i/>
                <w:color w:val="000000" w:themeColor="text1"/>
                <w:lang w:val="en-GB" w:eastAsia="zh-CN"/>
              </w:rPr>
            </w:pPr>
            <w:r w:rsidRPr="008F35BB">
              <w:rPr>
                <w:i/>
                <w:color w:val="000000" w:themeColor="text1"/>
                <w:lang w:val="en-GB" w:eastAsia="zh-CN"/>
              </w:rPr>
              <w:t>Latency CDF</w:t>
            </w:r>
          </w:p>
        </w:tc>
      </w:tr>
    </w:tbl>
    <w:p w14:paraId="0B4BDC66" w14:textId="77777777" w:rsidR="00F31263" w:rsidRPr="008F35BB" w:rsidRDefault="009F388E" w:rsidP="00F31263">
      <w:pPr>
        <w:spacing w:beforeLines="50" w:before="120"/>
        <w:rPr>
          <w:b/>
          <w:i/>
          <w:iCs/>
          <w:color w:val="000000" w:themeColor="text1"/>
          <w:lang w:eastAsia="x-none"/>
        </w:rPr>
      </w:pPr>
      <w:bookmarkStart w:id="82" w:name="_Ref115342882"/>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25</w:t>
      </w:r>
      <w:r w:rsidRPr="008F35BB">
        <w:rPr>
          <w:b/>
          <w:i/>
          <w:iCs/>
          <w:color w:val="000000" w:themeColor="text1"/>
          <w:lang w:eastAsia="x-none"/>
        </w:rPr>
        <w:fldChar w:fldCharType="end"/>
      </w:r>
      <w:r w:rsidRPr="008F35BB">
        <w:rPr>
          <w:b/>
          <w:i/>
          <w:iCs/>
          <w:color w:val="000000" w:themeColor="text1"/>
          <w:lang w:eastAsia="x-none"/>
        </w:rPr>
        <w:t xml:space="preserve">: </w:t>
      </w:r>
      <w:r w:rsidR="00932823">
        <w:rPr>
          <w:b/>
          <w:i/>
          <w:iCs/>
          <w:color w:val="000000" w:themeColor="text1"/>
          <w:lang w:eastAsia="x-none"/>
        </w:rPr>
        <w:t xml:space="preserve">PDB should be captured for R17 </w:t>
      </w:r>
      <w:r w:rsidR="00932823" w:rsidRPr="00382196">
        <w:rPr>
          <w:b/>
          <w:i/>
          <w:iCs/>
          <w:color w:val="000000" w:themeColor="text1"/>
          <w:lang w:eastAsia="x-none"/>
        </w:rPr>
        <w:t>sidelink commercial traffic</w:t>
      </w:r>
      <w:r w:rsidR="00932823">
        <w:rPr>
          <w:b/>
          <w:i/>
          <w:iCs/>
          <w:color w:val="000000" w:themeColor="text1"/>
          <w:lang w:eastAsia="x-none"/>
        </w:rPr>
        <w:t xml:space="preserve"> and XR traffic.</w:t>
      </w:r>
      <w:bookmarkEnd w:id="82"/>
      <w:r w:rsidR="00F31263" w:rsidRPr="00F31263">
        <w:rPr>
          <w:b/>
          <w:i/>
          <w:iCs/>
          <w:color w:val="000000" w:themeColor="text1"/>
          <w:lang w:eastAsia="x-none"/>
        </w:rPr>
        <w:t xml:space="preserve"> </w:t>
      </w:r>
    </w:p>
    <w:p w14:paraId="7852E42E" w14:textId="4FC3F35C" w:rsidR="00F31263" w:rsidRDefault="00F31263" w:rsidP="00F31263">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The packet should be dropped if its latency exceeds the PDB, and the latency is determined as the duration between the time of packet generation and the end time of simulation</w:t>
      </w:r>
      <w:r>
        <w:rPr>
          <w:b/>
          <w:i/>
          <w:iCs/>
          <w:color w:val="000000" w:themeColor="text1"/>
          <w:lang w:eastAsia="x-none"/>
        </w:rPr>
        <w:t>.</w:t>
      </w:r>
    </w:p>
    <w:p w14:paraId="6BE170B4" w14:textId="77777777" w:rsidR="009F388E" w:rsidRPr="008F35BB" w:rsidRDefault="009F388E" w:rsidP="009F388E">
      <w:pPr>
        <w:pStyle w:val="Heading2"/>
        <w:numPr>
          <w:ilvl w:val="1"/>
          <w:numId w:val="2"/>
        </w:numPr>
        <w:rPr>
          <w:color w:val="000000" w:themeColor="text1"/>
          <w:lang w:eastAsia="zh-CN"/>
        </w:rPr>
      </w:pPr>
      <w:r w:rsidRPr="008F35BB">
        <w:rPr>
          <w:color w:val="000000" w:themeColor="text1"/>
          <w:lang w:eastAsia="zh-CN"/>
        </w:rPr>
        <w:t>Remaining FFS for performance metric</w:t>
      </w:r>
    </w:p>
    <w:p w14:paraId="42AD9882" w14:textId="77777777" w:rsidR="009F388E" w:rsidRPr="008F35BB" w:rsidRDefault="009F388E" w:rsidP="009F388E">
      <w:pPr>
        <w:spacing w:before="120"/>
        <w:rPr>
          <w:color w:val="000000" w:themeColor="text1"/>
          <w:lang w:eastAsia="zh-CN"/>
        </w:rPr>
      </w:pPr>
      <w:r w:rsidRPr="008F35BB">
        <w:rPr>
          <w:color w:val="000000" w:themeColor="text1"/>
          <w:lang w:eastAsia="zh-CN"/>
        </w:rPr>
        <w:t xml:space="preserve">In NR Uu, the UE satisfaction/system capacity for XR traffic, can directly reflect how many UEs can successfully receive XR traffic, i.e. capability of a cell delivering satisfied XR service to a maximum number of UEs. </w:t>
      </w:r>
    </w:p>
    <w:p w14:paraId="18C09B74" w14:textId="77777777" w:rsidR="009F388E" w:rsidRPr="008F35BB" w:rsidRDefault="009F388E" w:rsidP="009F388E">
      <w:pPr>
        <w:spacing w:before="120"/>
        <w:rPr>
          <w:color w:val="000000" w:themeColor="text1"/>
          <w:lang w:eastAsia="zh-CN"/>
        </w:rPr>
      </w:pPr>
      <w:r w:rsidRPr="008F35BB">
        <w:rPr>
          <w:color w:val="000000" w:themeColor="text1"/>
          <w:lang w:eastAsia="zh-CN"/>
        </w:rPr>
        <w:t xml:space="preserve">UE satisfaction and system capacity are defined as follow, </w:t>
      </w:r>
    </w:p>
    <w:tbl>
      <w:tblPr>
        <w:tblStyle w:val="TableGrid"/>
        <w:tblW w:w="0" w:type="auto"/>
        <w:tblLook w:val="04A0" w:firstRow="1" w:lastRow="0" w:firstColumn="1" w:lastColumn="0" w:noHBand="0" w:noVBand="1"/>
      </w:tblPr>
      <w:tblGrid>
        <w:gridCol w:w="9307"/>
      </w:tblGrid>
      <w:tr w:rsidR="009F388E" w:rsidRPr="008F35BB" w14:paraId="0C739135" w14:textId="77777777" w:rsidTr="0022281E">
        <w:tc>
          <w:tcPr>
            <w:tcW w:w="9307" w:type="dxa"/>
          </w:tcPr>
          <w:p w14:paraId="30187E05" w14:textId="77777777" w:rsidR="009F388E" w:rsidRPr="008F35BB" w:rsidRDefault="009F388E" w:rsidP="0022281E">
            <w:pPr>
              <w:ind w:leftChars="100" w:left="220"/>
              <w:rPr>
                <w:i/>
                <w:color w:val="000000" w:themeColor="text1"/>
                <w:lang w:val="en-GB" w:eastAsia="zh-CN"/>
              </w:rPr>
            </w:pPr>
            <w:r w:rsidRPr="008F35BB">
              <w:rPr>
                <w:i/>
                <w:color w:val="000000" w:themeColor="text1"/>
                <w:lang w:val="en-GB" w:eastAsia="zh-CN"/>
              </w:rPr>
              <w:t>(below is copied from TR 38.838)</w:t>
            </w:r>
          </w:p>
          <w:p w14:paraId="36A7473B" w14:textId="77777777" w:rsidR="009F388E" w:rsidRPr="008F35BB" w:rsidRDefault="009F388E" w:rsidP="0022281E">
            <w:pPr>
              <w:ind w:leftChars="100" w:left="220"/>
              <w:rPr>
                <w:i/>
                <w:color w:val="000000" w:themeColor="text1"/>
                <w:lang w:val="en-GB" w:eastAsia="zh-CN"/>
              </w:rPr>
            </w:pPr>
            <w:r w:rsidRPr="008F35BB">
              <w:rPr>
                <w:i/>
                <w:color w:val="000000" w:themeColor="text1"/>
                <w:lang w:val="en-GB" w:eastAsia="zh-CN"/>
              </w:rPr>
              <w:t>…</w:t>
            </w:r>
          </w:p>
          <w:p w14:paraId="4A646BDD" w14:textId="77777777" w:rsidR="009F388E" w:rsidRPr="008F35BB" w:rsidRDefault="009F388E" w:rsidP="0022281E">
            <w:pPr>
              <w:rPr>
                <w:i/>
                <w:color w:val="000000" w:themeColor="text1"/>
                <w:lang w:eastAsia="zh-CN"/>
              </w:rPr>
            </w:pPr>
            <w:r w:rsidRPr="008F35BB">
              <w:rPr>
                <w:i/>
                <w:color w:val="000000" w:themeColor="text1"/>
                <w:lang w:eastAsia="zh-CN"/>
              </w:rPr>
              <w:t>7.2.1</w:t>
            </w:r>
            <w:r w:rsidRPr="008F35BB">
              <w:rPr>
                <w:i/>
                <w:color w:val="000000" w:themeColor="text1"/>
                <w:lang w:eastAsia="zh-CN"/>
              </w:rPr>
              <w:tab/>
              <w:t>UE satisfaction</w:t>
            </w:r>
          </w:p>
          <w:p w14:paraId="098AD76D" w14:textId="77777777" w:rsidR="009F388E" w:rsidRPr="008F35BB" w:rsidRDefault="009F388E" w:rsidP="0022281E">
            <w:pPr>
              <w:rPr>
                <w:i/>
                <w:color w:val="000000" w:themeColor="text1"/>
                <w:lang w:eastAsia="zh-CN"/>
              </w:rPr>
            </w:pPr>
            <w:r w:rsidRPr="008F35BB">
              <w:rPr>
                <w:i/>
                <w:lang w:eastAsia="zh-CN"/>
              </w:rPr>
              <w:lastRenderedPageBreak/>
              <w:t xml:space="preserve">A UE is declared as a </w:t>
            </w:r>
            <w:r w:rsidRPr="008F35BB">
              <w:rPr>
                <w:b/>
                <w:bCs/>
                <w:i/>
                <w:lang w:eastAsia="zh-CN"/>
              </w:rPr>
              <w:t>satisfied UE</w:t>
            </w:r>
            <w:r w:rsidRPr="008F35BB">
              <w:rPr>
                <w:i/>
                <w:lang w:eastAsia="zh-CN"/>
              </w:rPr>
              <w:t xml:space="preserve"> if </w:t>
            </w:r>
            <w:r w:rsidRPr="008F35BB">
              <w:rPr>
                <w:b/>
                <w:bCs/>
                <w:i/>
                <w:lang w:eastAsia="zh-CN"/>
              </w:rPr>
              <w:t xml:space="preserve">all </w:t>
            </w:r>
            <w:r w:rsidRPr="008F35BB">
              <w:rPr>
                <w:i/>
                <w:lang w:eastAsia="zh-CN"/>
              </w:rPr>
              <w:t>the considered streams meet their own PER and PDB requirements, i.e., more than a certain percentage of packets are successfully transmitted within a given air interface PDB. Specifically, we have followings depending on the evaluation directions considered.</w:t>
            </w:r>
          </w:p>
          <w:p w14:paraId="2E7737C8" w14:textId="77777777" w:rsidR="009F388E" w:rsidRPr="008F35BB" w:rsidRDefault="009F388E" w:rsidP="0022281E">
            <w:pPr>
              <w:pStyle w:val="B1"/>
              <w:rPr>
                <w:i/>
              </w:rPr>
            </w:pPr>
            <w:r w:rsidRPr="008F35BB">
              <w:rPr>
                <w:i/>
              </w:rPr>
              <w:t>-</w:t>
            </w:r>
            <w:r w:rsidRPr="008F35BB">
              <w:rPr>
                <w:i/>
              </w:rPr>
              <w:tab/>
              <w:t>In DL-only evaluation, only DL streams are considered when identifying UE satisfaction.</w:t>
            </w:r>
          </w:p>
          <w:p w14:paraId="2EA3BC90" w14:textId="77777777" w:rsidR="009F388E" w:rsidRPr="008F35BB" w:rsidRDefault="009F388E" w:rsidP="0022281E">
            <w:pPr>
              <w:pStyle w:val="B1"/>
              <w:rPr>
                <w:b/>
                <w:bCs/>
                <w:i/>
                <w:lang w:eastAsia="zh-CN"/>
              </w:rPr>
            </w:pPr>
            <w:r w:rsidRPr="008F35BB">
              <w:rPr>
                <w:i/>
              </w:rPr>
              <w:t>-</w:t>
            </w:r>
            <w:r w:rsidRPr="008F35BB">
              <w:rPr>
                <w:i/>
              </w:rPr>
              <w:tab/>
              <w:t xml:space="preserve">In UL-only evaluation, only UL streams are considered when identifying UE </w:t>
            </w:r>
            <w:r w:rsidRPr="008F35BB">
              <w:rPr>
                <w:i/>
                <w:lang w:eastAsia="zh-CN"/>
              </w:rPr>
              <w:t>satisfaction</w:t>
            </w:r>
            <w:r w:rsidRPr="008F35BB">
              <w:rPr>
                <w:b/>
                <w:bCs/>
                <w:i/>
                <w:lang w:eastAsia="zh-CN"/>
              </w:rPr>
              <w:t>.</w:t>
            </w:r>
          </w:p>
          <w:p w14:paraId="5A85B009" w14:textId="77777777" w:rsidR="009F388E" w:rsidRPr="008F35BB" w:rsidRDefault="009F388E" w:rsidP="0022281E">
            <w:pPr>
              <w:rPr>
                <w:i/>
                <w:color w:val="000000" w:themeColor="text1"/>
                <w:lang w:eastAsia="zh-CN"/>
              </w:rPr>
            </w:pPr>
            <w:r w:rsidRPr="008F35BB">
              <w:rPr>
                <w:i/>
                <w:color w:val="000000" w:themeColor="text1"/>
                <w:lang w:eastAsia="zh-CN"/>
              </w:rPr>
              <w:t>7.2.2</w:t>
            </w:r>
            <w:r w:rsidRPr="008F35BB">
              <w:rPr>
                <w:i/>
                <w:color w:val="000000" w:themeColor="text1"/>
                <w:lang w:eastAsia="zh-CN"/>
              </w:rPr>
              <w:tab/>
              <w:t>System capacity</w:t>
            </w:r>
          </w:p>
          <w:p w14:paraId="55BF2D4C"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System capacity is identified as KPI for capacity study, which is defined as the maximum number of users per cell with at least Y % of UEs being satisfied.</w:t>
            </w:r>
          </w:p>
          <w:p w14:paraId="2239A942"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w:t>
            </w:r>
            <w:r w:rsidRPr="008F35BB">
              <w:rPr>
                <w:i/>
                <w:color w:val="000000" w:themeColor="text1"/>
                <w:lang w:eastAsia="zh-CN"/>
              </w:rPr>
              <w:tab/>
              <w:t>Y=90 (baseline) or 95 (optional)</w:t>
            </w:r>
          </w:p>
          <w:p w14:paraId="191F0AFE"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w:t>
            </w:r>
            <w:r w:rsidRPr="008F35BB">
              <w:rPr>
                <w:i/>
                <w:color w:val="000000" w:themeColor="text1"/>
                <w:lang w:eastAsia="zh-CN"/>
              </w:rPr>
              <w:tab/>
              <w:t>Other values of Y can also be evaluated optionally.</w:t>
            </w:r>
          </w:p>
          <w:p w14:paraId="56F566B9" w14:textId="77777777" w:rsidR="009F388E" w:rsidRPr="008F35BB" w:rsidRDefault="009F388E" w:rsidP="0022281E">
            <w:pPr>
              <w:ind w:leftChars="100" w:left="220"/>
              <w:rPr>
                <w:i/>
                <w:color w:val="000000" w:themeColor="text1"/>
                <w:lang w:eastAsia="zh-CN"/>
              </w:rPr>
            </w:pPr>
            <w:r w:rsidRPr="008F35BB">
              <w:rPr>
                <w:i/>
                <w:color w:val="000000" w:themeColor="text1"/>
                <w:lang w:eastAsia="zh-CN"/>
              </w:rPr>
              <w:t>For details on how to evaluate capacity, see capacity evaluation clause 7.</w:t>
            </w:r>
          </w:p>
          <w:p w14:paraId="1F72A6BE" w14:textId="77777777" w:rsidR="009F388E" w:rsidRPr="0065398A" w:rsidRDefault="009F388E" w:rsidP="0022281E">
            <w:pPr>
              <w:pStyle w:val="BodyText"/>
              <w:autoSpaceDE/>
              <w:autoSpaceDN/>
              <w:adjustRightInd/>
              <w:snapToGrid/>
              <w:spacing w:after="0"/>
              <w:rPr>
                <w:rFonts w:eastAsia="MS Mincho"/>
                <w:sz w:val="18"/>
                <w:lang w:eastAsia="ja-JP"/>
              </w:rPr>
            </w:pPr>
          </w:p>
        </w:tc>
      </w:tr>
    </w:tbl>
    <w:p w14:paraId="48964AFC" w14:textId="1E5EDE44" w:rsidR="009F388E" w:rsidRPr="008F35BB" w:rsidRDefault="009F388E" w:rsidP="009F388E">
      <w:pPr>
        <w:spacing w:beforeLines="50" w:before="120"/>
        <w:rPr>
          <w:b/>
          <w:i/>
          <w:iCs/>
          <w:color w:val="000000" w:themeColor="text1"/>
          <w:lang w:eastAsia="x-none"/>
        </w:rPr>
      </w:pPr>
      <w:r w:rsidRPr="008F35BB">
        <w:rPr>
          <w:color w:val="000000" w:themeColor="text1"/>
          <w:lang w:eastAsia="zh-CN"/>
        </w:rPr>
        <w:lastRenderedPageBreak/>
        <w:t>However, in SL scenario, the XR service is per PC5 link, and there is no cell concept in term of capacity</w:t>
      </w:r>
      <w:r w:rsidR="00E66FC0">
        <w:rPr>
          <w:color w:val="000000" w:themeColor="text1"/>
          <w:lang w:eastAsia="zh-CN"/>
        </w:rPr>
        <w:t>, so it is difficult to have a capacity metric in XR</w:t>
      </w:r>
      <w:r w:rsidRPr="008F35BB">
        <w:rPr>
          <w:color w:val="000000" w:themeColor="text1"/>
          <w:lang w:eastAsia="zh-CN"/>
        </w:rPr>
        <w:t xml:space="preserve">. </w:t>
      </w:r>
      <w:r w:rsidR="00E66FC0">
        <w:rPr>
          <w:color w:val="000000" w:themeColor="text1"/>
          <w:lang w:eastAsia="zh-CN"/>
        </w:rPr>
        <w:t xml:space="preserve">On the UE satisfaction metric, it measures the quality of a link, however, </w:t>
      </w:r>
      <w:r w:rsidRPr="008F35BB">
        <w:rPr>
          <w:color w:val="000000" w:themeColor="text1"/>
          <w:lang w:eastAsia="zh-CN"/>
        </w:rPr>
        <w:t>PRR already</w:t>
      </w:r>
      <w:r w:rsidR="00E66FC0">
        <w:rPr>
          <w:color w:val="000000" w:themeColor="text1"/>
          <w:lang w:eastAsia="zh-CN"/>
        </w:rPr>
        <w:t xml:space="preserve"> defined can</w:t>
      </w:r>
      <w:r w:rsidRPr="008F35BB">
        <w:rPr>
          <w:color w:val="000000" w:themeColor="text1"/>
          <w:lang w:eastAsia="zh-CN"/>
        </w:rPr>
        <w:t xml:space="preserve"> reflect the quality of PC5 link</w:t>
      </w:r>
      <w:r w:rsidR="00E66FC0">
        <w:rPr>
          <w:color w:val="000000" w:themeColor="text1"/>
          <w:lang w:eastAsia="zh-CN"/>
        </w:rPr>
        <w:t xml:space="preserve"> as well.</w:t>
      </w:r>
      <w:r w:rsidRPr="008F35BB">
        <w:rPr>
          <w:color w:val="000000" w:themeColor="text1"/>
          <w:lang w:eastAsia="zh-CN"/>
        </w:rPr>
        <w:t xml:space="preserve"> </w:t>
      </w:r>
      <w:r w:rsidR="00E66FC0">
        <w:rPr>
          <w:color w:val="000000" w:themeColor="text1"/>
          <w:lang w:eastAsia="zh-CN"/>
        </w:rPr>
        <w:t>T</w:t>
      </w:r>
      <w:r w:rsidRPr="008F35BB">
        <w:rPr>
          <w:color w:val="000000" w:themeColor="text1"/>
          <w:lang w:eastAsia="zh-CN"/>
        </w:rPr>
        <w:t>herefore</w:t>
      </w:r>
      <w:r w:rsidR="001D1A95">
        <w:rPr>
          <w:color w:val="000000" w:themeColor="text1"/>
          <w:lang w:eastAsia="zh-CN"/>
        </w:rPr>
        <w:t>, no additional performance metric is needed</w:t>
      </w:r>
      <w:r w:rsidRPr="008F35BB">
        <w:rPr>
          <w:color w:val="000000" w:themeColor="text1"/>
          <w:lang w:eastAsia="zh-CN"/>
        </w:rPr>
        <w:t>.</w:t>
      </w:r>
    </w:p>
    <w:p w14:paraId="48C7903F" w14:textId="37103F4E" w:rsidR="009F388E" w:rsidRPr="00932823" w:rsidRDefault="009F388E" w:rsidP="009F388E">
      <w:pPr>
        <w:spacing w:beforeLines="50" w:before="120"/>
        <w:rPr>
          <w:b/>
          <w:i/>
          <w:iCs/>
          <w:color w:val="000000" w:themeColor="text1"/>
          <w:lang w:eastAsia="x-none"/>
        </w:rPr>
      </w:pPr>
      <w:bookmarkStart w:id="83" w:name="_Ref115342885"/>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26</w:t>
      </w:r>
      <w:r w:rsidRPr="008F35BB">
        <w:rPr>
          <w:b/>
          <w:i/>
          <w:iCs/>
          <w:color w:val="000000" w:themeColor="text1"/>
          <w:lang w:eastAsia="x-none"/>
        </w:rPr>
        <w:fldChar w:fldCharType="end"/>
      </w:r>
      <w:r w:rsidRPr="008F35BB">
        <w:rPr>
          <w:b/>
          <w:i/>
          <w:iCs/>
          <w:color w:val="000000" w:themeColor="text1"/>
          <w:lang w:eastAsia="x-none"/>
        </w:rPr>
        <w:t>:</w:t>
      </w:r>
      <w:r w:rsidRPr="008F35BB">
        <w:rPr>
          <w:b/>
          <w:i/>
          <w:iCs/>
          <w:color w:val="000000" w:themeColor="text1"/>
          <w:lang w:eastAsia="x-none"/>
        </w:rPr>
        <w:tab/>
      </w:r>
      <w:r w:rsidR="00932823" w:rsidRPr="00382196">
        <w:rPr>
          <w:b/>
          <w:i/>
          <w:iCs/>
          <w:color w:val="000000" w:themeColor="text1"/>
          <w:lang w:eastAsia="x-none"/>
        </w:rPr>
        <w:t>No additional performance metrics, e.g. UE satisfaction and system capacity</w:t>
      </w:r>
      <w:r w:rsidR="00B90206">
        <w:rPr>
          <w:b/>
          <w:i/>
          <w:iCs/>
          <w:color w:val="000000" w:themeColor="text1"/>
          <w:lang w:eastAsia="x-none"/>
        </w:rPr>
        <w:t>,</w:t>
      </w:r>
      <w:r w:rsidR="00932823" w:rsidRPr="00382196">
        <w:rPr>
          <w:b/>
          <w:i/>
          <w:iCs/>
          <w:color w:val="000000" w:themeColor="text1"/>
          <w:lang w:eastAsia="x-none"/>
        </w:rPr>
        <w:t xml:space="preserve"> are needed.</w:t>
      </w:r>
      <w:bookmarkEnd w:id="83"/>
    </w:p>
    <w:p w14:paraId="0A244A02" w14:textId="24226B1D" w:rsidR="0022281E" w:rsidRPr="008F35BB" w:rsidRDefault="009F388E" w:rsidP="009F388E">
      <w:pPr>
        <w:spacing w:beforeLines="50" w:before="120"/>
        <w:rPr>
          <w:color w:val="000000" w:themeColor="text1"/>
          <w:lang w:val="en-GB" w:eastAsia="zh-CN"/>
        </w:rPr>
      </w:pPr>
      <w:r w:rsidRPr="008F35BB">
        <w:rPr>
          <w:color w:val="000000" w:themeColor="text1"/>
          <w:lang w:val="en-GB" w:eastAsia="zh-CN"/>
        </w:rPr>
        <w:t xml:space="preserve">As for groupcast, </w:t>
      </w:r>
      <w:r w:rsidR="0022281E" w:rsidRPr="008F35BB">
        <w:rPr>
          <w:color w:val="000000" w:themeColor="text1"/>
          <w:lang w:val="en-GB" w:eastAsia="zh-CN"/>
        </w:rPr>
        <w:t>the calculation method</w:t>
      </w:r>
      <w:r w:rsidR="001C02D7" w:rsidRPr="008F35BB">
        <w:rPr>
          <w:color w:val="000000" w:themeColor="text1"/>
          <w:lang w:val="en-GB" w:eastAsia="zh-CN"/>
        </w:rPr>
        <w:t xml:space="preserve"> of PRR can reuse the design of</w:t>
      </w:r>
      <w:r w:rsidR="00CC0F96" w:rsidRPr="008F35BB">
        <w:rPr>
          <w:color w:val="000000" w:themeColor="text1"/>
          <w:lang w:val="en-GB" w:eastAsia="zh-CN"/>
        </w:rPr>
        <w:t xml:space="preserve"> R1</w:t>
      </w:r>
      <w:r w:rsidR="00774F0A">
        <w:rPr>
          <w:color w:val="000000" w:themeColor="text1"/>
          <w:lang w:val="en-GB" w:eastAsia="zh-CN"/>
        </w:rPr>
        <w:t>7</w:t>
      </w:r>
      <w:r w:rsidR="0022281E" w:rsidRPr="008F35BB">
        <w:rPr>
          <w:color w:val="000000" w:themeColor="text1"/>
          <w:lang w:val="en-GB" w:eastAsia="zh-CN"/>
        </w:rPr>
        <w:t xml:space="preserve"> sidelink, which has been defined in TR37.885, given as follow, the PRR can be calculated by </w:t>
      </w:r>
      <w:r w:rsidR="00932823" w:rsidRPr="00197B30">
        <w:rPr>
          <w:lang w:eastAsia="ko-KR"/>
        </w:rPr>
        <w:t>X</w:t>
      </w:r>
      <w:r w:rsidR="00932823">
        <w:rPr>
          <w:lang w:eastAsia="ko-KR"/>
        </w:rPr>
        <w:t>/Y, where Y is the number of UE</w:t>
      </w:r>
      <w:r w:rsidR="00932823" w:rsidRPr="00197B30">
        <w:rPr>
          <w:lang w:eastAsia="ko-KR"/>
        </w:rPr>
        <w:t xml:space="preserve"> that located in the range (a, b) from th</w:t>
      </w:r>
      <w:r w:rsidR="00932823">
        <w:rPr>
          <w:lang w:eastAsia="ko-KR"/>
        </w:rPr>
        <w:t>e TX, and X is the number of UE</w:t>
      </w:r>
      <w:r w:rsidR="00932823" w:rsidRPr="00197B30">
        <w:rPr>
          <w:lang w:eastAsia="ko-KR"/>
        </w:rPr>
        <w:t xml:space="preserve"> wi</w:t>
      </w:r>
      <w:r w:rsidR="00932823">
        <w:rPr>
          <w:lang w:eastAsia="ko-KR"/>
        </w:rPr>
        <w:t>th successful reception among Y</w:t>
      </w:r>
      <w:r w:rsidR="00932823">
        <w:rPr>
          <w:rFonts w:hint="eastAsia"/>
          <w:lang w:eastAsia="zh-CN"/>
        </w:rPr>
        <w:t>,</w:t>
      </w:r>
      <w:r w:rsidR="00932823">
        <w:rPr>
          <w:lang w:eastAsia="zh-CN"/>
        </w:rPr>
        <w:t xml:space="preserve"> and </w:t>
      </w:r>
      <w:r w:rsidR="00932823" w:rsidRPr="008F35BB">
        <w:rPr>
          <w:color w:val="000000" w:themeColor="text1"/>
          <w:lang w:val="en-GB" w:eastAsia="zh-CN"/>
        </w:rPr>
        <w:t>distance a = i*20 meters, b = (i+1)*20 meters for i=0, 1, …, 25.</w:t>
      </w:r>
      <w:r w:rsidR="00932823">
        <w:rPr>
          <w:rFonts w:hint="eastAsia"/>
          <w:color w:val="000000" w:themeColor="text1"/>
          <w:lang w:val="en-GB" w:eastAsia="zh-CN"/>
        </w:rPr>
        <w:t xml:space="preserve"> </w:t>
      </w:r>
      <w:r w:rsidR="001C02D7" w:rsidRPr="008F35BB">
        <w:rPr>
          <w:color w:val="000000" w:themeColor="text1"/>
          <w:lang w:val="en-GB" w:eastAsia="zh-CN"/>
        </w:rPr>
        <w:t>For multiple packets that need to be transmitted, the PRR can be calculated</w:t>
      </w:r>
      <w:r w:rsidR="0065398A">
        <w:rPr>
          <w:color w:val="000000" w:themeColor="text1"/>
          <w:lang w:val="en-GB" w:eastAsia="zh-CN"/>
        </w:rPr>
        <w:t xml:space="preserve"> </w:t>
      </w:r>
      <w:r w:rsidR="00932823">
        <w:rPr>
          <w:color w:val="000000" w:themeColor="text1"/>
          <w:lang w:val="en-GB" w:eastAsia="zh-CN"/>
        </w:rPr>
        <w:t>by average</w:t>
      </w:r>
      <w:r w:rsidR="001C02D7" w:rsidRPr="008F35BB">
        <w:rPr>
          <w:color w:val="000000" w:themeColor="text1"/>
          <w:lang w:val="en-GB" w:eastAsia="zh-CN"/>
        </w:rPr>
        <w:t>.</w:t>
      </w:r>
    </w:p>
    <w:p w14:paraId="5D7D2AF5" w14:textId="7966B873" w:rsidR="0022281E" w:rsidRPr="008F35BB" w:rsidRDefault="009F388E" w:rsidP="009F388E">
      <w:pPr>
        <w:spacing w:beforeLines="50" w:before="120"/>
        <w:rPr>
          <w:color w:val="000000" w:themeColor="text1"/>
          <w:lang w:val="en-GB" w:eastAsia="zh-CN"/>
        </w:rPr>
      </w:pPr>
      <w:r w:rsidRPr="008F35BB">
        <w:rPr>
          <w:color w:val="000000" w:themeColor="text1"/>
          <w:lang w:val="en-GB" w:eastAsia="zh-CN"/>
        </w:rPr>
        <w:t xml:space="preserve">And for broadcast, </w:t>
      </w:r>
      <w:r w:rsidR="00932823">
        <w:rPr>
          <w:color w:val="000000" w:themeColor="text1"/>
          <w:lang w:val="en-GB" w:eastAsia="zh-CN"/>
        </w:rPr>
        <w:t xml:space="preserve">can also reuse the PRR type 1, and </w:t>
      </w:r>
      <w:r w:rsidR="00932823">
        <w:rPr>
          <w:rFonts w:hint="eastAsia"/>
          <w:color w:val="000000" w:themeColor="text1"/>
          <w:lang w:val="en-GB" w:eastAsia="zh-CN"/>
        </w:rPr>
        <w:t>a</w:t>
      </w:r>
      <w:r w:rsidR="00932823">
        <w:rPr>
          <w:color w:val="000000" w:themeColor="text1"/>
          <w:lang w:val="en-GB" w:eastAsia="zh-CN"/>
        </w:rPr>
        <w:t>s for</w:t>
      </w:r>
      <w:r w:rsidR="00932823" w:rsidRPr="008F35BB">
        <w:rPr>
          <w:color w:val="000000" w:themeColor="text1"/>
          <w:lang w:val="en-GB" w:eastAsia="zh-CN"/>
        </w:rPr>
        <w:t xml:space="preserve"> </w:t>
      </w:r>
      <w:r w:rsidR="00932E90">
        <w:rPr>
          <w:color w:val="000000" w:themeColor="text1"/>
          <w:lang w:val="en-GB" w:eastAsia="zh-CN"/>
        </w:rPr>
        <w:t>the</w:t>
      </w:r>
      <w:r w:rsidRPr="008F35BB">
        <w:rPr>
          <w:color w:val="000000" w:themeColor="text1"/>
          <w:lang w:val="en-GB" w:eastAsia="zh-CN"/>
        </w:rPr>
        <w:t xml:space="preserve"> UE </w:t>
      </w:r>
      <w:r w:rsidR="00932E90">
        <w:rPr>
          <w:color w:val="000000" w:themeColor="text1"/>
          <w:lang w:val="en-GB" w:eastAsia="zh-CN"/>
        </w:rPr>
        <w:t xml:space="preserve">which </w:t>
      </w:r>
      <w:r w:rsidRPr="008F35BB">
        <w:rPr>
          <w:color w:val="000000" w:themeColor="text1"/>
          <w:lang w:val="en-GB" w:eastAsia="zh-CN"/>
        </w:rPr>
        <w:t xml:space="preserve">can be the receiver of the broadcast transmission firstly, the </w:t>
      </w:r>
      <w:r w:rsidR="00774F0A">
        <w:rPr>
          <w:color w:val="000000" w:themeColor="text1"/>
          <w:lang w:val="en-GB" w:eastAsia="zh-CN"/>
        </w:rPr>
        <w:t>R17</w:t>
      </w:r>
      <w:r w:rsidR="008168F5" w:rsidRPr="008F35BB">
        <w:rPr>
          <w:color w:val="000000" w:themeColor="text1"/>
          <w:lang w:val="en-GB" w:eastAsia="zh-CN"/>
        </w:rPr>
        <w:t xml:space="preserve"> sidelink</w:t>
      </w:r>
      <w:r w:rsidRPr="008F35BB">
        <w:rPr>
          <w:color w:val="000000" w:themeColor="text1"/>
          <w:lang w:val="en-GB" w:eastAsia="zh-CN"/>
        </w:rPr>
        <w:t xml:space="preserve"> design can be reused, the device within th</w:t>
      </w:r>
      <w:r w:rsidR="008168F5" w:rsidRPr="008F35BB">
        <w:rPr>
          <w:color w:val="000000" w:themeColor="text1"/>
          <w:lang w:val="en-GB" w:eastAsia="zh-CN"/>
        </w:rPr>
        <w:t xml:space="preserve">e </w:t>
      </w:r>
      <w:r w:rsidR="00C1113C" w:rsidRPr="008F35BB">
        <w:rPr>
          <w:color w:val="000000" w:themeColor="text1"/>
          <w:lang w:val="en-GB" w:eastAsia="zh-CN"/>
        </w:rPr>
        <w:t xml:space="preserve">range (a, b) from the TX </w:t>
      </w:r>
      <w:r w:rsidRPr="008F35BB">
        <w:rPr>
          <w:color w:val="000000" w:themeColor="text1"/>
          <w:lang w:val="en-GB" w:eastAsia="zh-CN"/>
        </w:rPr>
        <w:t xml:space="preserve">can be a receiver, and the distance </w:t>
      </w:r>
      <w:r w:rsidR="00C1113C" w:rsidRPr="008F35BB">
        <w:rPr>
          <w:color w:val="000000" w:themeColor="text1"/>
          <w:lang w:val="en-GB" w:eastAsia="zh-CN"/>
        </w:rPr>
        <w:t>a = i*20 meters, b = (i+1)*20 meters for i=0, 1, …, 25.</w:t>
      </w:r>
      <w:r w:rsidR="008168F5" w:rsidRPr="008F35BB">
        <w:rPr>
          <w:color w:val="000000" w:themeColor="text1"/>
          <w:lang w:val="en-GB" w:eastAsia="zh-CN"/>
        </w:rPr>
        <w:t xml:space="preserve"> </w:t>
      </w:r>
      <w:r w:rsidRPr="008F35BB">
        <w:rPr>
          <w:color w:val="000000" w:themeColor="text1"/>
          <w:lang w:val="en-GB" w:eastAsia="zh-CN"/>
        </w:rPr>
        <w:t xml:space="preserve">As for the performance, the UPT/latency/PRR can also be calculated by average, same as </w:t>
      </w:r>
      <w:r w:rsidR="001C4FD5" w:rsidRPr="008F35BB">
        <w:rPr>
          <w:color w:val="000000" w:themeColor="text1"/>
          <w:lang w:val="en-GB" w:eastAsia="zh-CN"/>
        </w:rPr>
        <w:t>the PRR type1’s</w:t>
      </w:r>
      <w:r w:rsidR="008168F5" w:rsidRPr="008F35BB">
        <w:rPr>
          <w:color w:val="000000" w:themeColor="text1"/>
          <w:lang w:val="en-GB" w:eastAsia="zh-CN"/>
        </w:rPr>
        <w:t xml:space="preserve"> design in</w:t>
      </w:r>
      <w:r w:rsidR="00CC0F96" w:rsidRPr="008F35BB">
        <w:rPr>
          <w:color w:val="000000" w:themeColor="text1"/>
          <w:lang w:val="en-GB" w:eastAsia="zh-CN"/>
        </w:rPr>
        <w:t xml:space="preserve"> R17 </w:t>
      </w:r>
      <w:r w:rsidR="008168F5" w:rsidRPr="008F35BB">
        <w:rPr>
          <w:color w:val="000000" w:themeColor="text1"/>
          <w:lang w:val="en-GB" w:eastAsia="zh-CN"/>
        </w:rPr>
        <w:t>sidelink</w:t>
      </w:r>
      <w:r w:rsidRPr="008F35BB">
        <w:rPr>
          <w:color w:val="000000" w:themeColor="text1"/>
          <w:lang w:val="en-GB" w:eastAsia="zh-CN"/>
        </w:rPr>
        <w:t>.</w:t>
      </w:r>
    </w:p>
    <w:tbl>
      <w:tblPr>
        <w:tblStyle w:val="TableGrid"/>
        <w:tblW w:w="0" w:type="auto"/>
        <w:tblLook w:val="04A0" w:firstRow="1" w:lastRow="0" w:firstColumn="1" w:lastColumn="0" w:noHBand="0" w:noVBand="1"/>
      </w:tblPr>
      <w:tblGrid>
        <w:gridCol w:w="9307"/>
      </w:tblGrid>
      <w:tr w:rsidR="001E4F7B" w:rsidRPr="008F35BB" w14:paraId="0A7ECB33" w14:textId="77777777" w:rsidTr="0022281E">
        <w:tc>
          <w:tcPr>
            <w:tcW w:w="9307" w:type="dxa"/>
          </w:tcPr>
          <w:p w14:paraId="29B5854D" w14:textId="77777777" w:rsidR="001E4F7B" w:rsidRPr="008F35BB" w:rsidRDefault="001E4F7B" w:rsidP="0022281E">
            <w:pPr>
              <w:ind w:leftChars="100" w:left="220"/>
              <w:rPr>
                <w:i/>
                <w:color w:val="000000" w:themeColor="text1"/>
                <w:lang w:val="en-GB" w:eastAsia="zh-CN"/>
              </w:rPr>
            </w:pPr>
            <w:r w:rsidRPr="008F35BB">
              <w:rPr>
                <w:i/>
                <w:color w:val="000000" w:themeColor="text1"/>
                <w:lang w:val="en-GB" w:eastAsia="zh-CN"/>
              </w:rPr>
              <w:t>(below is copied from TR 37.885)</w:t>
            </w:r>
          </w:p>
          <w:p w14:paraId="33C7A23B" w14:textId="77777777" w:rsidR="001E4F7B" w:rsidRPr="008F35BB" w:rsidRDefault="001E4F7B" w:rsidP="0022281E">
            <w:pPr>
              <w:ind w:leftChars="100" w:left="220"/>
              <w:rPr>
                <w:i/>
                <w:color w:val="000000" w:themeColor="text1"/>
                <w:lang w:eastAsia="zh-CN"/>
              </w:rPr>
            </w:pPr>
            <w:bookmarkStart w:id="84" w:name="_Toc11159091"/>
            <w:r w:rsidRPr="008F35BB">
              <w:rPr>
                <w:i/>
                <w:color w:val="000000" w:themeColor="text1"/>
                <w:lang w:eastAsia="zh-CN"/>
              </w:rPr>
              <w:t>6.1.6</w:t>
            </w:r>
            <w:r w:rsidRPr="008F35BB">
              <w:rPr>
                <w:i/>
                <w:color w:val="000000" w:themeColor="text1"/>
                <w:lang w:eastAsia="zh-CN"/>
              </w:rPr>
              <w:tab/>
              <w:t>Performance metric</w:t>
            </w:r>
            <w:bookmarkEnd w:id="84"/>
          </w:p>
          <w:p w14:paraId="0CA78FB2" w14:textId="77777777" w:rsidR="001E4F7B" w:rsidRPr="008F35BB" w:rsidRDefault="001E4F7B" w:rsidP="0022281E">
            <w:pPr>
              <w:ind w:leftChars="100" w:left="220"/>
              <w:rPr>
                <w:i/>
                <w:color w:val="000000" w:themeColor="text1"/>
                <w:lang w:eastAsia="zh-CN"/>
              </w:rPr>
            </w:pPr>
            <w:r w:rsidRPr="008F35BB">
              <w:rPr>
                <w:i/>
                <w:color w:val="000000" w:themeColor="text1"/>
                <w:lang w:eastAsia="zh-CN"/>
              </w:rPr>
              <w:t>Packet reception ratio (PRR) has two types and is defined as follows:</w:t>
            </w:r>
          </w:p>
          <w:p w14:paraId="1B7B695B" w14:textId="77777777" w:rsidR="001C4FD5" w:rsidRPr="008F35BB" w:rsidRDefault="001C4FD5" w:rsidP="001C4FD5">
            <w:pPr>
              <w:ind w:leftChars="100" w:left="220"/>
              <w:rPr>
                <w:i/>
                <w:color w:val="000000" w:themeColor="text1"/>
                <w:lang w:eastAsia="zh-CN"/>
              </w:rPr>
            </w:pPr>
            <w:r w:rsidRPr="008F35BB">
              <w:rPr>
                <w:i/>
                <w:color w:val="000000" w:themeColor="text1"/>
                <w:lang w:eastAsia="zh-CN"/>
              </w:rPr>
              <w:t>-</w:t>
            </w:r>
            <w:r w:rsidRPr="008F35BB">
              <w:rPr>
                <w:i/>
                <w:color w:val="000000" w:themeColor="text1"/>
                <w:lang w:eastAsia="zh-CN"/>
              </w:rPr>
              <w:tab/>
              <w:t>PRR type 1: For one Tx packet, the PRR is calculated by X/Y, where Y is the number of UE/vehicles that located in the range (a, b) from the TX, and X is the number of UE/vehicles with successful reception among Y. CDF of PRR and the following average PRR are used in evaluation</w:t>
            </w:r>
          </w:p>
          <w:p w14:paraId="6885758A" w14:textId="5E9C8CCB" w:rsidR="001C4FD5" w:rsidRPr="008F35BB" w:rsidRDefault="001C4FD5" w:rsidP="00B807CC">
            <w:pPr>
              <w:ind w:leftChars="100" w:left="220" w:firstLineChars="150" w:firstLine="330"/>
              <w:rPr>
                <w:i/>
                <w:color w:val="000000" w:themeColor="text1"/>
                <w:lang w:eastAsia="zh-CN"/>
              </w:rPr>
            </w:pPr>
            <w:r w:rsidRPr="008F35BB">
              <w:rPr>
                <w:i/>
                <w:color w:val="000000" w:themeColor="text1"/>
                <w:lang w:eastAsia="zh-CN"/>
              </w:rPr>
              <w:t>-</w:t>
            </w:r>
            <w:r w:rsidRPr="008F35BB">
              <w:rPr>
                <w:i/>
                <w:color w:val="000000" w:themeColor="text1"/>
                <w:lang w:eastAsia="zh-CN"/>
              </w:rPr>
              <w:tab/>
              <w:t>CDF of PRR with a = 0, b = baseline of 320 meters for highway and 150 meters for urban. Optionally, b = 50 meters for urban with 15 km/h vehicle speed.</w:t>
            </w:r>
          </w:p>
          <w:p w14:paraId="3DE4B84A" w14:textId="02B61452" w:rsidR="001E4F7B" w:rsidRPr="008F35BB" w:rsidRDefault="001C4FD5" w:rsidP="00855526">
            <w:pPr>
              <w:ind w:leftChars="100" w:left="220" w:firstLineChars="150" w:firstLine="330"/>
              <w:rPr>
                <w:i/>
                <w:color w:val="000000" w:themeColor="text1"/>
                <w:lang w:eastAsia="zh-CN"/>
              </w:rPr>
            </w:pPr>
            <w:r w:rsidRPr="008F35BB">
              <w:rPr>
                <w:i/>
                <w:color w:val="000000" w:themeColor="text1"/>
                <w:lang w:eastAsia="zh-CN"/>
              </w:rPr>
              <w:t>-</w:t>
            </w:r>
            <w:r w:rsidRPr="008F35BB">
              <w:rPr>
                <w:i/>
                <w:color w:val="000000" w:themeColor="text1"/>
                <w:lang w:eastAsia="zh-CN"/>
              </w:rPr>
              <w:tab/>
            </w:r>
            <w:r w:rsidRPr="008F35BB">
              <w:rPr>
                <w:i/>
                <w:color w:val="000000" w:themeColor="text1"/>
                <w:u w:val="single"/>
                <w:lang w:eastAsia="zh-CN"/>
              </w:rPr>
              <w:t>Average PRR</w:t>
            </w:r>
            <w:r w:rsidRPr="008F35BB">
              <w:rPr>
                <w:i/>
                <w:color w:val="000000" w:themeColor="text1"/>
                <w:lang w:eastAsia="zh-CN"/>
              </w:rPr>
              <w:t>, calculated as (X1+X2+X3….+Xn)/(Y1+Y2+Y3…+Yn) where n denotes the number of generated messages in simulation. with a = i*20 meters, b = (i+1)*20 meters for i=0, 1, …, 25</w:t>
            </w:r>
          </w:p>
        </w:tc>
      </w:tr>
    </w:tbl>
    <w:p w14:paraId="39372A03" w14:textId="5FA41598" w:rsidR="00932E90" w:rsidRPr="00855526" w:rsidRDefault="00932E90" w:rsidP="0025034C">
      <w:pPr>
        <w:spacing w:beforeLines="50" w:before="120"/>
        <w:rPr>
          <w:color w:val="000000" w:themeColor="text1"/>
          <w:lang w:val="en-GB" w:eastAsia="zh-CN"/>
        </w:rPr>
      </w:pPr>
      <w:r w:rsidRPr="008F35BB">
        <w:rPr>
          <w:color w:val="000000" w:themeColor="text1"/>
          <w:lang w:val="en-GB" w:eastAsia="zh-CN"/>
        </w:rPr>
        <w:t>As for the performance, the PRR can also be calculated by average, same as the PRR type1’s design in R17 sidelink.</w:t>
      </w:r>
      <w:r>
        <w:rPr>
          <w:rFonts w:hint="eastAsia"/>
          <w:color w:val="000000" w:themeColor="text1"/>
          <w:lang w:val="en-GB" w:eastAsia="zh-CN"/>
        </w:rPr>
        <w:t xml:space="preserve"> </w:t>
      </w:r>
      <w:r>
        <w:rPr>
          <w:color w:val="000000" w:themeColor="text1"/>
          <w:lang w:val="en-GB" w:eastAsia="zh-CN"/>
        </w:rPr>
        <w:t xml:space="preserve">And for latency, when the packet is transmitted successfully within the PDB, the </w:t>
      </w:r>
      <w:r w:rsidRPr="002260C0">
        <w:rPr>
          <w:color w:val="000000" w:themeColor="text1"/>
          <w:lang w:val="en-GB" w:eastAsia="zh-CN"/>
        </w:rPr>
        <w:t xml:space="preserve">latency is determined as the duration between the time of packet generation and the </w:t>
      </w:r>
      <w:r>
        <w:rPr>
          <w:color w:val="000000" w:themeColor="text1"/>
          <w:lang w:val="en-GB" w:eastAsia="zh-CN"/>
        </w:rPr>
        <w:t xml:space="preserve">time of receiving successfully, and when packet is transmitted exceed the PDB, the packet should be dropped and the </w:t>
      </w:r>
      <w:r w:rsidRPr="002260C0">
        <w:rPr>
          <w:color w:val="000000" w:themeColor="text1"/>
          <w:lang w:val="en-GB" w:eastAsia="zh-CN"/>
        </w:rPr>
        <w:t xml:space="preserve">latency is determined as the duration between the time of packet generation and the </w:t>
      </w:r>
      <w:r>
        <w:rPr>
          <w:color w:val="000000" w:themeColor="text1"/>
          <w:lang w:val="en-GB" w:eastAsia="zh-CN"/>
        </w:rPr>
        <w:t xml:space="preserve">time of </w:t>
      </w:r>
      <w:r w:rsidRPr="002260C0">
        <w:rPr>
          <w:color w:val="000000" w:themeColor="text1"/>
          <w:lang w:val="en-GB" w:eastAsia="zh-CN"/>
        </w:rPr>
        <w:t>end time of simulation.</w:t>
      </w:r>
      <w:r>
        <w:rPr>
          <w:color w:val="000000" w:themeColor="text1"/>
          <w:lang w:val="en-GB" w:eastAsia="zh-CN"/>
        </w:rPr>
        <w:t xml:space="preserve"> For UPT, can be calculated by </w:t>
      </w:r>
      <w:r w:rsidRPr="002260C0">
        <w:rPr>
          <w:color w:val="000000" w:themeColor="text1"/>
          <w:lang w:val="en-GB" w:eastAsia="zh-CN"/>
        </w:rPr>
        <w:t xml:space="preserve">dividing </w:t>
      </w:r>
      <w:r>
        <w:rPr>
          <w:color w:val="000000" w:themeColor="text1"/>
          <w:lang w:val="en-GB" w:eastAsia="zh-CN"/>
        </w:rPr>
        <w:t>packet size by latency, same as R17 sidelink design</w:t>
      </w:r>
      <w:r w:rsidRPr="002260C0">
        <w:rPr>
          <w:color w:val="000000" w:themeColor="text1"/>
          <w:lang w:val="en-GB" w:eastAsia="zh-CN"/>
        </w:rPr>
        <w:t>.</w:t>
      </w:r>
      <w:r>
        <w:rPr>
          <w:color w:val="000000" w:themeColor="text1"/>
          <w:lang w:val="en-GB" w:eastAsia="zh-CN"/>
        </w:rPr>
        <w:t xml:space="preserve"> Both latency and UPT can be calculated by average in groupcast.</w:t>
      </w:r>
    </w:p>
    <w:p w14:paraId="26438E28" w14:textId="1A163D2B" w:rsidR="009F388E" w:rsidRDefault="009F388E" w:rsidP="0025034C">
      <w:pPr>
        <w:spacing w:beforeLines="50" w:before="120"/>
        <w:rPr>
          <w:b/>
          <w:i/>
          <w:iCs/>
          <w:color w:val="000000" w:themeColor="text1"/>
          <w:lang w:eastAsia="x-none"/>
        </w:rPr>
      </w:pPr>
      <w:bookmarkStart w:id="85" w:name="_Ref115342888"/>
      <w:r w:rsidRPr="008F35BB">
        <w:rPr>
          <w:b/>
          <w:i/>
          <w:iCs/>
          <w:color w:val="000000" w:themeColor="text1"/>
          <w:lang w:eastAsia="x-none"/>
        </w:rPr>
        <w:lastRenderedPageBreak/>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sidR="00EE12E4">
        <w:rPr>
          <w:b/>
          <w:i/>
          <w:iCs/>
          <w:noProof/>
          <w:color w:val="000000" w:themeColor="text1"/>
          <w:lang w:eastAsia="x-none"/>
        </w:rPr>
        <w:t>27</w:t>
      </w:r>
      <w:r w:rsidRPr="008F35BB">
        <w:rPr>
          <w:b/>
          <w:i/>
          <w:iCs/>
          <w:color w:val="000000" w:themeColor="text1"/>
          <w:lang w:eastAsia="x-none"/>
        </w:rPr>
        <w:fldChar w:fldCharType="end"/>
      </w:r>
      <w:r w:rsidRPr="008F35BB">
        <w:rPr>
          <w:b/>
          <w:i/>
          <w:iCs/>
          <w:color w:val="000000" w:themeColor="text1"/>
          <w:lang w:eastAsia="x-none"/>
        </w:rPr>
        <w:t>: For groupcast</w:t>
      </w:r>
      <w:r w:rsidR="00932E90" w:rsidRPr="00932E90">
        <w:rPr>
          <w:b/>
          <w:i/>
          <w:iCs/>
          <w:color w:val="000000" w:themeColor="text1"/>
          <w:lang w:eastAsia="x-none"/>
        </w:rPr>
        <w:t xml:space="preserve"> </w:t>
      </w:r>
      <w:r w:rsidR="00932E90">
        <w:rPr>
          <w:b/>
          <w:i/>
          <w:iCs/>
          <w:color w:val="000000" w:themeColor="text1"/>
          <w:lang w:eastAsia="x-none"/>
        </w:rPr>
        <w:t>and broadcast</w:t>
      </w:r>
      <w:r w:rsidRPr="008F35BB">
        <w:rPr>
          <w:b/>
          <w:i/>
          <w:iCs/>
          <w:color w:val="000000" w:themeColor="text1"/>
          <w:lang w:eastAsia="x-none"/>
        </w:rPr>
        <w:t xml:space="preserve">, </w:t>
      </w:r>
      <w:r w:rsidR="00EE5414" w:rsidRPr="008F35BB">
        <w:rPr>
          <w:b/>
          <w:i/>
          <w:iCs/>
          <w:color w:val="000000" w:themeColor="text1"/>
          <w:lang w:eastAsia="x-none"/>
        </w:rPr>
        <w:t>the device within the range (a, b) from the TX</w:t>
      </w:r>
      <w:r w:rsidRPr="008F35BB">
        <w:rPr>
          <w:b/>
          <w:i/>
          <w:iCs/>
          <w:color w:val="000000" w:themeColor="text1"/>
          <w:lang w:eastAsia="x-none"/>
        </w:rPr>
        <w:t xml:space="preserve"> can be a receiver, and the UPT/latency/PRR can be calculated by average.</w:t>
      </w:r>
      <w:bookmarkEnd w:id="85"/>
    </w:p>
    <w:p w14:paraId="49BD84FA" w14:textId="623567B8" w:rsidR="00616536" w:rsidRPr="00CD0721" w:rsidRDefault="0065398A" w:rsidP="00CD0721">
      <w:pPr>
        <w:pStyle w:val="ListParagraph"/>
        <w:numPr>
          <w:ilvl w:val="0"/>
          <w:numId w:val="19"/>
        </w:numPr>
        <w:ind w:firstLineChars="0"/>
        <w:rPr>
          <w:color w:val="000000" w:themeColor="text1"/>
          <w:lang w:eastAsia="zh-CN"/>
        </w:rPr>
      </w:pPr>
      <w:r w:rsidRPr="008F35BB">
        <w:rPr>
          <w:b/>
          <w:i/>
          <w:iCs/>
          <w:color w:val="000000" w:themeColor="text1"/>
          <w:lang w:eastAsia="x-none"/>
        </w:rPr>
        <w:t>T</w:t>
      </w:r>
      <w:r w:rsidR="00774F0A" w:rsidRPr="00774F0A">
        <w:rPr>
          <w:b/>
          <w:i/>
          <w:iCs/>
          <w:color w:val="000000" w:themeColor="text1"/>
          <w:lang w:eastAsia="x-none"/>
        </w:rPr>
        <w:t>he packet whose delay exceeding the remaining PDB as transmission failure</w:t>
      </w:r>
      <w:r w:rsidR="00932E90">
        <w:rPr>
          <w:b/>
          <w:i/>
          <w:iCs/>
          <w:color w:val="000000" w:themeColor="text1"/>
          <w:lang w:eastAsia="x-none"/>
        </w:rPr>
        <w:t>.</w:t>
      </w:r>
    </w:p>
    <w:p w14:paraId="4D2A9D54" w14:textId="77777777" w:rsidR="00AF62E2" w:rsidRPr="008F35BB" w:rsidRDefault="00AF62E2" w:rsidP="00E67FBC">
      <w:pPr>
        <w:pStyle w:val="Heading1"/>
        <w:numPr>
          <w:ilvl w:val="0"/>
          <w:numId w:val="2"/>
        </w:numPr>
        <w:spacing w:before="240"/>
        <w:ind w:left="578" w:hanging="578"/>
        <w:rPr>
          <w:color w:val="000000" w:themeColor="text1"/>
          <w:lang w:eastAsia="zh-CN"/>
        </w:rPr>
      </w:pPr>
      <w:r w:rsidRPr="008F35BB">
        <w:rPr>
          <w:color w:val="000000" w:themeColor="text1"/>
          <w:lang w:eastAsia="zh-CN"/>
        </w:rPr>
        <w:t xml:space="preserve">Conclusions </w:t>
      </w:r>
    </w:p>
    <w:p w14:paraId="3A642CD4" w14:textId="1E0AA00F" w:rsidR="00C0100D" w:rsidRPr="00CD0721" w:rsidRDefault="00AF62E2" w:rsidP="002D536B">
      <w:pPr>
        <w:rPr>
          <w:lang w:eastAsia="zh-CN"/>
        </w:rPr>
      </w:pPr>
      <w:r w:rsidRPr="008F35BB">
        <w:rPr>
          <w:color w:val="000000" w:themeColor="text1"/>
          <w:lang w:eastAsia="zh-CN"/>
        </w:rPr>
        <w:t xml:space="preserve">In this contribution, </w:t>
      </w:r>
      <w:r w:rsidRPr="008F35BB">
        <w:rPr>
          <w:rFonts w:eastAsia="MS Mincho"/>
          <w:color w:val="000000" w:themeColor="text1"/>
          <w:lang w:eastAsia="ja-JP"/>
        </w:rPr>
        <w:t>channel access procedures including COT sharing</w:t>
      </w:r>
      <w:r w:rsidR="003B6C3E">
        <w:rPr>
          <w:rFonts w:eastAsia="MS Mincho"/>
          <w:color w:val="000000" w:themeColor="text1"/>
          <w:lang w:eastAsia="ja-JP"/>
        </w:rPr>
        <w:t xml:space="preserve">, </w:t>
      </w:r>
      <w:r w:rsidR="003B6C3E" w:rsidRPr="008F35BB">
        <w:rPr>
          <w:kern w:val="2"/>
          <w:lang w:eastAsia="zh-CN"/>
        </w:rPr>
        <w:t>channel access procedures</w:t>
      </w:r>
      <w:r w:rsidRPr="008F35BB">
        <w:rPr>
          <w:rFonts w:eastAsia="MS Mincho"/>
          <w:color w:val="000000" w:themeColor="text1"/>
          <w:lang w:eastAsia="ja-JP"/>
        </w:rPr>
        <w:t xml:space="preserve"> and resource allocation Mode 1 and Mode 2 for NR sidelink are supported for SL-U. F</w:t>
      </w:r>
      <w:r w:rsidRPr="008F35BB">
        <w:rPr>
          <w:rFonts w:eastAsiaTheme="minorEastAsia"/>
          <w:color w:val="000000" w:themeColor="text1"/>
          <w:lang w:eastAsia="zh-CN"/>
        </w:rPr>
        <w:t xml:space="preserve">urther details on </w:t>
      </w:r>
      <w:r w:rsidR="00DA026F" w:rsidRPr="008F35BB">
        <w:rPr>
          <w:rFonts w:eastAsiaTheme="minorEastAsia"/>
          <w:color w:val="000000" w:themeColor="text1"/>
          <w:lang w:eastAsia="zh-CN"/>
        </w:rPr>
        <w:t xml:space="preserve">CPE usage, </w:t>
      </w:r>
      <w:r w:rsidRPr="008F35BB">
        <w:rPr>
          <w:rFonts w:eastAsiaTheme="minorEastAsia"/>
          <w:color w:val="000000" w:themeColor="text1"/>
          <w:lang w:eastAsia="zh-CN"/>
        </w:rPr>
        <w:t xml:space="preserve">COT sharing conditions, </w:t>
      </w:r>
      <w:r w:rsidR="00DA026F" w:rsidRPr="008F35BB">
        <w:rPr>
          <w:rFonts w:eastAsiaTheme="minorEastAsia"/>
          <w:color w:val="000000" w:themeColor="text1"/>
          <w:lang w:eastAsia="zh-CN"/>
        </w:rPr>
        <w:t xml:space="preserve">CW adjustment </w:t>
      </w:r>
      <w:r w:rsidRPr="008F35BB">
        <w:rPr>
          <w:rFonts w:eastAsiaTheme="minorEastAsia"/>
          <w:color w:val="000000" w:themeColor="text1"/>
          <w:lang w:eastAsia="zh-CN"/>
        </w:rPr>
        <w:t>and resource reservation mechanisms</w:t>
      </w:r>
      <w:r w:rsidR="003B6C3E">
        <w:rPr>
          <w:rFonts w:eastAsiaTheme="minorEastAsia"/>
          <w:color w:val="000000" w:themeColor="text1"/>
          <w:lang w:eastAsia="zh-CN"/>
        </w:rPr>
        <w:t xml:space="preserve"> of MCSt are discussed</w:t>
      </w:r>
      <w:r w:rsidRPr="008F35BB">
        <w:rPr>
          <w:rFonts w:eastAsiaTheme="minorEastAsia"/>
          <w:color w:val="000000" w:themeColor="text1"/>
          <w:lang w:eastAsia="zh-CN"/>
        </w:rPr>
        <w:t xml:space="preserve">. </w:t>
      </w:r>
      <w:r w:rsidRPr="008F35BB">
        <w:rPr>
          <w:rFonts w:eastAsia="MS Mincho"/>
          <w:color w:val="000000" w:themeColor="text1"/>
          <w:lang w:eastAsia="ja-JP"/>
        </w:rPr>
        <w:t>Evaluation methodology for sidelink unlicensed operation is proposed on</w:t>
      </w:r>
      <w:r w:rsidR="00DA026F" w:rsidRPr="008F35BB">
        <w:rPr>
          <w:rFonts w:eastAsia="MS Mincho"/>
          <w:color w:val="000000" w:themeColor="text1"/>
          <w:lang w:eastAsia="ja-JP"/>
        </w:rPr>
        <w:t xml:space="preserve"> traffic model</w:t>
      </w:r>
      <w:r w:rsidRPr="008F35BB">
        <w:rPr>
          <w:rFonts w:eastAsia="MS Mincho"/>
          <w:color w:val="000000" w:themeColor="text1"/>
          <w:lang w:eastAsia="ja-JP"/>
        </w:rPr>
        <w:t>, and</w:t>
      </w:r>
      <w:r w:rsidR="00DA026F" w:rsidRPr="008F35BB">
        <w:rPr>
          <w:rFonts w:eastAsia="MS Mincho"/>
          <w:color w:val="000000" w:themeColor="text1"/>
          <w:lang w:eastAsia="ja-JP"/>
        </w:rPr>
        <w:t xml:space="preserve"> performance metric</w:t>
      </w:r>
      <w:r w:rsidRPr="008F35BB">
        <w:rPr>
          <w:rFonts w:eastAsia="MS Mincho"/>
          <w:color w:val="000000" w:themeColor="text1"/>
          <w:lang w:eastAsia="ja-JP"/>
        </w:rPr>
        <w:t>.</w:t>
      </w:r>
      <w:r w:rsidRPr="008F35BB">
        <w:rPr>
          <w:rFonts w:eastAsiaTheme="minorEastAsia"/>
          <w:color w:val="000000" w:themeColor="text1"/>
          <w:lang w:eastAsia="zh-CN"/>
        </w:rPr>
        <w:t xml:space="preserve"> </w:t>
      </w:r>
      <w:r w:rsidRPr="008F35BB">
        <w:rPr>
          <w:color w:val="000000" w:themeColor="text1"/>
          <w:lang w:eastAsia="zh-CN"/>
        </w:rPr>
        <w:t>We have following observations and proposals:</w:t>
      </w:r>
    </w:p>
    <w:p w14:paraId="4AFBD493"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3A16E1F2"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_Ref118490058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1</w:t>
      </w:r>
      <w:r w:rsidRPr="008F35BB">
        <w:rPr>
          <w:b/>
          <w:i/>
          <w:iCs/>
          <w:color w:val="000000" w:themeColor="text1"/>
          <w:lang w:eastAsia="x-none"/>
        </w:rPr>
        <w:t>:</w:t>
      </w:r>
      <w:r>
        <w:rPr>
          <w:b/>
          <w:i/>
          <w:iCs/>
          <w:color w:val="000000" w:themeColor="text1"/>
          <w:lang w:eastAsia="x-none"/>
        </w:rPr>
        <w:t xml:space="preserve"> </w:t>
      </w:r>
      <w:r w:rsidRPr="008F35BB" w:rsidDel="00C70803">
        <w:rPr>
          <w:b/>
          <w:i/>
          <w:color w:val="000000" w:themeColor="text1"/>
          <w:lang w:eastAsia="zh-CN"/>
        </w:rPr>
        <w:t xml:space="preserve"> </w:t>
      </w:r>
      <w:r>
        <w:rPr>
          <w:b/>
          <w:i/>
          <w:color w:val="000000" w:themeColor="text1"/>
          <w:lang w:eastAsia="zh-CN"/>
        </w:rPr>
        <w:t>If PSFCH is transmitted as short control signaling, high priority PSSCH transmission could be blocked by PSFCH transmission corresponding to low priority PSSCH</w:t>
      </w:r>
      <w:r>
        <w:rPr>
          <w:color w:val="000000" w:themeColor="text1"/>
          <w:lang w:eastAsia="zh-CN"/>
        </w:rPr>
        <w:t>.</w:t>
      </w:r>
      <w:r>
        <w:rPr>
          <w:b/>
          <w:i/>
          <w:iCs/>
          <w:color w:val="000000" w:themeColor="text1"/>
          <w:lang w:eastAsia="x-none"/>
        </w:rPr>
        <w:fldChar w:fldCharType="end"/>
      </w:r>
    </w:p>
    <w:p w14:paraId="1AE6D2E3"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24351D5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_Ref118490062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2</w:t>
      </w:r>
      <w:r w:rsidRPr="008F35BB">
        <w:rPr>
          <w:b/>
          <w:i/>
          <w:iCs/>
          <w:color w:val="000000" w:themeColor="text1"/>
          <w:lang w:eastAsia="x-none"/>
        </w:rPr>
        <w:t>:</w:t>
      </w:r>
      <w:r>
        <w:rPr>
          <w:b/>
          <w:i/>
          <w:iCs/>
          <w:color w:val="000000" w:themeColor="text1"/>
          <w:lang w:eastAsia="x-none"/>
        </w:rPr>
        <w:t xml:space="preserve"> If both S-SSB and PSFCH are supported to be transmitted as short control signaling, the total transmission duration of S-SSB and PSFCH exceeds </w:t>
      </w:r>
      <w:r>
        <w:rPr>
          <w:b/>
          <w:i/>
          <w:color w:val="000000" w:themeColor="text1"/>
          <w:lang w:eastAsia="zh-CN"/>
        </w:rPr>
        <w:t>the regulation requirement.</w:t>
      </w:r>
      <w:r>
        <w:rPr>
          <w:b/>
          <w:i/>
          <w:iCs/>
          <w:color w:val="000000" w:themeColor="text1"/>
          <w:lang w:eastAsia="x-none"/>
        </w:rPr>
        <w:fldChar w:fldCharType="end"/>
      </w:r>
    </w:p>
    <w:p w14:paraId="24B45CE4"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365C6415"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_Ref118490068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3</w:t>
      </w:r>
      <w:r w:rsidRPr="008F35BB">
        <w:rPr>
          <w:b/>
          <w:i/>
          <w:iCs/>
          <w:color w:val="000000" w:themeColor="text1"/>
          <w:lang w:eastAsia="x-none"/>
        </w:rPr>
        <w:t>:</w:t>
      </w:r>
      <w:r>
        <w:rPr>
          <w:b/>
          <w:i/>
          <w:color w:val="000000" w:themeColor="text1"/>
          <w:lang w:eastAsia="zh-CN"/>
        </w:rPr>
        <w:t xml:space="preserve"> </w:t>
      </w:r>
      <w:r w:rsidRPr="0014665E">
        <w:rPr>
          <w:b/>
          <w:i/>
          <w:color w:val="000000" w:themeColor="text1"/>
          <w:lang w:eastAsia="zh-CN"/>
        </w:rPr>
        <w:t xml:space="preserve">For CG </w:t>
      </w:r>
      <w:r>
        <w:rPr>
          <w:b/>
          <w:i/>
          <w:color w:val="000000" w:themeColor="text1"/>
          <w:lang w:eastAsia="zh-CN"/>
        </w:rPr>
        <w:t>in NR-U</w:t>
      </w:r>
      <w:r w:rsidRPr="0014665E">
        <w:rPr>
          <w:b/>
          <w:i/>
          <w:color w:val="000000" w:themeColor="text1"/>
          <w:lang w:eastAsia="zh-CN"/>
        </w:rPr>
        <w:t>,</w:t>
      </w:r>
      <w:r>
        <w:rPr>
          <w:rFonts w:hint="eastAsia"/>
          <w:b/>
          <w:i/>
          <w:color w:val="000000" w:themeColor="text1"/>
          <w:lang w:eastAsia="zh-CN"/>
        </w:rPr>
        <w:t xml:space="preserve"> </w:t>
      </w:r>
      <w:r w:rsidRPr="0014665E">
        <w:rPr>
          <w:b/>
          <w:i/>
          <w:color w:val="000000" w:themeColor="text1"/>
          <w:lang w:eastAsia="zh-CN"/>
        </w:rPr>
        <w:t>multiple CPE starting positions</w:t>
      </w:r>
      <w:r>
        <w:rPr>
          <w:b/>
          <w:i/>
          <w:color w:val="000000" w:themeColor="text1"/>
          <w:lang w:eastAsia="zh-CN"/>
        </w:rPr>
        <w:t xml:space="preserve"> is used for avoiding transmission collision.</w:t>
      </w:r>
      <w:r>
        <w:rPr>
          <w:b/>
          <w:i/>
          <w:iCs/>
          <w:color w:val="000000" w:themeColor="text1"/>
          <w:lang w:eastAsia="x-none"/>
        </w:rPr>
        <w:fldChar w:fldCharType="end"/>
      </w:r>
    </w:p>
    <w:p w14:paraId="11783786"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4BF6C481"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_Ref115342763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4</w:t>
      </w:r>
      <w:r w:rsidRPr="008F35BB">
        <w:rPr>
          <w:b/>
          <w:i/>
          <w:iCs/>
          <w:color w:val="000000" w:themeColor="text1"/>
          <w:lang w:eastAsia="x-none"/>
        </w:rPr>
        <w:t xml:space="preserve">: </w:t>
      </w:r>
      <w:r w:rsidRPr="008F35BB">
        <w:rPr>
          <w:b/>
          <w:i/>
          <w:color w:val="000000" w:themeColor="text1"/>
          <w:lang w:eastAsia="zh-CN"/>
        </w:rPr>
        <w:t>Since selecting the same resource by different UEs is inevitable and the LBT of different UEs could succeed on the same slot, transmission collision could happen between different UEs.</w:t>
      </w:r>
      <w:r>
        <w:rPr>
          <w:b/>
          <w:i/>
          <w:iCs/>
          <w:color w:val="000000" w:themeColor="text1"/>
          <w:lang w:eastAsia="x-none"/>
        </w:rPr>
        <w:fldChar w:fldCharType="end"/>
      </w:r>
    </w:p>
    <w:p w14:paraId="54DD64E0"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4C73C15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_Ref115342766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Observation </w:t>
      </w:r>
      <w:r>
        <w:rPr>
          <w:b/>
          <w:i/>
          <w:iCs/>
          <w:noProof/>
          <w:color w:val="000000" w:themeColor="text1"/>
          <w:lang w:eastAsia="x-none"/>
        </w:rPr>
        <w:t>5</w:t>
      </w:r>
      <w:r w:rsidRPr="008F35BB">
        <w:rPr>
          <w:b/>
          <w:i/>
          <w:iCs/>
          <w:color w:val="000000" w:themeColor="text1"/>
          <w:lang w:eastAsia="x-none"/>
        </w:rPr>
        <w:t xml:space="preserve">: </w:t>
      </w:r>
      <w:r>
        <w:rPr>
          <w:b/>
          <w:i/>
          <w:iCs/>
          <w:color w:val="000000" w:themeColor="text1"/>
          <w:lang w:eastAsia="x-none"/>
        </w:rPr>
        <w:t>T</w:t>
      </w:r>
      <w:r w:rsidRPr="008F35BB">
        <w:rPr>
          <w:b/>
          <w:i/>
          <w:color w:val="000000" w:themeColor="text1"/>
          <w:lang w:eastAsia="zh-CN"/>
        </w:rPr>
        <w:t xml:space="preserve">he transmission of low priority PSSCH may block that of high priority PSSCH if NR-U design on </w:t>
      </w:r>
      <w:r>
        <w:rPr>
          <w:b/>
          <w:i/>
          <w:color w:val="000000" w:themeColor="text1"/>
          <w:lang w:eastAsia="zh-CN"/>
        </w:rPr>
        <w:t>CPE</w:t>
      </w:r>
      <w:r w:rsidRPr="008F35BB">
        <w:rPr>
          <w:b/>
          <w:i/>
          <w:color w:val="000000" w:themeColor="text1"/>
          <w:lang w:eastAsia="zh-CN"/>
        </w:rPr>
        <w:t xml:space="preserve"> of CG-PUSSH is reused without further enhancements.</w:t>
      </w:r>
      <w:r>
        <w:rPr>
          <w:b/>
          <w:i/>
          <w:iCs/>
          <w:color w:val="000000" w:themeColor="text1"/>
          <w:lang w:eastAsia="x-none"/>
        </w:rPr>
        <w:fldChar w:fldCharType="end"/>
      </w:r>
    </w:p>
    <w:p w14:paraId="0FCBEF09"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1D9DDF00" w14:textId="2687C43D"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_Ref115342769 \h </w:instrText>
      </w:r>
      <w:r>
        <w:rPr>
          <w:b/>
          <w:i/>
          <w:iCs/>
          <w:color w:val="000000" w:themeColor="text1"/>
          <w:lang w:eastAsia="x-none"/>
        </w:rPr>
      </w:r>
      <w:r>
        <w:rPr>
          <w:b/>
          <w:i/>
          <w:iCs/>
          <w:color w:val="000000" w:themeColor="text1"/>
          <w:lang w:eastAsia="x-none"/>
        </w:rPr>
        <w:fldChar w:fldCharType="separate"/>
      </w:r>
      <w:r w:rsidR="00621187" w:rsidRPr="008F35BB">
        <w:rPr>
          <w:b/>
          <w:i/>
          <w:iCs/>
          <w:color w:val="000000" w:themeColor="text1"/>
          <w:lang w:eastAsia="x-none"/>
        </w:rPr>
        <w:t xml:space="preserve">Observation </w:t>
      </w:r>
      <w:r w:rsidR="00621187">
        <w:rPr>
          <w:b/>
          <w:i/>
          <w:iCs/>
          <w:noProof/>
          <w:color w:val="000000" w:themeColor="text1"/>
          <w:lang w:eastAsia="x-none"/>
        </w:rPr>
        <w:t>6</w:t>
      </w:r>
      <w:r w:rsidR="00621187" w:rsidRPr="008F35BB">
        <w:rPr>
          <w:b/>
          <w:i/>
          <w:iCs/>
          <w:color w:val="000000" w:themeColor="text1"/>
          <w:lang w:eastAsia="x-none"/>
        </w:rPr>
        <w:t xml:space="preserve">: </w:t>
      </w:r>
      <w:r w:rsidR="00621187">
        <w:rPr>
          <w:b/>
          <w:i/>
          <w:iCs/>
          <w:color w:val="000000" w:themeColor="text1"/>
          <w:lang w:eastAsia="x-none"/>
        </w:rPr>
        <w:t xml:space="preserve">Determining CPE length based on priority (i.e., </w:t>
      </w:r>
      <w:r w:rsidR="00621187" w:rsidRPr="00F90A9E">
        <w:rPr>
          <w:b/>
          <w:i/>
          <w:iCs/>
          <w:color w:val="000000" w:themeColor="text1"/>
          <w:lang w:eastAsia="x-none"/>
        </w:rPr>
        <w:t>the smaller the priority value, the longer the CPE length</w:t>
      </w:r>
      <w:r w:rsidR="00621187">
        <w:rPr>
          <w:b/>
          <w:i/>
          <w:iCs/>
          <w:color w:val="000000" w:themeColor="text1"/>
          <w:lang w:eastAsia="x-none"/>
        </w:rPr>
        <w:t>)</w:t>
      </w:r>
      <w:r w:rsidR="00621187" w:rsidRPr="008F35BB">
        <w:rPr>
          <w:b/>
          <w:i/>
          <w:szCs w:val="20"/>
        </w:rPr>
        <w:t xml:space="preserve"> can effectively avoid transmission conflict and has </w:t>
      </w:r>
      <w:r w:rsidR="00621187">
        <w:rPr>
          <w:b/>
          <w:i/>
          <w:szCs w:val="20"/>
        </w:rPr>
        <w:t>large</w:t>
      </w:r>
      <w:r w:rsidR="00621187" w:rsidRPr="008F35BB">
        <w:rPr>
          <w:b/>
          <w:i/>
          <w:szCs w:val="20"/>
        </w:rPr>
        <w:t xml:space="preserve"> performance gain in terms of </w:t>
      </w:r>
      <w:r w:rsidR="00621187" w:rsidRPr="008F35BB">
        <w:rPr>
          <w:b/>
          <w:i/>
          <w:szCs w:val="20"/>
          <w:lang w:eastAsia="zh-CN"/>
        </w:rPr>
        <w:t>UPT</w:t>
      </w:r>
      <w:r w:rsidR="00621187" w:rsidRPr="008F35BB">
        <w:rPr>
          <w:b/>
          <w:i/>
          <w:szCs w:val="20"/>
        </w:rPr>
        <w:t>.</w:t>
      </w:r>
      <w:r>
        <w:rPr>
          <w:b/>
          <w:i/>
          <w:iCs/>
          <w:color w:val="000000" w:themeColor="text1"/>
          <w:lang w:eastAsia="x-none"/>
        </w:rPr>
        <w:fldChar w:fldCharType="end"/>
      </w:r>
    </w:p>
    <w:p w14:paraId="4C80B55A"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0BA19F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_Ref115342775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Observation </w:t>
      </w:r>
      <w:r>
        <w:rPr>
          <w:b/>
          <w:i/>
          <w:iCs/>
          <w:noProof/>
          <w:color w:val="000000" w:themeColor="text1"/>
          <w:lang w:eastAsia="x-none"/>
        </w:rPr>
        <w:t>7</w:t>
      </w:r>
      <w:r w:rsidRPr="008F35BB">
        <w:rPr>
          <w:b/>
          <w:i/>
          <w:iCs/>
          <w:color w:val="000000" w:themeColor="text1"/>
          <w:lang w:eastAsia="x-none"/>
        </w:rPr>
        <w:t xml:space="preserve">: There will be inter-UE blocking issue if multiple UEs </w:t>
      </w:r>
      <w:r>
        <w:rPr>
          <w:b/>
          <w:i/>
          <w:iCs/>
          <w:color w:val="000000" w:themeColor="text1"/>
          <w:lang w:eastAsia="x-none"/>
        </w:rPr>
        <w:t>share the same RB set with different RBs or interlaces, and transmit different lengths of CPE</w:t>
      </w:r>
      <w:r w:rsidRPr="008F35BB">
        <w:rPr>
          <w:b/>
          <w:i/>
          <w:iCs/>
          <w:color w:val="000000" w:themeColor="text1"/>
          <w:lang w:eastAsia="x-none"/>
        </w:rPr>
        <w:t>.</w:t>
      </w:r>
      <w:r>
        <w:rPr>
          <w:b/>
          <w:i/>
          <w:iCs/>
          <w:color w:val="000000" w:themeColor="text1"/>
          <w:lang w:eastAsia="x-none"/>
        </w:rPr>
        <w:fldChar w:fldCharType="end"/>
      </w:r>
    </w:p>
    <w:p w14:paraId="7E81B04D"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505568F1"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_Ref118490088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8</w:t>
      </w:r>
      <w:r w:rsidRPr="008F35BB">
        <w:rPr>
          <w:b/>
          <w:i/>
          <w:lang w:eastAsia="zh-CN"/>
        </w:rPr>
        <w:t xml:space="preserve">: Based on regulation, there </w:t>
      </w:r>
      <w:r>
        <w:rPr>
          <w:b/>
          <w:i/>
          <w:lang w:eastAsia="zh-CN"/>
        </w:rPr>
        <w:t>is</w:t>
      </w:r>
      <w:r w:rsidRPr="008F35BB">
        <w:rPr>
          <w:b/>
          <w:i/>
          <w:lang w:eastAsia="zh-CN"/>
        </w:rPr>
        <w:t xml:space="preserve"> no restriction on </w:t>
      </w:r>
      <w:r>
        <w:rPr>
          <w:b/>
          <w:i/>
          <w:lang w:eastAsia="zh-CN"/>
        </w:rPr>
        <w:t>responding device that they have to be the target receiver of initiating device’s data transmission.</w:t>
      </w:r>
      <w:r>
        <w:rPr>
          <w:b/>
          <w:i/>
          <w:iCs/>
          <w:color w:val="000000" w:themeColor="text1"/>
          <w:lang w:eastAsia="x-none"/>
        </w:rPr>
        <w:fldChar w:fldCharType="end"/>
      </w:r>
    </w:p>
    <w:p w14:paraId="77A7CB60"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B321C4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_Ref118490092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9</w:t>
      </w:r>
      <w:r w:rsidRPr="008F35BB">
        <w:rPr>
          <w:b/>
          <w:i/>
          <w:iCs/>
          <w:color w:val="000000" w:themeColor="text1"/>
          <w:lang w:eastAsia="x-none"/>
        </w:rPr>
        <w:t>:</w:t>
      </w:r>
      <w:r>
        <w:rPr>
          <w:b/>
          <w:i/>
          <w:iCs/>
          <w:color w:val="000000" w:themeColor="text1"/>
          <w:lang w:eastAsia="x-none"/>
        </w:rPr>
        <w:t xml:space="preserve"> </w:t>
      </w:r>
      <w:r w:rsidRPr="00A8355A">
        <w:rPr>
          <w:b/>
          <w:i/>
          <w:lang w:eastAsia="zh-CN"/>
        </w:rPr>
        <w:t xml:space="preserve">Based on the </w:t>
      </w:r>
      <w:r>
        <w:rPr>
          <w:b/>
          <w:i/>
          <w:lang w:eastAsia="zh-CN"/>
        </w:rPr>
        <w:t xml:space="preserve">NR-U’s design, for </w:t>
      </w:r>
      <w:r w:rsidRPr="00A8355A">
        <w:rPr>
          <w:b/>
          <w:i/>
          <w:lang w:eastAsia="zh-CN"/>
        </w:rPr>
        <w:t>a gNB shares a COT initiated by a UE, the UE is not required to transmit UL data to the gNB.</w:t>
      </w:r>
      <w:r>
        <w:rPr>
          <w:b/>
          <w:i/>
          <w:iCs/>
          <w:color w:val="000000" w:themeColor="text1"/>
          <w:lang w:eastAsia="x-none"/>
        </w:rPr>
        <w:fldChar w:fldCharType="end"/>
      </w:r>
    </w:p>
    <w:p w14:paraId="4C74D50C"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391DF8D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_Ref118490095 \h </w:instrText>
      </w:r>
      <w:r>
        <w:rPr>
          <w:b/>
          <w:i/>
          <w:iCs/>
          <w:color w:val="000000" w:themeColor="text1"/>
          <w:lang w:eastAsia="x-none"/>
        </w:rPr>
      </w:r>
      <w:r>
        <w:rPr>
          <w:b/>
          <w:i/>
          <w:iCs/>
          <w:color w:val="000000" w:themeColor="text1"/>
          <w:lang w:eastAsia="x-none"/>
        </w:rPr>
        <w:fldChar w:fldCharType="separate"/>
      </w:r>
      <w:r w:rsidRPr="008F35BB">
        <w:rPr>
          <w:b/>
          <w:i/>
          <w:lang w:eastAsia="zh-CN"/>
        </w:rPr>
        <w:t xml:space="preserve">Observation </w:t>
      </w:r>
      <w:r>
        <w:rPr>
          <w:b/>
          <w:i/>
          <w:noProof/>
          <w:lang w:eastAsia="zh-CN"/>
        </w:rPr>
        <w:t>10</w:t>
      </w:r>
      <w:r w:rsidRPr="008F35BB">
        <w:rPr>
          <w:b/>
          <w:i/>
          <w:iCs/>
          <w:color w:val="000000" w:themeColor="text1"/>
          <w:lang w:eastAsia="x-none"/>
        </w:rPr>
        <w:t>:</w:t>
      </w:r>
      <w:r w:rsidRPr="008F35BB">
        <w:rPr>
          <w:b/>
          <w:i/>
          <w:szCs w:val="20"/>
        </w:rPr>
        <w:t xml:space="preserve"> </w:t>
      </w:r>
      <w:r w:rsidRPr="00A458FA">
        <w:rPr>
          <w:b/>
          <w:i/>
          <w:szCs w:val="20"/>
        </w:rPr>
        <w:t xml:space="preserve">COT sharing information </w:t>
      </w:r>
      <w:r>
        <w:rPr>
          <w:b/>
          <w:i/>
          <w:szCs w:val="20"/>
        </w:rPr>
        <w:t>is not allowed to be</w:t>
      </w:r>
      <w:r w:rsidRPr="00A458FA">
        <w:rPr>
          <w:b/>
          <w:i/>
          <w:szCs w:val="20"/>
        </w:rPr>
        <w:t xml:space="preserve"> redundantly c</w:t>
      </w:r>
      <w:r>
        <w:rPr>
          <w:b/>
          <w:i/>
          <w:szCs w:val="20"/>
        </w:rPr>
        <w:t>arried by the responding device as per regulation.</w:t>
      </w:r>
      <w:r>
        <w:rPr>
          <w:b/>
          <w:i/>
          <w:iCs/>
          <w:color w:val="000000" w:themeColor="text1"/>
          <w:lang w:eastAsia="x-none"/>
        </w:rPr>
        <w:fldChar w:fldCharType="end"/>
      </w:r>
    </w:p>
    <w:p w14:paraId="4DDF1A07"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2F66FEA"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lastRenderedPageBreak/>
        <w:fldChar w:fldCharType="begin"/>
      </w:r>
      <w:r>
        <w:rPr>
          <w:b/>
          <w:i/>
          <w:iCs/>
          <w:color w:val="000000" w:themeColor="text1"/>
          <w:lang w:eastAsia="x-none"/>
        </w:rPr>
        <w:instrText xml:space="preserve"> REF _Ref115342787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11</w:t>
      </w:r>
      <w:r w:rsidRPr="008F35BB">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r>
        <w:rPr>
          <w:b/>
          <w:i/>
          <w:iCs/>
          <w:color w:val="000000" w:themeColor="text1"/>
          <w:lang w:eastAsia="x-none"/>
        </w:rPr>
        <w:fldChar w:fldCharType="end"/>
      </w:r>
    </w:p>
    <w:p w14:paraId="433010AA"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25FC2D7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_Ref111224577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12</w:t>
      </w:r>
      <w:r w:rsidRPr="008F35BB">
        <w:rPr>
          <w:b/>
          <w:i/>
          <w:color w:val="000000" w:themeColor="text1"/>
          <w:lang w:eastAsia="zh-CN"/>
        </w:rPr>
        <w:t xml:space="preserve">: For SL-U mode 2 </w:t>
      </w:r>
      <w:r w:rsidRPr="008F35BB">
        <w:rPr>
          <w:b/>
          <w:i/>
          <w:iCs/>
          <w:color w:val="000000" w:themeColor="text1"/>
          <w:lang w:eastAsia="x-none"/>
        </w:rPr>
        <w:t>sensing-based resource selection</w:t>
      </w:r>
      <w:r w:rsidRPr="008F35BB">
        <w:rPr>
          <w:b/>
          <w:i/>
          <w:color w:val="000000" w:themeColor="text1"/>
          <w:lang w:eastAsia="zh-CN"/>
        </w:rPr>
        <w:t>, different triggering time of LBT, i.e., triggering before</w:t>
      </w:r>
      <w:r w:rsidRPr="008F35BB">
        <w:rPr>
          <w:b/>
          <w:i/>
          <w:iCs/>
          <w:color w:val="000000" w:themeColor="text1"/>
          <w:lang w:eastAsia="x-none"/>
        </w:rPr>
        <w:t xml:space="preserve"> resource selection, triggering at the same time or triggering after resource selection, shows little difference in terms of selected resources for transmission.</w:t>
      </w:r>
      <w:r>
        <w:rPr>
          <w:b/>
          <w:i/>
          <w:iCs/>
          <w:color w:val="000000" w:themeColor="text1"/>
          <w:lang w:eastAsia="x-none"/>
        </w:rPr>
        <w:fldChar w:fldCharType="end"/>
      </w:r>
    </w:p>
    <w:p w14:paraId="5669FC2F"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3AFC86D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_Ref115342792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13</w:t>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w:t>
      </w:r>
      <w:r w:rsidRPr="008F35BB">
        <w:rPr>
          <w:b/>
          <w:i/>
          <w:color w:val="000000" w:themeColor="text1"/>
          <w:lang w:eastAsia="zh-CN"/>
        </w:rPr>
        <w:t xml:space="preserve"> </w:t>
      </w:r>
      <w:r w:rsidRPr="008F35BB">
        <w:rPr>
          <w:b/>
          <w:i/>
          <w:iCs/>
          <w:color w:val="000000" w:themeColor="text1"/>
          <w:lang w:eastAsia="x-none"/>
        </w:rPr>
        <w:t>should consider whether selected resources will be blocked by Type 1 channel access for its PSSCH transmission.</w:t>
      </w:r>
      <w:r>
        <w:rPr>
          <w:b/>
          <w:i/>
          <w:iCs/>
          <w:color w:val="000000" w:themeColor="text1"/>
          <w:lang w:eastAsia="x-none"/>
        </w:rPr>
        <w:fldChar w:fldCharType="end"/>
      </w:r>
    </w:p>
    <w:p w14:paraId="04CECCCB"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C932891"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_Ref115342795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14</w:t>
      </w:r>
      <w:r w:rsidRPr="008F35BB">
        <w:rPr>
          <w:b/>
          <w:i/>
          <w:iCs/>
          <w:color w:val="000000" w:themeColor="text1"/>
          <w:lang w:eastAsia="x-none"/>
        </w:rPr>
        <w:t xml:space="preserve">: </w:t>
      </w:r>
      <w:r w:rsidRPr="008F35BB">
        <w:rPr>
          <w:b/>
          <w:i/>
          <w:color w:val="000000" w:themeColor="text1"/>
          <w:lang w:eastAsia="zh-CN"/>
        </w:rPr>
        <w:t xml:space="preserve">For mode 2, </w:t>
      </w:r>
      <w:r w:rsidRPr="008F35BB">
        <w:rPr>
          <w:b/>
          <w:i/>
          <w:iCs/>
          <w:color w:val="000000" w:themeColor="text1"/>
          <w:lang w:eastAsia="x-none"/>
        </w:rPr>
        <w:t>sensing-based resource selection should take into account whether selected resources will block channel access of other UEs for PSSCH transmission with higher priority.</w:t>
      </w:r>
      <w:r>
        <w:rPr>
          <w:b/>
          <w:i/>
          <w:iCs/>
          <w:color w:val="000000" w:themeColor="text1"/>
          <w:lang w:eastAsia="x-none"/>
        </w:rPr>
        <w:fldChar w:fldCharType="end"/>
      </w:r>
    </w:p>
    <w:p w14:paraId="04880B96"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23122DA"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_Ref115342798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15</w:t>
      </w:r>
      <w:r w:rsidRPr="008F35BB">
        <w:rPr>
          <w:b/>
          <w:i/>
          <w:color w:val="000000" w:themeColor="text1"/>
          <w:lang w:eastAsia="zh-CN"/>
        </w:rPr>
        <w:t>: Multi-slot consecutive transmissions,</w:t>
      </w:r>
      <w:r w:rsidRPr="008F35BB" w:rsidDel="00984C08">
        <w:rPr>
          <w:b/>
          <w:i/>
          <w:color w:val="000000" w:themeColor="text1"/>
          <w:lang w:eastAsia="zh-CN"/>
        </w:rPr>
        <w:t xml:space="preserve"> </w:t>
      </w:r>
      <w:r w:rsidRPr="008F35BB">
        <w:rPr>
          <w:b/>
          <w:i/>
          <w:szCs w:val="20"/>
        </w:rPr>
        <w:t>and priority and reservation based COT sharing can increase UPT significantly compared to baseline. This is because the proposed schemes can effectively increase the probability that a high-priority traffic to obtain a COT as soon as possible.</w:t>
      </w:r>
      <w:r>
        <w:rPr>
          <w:b/>
          <w:i/>
          <w:iCs/>
          <w:color w:val="000000" w:themeColor="text1"/>
          <w:lang w:eastAsia="x-none"/>
        </w:rPr>
        <w:fldChar w:fldCharType="end"/>
      </w:r>
    </w:p>
    <w:p w14:paraId="6212E939"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A8A1C6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_Ref118490113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16</w:t>
      </w:r>
      <w:r w:rsidRPr="008F35BB">
        <w:rPr>
          <w:b/>
          <w:i/>
        </w:rPr>
        <w:t>:</w:t>
      </w:r>
      <w:r w:rsidRPr="00A2114E">
        <w:t xml:space="preserve"> </w:t>
      </w:r>
      <w:r w:rsidRPr="00151DBF">
        <w:rPr>
          <w:b/>
          <w:i/>
        </w:rPr>
        <w:t xml:space="preserve">In Rel-16 resource selection procedure, multiple sets of parameters are independently </w:t>
      </w:r>
      <w:r>
        <w:rPr>
          <w:b/>
          <w:i/>
        </w:rPr>
        <w:t>provided for</w:t>
      </w:r>
      <w:r w:rsidRPr="00151DBF">
        <w:rPr>
          <w:b/>
          <w:i/>
        </w:rPr>
        <w:t xml:space="preserve"> L1 to determine the</w:t>
      </w:r>
      <w:r>
        <w:rPr>
          <w:b/>
          <w:i/>
        </w:rPr>
        <w:t xml:space="preserve"> corresponding</w:t>
      </w:r>
      <w:r w:rsidRPr="00151DBF">
        <w:rPr>
          <w:b/>
          <w:i/>
        </w:rPr>
        <w:t xml:space="preserve"> candidate resources sets for multiple TBs respectively.</w:t>
      </w:r>
      <w:r>
        <w:rPr>
          <w:b/>
          <w:i/>
          <w:iCs/>
          <w:color w:val="000000" w:themeColor="text1"/>
          <w:lang w:eastAsia="x-none"/>
        </w:rPr>
        <w:fldChar w:fldCharType="end"/>
      </w:r>
    </w:p>
    <w:p w14:paraId="6F7170F0"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6E06A43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_Ref118490116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17</w:t>
      </w:r>
      <w:r w:rsidRPr="008F35BB">
        <w:rPr>
          <w:b/>
          <w:i/>
        </w:rPr>
        <w:t>:</w:t>
      </w:r>
      <w:r w:rsidRPr="002D536B">
        <w:rPr>
          <w:b/>
          <w:i/>
        </w:rPr>
        <w:t xml:space="preserve"> </w:t>
      </w:r>
      <w:r>
        <w:rPr>
          <w:b/>
          <w:i/>
        </w:rPr>
        <w:t>Option 1 and o</w:t>
      </w:r>
      <w:r w:rsidRPr="002D536B">
        <w:rPr>
          <w:b/>
          <w:i/>
        </w:rPr>
        <w:t xml:space="preserve">ption 2 </w:t>
      </w:r>
      <w:r>
        <w:rPr>
          <w:b/>
          <w:i/>
        </w:rPr>
        <w:t xml:space="preserve">agreed </w:t>
      </w:r>
      <w:r w:rsidRPr="00DD619D">
        <w:rPr>
          <w:b/>
          <w:i/>
        </w:rPr>
        <w:t xml:space="preserve">in RAN1 #110bis-e agreement </w:t>
      </w:r>
      <w:r>
        <w:rPr>
          <w:b/>
          <w:i/>
        </w:rPr>
        <w:t>are not exactly</w:t>
      </w:r>
      <w:r w:rsidRPr="002D536B">
        <w:rPr>
          <w:b/>
          <w:i/>
        </w:rPr>
        <w:t xml:space="preserve"> the same as Rel-16 per TB-based </w:t>
      </w:r>
      <w:r w:rsidRPr="002A23FC">
        <w:rPr>
          <w:b/>
          <w:i/>
        </w:rPr>
        <w:t xml:space="preserve">resource selection procedure in </w:t>
      </w:r>
      <w:r w:rsidRPr="00714BC7">
        <w:rPr>
          <w:b/>
          <w:i/>
        </w:rPr>
        <w:t xml:space="preserve">L1, where </w:t>
      </w:r>
      <w:r>
        <w:rPr>
          <w:b/>
          <w:i/>
        </w:rPr>
        <w:t xml:space="preserve">multiple </w:t>
      </w:r>
      <w:r w:rsidRPr="00714BC7">
        <w:rPr>
          <w:b/>
          <w:i/>
        </w:rPr>
        <w:t>set</w:t>
      </w:r>
      <w:r>
        <w:rPr>
          <w:b/>
          <w:i/>
        </w:rPr>
        <w:t>s</w:t>
      </w:r>
      <w:r w:rsidRPr="00714BC7">
        <w:rPr>
          <w:b/>
          <w:i/>
        </w:rPr>
        <w:t xml:space="preserve"> of parameters is</w:t>
      </w:r>
      <w:r w:rsidRPr="00227372">
        <w:rPr>
          <w:b/>
          <w:i/>
        </w:rPr>
        <w:t xml:space="preserve"> provided for the resource selection procedure in L1</w:t>
      </w:r>
      <w:r>
        <w:rPr>
          <w:b/>
          <w:i/>
        </w:rPr>
        <w:t xml:space="preserve"> for the corresponding TBs</w:t>
      </w:r>
      <w:r w:rsidRPr="00227372">
        <w:rPr>
          <w:b/>
          <w:i/>
        </w:rPr>
        <w:t xml:space="preserve">, and the procedure is </w:t>
      </w:r>
      <w:r w:rsidRPr="00714BC7">
        <w:rPr>
          <w:b/>
          <w:i/>
        </w:rPr>
        <w:t xml:space="preserve">independently </w:t>
      </w:r>
      <w:r w:rsidRPr="00227372">
        <w:rPr>
          <w:b/>
          <w:i/>
        </w:rPr>
        <w:t xml:space="preserve">performed multiple times </w:t>
      </w:r>
      <w:r>
        <w:rPr>
          <w:b/>
          <w:i/>
        </w:rPr>
        <w:t>with</w:t>
      </w:r>
      <w:r w:rsidRPr="002800D8">
        <w:t xml:space="preserve"> </w:t>
      </w:r>
      <w:r w:rsidRPr="002800D8">
        <w:rPr>
          <w:b/>
          <w:i/>
        </w:rPr>
        <w:t>multiple sets of parameters</w:t>
      </w:r>
      <w:r>
        <w:rPr>
          <w:b/>
          <w:i/>
        </w:rPr>
        <w:t xml:space="preserve"> </w:t>
      </w:r>
      <w:r w:rsidRPr="00227372">
        <w:rPr>
          <w:b/>
          <w:i/>
        </w:rPr>
        <w:t>for multiple TBs</w:t>
      </w:r>
      <w:r>
        <w:rPr>
          <w:rFonts w:hint="eastAsia"/>
          <w:b/>
          <w:i/>
          <w:lang w:eastAsia="zh-CN"/>
        </w:rPr>
        <w:t>.</w:t>
      </w:r>
      <w:r>
        <w:rPr>
          <w:b/>
          <w:i/>
          <w:iCs/>
          <w:color w:val="000000" w:themeColor="text1"/>
          <w:lang w:eastAsia="x-none"/>
        </w:rPr>
        <w:fldChar w:fldCharType="end"/>
      </w:r>
    </w:p>
    <w:p w14:paraId="0FD7BE83"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62B44EED"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_Ref118490118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18</w:t>
      </w:r>
      <w:r w:rsidRPr="008F35BB">
        <w:rPr>
          <w:b/>
          <w:i/>
        </w:rPr>
        <w:t xml:space="preserve">: </w:t>
      </w:r>
      <w:r w:rsidRPr="002C6AFF">
        <w:rPr>
          <w:b/>
          <w:i/>
        </w:rPr>
        <w:t xml:space="preserve">Given </w:t>
      </w:r>
      <w:r w:rsidRPr="008D1CC7">
        <w:rPr>
          <w:b/>
          <w:i/>
        </w:rPr>
        <w:t xml:space="preserve">TBs </w:t>
      </w:r>
      <w:r>
        <w:rPr>
          <w:b/>
          <w:i/>
        </w:rPr>
        <w:t>and corresponding</w:t>
      </w:r>
      <w:r w:rsidRPr="008D1CC7">
        <w:rPr>
          <w:b/>
          <w:i/>
        </w:rPr>
        <w:t xml:space="preserve"> parameters are finally decided according to the logical channels after receiving reported </w:t>
      </w:r>
      <m:oMath>
        <m:sSub>
          <m:sSubPr>
            <m:ctrlPr>
              <w:rPr>
                <w:rFonts w:ascii="Cambria Math" w:hAnsi="Cambria Math"/>
                <w:b/>
                <w:i/>
              </w:rPr>
            </m:ctrlPr>
          </m:sSubPr>
          <m:e>
            <m:r>
              <m:rPr>
                <m:sty m:val="p"/>
              </m:rPr>
              <w:rPr>
                <w:rFonts w:ascii="Cambria Math" w:hAnsi="Cambria Math"/>
              </w:rPr>
              <m:t>S</m:t>
            </m:r>
          </m:e>
          <m:sub>
            <m:r>
              <m:rPr>
                <m:sty m:val="p"/>
              </m:rPr>
              <w:rPr>
                <w:rFonts w:ascii="Cambria Math" w:hAnsi="Cambria Math"/>
              </w:rPr>
              <m:t>A</m:t>
            </m:r>
          </m:sub>
        </m:sSub>
      </m:oMath>
      <w:r>
        <w:rPr>
          <w:b/>
          <w:i/>
        </w:rPr>
        <w:t xml:space="preserve"> </w:t>
      </w:r>
      <w:r w:rsidRPr="008D1CC7">
        <w:rPr>
          <w:b/>
          <w:i/>
        </w:rPr>
        <w:t xml:space="preserve">and </w:t>
      </w:r>
      <w:r>
        <w:rPr>
          <w:b/>
          <w:i/>
        </w:rPr>
        <w:t>resource selection is finally</w:t>
      </w:r>
      <w:r w:rsidRPr="008D1CC7">
        <w:rPr>
          <w:b/>
          <w:i/>
        </w:rPr>
        <w:t xml:space="preserve"> achieved</w:t>
      </w:r>
      <w:r>
        <w:rPr>
          <w:b/>
          <w:i/>
        </w:rPr>
        <w:t xml:space="preserve"> in MAC layer, selecting multi-consecutive slots, e.g., number of consecutive slots, in L1 is not accurate.</w:t>
      </w:r>
      <w:r>
        <w:rPr>
          <w:b/>
          <w:i/>
          <w:iCs/>
          <w:color w:val="000000" w:themeColor="text1"/>
          <w:lang w:eastAsia="x-none"/>
        </w:rPr>
        <w:fldChar w:fldCharType="end"/>
      </w:r>
    </w:p>
    <w:p w14:paraId="3A44C1CD"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ACB97E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_Ref115342800 \h </w:instrText>
      </w:r>
      <w:r>
        <w:rPr>
          <w:b/>
          <w:i/>
          <w:iCs/>
          <w:color w:val="000000" w:themeColor="text1"/>
          <w:lang w:eastAsia="x-none"/>
        </w:rPr>
      </w:r>
      <w:r>
        <w:rPr>
          <w:b/>
          <w:i/>
          <w:iCs/>
          <w:color w:val="000000" w:themeColor="text1"/>
          <w:lang w:eastAsia="x-none"/>
        </w:rPr>
        <w:fldChar w:fldCharType="separate"/>
      </w:r>
      <w:r w:rsidRPr="008F35BB">
        <w:rPr>
          <w:b/>
          <w:i/>
        </w:rPr>
        <w:t xml:space="preserve">Observation </w:t>
      </w:r>
      <w:r>
        <w:rPr>
          <w:b/>
          <w:i/>
          <w:noProof/>
        </w:rPr>
        <w:t>19</w:t>
      </w:r>
      <w:r w:rsidRPr="008F35BB">
        <w:rPr>
          <w:b/>
          <w:i/>
        </w:rPr>
        <w:t xml:space="preserve">: </w:t>
      </w:r>
      <w:r w:rsidRPr="002C6AFF">
        <w:rPr>
          <w:b/>
          <w:i/>
        </w:rPr>
        <w:t>Given the gap requirement for resource selection of (re)transmission of a TB</w:t>
      </w:r>
      <w:r>
        <w:rPr>
          <w:b/>
          <w:i/>
        </w:rPr>
        <w:t xml:space="preserve"> for the case that PSFCH is enabled in the resource pool</w:t>
      </w:r>
      <w:r w:rsidRPr="002C6AFF">
        <w:rPr>
          <w:b/>
          <w:i/>
        </w:rPr>
        <w:t>, it is impossible to select resources for (re)transmission of a TB in consecutive slots.</w:t>
      </w:r>
      <w:r>
        <w:rPr>
          <w:b/>
          <w:i/>
          <w:iCs/>
          <w:color w:val="000000" w:themeColor="text1"/>
          <w:lang w:eastAsia="x-none"/>
        </w:rPr>
        <w:fldChar w:fldCharType="end"/>
      </w:r>
    </w:p>
    <w:p w14:paraId="6F908A15"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2F39D833" w14:textId="77777777" w:rsidR="00CC6D7E" w:rsidRDefault="00CC6D7E" w:rsidP="00CC6D7E">
      <w:pPr>
        <w:spacing w:beforeLines="50" w:before="120" w:after="0"/>
        <w:rPr>
          <w:b/>
          <w:i/>
          <w:iCs/>
          <w:color w:val="000000" w:themeColor="text1"/>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Pr>
          <w:b/>
          <w:i/>
          <w:iCs/>
          <w:noProof/>
          <w:color w:val="000000" w:themeColor="text1"/>
          <w:lang w:eastAsia="x-none"/>
        </w:rPr>
        <w:t>1</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The CAPC value of S-SSB is (pre-)configured with value set {1,2,3,4}, and the CAPC value of PSFCH is the same as that of </w:t>
      </w:r>
      <w:r w:rsidRPr="00BC5C06">
        <w:rPr>
          <w:b/>
          <w:i/>
          <w:iCs/>
          <w:color w:val="000000" w:themeColor="text1"/>
          <w:lang w:eastAsia="x-none"/>
        </w:rPr>
        <w:t xml:space="preserve">associated </w:t>
      </w:r>
      <w:r>
        <w:rPr>
          <w:b/>
          <w:i/>
          <w:iCs/>
          <w:color w:val="000000" w:themeColor="text1"/>
          <w:lang w:eastAsia="x-none"/>
        </w:rPr>
        <w:t>PSCCH</w:t>
      </w:r>
      <w:r>
        <w:rPr>
          <w:rFonts w:hint="eastAsia"/>
          <w:b/>
          <w:i/>
          <w:iCs/>
          <w:color w:val="000000" w:themeColor="text1"/>
          <w:lang w:eastAsia="zh-CN"/>
        </w:rPr>
        <w:t>/</w:t>
      </w:r>
      <w:r>
        <w:rPr>
          <w:b/>
          <w:i/>
          <w:iCs/>
          <w:color w:val="000000" w:themeColor="text1"/>
          <w:lang w:eastAsia="zh-CN"/>
        </w:rPr>
        <w:t xml:space="preserve">PSSCH. </w:t>
      </w:r>
    </w:p>
    <w:p w14:paraId="171228B8"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2EB0D789"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_Ref118490141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w:t>
      </w:r>
      <w:r w:rsidRPr="008F35BB">
        <w:rPr>
          <w:b/>
          <w:i/>
          <w:iCs/>
          <w:color w:val="000000" w:themeColor="text1"/>
          <w:lang w:eastAsia="x-none"/>
        </w:rPr>
        <w:t xml:space="preserve">: </w:t>
      </w:r>
      <w:r w:rsidRPr="008A4752">
        <w:rPr>
          <w:b/>
          <w:i/>
          <w:iCs/>
          <w:color w:val="000000" w:themeColor="text1"/>
          <w:lang w:eastAsia="x-none"/>
        </w:rPr>
        <w:t xml:space="preserve">S-SSB can be transmitted </w:t>
      </w:r>
      <w:r>
        <w:rPr>
          <w:b/>
          <w:i/>
          <w:iCs/>
          <w:color w:val="000000" w:themeColor="text1"/>
          <w:lang w:eastAsia="x-none"/>
        </w:rPr>
        <w:t xml:space="preserve">using Type 2A channel access procedure, where the </w:t>
      </w:r>
      <w:r w:rsidRPr="008A4752">
        <w:rPr>
          <w:b/>
          <w:i/>
          <w:iCs/>
          <w:color w:val="000000" w:themeColor="text1"/>
          <w:lang w:eastAsia="x-none"/>
        </w:rPr>
        <w:t xml:space="preserve">transmission(s) duration is at most 1ms, and the </w:t>
      </w:r>
      <w:r>
        <w:rPr>
          <w:b/>
          <w:i/>
          <w:iCs/>
          <w:color w:val="000000" w:themeColor="text1"/>
          <w:lang w:eastAsia="x-none"/>
        </w:rPr>
        <w:t>S-SSB</w:t>
      </w:r>
      <w:r w:rsidRPr="008A4752">
        <w:rPr>
          <w:b/>
          <w:i/>
          <w:iCs/>
          <w:color w:val="000000" w:themeColor="text1"/>
          <w:lang w:eastAsia="x-none"/>
        </w:rPr>
        <w:t xml:space="preserve"> duty cycle is at most 1⁄20</w:t>
      </w:r>
      <w:r>
        <w:rPr>
          <w:b/>
          <w:i/>
          <w:iCs/>
          <w:color w:val="000000" w:themeColor="text1"/>
          <w:lang w:eastAsia="x-none"/>
        </w:rPr>
        <w:t>.</w:t>
      </w:r>
      <w:r>
        <w:rPr>
          <w:b/>
          <w:i/>
          <w:iCs/>
          <w:color w:val="000000" w:themeColor="text1"/>
          <w:lang w:eastAsia="x-none"/>
        </w:rPr>
        <w:fldChar w:fldCharType="end"/>
      </w:r>
    </w:p>
    <w:p w14:paraId="5149818E"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BFBF5D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_Ref118490144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3</w:t>
      </w:r>
      <w:r w:rsidRPr="008F35BB">
        <w:rPr>
          <w:b/>
          <w:i/>
          <w:iCs/>
          <w:color w:val="000000" w:themeColor="text1"/>
          <w:lang w:eastAsia="x-none"/>
        </w:rPr>
        <w:t>:</w:t>
      </w:r>
      <w:r>
        <w:rPr>
          <w:b/>
          <w:i/>
          <w:iCs/>
          <w:color w:val="000000" w:themeColor="text1"/>
          <w:lang w:eastAsia="x-none"/>
        </w:rPr>
        <w:t xml:space="preserve"> </w:t>
      </w:r>
      <w:r w:rsidRPr="00262338">
        <w:rPr>
          <w:b/>
          <w:i/>
          <w:iCs/>
          <w:color w:val="000000" w:themeColor="text1"/>
          <w:lang w:eastAsia="x-none"/>
        </w:rPr>
        <w:t xml:space="preserve">PSFCH </w:t>
      </w:r>
      <w:r>
        <w:rPr>
          <w:b/>
          <w:i/>
          <w:iCs/>
          <w:color w:val="000000" w:themeColor="text1"/>
          <w:lang w:eastAsia="x-none"/>
        </w:rPr>
        <w:t>is not supported to</w:t>
      </w:r>
      <w:r w:rsidRPr="00262338">
        <w:rPr>
          <w:b/>
          <w:i/>
          <w:iCs/>
          <w:color w:val="000000" w:themeColor="text1"/>
          <w:lang w:eastAsia="x-none"/>
        </w:rPr>
        <w:t xml:space="preserve"> be transmitted</w:t>
      </w:r>
      <w:r>
        <w:rPr>
          <w:b/>
          <w:i/>
          <w:iCs/>
          <w:color w:val="000000" w:themeColor="text1"/>
          <w:lang w:eastAsia="x-none"/>
        </w:rPr>
        <w:t xml:space="preserve"> as short control signaling due to </w:t>
      </w:r>
      <w:r w:rsidRPr="002A6AA6">
        <w:rPr>
          <w:b/>
          <w:i/>
          <w:iCs/>
          <w:color w:val="000000" w:themeColor="text1"/>
          <w:lang w:eastAsia="x-none"/>
        </w:rPr>
        <w:t>limitation on satisfying regulations and blocking</w:t>
      </w:r>
      <w:r>
        <w:rPr>
          <w:b/>
          <w:i/>
          <w:iCs/>
          <w:color w:val="000000" w:themeColor="text1"/>
          <w:lang w:eastAsia="x-none"/>
        </w:rPr>
        <w:t xml:space="preserve"> </w:t>
      </w:r>
      <w:r w:rsidRPr="002A6AA6">
        <w:rPr>
          <w:b/>
          <w:i/>
          <w:iCs/>
          <w:color w:val="000000" w:themeColor="text1"/>
          <w:lang w:eastAsia="x-none"/>
        </w:rPr>
        <w:t>high priority transmission</w:t>
      </w:r>
      <w:r>
        <w:rPr>
          <w:b/>
          <w:i/>
          <w:iCs/>
          <w:color w:val="000000" w:themeColor="text1"/>
          <w:lang w:eastAsia="x-none"/>
        </w:rPr>
        <w:t>.</w:t>
      </w:r>
      <w:r>
        <w:rPr>
          <w:b/>
          <w:i/>
          <w:iCs/>
          <w:color w:val="000000" w:themeColor="text1"/>
          <w:lang w:eastAsia="x-none"/>
        </w:rPr>
        <w:fldChar w:fldCharType="end"/>
      </w:r>
    </w:p>
    <w:p w14:paraId="5C11DC24"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34373808"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_Ref115442230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4</w:t>
      </w:r>
      <w:r w:rsidRPr="008F35BB">
        <w:rPr>
          <w:b/>
          <w:i/>
          <w:iCs/>
          <w:color w:val="000000" w:themeColor="text1"/>
          <w:lang w:eastAsia="x-none"/>
        </w:rPr>
        <w:t>:</w:t>
      </w:r>
      <w:r>
        <w:rPr>
          <w:b/>
          <w:i/>
          <w:iCs/>
          <w:color w:val="000000" w:themeColor="text1"/>
          <w:lang w:eastAsia="x-none"/>
        </w:rPr>
        <w:t xml:space="preserve"> </w:t>
      </w:r>
      <w:r w:rsidRPr="008F35BB">
        <w:rPr>
          <w:b/>
          <w:i/>
          <w:iCs/>
          <w:color w:val="000000" w:themeColor="text1"/>
          <w:lang w:eastAsia="x-none"/>
        </w:rPr>
        <w:t xml:space="preserve"> </w:t>
      </w:r>
      <w:r>
        <w:rPr>
          <w:b/>
          <w:i/>
          <w:iCs/>
          <w:color w:val="000000" w:themeColor="text1"/>
          <w:lang w:eastAsia="x-none"/>
        </w:rPr>
        <w:t>RAN1 concludes that since sensing slot granu</w:t>
      </w:r>
      <w:r w:rsidRPr="00542976">
        <w:rPr>
          <w:b/>
          <w:i/>
          <w:iCs/>
          <w:color w:val="000000" w:themeColor="text1"/>
          <w:lang w:eastAsia="x-none"/>
        </w:rPr>
        <w:t>larity is 9</w:t>
      </w:r>
      <w:r w:rsidRPr="00542976">
        <w:rPr>
          <w:rFonts w:eastAsia="Batang"/>
          <w:b/>
          <w:i/>
          <w:color w:val="000000" w:themeColor="text1"/>
          <w:lang w:val="en-GB" w:eastAsia="zh-CN"/>
        </w:rPr>
        <w:t>μs</w:t>
      </w:r>
      <w:r w:rsidRPr="00542976">
        <w:rPr>
          <w:b/>
          <w:i/>
          <w:iCs/>
          <w:color w:val="000000" w:themeColor="text1"/>
          <w:lang w:eastAsia="x-none"/>
        </w:rPr>
        <w:t xml:space="preserve">, </w:t>
      </w:r>
      <w:r>
        <w:rPr>
          <w:b/>
          <w:i/>
          <w:iCs/>
          <w:color w:val="000000" w:themeColor="text1"/>
          <w:lang w:eastAsia="x-none"/>
        </w:rPr>
        <w:t xml:space="preserve">the case when </w:t>
      </w:r>
      <w:r w:rsidRPr="00542976">
        <w:rPr>
          <w:b/>
          <w:i/>
          <w:iCs/>
          <w:color w:val="000000" w:themeColor="text1"/>
          <w:lang w:eastAsia="x-none"/>
        </w:rPr>
        <w:t>the gap is between 16 and 25</w:t>
      </w:r>
      <w:r w:rsidRPr="00542976">
        <w:rPr>
          <w:rFonts w:eastAsia="Batang"/>
          <w:b/>
          <w:i/>
          <w:color w:val="000000" w:themeColor="text1"/>
          <w:lang w:val="en-GB" w:eastAsia="zh-CN"/>
        </w:rPr>
        <w:t>μs</w:t>
      </w:r>
      <w:r>
        <w:rPr>
          <w:b/>
          <w:i/>
          <w:iCs/>
          <w:color w:val="000000" w:themeColor="text1"/>
          <w:lang w:eastAsia="x-none"/>
        </w:rPr>
        <w:t xml:space="preserve"> will not happen based on current Type 2 channel access procedure and RAN1 does not need to handle such case.</w:t>
      </w:r>
      <w:r>
        <w:rPr>
          <w:b/>
          <w:i/>
          <w:iCs/>
          <w:color w:val="000000" w:themeColor="text1"/>
          <w:lang w:eastAsia="x-none"/>
        </w:rPr>
        <w:fldChar w:fldCharType="end"/>
      </w:r>
    </w:p>
    <w:p w14:paraId="456D5469"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E4C2141"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_Ref115342827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5</w:t>
      </w:r>
      <w:r w:rsidRPr="008F35BB">
        <w:rPr>
          <w:b/>
          <w:i/>
          <w:iCs/>
          <w:color w:val="000000" w:themeColor="text1"/>
          <w:lang w:eastAsia="x-none"/>
        </w:rPr>
        <w:t>: It is up to UE implementation to perform either</w:t>
      </w:r>
      <w:r w:rsidRPr="008F35BB">
        <w:rPr>
          <w:b/>
          <w:i/>
          <w:iCs/>
          <w:color w:val="000000" w:themeColor="text1"/>
          <w:lang w:eastAsia="zh-CN"/>
        </w:rPr>
        <w:t xml:space="preserve"> Type 2B or Type 2C in case of a gap of 16</w:t>
      </w:r>
      <w:r w:rsidRPr="00B24F5D">
        <w:rPr>
          <w:b/>
          <w:i/>
          <w:iCs/>
          <w:color w:val="000000" w:themeColor="text1"/>
          <w:lang w:eastAsia="zh-CN"/>
        </w:rPr>
        <w:t>μs</w:t>
      </w:r>
      <w:r w:rsidRPr="008F35BB">
        <w:rPr>
          <w:b/>
          <w:i/>
          <w:iCs/>
          <w:color w:val="000000" w:themeColor="text1"/>
          <w:lang w:eastAsia="zh-CN"/>
        </w:rPr>
        <w:t>.</w:t>
      </w:r>
      <w:r>
        <w:rPr>
          <w:b/>
          <w:i/>
          <w:iCs/>
          <w:color w:val="000000" w:themeColor="text1"/>
          <w:lang w:eastAsia="x-none"/>
        </w:rPr>
        <w:fldChar w:fldCharType="end"/>
      </w:r>
    </w:p>
    <w:p w14:paraId="19A47DAD"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E82AD93" w14:textId="77777777" w:rsidR="00B56EDF" w:rsidRDefault="00B56EDF" w:rsidP="00B56EDF">
      <w:pPr>
        <w:rPr>
          <w:b/>
          <w:i/>
          <w:iCs/>
          <w:color w:val="000000" w:themeColor="text1"/>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Pr>
          <w:b/>
          <w:i/>
          <w:iCs/>
          <w:noProof/>
          <w:color w:val="000000" w:themeColor="text1"/>
          <w:lang w:eastAsia="x-none"/>
        </w:rPr>
        <w:t>6</w:t>
      </w:r>
      <w:r w:rsidRPr="008F35BB">
        <w:rPr>
          <w:b/>
          <w:i/>
          <w:iCs/>
          <w:color w:val="000000" w:themeColor="text1"/>
          <w:lang w:eastAsia="x-none"/>
        </w:rPr>
        <w:fldChar w:fldCharType="end"/>
      </w:r>
      <w:r w:rsidRPr="008F35BB">
        <w:rPr>
          <w:b/>
          <w:i/>
          <w:iCs/>
          <w:color w:val="000000" w:themeColor="text1"/>
          <w:lang w:eastAsia="x-none"/>
        </w:rPr>
        <w:t xml:space="preserve">: </w:t>
      </w:r>
      <w:r>
        <w:rPr>
          <w:b/>
          <w:i/>
          <w:iCs/>
          <w:color w:val="000000" w:themeColor="text1"/>
          <w:lang w:eastAsia="x-none"/>
        </w:rPr>
        <w:t xml:space="preserve">For the case that </w:t>
      </w:r>
      <w:r w:rsidRPr="00B46924">
        <w:rPr>
          <w:b/>
          <w:i/>
          <w:iCs/>
          <w:color w:val="000000" w:themeColor="text1"/>
          <w:lang w:eastAsia="x-none"/>
        </w:rPr>
        <w:t xml:space="preserve">PSFCH and/or S-SSB </w:t>
      </w:r>
      <w:r>
        <w:rPr>
          <w:b/>
          <w:i/>
          <w:iCs/>
          <w:color w:val="000000" w:themeColor="text1"/>
          <w:lang w:eastAsia="x-none"/>
        </w:rPr>
        <w:t>need to be transmitted within multiple channel</w:t>
      </w:r>
      <w:r>
        <w:rPr>
          <w:rFonts w:hint="eastAsia"/>
          <w:b/>
          <w:i/>
          <w:iCs/>
          <w:color w:val="000000" w:themeColor="text1"/>
          <w:lang w:eastAsia="zh-CN"/>
        </w:rPr>
        <w:t>s</w:t>
      </w:r>
      <w:r>
        <w:rPr>
          <w:b/>
          <w:i/>
          <w:iCs/>
          <w:color w:val="000000" w:themeColor="text1"/>
          <w:lang w:eastAsia="zh-CN"/>
        </w:rPr>
        <w:t xml:space="preserve">, </w:t>
      </w:r>
      <w:r w:rsidRPr="00B46924">
        <w:rPr>
          <w:b/>
          <w:i/>
          <w:iCs/>
          <w:color w:val="000000" w:themeColor="text1"/>
          <w:lang w:eastAsia="zh-CN"/>
        </w:rPr>
        <w:t>NR-U DL channel access procedure</w:t>
      </w:r>
      <w:r>
        <w:rPr>
          <w:b/>
          <w:i/>
          <w:iCs/>
          <w:color w:val="000000" w:themeColor="text1"/>
          <w:lang w:eastAsia="zh-CN"/>
        </w:rPr>
        <w:t xml:space="preserve"> is reused.</w:t>
      </w:r>
    </w:p>
    <w:p w14:paraId="0C950132" w14:textId="77777777" w:rsidR="00CE531F" w:rsidRPr="00D51DB5" w:rsidRDefault="00CE531F" w:rsidP="00CE531F">
      <w:pPr>
        <w:autoSpaceDE/>
        <w:autoSpaceDN/>
        <w:adjustRightInd/>
        <w:snapToGrid/>
        <w:spacing w:beforeLines="50" w:before="120" w:after="0"/>
        <w:jc w:val="left"/>
        <w:rPr>
          <w:b/>
          <w:i/>
          <w:iCs/>
          <w:color w:val="000000" w:themeColor="text1"/>
          <w:lang w:eastAsia="x-none"/>
        </w:rPr>
      </w:pPr>
    </w:p>
    <w:p w14:paraId="4B5B8439"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_Ref118490154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7</w:t>
      </w:r>
      <w:r w:rsidRPr="008F35BB">
        <w:rPr>
          <w:b/>
          <w:i/>
          <w:iCs/>
          <w:color w:val="000000" w:themeColor="text1"/>
          <w:lang w:eastAsia="x-none"/>
        </w:rPr>
        <w:t>:</w:t>
      </w:r>
      <w:r>
        <w:rPr>
          <w:b/>
          <w:i/>
          <w:iCs/>
          <w:color w:val="000000" w:themeColor="text1"/>
          <w:lang w:eastAsia="x-none"/>
        </w:rPr>
        <w:t xml:space="preserve"> </w:t>
      </w:r>
      <w:r w:rsidRPr="008F35BB">
        <w:rPr>
          <w:b/>
          <w:i/>
          <w:iCs/>
          <w:color w:val="000000" w:themeColor="text1"/>
          <w:lang w:eastAsia="x-none"/>
        </w:rPr>
        <w:t xml:space="preserve"> </w:t>
      </w:r>
      <w:r w:rsidRPr="00D81DF9">
        <w:rPr>
          <w:b/>
          <w:i/>
          <w:iCs/>
          <w:color w:val="000000" w:themeColor="text1"/>
          <w:lang w:eastAsia="x-none"/>
        </w:rPr>
        <w:t>Support multiple CPE lengths, and a UE determiners one CPE length from the multiple CPE lengths for one transmission</w:t>
      </w:r>
      <w:r>
        <w:rPr>
          <w:b/>
          <w:i/>
          <w:iCs/>
          <w:color w:val="000000" w:themeColor="text1"/>
          <w:lang w:eastAsia="x-none"/>
        </w:rPr>
        <w:t xml:space="preserve">. </w:t>
      </w:r>
      <w:r>
        <w:rPr>
          <w:b/>
          <w:i/>
          <w:iCs/>
          <w:color w:val="000000" w:themeColor="text1"/>
          <w:lang w:eastAsia="x-none"/>
        </w:rPr>
        <w:fldChar w:fldCharType="end"/>
      </w:r>
    </w:p>
    <w:p w14:paraId="10EC6D3B"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592720D6" w14:textId="392745C1"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_Ref118490157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8</w:t>
      </w:r>
      <w:r w:rsidRPr="008F35BB">
        <w:rPr>
          <w:b/>
          <w:i/>
          <w:lang w:eastAsia="zh-CN"/>
        </w:rPr>
        <w:t>:</w:t>
      </w:r>
      <w:r w:rsidRPr="008F35BB">
        <w:rPr>
          <w:rFonts w:eastAsia="MS Mincho"/>
          <w:b/>
          <w:i/>
        </w:rPr>
        <w:t xml:space="preserve"> </w:t>
      </w:r>
      <w:r w:rsidRPr="006F6282">
        <w:rPr>
          <w:b/>
          <w:i/>
          <w:iCs/>
          <w:color w:val="000000" w:themeColor="text1"/>
          <w:lang w:eastAsia="x-none"/>
        </w:rPr>
        <w:t xml:space="preserve">CPE is applied right before SL transmission, and the CPE length is determined as follows </w:t>
      </w:r>
      <w:r>
        <w:rPr>
          <w:b/>
          <w:i/>
          <w:iCs/>
          <w:color w:val="000000" w:themeColor="text1"/>
          <w:lang w:eastAsia="x-none"/>
        </w:rPr>
        <w:t>from</w:t>
      </w:r>
      <w:r w:rsidRPr="006F6282">
        <w:rPr>
          <w:b/>
          <w:i/>
          <w:iCs/>
          <w:color w:val="000000" w:themeColor="text1"/>
          <w:lang w:eastAsia="x-none"/>
        </w:rPr>
        <w:t xml:space="preserve"> multiple CPE lengths (pre</w:t>
      </w:r>
      <w:r w:rsidR="003470A9">
        <w:rPr>
          <w:b/>
          <w:i/>
          <w:iCs/>
          <w:color w:val="000000" w:themeColor="text1"/>
          <w:lang w:eastAsia="x-none"/>
        </w:rPr>
        <w:t>-</w:t>
      </w:r>
      <w:r w:rsidRPr="006F6282">
        <w:rPr>
          <w:b/>
          <w:i/>
          <w:iCs/>
          <w:color w:val="000000" w:themeColor="text1"/>
          <w:lang w:eastAsia="x-none"/>
        </w:rPr>
        <w:t>)configured per resource pool:</w:t>
      </w:r>
      <w:r>
        <w:rPr>
          <w:b/>
          <w:i/>
          <w:iCs/>
          <w:color w:val="000000" w:themeColor="text1"/>
          <w:lang w:eastAsia="x-none"/>
        </w:rPr>
        <w:fldChar w:fldCharType="end"/>
      </w:r>
    </w:p>
    <w:p w14:paraId="4D23989E" w14:textId="77777777" w:rsidR="00CE531F"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zh-CN"/>
        </w:rPr>
        <w:t>When the UE initiates a COT by itself for transmission</w:t>
      </w:r>
      <w:r>
        <w:rPr>
          <w:b/>
          <w:i/>
          <w:iCs/>
          <w:color w:val="000000" w:themeColor="text1"/>
          <w:lang w:eastAsia="zh-CN"/>
        </w:rPr>
        <w:t>:</w:t>
      </w:r>
    </w:p>
    <w:p w14:paraId="69A2CE4C" w14:textId="77777777" w:rsidR="00CE531F" w:rsidRDefault="00CE531F" w:rsidP="00CE531F">
      <w:pPr>
        <w:pStyle w:val="ListParagraph"/>
        <w:numPr>
          <w:ilvl w:val="1"/>
          <w:numId w:val="21"/>
        </w:numPr>
        <w:autoSpaceDE/>
        <w:autoSpaceDN/>
        <w:adjustRightInd/>
        <w:snapToGrid/>
        <w:spacing w:beforeLines="50" w:before="120" w:after="0"/>
        <w:ind w:firstLineChars="0"/>
        <w:jc w:val="left"/>
        <w:rPr>
          <w:b/>
          <w:i/>
          <w:iCs/>
          <w:color w:val="000000" w:themeColor="text1"/>
          <w:lang w:eastAsia="x-none"/>
        </w:rPr>
      </w:pPr>
      <w:r w:rsidRPr="006F6282">
        <w:rPr>
          <w:b/>
          <w:i/>
          <w:iCs/>
          <w:color w:val="000000" w:themeColor="text1"/>
          <w:lang w:eastAsia="x-none"/>
        </w:rPr>
        <w:t>If the SL transmission occupies all the RBs of an RB set, the CPE length depends on priority of it</w:t>
      </w:r>
      <w:r>
        <w:rPr>
          <w:b/>
          <w:i/>
          <w:iCs/>
          <w:color w:val="000000" w:themeColor="text1"/>
          <w:lang w:eastAsia="x-none"/>
        </w:rPr>
        <w:t>s</w:t>
      </w:r>
      <w:r w:rsidRPr="006F6282">
        <w:rPr>
          <w:b/>
          <w:i/>
          <w:iCs/>
          <w:color w:val="000000" w:themeColor="text1"/>
          <w:lang w:eastAsia="x-none"/>
        </w:rPr>
        <w:t xml:space="preserve"> own transmissions</w:t>
      </w:r>
    </w:p>
    <w:p w14:paraId="25D11ED7" w14:textId="77777777" w:rsidR="00CE531F" w:rsidRPr="000D35DC" w:rsidRDefault="00CE531F" w:rsidP="00CE531F">
      <w:pPr>
        <w:pStyle w:val="ListParagraph"/>
        <w:numPr>
          <w:ilvl w:val="1"/>
          <w:numId w:val="21"/>
        </w:numPr>
        <w:autoSpaceDE/>
        <w:autoSpaceDN/>
        <w:adjustRightInd/>
        <w:snapToGrid/>
        <w:spacing w:beforeLines="50" w:before="120" w:after="0"/>
        <w:ind w:firstLineChars="0"/>
        <w:jc w:val="left"/>
      </w:pPr>
      <w:r w:rsidRPr="001E2713">
        <w:rPr>
          <w:b/>
          <w:i/>
          <w:iCs/>
          <w:color w:val="000000" w:themeColor="text1"/>
          <w:lang w:eastAsia="x-none"/>
        </w:rPr>
        <w:t xml:space="preserve">If the SL transmission occupies fewer than all the RBs of an RB set, the same CPE length is used by all UEs accessing the RB set </w:t>
      </w:r>
    </w:p>
    <w:p w14:paraId="6298E0CA" w14:textId="77777777" w:rsidR="00CE531F" w:rsidRPr="00770A0B" w:rsidRDefault="00CE531F" w:rsidP="00CE531F">
      <w:pPr>
        <w:pStyle w:val="ListParagraph"/>
        <w:numPr>
          <w:ilvl w:val="0"/>
          <w:numId w:val="18"/>
        </w:numPr>
        <w:ind w:firstLineChars="0"/>
        <w:rPr>
          <w:b/>
          <w:i/>
          <w:iCs/>
          <w:color w:val="000000" w:themeColor="text1"/>
          <w:lang w:eastAsia="x-none"/>
        </w:rPr>
      </w:pPr>
      <w:r w:rsidRPr="006F6282">
        <w:rPr>
          <w:b/>
          <w:i/>
          <w:iCs/>
          <w:color w:val="000000" w:themeColor="text1"/>
          <w:lang w:eastAsia="x-none"/>
        </w:rPr>
        <w:t>When the UE is shared within a COT for transmission, the CPE length is indicated by the COT initiating UE.</w:t>
      </w:r>
    </w:p>
    <w:p w14:paraId="1DF4988D"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4B8D13AB" w14:textId="18B0EA61"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_Ref118490159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9</w:t>
      </w:r>
      <w:r w:rsidRPr="008F35BB">
        <w:rPr>
          <w:b/>
          <w:i/>
          <w:lang w:eastAsia="zh-CN"/>
        </w:rPr>
        <w:t>:</w:t>
      </w:r>
      <w:r>
        <w:rPr>
          <w:b/>
          <w:i/>
          <w:lang w:eastAsia="zh-CN"/>
        </w:rPr>
        <w:t xml:space="preserve"> </w:t>
      </w:r>
      <w:r w:rsidRPr="00041305">
        <w:rPr>
          <w:b/>
          <w:i/>
          <w:lang w:eastAsia="zh-CN"/>
        </w:rPr>
        <w:t xml:space="preserve">For UE-to-UE COT sharing, </w:t>
      </w:r>
      <w:r w:rsidRPr="0095621A">
        <w:rPr>
          <w:b/>
          <w:i/>
          <w:lang w:eastAsia="zh-CN"/>
        </w:rPr>
        <w:t xml:space="preserve">the responding SL UE is </w:t>
      </w:r>
      <w:r w:rsidRPr="00952B49">
        <w:rPr>
          <w:b/>
          <w:bCs/>
          <w:i/>
          <w:lang w:eastAsia="zh-CN"/>
        </w:rPr>
        <w:t>the destination UE of the COT initiating UE’s PSSCH data transmission</w:t>
      </w:r>
      <w:r>
        <w:rPr>
          <w:b/>
          <w:bCs/>
          <w:i/>
          <w:lang w:eastAsia="zh-CN"/>
        </w:rPr>
        <w:t xml:space="preserve"> indicated by legacy L1 ID</w:t>
      </w:r>
      <w:r w:rsidRPr="00952B49">
        <w:rPr>
          <w:b/>
          <w:bCs/>
          <w:i/>
          <w:lang w:eastAsia="zh-CN"/>
        </w:rPr>
        <w:t xml:space="preserve">, or, </w:t>
      </w:r>
      <w:r>
        <w:rPr>
          <w:b/>
          <w:bCs/>
          <w:i/>
          <w:lang w:eastAsia="zh-CN"/>
        </w:rPr>
        <w:t xml:space="preserve">a UE to share the </w:t>
      </w:r>
      <w:r w:rsidR="00132D94">
        <w:rPr>
          <w:b/>
          <w:bCs/>
          <w:i/>
          <w:lang w:eastAsia="zh-CN"/>
        </w:rPr>
        <w:t xml:space="preserve">COT </w:t>
      </w:r>
      <w:r w:rsidR="00132D94" w:rsidRPr="00952B49">
        <w:rPr>
          <w:b/>
          <w:bCs/>
          <w:i/>
          <w:lang w:eastAsia="zh-CN"/>
        </w:rPr>
        <w:t>indicated</w:t>
      </w:r>
      <w:r w:rsidRPr="00952B49">
        <w:rPr>
          <w:b/>
          <w:bCs/>
          <w:i/>
          <w:lang w:eastAsia="zh-CN"/>
        </w:rPr>
        <w:t xml:space="preserve"> by the additional ID(s) (other than the destination ID in SCI intended for PSSCH data reception)</w:t>
      </w:r>
      <w:r>
        <w:rPr>
          <w:b/>
          <w:bCs/>
          <w:i/>
          <w:lang w:eastAsia="zh-CN"/>
        </w:rPr>
        <w:t>.</w:t>
      </w:r>
      <w:r>
        <w:rPr>
          <w:b/>
          <w:i/>
          <w:iCs/>
          <w:color w:val="000000" w:themeColor="text1"/>
          <w:lang w:eastAsia="x-none"/>
        </w:rPr>
        <w:fldChar w:fldCharType="end"/>
      </w:r>
    </w:p>
    <w:p w14:paraId="7E3854AB"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5215243F"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_Ref118490162 \h </w:instrText>
      </w:r>
      <w:r>
        <w:rPr>
          <w:b/>
          <w:i/>
          <w:iCs/>
          <w:color w:val="000000" w:themeColor="text1"/>
          <w:lang w:eastAsia="x-none"/>
        </w:rPr>
      </w:r>
      <w:r>
        <w:rPr>
          <w:b/>
          <w:i/>
          <w:iCs/>
          <w:color w:val="000000" w:themeColor="text1"/>
          <w:lang w:eastAsia="x-none"/>
        </w:rPr>
        <w:fldChar w:fldCharType="separate"/>
      </w:r>
      <w:r w:rsidRPr="002D536B">
        <w:rPr>
          <w:b/>
          <w:i/>
          <w:iCs/>
          <w:color w:val="000000" w:themeColor="text1"/>
          <w:lang w:eastAsia="x-none"/>
        </w:rPr>
        <w:t xml:space="preserve">Proposal </w:t>
      </w:r>
      <w:r>
        <w:rPr>
          <w:b/>
          <w:i/>
          <w:iCs/>
          <w:noProof/>
          <w:color w:val="000000" w:themeColor="text1"/>
          <w:lang w:eastAsia="x-none"/>
        </w:rPr>
        <w:t>10</w:t>
      </w:r>
      <w:r w:rsidRPr="002D536B">
        <w:rPr>
          <w:b/>
          <w:i/>
          <w:lang w:eastAsia="zh-CN"/>
        </w:rPr>
        <w:t>:</w:t>
      </w:r>
      <w:r w:rsidRPr="002D536B">
        <w:rPr>
          <w:b/>
          <w:i/>
        </w:rPr>
        <w:t xml:space="preserve"> In SL-U, </w:t>
      </w:r>
      <w:r>
        <w:rPr>
          <w:b/>
          <w:i/>
        </w:rPr>
        <w:t xml:space="preserve">all channels </w:t>
      </w:r>
      <w:r w:rsidRPr="002D536B">
        <w:rPr>
          <w:b/>
          <w:i/>
        </w:rPr>
        <w:t>can be transmitted by responding UE within the sharing COT.</w:t>
      </w:r>
      <w:r>
        <w:rPr>
          <w:b/>
          <w:i/>
          <w:iCs/>
          <w:color w:val="000000" w:themeColor="text1"/>
          <w:lang w:eastAsia="x-none"/>
        </w:rPr>
        <w:fldChar w:fldCharType="end"/>
      </w:r>
    </w:p>
    <w:p w14:paraId="101C761B"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ADA439D" w14:textId="77777777" w:rsidR="00A632D5" w:rsidRPr="0049358A" w:rsidRDefault="00A632D5" w:rsidP="00A632D5">
      <w:pPr>
        <w:rPr>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Pr>
          <w:b/>
          <w:i/>
          <w:iCs/>
          <w:noProof/>
          <w:color w:val="000000" w:themeColor="text1"/>
          <w:lang w:eastAsia="x-none"/>
        </w:rPr>
        <w:t>11</w:t>
      </w:r>
      <w:r w:rsidRPr="008F35BB">
        <w:rPr>
          <w:b/>
          <w:i/>
          <w:iCs/>
          <w:color w:val="000000" w:themeColor="text1"/>
          <w:lang w:eastAsia="x-none"/>
        </w:rPr>
        <w:fldChar w:fldCharType="end"/>
      </w:r>
      <w:r w:rsidRPr="008F35BB">
        <w:rPr>
          <w:b/>
          <w:i/>
          <w:szCs w:val="20"/>
        </w:rPr>
        <w:t xml:space="preserve">: </w:t>
      </w:r>
      <w:r w:rsidRPr="008F35BB">
        <w:rPr>
          <w:b/>
          <w:i/>
          <w:iCs/>
          <w:color w:val="000000" w:themeColor="text1"/>
          <w:lang w:eastAsia="x-none"/>
        </w:rPr>
        <w:t>COT indication includes the following contents</w:t>
      </w:r>
      <w:r>
        <w:rPr>
          <w:b/>
          <w:i/>
          <w:iCs/>
          <w:color w:val="000000" w:themeColor="text1"/>
          <w:lang w:eastAsia="x-none"/>
        </w:rPr>
        <w:t>:</w:t>
      </w:r>
      <w:r>
        <w:rPr>
          <w:b/>
          <w:i/>
          <w:iCs/>
          <w:color w:val="000000" w:themeColor="text1"/>
          <w:lang w:eastAsia="zh-CN"/>
        </w:rPr>
        <w:t xml:space="preserve"> </w:t>
      </w:r>
      <w:r w:rsidRPr="0049358A">
        <w:rPr>
          <w:rFonts w:hint="eastAsia"/>
          <w:b/>
          <w:i/>
          <w:iCs/>
          <w:color w:val="000000" w:themeColor="text1"/>
          <w:lang w:eastAsia="zh-CN"/>
        </w:rPr>
        <w:t>C</w:t>
      </w:r>
      <w:r w:rsidRPr="0049358A">
        <w:rPr>
          <w:b/>
          <w:i/>
          <w:iCs/>
          <w:color w:val="000000" w:themeColor="text1"/>
          <w:lang w:eastAsia="zh-CN"/>
        </w:rPr>
        <w:t>APC level,</w:t>
      </w:r>
      <w:r>
        <w:rPr>
          <w:rFonts w:hint="eastAsia"/>
          <w:b/>
          <w:i/>
          <w:iCs/>
          <w:color w:val="000000" w:themeColor="text1"/>
          <w:lang w:eastAsia="zh-CN"/>
        </w:rPr>
        <w:t xml:space="preserve"> </w:t>
      </w:r>
      <w:r w:rsidRPr="0049358A">
        <w:rPr>
          <w:b/>
          <w:i/>
          <w:iCs/>
          <w:color w:val="000000" w:themeColor="text1"/>
          <w:lang w:eastAsia="x-none"/>
        </w:rPr>
        <w:t xml:space="preserve">COT duration, </w:t>
      </w:r>
      <w:r>
        <w:rPr>
          <w:b/>
          <w:i/>
          <w:iCs/>
          <w:color w:val="000000" w:themeColor="text1"/>
          <w:lang w:eastAsia="x-none"/>
        </w:rPr>
        <w:t>L1 ID, additional ID, CPE length, and</w:t>
      </w:r>
      <w:r w:rsidRPr="007F121A">
        <w:t xml:space="preserve"> </w:t>
      </w:r>
      <w:r>
        <w:rPr>
          <w:b/>
          <w:i/>
          <w:iCs/>
          <w:color w:val="000000" w:themeColor="text1"/>
          <w:lang w:eastAsia="x-none"/>
        </w:rPr>
        <w:t>t</w:t>
      </w:r>
      <w:r w:rsidRPr="007F121A">
        <w:rPr>
          <w:b/>
          <w:i/>
          <w:iCs/>
          <w:color w:val="000000" w:themeColor="text1"/>
          <w:lang w:eastAsia="x-none"/>
        </w:rPr>
        <w:t>ime-frequency</w:t>
      </w:r>
      <w:r>
        <w:rPr>
          <w:b/>
          <w:i/>
          <w:iCs/>
          <w:color w:val="000000" w:themeColor="text1"/>
          <w:lang w:eastAsia="x-none"/>
        </w:rPr>
        <w:t xml:space="preserve"> location of shared</w:t>
      </w:r>
      <w:r w:rsidRPr="007F121A">
        <w:rPr>
          <w:b/>
          <w:i/>
          <w:iCs/>
          <w:color w:val="000000" w:themeColor="text1"/>
          <w:lang w:eastAsia="x-none"/>
        </w:rPr>
        <w:t xml:space="preserve"> resource</w:t>
      </w:r>
      <w:r>
        <w:rPr>
          <w:b/>
          <w:i/>
          <w:iCs/>
          <w:color w:val="000000" w:themeColor="text1"/>
          <w:lang w:eastAsia="x-none"/>
        </w:rPr>
        <w:t>.</w:t>
      </w:r>
    </w:p>
    <w:p w14:paraId="22A14CCD" w14:textId="77777777" w:rsidR="00CE531F" w:rsidRPr="005A60FA" w:rsidRDefault="00CE531F" w:rsidP="00CE531F">
      <w:pPr>
        <w:autoSpaceDE/>
        <w:autoSpaceDN/>
        <w:adjustRightInd/>
        <w:snapToGrid/>
        <w:spacing w:beforeLines="50" w:before="120" w:after="0"/>
        <w:jc w:val="left"/>
        <w:rPr>
          <w:b/>
          <w:i/>
          <w:iCs/>
          <w:color w:val="000000" w:themeColor="text1"/>
          <w:lang w:eastAsia="x-none"/>
        </w:rPr>
      </w:pPr>
    </w:p>
    <w:p w14:paraId="64ED65CF" w14:textId="77777777" w:rsidR="008A004A" w:rsidRDefault="008A004A" w:rsidP="008A004A">
      <w:pPr>
        <w:autoSpaceDE/>
        <w:autoSpaceDN/>
        <w:adjustRightInd/>
        <w:snapToGrid/>
        <w:spacing w:before="120" w:after="0"/>
        <w:jc w:val="left"/>
        <w:rPr>
          <w:b/>
          <w:i/>
          <w:iCs/>
          <w:color w:val="000000" w:themeColor="text1"/>
          <w:lang w:eastAsia="zh-CN"/>
        </w:rPr>
      </w:pPr>
      <w:r w:rsidRPr="008F35BB">
        <w:rPr>
          <w:b/>
          <w:i/>
          <w:iCs/>
          <w:color w:val="000000" w:themeColor="text1"/>
          <w:lang w:eastAsia="x-none"/>
        </w:rPr>
        <w:t xml:space="preserve">Proposal </w:t>
      </w:r>
      <w:r w:rsidRPr="008F35BB">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8F35BB">
        <w:rPr>
          <w:b/>
          <w:i/>
          <w:iCs/>
          <w:color w:val="000000" w:themeColor="text1"/>
          <w:lang w:eastAsia="x-none"/>
        </w:rPr>
        <w:fldChar w:fldCharType="separate"/>
      </w:r>
      <w:r>
        <w:rPr>
          <w:b/>
          <w:i/>
          <w:iCs/>
          <w:noProof/>
          <w:color w:val="000000" w:themeColor="text1"/>
          <w:lang w:eastAsia="x-none"/>
        </w:rPr>
        <w:t>12</w:t>
      </w:r>
      <w:r w:rsidRPr="008F35BB">
        <w:rPr>
          <w:b/>
          <w:i/>
          <w:iCs/>
          <w:color w:val="000000" w:themeColor="text1"/>
          <w:lang w:eastAsia="x-none"/>
        </w:rPr>
        <w:fldChar w:fldCharType="end"/>
      </w:r>
      <w:r w:rsidRPr="008F35BB">
        <w:rPr>
          <w:b/>
          <w:i/>
          <w:szCs w:val="20"/>
        </w:rPr>
        <w:t xml:space="preserve">: </w:t>
      </w:r>
      <w:r>
        <w:rPr>
          <w:b/>
          <w:i/>
          <w:iCs/>
          <w:color w:val="000000" w:themeColor="text1"/>
          <w:lang w:eastAsia="zh-CN"/>
        </w:rPr>
        <w:t>For the container for the COT sharing information:</w:t>
      </w:r>
    </w:p>
    <w:p w14:paraId="0267B462" w14:textId="77777777" w:rsidR="008A004A" w:rsidRDefault="008A004A" w:rsidP="008A004A">
      <w:pPr>
        <w:pStyle w:val="ListParagraph"/>
        <w:numPr>
          <w:ilvl w:val="0"/>
          <w:numId w:val="17"/>
        </w:numPr>
        <w:autoSpaceDE/>
        <w:autoSpaceDN/>
        <w:adjustRightInd/>
        <w:snapToGrid/>
        <w:spacing w:before="120" w:after="0"/>
        <w:ind w:firstLineChars="0"/>
        <w:jc w:val="left"/>
        <w:rPr>
          <w:b/>
          <w:i/>
          <w:iCs/>
          <w:color w:val="000000" w:themeColor="text1"/>
          <w:lang w:eastAsia="zh-CN"/>
        </w:rPr>
      </w:pPr>
      <w:r w:rsidRPr="0049358A">
        <w:rPr>
          <w:b/>
          <w:i/>
          <w:iCs/>
          <w:color w:val="000000" w:themeColor="text1"/>
          <w:lang w:eastAsia="zh-CN"/>
        </w:rPr>
        <w:t>SCI (e.g., 1st and/or 2nd stage SCI) is used</w:t>
      </w:r>
    </w:p>
    <w:p w14:paraId="5F7FC294" w14:textId="77777777" w:rsidR="008A004A" w:rsidRPr="002D536B" w:rsidRDefault="008A004A" w:rsidP="008A004A">
      <w:pPr>
        <w:pStyle w:val="ListParagraph"/>
        <w:numPr>
          <w:ilvl w:val="0"/>
          <w:numId w:val="17"/>
        </w:numPr>
        <w:autoSpaceDE/>
        <w:autoSpaceDN/>
        <w:adjustRightInd/>
        <w:snapToGrid/>
        <w:spacing w:before="120" w:after="0"/>
        <w:ind w:firstLineChars="0"/>
        <w:jc w:val="left"/>
        <w:rPr>
          <w:b/>
          <w:i/>
          <w:iCs/>
          <w:color w:val="000000" w:themeColor="text1"/>
          <w:lang w:eastAsia="x-none"/>
        </w:rPr>
      </w:pPr>
      <w:r>
        <w:rPr>
          <w:b/>
          <w:i/>
          <w:iCs/>
          <w:color w:val="000000" w:themeColor="text1"/>
          <w:lang w:eastAsia="zh-CN"/>
        </w:rPr>
        <w:t>A</w:t>
      </w:r>
      <w:r w:rsidRPr="00EB3294">
        <w:rPr>
          <w:b/>
          <w:i/>
          <w:iCs/>
          <w:color w:val="000000" w:themeColor="text1"/>
          <w:lang w:eastAsia="zh-CN"/>
        </w:rPr>
        <w:t>fter the contents of COT sharing information are finalized</w:t>
      </w:r>
      <w:r>
        <w:rPr>
          <w:b/>
          <w:i/>
          <w:iCs/>
          <w:color w:val="000000" w:themeColor="text1"/>
          <w:lang w:eastAsia="zh-CN"/>
        </w:rPr>
        <w:t>, RAN1 to check w</w:t>
      </w:r>
      <w:r w:rsidRPr="00EB3294">
        <w:rPr>
          <w:b/>
          <w:i/>
          <w:iCs/>
          <w:color w:val="000000" w:themeColor="text1"/>
          <w:lang w:eastAsia="zh-CN"/>
        </w:rPr>
        <w:t>hether</w:t>
      </w:r>
      <w:r>
        <w:rPr>
          <w:rFonts w:hint="eastAsia"/>
          <w:b/>
          <w:i/>
          <w:iCs/>
          <w:color w:val="000000" w:themeColor="text1"/>
          <w:lang w:eastAsia="zh-CN"/>
        </w:rPr>
        <w:t>/</w:t>
      </w:r>
      <w:r>
        <w:rPr>
          <w:b/>
          <w:i/>
          <w:iCs/>
          <w:color w:val="000000" w:themeColor="text1"/>
          <w:lang w:eastAsia="zh-CN"/>
        </w:rPr>
        <w:t>how</w:t>
      </w:r>
      <w:r w:rsidRPr="00EB3294">
        <w:rPr>
          <w:b/>
          <w:i/>
          <w:iCs/>
          <w:color w:val="000000" w:themeColor="text1"/>
          <w:lang w:eastAsia="zh-CN"/>
        </w:rPr>
        <w:t xml:space="preserve"> MAC CE is </w:t>
      </w:r>
      <w:r>
        <w:rPr>
          <w:b/>
          <w:i/>
          <w:iCs/>
          <w:color w:val="000000" w:themeColor="text1"/>
          <w:lang w:eastAsia="zh-CN"/>
        </w:rPr>
        <w:t>used.</w:t>
      </w:r>
    </w:p>
    <w:p w14:paraId="3B7B989A"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F9A18C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_Ref115342852 \h </w:instrText>
      </w:r>
      <w:r>
        <w:rPr>
          <w:b/>
          <w:i/>
          <w:iCs/>
          <w:color w:val="000000" w:themeColor="text1"/>
          <w:lang w:eastAsia="x-none"/>
        </w:rPr>
      </w:r>
      <w:r>
        <w:rPr>
          <w:b/>
          <w:i/>
          <w:iCs/>
          <w:color w:val="000000" w:themeColor="text1"/>
          <w:lang w:eastAsia="x-none"/>
        </w:rPr>
        <w:fldChar w:fldCharType="separate"/>
      </w:r>
      <w:r w:rsidRPr="005154EB">
        <w:rPr>
          <w:b/>
          <w:i/>
        </w:rPr>
        <w:t xml:space="preserve">Proposal </w:t>
      </w:r>
      <w:r>
        <w:rPr>
          <w:b/>
          <w:i/>
          <w:noProof/>
        </w:rPr>
        <w:t>13</w:t>
      </w:r>
      <w:r w:rsidRPr="005154EB">
        <w:rPr>
          <w:b/>
          <w:i/>
        </w:rPr>
        <w:t>: R</w:t>
      </w:r>
      <w:r w:rsidRPr="00C46FDA">
        <w:rPr>
          <w:b/>
          <w:i/>
        </w:rPr>
        <w:t>AN1</w:t>
      </w:r>
      <w:r w:rsidRPr="00DF6EFF">
        <w:rPr>
          <w:b/>
          <w:i/>
        </w:rPr>
        <w:t xml:space="preserve"> needs to further study how to address COT lost</w:t>
      </w:r>
      <w:r>
        <w:rPr>
          <w:b/>
          <w:i/>
        </w:rPr>
        <w:t xml:space="preserve"> issues when consecutive slot transmission in a COT is interrupted, </w:t>
      </w:r>
      <w:r w:rsidRPr="00DF6EFF">
        <w:rPr>
          <w:b/>
          <w:i/>
        </w:rPr>
        <w:t>considering at least the following cases</w:t>
      </w:r>
      <w:r>
        <w:rPr>
          <w:b/>
          <w:i/>
          <w:iCs/>
          <w:color w:val="000000" w:themeColor="text1"/>
          <w:lang w:eastAsia="x-none"/>
        </w:rPr>
        <w:fldChar w:fldCharType="end"/>
      </w:r>
    </w:p>
    <w:p w14:paraId="25B43832" w14:textId="77777777" w:rsidR="00CE531F" w:rsidRDefault="00CE531F" w:rsidP="00CE531F">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DF6EFF">
        <w:rPr>
          <w:b/>
          <w:i/>
          <w:iCs/>
          <w:color w:val="000000" w:themeColor="text1"/>
          <w:lang w:eastAsia="x-none"/>
        </w:rPr>
        <w:t xml:space="preserve">Case 1: </w:t>
      </w:r>
      <w:r>
        <w:rPr>
          <w:b/>
          <w:i/>
          <w:iCs/>
          <w:color w:val="000000" w:themeColor="text1"/>
          <w:lang w:eastAsia="x-none"/>
        </w:rPr>
        <w:t xml:space="preserve">When </w:t>
      </w:r>
      <w:r w:rsidRPr="00DF6EFF">
        <w:rPr>
          <w:b/>
          <w:i/>
          <w:iCs/>
          <w:color w:val="000000" w:themeColor="text1"/>
          <w:lang w:eastAsia="x-none"/>
        </w:rPr>
        <w:t>ACK is re</w:t>
      </w:r>
      <w:r>
        <w:rPr>
          <w:b/>
          <w:i/>
          <w:iCs/>
          <w:color w:val="000000" w:themeColor="text1"/>
          <w:lang w:eastAsia="x-none"/>
        </w:rPr>
        <w:t>ceived for a TB within a COT,</w:t>
      </w:r>
      <w:r w:rsidRPr="00DF6EFF">
        <w:rPr>
          <w:b/>
          <w:i/>
          <w:iCs/>
          <w:color w:val="000000" w:themeColor="text1"/>
          <w:lang w:eastAsia="x-none"/>
        </w:rPr>
        <w:t xml:space="preserve"> </w:t>
      </w:r>
      <w:r>
        <w:rPr>
          <w:b/>
          <w:i/>
          <w:iCs/>
          <w:color w:val="000000" w:themeColor="text1"/>
          <w:lang w:eastAsia="x-none"/>
        </w:rPr>
        <w:t xml:space="preserve">the </w:t>
      </w:r>
      <w:r w:rsidRPr="00DF6EFF">
        <w:rPr>
          <w:b/>
          <w:i/>
          <w:iCs/>
          <w:color w:val="000000" w:themeColor="text1"/>
          <w:lang w:eastAsia="x-none"/>
        </w:rPr>
        <w:t>corresponding retransmission</w:t>
      </w:r>
      <w:r>
        <w:rPr>
          <w:b/>
          <w:i/>
          <w:iCs/>
          <w:color w:val="000000" w:themeColor="text1"/>
          <w:lang w:eastAsia="x-none"/>
        </w:rPr>
        <w:t>(s) of the TB are</w:t>
      </w:r>
      <w:r w:rsidRPr="00DF6EFF">
        <w:rPr>
          <w:b/>
          <w:i/>
          <w:iCs/>
          <w:color w:val="000000" w:themeColor="text1"/>
          <w:lang w:eastAsia="x-none"/>
        </w:rPr>
        <w:t xml:space="preserve"> dropped in the same COT</w:t>
      </w:r>
      <w:r w:rsidRPr="00C91450">
        <w:rPr>
          <w:b/>
          <w:i/>
          <w:iCs/>
          <w:color w:val="000000" w:themeColor="text1"/>
          <w:lang w:eastAsia="x-none"/>
        </w:rPr>
        <w:t xml:space="preserve"> and resulting in COT lost</w:t>
      </w:r>
      <w:r>
        <w:rPr>
          <w:b/>
          <w:i/>
          <w:iCs/>
          <w:color w:val="000000" w:themeColor="text1"/>
          <w:lang w:eastAsia="x-none"/>
        </w:rPr>
        <w:t>.</w:t>
      </w:r>
    </w:p>
    <w:p w14:paraId="0DDCA3B8" w14:textId="77777777" w:rsidR="00CE531F" w:rsidRDefault="00CE531F" w:rsidP="00CE531F">
      <w:pPr>
        <w:pStyle w:val="ListParagraph"/>
        <w:numPr>
          <w:ilvl w:val="0"/>
          <w:numId w:val="17"/>
        </w:numPr>
        <w:autoSpaceDE/>
        <w:autoSpaceDN/>
        <w:adjustRightInd/>
        <w:snapToGrid/>
        <w:spacing w:before="120" w:after="0"/>
        <w:ind w:firstLineChars="0"/>
        <w:jc w:val="left"/>
        <w:rPr>
          <w:b/>
          <w:i/>
          <w:iCs/>
          <w:color w:val="000000" w:themeColor="text1"/>
          <w:lang w:eastAsia="x-none"/>
        </w:rPr>
      </w:pPr>
      <w:r w:rsidRPr="005154EB">
        <w:rPr>
          <w:b/>
          <w:i/>
          <w:iCs/>
          <w:color w:val="000000" w:themeColor="text1"/>
          <w:lang w:eastAsia="x-none"/>
        </w:rPr>
        <w:lastRenderedPageBreak/>
        <w:t xml:space="preserve">Case 2: </w:t>
      </w:r>
      <w:r w:rsidRPr="00C91450">
        <w:rPr>
          <w:b/>
          <w:i/>
          <w:iCs/>
          <w:color w:val="000000" w:themeColor="text1"/>
          <w:lang w:eastAsia="x-none"/>
        </w:rPr>
        <w:t>When only subset of the multiple RB sets of a COT is used for transmission, e.g., due to half-duplex issue</w:t>
      </w:r>
      <w:r>
        <w:rPr>
          <w:b/>
          <w:i/>
          <w:iCs/>
          <w:color w:val="000000" w:themeColor="text1"/>
          <w:lang w:eastAsia="x-none"/>
        </w:rPr>
        <w:t xml:space="preserve"> or PSFCH selection</w:t>
      </w:r>
      <w:r w:rsidRPr="00C91450">
        <w:rPr>
          <w:b/>
          <w:i/>
          <w:iCs/>
          <w:color w:val="000000" w:themeColor="text1"/>
          <w:lang w:eastAsia="x-none"/>
        </w:rPr>
        <w:t>, the other unused RB sets will be lost</w:t>
      </w:r>
      <w:r w:rsidRPr="005154EB">
        <w:rPr>
          <w:b/>
          <w:i/>
          <w:iCs/>
          <w:color w:val="000000" w:themeColor="text1"/>
          <w:lang w:eastAsia="x-none"/>
        </w:rPr>
        <w:t>.</w:t>
      </w:r>
    </w:p>
    <w:p w14:paraId="64817D3E" w14:textId="77777777" w:rsidR="00CE531F" w:rsidRPr="00770A0B" w:rsidRDefault="00CE531F" w:rsidP="00CE531F">
      <w:pPr>
        <w:autoSpaceDE/>
        <w:autoSpaceDN/>
        <w:adjustRightInd/>
        <w:snapToGrid/>
        <w:spacing w:beforeLines="50" w:before="120" w:after="0"/>
        <w:jc w:val="left"/>
        <w:rPr>
          <w:b/>
          <w:i/>
          <w:iCs/>
          <w:color w:val="000000" w:themeColor="text1"/>
          <w:lang w:eastAsia="x-none"/>
        </w:rPr>
      </w:pPr>
    </w:p>
    <w:p w14:paraId="04ED125F" w14:textId="605F4CFC" w:rsidR="00CE531F" w:rsidRDefault="007A5450" w:rsidP="00CE531F">
      <w:pPr>
        <w:autoSpaceDE/>
        <w:autoSpaceDN/>
        <w:adjustRightInd/>
        <w:snapToGrid/>
        <w:spacing w:beforeLines="50" w:before="120" w:after="0"/>
        <w:jc w:val="left"/>
        <w:rPr>
          <w:b/>
          <w:i/>
          <w:iCs/>
          <w:color w:val="000000" w:themeColor="text1"/>
          <w:lang w:eastAsia="x-none"/>
        </w:rPr>
      </w:pPr>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Pr>
          <w:b/>
          <w:i/>
          <w:iCs/>
          <w:noProof/>
          <w:color w:val="000000" w:themeColor="text1"/>
          <w:lang w:eastAsia="x-none"/>
        </w:rPr>
        <w:t>14</w:t>
      </w:r>
      <w:r w:rsidRPr="00A76463">
        <w:rPr>
          <w:b/>
          <w:i/>
          <w:iCs/>
          <w:color w:val="000000" w:themeColor="text1"/>
          <w:lang w:eastAsia="x-none"/>
        </w:rPr>
        <w:fldChar w:fldCharType="end"/>
      </w:r>
      <w:r>
        <w:rPr>
          <w:b/>
          <w:i/>
          <w:iCs/>
          <w:color w:val="000000" w:themeColor="text1"/>
          <w:lang w:eastAsia="x-none"/>
        </w:rPr>
        <w:t xml:space="preserve">: </w:t>
      </w:r>
      <w:r>
        <w:rPr>
          <w:b/>
          <w:i/>
          <w:lang w:eastAsia="zh-CN"/>
        </w:rPr>
        <w:t>The</w:t>
      </w:r>
      <w:r w:rsidRPr="006818AA">
        <w:rPr>
          <w:b/>
          <w:i/>
          <w:lang w:eastAsia="zh-CN"/>
        </w:rPr>
        <w:t xml:space="preserve"> reference duration</w:t>
      </w:r>
      <w:r>
        <w:rPr>
          <w:b/>
          <w:i/>
          <w:lang w:eastAsia="zh-CN"/>
        </w:rPr>
        <w:t xml:space="preserve"> in SL-U </w:t>
      </w:r>
      <w:r w:rsidR="00764F6B">
        <w:rPr>
          <w:b/>
          <w:i/>
          <w:lang w:eastAsia="zh-CN"/>
        </w:rPr>
        <w:t>is</w:t>
      </w:r>
      <w:r>
        <w:rPr>
          <w:b/>
          <w:i/>
          <w:lang w:eastAsia="zh-CN"/>
        </w:rPr>
        <w:t xml:space="preserve"> the </w:t>
      </w:r>
      <w:r w:rsidRPr="002D536B">
        <w:rPr>
          <w:b/>
          <w:i/>
          <w:lang w:eastAsia="zh-CN"/>
        </w:rPr>
        <w:t>first slot</w:t>
      </w:r>
      <w:r>
        <w:rPr>
          <w:b/>
          <w:i/>
          <w:lang w:eastAsia="zh-CN"/>
        </w:rPr>
        <w:t xml:space="preserve"> </w:t>
      </w:r>
      <w:r w:rsidRPr="002D536B">
        <w:rPr>
          <w:b/>
          <w:i/>
          <w:lang w:eastAsia="zh-CN"/>
        </w:rPr>
        <w:t>where the HARQ is enabled of the</w:t>
      </w:r>
      <w:r>
        <w:rPr>
          <w:b/>
          <w:i/>
          <w:lang w:eastAsia="zh-CN"/>
        </w:rPr>
        <w:t xml:space="preserve"> most recent</w:t>
      </w:r>
      <w:r w:rsidRPr="002D536B">
        <w:rPr>
          <w:b/>
          <w:i/>
          <w:lang w:eastAsia="zh-CN"/>
        </w:rPr>
        <w:t xml:space="preserve"> channel occupancy</w:t>
      </w:r>
      <w:r w:rsidDel="00132D94">
        <w:rPr>
          <w:b/>
          <w:i/>
          <w:iCs/>
          <w:color w:val="000000" w:themeColor="text1"/>
          <w:lang w:eastAsia="x-none"/>
        </w:rPr>
        <w:t xml:space="preserve"> </w:t>
      </w:r>
      <w:r w:rsidR="00AA042A">
        <w:rPr>
          <w:b/>
          <w:i/>
          <w:iCs/>
          <w:color w:val="000000" w:themeColor="text1"/>
          <w:lang w:eastAsia="x-none"/>
        </w:rPr>
        <w:t>.</w:t>
      </w:r>
    </w:p>
    <w:p w14:paraId="17778CC0" w14:textId="77777777" w:rsidR="00AA042A" w:rsidRPr="00770A0B" w:rsidRDefault="00AA042A" w:rsidP="00CE531F">
      <w:pPr>
        <w:autoSpaceDE/>
        <w:autoSpaceDN/>
        <w:adjustRightInd/>
        <w:snapToGrid/>
        <w:spacing w:beforeLines="50" w:before="120" w:after="0"/>
        <w:jc w:val="left"/>
        <w:rPr>
          <w:b/>
          <w:i/>
          <w:iCs/>
          <w:color w:val="000000" w:themeColor="text1"/>
          <w:lang w:eastAsia="x-none"/>
        </w:rPr>
      </w:pPr>
    </w:p>
    <w:p w14:paraId="15E66E00" w14:textId="77777777" w:rsidR="00CE531F" w:rsidRDefault="00CE531F" w:rsidP="00CE531F">
      <w:pPr>
        <w:tabs>
          <w:tab w:val="center" w:pos="4658"/>
        </w:tabs>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_Ref118490178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15</w:t>
      </w:r>
      <w:r w:rsidRPr="008F35BB">
        <w:rPr>
          <w:b/>
          <w:i/>
          <w:iCs/>
          <w:color w:val="000000" w:themeColor="text1"/>
          <w:lang w:eastAsia="x-none"/>
        </w:rPr>
        <w:t>: For CW adjustment in SL</w:t>
      </w:r>
      <w:r w:rsidRPr="008F35BB">
        <w:rPr>
          <w:b/>
          <w:i/>
          <w:iCs/>
          <w:color w:val="000000" w:themeColor="text1"/>
          <w:lang w:eastAsia="zh-CN"/>
        </w:rPr>
        <w:t>-</w:t>
      </w:r>
      <w:r w:rsidRPr="008F35BB">
        <w:rPr>
          <w:b/>
          <w:i/>
          <w:iCs/>
          <w:color w:val="000000" w:themeColor="text1"/>
          <w:lang w:eastAsia="x-none"/>
        </w:rPr>
        <w:t>U:</w:t>
      </w:r>
      <w:r>
        <w:rPr>
          <w:b/>
          <w:i/>
          <w:iCs/>
          <w:color w:val="000000" w:themeColor="text1"/>
          <w:lang w:eastAsia="x-none"/>
        </w:rPr>
        <w:fldChar w:fldCharType="end"/>
      </w:r>
      <w:r>
        <w:rPr>
          <w:b/>
          <w:i/>
          <w:iCs/>
          <w:color w:val="000000" w:themeColor="text1"/>
          <w:lang w:eastAsia="x-none"/>
        </w:rPr>
        <w:tab/>
      </w:r>
    </w:p>
    <w:p w14:paraId="4416C546" w14:textId="77777777" w:rsidR="00CE531F" w:rsidRDefault="00CE531F" w:rsidP="00CE531F">
      <w:pPr>
        <w:pStyle w:val="ListParagraph"/>
        <w:numPr>
          <w:ilvl w:val="0"/>
          <w:numId w:val="19"/>
        </w:numPr>
        <w:ind w:firstLineChars="0"/>
        <w:rPr>
          <w:b/>
          <w:i/>
          <w:iCs/>
          <w:color w:val="000000" w:themeColor="text1"/>
          <w:lang w:eastAsia="x-none"/>
        </w:rPr>
      </w:pPr>
      <w:r w:rsidRPr="00F16914">
        <w:rPr>
          <w:b/>
          <w:i/>
          <w:iCs/>
          <w:color w:val="000000" w:themeColor="text1"/>
          <w:lang w:eastAsia="x-none"/>
        </w:rPr>
        <w:t xml:space="preserve">For the case that SL HARQ is disabled by SCI, Option2 </w:t>
      </w:r>
      <w:r>
        <w:rPr>
          <w:b/>
          <w:i/>
          <w:iCs/>
          <w:color w:val="000000" w:themeColor="text1"/>
          <w:lang w:eastAsia="x-none"/>
        </w:rPr>
        <w:t>is supported that</w:t>
      </w:r>
      <w:r w:rsidRPr="00F16914">
        <w:rPr>
          <w:b/>
          <w:i/>
          <w:iCs/>
          <w:color w:val="000000" w:themeColor="text1"/>
          <w:lang w:eastAsia="x-none"/>
        </w:rPr>
        <w:t xml:space="preserve"> CW is adjusted according to number blind retransmissions of the TBs within a COT.</w:t>
      </w:r>
    </w:p>
    <w:p w14:paraId="389AEF03" w14:textId="2E18BC51" w:rsidR="00CE531F" w:rsidRDefault="00CE531F" w:rsidP="00CE531F">
      <w:pPr>
        <w:pStyle w:val="ListParagraph"/>
        <w:numPr>
          <w:ilvl w:val="0"/>
          <w:numId w:val="19"/>
        </w:numPr>
        <w:ind w:firstLineChars="0"/>
        <w:rPr>
          <w:b/>
          <w:i/>
          <w:iCs/>
          <w:color w:val="000000" w:themeColor="text1"/>
          <w:lang w:eastAsia="x-none"/>
        </w:rPr>
      </w:pPr>
      <w:r>
        <w:rPr>
          <w:rFonts w:hint="eastAsia"/>
          <w:b/>
          <w:i/>
          <w:iCs/>
          <w:color w:val="000000" w:themeColor="text1"/>
          <w:lang w:eastAsia="zh-CN"/>
        </w:rPr>
        <w:t>F</w:t>
      </w:r>
      <w:r>
        <w:rPr>
          <w:b/>
          <w:i/>
          <w:iCs/>
          <w:color w:val="000000" w:themeColor="text1"/>
          <w:lang w:eastAsia="zh-CN"/>
        </w:rPr>
        <w:t xml:space="preserve">or unicast with SL HARQ enabled, Option2 is supported, </w:t>
      </w:r>
      <w:r w:rsidR="0004366C">
        <w:rPr>
          <w:b/>
          <w:i/>
          <w:iCs/>
          <w:color w:val="000000" w:themeColor="text1"/>
          <w:lang w:eastAsia="zh-CN"/>
        </w:rPr>
        <w:t xml:space="preserve">i.e., </w:t>
      </w:r>
      <w:r>
        <w:rPr>
          <w:b/>
          <w:i/>
          <w:iCs/>
          <w:color w:val="000000" w:themeColor="text1"/>
          <w:lang w:eastAsia="zh-CN"/>
        </w:rPr>
        <w:t>same as NR-U’s design.</w:t>
      </w:r>
    </w:p>
    <w:p w14:paraId="2AD0251A" w14:textId="77777777" w:rsidR="00CE531F" w:rsidRDefault="00CE531F" w:rsidP="00CE531F">
      <w:pPr>
        <w:pStyle w:val="ListParagraph"/>
        <w:numPr>
          <w:ilvl w:val="0"/>
          <w:numId w:val="19"/>
        </w:numPr>
        <w:ind w:firstLineChars="0"/>
        <w:rPr>
          <w:b/>
          <w:i/>
          <w:iCs/>
          <w:color w:val="000000" w:themeColor="text1"/>
          <w:lang w:eastAsia="x-none"/>
        </w:rPr>
      </w:pPr>
      <w:r w:rsidRPr="006414A1">
        <w:rPr>
          <w:b/>
          <w:i/>
          <w:iCs/>
          <w:color w:val="000000" w:themeColor="text1"/>
          <w:lang w:eastAsia="x-none"/>
        </w:rPr>
        <w:t>For groupcast Option1 (NACK-only) with SL-HARQ enabled, Option</w:t>
      </w:r>
      <w:r w:rsidRPr="00223CF1">
        <w:rPr>
          <w:b/>
          <w:i/>
          <w:iCs/>
          <w:color w:val="000000" w:themeColor="text1"/>
          <w:lang w:eastAsia="x-none"/>
        </w:rPr>
        <w:t xml:space="preserve"> 1</w:t>
      </w:r>
      <w:r>
        <w:rPr>
          <w:b/>
          <w:i/>
          <w:iCs/>
          <w:color w:val="000000" w:themeColor="text1"/>
          <w:lang w:eastAsia="x-none"/>
        </w:rPr>
        <w:t xml:space="preserve"> is supported that </w:t>
      </w:r>
      <w:r w:rsidRPr="00B82425">
        <w:rPr>
          <w:b/>
          <w:i/>
          <w:iCs/>
          <w:color w:val="000000" w:themeColor="text1"/>
          <w:lang w:eastAsia="x-none"/>
        </w:rPr>
        <w:t xml:space="preserve">the latest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B82425">
        <w:rPr>
          <w:b/>
          <w:i/>
          <w:iCs/>
          <w:color w:val="000000" w:themeColor="text1"/>
          <w:lang w:eastAsia="x-none"/>
        </w:rPr>
        <w:t xml:space="preserve"> associated with </w:t>
      </w:r>
      <w:r>
        <w:rPr>
          <w:b/>
          <w:i/>
          <w:iCs/>
          <w:color w:val="000000" w:themeColor="text1"/>
          <w:lang w:eastAsia="x-none"/>
        </w:rPr>
        <w:t>each</w:t>
      </w:r>
      <w:r w:rsidRPr="00B82425">
        <w:rPr>
          <w:b/>
          <w:i/>
          <w:iCs/>
          <w:color w:val="000000" w:themeColor="text1"/>
          <w:lang w:eastAsia="x-none"/>
        </w:rPr>
        <w:t xml:space="preserve"> channel access priority class p</w:t>
      </w:r>
      <w:r>
        <w:rPr>
          <w:b/>
          <w:i/>
          <w:iCs/>
          <w:color w:val="000000" w:themeColor="text1"/>
          <w:lang w:eastAsia="x-none"/>
        </w:rPr>
        <w:t xml:space="preserve"> is used</w:t>
      </w:r>
      <w:r w:rsidRPr="00223CF1">
        <w:rPr>
          <w:b/>
          <w:i/>
          <w:iCs/>
          <w:color w:val="000000" w:themeColor="text1"/>
          <w:lang w:eastAsia="x-none"/>
        </w:rPr>
        <w:t>.</w:t>
      </w:r>
    </w:p>
    <w:p w14:paraId="0E2C1636" w14:textId="7C9DE754" w:rsidR="00CE531F" w:rsidRPr="00770A0B" w:rsidRDefault="00CE531F" w:rsidP="00CE531F">
      <w:pPr>
        <w:pStyle w:val="ListParagraph"/>
        <w:numPr>
          <w:ilvl w:val="0"/>
          <w:numId w:val="19"/>
        </w:numPr>
        <w:ind w:firstLineChars="0"/>
        <w:rPr>
          <w:b/>
          <w:i/>
          <w:iCs/>
          <w:color w:val="000000" w:themeColor="text1"/>
          <w:lang w:eastAsia="x-none"/>
        </w:rPr>
      </w:pPr>
      <w:r w:rsidRPr="002D536B">
        <w:rPr>
          <w:b/>
          <w:i/>
          <w:iCs/>
          <w:color w:val="000000" w:themeColor="text1"/>
          <w:lang w:eastAsia="x-none"/>
        </w:rPr>
        <w:t xml:space="preserve">For groupcast Option2 with SL-HARQ enabled, </w:t>
      </w:r>
      <w:r w:rsidR="009137D0">
        <w:rPr>
          <w:b/>
          <w:i/>
          <w:iCs/>
          <w:color w:val="000000" w:themeColor="text1"/>
          <w:lang w:eastAsia="x-none"/>
        </w:rPr>
        <w:t xml:space="preserve">updated </w:t>
      </w:r>
      <w:r>
        <w:rPr>
          <w:b/>
          <w:i/>
          <w:iCs/>
          <w:color w:val="000000" w:themeColor="text1"/>
          <w:lang w:eastAsia="x-none"/>
        </w:rPr>
        <w:t>option 2 is supported, which i</w:t>
      </w:r>
      <w:r w:rsidRPr="002D536B">
        <w:rPr>
          <w:b/>
          <w:i/>
          <w:iCs/>
          <w:color w:val="000000" w:themeColor="text1"/>
          <w:lang w:eastAsia="x-none"/>
        </w:rPr>
        <w:t xml:space="preserve">s “If at least a ‘ACK’ is received related to any transmissions </w:t>
      </w:r>
      <w:r w:rsidRPr="001576A7">
        <w:rPr>
          <w:b/>
          <w:i/>
          <w:iCs/>
          <w:color w:val="000000" w:themeColor="text1"/>
          <w:u w:val="single"/>
          <w:lang w:eastAsia="x-none"/>
        </w:rPr>
        <w:t>from each RX UE</w:t>
      </w:r>
      <w:r w:rsidRPr="002D536B">
        <w:rPr>
          <w:b/>
          <w:i/>
          <w:iCs/>
          <w:color w:val="000000" w:themeColor="text1"/>
          <w:lang w:eastAsia="x-none"/>
        </w:rPr>
        <w:t xml:space="preserve"> within the latest SL reference duration, for each priority class</w:t>
      </w:r>
      <m:oMath>
        <m:r>
          <m:rPr>
            <m:sty m:val="bi"/>
          </m:rPr>
          <w:rPr>
            <w:rFonts w:ascii="Cambria Math" w:hAnsi="Cambria Math"/>
            <w:color w:val="000000"/>
            <w:lang w:eastAsia="ko-KR"/>
          </w:rPr>
          <m:t xml:space="preserve"> p</m:t>
        </m:r>
        <m:r>
          <m:rPr>
            <m:sty m:val="bi"/>
          </m:rPr>
          <w:rPr>
            <w:rFonts w:ascii="Cambria Math" w:hAnsi="Cambria Math" w:hint="eastAsia"/>
            <w:color w:val="000000"/>
          </w:rPr>
          <m:t>∈</m:t>
        </m:r>
        <m:d>
          <m:dPr>
            <m:begChr m:val="{"/>
            <m:endChr m:val="}"/>
            <m:ctrlPr>
              <w:rPr>
                <w:rFonts w:ascii="Cambria Math" w:eastAsia="MS PGothic" w:hAnsi="Cambria Math" w:cs="Calibri"/>
                <w:b/>
                <w:i/>
                <w:iCs/>
                <w:color w:val="000000"/>
              </w:rPr>
            </m:ctrlPr>
          </m:dPr>
          <m:e>
            <m:r>
              <m:rPr>
                <m:sty m:val="bi"/>
              </m:rPr>
              <w:rPr>
                <w:rFonts w:ascii="Cambria Math" w:hAnsi="Cambria Math"/>
                <w:color w:val="000000"/>
                <w:lang w:eastAsia="ko-KR"/>
              </w:rPr>
              <m:t>1,2,3,4</m:t>
            </m:r>
          </m:e>
        </m:d>
      </m:oMath>
      <w:r w:rsidRPr="002D536B">
        <w:rPr>
          <w:b/>
          <w:color w:val="000000"/>
          <w:szCs w:val="20"/>
          <w:lang w:eastAsia="ko-KR"/>
        </w:rPr>
        <w:t xml:space="preserv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r>
          <m:rPr>
            <m:sty m:val="b"/>
          </m:rPr>
          <w:rPr>
            <w:rFonts w:ascii="Cambria Math" w:hAnsi="Cambria Math"/>
            <w:color w:val="000000"/>
            <w:lang w:eastAsia="ko-KR"/>
          </w:rPr>
          <m:t>=</m:t>
        </m:r>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func>
              <m:funcPr>
                <m:ctrlPr>
                  <w:rPr>
                    <w:rFonts w:ascii="Cambria Math" w:eastAsia="MS PGothic" w:hAnsi="Cambria Math" w:cs="Calibri"/>
                    <w:b/>
                    <w:color w:val="000000"/>
                  </w:rPr>
                </m:ctrlPr>
              </m:funcPr>
              <m:fName>
                <m:r>
                  <m:rPr>
                    <m:sty m:val="bi"/>
                  </m:rPr>
                  <w:rPr>
                    <w:rFonts w:ascii="Cambria Math" w:hAnsi="Cambria Math"/>
                    <w:color w:val="000000"/>
                    <w:lang w:eastAsia="ko-KR"/>
                  </w:rPr>
                  <m:t>min</m:t>
                </m:r>
                <m:r>
                  <m:rPr>
                    <m:sty m:val="b"/>
                  </m:rPr>
                  <w:rPr>
                    <w:rFonts w:ascii="Cambria Math" w:hAnsi="Cambria Math"/>
                    <w:color w:val="000000"/>
                    <w:lang w:eastAsia="ko-KR"/>
                  </w:rPr>
                  <m:t>,</m:t>
                </m:r>
              </m:fName>
              <m:e>
                <m:r>
                  <m:rPr>
                    <m:sty m:val="bi"/>
                  </m:rPr>
                  <w:rPr>
                    <w:rFonts w:ascii="Cambria Math" w:hAnsi="Cambria Math"/>
                    <w:color w:val="000000"/>
                    <w:lang w:eastAsia="ko-KR"/>
                  </w:rPr>
                  <m:t>p</m:t>
                </m:r>
              </m:e>
            </m:func>
          </m:sub>
        </m:sSub>
      </m:oMath>
      <w:r w:rsidRPr="002D536B">
        <w:rPr>
          <w:b/>
          <w:i/>
          <w:iCs/>
          <w:color w:val="000000" w:themeColor="text1"/>
          <w:lang w:eastAsia="x-none"/>
        </w:rPr>
        <w:t xml:space="preserve">; otherwise </w:t>
      </w:r>
      <m:oMath>
        <m:r>
          <m:rPr>
            <m:sty m:val="bi"/>
          </m:rPr>
          <w:rPr>
            <w:rFonts w:ascii="Cambria Math" w:hAnsi="Cambria Math"/>
            <w:color w:val="000000"/>
            <w:lang w:eastAsia="ko-KR"/>
          </w:rPr>
          <m:t>C</m:t>
        </m:r>
        <m:sSub>
          <m:sSubPr>
            <m:ctrlPr>
              <w:rPr>
                <w:rFonts w:ascii="Cambria Math" w:eastAsia="MS PGothic" w:hAnsi="Cambria Math" w:cs="Calibri"/>
                <w:b/>
                <w:color w:val="000000"/>
              </w:rPr>
            </m:ctrlPr>
          </m:sSubPr>
          <m:e>
            <m:r>
              <m:rPr>
                <m:sty m:val="bi"/>
              </m:rPr>
              <w:rPr>
                <w:rFonts w:ascii="Cambria Math" w:hAnsi="Cambria Math"/>
                <w:color w:val="000000"/>
                <w:lang w:eastAsia="ko-KR"/>
              </w:rPr>
              <m:t>W</m:t>
            </m:r>
          </m:e>
          <m:sub>
            <m:r>
              <m:rPr>
                <m:sty m:val="bi"/>
              </m:rPr>
              <w:rPr>
                <w:rFonts w:ascii="Cambria Math" w:hAnsi="Cambria Math"/>
                <w:color w:val="000000"/>
                <w:lang w:eastAsia="ko-KR"/>
              </w:rPr>
              <m:t>p</m:t>
            </m:r>
          </m:sub>
        </m:sSub>
      </m:oMath>
      <w:r w:rsidRPr="002D536B">
        <w:rPr>
          <w:b/>
          <w:i/>
          <w:color w:val="000000"/>
          <w:lang w:eastAsia="zh-CN"/>
        </w:rPr>
        <w:t xml:space="preserve"> </w:t>
      </w:r>
      <w:r w:rsidRPr="002D536B">
        <w:rPr>
          <w:b/>
          <w:i/>
          <w:iCs/>
          <w:color w:val="000000" w:themeColor="text1"/>
          <w:lang w:eastAsia="x-none"/>
        </w:rPr>
        <w:t>is increased.</w:t>
      </w:r>
    </w:p>
    <w:p w14:paraId="4C5CDF32" w14:textId="77777777" w:rsidR="00CE531F" w:rsidRPr="00C05699" w:rsidRDefault="00CE531F" w:rsidP="00CE531F">
      <w:pPr>
        <w:autoSpaceDE/>
        <w:autoSpaceDN/>
        <w:adjustRightInd/>
        <w:snapToGrid/>
        <w:spacing w:beforeLines="50" w:before="120" w:after="0"/>
        <w:jc w:val="left"/>
        <w:rPr>
          <w:b/>
          <w:i/>
          <w:iCs/>
          <w:color w:val="000000" w:themeColor="text1"/>
          <w:lang w:eastAsia="x-none"/>
        </w:rPr>
      </w:pPr>
    </w:p>
    <w:p w14:paraId="6F57341D" w14:textId="2BD2F9EC" w:rsidR="00BA08A3" w:rsidRPr="00DE125C" w:rsidRDefault="00BA08A3" w:rsidP="00BA08A3">
      <w:pPr>
        <w:pStyle w:val="ListParagraph"/>
        <w:ind w:firstLineChars="0" w:firstLine="0"/>
        <w:rPr>
          <w:lang w:eastAsia="zh-CN"/>
        </w:rPr>
      </w:pPr>
      <w:r w:rsidRPr="008F35BB">
        <w:rPr>
          <w:b/>
          <w:i/>
          <w:iCs/>
          <w:color w:val="000000" w:themeColor="text1"/>
          <w:lang w:eastAsia="x-none"/>
        </w:rPr>
        <w:t xml:space="preserve">Proposal </w:t>
      </w:r>
      <w:r w:rsidRPr="00A76463">
        <w:rPr>
          <w:b/>
          <w:i/>
          <w:iCs/>
          <w:color w:val="000000" w:themeColor="text1"/>
          <w:lang w:eastAsia="x-none"/>
        </w:rPr>
        <w:fldChar w:fldCharType="begin"/>
      </w:r>
      <w:r w:rsidRPr="008F35BB">
        <w:rPr>
          <w:b/>
          <w:i/>
          <w:iCs/>
          <w:color w:val="000000" w:themeColor="text1"/>
          <w:lang w:eastAsia="x-none"/>
        </w:rPr>
        <w:instrText xml:space="preserve"> SEQ Proposal \* ARABIC </w:instrText>
      </w:r>
      <w:r w:rsidRPr="00A76463">
        <w:rPr>
          <w:b/>
          <w:i/>
          <w:iCs/>
          <w:color w:val="000000" w:themeColor="text1"/>
          <w:lang w:eastAsia="x-none"/>
        </w:rPr>
        <w:fldChar w:fldCharType="separate"/>
      </w:r>
      <w:r>
        <w:rPr>
          <w:b/>
          <w:i/>
          <w:iCs/>
          <w:noProof/>
          <w:color w:val="000000" w:themeColor="text1"/>
          <w:lang w:eastAsia="x-none"/>
        </w:rPr>
        <w:t>16</w:t>
      </w:r>
      <w:r w:rsidRPr="00A76463">
        <w:rPr>
          <w:b/>
          <w:i/>
          <w:iCs/>
          <w:color w:val="000000" w:themeColor="text1"/>
          <w:lang w:eastAsia="x-none"/>
        </w:rPr>
        <w:fldChar w:fldCharType="end"/>
      </w:r>
      <w:r w:rsidRPr="008F35BB">
        <w:rPr>
          <w:b/>
          <w:i/>
          <w:iCs/>
          <w:color w:val="000000" w:themeColor="text1"/>
          <w:lang w:eastAsia="x-none"/>
        </w:rPr>
        <w:t>:</w:t>
      </w:r>
      <w:r>
        <w:rPr>
          <w:b/>
          <w:i/>
          <w:iCs/>
          <w:color w:val="000000" w:themeColor="text1"/>
          <w:lang w:eastAsia="x-none"/>
        </w:rPr>
        <w:t xml:space="preserve"> Whether/how to adjust the CW size for t</w:t>
      </w:r>
      <w:r>
        <w:rPr>
          <w:rFonts w:hint="eastAsia"/>
          <w:b/>
          <w:i/>
          <w:iCs/>
          <w:color w:val="000000" w:themeColor="text1"/>
          <w:lang w:eastAsia="zh-CN"/>
        </w:rPr>
        <w:t>he</w:t>
      </w:r>
      <w:r>
        <w:rPr>
          <w:b/>
          <w:i/>
          <w:iCs/>
          <w:color w:val="000000" w:themeColor="text1"/>
          <w:lang w:eastAsia="zh-CN"/>
        </w:rPr>
        <w:t xml:space="preserve"> mixed feedback schemes can be </w:t>
      </w:r>
      <w:r w:rsidR="009429CC">
        <w:rPr>
          <w:b/>
          <w:i/>
          <w:iCs/>
          <w:color w:val="000000" w:themeColor="text1"/>
          <w:lang w:eastAsia="zh-CN"/>
        </w:rPr>
        <w:t xml:space="preserve">discussed </w:t>
      </w:r>
      <w:r>
        <w:rPr>
          <w:b/>
          <w:i/>
          <w:iCs/>
          <w:color w:val="000000" w:themeColor="text1"/>
          <w:lang w:eastAsia="zh-CN"/>
        </w:rPr>
        <w:t xml:space="preserve">after single feedback scheme and reference duration are determined. </w:t>
      </w:r>
    </w:p>
    <w:p w14:paraId="5F312E76"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CD054E2"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_Ref118490184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noProof/>
          <w:lang w:eastAsia="zh-CN"/>
        </w:rPr>
        <w:t>17</w:t>
      </w:r>
      <w:r w:rsidRPr="008F35BB">
        <w:rPr>
          <w:b/>
          <w:i/>
          <w:lang w:eastAsia="zh-CN"/>
        </w:rPr>
        <w:t xml:space="preserve">: </w:t>
      </w:r>
      <w:r w:rsidRPr="008F4452">
        <w:rPr>
          <w:b/>
          <w:i/>
          <w:lang w:eastAsia="zh-CN"/>
        </w:rPr>
        <w:t>RAN1 should stu</w:t>
      </w:r>
      <w:r>
        <w:rPr>
          <w:b/>
          <w:i/>
          <w:lang w:eastAsia="zh-CN"/>
        </w:rPr>
        <w:t xml:space="preserve">dy </w:t>
      </w:r>
      <w:r w:rsidRPr="008F4452">
        <w:rPr>
          <w:b/>
          <w:i/>
          <w:lang w:eastAsia="zh-CN"/>
        </w:rPr>
        <w:t>enhancements on resource allocation mode</w:t>
      </w:r>
      <w:r>
        <w:rPr>
          <w:b/>
          <w:i/>
          <w:lang w:eastAsia="zh-CN"/>
        </w:rPr>
        <w:t xml:space="preserve"> </w:t>
      </w:r>
      <w:r w:rsidRPr="008F4452">
        <w:rPr>
          <w:b/>
          <w:i/>
          <w:lang w:eastAsia="zh-CN"/>
        </w:rPr>
        <w:t>1 and mode</w:t>
      </w:r>
      <w:r>
        <w:rPr>
          <w:b/>
          <w:i/>
          <w:lang w:eastAsia="zh-CN"/>
        </w:rPr>
        <w:t xml:space="preserve"> </w:t>
      </w:r>
      <w:r w:rsidRPr="008F4452">
        <w:rPr>
          <w:b/>
          <w:i/>
          <w:lang w:eastAsia="zh-CN"/>
        </w:rPr>
        <w:t>2</w:t>
      </w:r>
      <w:r>
        <w:rPr>
          <w:b/>
          <w:i/>
          <w:lang w:eastAsia="zh-CN"/>
        </w:rPr>
        <w:t xml:space="preserve"> in SL-U</w:t>
      </w:r>
      <w:r>
        <w:rPr>
          <w:rFonts w:hint="eastAsia"/>
          <w:b/>
          <w:i/>
          <w:lang w:eastAsia="zh-CN"/>
        </w:rPr>
        <w:t>.</w:t>
      </w:r>
      <w:r>
        <w:rPr>
          <w:b/>
          <w:i/>
          <w:iCs/>
          <w:color w:val="000000" w:themeColor="text1"/>
          <w:lang w:eastAsia="x-none"/>
        </w:rPr>
        <w:fldChar w:fldCharType="end"/>
      </w:r>
    </w:p>
    <w:p w14:paraId="5F555125"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6716D9C5"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_Ref111224646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noProof/>
          <w:lang w:eastAsia="zh-CN"/>
        </w:rPr>
        <w:t>18</w:t>
      </w:r>
      <w:r w:rsidRPr="008F35BB">
        <w:rPr>
          <w:b/>
          <w:i/>
          <w:lang w:eastAsia="zh-CN"/>
        </w:rPr>
        <w:t xml:space="preserve">: For mode 1, a COT initiating UE can share a COT to other UEs according to DG/CG by gNB </w:t>
      </w:r>
      <w:r>
        <w:rPr>
          <w:b/>
          <w:i/>
          <w:lang w:eastAsia="zh-CN"/>
        </w:rPr>
        <w:t xml:space="preserve">indicating </w:t>
      </w:r>
      <w:r w:rsidRPr="00776D73">
        <w:rPr>
          <w:b/>
          <w:i/>
          <w:lang w:eastAsia="zh-CN"/>
        </w:rPr>
        <w:t xml:space="preserve">multi-consecutive slots </w:t>
      </w:r>
      <w:r w:rsidRPr="008F35BB">
        <w:rPr>
          <w:b/>
          <w:i/>
          <w:lang w:eastAsia="zh-CN"/>
        </w:rPr>
        <w:t>with procedures as follows</w:t>
      </w:r>
      <w:r>
        <w:rPr>
          <w:b/>
          <w:i/>
          <w:iCs/>
          <w:color w:val="000000" w:themeColor="text1"/>
          <w:lang w:eastAsia="x-none"/>
        </w:rPr>
        <w:fldChar w:fldCharType="end"/>
      </w:r>
    </w:p>
    <w:p w14:paraId="72AD58E5" w14:textId="77777777" w:rsidR="00CE531F" w:rsidRPr="008F35BB" w:rsidRDefault="00CE531F" w:rsidP="00CE531F">
      <w:pPr>
        <w:pStyle w:val="ListParagraph"/>
        <w:numPr>
          <w:ilvl w:val="0"/>
          <w:numId w:val="19"/>
        </w:numPr>
        <w:spacing w:before="120"/>
        <w:ind w:firstLineChars="0"/>
        <w:rPr>
          <w:b/>
          <w:i/>
          <w:lang w:eastAsia="zh-CN"/>
        </w:rPr>
      </w:pPr>
      <w:r w:rsidRPr="008F35BB">
        <w:rPr>
          <w:b/>
          <w:i/>
          <w:lang w:eastAsia="zh-CN"/>
        </w:rPr>
        <w:t>UEs should report UE ID related information to gNB.</w:t>
      </w:r>
    </w:p>
    <w:p w14:paraId="7F382C78" w14:textId="77777777" w:rsidR="00CE531F" w:rsidRPr="008F35BB" w:rsidRDefault="00CE531F" w:rsidP="00CE531F">
      <w:pPr>
        <w:pStyle w:val="ListParagraph"/>
        <w:numPr>
          <w:ilvl w:val="0"/>
          <w:numId w:val="19"/>
        </w:numPr>
        <w:ind w:firstLineChars="0"/>
        <w:rPr>
          <w:b/>
          <w:i/>
          <w:lang w:eastAsia="zh-CN"/>
        </w:rPr>
      </w:pPr>
      <w:r w:rsidRPr="008F35BB">
        <w:rPr>
          <w:b/>
          <w:i/>
          <w:lang w:eastAsia="zh-CN"/>
        </w:rPr>
        <w:t xml:space="preserve">SL DG/CG resources and the UE ID related information needs be indicated by gNB. </w:t>
      </w:r>
    </w:p>
    <w:p w14:paraId="290EEB5C" w14:textId="77777777" w:rsidR="00CE531F" w:rsidRPr="00770A0B" w:rsidRDefault="00CE531F" w:rsidP="00CE531F">
      <w:pPr>
        <w:pStyle w:val="ListParagraph"/>
        <w:numPr>
          <w:ilvl w:val="0"/>
          <w:numId w:val="19"/>
        </w:numPr>
        <w:ind w:firstLineChars="0"/>
        <w:rPr>
          <w:b/>
          <w:i/>
          <w:lang w:eastAsia="zh-CN"/>
        </w:rPr>
      </w:pPr>
      <w:r w:rsidRPr="008F35BB">
        <w:rPr>
          <w:b/>
          <w:i/>
          <w:lang w:eastAsia="zh-CN"/>
        </w:rPr>
        <w:t>COT sharing indication including UE ID related information should be indicated by the initiating UE to share the COT.</w:t>
      </w:r>
    </w:p>
    <w:p w14:paraId="3C67F453"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B14EE1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_Ref111224649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19</w:t>
      </w:r>
      <w:r w:rsidRPr="008F35BB">
        <w:rPr>
          <w:b/>
          <w:i/>
          <w:iCs/>
          <w:color w:val="000000" w:themeColor="text1"/>
          <w:lang w:eastAsia="x-none"/>
        </w:rPr>
        <w:t>: Timing of performing LBT and resource selection, as well as timing relationship between them is up to UE implementation with the following restrictions:</w:t>
      </w:r>
      <w:r>
        <w:rPr>
          <w:b/>
          <w:i/>
          <w:iCs/>
          <w:color w:val="000000" w:themeColor="text1"/>
          <w:lang w:eastAsia="x-none"/>
        </w:rPr>
        <w:fldChar w:fldCharType="end"/>
      </w:r>
    </w:p>
    <w:p w14:paraId="6CFDDAD0" w14:textId="77777777" w:rsidR="00CE531F"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S</w:t>
      </w:r>
      <w:r w:rsidRPr="00F31263">
        <w:rPr>
          <w:b/>
          <w:i/>
          <w:iCs/>
          <w:color w:val="000000" w:themeColor="text1"/>
          <w:lang w:eastAsia="x-none"/>
        </w:rPr>
        <w:t>elected resources can only be used if LBT is successful</w:t>
      </w:r>
    </w:p>
    <w:p w14:paraId="61C05944" w14:textId="77777777" w:rsidR="00CE531F" w:rsidRPr="00770A0B"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Resources reselection is required if LBT fails</w:t>
      </w:r>
    </w:p>
    <w:p w14:paraId="2B2D81B6"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BD5EE33"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_Ref118490200 \h </w:instrText>
      </w:r>
      <w:r>
        <w:rPr>
          <w:b/>
          <w:i/>
          <w:iCs/>
          <w:color w:val="000000" w:themeColor="text1"/>
          <w:lang w:eastAsia="x-none"/>
        </w:rPr>
      </w:r>
      <w:r>
        <w:rPr>
          <w:b/>
          <w:i/>
          <w:iCs/>
          <w:color w:val="000000" w:themeColor="text1"/>
          <w:lang w:eastAsia="x-none"/>
        </w:rPr>
        <w:fldChar w:fldCharType="separate"/>
      </w:r>
      <w:r w:rsidRPr="00D12E7E">
        <w:rPr>
          <w:b/>
          <w:i/>
          <w:iCs/>
          <w:color w:val="000000" w:themeColor="text1"/>
          <w:lang w:eastAsia="x-none"/>
        </w:rPr>
        <w:t xml:space="preserve">Proposal </w:t>
      </w:r>
      <w:r>
        <w:rPr>
          <w:b/>
          <w:i/>
          <w:iCs/>
          <w:noProof/>
          <w:color w:val="000000" w:themeColor="text1"/>
          <w:lang w:eastAsia="x-none"/>
        </w:rPr>
        <w:t>20</w:t>
      </w:r>
      <w:r w:rsidRPr="00D12E7E">
        <w:rPr>
          <w:b/>
          <w:i/>
          <w:iCs/>
          <w:color w:val="000000" w:themeColor="text1"/>
          <w:lang w:eastAsia="x-none"/>
        </w:rPr>
        <w:t>:</w:t>
      </w:r>
      <w:r w:rsidRPr="00D12E7E">
        <w:rPr>
          <w:b/>
          <w:bCs/>
          <w:i/>
          <w:iCs/>
          <w:color w:val="000000" w:themeColor="text1"/>
          <w:lang w:eastAsia="zh-CN"/>
        </w:rPr>
        <w:t xml:space="preserve"> To address inter-UE blocking issue, following Mode 2 RA enhancements are supported</w:t>
      </w:r>
      <w:r>
        <w:rPr>
          <w:b/>
          <w:i/>
          <w:iCs/>
          <w:color w:val="000000" w:themeColor="text1"/>
          <w:lang w:eastAsia="x-none"/>
        </w:rPr>
        <w:fldChar w:fldCharType="end"/>
      </w:r>
    </w:p>
    <w:p w14:paraId="291FCE28" w14:textId="77777777" w:rsidR="00CE531F" w:rsidRPr="00087273"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CD0721">
        <w:rPr>
          <w:b/>
          <w:bCs/>
          <w:i/>
          <w:iCs/>
          <w:color w:val="000000" w:themeColor="text1"/>
          <w:lang w:eastAsia="zh-CN"/>
        </w:rPr>
        <w:t xml:space="preserve">When COT sharing is applicable, </w:t>
      </w:r>
    </w:p>
    <w:p w14:paraId="44348DC7" w14:textId="77777777" w:rsidR="00CE531F" w:rsidRPr="00CD0721" w:rsidRDefault="00CE531F" w:rsidP="00CE531F">
      <w:pPr>
        <w:pStyle w:val="ListParagraph"/>
        <w:numPr>
          <w:ilvl w:val="1"/>
          <w:numId w:val="18"/>
        </w:numPr>
        <w:autoSpaceDE/>
        <w:autoSpaceDN/>
        <w:adjustRightInd/>
        <w:snapToGrid/>
        <w:spacing w:beforeLines="50" w:before="120" w:after="0"/>
        <w:ind w:firstLineChars="0"/>
        <w:jc w:val="left"/>
        <w:rPr>
          <w:b/>
          <w:i/>
          <w:iCs/>
          <w:color w:val="000000" w:themeColor="text1"/>
          <w:lang w:eastAsia="x-none"/>
        </w:rPr>
      </w:pPr>
      <w:r>
        <w:rPr>
          <w:b/>
          <w:bCs/>
          <w:i/>
          <w:iCs/>
          <w:color w:val="000000" w:themeColor="text1"/>
          <w:lang w:eastAsia="zh-CN"/>
        </w:rPr>
        <w:t>T</w:t>
      </w:r>
      <w:r w:rsidRPr="00CD0721">
        <w:rPr>
          <w:b/>
          <w:bCs/>
          <w:i/>
          <w:iCs/>
          <w:color w:val="000000" w:themeColor="text1"/>
          <w:lang w:eastAsia="zh-CN"/>
        </w:rPr>
        <w:t>he COT initiating UE share</w:t>
      </w:r>
      <w:r>
        <w:rPr>
          <w:b/>
          <w:bCs/>
          <w:i/>
          <w:iCs/>
          <w:color w:val="000000" w:themeColor="text1"/>
          <w:lang w:eastAsia="zh-CN"/>
        </w:rPr>
        <w:t>s</w:t>
      </w:r>
      <w:r w:rsidRPr="00CD0721">
        <w:rPr>
          <w:b/>
          <w:bCs/>
          <w:i/>
          <w:iCs/>
          <w:color w:val="000000" w:themeColor="text1"/>
          <w:lang w:eastAsia="zh-CN"/>
        </w:rPr>
        <w:t xml:space="preserve"> resources to other UE of which transmission priority is higher than that of its own transmission, based on sensing results.</w:t>
      </w:r>
    </w:p>
    <w:p w14:paraId="2F2FDC71" w14:textId="77777777" w:rsidR="00CE531F" w:rsidRPr="00087273" w:rsidRDefault="00CE531F" w:rsidP="00CE531F">
      <w:pPr>
        <w:pStyle w:val="ListParagraph"/>
        <w:numPr>
          <w:ilvl w:val="0"/>
          <w:numId w:val="18"/>
        </w:numPr>
        <w:autoSpaceDE/>
        <w:autoSpaceDN/>
        <w:adjustRightInd/>
        <w:snapToGrid/>
        <w:spacing w:beforeLines="50" w:before="120" w:after="0"/>
        <w:ind w:firstLineChars="0"/>
        <w:jc w:val="left"/>
        <w:rPr>
          <w:b/>
          <w:bCs/>
          <w:i/>
          <w:iCs/>
          <w:color w:val="000000" w:themeColor="text1"/>
          <w:lang w:eastAsia="zh-CN"/>
        </w:rPr>
      </w:pPr>
      <w:r w:rsidRPr="00CD0721">
        <w:rPr>
          <w:b/>
          <w:bCs/>
          <w:i/>
          <w:iCs/>
          <w:color w:val="000000" w:themeColor="text1"/>
          <w:lang w:eastAsia="zh-CN"/>
        </w:rPr>
        <w:t xml:space="preserve">Otherwise, </w:t>
      </w:r>
    </w:p>
    <w:p w14:paraId="5A28AA06" w14:textId="77777777" w:rsidR="00CE531F" w:rsidRPr="00770A0B" w:rsidRDefault="00CE531F" w:rsidP="00CE531F">
      <w:pPr>
        <w:numPr>
          <w:ilvl w:val="0"/>
          <w:numId w:val="47"/>
        </w:numPr>
        <w:spacing w:beforeLines="50" w:before="120" w:after="0"/>
        <w:rPr>
          <w:b/>
          <w:bCs/>
          <w:i/>
          <w:iCs/>
          <w:color w:val="000000" w:themeColor="text1"/>
          <w:lang w:eastAsia="zh-CN"/>
        </w:rPr>
      </w:pPr>
      <w:r w:rsidRPr="00087273">
        <w:rPr>
          <w:b/>
          <w:bCs/>
          <w:i/>
          <w:iCs/>
          <w:color w:val="000000" w:themeColor="text1"/>
          <w:lang w:eastAsia="zh-CN"/>
        </w:rPr>
        <w:t>Resource should be selected with a sufficient gap before or after the PSSCH transmissions of other UEs, especially when other UEs are with higher priority.</w:t>
      </w:r>
    </w:p>
    <w:p w14:paraId="650F9340"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2190EDBF"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_Ref118490202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21</w:t>
      </w:r>
      <w:r w:rsidRPr="008F35BB">
        <w:rPr>
          <w:b/>
          <w:i/>
          <w:iCs/>
          <w:color w:val="000000" w:themeColor="text1"/>
          <w:lang w:eastAsia="x-none"/>
        </w:rPr>
        <w:t xml:space="preserve">: </w:t>
      </w:r>
      <w:r>
        <w:rPr>
          <w:b/>
          <w:i/>
          <w:iCs/>
          <w:color w:val="000000" w:themeColor="text1"/>
          <w:lang w:eastAsia="x-none"/>
        </w:rPr>
        <w:t>E</w:t>
      </w:r>
      <w:r w:rsidRPr="00EE1AFF">
        <w:rPr>
          <w:b/>
          <w:i/>
          <w:iCs/>
          <w:color w:val="000000" w:themeColor="text1"/>
          <w:lang w:eastAsia="x-none"/>
        </w:rPr>
        <w:t>ither of modified op</w:t>
      </w:r>
      <w:r>
        <w:rPr>
          <w:b/>
          <w:i/>
          <w:iCs/>
          <w:color w:val="000000" w:themeColor="text1"/>
          <w:lang w:eastAsia="x-none"/>
        </w:rPr>
        <w:t>tion 1 or option 2 as following is supported to reuse Rel-16 L1 procedure</w:t>
      </w:r>
      <w:r>
        <w:rPr>
          <w:b/>
          <w:i/>
          <w:iCs/>
          <w:color w:val="000000" w:themeColor="text1"/>
          <w:lang w:eastAsia="x-none"/>
        </w:rPr>
        <w:fldChar w:fldCharType="end"/>
      </w:r>
    </w:p>
    <w:p w14:paraId="4FFD76A7" w14:textId="77777777" w:rsidR="00CE531F" w:rsidRPr="000B2FA5" w:rsidRDefault="00CE531F" w:rsidP="00CE531F">
      <w:pPr>
        <w:pStyle w:val="ListParagraph"/>
        <w:numPr>
          <w:ilvl w:val="0"/>
          <w:numId w:val="18"/>
        </w:numPr>
        <w:spacing w:after="0"/>
        <w:ind w:firstLineChars="0"/>
        <w:rPr>
          <w:b/>
          <w:i/>
          <w:iCs/>
          <w:color w:val="000000" w:themeColor="text1"/>
          <w:lang w:eastAsia="x-none"/>
        </w:rPr>
      </w:pPr>
      <w:r w:rsidRPr="00EE1AFF">
        <w:rPr>
          <w:b/>
          <w:i/>
          <w:iCs/>
          <w:color w:val="000000" w:themeColor="text1"/>
          <w:lang w:eastAsia="x-none"/>
        </w:rPr>
        <w:t>Modified opt</w:t>
      </w:r>
      <w:r>
        <w:rPr>
          <w:b/>
          <w:i/>
          <w:iCs/>
          <w:color w:val="000000" w:themeColor="text1"/>
          <w:lang w:eastAsia="x-none"/>
        </w:rPr>
        <w:t>ion</w:t>
      </w:r>
      <w:r w:rsidRPr="00EE1AFF">
        <w:rPr>
          <w:b/>
          <w:i/>
          <w:iCs/>
          <w:color w:val="000000" w:themeColor="text1"/>
          <w:lang w:eastAsia="x-none"/>
        </w:rPr>
        <w:t xml:space="preserve"> 1</w:t>
      </w:r>
      <w:r>
        <w:rPr>
          <w:b/>
          <w:i/>
          <w:iCs/>
          <w:color w:val="000000" w:themeColor="text1"/>
          <w:lang w:eastAsia="x-none"/>
        </w:rPr>
        <w:t xml:space="preserve">: </w:t>
      </w:r>
      <w:r w:rsidRPr="00EE1AFF">
        <w:rPr>
          <w:b/>
          <w:i/>
          <w:iCs/>
          <w:color w:val="000000" w:themeColor="text1"/>
          <w:lang w:eastAsia="x-none"/>
        </w:rPr>
        <w:t>Only one set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is provided for the resource selection procedure in L1 </w:t>
      </w:r>
      <w:r w:rsidRPr="000B2FA5">
        <w:rPr>
          <w:b/>
          <w:i/>
          <w:iCs/>
          <w:color w:val="FF0000"/>
          <w:lang w:eastAsia="x-none"/>
        </w:rPr>
        <w:t>for each TB</w:t>
      </w:r>
    </w:p>
    <w:p w14:paraId="49BDBC55" w14:textId="77777777" w:rsidR="00CE531F" w:rsidRPr="00770A0B" w:rsidRDefault="00CE531F" w:rsidP="00CE531F">
      <w:pPr>
        <w:pStyle w:val="ListParagraph"/>
        <w:numPr>
          <w:ilvl w:val="0"/>
          <w:numId w:val="18"/>
        </w:numPr>
        <w:autoSpaceDE/>
        <w:autoSpaceDN/>
        <w:adjustRightInd/>
        <w:snapToGrid/>
        <w:spacing w:beforeLines="50" w:before="120" w:afterLines="50"/>
        <w:ind w:firstLineChars="0"/>
        <w:jc w:val="left"/>
        <w:rPr>
          <w:b/>
          <w:i/>
          <w:iCs/>
          <w:color w:val="000000" w:themeColor="text1"/>
          <w:lang w:eastAsia="x-none"/>
        </w:rPr>
      </w:pPr>
      <w:r>
        <w:rPr>
          <w:b/>
          <w:i/>
          <w:iCs/>
          <w:color w:val="000000" w:themeColor="text1"/>
          <w:lang w:eastAsia="x-none"/>
        </w:rPr>
        <w:t>Modified o</w:t>
      </w:r>
      <w:r w:rsidRPr="00EE1AFF">
        <w:rPr>
          <w:b/>
          <w:i/>
          <w:iCs/>
          <w:color w:val="000000" w:themeColor="text1"/>
          <w:lang w:eastAsia="x-none"/>
        </w:rPr>
        <w:t>pt</w:t>
      </w:r>
      <w:r>
        <w:rPr>
          <w:b/>
          <w:i/>
          <w:iCs/>
          <w:color w:val="000000" w:themeColor="text1"/>
          <w:lang w:eastAsia="x-none"/>
        </w:rPr>
        <w:t>ion</w:t>
      </w:r>
      <w:r w:rsidRPr="00EE1AFF">
        <w:rPr>
          <w:b/>
          <w:i/>
          <w:iCs/>
          <w:color w:val="000000" w:themeColor="text1"/>
          <w:lang w:eastAsia="x-none"/>
        </w:rPr>
        <w:t xml:space="preserve"> 2</w:t>
      </w:r>
      <w:r>
        <w:rPr>
          <w:b/>
          <w:i/>
          <w:iCs/>
          <w:color w:val="000000" w:themeColor="text1"/>
          <w:lang w:eastAsia="x-none"/>
        </w:rPr>
        <w:t xml:space="preserve">: </w:t>
      </w:r>
      <w:r w:rsidRPr="000B2FA5">
        <w:rPr>
          <w:b/>
          <w:i/>
          <w:iCs/>
          <w:strike/>
          <w:color w:val="FF0000"/>
          <w:lang w:eastAsia="x-none"/>
        </w:rPr>
        <w:t>One or m</w:t>
      </w:r>
      <w:r w:rsidRPr="000B2FA5">
        <w:rPr>
          <w:b/>
          <w:i/>
          <w:iCs/>
          <w:color w:val="FF0000"/>
          <w:lang w:eastAsia="x-none"/>
        </w:rPr>
        <w:t>M</w:t>
      </w:r>
      <w:r w:rsidRPr="00EE1AFF">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E1AF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E1AF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EE1AFF">
        <w:rPr>
          <w:b/>
          <w:i/>
          <w:iCs/>
          <w:color w:val="000000" w:themeColor="text1"/>
          <w:lang w:eastAsia="x-none"/>
        </w:rPr>
        <w:t xml:space="preserve">) are </w:t>
      </w:r>
      <w:r w:rsidRPr="000B2FA5">
        <w:rPr>
          <w:b/>
          <w:i/>
          <w:iCs/>
          <w:color w:val="FF0000"/>
          <w:lang w:eastAsia="x-none"/>
        </w:rPr>
        <w:t>independently</w:t>
      </w:r>
      <w:r w:rsidRPr="00EE1AFF">
        <w:rPr>
          <w:b/>
          <w:i/>
          <w:iCs/>
          <w:color w:val="000000" w:themeColor="text1"/>
          <w:lang w:eastAsia="x-none"/>
        </w:rPr>
        <w:t xml:space="preserve"> provided for the resource selection procedure in L1 </w:t>
      </w:r>
      <w:r w:rsidRPr="000B2FA5">
        <w:rPr>
          <w:b/>
          <w:i/>
          <w:iCs/>
          <w:color w:val="FF0000"/>
          <w:lang w:eastAsia="x-none"/>
        </w:rPr>
        <w:t>for corresponding multiple TBs</w:t>
      </w:r>
      <w:r w:rsidRPr="00EE1AFF">
        <w:rPr>
          <w:b/>
          <w:i/>
          <w:iCs/>
          <w:color w:val="000000" w:themeColor="text1"/>
          <w:lang w:eastAsia="x-none"/>
        </w:rPr>
        <w:t>.</w:t>
      </w:r>
    </w:p>
    <w:p w14:paraId="0EEEF6A7"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00791C1E"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_Ref118490206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22</w:t>
      </w:r>
      <w:r w:rsidRPr="008F35BB">
        <w:rPr>
          <w:b/>
          <w:i/>
          <w:iCs/>
          <w:color w:val="000000" w:themeColor="text1"/>
          <w:lang w:eastAsia="x-none"/>
        </w:rPr>
        <w:t xml:space="preserve">: </w:t>
      </w:r>
      <w:r>
        <w:rPr>
          <w:b/>
          <w:i/>
          <w:iCs/>
          <w:color w:val="000000" w:themeColor="text1"/>
          <w:lang w:eastAsia="x-none"/>
        </w:rPr>
        <w:t>For resource allocation</w:t>
      </w:r>
      <w:r w:rsidRPr="00934394">
        <w:rPr>
          <w:b/>
          <w:i/>
          <w:iCs/>
          <w:color w:val="000000" w:themeColor="text1"/>
          <w:lang w:eastAsia="x-none"/>
        </w:rPr>
        <w:t xml:space="preserve"> </w:t>
      </w:r>
      <w:r>
        <w:rPr>
          <w:b/>
          <w:i/>
          <w:iCs/>
          <w:color w:val="000000" w:themeColor="text1"/>
          <w:lang w:eastAsia="x-none"/>
        </w:rPr>
        <w:t>enhancement</w:t>
      </w:r>
      <w:r w:rsidRPr="00934394">
        <w:rPr>
          <w:b/>
          <w:i/>
          <w:iCs/>
          <w:color w:val="000000" w:themeColor="text1"/>
          <w:lang w:eastAsia="x-none"/>
        </w:rPr>
        <w:t xml:space="preserve"> to enable selecting </w:t>
      </w:r>
      <w:r>
        <w:rPr>
          <w:b/>
          <w:i/>
          <w:iCs/>
          <w:color w:val="000000" w:themeColor="text1"/>
          <w:lang w:eastAsia="x-none"/>
        </w:rPr>
        <w:t>m</w:t>
      </w:r>
      <w:r w:rsidRPr="00D62596">
        <w:rPr>
          <w:b/>
          <w:i/>
          <w:iCs/>
          <w:color w:val="000000" w:themeColor="text1"/>
          <w:lang w:eastAsia="x-none"/>
        </w:rPr>
        <w:t>ulti-consecutive slots transmission</w:t>
      </w:r>
      <w:r>
        <w:rPr>
          <w:b/>
          <w:i/>
          <w:iCs/>
          <w:color w:val="000000" w:themeColor="text1"/>
          <w:lang w:eastAsia="x-none"/>
        </w:rPr>
        <w:t>:</w:t>
      </w:r>
      <w:r>
        <w:rPr>
          <w:b/>
          <w:i/>
          <w:iCs/>
          <w:color w:val="000000" w:themeColor="text1"/>
          <w:lang w:eastAsia="x-none"/>
        </w:rPr>
        <w:fldChar w:fldCharType="end"/>
      </w:r>
    </w:p>
    <w:p w14:paraId="41386E42" w14:textId="77777777" w:rsidR="00CE531F" w:rsidRPr="008F35BB" w:rsidRDefault="00CE531F" w:rsidP="00CE531F">
      <w:pPr>
        <w:spacing w:beforeLines="50" w:before="120"/>
        <w:rPr>
          <w:b/>
          <w:i/>
          <w:iCs/>
          <w:color w:val="000000" w:themeColor="text1"/>
          <w:lang w:eastAsia="x-none"/>
        </w:rPr>
      </w:pPr>
      <w:r>
        <w:rPr>
          <w:b/>
          <w:i/>
          <w:iCs/>
          <w:color w:val="000000" w:themeColor="text1"/>
          <w:lang w:eastAsia="x-none"/>
        </w:rPr>
        <w:t>If a COT is occupied for transmission by a single TX UE</w:t>
      </w:r>
      <w:r>
        <w:rPr>
          <w:b/>
          <w:i/>
          <w:iCs/>
          <w:lang w:eastAsia="x-none"/>
        </w:rPr>
        <w:t>:</w:t>
      </w:r>
    </w:p>
    <w:p w14:paraId="2CEABF22" w14:textId="77777777" w:rsidR="00CE531F"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M</w:t>
      </w:r>
      <w:r w:rsidRPr="00810116">
        <w:rPr>
          <w:b/>
          <w:i/>
          <w:iCs/>
          <w:color w:val="000000" w:themeColor="text1"/>
          <w:lang w:eastAsia="x-none"/>
        </w:rPr>
        <w:t>ultiple sets of parameters (</w:t>
      </w:r>
      <m:oMath>
        <m:r>
          <m:rPr>
            <m:sty m:val="bi"/>
          </m:rPr>
          <w:rPr>
            <w:rFonts w:ascii="Cambria Math" w:hAnsi="Cambria Math"/>
            <w:color w:val="000000" w:themeColor="text1"/>
            <w:lang w:eastAsia="x-none"/>
          </w:rPr>
          <m:t>pri</m:t>
        </m:r>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o</m:t>
            </m:r>
          </m:e>
          <m:sub>
            <m:r>
              <m:rPr>
                <m:sty m:val="bi"/>
              </m:rPr>
              <w:rPr>
                <w:rFonts w:ascii="Cambria Math" w:hAnsi="Cambria Math"/>
                <w:color w:val="000000" w:themeColor="text1"/>
                <w:lang w:eastAsia="x-none"/>
              </w:rPr>
              <m:t>TX</m:t>
            </m:r>
          </m:sub>
        </m:sSub>
      </m:oMath>
      <w:r w:rsidRPr="00ED0C7F">
        <w:rPr>
          <w:b/>
          <w:i/>
          <w:iCs/>
          <w:color w:val="000000" w:themeColor="text1"/>
          <w:lang w:eastAsia="x-none"/>
        </w:rPr>
        <w:t xml:space="preserve">, remaining PDB,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L</m:t>
            </m:r>
          </m:e>
          <m:sub>
            <m:r>
              <m:rPr>
                <m:nor/>
              </m:rPr>
              <w:rPr>
                <w:b/>
                <w:i/>
                <w:iCs/>
                <w:color w:val="000000" w:themeColor="text1"/>
                <w:lang w:eastAsia="x-none"/>
              </w:rPr>
              <m:t>subCH</m:t>
            </m:r>
          </m:sub>
        </m:sSub>
      </m:oMath>
      <w:r w:rsidRPr="00ED0C7F">
        <w:rPr>
          <w:b/>
          <w:i/>
          <w:iCs/>
          <w:color w:val="000000" w:themeColor="text1"/>
          <w:lang w:eastAsia="x-none"/>
        </w:rPr>
        <w:t xml:space="preserve"> and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P</m:t>
            </m:r>
          </m:e>
          <m:sub>
            <m:r>
              <m:rPr>
                <m:nor/>
              </m:rPr>
              <w:rPr>
                <w:b/>
                <w:i/>
                <w:iCs/>
                <w:color w:val="000000" w:themeColor="text1"/>
                <w:lang w:eastAsia="x-none"/>
              </w:rPr>
              <m:t>rsvp_TX</m:t>
            </m:r>
          </m:sub>
        </m:sSub>
      </m:oMath>
      <w:r w:rsidRPr="00810116">
        <w:rPr>
          <w:b/>
          <w:i/>
          <w:iCs/>
          <w:color w:val="000000" w:themeColor="text1"/>
          <w:lang w:eastAsia="x-none"/>
        </w:rPr>
        <w:t xml:space="preserve">) are </w:t>
      </w:r>
      <w:r>
        <w:rPr>
          <w:b/>
          <w:i/>
          <w:iCs/>
          <w:color w:val="000000" w:themeColor="text1"/>
          <w:lang w:eastAsia="x-none"/>
        </w:rPr>
        <w:t xml:space="preserve">independently </w:t>
      </w:r>
      <w:r w:rsidRPr="00810116">
        <w:rPr>
          <w:b/>
          <w:i/>
          <w:iCs/>
          <w:color w:val="000000" w:themeColor="text1"/>
          <w:lang w:eastAsia="x-none"/>
        </w:rPr>
        <w:t>provided for the resource selection procedure in L1</w:t>
      </w:r>
      <w:r w:rsidRPr="00ED4F0B">
        <w:rPr>
          <w:rFonts w:hint="eastAsia"/>
          <w:b/>
          <w:i/>
          <w:iCs/>
          <w:color w:val="000000" w:themeColor="text1"/>
          <w:lang w:eastAsia="zh-CN"/>
        </w:rPr>
        <w:t xml:space="preserve"> </w:t>
      </w:r>
      <w:r>
        <w:rPr>
          <w:b/>
          <w:i/>
          <w:iCs/>
          <w:color w:val="000000" w:themeColor="text1"/>
          <w:lang w:eastAsia="zh-CN"/>
        </w:rPr>
        <w:t>for corresponding multiple</w:t>
      </w:r>
      <w:r>
        <w:rPr>
          <w:b/>
          <w:i/>
          <w:iCs/>
          <w:color w:val="000000" w:themeColor="text1"/>
          <w:lang w:eastAsia="x-none"/>
        </w:rPr>
        <w:t xml:space="preserve"> TBs.</w:t>
      </w:r>
    </w:p>
    <w:p w14:paraId="44B34289" w14:textId="77777777" w:rsidR="00CE531F" w:rsidRPr="00ED0C7F" w:rsidRDefault="00CE531F" w:rsidP="00CE531F">
      <w:pPr>
        <w:pStyle w:val="ListParagraph"/>
        <w:numPr>
          <w:ilvl w:val="1"/>
          <w:numId w:val="18"/>
        </w:numPr>
        <w:autoSpaceDE/>
        <w:autoSpaceDN/>
        <w:adjustRightInd/>
        <w:snapToGrid/>
        <w:spacing w:beforeLines="50" w:before="120" w:after="0"/>
        <w:ind w:firstLineChars="0"/>
        <w:jc w:val="left"/>
        <w:rPr>
          <w:b/>
          <w:i/>
          <w:iCs/>
          <w:color w:val="000000" w:themeColor="text1"/>
          <w:lang w:eastAsia="x-none"/>
        </w:rPr>
      </w:pPr>
      <w:r>
        <w:rPr>
          <w:b/>
          <w:i/>
          <w:iCs/>
          <w:color w:val="000000" w:themeColor="text1"/>
          <w:lang w:eastAsia="x-none"/>
        </w:rPr>
        <w:t>L1 procedure is preformed per TB based on corresponding set of parameter according to Rel-16</w:t>
      </w:r>
    </w:p>
    <w:p w14:paraId="2C0C4AAD" w14:textId="77777777" w:rsidR="00CE531F" w:rsidRDefault="00CE531F" w:rsidP="00CE531F">
      <w:pPr>
        <w:pStyle w:val="ListParagraph"/>
        <w:numPr>
          <w:ilvl w:val="0"/>
          <w:numId w:val="18"/>
        </w:numPr>
        <w:autoSpaceDE/>
        <w:autoSpaceDN/>
        <w:adjustRightInd/>
        <w:snapToGrid/>
        <w:spacing w:beforeLines="50" w:before="120" w:afterLines="50"/>
        <w:ind w:firstLineChars="0"/>
        <w:jc w:val="left"/>
        <w:rPr>
          <w:b/>
          <w:i/>
          <w:iCs/>
          <w:color w:val="000000" w:themeColor="text1"/>
          <w:lang w:eastAsia="x-none"/>
        </w:rPr>
      </w:pPr>
      <w:r w:rsidRPr="00810116">
        <w:rPr>
          <w:b/>
          <w:i/>
          <w:iCs/>
          <w:color w:val="000000" w:themeColor="text1"/>
          <w:lang w:eastAsia="x-none"/>
        </w:rPr>
        <w:t xml:space="preserve">L1 reports candidate single-slot resources </w:t>
      </w:r>
      <w:r>
        <w:rPr>
          <w:b/>
          <w:i/>
          <w:iCs/>
          <w:color w:val="000000" w:themeColor="text1"/>
          <w:lang w:eastAsia="x-none"/>
        </w:rPr>
        <w:t>sets</w:t>
      </w:r>
      <w:r w:rsidRPr="00810116">
        <w:rPr>
          <w:b/>
          <w:i/>
          <w:iCs/>
          <w:color w:val="000000" w:themeColor="text1"/>
          <w:lang w:eastAsia="x-none"/>
        </w:rPr>
        <w:t xml:space="preserve"> (</w:t>
      </w:r>
      <m:oMath>
        <m:sSub>
          <m:sSubPr>
            <m:ctrlPr>
              <w:rPr>
                <w:rFonts w:ascii="Cambria Math" w:hAnsi="Cambria Math"/>
                <w:b/>
                <w:i/>
                <w:iCs/>
                <w:color w:val="000000" w:themeColor="text1"/>
                <w:lang w:eastAsia="x-none"/>
              </w:rPr>
            </m:ctrlPr>
          </m:sSubPr>
          <m:e>
            <m:r>
              <m:rPr>
                <m:sty m:val="bi"/>
              </m:rPr>
              <w:rPr>
                <w:rFonts w:ascii="Cambria Math" w:hAnsi="Cambria Math"/>
                <w:color w:val="000000" w:themeColor="text1"/>
                <w:lang w:eastAsia="x-none"/>
              </w:rPr>
              <m:t>S</m:t>
            </m:r>
          </m:e>
          <m:sub>
            <m:r>
              <m:rPr>
                <m:sty m:val="bi"/>
              </m:rPr>
              <w:rPr>
                <w:rFonts w:ascii="Cambria Math" w:hAnsi="Cambria Math"/>
                <w:color w:val="000000" w:themeColor="text1"/>
                <w:lang w:eastAsia="x-none"/>
              </w:rPr>
              <m:t>A</m:t>
            </m:r>
          </m:sub>
        </m:sSub>
      </m:oMath>
      <w:r w:rsidRPr="00810116">
        <w:rPr>
          <w:b/>
          <w:i/>
          <w:iCs/>
          <w:color w:val="000000" w:themeColor="text1"/>
          <w:lang w:eastAsia="x-none"/>
        </w:rPr>
        <w:t xml:space="preserve">) </w:t>
      </w:r>
      <w:r>
        <w:rPr>
          <w:b/>
          <w:i/>
          <w:iCs/>
          <w:color w:val="000000" w:themeColor="text1"/>
          <w:lang w:eastAsia="x-none"/>
        </w:rPr>
        <w:t xml:space="preserve">for each TB </w:t>
      </w:r>
      <w:r w:rsidRPr="00810116">
        <w:rPr>
          <w:b/>
          <w:i/>
          <w:iCs/>
          <w:color w:val="000000" w:themeColor="text1"/>
          <w:lang w:eastAsia="x-none"/>
        </w:rPr>
        <w:t>as in Rel-16</w:t>
      </w:r>
    </w:p>
    <w:p w14:paraId="6E999E92" w14:textId="77777777" w:rsidR="00CE531F" w:rsidRDefault="00CE531F" w:rsidP="00CE531F">
      <w:pPr>
        <w:pStyle w:val="ListParagraph"/>
        <w:numPr>
          <w:ilvl w:val="1"/>
          <w:numId w:val="18"/>
        </w:numPr>
        <w:ind w:firstLineChars="0"/>
        <w:rPr>
          <w:b/>
          <w:i/>
          <w:iCs/>
          <w:color w:val="000000" w:themeColor="text1"/>
          <w:lang w:eastAsia="x-none"/>
        </w:rPr>
      </w:pPr>
      <w:r w:rsidRPr="00810116">
        <w:rPr>
          <w:b/>
          <w:i/>
          <w:iCs/>
          <w:color w:val="000000" w:themeColor="text1"/>
          <w:lang w:eastAsia="x-none"/>
        </w:rPr>
        <w:t>It is up to the higher (MAC) layer to select a set of single-slot resources that are consecutive in logical slots</w:t>
      </w:r>
      <w:r>
        <w:rPr>
          <w:b/>
          <w:i/>
          <w:iCs/>
          <w:color w:val="000000" w:themeColor="text1"/>
          <w:lang w:eastAsia="x-none"/>
        </w:rPr>
        <w:t xml:space="preserve"> for multiple TBs.</w:t>
      </w:r>
    </w:p>
    <w:p w14:paraId="16652B12" w14:textId="77777777" w:rsidR="00CE531F" w:rsidRPr="00ED0C7F" w:rsidRDefault="00CE531F" w:rsidP="00CE531F">
      <w:pPr>
        <w:rPr>
          <w:b/>
          <w:i/>
          <w:iCs/>
          <w:color w:val="000000" w:themeColor="text1"/>
          <w:lang w:eastAsia="x-none"/>
        </w:rPr>
      </w:pPr>
      <w:r>
        <w:rPr>
          <w:b/>
          <w:i/>
          <w:iCs/>
          <w:lang w:eastAsia="x-none"/>
        </w:rPr>
        <w:t xml:space="preserve">If a COT is shared for transmission of </w:t>
      </w:r>
      <w:r w:rsidRPr="00ED0C7F">
        <w:rPr>
          <w:b/>
          <w:i/>
          <w:iCs/>
          <w:lang w:eastAsia="x-none"/>
        </w:rPr>
        <w:t>multi</w:t>
      </w:r>
      <w:r>
        <w:rPr>
          <w:b/>
          <w:i/>
          <w:iCs/>
          <w:lang w:eastAsia="x-none"/>
        </w:rPr>
        <w:t>ple</w:t>
      </w:r>
      <w:r w:rsidRPr="00ED0C7F">
        <w:rPr>
          <w:b/>
          <w:i/>
          <w:iCs/>
          <w:lang w:eastAsia="x-none"/>
        </w:rPr>
        <w:t xml:space="preserve"> UEs</w:t>
      </w:r>
      <w:r>
        <w:rPr>
          <w:b/>
          <w:i/>
          <w:iCs/>
          <w:lang w:eastAsia="x-none"/>
        </w:rPr>
        <w:t xml:space="preserve"> (including COT initiating UE): </w:t>
      </w:r>
    </w:p>
    <w:p w14:paraId="423217E6" w14:textId="77777777" w:rsidR="00CE531F"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810116">
        <w:rPr>
          <w:b/>
          <w:i/>
          <w:iCs/>
          <w:color w:val="000000" w:themeColor="text1"/>
          <w:lang w:eastAsia="x-none"/>
        </w:rPr>
        <w:t xml:space="preserve">L1 </w:t>
      </w:r>
      <w:r>
        <w:rPr>
          <w:b/>
          <w:i/>
          <w:iCs/>
          <w:color w:val="000000" w:themeColor="text1"/>
          <w:lang w:eastAsia="x-none"/>
        </w:rPr>
        <w:t xml:space="preserve">additionally </w:t>
      </w:r>
      <w:r w:rsidRPr="00810116">
        <w:rPr>
          <w:b/>
          <w:i/>
          <w:iCs/>
          <w:color w:val="000000" w:themeColor="text1"/>
          <w:lang w:eastAsia="x-none"/>
        </w:rPr>
        <w:t>reports</w:t>
      </w:r>
      <w:r w:rsidRPr="00CD0721" w:rsidDel="00810116">
        <w:rPr>
          <w:b/>
          <w:i/>
          <w:iCs/>
          <w:lang w:eastAsia="zh-CN"/>
        </w:rPr>
        <w:t xml:space="preserve"> </w:t>
      </w:r>
      <w:r w:rsidRPr="00CD0721">
        <w:rPr>
          <w:b/>
          <w:i/>
          <w:iCs/>
          <w:color w:val="000000" w:themeColor="text1"/>
          <w:lang w:eastAsia="zh-CN"/>
        </w:rPr>
        <w:t xml:space="preserve">resources to be shared to other UEs to </w:t>
      </w:r>
      <w:r w:rsidRPr="00810116">
        <w:rPr>
          <w:b/>
          <w:i/>
          <w:iCs/>
          <w:color w:val="000000" w:themeColor="text1"/>
          <w:lang w:eastAsia="x-none"/>
        </w:rPr>
        <w:t>higher (MAC)</w:t>
      </w:r>
      <w:r w:rsidRPr="00CD0721">
        <w:rPr>
          <w:b/>
          <w:i/>
          <w:iCs/>
          <w:color w:val="000000" w:themeColor="text1"/>
          <w:lang w:eastAsia="zh-CN"/>
        </w:rPr>
        <w:t xml:space="preserve"> layer</w:t>
      </w:r>
      <w:r>
        <w:rPr>
          <w:b/>
          <w:i/>
          <w:iCs/>
          <w:color w:val="000000" w:themeColor="text1"/>
          <w:lang w:eastAsia="zh-CN"/>
        </w:rPr>
        <w:t xml:space="preserve"> including corresponding</w:t>
      </w:r>
      <w:r w:rsidRPr="00CB7730">
        <w:rPr>
          <w:b/>
          <w:i/>
          <w:iCs/>
          <w:color w:val="000000" w:themeColor="text1"/>
          <w:lang w:eastAsia="zh-CN"/>
        </w:rPr>
        <w:t xml:space="preserve"> L1 priority, CAPC and source/destination ID</w:t>
      </w:r>
      <w:r w:rsidRPr="00CD0721">
        <w:rPr>
          <w:b/>
          <w:i/>
          <w:iCs/>
          <w:color w:val="000000" w:themeColor="text1"/>
          <w:lang w:eastAsia="zh-CN"/>
        </w:rPr>
        <w:t>.</w:t>
      </w:r>
    </w:p>
    <w:p w14:paraId="16CB9B8A" w14:textId="77777777" w:rsidR="00CE531F" w:rsidRPr="00ED0C7F" w:rsidRDefault="00CE531F" w:rsidP="00CE531F">
      <w:pPr>
        <w:pStyle w:val="ListParagraph"/>
        <w:numPr>
          <w:ilvl w:val="1"/>
          <w:numId w:val="18"/>
        </w:numPr>
        <w:autoSpaceDE/>
        <w:autoSpaceDN/>
        <w:adjustRightInd/>
        <w:snapToGrid/>
        <w:spacing w:beforeLines="50" w:before="120" w:after="0"/>
        <w:ind w:firstLineChars="0"/>
        <w:jc w:val="left"/>
        <w:rPr>
          <w:b/>
          <w:i/>
          <w:iCs/>
          <w:color w:val="000000" w:themeColor="text1"/>
          <w:lang w:eastAsia="x-none"/>
        </w:rPr>
      </w:pPr>
      <w:r w:rsidRPr="00CD0721">
        <w:rPr>
          <w:b/>
          <w:i/>
          <w:iCs/>
          <w:lang w:eastAsia="x-none"/>
        </w:rPr>
        <w:t xml:space="preserve">MAC layer shall select </w:t>
      </w:r>
      <w:r w:rsidRPr="00CD0721">
        <w:rPr>
          <w:b/>
          <w:i/>
          <w:iCs/>
          <w:color w:val="000000" w:themeColor="text1"/>
          <w:lang w:eastAsia="x-none"/>
        </w:rPr>
        <w:t xml:space="preserve">multi-consecutive slots resources for multiple TBs and </w:t>
      </w:r>
      <w:r w:rsidRPr="00CD0721">
        <w:rPr>
          <w:b/>
          <w:i/>
          <w:iCs/>
          <w:color w:val="000000" w:themeColor="text1"/>
          <w:lang w:eastAsia="zh-CN"/>
        </w:rPr>
        <w:t>resources to be shared</w:t>
      </w:r>
      <w:r w:rsidRPr="00CD0721">
        <w:rPr>
          <w:b/>
          <w:i/>
          <w:iCs/>
          <w:color w:val="000000" w:themeColor="text1"/>
          <w:lang w:eastAsia="x-none"/>
        </w:rPr>
        <w:t xml:space="preserve"> if any</w:t>
      </w:r>
      <w:r>
        <w:rPr>
          <w:b/>
          <w:i/>
          <w:iCs/>
          <w:color w:val="000000" w:themeColor="text1"/>
          <w:lang w:eastAsia="x-none"/>
        </w:rPr>
        <w:t>.</w:t>
      </w:r>
    </w:p>
    <w:p w14:paraId="1C1AAD77" w14:textId="77777777" w:rsidR="00CE531F" w:rsidRPr="00770A0B" w:rsidRDefault="00CE531F" w:rsidP="00CE531F">
      <w:pPr>
        <w:autoSpaceDE/>
        <w:autoSpaceDN/>
        <w:adjustRightInd/>
        <w:snapToGrid/>
        <w:spacing w:beforeLines="50" w:before="120" w:after="0"/>
        <w:jc w:val="left"/>
        <w:rPr>
          <w:b/>
          <w:i/>
          <w:iCs/>
          <w:color w:val="000000" w:themeColor="text1"/>
          <w:lang w:eastAsia="x-none"/>
        </w:rPr>
      </w:pPr>
    </w:p>
    <w:p w14:paraId="467D67C6"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_Ref115442280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23</w:t>
      </w:r>
      <w:r w:rsidRPr="005154EB">
        <w:rPr>
          <w:b/>
          <w:i/>
          <w:iCs/>
          <w:color w:val="000000" w:themeColor="text1"/>
          <w:lang w:eastAsia="x-none"/>
        </w:rPr>
        <w:t xml:space="preserve">: RAN1 needs to study how to enable </w:t>
      </w:r>
      <w:r>
        <w:rPr>
          <w:b/>
          <w:i/>
          <w:iCs/>
          <w:color w:val="000000" w:themeColor="text1"/>
          <w:lang w:eastAsia="x-none"/>
        </w:rPr>
        <w:t>multi-</w:t>
      </w:r>
      <w:r w:rsidRPr="005154EB">
        <w:rPr>
          <w:b/>
          <w:i/>
          <w:iCs/>
          <w:color w:val="000000" w:themeColor="text1"/>
          <w:lang w:eastAsia="x-none"/>
        </w:rPr>
        <w:t xml:space="preserve">consecutive </w:t>
      </w:r>
      <w:r>
        <w:rPr>
          <w:b/>
          <w:i/>
          <w:iCs/>
          <w:color w:val="000000" w:themeColor="text1"/>
          <w:lang w:eastAsia="x-none"/>
        </w:rPr>
        <w:t>slots</w:t>
      </w:r>
      <w:r w:rsidRPr="005154EB">
        <w:rPr>
          <w:b/>
          <w:i/>
          <w:iCs/>
          <w:color w:val="000000" w:themeColor="text1"/>
          <w:lang w:eastAsia="x-none"/>
        </w:rPr>
        <w:t xml:space="preserve"> </w:t>
      </w:r>
      <w:r>
        <w:rPr>
          <w:b/>
          <w:i/>
          <w:iCs/>
          <w:color w:val="000000" w:themeColor="text1"/>
          <w:lang w:eastAsia="x-none"/>
        </w:rPr>
        <w:t xml:space="preserve">transmission when such slots are </w:t>
      </w:r>
      <w:r w:rsidRPr="005154EB">
        <w:rPr>
          <w:b/>
          <w:i/>
          <w:iCs/>
          <w:color w:val="000000" w:themeColor="text1"/>
          <w:lang w:eastAsia="x-none"/>
        </w:rPr>
        <w:t xml:space="preserve">in </w:t>
      </w:r>
      <w:r>
        <w:rPr>
          <w:b/>
          <w:i/>
          <w:iCs/>
          <w:color w:val="000000" w:themeColor="text1"/>
          <w:lang w:eastAsia="x-none"/>
        </w:rPr>
        <w:t>more than one COT due to MCOT limitation.</w:t>
      </w:r>
      <w:r>
        <w:rPr>
          <w:b/>
          <w:i/>
          <w:iCs/>
          <w:color w:val="000000" w:themeColor="text1"/>
          <w:lang w:eastAsia="x-none"/>
        </w:rPr>
        <w:fldChar w:fldCharType="end"/>
      </w:r>
    </w:p>
    <w:p w14:paraId="540303F3"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12BB6622"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_Ref115442283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24</w:t>
      </w:r>
      <w:r w:rsidRPr="008F35BB">
        <w:rPr>
          <w:b/>
          <w:i/>
          <w:iCs/>
          <w:color w:val="000000" w:themeColor="text1"/>
          <w:lang w:eastAsia="x-none"/>
        </w:rPr>
        <w:t xml:space="preserve">: </w:t>
      </w:r>
      <w:r w:rsidRPr="00D5293F">
        <w:rPr>
          <w:b/>
          <w:i/>
          <w:iCs/>
          <w:color w:val="000000" w:themeColor="text1"/>
          <w:lang w:eastAsia="x-none"/>
        </w:rPr>
        <w:t xml:space="preserve">When </w:t>
      </w:r>
      <w:r>
        <w:rPr>
          <w:b/>
          <w:i/>
          <w:iCs/>
          <w:color w:val="000000" w:themeColor="text1"/>
          <w:lang w:eastAsia="x-none"/>
        </w:rPr>
        <w:t>m</w:t>
      </w:r>
      <w:r w:rsidRPr="00D5293F">
        <w:rPr>
          <w:b/>
          <w:i/>
          <w:iCs/>
          <w:color w:val="000000" w:themeColor="text1"/>
          <w:lang w:eastAsia="x-none"/>
        </w:rPr>
        <w:t xml:space="preserve">ulti-consecutive slots transmission is performed, </w:t>
      </w:r>
      <w:r w:rsidRPr="00B90206">
        <w:rPr>
          <w:b/>
          <w:i/>
          <w:lang w:eastAsia="zh-CN"/>
        </w:rPr>
        <w:t>the gap symbol between two adjacent slots can be used for PSSCH transmission</w:t>
      </w:r>
      <w:r>
        <w:rPr>
          <w:b/>
          <w:i/>
          <w:iCs/>
          <w:color w:val="000000" w:themeColor="text1"/>
          <w:lang w:eastAsia="x-none"/>
        </w:rPr>
        <w:fldChar w:fldCharType="end"/>
      </w:r>
    </w:p>
    <w:p w14:paraId="3A49EC8F" w14:textId="77777777" w:rsidR="00CE531F" w:rsidRPr="00770A0B"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D5293F">
        <w:rPr>
          <w:b/>
          <w:i/>
          <w:iCs/>
          <w:color w:val="000000" w:themeColor="text1"/>
          <w:lang w:eastAsia="x-none"/>
        </w:rPr>
        <w:t>FFS details, e.g., applicable scenarios, etc.</w:t>
      </w:r>
    </w:p>
    <w:p w14:paraId="41050B5B"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799180FD"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_Ref115342882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25</w:t>
      </w:r>
      <w:r w:rsidRPr="008F35BB">
        <w:rPr>
          <w:b/>
          <w:i/>
          <w:iCs/>
          <w:color w:val="000000" w:themeColor="text1"/>
          <w:lang w:eastAsia="x-none"/>
        </w:rPr>
        <w:t xml:space="preserve">: </w:t>
      </w:r>
      <w:r>
        <w:rPr>
          <w:b/>
          <w:i/>
          <w:iCs/>
          <w:color w:val="000000" w:themeColor="text1"/>
          <w:lang w:eastAsia="x-none"/>
        </w:rPr>
        <w:t xml:space="preserve">PDB should be captured for R17 </w:t>
      </w:r>
      <w:r w:rsidRPr="00382196">
        <w:rPr>
          <w:b/>
          <w:i/>
          <w:iCs/>
          <w:color w:val="000000" w:themeColor="text1"/>
          <w:lang w:eastAsia="x-none"/>
        </w:rPr>
        <w:t>sidelink commercial traffic</w:t>
      </w:r>
      <w:r>
        <w:rPr>
          <w:b/>
          <w:i/>
          <w:iCs/>
          <w:color w:val="000000" w:themeColor="text1"/>
          <w:lang w:eastAsia="x-none"/>
        </w:rPr>
        <w:t xml:space="preserve"> and XR traffic.</w:t>
      </w:r>
      <w:r>
        <w:rPr>
          <w:b/>
          <w:i/>
          <w:iCs/>
          <w:color w:val="000000" w:themeColor="text1"/>
          <w:lang w:eastAsia="x-none"/>
        </w:rPr>
        <w:fldChar w:fldCharType="end"/>
      </w:r>
    </w:p>
    <w:p w14:paraId="5E0E6F6E" w14:textId="77777777" w:rsidR="00CE531F" w:rsidRPr="00770A0B" w:rsidRDefault="00CE531F" w:rsidP="00CE531F">
      <w:pPr>
        <w:pStyle w:val="ListParagraph"/>
        <w:numPr>
          <w:ilvl w:val="0"/>
          <w:numId w:val="18"/>
        </w:numPr>
        <w:autoSpaceDE/>
        <w:autoSpaceDN/>
        <w:adjustRightInd/>
        <w:snapToGrid/>
        <w:spacing w:beforeLines="50" w:before="120" w:after="0"/>
        <w:ind w:firstLineChars="0"/>
        <w:jc w:val="left"/>
        <w:rPr>
          <w:b/>
          <w:i/>
          <w:iCs/>
          <w:color w:val="000000" w:themeColor="text1"/>
          <w:lang w:eastAsia="x-none"/>
        </w:rPr>
      </w:pPr>
      <w:r w:rsidRPr="00F31263">
        <w:rPr>
          <w:b/>
          <w:i/>
          <w:iCs/>
          <w:color w:val="000000" w:themeColor="text1"/>
          <w:lang w:eastAsia="x-none"/>
        </w:rPr>
        <w:t>The packet should be dropped if its latency exceeds the PDB, and the latency is determined as the duration between the time of packet generation and the end time of simulation</w:t>
      </w:r>
      <w:r>
        <w:rPr>
          <w:b/>
          <w:i/>
          <w:iCs/>
          <w:color w:val="000000" w:themeColor="text1"/>
          <w:lang w:eastAsia="x-none"/>
        </w:rPr>
        <w:t>.</w:t>
      </w:r>
    </w:p>
    <w:p w14:paraId="6AD5C32C"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25AD64A0"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_Ref115342885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26</w:t>
      </w:r>
      <w:r w:rsidRPr="008F35BB">
        <w:rPr>
          <w:b/>
          <w:i/>
          <w:iCs/>
          <w:color w:val="000000" w:themeColor="text1"/>
          <w:lang w:eastAsia="x-none"/>
        </w:rPr>
        <w:t>:</w:t>
      </w:r>
      <w:r w:rsidRPr="008F35BB">
        <w:rPr>
          <w:b/>
          <w:i/>
          <w:iCs/>
          <w:color w:val="000000" w:themeColor="text1"/>
          <w:lang w:eastAsia="x-none"/>
        </w:rPr>
        <w:tab/>
      </w:r>
      <w:r w:rsidRPr="00382196">
        <w:rPr>
          <w:b/>
          <w:i/>
          <w:iCs/>
          <w:color w:val="000000" w:themeColor="text1"/>
          <w:lang w:eastAsia="x-none"/>
        </w:rPr>
        <w:t>No additional performance metrics, e.g. UE satisfaction and system capacity</w:t>
      </w:r>
      <w:r>
        <w:rPr>
          <w:b/>
          <w:i/>
          <w:iCs/>
          <w:color w:val="000000" w:themeColor="text1"/>
          <w:lang w:eastAsia="x-none"/>
        </w:rPr>
        <w:t>,</w:t>
      </w:r>
      <w:r w:rsidRPr="00382196">
        <w:rPr>
          <w:b/>
          <w:i/>
          <w:iCs/>
          <w:color w:val="000000" w:themeColor="text1"/>
          <w:lang w:eastAsia="x-none"/>
        </w:rPr>
        <w:t xml:space="preserve"> are needed.</w:t>
      </w:r>
      <w:r>
        <w:rPr>
          <w:b/>
          <w:i/>
          <w:iCs/>
          <w:color w:val="000000" w:themeColor="text1"/>
          <w:lang w:eastAsia="x-none"/>
        </w:rPr>
        <w:fldChar w:fldCharType="end"/>
      </w:r>
    </w:p>
    <w:p w14:paraId="07FA087F" w14:textId="77777777" w:rsidR="00CE531F" w:rsidRDefault="00CE531F" w:rsidP="00CE531F">
      <w:pPr>
        <w:autoSpaceDE/>
        <w:autoSpaceDN/>
        <w:adjustRightInd/>
        <w:snapToGrid/>
        <w:spacing w:beforeLines="50" w:before="120" w:after="0"/>
        <w:jc w:val="left"/>
        <w:rPr>
          <w:b/>
          <w:i/>
          <w:iCs/>
          <w:color w:val="000000" w:themeColor="text1"/>
          <w:lang w:eastAsia="x-none"/>
        </w:rPr>
      </w:pPr>
    </w:p>
    <w:p w14:paraId="1E24B6B9" w14:textId="77777777" w:rsidR="00CE531F" w:rsidRDefault="00CE531F" w:rsidP="00CE531F">
      <w:pPr>
        <w:autoSpaceDE/>
        <w:autoSpaceDN/>
        <w:adjustRightInd/>
        <w:snapToGrid/>
        <w:spacing w:beforeLines="50" w:before="120" w:after="0"/>
        <w:jc w:val="left"/>
        <w:rPr>
          <w:b/>
          <w:i/>
          <w:iCs/>
          <w:color w:val="000000" w:themeColor="text1"/>
          <w:lang w:eastAsia="x-none"/>
        </w:rPr>
      </w:pPr>
      <w:r>
        <w:rPr>
          <w:b/>
          <w:i/>
          <w:iCs/>
          <w:color w:val="000000" w:themeColor="text1"/>
          <w:lang w:eastAsia="x-none"/>
        </w:rPr>
        <w:fldChar w:fldCharType="begin"/>
      </w:r>
      <w:r>
        <w:rPr>
          <w:b/>
          <w:i/>
          <w:iCs/>
          <w:color w:val="000000" w:themeColor="text1"/>
          <w:lang w:eastAsia="x-none"/>
        </w:rPr>
        <w:instrText xml:space="preserve"> REF _Ref115342888 \h </w:instrText>
      </w:r>
      <w:r>
        <w:rPr>
          <w:b/>
          <w:i/>
          <w:iCs/>
          <w:color w:val="000000" w:themeColor="text1"/>
          <w:lang w:eastAsia="x-none"/>
        </w:rPr>
      </w:r>
      <w:r>
        <w:rPr>
          <w:b/>
          <w:i/>
          <w:iCs/>
          <w:color w:val="000000" w:themeColor="text1"/>
          <w:lang w:eastAsia="x-none"/>
        </w:rPr>
        <w:fldChar w:fldCharType="separate"/>
      </w:r>
      <w:r w:rsidRPr="008F35BB">
        <w:rPr>
          <w:b/>
          <w:i/>
          <w:iCs/>
          <w:color w:val="000000" w:themeColor="text1"/>
          <w:lang w:eastAsia="x-none"/>
        </w:rPr>
        <w:t xml:space="preserve">Proposal </w:t>
      </w:r>
      <w:r>
        <w:rPr>
          <w:b/>
          <w:i/>
          <w:iCs/>
          <w:noProof/>
          <w:color w:val="000000" w:themeColor="text1"/>
          <w:lang w:eastAsia="x-none"/>
        </w:rPr>
        <w:t>27</w:t>
      </w:r>
      <w:r w:rsidRPr="008F35BB">
        <w:rPr>
          <w:b/>
          <w:i/>
          <w:iCs/>
          <w:color w:val="000000" w:themeColor="text1"/>
          <w:lang w:eastAsia="x-none"/>
        </w:rPr>
        <w:t>: For groupcast</w:t>
      </w:r>
      <w:r w:rsidRPr="00932E90">
        <w:rPr>
          <w:b/>
          <w:i/>
          <w:iCs/>
          <w:color w:val="000000" w:themeColor="text1"/>
          <w:lang w:eastAsia="x-none"/>
        </w:rPr>
        <w:t xml:space="preserve"> </w:t>
      </w:r>
      <w:r>
        <w:rPr>
          <w:b/>
          <w:i/>
          <w:iCs/>
          <w:color w:val="000000" w:themeColor="text1"/>
          <w:lang w:eastAsia="x-none"/>
        </w:rPr>
        <w:t>and broadcast</w:t>
      </w:r>
      <w:r w:rsidRPr="008F35BB">
        <w:rPr>
          <w:b/>
          <w:i/>
          <w:iCs/>
          <w:color w:val="000000" w:themeColor="text1"/>
          <w:lang w:eastAsia="x-none"/>
        </w:rPr>
        <w:t>, the device within the range (a, b) from the TX can be a receiver, and the UPT/latency/PRR can be calculated by average.</w:t>
      </w:r>
      <w:r>
        <w:rPr>
          <w:b/>
          <w:i/>
          <w:iCs/>
          <w:color w:val="000000" w:themeColor="text1"/>
          <w:lang w:eastAsia="x-none"/>
        </w:rPr>
        <w:fldChar w:fldCharType="end"/>
      </w:r>
    </w:p>
    <w:p w14:paraId="19D5835B" w14:textId="1534AFFB" w:rsidR="00CE531F" w:rsidRPr="00CE531F" w:rsidRDefault="00CE531F" w:rsidP="00CE531F">
      <w:pPr>
        <w:pStyle w:val="ListParagraph"/>
        <w:numPr>
          <w:ilvl w:val="0"/>
          <w:numId w:val="19"/>
        </w:numPr>
        <w:spacing w:before="120"/>
        <w:ind w:firstLineChars="0"/>
        <w:rPr>
          <w:color w:val="000000" w:themeColor="text1"/>
          <w:lang w:eastAsia="zh-CN"/>
        </w:rPr>
      </w:pPr>
      <w:r w:rsidRPr="008F35BB">
        <w:rPr>
          <w:b/>
          <w:i/>
          <w:iCs/>
          <w:color w:val="000000" w:themeColor="text1"/>
          <w:lang w:eastAsia="x-none"/>
        </w:rPr>
        <w:t>T</w:t>
      </w:r>
      <w:r w:rsidRPr="00774F0A">
        <w:rPr>
          <w:b/>
          <w:i/>
          <w:iCs/>
          <w:color w:val="000000" w:themeColor="text1"/>
          <w:lang w:eastAsia="x-none"/>
        </w:rPr>
        <w:t>he packet whose delay exceeding the remaining PDB as transmission failure</w:t>
      </w:r>
      <w:r>
        <w:rPr>
          <w:b/>
          <w:i/>
          <w:iCs/>
          <w:color w:val="000000" w:themeColor="text1"/>
          <w:lang w:eastAsia="x-none"/>
        </w:rPr>
        <w:t>.</w:t>
      </w:r>
    </w:p>
    <w:p w14:paraId="608F9A27" w14:textId="17A68273" w:rsidR="00D3312C" w:rsidRPr="008F35BB" w:rsidRDefault="00D3312C" w:rsidP="00E67FBC">
      <w:pPr>
        <w:pStyle w:val="Heading1"/>
        <w:spacing w:before="240"/>
        <w:ind w:left="431" w:hanging="431"/>
        <w:rPr>
          <w:color w:val="000000" w:themeColor="text1"/>
        </w:rPr>
      </w:pPr>
      <w:r w:rsidRPr="008F35BB">
        <w:rPr>
          <w:color w:val="000000" w:themeColor="text1"/>
        </w:rPr>
        <w:lastRenderedPageBreak/>
        <w:t>References</w:t>
      </w:r>
    </w:p>
    <w:p w14:paraId="2A2BEC8D" w14:textId="58C96F6F" w:rsidR="003757FD" w:rsidRPr="008F35BB" w:rsidRDefault="00994C3A" w:rsidP="00E67FBC">
      <w:pPr>
        <w:pStyle w:val="References"/>
        <w:numPr>
          <w:ilvl w:val="0"/>
          <w:numId w:val="4"/>
        </w:numPr>
        <w:rPr>
          <w:color w:val="000000" w:themeColor="text1"/>
          <w:szCs w:val="20"/>
        </w:rPr>
      </w:pPr>
      <w:bookmarkStart w:id="86" w:name="_Ref100645481"/>
      <w:bookmarkStart w:id="87" w:name="_Ref110011224"/>
      <w:bookmarkStart w:id="88" w:name="_Ref503170572"/>
      <w:bookmarkStart w:id="89" w:name="_Ref501547084"/>
      <w:bookmarkStart w:id="90" w:name="_Ref518562038"/>
      <w:r w:rsidRPr="008F35BB">
        <w:rPr>
          <w:color w:val="000000" w:themeColor="text1"/>
          <w:szCs w:val="20"/>
        </w:rPr>
        <w:t>RP-</w:t>
      </w:r>
      <w:r w:rsidR="0087712A" w:rsidRPr="00462B08">
        <w:rPr>
          <w:color w:val="000000" w:themeColor="text1"/>
          <w:szCs w:val="20"/>
        </w:rPr>
        <w:t>221938</w:t>
      </w:r>
      <w:r w:rsidR="00AB17B4" w:rsidRPr="008F35BB">
        <w:rPr>
          <w:color w:val="000000" w:themeColor="text1"/>
          <w:szCs w:val="20"/>
        </w:rPr>
        <w:t>, “WID revision: NR sidelink evolution</w:t>
      </w:r>
      <w:r w:rsidR="00AB17B4" w:rsidRPr="008F35BB">
        <w:rPr>
          <w:color w:val="000000" w:themeColor="text1"/>
          <w:szCs w:val="20"/>
          <w:lang w:eastAsia="zh-CN"/>
        </w:rPr>
        <w:t>”,</w:t>
      </w:r>
      <w:r w:rsidR="00AB17B4" w:rsidRPr="008F35BB">
        <w:rPr>
          <w:color w:val="000000" w:themeColor="text1"/>
        </w:rPr>
        <w:t xml:space="preserve"> </w:t>
      </w:r>
      <w:r w:rsidR="00AB17B4" w:rsidRPr="008F35BB">
        <w:rPr>
          <w:color w:val="000000" w:themeColor="text1"/>
          <w:szCs w:val="20"/>
          <w:lang w:eastAsia="zh-CN"/>
        </w:rPr>
        <w:t xml:space="preserve">OPPO, </w:t>
      </w:r>
      <w:r w:rsidR="00AB17B4" w:rsidRPr="008F35BB">
        <w:rPr>
          <w:color w:val="000000" w:themeColor="text1"/>
          <w:szCs w:val="20"/>
        </w:rPr>
        <w:t xml:space="preserve">RAN#96, </w:t>
      </w:r>
      <w:r w:rsidR="0087712A" w:rsidRPr="00462B08">
        <w:rPr>
          <w:color w:val="000000" w:themeColor="text1"/>
          <w:szCs w:val="20"/>
        </w:rPr>
        <w:t>September 12 – 16</w:t>
      </w:r>
      <w:r w:rsidR="00AB17B4" w:rsidRPr="008F35BB">
        <w:rPr>
          <w:color w:val="000000" w:themeColor="text1"/>
          <w:szCs w:val="20"/>
        </w:rPr>
        <w:t>, 202</w:t>
      </w:r>
      <w:r w:rsidR="00AB17B4" w:rsidRPr="008F35BB">
        <w:rPr>
          <w:color w:val="000000" w:themeColor="text1"/>
        </w:rPr>
        <w:t>2.</w:t>
      </w:r>
      <w:bookmarkEnd w:id="86"/>
      <w:bookmarkEnd w:id="87"/>
    </w:p>
    <w:p w14:paraId="3C799655" w14:textId="279F09EF" w:rsidR="00197B3A" w:rsidRPr="008F35BB" w:rsidRDefault="003757FD" w:rsidP="00E67FBC">
      <w:pPr>
        <w:pStyle w:val="References"/>
        <w:numPr>
          <w:ilvl w:val="0"/>
          <w:numId w:val="4"/>
        </w:numPr>
        <w:rPr>
          <w:color w:val="000000" w:themeColor="text1"/>
          <w:szCs w:val="20"/>
        </w:rPr>
      </w:pPr>
      <w:bookmarkStart w:id="91" w:name="_Ref100939753"/>
      <w:bookmarkStart w:id="92" w:name="_Ref111012725"/>
      <w:r w:rsidRPr="008F35BB">
        <w:rPr>
          <w:color w:val="000000" w:themeColor="text1"/>
          <w:szCs w:val="20"/>
        </w:rPr>
        <w:t>ETSI EN 301 893, Harmonized European Standard, “Broadband Radio Access Networks (BRAN); 5 GHz high performance RLAN”</w:t>
      </w:r>
      <w:bookmarkEnd w:id="91"/>
      <w:r w:rsidR="00FE6E3F" w:rsidRPr="008F35BB">
        <w:rPr>
          <w:color w:val="000000" w:themeColor="text1"/>
          <w:szCs w:val="20"/>
        </w:rPr>
        <w:t>.</w:t>
      </w:r>
      <w:bookmarkEnd w:id="9"/>
      <w:bookmarkEnd w:id="88"/>
      <w:bookmarkEnd w:id="89"/>
      <w:bookmarkEnd w:id="90"/>
      <w:bookmarkEnd w:id="92"/>
    </w:p>
    <w:p w14:paraId="53BFEDBB" w14:textId="61BE9B2D" w:rsidR="00AF62E2" w:rsidRPr="008F35BB" w:rsidRDefault="00225174" w:rsidP="002756B4">
      <w:pPr>
        <w:pStyle w:val="ListParagraph"/>
        <w:numPr>
          <w:ilvl w:val="0"/>
          <w:numId w:val="4"/>
        </w:numPr>
        <w:ind w:firstLineChars="0"/>
        <w:rPr>
          <w:rFonts w:eastAsia="宋体"/>
          <w:color w:val="000000" w:themeColor="text1"/>
          <w:sz w:val="20"/>
          <w:szCs w:val="20"/>
        </w:rPr>
      </w:pPr>
      <w:bookmarkStart w:id="93" w:name="_Ref113524942"/>
      <w:r w:rsidRPr="008F35BB">
        <w:rPr>
          <w:rFonts w:eastAsia="宋体"/>
          <w:color w:val="000000" w:themeColor="text1"/>
          <w:sz w:val="20"/>
          <w:szCs w:val="20"/>
        </w:rPr>
        <w:t>R1-2205183, “FL summary #4 for AI 9.4.1.1: SL-U channel access mechanism”, Moderator (OPPO), RAN#109e, May 09 - 20, 2022.</w:t>
      </w:r>
      <w:bookmarkEnd w:id="93"/>
    </w:p>
    <w:p w14:paraId="2F912E89" w14:textId="1E68D45F" w:rsidR="00D1457F" w:rsidRDefault="00D1457F" w:rsidP="00D1457F">
      <w:pPr>
        <w:pStyle w:val="ListParagraph"/>
        <w:numPr>
          <w:ilvl w:val="0"/>
          <w:numId w:val="4"/>
        </w:numPr>
        <w:ind w:firstLineChars="0"/>
        <w:rPr>
          <w:rFonts w:eastAsia="宋体"/>
          <w:color w:val="000000" w:themeColor="text1"/>
          <w:sz w:val="20"/>
          <w:szCs w:val="20"/>
        </w:rPr>
      </w:pPr>
      <w:bookmarkStart w:id="94" w:name="_Ref113524914"/>
      <w:r w:rsidRPr="008F35BB">
        <w:rPr>
          <w:rFonts w:eastAsia="宋体"/>
          <w:color w:val="000000" w:themeColor="text1"/>
          <w:sz w:val="20"/>
          <w:szCs w:val="20"/>
        </w:rPr>
        <w:t>R1-2207793, “FL summary #4 for AI 9.4.1.1: SL-U channel access mechanism”, Moderator (OPPO), RAN#110, August 22 - 26, 2022.</w:t>
      </w:r>
      <w:bookmarkEnd w:id="94"/>
    </w:p>
    <w:p w14:paraId="795123D8" w14:textId="7713B461" w:rsidR="00B31F8A" w:rsidRDefault="00B31F8A" w:rsidP="00B31F8A">
      <w:pPr>
        <w:pStyle w:val="ListParagraph"/>
        <w:numPr>
          <w:ilvl w:val="0"/>
          <w:numId w:val="4"/>
        </w:numPr>
        <w:ind w:firstLineChars="0"/>
        <w:rPr>
          <w:rFonts w:eastAsia="宋体"/>
          <w:color w:val="000000" w:themeColor="text1"/>
          <w:sz w:val="20"/>
          <w:szCs w:val="20"/>
        </w:rPr>
      </w:pPr>
      <w:bookmarkStart w:id="95" w:name="_Ref115344380"/>
      <w:r>
        <w:rPr>
          <w:rFonts w:eastAsia="宋体"/>
          <w:color w:val="000000" w:themeColor="text1"/>
          <w:sz w:val="20"/>
          <w:szCs w:val="20"/>
        </w:rPr>
        <w:t>R1-2210293, “</w:t>
      </w:r>
      <w:r w:rsidRPr="00B31F8A">
        <w:rPr>
          <w:rFonts w:eastAsia="宋体"/>
          <w:color w:val="000000" w:themeColor="text1"/>
          <w:sz w:val="20"/>
          <w:szCs w:val="20"/>
        </w:rPr>
        <w:t>FL summary for AI 9.4.1.1: SL-U channel access mechanism (EOM)</w:t>
      </w:r>
      <w:r w:rsidRPr="008F35BB">
        <w:rPr>
          <w:rFonts w:eastAsia="宋体"/>
          <w:color w:val="000000" w:themeColor="text1"/>
          <w:sz w:val="20"/>
          <w:szCs w:val="20"/>
        </w:rPr>
        <w:t>”, Moderator (OPPO), RAN#110</w:t>
      </w:r>
      <w:r>
        <w:rPr>
          <w:rFonts w:eastAsia="宋体"/>
          <w:color w:val="000000" w:themeColor="text1"/>
          <w:sz w:val="20"/>
          <w:szCs w:val="20"/>
        </w:rPr>
        <w:t>bis-e</w:t>
      </w:r>
      <w:r w:rsidRPr="008F35BB">
        <w:rPr>
          <w:rFonts w:eastAsia="宋体"/>
          <w:color w:val="000000" w:themeColor="text1"/>
          <w:sz w:val="20"/>
          <w:szCs w:val="20"/>
        </w:rPr>
        <w:t xml:space="preserve">, </w:t>
      </w:r>
      <w:r>
        <w:rPr>
          <w:rFonts w:eastAsia="宋体"/>
          <w:color w:val="000000" w:themeColor="text1"/>
          <w:sz w:val="20"/>
          <w:szCs w:val="20"/>
        </w:rPr>
        <w:t>October 10 - 17</w:t>
      </w:r>
      <w:r w:rsidRPr="008F35BB">
        <w:rPr>
          <w:rFonts w:eastAsia="宋体"/>
          <w:color w:val="000000" w:themeColor="text1"/>
          <w:sz w:val="20"/>
          <w:szCs w:val="20"/>
        </w:rPr>
        <w:t>, 2022.</w:t>
      </w:r>
    </w:p>
    <w:bookmarkEnd w:id="95"/>
    <w:p w14:paraId="050FFD1F" w14:textId="77777777" w:rsidR="00AF62E2" w:rsidRPr="008F35BB" w:rsidRDefault="00AF62E2" w:rsidP="00E67FBC">
      <w:pPr>
        <w:pStyle w:val="Heading1"/>
        <w:ind w:left="0" w:firstLine="0"/>
      </w:pPr>
      <w:r w:rsidRPr="008F35BB">
        <w:t xml:space="preserve">Appendix </w:t>
      </w:r>
    </w:p>
    <w:p w14:paraId="516E4E1A" w14:textId="7DB1EACB" w:rsidR="00AF62E2" w:rsidRPr="008F35BB" w:rsidRDefault="00907146" w:rsidP="00E67FBC">
      <w:pPr>
        <w:jc w:val="center"/>
        <w:rPr>
          <w:b/>
          <w:sz w:val="20"/>
          <w:lang w:eastAsia="zh-CN"/>
        </w:rPr>
      </w:pPr>
      <w:bookmarkStart w:id="96" w:name="_Ref110350962"/>
      <w:bookmarkStart w:id="97" w:name="_Ref110350959"/>
      <w:r w:rsidRPr="008F35BB">
        <w:rPr>
          <w:b/>
          <w:sz w:val="20"/>
          <w:lang w:eastAsia="zh-CN"/>
        </w:rPr>
        <w:t xml:space="preserve">Table </w:t>
      </w:r>
      <w:r w:rsidRPr="008F35BB">
        <w:rPr>
          <w:b/>
          <w:sz w:val="20"/>
          <w:lang w:eastAsia="zh-CN"/>
        </w:rPr>
        <w:fldChar w:fldCharType="begin"/>
      </w:r>
      <w:r w:rsidRPr="008F35BB">
        <w:rPr>
          <w:b/>
          <w:sz w:val="20"/>
          <w:lang w:eastAsia="zh-CN"/>
        </w:rPr>
        <w:instrText xml:space="preserve"> SEQ Table \* ARABIC </w:instrText>
      </w:r>
      <w:r w:rsidRPr="008F35BB">
        <w:rPr>
          <w:b/>
          <w:sz w:val="20"/>
          <w:lang w:eastAsia="zh-CN"/>
        </w:rPr>
        <w:fldChar w:fldCharType="separate"/>
      </w:r>
      <w:r w:rsidR="00EE12E4">
        <w:rPr>
          <w:b/>
          <w:noProof/>
          <w:sz w:val="20"/>
          <w:lang w:eastAsia="zh-CN"/>
        </w:rPr>
        <w:t>1</w:t>
      </w:r>
      <w:r w:rsidRPr="008F35BB">
        <w:rPr>
          <w:b/>
          <w:sz w:val="20"/>
          <w:lang w:eastAsia="zh-CN"/>
        </w:rPr>
        <w:fldChar w:fldCharType="end"/>
      </w:r>
      <w:bookmarkEnd w:id="96"/>
      <w:r w:rsidR="00AF62E2" w:rsidRPr="008F35BB">
        <w:rPr>
          <w:b/>
          <w:sz w:val="20"/>
          <w:lang w:eastAsia="zh-CN"/>
        </w:rPr>
        <w:t xml:space="preserve">: Summary of simulation assumptions for </w:t>
      </w:r>
      <w:r w:rsidR="00E33388" w:rsidRPr="008F35BB">
        <w:rPr>
          <w:b/>
          <w:sz w:val="20"/>
          <w:lang w:eastAsia="zh-CN"/>
        </w:rPr>
        <w:t xml:space="preserve">SL-U </w:t>
      </w:r>
      <w:r w:rsidR="00C660AF" w:rsidRPr="008F35BB">
        <w:rPr>
          <w:b/>
          <w:sz w:val="20"/>
          <w:lang w:eastAsia="zh-CN"/>
        </w:rPr>
        <w:t>i</w:t>
      </w:r>
      <w:r w:rsidR="00AF62E2" w:rsidRPr="008F35BB">
        <w:rPr>
          <w:b/>
          <w:sz w:val="20"/>
          <w:lang w:eastAsia="zh-CN"/>
        </w:rPr>
        <w:t xml:space="preserve">ndoor </w:t>
      </w:r>
      <w:r w:rsidR="00E33388" w:rsidRPr="008F35BB">
        <w:rPr>
          <w:b/>
          <w:sz w:val="20"/>
          <w:lang w:eastAsia="zh-CN"/>
        </w:rPr>
        <w:t xml:space="preserve">scenario </w:t>
      </w:r>
      <w:bookmarkEnd w:id="97"/>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AF62E2" w:rsidRPr="008F35BB" w14:paraId="3BA6DDC0"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FB70BFF"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Carrier Frequency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C53F339" w14:textId="77777777" w:rsidR="00AF62E2" w:rsidRPr="0065398A" w:rsidRDefault="00AF62E2" w:rsidP="00E67FBC">
            <w:pPr>
              <w:autoSpaceDE/>
              <w:autoSpaceDN/>
              <w:adjustRightInd/>
              <w:snapToGrid/>
              <w:spacing w:after="0"/>
              <w:jc w:val="left"/>
              <w:rPr>
                <w:rFonts w:eastAsia="Batang"/>
                <w:sz w:val="20"/>
                <w:szCs w:val="24"/>
                <w:lang w:val="en-GB"/>
              </w:rPr>
            </w:pPr>
            <w:r w:rsidRPr="0065398A">
              <w:rPr>
                <w:rFonts w:eastAsia="Batang"/>
                <w:sz w:val="20"/>
                <w:szCs w:val="24"/>
                <w:lang w:val="en-GB"/>
              </w:rPr>
              <w:t>5GHz</w:t>
            </w:r>
          </w:p>
        </w:tc>
      </w:tr>
      <w:tr w:rsidR="00AF62E2" w:rsidRPr="008F35BB" w14:paraId="3AD8471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B95D4F6"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Carrier Channel Bandwidth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E179C6A" w14:textId="77777777" w:rsidR="00AF62E2" w:rsidRPr="0065398A" w:rsidRDefault="00AF62E2" w:rsidP="00E67FBC">
            <w:pPr>
              <w:autoSpaceDE/>
              <w:autoSpaceDN/>
              <w:adjustRightInd/>
              <w:snapToGrid/>
              <w:spacing w:after="0"/>
              <w:jc w:val="left"/>
              <w:rPr>
                <w:rFonts w:eastAsia="Batang"/>
                <w:sz w:val="20"/>
                <w:szCs w:val="24"/>
                <w:lang w:val="en-GB"/>
              </w:rPr>
            </w:pPr>
            <w:r w:rsidRPr="008F35BB">
              <w:rPr>
                <w:sz w:val="20"/>
              </w:rPr>
              <w:t>80 MHz</w:t>
            </w:r>
          </w:p>
        </w:tc>
      </w:tr>
      <w:tr w:rsidR="00AF62E2" w:rsidRPr="008F35BB" w14:paraId="69FD5B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DA7C686"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SCS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877E0F1" w14:textId="77777777" w:rsidR="00AF62E2" w:rsidRPr="0065398A" w:rsidRDefault="00AF62E2" w:rsidP="00E67FBC">
            <w:pPr>
              <w:autoSpaceDE/>
              <w:autoSpaceDN/>
              <w:adjustRightInd/>
              <w:snapToGrid/>
              <w:spacing w:after="0"/>
              <w:jc w:val="left"/>
              <w:rPr>
                <w:rFonts w:eastAsiaTheme="minorEastAsia"/>
                <w:sz w:val="20"/>
                <w:szCs w:val="24"/>
                <w:lang w:val="en-GB" w:eastAsia="zh-CN"/>
              </w:rPr>
            </w:pPr>
            <w:r w:rsidRPr="0065398A">
              <w:rPr>
                <w:rFonts w:eastAsiaTheme="minorEastAsia"/>
                <w:sz w:val="20"/>
                <w:szCs w:val="24"/>
                <w:lang w:val="en-GB" w:eastAsia="zh-CN"/>
              </w:rPr>
              <w:t>30KHz</w:t>
            </w:r>
          </w:p>
        </w:tc>
      </w:tr>
      <w:tr w:rsidR="00AF62E2" w:rsidRPr="008F35BB" w14:paraId="5AD4C5B8"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41E79E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503726A0"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noProof/>
                <w:sz w:val="20"/>
                <w:szCs w:val="20"/>
                <w:lang w:eastAsia="zh-CN"/>
              </w:rPr>
              <w:drawing>
                <wp:inline distT="0" distB="0" distL="0" distR="0" wp14:anchorId="38E1217A" wp14:editId="778C7AF3">
                  <wp:extent cx="3095085" cy="1558456"/>
                  <wp:effectExtent l="0" t="0" r="0" b="381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30304" cy="1576190"/>
                          </a:xfrm>
                          <a:prstGeom prst="rect">
                            <a:avLst/>
                          </a:prstGeom>
                          <a:noFill/>
                          <a:ln>
                            <a:noFill/>
                          </a:ln>
                        </pic:spPr>
                      </pic:pic>
                    </a:graphicData>
                  </a:graphic>
                </wp:inline>
              </w:drawing>
            </w:r>
          </w:p>
          <w:p w14:paraId="6ED19945"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Indoor layout and UE dropping model with 3 clusters and each with 5 UEs.</w:t>
            </w:r>
          </w:p>
          <w:p w14:paraId="79F1E167" w14:textId="20E3862F"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Each cluster is a circle, with a central point and radius Rmax = 15 and Rmin = 5</w:t>
            </w:r>
            <w:r w:rsidR="00AB17B4" w:rsidRPr="0065398A">
              <w:rPr>
                <w:rFonts w:eastAsia="Batang"/>
                <w:sz w:val="20"/>
                <w:szCs w:val="20"/>
                <w:lang w:val="en-GB"/>
              </w:rPr>
              <w:t>, where UEs are randomly dropped within the circle.</w:t>
            </w:r>
          </w:p>
          <w:p w14:paraId="4F6117A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No overlapping among the 3 clusters.</w:t>
            </w:r>
          </w:p>
        </w:tc>
      </w:tr>
      <w:tr w:rsidR="00411E49" w:rsidRPr="008F35BB" w14:paraId="7026D4EF"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5AB926C" w14:textId="295B8922"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 xml:space="preserve">Resource </w:t>
            </w:r>
            <w:r w:rsidR="00AB17B4" w:rsidRPr="0065398A">
              <w:rPr>
                <w:rFonts w:eastAsiaTheme="minorEastAsia"/>
                <w:sz w:val="20"/>
                <w:szCs w:val="20"/>
                <w:lang w:val="en-GB" w:eastAsia="zh-CN"/>
              </w:rPr>
              <w:t>A</w:t>
            </w:r>
            <w:r w:rsidRPr="0065398A">
              <w:rPr>
                <w:rFonts w:eastAsiaTheme="minorEastAsia"/>
                <w:sz w:val="20"/>
                <w:szCs w:val="20"/>
                <w:lang w:val="en-GB" w:eastAsia="zh-CN"/>
              </w:rPr>
              <w:t xml:space="preserve">llocation </w:t>
            </w:r>
            <w:r w:rsidR="00AB17B4" w:rsidRPr="0065398A">
              <w:rPr>
                <w:rFonts w:eastAsiaTheme="minorEastAsia"/>
                <w:sz w:val="20"/>
                <w:szCs w:val="20"/>
                <w:lang w:val="en-GB" w:eastAsia="zh-CN"/>
              </w:rPr>
              <w:t>S</w:t>
            </w:r>
            <w:r w:rsidRPr="0065398A">
              <w:rPr>
                <w:rFonts w:eastAsiaTheme="minorEastAsia"/>
                <w:sz w:val="20"/>
                <w:szCs w:val="20"/>
                <w:lang w:val="en-GB" w:eastAsia="zh-CN"/>
              </w:rPr>
              <w:t>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BFCB8D2" w14:textId="2A3E47A0"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SL-U:</w:t>
            </w:r>
          </w:p>
          <w:p w14:paraId="1FD3F714" w14:textId="29BE508F" w:rsidR="00195E63" w:rsidRPr="0065398A" w:rsidRDefault="00411E49" w:rsidP="00855526">
            <w:pPr>
              <w:pStyle w:val="ListParagraph"/>
              <w:numPr>
                <w:ilvl w:val="0"/>
                <w:numId w:val="14"/>
              </w:numPr>
              <w:autoSpaceDE/>
              <w:autoSpaceDN/>
              <w:adjustRightInd/>
              <w:snapToGrid/>
              <w:spacing w:after="0"/>
              <w:ind w:firstLineChars="0"/>
              <w:jc w:val="left"/>
              <w:rPr>
                <w:sz w:val="20"/>
                <w:szCs w:val="20"/>
                <w:lang w:val="en-GB" w:eastAsia="zh-CN"/>
              </w:rPr>
            </w:pPr>
            <w:r w:rsidRPr="0065398A">
              <w:rPr>
                <w:sz w:val="20"/>
                <w:szCs w:val="20"/>
                <w:lang w:val="en-GB" w:eastAsia="zh-CN"/>
              </w:rPr>
              <w:t xml:space="preserve">Baseline: enhanced </w:t>
            </w:r>
            <w:r w:rsidR="00195E63" w:rsidRPr="0065398A">
              <w:rPr>
                <w:sz w:val="20"/>
                <w:szCs w:val="20"/>
                <w:lang w:val="en-GB" w:eastAsia="zh-CN"/>
              </w:rPr>
              <w:t xml:space="preserve">R16 </w:t>
            </w:r>
            <w:r w:rsidRPr="0065398A">
              <w:rPr>
                <w:sz w:val="20"/>
                <w:szCs w:val="20"/>
                <w:lang w:val="en-GB" w:eastAsia="zh-CN"/>
              </w:rPr>
              <w:t>mode 2 (select consecutive</w:t>
            </w:r>
            <w:r w:rsidR="00E0100D" w:rsidRPr="0065398A">
              <w:rPr>
                <w:sz w:val="20"/>
                <w:szCs w:val="20"/>
                <w:lang w:val="en-GB" w:eastAsia="zh-CN"/>
              </w:rPr>
              <w:t xml:space="preserve"> slots</w:t>
            </w:r>
            <w:r w:rsidRPr="0065398A">
              <w:rPr>
                <w:sz w:val="20"/>
                <w:szCs w:val="20"/>
                <w:lang w:val="en-GB" w:eastAsia="zh-CN"/>
              </w:rPr>
              <w:t xml:space="preserve"> </w:t>
            </w:r>
            <w:r w:rsidR="00E0100D" w:rsidRPr="0065398A">
              <w:rPr>
                <w:sz w:val="20"/>
                <w:szCs w:val="20"/>
                <w:lang w:val="en-GB" w:eastAsia="zh-CN"/>
              </w:rPr>
              <w:t>with</w:t>
            </w:r>
            <w:r w:rsidRPr="0065398A">
              <w:rPr>
                <w:sz w:val="20"/>
                <w:szCs w:val="20"/>
                <w:lang w:val="en-GB" w:eastAsia="zh-CN"/>
              </w:rPr>
              <w:t>in a COT) + LBT</w:t>
            </w:r>
            <w:r w:rsidR="00195E63" w:rsidRPr="0065398A">
              <w:rPr>
                <w:sz w:val="20"/>
                <w:szCs w:val="20"/>
                <w:lang w:val="en-GB" w:eastAsia="zh-CN"/>
              </w:rPr>
              <w:t xml:space="preserve"> (performed before transmission)</w:t>
            </w:r>
            <w:r w:rsidRPr="0065398A">
              <w:rPr>
                <w:sz w:val="20"/>
                <w:szCs w:val="20"/>
                <w:lang w:val="en-GB" w:eastAsia="zh-CN"/>
              </w:rPr>
              <w:t>.</w:t>
            </w:r>
          </w:p>
          <w:p w14:paraId="421D1120" w14:textId="3F346D96" w:rsidR="00195E63" w:rsidRPr="0065398A" w:rsidRDefault="00195E63" w:rsidP="00E67FBC">
            <w:pPr>
              <w:autoSpaceDE/>
              <w:autoSpaceDN/>
              <w:adjustRightInd/>
              <w:snapToGrid/>
              <w:spacing w:after="0"/>
              <w:jc w:val="left"/>
              <w:rPr>
                <w:sz w:val="20"/>
                <w:szCs w:val="20"/>
                <w:lang w:val="en-GB" w:eastAsia="zh-CN"/>
              </w:rPr>
            </w:pPr>
            <w:r w:rsidRPr="0065398A">
              <w:rPr>
                <w:sz w:val="20"/>
                <w:szCs w:val="20"/>
                <w:lang w:val="en-GB" w:eastAsia="zh-CN"/>
              </w:rPr>
              <w:t>Wi-Fi: IEEE802.11ac with parameters as per TR36.889</w:t>
            </w:r>
          </w:p>
        </w:tc>
      </w:tr>
      <w:tr w:rsidR="00AF62E2" w:rsidRPr="008F35BB" w14:paraId="40F0B1C5"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FB20733" w14:textId="05255039"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Traffic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702F763" w14:textId="77777777"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Mixed traffic mode for SL-U:</w:t>
            </w:r>
          </w:p>
          <w:p w14:paraId="47D9833B" w14:textId="5653B54B" w:rsidR="00411E49" w:rsidRPr="0065398A" w:rsidRDefault="00411E49" w:rsidP="00855526">
            <w:pPr>
              <w:pStyle w:val="ListParagraph"/>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XR: cloud gaming traffic model (8Mbps for DL) and pose/control traffic model (UL) defined in TR 38.838. </w:t>
            </w:r>
          </w:p>
          <w:p w14:paraId="7E8C486B" w14:textId="0385BDF7" w:rsidR="00411E49" w:rsidRPr="0065398A" w:rsidRDefault="00411E49" w:rsidP="00855526">
            <w:pPr>
              <w:pStyle w:val="ListParagraph"/>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FTP: FTP 3 as in TR 38.889  </w:t>
            </w:r>
            <m:oMath>
              <m:r>
                <w:rPr>
                  <w:rFonts w:ascii="Cambria Math" w:eastAsia="Batang" w:hAnsi="Cambria Math"/>
                  <w:sz w:val="20"/>
                  <w:szCs w:val="20"/>
                  <w:lang w:val="en-GB"/>
                </w:rPr>
                <m:t>λ= 4</m:t>
              </m:r>
            </m:oMath>
          </w:p>
          <w:p w14:paraId="78D558DC" w14:textId="77777777" w:rsidR="00411E49" w:rsidRPr="0065398A" w:rsidRDefault="00411E49"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Single traffic model for Wi-Fi:</w:t>
            </w:r>
          </w:p>
          <w:p w14:paraId="165E7665" w14:textId="03835F1F" w:rsidR="00411E49" w:rsidRPr="0065398A" w:rsidRDefault="00411E49" w:rsidP="00855526">
            <w:pPr>
              <w:pStyle w:val="ListParagraph"/>
              <w:numPr>
                <w:ilvl w:val="0"/>
                <w:numId w:val="13"/>
              </w:numPr>
              <w:autoSpaceDE/>
              <w:autoSpaceDN/>
              <w:adjustRightInd/>
              <w:snapToGrid/>
              <w:spacing w:after="0"/>
              <w:ind w:firstLineChars="0"/>
              <w:jc w:val="left"/>
              <w:rPr>
                <w:rFonts w:eastAsia="Batang"/>
                <w:sz w:val="20"/>
                <w:szCs w:val="20"/>
                <w:lang w:val="en-GB"/>
              </w:rPr>
            </w:pPr>
            <w:r w:rsidRPr="0065398A">
              <w:rPr>
                <w:rFonts w:eastAsia="Batang"/>
                <w:sz w:val="20"/>
                <w:szCs w:val="20"/>
                <w:lang w:val="en-GB"/>
              </w:rPr>
              <w:t xml:space="preserve">FTP: FTP 3 as in TR 38.889  </w:t>
            </w:r>
            <m:oMath>
              <m:r>
                <w:rPr>
                  <w:rFonts w:ascii="Cambria Math" w:eastAsia="Batang" w:hAnsi="Cambria Math"/>
                  <w:sz w:val="20"/>
                  <w:szCs w:val="20"/>
                  <w:lang w:val="en-GB"/>
                </w:rPr>
                <m:t>λ= 2.5</m:t>
              </m:r>
            </m:oMath>
          </w:p>
        </w:tc>
      </w:tr>
      <w:tr w:rsidR="00AF62E2" w:rsidRPr="008F35BB" w14:paraId="4C1CA6DE"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CE0AB6E" w14:textId="61E4D584"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 xml:space="preserve">Interference </w:t>
            </w:r>
            <w:r w:rsidR="00AB17B4" w:rsidRPr="0065398A">
              <w:rPr>
                <w:rFonts w:eastAsia="Batang"/>
                <w:sz w:val="20"/>
                <w:szCs w:val="20"/>
                <w:lang w:val="en-GB"/>
              </w:rPr>
              <w:t>M</w:t>
            </w:r>
            <w:r w:rsidRPr="0065398A">
              <w:rPr>
                <w:rFonts w:eastAsia="Batang"/>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21D8523" w14:textId="22E01E11" w:rsidR="00AF62E2" w:rsidRPr="0065398A" w:rsidRDefault="00AF62E2"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3</w:t>
            </w:r>
            <w:r w:rsidR="00411E49" w:rsidRPr="0065398A">
              <w:rPr>
                <w:rFonts w:eastAsiaTheme="minorEastAsia"/>
                <w:sz w:val="20"/>
                <w:szCs w:val="20"/>
                <w:lang w:val="en-GB" w:eastAsia="zh-CN"/>
              </w:rPr>
              <w:t>APs and</w:t>
            </w:r>
            <w:r w:rsidRPr="0065398A">
              <w:rPr>
                <w:rFonts w:eastAsiaTheme="minorEastAsia"/>
                <w:sz w:val="20"/>
                <w:szCs w:val="20"/>
                <w:lang w:val="en-GB" w:eastAsia="zh-CN"/>
              </w:rPr>
              <w:t xml:space="preserve"> 1</w:t>
            </w:r>
            <w:r w:rsidR="00600F01" w:rsidRPr="0065398A">
              <w:rPr>
                <w:rFonts w:eastAsiaTheme="minorEastAsia"/>
                <w:sz w:val="20"/>
                <w:szCs w:val="20"/>
                <w:lang w:val="en-GB" w:eastAsia="zh-CN"/>
              </w:rPr>
              <w:t>5</w:t>
            </w:r>
            <w:r w:rsidRPr="0065398A">
              <w:rPr>
                <w:rFonts w:eastAsiaTheme="minorEastAsia"/>
                <w:sz w:val="20"/>
                <w:szCs w:val="20"/>
                <w:lang w:val="en-GB" w:eastAsia="zh-CN"/>
              </w:rPr>
              <w:t xml:space="preserve"> STAs</w:t>
            </w:r>
            <w:r w:rsidR="00411E49" w:rsidRPr="0065398A">
              <w:rPr>
                <w:rFonts w:eastAsiaTheme="minorEastAsia"/>
                <w:sz w:val="20"/>
                <w:szCs w:val="20"/>
                <w:lang w:val="en-GB" w:eastAsia="zh-CN"/>
              </w:rPr>
              <w:t>, where each AP serves 5 STAs</w:t>
            </w:r>
          </w:p>
          <w:p w14:paraId="41895207" w14:textId="77777777" w:rsidR="00AF62E2" w:rsidRPr="0065398A" w:rsidRDefault="00AF62E2" w:rsidP="00E67FBC">
            <w:pPr>
              <w:autoSpaceDE/>
              <w:autoSpaceDN/>
              <w:adjustRightInd/>
              <w:snapToGrid/>
              <w:spacing w:after="0"/>
              <w:jc w:val="left"/>
              <w:rPr>
                <w:rFonts w:eastAsiaTheme="minorEastAsia"/>
                <w:sz w:val="20"/>
                <w:szCs w:val="20"/>
                <w:lang w:val="en-GB" w:eastAsia="zh-CN"/>
              </w:rPr>
            </w:pPr>
            <w:r w:rsidRPr="0065398A">
              <w:rPr>
                <w:rFonts w:eastAsiaTheme="minorEastAsia"/>
                <w:sz w:val="20"/>
                <w:szCs w:val="20"/>
                <w:lang w:val="en-GB" w:eastAsia="zh-CN"/>
              </w:rPr>
              <w:t>Same flows and load as SL-U.</w:t>
            </w:r>
          </w:p>
        </w:tc>
      </w:tr>
      <w:tr w:rsidR="00AF62E2" w:rsidRPr="008F35BB" w14:paraId="50E47033"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23A78B4"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Channel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8355401" w14:textId="77777777" w:rsidR="00AF62E2" w:rsidRPr="0065398A" w:rsidRDefault="00AF62E2" w:rsidP="00E67FBC">
            <w:pPr>
              <w:autoSpaceDE/>
              <w:autoSpaceDN/>
              <w:adjustRightInd/>
              <w:snapToGrid/>
              <w:spacing w:after="0"/>
              <w:jc w:val="left"/>
              <w:rPr>
                <w:rFonts w:eastAsia="Batang"/>
                <w:sz w:val="20"/>
                <w:szCs w:val="20"/>
                <w:lang w:val="en-GB"/>
              </w:rPr>
            </w:pPr>
            <w:r w:rsidRPr="0065398A">
              <w:rPr>
                <w:rFonts w:eastAsia="Batang"/>
                <w:sz w:val="20"/>
                <w:szCs w:val="20"/>
                <w:lang w:val="en-GB"/>
              </w:rPr>
              <w:t>InH Mixed Office model</w:t>
            </w:r>
          </w:p>
        </w:tc>
      </w:tr>
      <w:tr w:rsidR="00AF62E2" w:rsidRPr="008F35BB" w14:paraId="26A1C6EA"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6B12A18" w14:textId="0AEE4859"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 xml:space="preserve">UE </w:t>
            </w:r>
            <w:r w:rsidR="00AB17B4" w:rsidRPr="008F35BB">
              <w:rPr>
                <w:rFonts w:eastAsia="Batang"/>
                <w:sz w:val="20"/>
                <w:szCs w:val="20"/>
                <w:lang w:val="en-GB"/>
              </w:rPr>
              <w:t>A</w:t>
            </w:r>
            <w:r w:rsidRPr="008F35BB">
              <w:rPr>
                <w:rFonts w:eastAsia="Batang"/>
                <w:sz w:val="20"/>
                <w:szCs w:val="20"/>
                <w:lang w:val="en-GB"/>
              </w:rPr>
              <w:t>ntenna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5A8C531"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rFonts w:eastAsia="Batang"/>
                <w:sz w:val="20"/>
                <w:szCs w:val="20"/>
                <w:lang w:val="en-GB"/>
              </w:rPr>
              <w:t>Tx/Rx: (M, N, P, Mg, Ng) = (1, 1, 2, 1, 1), dH = dV = 0.5 λ</w:t>
            </w:r>
          </w:p>
        </w:tc>
      </w:tr>
      <w:tr w:rsidR="00AF62E2" w:rsidRPr="008F35BB" w14:paraId="509004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758B7E1" w14:textId="088EEB60"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 xml:space="preserve">BS/AP antenna </w:t>
            </w:r>
            <w:r w:rsidR="00AB17B4" w:rsidRPr="008F35BB">
              <w:rPr>
                <w:sz w:val="20"/>
                <w:szCs w:val="20"/>
              </w:rPr>
              <w:t>A</w:t>
            </w:r>
            <w:r w:rsidRPr="008F35BB">
              <w:rPr>
                <w:sz w:val="20"/>
                <w:szCs w:val="20"/>
              </w:rPr>
              <w:t xml:space="preserve">rray </w:t>
            </w:r>
            <w:r w:rsidR="00AB17B4" w:rsidRPr="008F35BB">
              <w:rPr>
                <w:sz w:val="20"/>
                <w:szCs w:val="20"/>
              </w:rPr>
              <w:t>C</w:t>
            </w:r>
            <w:r w:rsidRPr="008F35BB">
              <w:rPr>
                <w:sz w:val="20"/>
                <w:szCs w:val="20"/>
              </w:rPr>
              <w:t>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193076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(M, N, P, Mg, Ng) = (1, 2, 2, 1, 1), dH = dV = 0.5 λ</w:t>
            </w:r>
          </w:p>
        </w:tc>
      </w:tr>
      <w:tr w:rsidR="00AF62E2" w:rsidRPr="008F35BB" w14:paraId="1697131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004269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 xml:space="preserve">UE/STA </w:t>
            </w:r>
            <w:r w:rsidRPr="008F35BB">
              <w:rPr>
                <w:sz w:val="20"/>
                <w:szCs w:val="20"/>
              </w:rPr>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A4A7C7F" w14:textId="77777777" w:rsidR="00AF62E2" w:rsidRPr="008F35BB" w:rsidRDefault="00AF62E2" w:rsidP="00E67FBC">
            <w:pPr>
              <w:autoSpaceDE/>
              <w:autoSpaceDN/>
              <w:adjustRightInd/>
              <w:snapToGrid/>
              <w:spacing w:after="0"/>
              <w:jc w:val="left"/>
              <w:rPr>
                <w:sz w:val="20"/>
                <w:szCs w:val="20"/>
              </w:rPr>
            </w:pPr>
            <w:r w:rsidRPr="008F35BB">
              <w:rPr>
                <w:rFonts w:eastAsia="Batang"/>
                <w:sz w:val="20"/>
                <w:szCs w:val="20"/>
                <w:lang w:val="en-GB"/>
              </w:rPr>
              <w:t>(M, N, P, Mg, Ng) = (1, 1, 2, 1, 1), dH = dV = 0.5 λ</w:t>
            </w:r>
          </w:p>
        </w:tc>
      </w:tr>
      <w:tr w:rsidR="00AF62E2" w:rsidRPr="008F35BB" w14:paraId="4B3519A2"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CC341A0"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9B977C9" w14:textId="77777777"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Directly use InH office pathloss model with proper d_3D with indoor mixed office LOS probability</w:t>
            </w:r>
          </w:p>
        </w:tc>
      </w:tr>
      <w:tr w:rsidR="00AF62E2" w:rsidRPr="008F35BB" w14:paraId="6AB977ED" w14:textId="77777777" w:rsidTr="00234E1F">
        <w:trPr>
          <w:jc w:val="center"/>
        </w:trPr>
        <w:tc>
          <w:tcPr>
            <w:tcW w:w="2974" w:type="dxa"/>
            <w:shd w:val="clear" w:color="auto" w:fill="auto"/>
          </w:tcPr>
          <w:p w14:paraId="4F253DDB" w14:textId="6DE87DBD" w:rsidR="00AF62E2" w:rsidRPr="008F35BB" w:rsidRDefault="00AF62E2" w:rsidP="00E67FBC">
            <w:pPr>
              <w:autoSpaceDE/>
              <w:autoSpaceDN/>
              <w:adjustRightInd/>
              <w:snapToGrid/>
              <w:spacing w:after="0"/>
              <w:jc w:val="left"/>
              <w:rPr>
                <w:rFonts w:eastAsia="Batang"/>
                <w:sz w:val="20"/>
                <w:szCs w:val="20"/>
                <w:lang w:val="en-GB"/>
              </w:rPr>
            </w:pPr>
            <w:r w:rsidRPr="008F35BB">
              <w:rPr>
                <w:sz w:val="20"/>
                <w:szCs w:val="20"/>
              </w:rPr>
              <w:t>AP Tx Power</w:t>
            </w:r>
          </w:p>
        </w:tc>
        <w:tc>
          <w:tcPr>
            <w:tcW w:w="5668" w:type="dxa"/>
            <w:shd w:val="clear" w:color="auto" w:fill="auto"/>
            <w:vAlign w:val="center"/>
          </w:tcPr>
          <w:p w14:paraId="62C2EAE0" w14:textId="77777777" w:rsidR="00AF62E2" w:rsidRPr="008F35BB" w:rsidRDefault="00AF62E2" w:rsidP="00E67FBC">
            <w:pPr>
              <w:autoSpaceDE/>
              <w:autoSpaceDN/>
              <w:adjustRightInd/>
              <w:snapToGrid/>
              <w:spacing w:after="0"/>
              <w:jc w:val="left"/>
              <w:rPr>
                <w:rFonts w:eastAsiaTheme="minorEastAsia"/>
                <w:sz w:val="20"/>
                <w:szCs w:val="20"/>
                <w:lang w:eastAsia="zh-CN"/>
              </w:rPr>
            </w:pPr>
            <w:r w:rsidRPr="008F35BB">
              <w:rPr>
                <w:sz w:val="20"/>
                <w:szCs w:val="20"/>
              </w:rPr>
              <w:t>23 dBm (total across all TX antennas)</w:t>
            </w:r>
          </w:p>
        </w:tc>
      </w:tr>
      <w:tr w:rsidR="00AF62E2" w:rsidRPr="008F35BB" w14:paraId="391522AC" w14:textId="77777777" w:rsidTr="00234E1F">
        <w:trPr>
          <w:jc w:val="center"/>
        </w:trPr>
        <w:tc>
          <w:tcPr>
            <w:tcW w:w="2974" w:type="dxa"/>
            <w:shd w:val="clear" w:color="auto" w:fill="auto"/>
          </w:tcPr>
          <w:p w14:paraId="683AB628" w14:textId="27358538" w:rsidR="00AF62E2" w:rsidRPr="008F35BB" w:rsidRDefault="00AF62E2" w:rsidP="00E67FBC">
            <w:pPr>
              <w:autoSpaceDE/>
              <w:autoSpaceDN/>
              <w:adjustRightInd/>
              <w:snapToGrid/>
              <w:spacing w:after="0"/>
              <w:jc w:val="left"/>
              <w:rPr>
                <w:sz w:val="20"/>
                <w:szCs w:val="20"/>
              </w:rPr>
            </w:pPr>
            <w:r w:rsidRPr="008F35BB">
              <w:rPr>
                <w:sz w:val="20"/>
                <w:szCs w:val="20"/>
              </w:rPr>
              <w:t>SL-U UE</w:t>
            </w:r>
            <w:r w:rsidR="00AB17B4" w:rsidRPr="008F35BB">
              <w:rPr>
                <w:sz w:val="20"/>
                <w:szCs w:val="20"/>
              </w:rPr>
              <w:t xml:space="preserve"> Tx Power</w:t>
            </w:r>
          </w:p>
        </w:tc>
        <w:tc>
          <w:tcPr>
            <w:tcW w:w="5668" w:type="dxa"/>
            <w:shd w:val="clear" w:color="auto" w:fill="auto"/>
            <w:vAlign w:val="center"/>
          </w:tcPr>
          <w:p w14:paraId="2F6B0E6C" w14:textId="77777777" w:rsidR="00AF62E2" w:rsidRPr="008F35BB" w:rsidRDefault="00AF62E2" w:rsidP="00E67FBC">
            <w:pPr>
              <w:pStyle w:val="proposal"/>
              <w:spacing w:after="0"/>
              <w:jc w:val="left"/>
              <w:rPr>
                <w:b w:val="0"/>
                <w:sz w:val="20"/>
              </w:rPr>
            </w:pPr>
            <w:r w:rsidRPr="008F35BB">
              <w:rPr>
                <w:b w:val="0"/>
                <w:sz w:val="20"/>
              </w:rPr>
              <w:t>18 dBm (total across all TX antennas)</w:t>
            </w:r>
          </w:p>
        </w:tc>
      </w:tr>
      <w:tr w:rsidR="00AF62E2" w:rsidRPr="008F35BB" w14:paraId="12D5B8C8" w14:textId="77777777" w:rsidTr="00234E1F">
        <w:trPr>
          <w:jc w:val="center"/>
        </w:trPr>
        <w:tc>
          <w:tcPr>
            <w:tcW w:w="2974" w:type="dxa"/>
            <w:shd w:val="clear" w:color="auto" w:fill="auto"/>
          </w:tcPr>
          <w:p w14:paraId="7ADFE75D" w14:textId="4EF07671" w:rsidR="00AF62E2" w:rsidRPr="008F35BB" w:rsidRDefault="00AF62E2" w:rsidP="00E67FBC">
            <w:pPr>
              <w:autoSpaceDE/>
              <w:autoSpaceDN/>
              <w:adjustRightInd/>
              <w:snapToGrid/>
              <w:spacing w:after="0"/>
              <w:jc w:val="left"/>
              <w:rPr>
                <w:sz w:val="20"/>
                <w:szCs w:val="20"/>
              </w:rPr>
            </w:pPr>
            <w:r w:rsidRPr="008F35BB">
              <w:rPr>
                <w:sz w:val="20"/>
                <w:szCs w:val="20"/>
              </w:rPr>
              <w:t xml:space="preserve">AP Antenna </w:t>
            </w:r>
            <w:r w:rsidR="00AB17B4" w:rsidRPr="008F35BB">
              <w:rPr>
                <w:sz w:val="20"/>
                <w:szCs w:val="20"/>
              </w:rPr>
              <w:t>G</w:t>
            </w:r>
            <w:r w:rsidRPr="008F35BB">
              <w:rPr>
                <w:sz w:val="20"/>
                <w:szCs w:val="20"/>
              </w:rPr>
              <w:t>ain</w:t>
            </w:r>
          </w:p>
        </w:tc>
        <w:tc>
          <w:tcPr>
            <w:tcW w:w="5668" w:type="dxa"/>
            <w:shd w:val="clear" w:color="auto" w:fill="auto"/>
            <w:vAlign w:val="center"/>
          </w:tcPr>
          <w:p w14:paraId="7ABBD48A"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3678429C" w14:textId="77777777" w:rsidTr="00234E1F">
        <w:trPr>
          <w:jc w:val="center"/>
        </w:trPr>
        <w:tc>
          <w:tcPr>
            <w:tcW w:w="2974" w:type="dxa"/>
            <w:shd w:val="clear" w:color="auto" w:fill="auto"/>
          </w:tcPr>
          <w:p w14:paraId="2C1E93DE" w14:textId="79FCACCE" w:rsidR="00AF62E2" w:rsidRPr="008F35BB" w:rsidRDefault="00AF62E2" w:rsidP="00E67FBC">
            <w:pPr>
              <w:autoSpaceDE/>
              <w:autoSpaceDN/>
              <w:adjustRightInd/>
              <w:snapToGrid/>
              <w:spacing w:after="0"/>
              <w:jc w:val="left"/>
              <w:rPr>
                <w:sz w:val="20"/>
                <w:szCs w:val="20"/>
              </w:rPr>
            </w:pPr>
            <w:r w:rsidRPr="008F35BB">
              <w:rPr>
                <w:sz w:val="20"/>
                <w:szCs w:val="20"/>
              </w:rPr>
              <w:t xml:space="preserve">UE/STA Antenna </w:t>
            </w:r>
            <w:r w:rsidR="00AB17B4" w:rsidRPr="008F35BB">
              <w:rPr>
                <w:sz w:val="20"/>
                <w:szCs w:val="20"/>
              </w:rPr>
              <w:t>G</w:t>
            </w:r>
            <w:r w:rsidRPr="008F35BB">
              <w:rPr>
                <w:sz w:val="20"/>
                <w:szCs w:val="20"/>
              </w:rPr>
              <w:t>ain</w:t>
            </w:r>
          </w:p>
        </w:tc>
        <w:tc>
          <w:tcPr>
            <w:tcW w:w="5668" w:type="dxa"/>
            <w:shd w:val="clear" w:color="auto" w:fill="auto"/>
            <w:vAlign w:val="center"/>
          </w:tcPr>
          <w:p w14:paraId="2C1B82DE" w14:textId="77777777" w:rsidR="00AF62E2" w:rsidRPr="008F35BB" w:rsidRDefault="00AF62E2" w:rsidP="00E67FBC">
            <w:pPr>
              <w:spacing w:after="0"/>
              <w:jc w:val="left"/>
              <w:rPr>
                <w:sz w:val="20"/>
                <w:szCs w:val="20"/>
              </w:rPr>
            </w:pPr>
            <w:r w:rsidRPr="008F35BB">
              <w:rPr>
                <w:sz w:val="20"/>
                <w:szCs w:val="20"/>
              </w:rPr>
              <w:t>0 dBi</w:t>
            </w:r>
          </w:p>
        </w:tc>
      </w:tr>
      <w:tr w:rsidR="00AF62E2" w:rsidRPr="008F35BB" w14:paraId="73A422D5" w14:textId="77777777" w:rsidTr="00234E1F">
        <w:trPr>
          <w:jc w:val="center"/>
        </w:trPr>
        <w:tc>
          <w:tcPr>
            <w:tcW w:w="2974" w:type="dxa"/>
            <w:shd w:val="clear" w:color="auto" w:fill="auto"/>
          </w:tcPr>
          <w:p w14:paraId="3EA02AD8" w14:textId="6D7E6048" w:rsidR="00AF62E2" w:rsidRPr="008F35BB" w:rsidRDefault="00AF62E2" w:rsidP="00E67FBC">
            <w:pPr>
              <w:autoSpaceDE/>
              <w:autoSpaceDN/>
              <w:adjustRightInd/>
              <w:snapToGrid/>
              <w:spacing w:after="0"/>
              <w:jc w:val="left"/>
              <w:rPr>
                <w:sz w:val="20"/>
                <w:szCs w:val="20"/>
              </w:rPr>
            </w:pPr>
            <w:r w:rsidRPr="008F35BB">
              <w:rPr>
                <w:sz w:val="20"/>
                <w:szCs w:val="20"/>
              </w:rPr>
              <w:lastRenderedPageBreak/>
              <w:t>AP Noise Figure</w:t>
            </w:r>
          </w:p>
        </w:tc>
        <w:tc>
          <w:tcPr>
            <w:tcW w:w="5668" w:type="dxa"/>
            <w:shd w:val="clear" w:color="auto" w:fill="auto"/>
            <w:vAlign w:val="center"/>
          </w:tcPr>
          <w:p w14:paraId="219887F2" w14:textId="77777777" w:rsidR="00AF62E2" w:rsidRPr="008F35BB" w:rsidRDefault="00AF62E2" w:rsidP="00E67FBC">
            <w:pPr>
              <w:spacing w:after="0"/>
              <w:jc w:val="left"/>
              <w:rPr>
                <w:sz w:val="20"/>
                <w:szCs w:val="20"/>
              </w:rPr>
            </w:pPr>
            <w:r w:rsidRPr="008F35BB">
              <w:rPr>
                <w:sz w:val="20"/>
                <w:szCs w:val="20"/>
              </w:rPr>
              <w:t>5 dB</w:t>
            </w:r>
          </w:p>
        </w:tc>
      </w:tr>
      <w:tr w:rsidR="00AF62E2" w:rsidRPr="008F35BB" w14:paraId="76C1EF4B" w14:textId="77777777" w:rsidTr="00234E1F">
        <w:trPr>
          <w:jc w:val="center"/>
        </w:trPr>
        <w:tc>
          <w:tcPr>
            <w:tcW w:w="2974" w:type="dxa"/>
            <w:shd w:val="clear" w:color="auto" w:fill="auto"/>
          </w:tcPr>
          <w:p w14:paraId="7AD93000" w14:textId="18B8FC8D" w:rsidR="00AF62E2" w:rsidRPr="008F35BB" w:rsidRDefault="00AF62E2" w:rsidP="00E67FBC">
            <w:pPr>
              <w:autoSpaceDE/>
              <w:autoSpaceDN/>
              <w:adjustRightInd/>
              <w:snapToGrid/>
              <w:spacing w:after="0"/>
              <w:jc w:val="left"/>
              <w:rPr>
                <w:sz w:val="20"/>
                <w:szCs w:val="20"/>
              </w:rPr>
            </w:pPr>
            <w:r w:rsidRPr="008F35BB">
              <w:rPr>
                <w:sz w:val="20"/>
                <w:szCs w:val="20"/>
              </w:rPr>
              <w:t>UE/STA</w:t>
            </w:r>
            <w:r w:rsidR="00411E49" w:rsidRPr="008F35BB">
              <w:rPr>
                <w:sz w:val="20"/>
                <w:szCs w:val="20"/>
              </w:rPr>
              <w:t xml:space="preserve"> </w:t>
            </w:r>
            <w:r w:rsidRPr="008F35BB">
              <w:rPr>
                <w:sz w:val="20"/>
                <w:szCs w:val="20"/>
              </w:rPr>
              <w:t>Receiver Noise Figure</w:t>
            </w:r>
          </w:p>
        </w:tc>
        <w:tc>
          <w:tcPr>
            <w:tcW w:w="5668" w:type="dxa"/>
            <w:shd w:val="clear" w:color="auto" w:fill="auto"/>
            <w:vAlign w:val="center"/>
          </w:tcPr>
          <w:p w14:paraId="79135C1E" w14:textId="77777777" w:rsidR="00AF62E2" w:rsidRPr="008F35BB" w:rsidRDefault="00AF62E2" w:rsidP="00E67FBC">
            <w:pPr>
              <w:spacing w:after="0"/>
              <w:jc w:val="left"/>
              <w:rPr>
                <w:sz w:val="20"/>
                <w:szCs w:val="20"/>
              </w:rPr>
            </w:pPr>
            <w:r w:rsidRPr="008F35BB">
              <w:rPr>
                <w:sz w:val="20"/>
                <w:szCs w:val="20"/>
              </w:rPr>
              <w:t>9 dB</w:t>
            </w:r>
          </w:p>
        </w:tc>
      </w:tr>
    </w:tbl>
    <w:p w14:paraId="5F3E8BAE" w14:textId="77777777" w:rsidR="00AF62E2" w:rsidRPr="008F35BB" w:rsidRDefault="00AF62E2" w:rsidP="00E67FBC">
      <w:pPr>
        <w:rPr>
          <w:b/>
          <w:lang w:eastAsia="zh-CN"/>
        </w:rPr>
        <w:sectPr w:rsidR="00AF62E2" w:rsidRPr="008F35BB" w:rsidSect="00D932BA">
          <w:type w:val="continuous"/>
          <w:pgSz w:w="11909" w:h="16834" w:code="9"/>
          <w:pgMar w:top="1440" w:right="1152" w:bottom="1440" w:left="1440" w:header="720" w:footer="720" w:gutter="0"/>
          <w:cols w:space="720"/>
          <w:noEndnote/>
        </w:sectPr>
      </w:pPr>
    </w:p>
    <w:p w14:paraId="250C6588" w14:textId="77777777" w:rsidR="00055B27" w:rsidRPr="008F35BB" w:rsidRDefault="00055B27" w:rsidP="00E67FBC">
      <w:pPr>
        <w:rPr>
          <w:lang w:eastAsia="zh-CN"/>
        </w:rPr>
      </w:pPr>
    </w:p>
    <w:sectPr w:rsidR="00055B27" w:rsidRPr="008F35BB" w:rsidSect="00A913C6">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A1779E" w14:textId="77777777" w:rsidR="00E30012" w:rsidRDefault="00E30012">
      <w:r>
        <w:separator/>
      </w:r>
    </w:p>
  </w:endnote>
  <w:endnote w:type="continuationSeparator" w:id="0">
    <w:p w14:paraId="33E0C5F5" w14:textId="77777777" w:rsidR="00E30012" w:rsidRDefault="00E300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0448B7" w14:textId="77777777" w:rsidR="00E30012" w:rsidRDefault="00E30012">
      <w:r>
        <w:separator/>
      </w:r>
    </w:p>
  </w:footnote>
  <w:footnote w:type="continuationSeparator" w:id="0">
    <w:p w14:paraId="5AFEEF99" w14:textId="77777777" w:rsidR="00E30012" w:rsidRDefault="00E3001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37227FC8"/>
    <w:lvl w:ilvl="0">
      <w:start w:val="1"/>
      <w:numFmt w:val="decimal"/>
      <w:pStyle w:val="ListNumber"/>
      <w:lvlText w:val="%1."/>
      <w:lvlJc w:val="left"/>
      <w:pPr>
        <w:tabs>
          <w:tab w:val="num" w:pos="360"/>
        </w:tabs>
        <w:ind w:left="360" w:hanging="360"/>
      </w:pPr>
    </w:lvl>
  </w:abstractNum>
  <w:abstractNum w:abstractNumId="1" w15:restartNumberingAfterBreak="0">
    <w:nsid w:val="0277484E"/>
    <w:multiLevelType w:val="hybridMultilevel"/>
    <w:tmpl w:val="49EC661E"/>
    <w:lvl w:ilvl="0" w:tplc="2DDA6326">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4671FE7"/>
    <w:multiLevelType w:val="hybridMultilevel"/>
    <w:tmpl w:val="23FA99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012ABD"/>
    <w:multiLevelType w:val="hybridMultilevel"/>
    <w:tmpl w:val="49FCDB74"/>
    <w:lvl w:ilvl="0" w:tplc="8E76CC88">
      <w:start w:val="14"/>
      <w:numFmt w:val="bullet"/>
      <w:lvlText w:val=""/>
      <w:lvlJc w:val="left"/>
      <w:pPr>
        <w:ind w:left="720" w:hanging="360"/>
      </w:pPr>
      <w:rPr>
        <w:rFonts w:ascii="Wingdings" w:eastAsia="宋体" w:hAnsi="Wingding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0F4F8E"/>
    <w:multiLevelType w:val="hybridMultilevel"/>
    <w:tmpl w:val="9FF034D8"/>
    <w:lvl w:ilvl="0" w:tplc="04090001">
      <w:start w:val="1"/>
      <w:numFmt w:val="bullet"/>
      <w:lvlText w:val=""/>
      <w:lvlJc w:val="left"/>
      <w:pPr>
        <w:ind w:left="845" w:hanging="420"/>
      </w:pPr>
      <w:rPr>
        <w:rFonts w:ascii="Symbol" w:hAnsi="Symbol"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085316D7"/>
    <w:multiLevelType w:val="hybridMultilevel"/>
    <w:tmpl w:val="E864DBE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BA728E"/>
    <w:multiLevelType w:val="hybridMultilevel"/>
    <w:tmpl w:val="2098AF42"/>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024BC4"/>
    <w:multiLevelType w:val="hybridMultilevel"/>
    <w:tmpl w:val="A5646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651227"/>
    <w:multiLevelType w:val="hybridMultilevel"/>
    <w:tmpl w:val="6DBA06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A0B7E04"/>
    <w:multiLevelType w:val="hybridMultilevel"/>
    <w:tmpl w:val="AE1C05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6C7536"/>
    <w:multiLevelType w:val="hybridMultilevel"/>
    <w:tmpl w:val="D08E7E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0AAD35D1"/>
    <w:multiLevelType w:val="hybridMultilevel"/>
    <w:tmpl w:val="1FA43E70"/>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D1A5059"/>
    <w:multiLevelType w:val="hybridMultilevel"/>
    <w:tmpl w:val="119256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2DDA6326">
      <w:start w:val="1"/>
      <w:numFmt w:val="bullet"/>
      <w:lvlText w:val="-"/>
      <w:lvlJc w:val="left"/>
      <w:pPr>
        <w:ind w:left="2340" w:hanging="360"/>
      </w:pPr>
      <w:rPr>
        <w:rFonts w:ascii="Times New Roman" w:eastAsia="宋体"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F804482"/>
    <w:multiLevelType w:val="hybridMultilevel"/>
    <w:tmpl w:val="DECE1826"/>
    <w:lvl w:ilvl="0" w:tplc="E572CEDA">
      <w:start w:val="1"/>
      <w:numFmt w:val="bullet"/>
      <w:lvlText w:val="•"/>
      <w:lvlJc w:val="left"/>
      <w:pPr>
        <w:tabs>
          <w:tab w:val="num" w:pos="357"/>
        </w:tabs>
        <w:ind w:left="357" w:hanging="360"/>
      </w:pPr>
      <w:rPr>
        <w:rFonts w:ascii="Arial" w:hAnsi="Arial" w:cs="Times New Roman" w:hint="default"/>
      </w:rPr>
    </w:lvl>
    <w:lvl w:ilvl="1" w:tplc="37E4AEDA">
      <w:numFmt w:val="bullet"/>
      <w:lvlText w:val="o"/>
      <w:lvlJc w:val="left"/>
      <w:pPr>
        <w:tabs>
          <w:tab w:val="num" w:pos="1077"/>
        </w:tabs>
        <w:ind w:left="1077" w:hanging="360"/>
      </w:pPr>
      <w:rPr>
        <w:rFonts w:ascii="Courier New" w:hAnsi="Courier New" w:cs="Times New Roman" w:hint="default"/>
      </w:rPr>
    </w:lvl>
    <w:lvl w:ilvl="2" w:tplc="7FFA033A">
      <w:numFmt w:val="bullet"/>
      <w:lvlText w:val=""/>
      <w:lvlJc w:val="left"/>
      <w:pPr>
        <w:tabs>
          <w:tab w:val="num" w:pos="1797"/>
        </w:tabs>
        <w:ind w:left="1797" w:hanging="360"/>
      </w:pPr>
      <w:rPr>
        <w:rFonts w:ascii="Wingdings" w:hAnsi="Wingdings" w:hint="default"/>
      </w:rPr>
    </w:lvl>
    <w:lvl w:ilvl="3" w:tplc="05A61DC0">
      <w:numFmt w:val="bullet"/>
      <w:lvlText w:val=""/>
      <w:lvlJc w:val="left"/>
      <w:pPr>
        <w:tabs>
          <w:tab w:val="num" w:pos="2517"/>
        </w:tabs>
        <w:ind w:left="2517" w:hanging="360"/>
      </w:pPr>
      <w:rPr>
        <w:rFonts w:ascii="Wingdings" w:hAnsi="Wingdings" w:hint="default"/>
      </w:rPr>
    </w:lvl>
    <w:lvl w:ilvl="4" w:tplc="B3DC9138">
      <w:start w:val="1"/>
      <w:numFmt w:val="bullet"/>
      <w:lvlText w:val="•"/>
      <w:lvlJc w:val="left"/>
      <w:pPr>
        <w:tabs>
          <w:tab w:val="num" w:pos="3237"/>
        </w:tabs>
        <w:ind w:left="3237" w:hanging="360"/>
      </w:pPr>
      <w:rPr>
        <w:rFonts w:ascii="Arial" w:hAnsi="Arial" w:cs="Times New Roman" w:hint="default"/>
      </w:rPr>
    </w:lvl>
    <w:lvl w:ilvl="5" w:tplc="A352FB02">
      <w:start w:val="1"/>
      <w:numFmt w:val="bullet"/>
      <w:lvlText w:val="•"/>
      <w:lvlJc w:val="left"/>
      <w:pPr>
        <w:tabs>
          <w:tab w:val="num" w:pos="3957"/>
        </w:tabs>
        <w:ind w:left="3957" w:hanging="360"/>
      </w:pPr>
      <w:rPr>
        <w:rFonts w:ascii="Arial" w:hAnsi="Arial" w:cs="Times New Roman" w:hint="default"/>
      </w:rPr>
    </w:lvl>
    <w:lvl w:ilvl="6" w:tplc="FE942AFC">
      <w:start w:val="1"/>
      <w:numFmt w:val="bullet"/>
      <w:lvlText w:val="•"/>
      <w:lvlJc w:val="left"/>
      <w:pPr>
        <w:tabs>
          <w:tab w:val="num" w:pos="4677"/>
        </w:tabs>
        <w:ind w:left="4677" w:hanging="360"/>
      </w:pPr>
      <w:rPr>
        <w:rFonts w:ascii="Arial" w:hAnsi="Arial" w:cs="Times New Roman" w:hint="default"/>
      </w:rPr>
    </w:lvl>
    <w:lvl w:ilvl="7" w:tplc="8118FA8C">
      <w:start w:val="1"/>
      <w:numFmt w:val="bullet"/>
      <w:lvlText w:val="•"/>
      <w:lvlJc w:val="left"/>
      <w:pPr>
        <w:tabs>
          <w:tab w:val="num" w:pos="5397"/>
        </w:tabs>
        <w:ind w:left="5397" w:hanging="360"/>
      </w:pPr>
      <w:rPr>
        <w:rFonts w:ascii="Arial" w:hAnsi="Arial" w:cs="Times New Roman" w:hint="default"/>
      </w:rPr>
    </w:lvl>
    <w:lvl w:ilvl="8" w:tplc="73B09E06">
      <w:start w:val="1"/>
      <w:numFmt w:val="bullet"/>
      <w:lvlText w:val="•"/>
      <w:lvlJc w:val="left"/>
      <w:pPr>
        <w:tabs>
          <w:tab w:val="num" w:pos="6117"/>
        </w:tabs>
        <w:ind w:left="6117" w:hanging="360"/>
      </w:pPr>
      <w:rPr>
        <w:rFonts w:ascii="Arial" w:hAnsi="Arial" w:cs="Times New Roman" w:hint="default"/>
      </w:rPr>
    </w:lvl>
  </w:abstractNum>
  <w:abstractNum w:abstractNumId="17" w15:restartNumberingAfterBreak="0">
    <w:nsid w:val="113D04F2"/>
    <w:multiLevelType w:val="hybridMultilevel"/>
    <w:tmpl w:val="BDE448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5354E4F"/>
    <w:multiLevelType w:val="hybridMultilevel"/>
    <w:tmpl w:val="FEDE2C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AD366E"/>
    <w:multiLevelType w:val="hybridMultilevel"/>
    <w:tmpl w:val="AE04492C"/>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16782940"/>
    <w:multiLevelType w:val="hybridMultilevel"/>
    <w:tmpl w:val="7402D11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6C35A11"/>
    <w:multiLevelType w:val="hybridMultilevel"/>
    <w:tmpl w:val="835CC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65C20"/>
    <w:multiLevelType w:val="hybridMultilevel"/>
    <w:tmpl w:val="07D0356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C9709AC"/>
    <w:multiLevelType w:val="hybridMultilevel"/>
    <w:tmpl w:val="301638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B91147"/>
    <w:multiLevelType w:val="hybridMultilevel"/>
    <w:tmpl w:val="1D3CD1BE"/>
    <w:lvl w:ilvl="0" w:tplc="91BAFDCE">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1F566824">
      <w:start w:val="1"/>
      <w:numFmt w:val="bullet"/>
      <w:lvlText w:val="•"/>
      <w:lvlJc w:val="left"/>
      <w:pPr>
        <w:tabs>
          <w:tab w:val="num" w:pos="2160"/>
        </w:tabs>
        <w:ind w:left="2160" w:hanging="360"/>
      </w:pPr>
      <w:rPr>
        <w:rFonts w:ascii="Arial" w:hAnsi="Arial" w:cs="Times New Roman" w:hint="default"/>
      </w:rPr>
    </w:lvl>
    <w:lvl w:ilvl="3" w:tplc="B622A582">
      <w:start w:val="1"/>
      <w:numFmt w:val="bullet"/>
      <w:lvlText w:val="•"/>
      <w:lvlJc w:val="left"/>
      <w:pPr>
        <w:tabs>
          <w:tab w:val="num" w:pos="2880"/>
        </w:tabs>
        <w:ind w:left="2880" w:hanging="360"/>
      </w:pPr>
      <w:rPr>
        <w:rFonts w:ascii="Arial" w:hAnsi="Arial" w:cs="Times New Roman" w:hint="default"/>
      </w:rPr>
    </w:lvl>
    <w:lvl w:ilvl="4" w:tplc="1C00A998">
      <w:start w:val="1"/>
      <w:numFmt w:val="bullet"/>
      <w:lvlText w:val="•"/>
      <w:lvlJc w:val="left"/>
      <w:pPr>
        <w:tabs>
          <w:tab w:val="num" w:pos="3600"/>
        </w:tabs>
        <w:ind w:left="3600" w:hanging="360"/>
      </w:pPr>
      <w:rPr>
        <w:rFonts w:ascii="Arial" w:hAnsi="Arial" w:cs="Times New Roman" w:hint="default"/>
      </w:rPr>
    </w:lvl>
    <w:lvl w:ilvl="5" w:tplc="AD621268">
      <w:start w:val="1"/>
      <w:numFmt w:val="bullet"/>
      <w:lvlText w:val="•"/>
      <w:lvlJc w:val="left"/>
      <w:pPr>
        <w:tabs>
          <w:tab w:val="num" w:pos="4320"/>
        </w:tabs>
        <w:ind w:left="4320" w:hanging="360"/>
      </w:pPr>
      <w:rPr>
        <w:rFonts w:ascii="Arial" w:hAnsi="Arial" w:cs="Times New Roman" w:hint="default"/>
      </w:rPr>
    </w:lvl>
    <w:lvl w:ilvl="6" w:tplc="8ECA8600">
      <w:start w:val="1"/>
      <w:numFmt w:val="bullet"/>
      <w:lvlText w:val="•"/>
      <w:lvlJc w:val="left"/>
      <w:pPr>
        <w:tabs>
          <w:tab w:val="num" w:pos="5040"/>
        </w:tabs>
        <w:ind w:left="5040" w:hanging="360"/>
      </w:pPr>
      <w:rPr>
        <w:rFonts w:ascii="Arial" w:hAnsi="Arial" w:cs="Times New Roman" w:hint="default"/>
      </w:rPr>
    </w:lvl>
    <w:lvl w:ilvl="7" w:tplc="2E469F3E">
      <w:start w:val="1"/>
      <w:numFmt w:val="bullet"/>
      <w:lvlText w:val="•"/>
      <w:lvlJc w:val="left"/>
      <w:pPr>
        <w:tabs>
          <w:tab w:val="num" w:pos="5760"/>
        </w:tabs>
        <w:ind w:left="5760" w:hanging="360"/>
      </w:pPr>
      <w:rPr>
        <w:rFonts w:ascii="Arial" w:hAnsi="Arial" w:cs="Times New Roman" w:hint="default"/>
      </w:rPr>
    </w:lvl>
    <w:lvl w:ilvl="8" w:tplc="77CA1432">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20DA7298"/>
    <w:multiLevelType w:val="hybridMultilevel"/>
    <w:tmpl w:val="4F2E2C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000380"/>
    <w:multiLevelType w:val="hybridMultilevel"/>
    <w:tmpl w:val="07968422"/>
    <w:lvl w:ilvl="0" w:tplc="4848591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40A3A48"/>
    <w:multiLevelType w:val="hybridMultilevel"/>
    <w:tmpl w:val="1A9080A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CFC6B5A"/>
    <w:multiLevelType w:val="hybridMultilevel"/>
    <w:tmpl w:val="DE5864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2E401BEC"/>
    <w:multiLevelType w:val="hybridMultilevel"/>
    <w:tmpl w:val="CEE6E23E"/>
    <w:lvl w:ilvl="0" w:tplc="48485918">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14E4139"/>
    <w:multiLevelType w:val="hybridMultilevel"/>
    <w:tmpl w:val="B344C6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316816BD"/>
    <w:multiLevelType w:val="hybridMultilevel"/>
    <w:tmpl w:val="40985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3B557C1"/>
    <w:multiLevelType w:val="multilevel"/>
    <w:tmpl w:val="28AEE1F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47E7F12"/>
    <w:multiLevelType w:val="hybridMultilevel"/>
    <w:tmpl w:val="8006F0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4C52862"/>
    <w:multiLevelType w:val="hybridMultilevel"/>
    <w:tmpl w:val="D6BECFE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508324A"/>
    <w:multiLevelType w:val="hybridMultilevel"/>
    <w:tmpl w:val="EEE442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5CC0EBC"/>
    <w:multiLevelType w:val="hybridMultilevel"/>
    <w:tmpl w:val="64BC20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BCA7E7F"/>
    <w:multiLevelType w:val="hybridMultilevel"/>
    <w:tmpl w:val="995E2A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C414B41"/>
    <w:multiLevelType w:val="hybridMultilevel"/>
    <w:tmpl w:val="FEF834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D2A47D4"/>
    <w:multiLevelType w:val="hybridMultilevel"/>
    <w:tmpl w:val="883CD068"/>
    <w:lvl w:ilvl="0" w:tplc="48485918">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31679E"/>
    <w:multiLevelType w:val="hybridMultilevel"/>
    <w:tmpl w:val="8BACC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57279C7"/>
    <w:multiLevelType w:val="hybridMultilevel"/>
    <w:tmpl w:val="18B8A92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5D95E0E"/>
    <w:multiLevelType w:val="hybridMultilevel"/>
    <w:tmpl w:val="23027A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49" w15:restartNumberingAfterBreak="0">
    <w:nsid w:val="4C406F4C"/>
    <w:multiLevelType w:val="hybridMultilevel"/>
    <w:tmpl w:val="F32EBE8C"/>
    <w:lvl w:ilvl="0" w:tplc="A2949462">
      <w:start w:val="1"/>
      <w:numFmt w:val="bullet"/>
      <w:lvlText w:val="•"/>
      <w:lvlJc w:val="left"/>
      <w:pPr>
        <w:tabs>
          <w:tab w:val="num" w:pos="720"/>
        </w:tabs>
        <w:ind w:left="720" w:hanging="360"/>
      </w:pPr>
      <w:rPr>
        <w:rFonts w:ascii="Arial" w:hAnsi="Arial" w:hint="default"/>
      </w:rPr>
    </w:lvl>
    <w:lvl w:ilvl="1" w:tplc="FCA28B60">
      <w:numFmt w:val="bullet"/>
      <w:lvlText w:val=""/>
      <w:lvlJc w:val="left"/>
      <w:pPr>
        <w:tabs>
          <w:tab w:val="num" w:pos="1440"/>
        </w:tabs>
        <w:ind w:left="1440" w:hanging="360"/>
      </w:pPr>
      <w:rPr>
        <w:rFonts w:ascii="Times New Roman" w:hAnsi="Times New Roman" w:hint="default"/>
      </w:rPr>
    </w:lvl>
    <w:lvl w:ilvl="2" w:tplc="63D2CCF6" w:tentative="1">
      <w:start w:val="1"/>
      <w:numFmt w:val="bullet"/>
      <w:lvlText w:val="•"/>
      <w:lvlJc w:val="left"/>
      <w:pPr>
        <w:tabs>
          <w:tab w:val="num" w:pos="2160"/>
        </w:tabs>
        <w:ind w:left="2160" w:hanging="360"/>
      </w:pPr>
      <w:rPr>
        <w:rFonts w:ascii="Arial" w:hAnsi="Arial" w:hint="default"/>
      </w:rPr>
    </w:lvl>
    <w:lvl w:ilvl="3" w:tplc="902209A0" w:tentative="1">
      <w:start w:val="1"/>
      <w:numFmt w:val="bullet"/>
      <w:lvlText w:val="•"/>
      <w:lvlJc w:val="left"/>
      <w:pPr>
        <w:tabs>
          <w:tab w:val="num" w:pos="2880"/>
        </w:tabs>
        <w:ind w:left="2880" w:hanging="360"/>
      </w:pPr>
      <w:rPr>
        <w:rFonts w:ascii="Arial" w:hAnsi="Arial" w:hint="default"/>
      </w:rPr>
    </w:lvl>
    <w:lvl w:ilvl="4" w:tplc="ABD6B7D2" w:tentative="1">
      <w:start w:val="1"/>
      <w:numFmt w:val="bullet"/>
      <w:lvlText w:val="•"/>
      <w:lvlJc w:val="left"/>
      <w:pPr>
        <w:tabs>
          <w:tab w:val="num" w:pos="3600"/>
        </w:tabs>
        <w:ind w:left="3600" w:hanging="360"/>
      </w:pPr>
      <w:rPr>
        <w:rFonts w:ascii="Arial" w:hAnsi="Arial" w:hint="default"/>
      </w:rPr>
    </w:lvl>
    <w:lvl w:ilvl="5" w:tplc="7C8A5D9E" w:tentative="1">
      <w:start w:val="1"/>
      <w:numFmt w:val="bullet"/>
      <w:lvlText w:val="•"/>
      <w:lvlJc w:val="left"/>
      <w:pPr>
        <w:tabs>
          <w:tab w:val="num" w:pos="4320"/>
        </w:tabs>
        <w:ind w:left="4320" w:hanging="360"/>
      </w:pPr>
      <w:rPr>
        <w:rFonts w:ascii="Arial" w:hAnsi="Arial" w:hint="default"/>
      </w:rPr>
    </w:lvl>
    <w:lvl w:ilvl="6" w:tplc="03809802" w:tentative="1">
      <w:start w:val="1"/>
      <w:numFmt w:val="bullet"/>
      <w:lvlText w:val="•"/>
      <w:lvlJc w:val="left"/>
      <w:pPr>
        <w:tabs>
          <w:tab w:val="num" w:pos="5040"/>
        </w:tabs>
        <w:ind w:left="5040" w:hanging="360"/>
      </w:pPr>
      <w:rPr>
        <w:rFonts w:ascii="Arial" w:hAnsi="Arial" w:hint="default"/>
      </w:rPr>
    </w:lvl>
    <w:lvl w:ilvl="7" w:tplc="F76C9F5A" w:tentative="1">
      <w:start w:val="1"/>
      <w:numFmt w:val="bullet"/>
      <w:lvlText w:val="•"/>
      <w:lvlJc w:val="left"/>
      <w:pPr>
        <w:tabs>
          <w:tab w:val="num" w:pos="5760"/>
        </w:tabs>
        <w:ind w:left="5760" w:hanging="360"/>
      </w:pPr>
      <w:rPr>
        <w:rFonts w:ascii="Arial" w:hAnsi="Arial" w:hint="default"/>
      </w:rPr>
    </w:lvl>
    <w:lvl w:ilvl="8" w:tplc="D7A8FEFE"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DA04063"/>
    <w:multiLevelType w:val="hybridMultilevel"/>
    <w:tmpl w:val="C55E38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4F203A4A"/>
    <w:multiLevelType w:val="hybridMultilevel"/>
    <w:tmpl w:val="4E5C6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50AB66EA"/>
    <w:multiLevelType w:val="hybridMultilevel"/>
    <w:tmpl w:val="DAD6F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33145AC"/>
    <w:multiLevelType w:val="hybridMultilevel"/>
    <w:tmpl w:val="288CF2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15:restartNumberingAfterBreak="0">
    <w:nsid w:val="55E033FE"/>
    <w:multiLevelType w:val="hybridMultilevel"/>
    <w:tmpl w:val="D7F2F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6A54142"/>
    <w:multiLevelType w:val="hybridMultilevel"/>
    <w:tmpl w:val="9C04B9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73425BB"/>
    <w:multiLevelType w:val="hybridMultilevel"/>
    <w:tmpl w:val="F92C9638"/>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57" w15:restartNumberingAfterBreak="0">
    <w:nsid w:val="59183206"/>
    <w:multiLevelType w:val="hybridMultilevel"/>
    <w:tmpl w:val="E724E70A"/>
    <w:lvl w:ilvl="0" w:tplc="DB1A30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59B657B6"/>
    <w:multiLevelType w:val="hybridMultilevel"/>
    <w:tmpl w:val="17AEF45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AEC5FAD"/>
    <w:multiLevelType w:val="hybridMultilevel"/>
    <w:tmpl w:val="5210B4F8"/>
    <w:lvl w:ilvl="0" w:tplc="4848591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5B68004C"/>
    <w:multiLevelType w:val="hybridMultilevel"/>
    <w:tmpl w:val="014E690A"/>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1" w15:restartNumberingAfterBreak="0">
    <w:nsid w:val="5E6C2182"/>
    <w:multiLevelType w:val="hybridMultilevel"/>
    <w:tmpl w:val="5D62DD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1216C5C"/>
    <w:multiLevelType w:val="multilevel"/>
    <w:tmpl w:val="BA6E93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3" w15:restartNumberingAfterBreak="0">
    <w:nsid w:val="63DA00B9"/>
    <w:multiLevelType w:val="hybridMultilevel"/>
    <w:tmpl w:val="AC7CC2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4DD4375"/>
    <w:multiLevelType w:val="hybridMultilevel"/>
    <w:tmpl w:val="2FC871E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6E40168"/>
    <w:multiLevelType w:val="hybridMultilevel"/>
    <w:tmpl w:val="59DA95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76860F8"/>
    <w:multiLevelType w:val="hybridMultilevel"/>
    <w:tmpl w:val="31FAC4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8722685"/>
    <w:multiLevelType w:val="hybridMultilevel"/>
    <w:tmpl w:val="3AC298EA"/>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EFFC59A4">
      <w:start w:val="1"/>
      <w:numFmt w:val="bullet"/>
      <w:lvlText w:val="-"/>
      <w:lvlJc w:val="left"/>
      <w:pPr>
        <w:ind w:left="1680" w:hanging="420"/>
      </w:pPr>
      <w:rPr>
        <w:rFonts w:ascii="Times" w:eastAsia="Malgun Gothic"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8" w15:restartNumberingAfterBreak="0">
    <w:nsid w:val="68DE49F5"/>
    <w:multiLevelType w:val="hybridMultilevel"/>
    <w:tmpl w:val="0ED2D5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8E4339E"/>
    <w:multiLevelType w:val="hybridMultilevel"/>
    <w:tmpl w:val="D2A0C5AA"/>
    <w:lvl w:ilvl="0" w:tplc="75DAC696">
      <w:numFmt w:val="bullet"/>
      <w:lvlText w:val="•"/>
      <w:lvlJc w:val="left"/>
      <w:pPr>
        <w:ind w:left="840" w:hanging="420"/>
      </w:pPr>
      <w:rPr>
        <w:rFonts w:ascii="宋体" w:eastAsia="宋体" w:hAnsi="宋体"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0" w15:restartNumberingAfterBreak="0">
    <w:nsid w:val="6A4944C7"/>
    <w:multiLevelType w:val="hybridMultilevel"/>
    <w:tmpl w:val="6C1256E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D5357B2"/>
    <w:multiLevelType w:val="hybridMultilevel"/>
    <w:tmpl w:val="3488B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1F80E97"/>
    <w:multiLevelType w:val="hybridMultilevel"/>
    <w:tmpl w:val="E9062C1E"/>
    <w:lvl w:ilvl="0" w:tplc="48485918">
      <w:start w:val="1"/>
      <w:numFmt w:val="bullet"/>
      <w:lvlText w:val=""/>
      <w:lvlJc w:val="left"/>
      <w:pPr>
        <w:ind w:left="845" w:hanging="420"/>
      </w:pPr>
      <w:rPr>
        <w:rFonts w:ascii="Wingdings" w:hAnsi="Wingdings" w:hint="default"/>
      </w:rPr>
    </w:lvl>
    <w:lvl w:ilvl="1" w:tplc="04090003">
      <w:start w:val="1"/>
      <w:numFmt w:val="bullet"/>
      <w:lvlText w:val=""/>
      <w:lvlJc w:val="left"/>
      <w:pPr>
        <w:ind w:left="1265" w:hanging="420"/>
      </w:pPr>
      <w:rPr>
        <w:rFonts w:ascii="Wingdings" w:hAnsi="Wingdings" w:hint="default"/>
      </w:rPr>
    </w:lvl>
    <w:lvl w:ilvl="2" w:tplc="04090005">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3" w15:restartNumberingAfterBreak="0">
    <w:nsid w:val="73333713"/>
    <w:multiLevelType w:val="hybridMultilevel"/>
    <w:tmpl w:val="85B608BA"/>
    <w:lvl w:ilvl="0" w:tplc="75DAC696">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40C4B74"/>
    <w:multiLevelType w:val="hybridMultilevel"/>
    <w:tmpl w:val="2F0072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47E538E"/>
    <w:multiLevelType w:val="hybridMultilevel"/>
    <w:tmpl w:val="4AA037FA"/>
    <w:lvl w:ilvl="0" w:tplc="8E76CC88">
      <w:start w:val="14"/>
      <w:numFmt w:val="bullet"/>
      <w:lvlText w:val=""/>
      <w:lvlJc w:val="left"/>
      <w:pPr>
        <w:ind w:left="720" w:hanging="360"/>
      </w:pPr>
      <w:rPr>
        <w:rFonts w:ascii="Wingdings" w:eastAsia="宋体"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77096E00"/>
    <w:multiLevelType w:val="hybridMultilevel"/>
    <w:tmpl w:val="9B9C54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D156629"/>
    <w:multiLevelType w:val="hybridMultilevel"/>
    <w:tmpl w:val="F4FAC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E4326FE"/>
    <w:multiLevelType w:val="hybridMultilevel"/>
    <w:tmpl w:val="3158740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9"/>
  </w:num>
  <w:num w:numId="2">
    <w:abstractNumId w:val="34"/>
  </w:num>
  <w:num w:numId="3">
    <w:abstractNumId w:val="2"/>
  </w:num>
  <w:num w:numId="4">
    <w:abstractNumId w:val="76"/>
  </w:num>
  <w:num w:numId="5">
    <w:abstractNumId w:val="29"/>
  </w:num>
  <w:num w:numId="6">
    <w:abstractNumId w:val="0"/>
  </w:num>
  <w:num w:numId="7">
    <w:abstractNumId w:val="44"/>
  </w:num>
  <w:num w:numId="8">
    <w:abstractNumId w:val="15"/>
  </w:num>
  <w:num w:numId="9">
    <w:abstractNumId w:val="59"/>
  </w:num>
  <w:num w:numId="10">
    <w:abstractNumId w:val="8"/>
  </w:num>
  <w:num w:numId="11">
    <w:abstractNumId w:val="72"/>
  </w:num>
  <w:num w:numId="12">
    <w:abstractNumId w:val="48"/>
  </w:num>
  <w:num w:numId="13">
    <w:abstractNumId w:val="47"/>
  </w:num>
  <w:num w:numId="14">
    <w:abstractNumId w:val="33"/>
  </w:num>
  <w:num w:numId="15">
    <w:abstractNumId w:val="69"/>
  </w:num>
  <w:num w:numId="16">
    <w:abstractNumId w:val="36"/>
  </w:num>
  <w:num w:numId="17">
    <w:abstractNumId w:val="53"/>
  </w:num>
  <w:num w:numId="18">
    <w:abstractNumId w:val="19"/>
  </w:num>
  <w:num w:numId="19">
    <w:abstractNumId w:val="5"/>
  </w:num>
  <w:num w:numId="20">
    <w:abstractNumId w:val="3"/>
  </w:num>
  <w:num w:numId="21">
    <w:abstractNumId w:val="67"/>
  </w:num>
  <w:num w:numId="22">
    <w:abstractNumId w:val="56"/>
  </w:num>
  <w:num w:numId="23">
    <w:abstractNumId w:val="26"/>
  </w:num>
  <w:num w:numId="24">
    <w:abstractNumId w:val="42"/>
  </w:num>
  <w:num w:numId="25">
    <w:abstractNumId w:val="79"/>
  </w:num>
  <w:num w:numId="26">
    <w:abstractNumId w:val="14"/>
  </w:num>
  <w:num w:numId="27">
    <w:abstractNumId w:val="63"/>
  </w:num>
  <w:num w:numId="28">
    <w:abstractNumId w:val="71"/>
  </w:num>
  <w:num w:numId="29">
    <w:abstractNumId w:val="21"/>
  </w:num>
  <w:num w:numId="30">
    <w:abstractNumId w:val="28"/>
  </w:num>
  <w:num w:numId="31">
    <w:abstractNumId w:val="41"/>
  </w:num>
  <w:num w:numId="32">
    <w:abstractNumId w:val="22"/>
  </w:num>
  <w:num w:numId="33">
    <w:abstractNumId w:val="57"/>
  </w:num>
  <w:num w:numId="34">
    <w:abstractNumId w:val="51"/>
  </w:num>
  <w:num w:numId="35">
    <w:abstractNumId w:val="64"/>
  </w:num>
  <w:num w:numId="36">
    <w:abstractNumId w:val="46"/>
  </w:num>
  <w:num w:numId="37">
    <w:abstractNumId w:val="17"/>
  </w:num>
  <w:num w:numId="38">
    <w:abstractNumId w:val="65"/>
  </w:num>
  <w:num w:numId="39">
    <w:abstractNumId w:val="50"/>
  </w:num>
  <w:num w:numId="40">
    <w:abstractNumId w:val="45"/>
  </w:num>
  <w:num w:numId="41">
    <w:abstractNumId w:val="62"/>
  </w:num>
  <w:num w:numId="42">
    <w:abstractNumId w:val="61"/>
  </w:num>
  <w:num w:numId="43">
    <w:abstractNumId w:val="31"/>
  </w:num>
  <w:num w:numId="44">
    <w:abstractNumId w:val="73"/>
  </w:num>
  <w:num w:numId="45">
    <w:abstractNumId w:val="49"/>
  </w:num>
  <w:num w:numId="46">
    <w:abstractNumId w:val="6"/>
  </w:num>
  <w:num w:numId="47">
    <w:abstractNumId w:val="7"/>
  </w:num>
  <w:num w:numId="48">
    <w:abstractNumId w:val="30"/>
  </w:num>
  <w:num w:numId="49">
    <w:abstractNumId w:val="23"/>
  </w:num>
  <w:num w:numId="50">
    <w:abstractNumId w:val="9"/>
  </w:num>
  <w:num w:numId="51">
    <w:abstractNumId w:val="18"/>
  </w:num>
  <w:num w:numId="52">
    <w:abstractNumId w:val="25"/>
  </w:num>
  <w:num w:numId="53">
    <w:abstractNumId w:val="13"/>
  </w:num>
  <w:num w:numId="54">
    <w:abstractNumId w:val="12"/>
  </w:num>
  <w:num w:numId="55">
    <w:abstractNumId w:val="70"/>
  </w:num>
  <w:num w:numId="56">
    <w:abstractNumId w:val="27"/>
  </w:num>
  <w:num w:numId="57">
    <w:abstractNumId w:val="24"/>
  </w:num>
  <w:num w:numId="58">
    <w:abstractNumId w:val="16"/>
  </w:num>
  <w:num w:numId="59">
    <w:abstractNumId w:val="1"/>
  </w:num>
  <w:num w:numId="60">
    <w:abstractNumId w:val="58"/>
  </w:num>
  <w:num w:numId="61">
    <w:abstractNumId w:val="37"/>
  </w:num>
  <w:num w:numId="62">
    <w:abstractNumId w:val="78"/>
  </w:num>
  <w:num w:numId="63">
    <w:abstractNumId w:val="77"/>
  </w:num>
  <w:num w:numId="64">
    <w:abstractNumId w:val="11"/>
  </w:num>
  <w:num w:numId="65">
    <w:abstractNumId w:val="54"/>
  </w:num>
  <w:num w:numId="66">
    <w:abstractNumId w:val="40"/>
  </w:num>
  <w:num w:numId="67">
    <w:abstractNumId w:val="52"/>
  </w:num>
  <w:num w:numId="68">
    <w:abstractNumId w:val="43"/>
  </w:num>
  <w:num w:numId="69">
    <w:abstractNumId w:val="32"/>
  </w:num>
  <w:num w:numId="70">
    <w:abstractNumId w:val="38"/>
  </w:num>
  <w:num w:numId="71">
    <w:abstractNumId w:val="35"/>
  </w:num>
  <w:num w:numId="72">
    <w:abstractNumId w:val="4"/>
  </w:num>
  <w:num w:numId="73">
    <w:abstractNumId w:val="68"/>
  </w:num>
  <w:num w:numId="74">
    <w:abstractNumId w:val="66"/>
  </w:num>
  <w:num w:numId="75">
    <w:abstractNumId w:val="10"/>
  </w:num>
  <w:num w:numId="76">
    <w:abstractNumId w:val="74"/>
  </w:num>
  <w:num w:numId="77">
    <w:abstractNumId w:val="55"/>
  </w:num>
  <w:num w:numId="78">
    <w:abstractNumId w:val="75"/>
  </w:num>
  <w:num w:numId="79">
    <w:abstractNumId w:val="60"/>
  </w:num>
  <w:num w:numId="80">
    <w:abstractNumId w:val="2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3"/>
  <w:removeDateAndTime/>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de-DE"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3C"/>
    <w:rsid w:val="000003FD"/>
    <w:rsid w:val="00000416"/>
    <w:rsid w:val="00000448"/>
    <w:rsid w:val="00000808"/>
    <w:rsid w:val="00000A18"/>
    <w:rsid w:val="00000D04"/>
    <w:rsid w:val="00000DB2"/>
    <w:rsid w:val="00000DB5"/>
    <w:rsid w:val="00001027"/>
    <w:rsid w:val="000010D7"/>
    <w:rsid w:val="00001155"/>
    <w:rsid w:val="000013A2"/>
    <w:rsid w:val="00001509"/>
    <w:rsid w:val="00001597"/>
    <w:rsid w:val="000016B0"/>
    <w:rsid w:val="00001715"/>
    <w:rsid w:val="00001814"/>
    <w:rsid w:val="00001BFD"/>
    <w:rsid w:val="00001D43"/>
    <w:rsid w:val="0000206A"/>
    <w:rsid w:val="00002082"/>
    <w:rsid w:val="000020F6"/>
    <w:rsid w:val="00002269"/>
    <w:rsid w:val="00002309"/>
    <w:rsid w:val="00002507"/>
    <w:rsid w:val="000027D4"/>
    <w:rsid w:val="00002893"/>
    <w:rsid w:val="00002B8F"/>
    <w:rsid w:val="00002EA5"/>
    <w:rsid w:val="00002EED"/>
    <w:rsid w:val="00003131"/>
    <w:rsid w:val="000032C1"/>
    <w:rsid w:val="000032F0"/>
    <w:rsid w:val="00003337"/>
    <w:rsid w:val="000033A3"/>
    <w:rsid w:val="0000344B"/>
    <w:rsid w:val="00003605"/>
    <w:rsid w:val="0000365F"/>
    <w:rsid w:val="00003839"/>
    <w:rsid w:val="0000385C"/>
    <w:rsid w:val="000038B2"/>
    <w:rsid w:val="00003A06"/>
    <w:rsid w:val="00003C48"/>
    <w:rsid w:val="00003C56"/>
    <w:rsid w:val="00003C9E"/>
    <w:rsid w:val="00003DCE"/>
    <w:rsid w:val="00003EC2"/>
    <w:rsid w:val="000040A9"/>
    <w:rsid w:val="00004279"/>
    <w:rsid w:val="00004355"/>
    <w:rsid w:val="00004357"/>
    <w:rsid w:val="000043E1"/>
    <w:rsid w:val="00004492"/>
    <w:rsid w:val="0000458E"/>
    <w:rsid w:val="000049FC"/>
    <w:rsid w:val="00004C1A"/>
    <w:rsid w:val="00004CB8"/>
    <w:rsid w:val="00004E70"/>
    <w:rsid w:val="00004F52"/>
    <w:rsid w:val="000051E0"/>
    <w:rsid w:val="00005315"/>
    <w:rsid w:val="000057C1"/>
    <w:rsid w:val="000058BD"/>
    <w:rsid w:val="00005988"/>
    <w:rsid w:val="00005BE7"/>
    <w:rsid w:val="00005BEA"/>
    <w:rsid w:val="00005DA8"/>
    <w:rsid w:val="00005E00"/>
    <w:rsid w:val="00005F5A"/>
    <w:rsid w:val="0000604F"/>
    <w:rsid w:val="000061B8"/>
    <w:rsid w:val="0000637A"/>
    <w:rsid w:val="00006415"/>
    <w:rsid w:val="0000649F"/>
    <w:rsid w:val="000064A9"/>
    <w:rsid w:val="00006656"/>
    <w:rsid w:val="000066B3"/>
    <w:rsid w:val="00006909"/>
    <w:rsid w:val="00006B41"/>
    <w:rsid w:val="00006BD5"/>
    <w:rsid w:val="00006EA1"/>
    <w:rsid w:val="0000702C"/>
    <w:rsid w:val="000072B6"/>
    <w:rsid w:val="00007624"/>
    <w:rsid w:val="00007658"/>
    <w:rsid w:val="000076DC"/>
    <w:rsid w:val="00007813"/>
    <w:rsid w:val="00010284"/>
    <w:rsid w:val="000104CE"/>
    <w:rsid w:val="0001050D"/>
    <w:rsid w:val="000105CA"/>
    <w:rsid w:val="00010698"/>
    <w:rsid w:val="00010760"/>
    <w:rsid w:val="000107F4"/>
    <w:rsid w:val="00010820"/>
    <w:rsid w:val="0001087F"/>
    <w:rsid w:val="00010905"/>
    <w:rsid w:val="000109E6"/>
    <w:rsid w:val="00010A5C"/>
    <w:rsid w:val="00010B9D"/>
    <w:rsid w:val="00010BC8"/>
    <w:rsid w:val="00010D8D"/>
    <w:rsid w:val="00010F80"/>
    <w:rsid w:val="00011096"/>
    <w:rsid w:val="000110FA"/>
    <w:rsid w:val="0001125B"/>
    <w:rsid w:val="000112EE"/>
    <w:rsid w:val="000115C3"/>
    <w:rsid w:val="00011BE4"/>
    <w:rsid w:val="00011D86"/>
    <w:rsid w:val="00011D8A"/>
    <w:rsid w:val="00011F67"/>
    <w:rsid w:val="0001242F"/>
    <w:rsid w:val="00012436"/>
    <w:rsid w:val="0001257F"/>
    <w:rsid w:val="000125B2"/>
    <w:rsid w:val="00012862"/>
    <w:rsid w:val="000128E6"/>
    <w:rsid w:val="000129E4"/>
    <w:rsid w:val="00012AF9"/>
    <w:rsid w:val="00012CB4"/>
    <w:rsid w:val="00012CF6"/>
    <w:rsid w:val="000131D4"/>
    <w:rsid w:val="00013382"/>
    <w:rsid w:val="00013789"/>
    <w:rsid w:val="00013AFB"/>
    <w:rsid w:val="00013C33"/>
    <w:rsid w:val="00013C96"/>
    <w:rsid w:val="00013D0B"/>
    <w:rsid w:val="00013E5B"/>
    <w:rsid w:val="00013F24"/>
    <w:rsid w:val="00013FB1"/>
    <w:rsid w:val="00014195"/>
    <w:rsid w:val="00014244"/>
    <w:rsid w:val="000144E1"/>
    <w:rsid w:val="000144EB"/>
    <w:rsid w:val="000146AA"/>
    <w:rsid w:val="0001470C"/>
    <w:rsid w:val="00014740"/>
    <w:rsid w:val="00014B7A"/>
    <w:rsid w:val="00014CA2"/>
    <w:rsid w:val="00015079"/>
    <w:rsid w:val="00015093"/>
    <w:rsid w:val="00015535"/>
    <w:rsid w:val="00015650"/>
    <w:rsid w:val="00015756"/>
    <w:rsid w:val="00015B25"/>
    <w:rsid w:val="00015C39"/>
    <w:rsid w:val="00015E74"/>
    <w:rsid w:val="00015EEB"/>
    <w:rsid w:val="00015EFB"/>
    <w:rsid w:val="00015F9F"/>
    <w:rsid w:val="00015FCB"/>
    <w:rsid w:val="000161BB"/>
    <w:rsid w:val="00016356"/>
    <w:rsid w:val="000164B1"/>
    <w:rsid w:val="000164F5"/>
    <w:rsid w:val="0001659A"/>
    <w:rsid w:val="000165A0"/>
    <w:rsid w:val="000165E2"/>
    <w:rsid w:val="0001663C"/>
    <w:rsid w:val="00016762"/>
    <w:rsid w:val="00016868"/>
    <w:rsid w:val="000168D4"/>
    <w:rsid w:val="00016930"/>
    <w:rsid w:val="00016A1C"/>
    <w:rsid w:val="00016C9F"/>
    <w:rsid w:val="00016F27"/>
    <w:rsid w:val="000170B3"/>
    <w:rsid w:val="000170C4"/>
    <w:rsid w:val="000172B6"/>
    <w:rsid w:val="000172BE"/>
    <w:rsid w:val="0001732F"/>
    <w:rsid w:val="000173F2"/>
    <w:rsid w:val="00017477"/>
    <w:rsid w:val="000174FB"/>
    <w:rsid w:val="0001766C"/>
    <w:rsid w:val="0001768C"/>
    <w:rsid w:val="00017A59"/>
    <w:rsid w:val="00017C2F"/>
    <w:rsid w:val="00017D8A"/>
    <w:rsid w:val="00017ED0"/>
    <w:rsid w:val="00017F91"/>
    <w:rsid w:val="00017FD7"/>
    <w:rsid w:val="0002019B"/>
    <w:rsid w:val="00020340"/>
    <w:rsid w:val="000203BE"/>
    <w:rsid w:val="00020668"/>
    <w:rsid w:val="00020899"/>
    <w:rsid w:val="0002095A"/>
    <w:rsid w:val="000209C0"/>
    <w:rsid w:val="00020B90"/>
    <w:rsid w:val="00020B9D"/>
    <w:rsid w:val="00020BB1"/>
    <w:rsid w:val="000210A9"/>
    <w:rsid w:val="000210B7"/>
    <w:rsid w:val="0002111E"/>
    <w:rsid w:val="00021440"/>
    <w:rsid w:val="0002149A"/>
    <w:rsid w:val="0002168D"/>
    <w:rsid w:val="000218A8"/>
    <w:rsid w:val="00021AC1"/>
    <w:rsid w:val="00021B80"/>
    <w:rsid w:val="00021F0E"/>
    <w:rsid w:val="00021F82"/>
    <w:rsid w:val="00021F8D"/>
    <w:rsid w:val="00022194"/>
    <w:rsid w:val="00022341"/>
    <w:rsid w:val="000224B7"/>
    <w:rsid w:val="0002274F"/>
    <w:rsid w:val="000228D1"/>
    <w:rsid w:val="00022C41"/>
    <w:rsid w:val="0002307D"/>
    <w:rsid w:val="00023091"/>
    <w:rsid w:val="000230CA"/>
    <w:rsid w:val="000231CF"/>
    <w:rsid w:val="0002321C"/>
    <w:rsid w:val="00023273"/>
    <w:rsid w:val="00023388"/>
    <w:rsid w:val="000233AE"/>
    <w:rsid w:val="00023425"/>
    <w:rsid w:val="000238EC"/>
    <w:rsid w:val="00023DDA"/>
    <w:rsid w:val="00023E4B"/>
    <w:rsid w:val="000240D4"/>
    <w:rsid w:val="000241BE"/>
    <w:rsid w:val="000241DC"/>
    <w:rsid w:val="00024265"/>
    <w:rsid w:val="000242F2"/>
    <w:rsid w:val="000243E3"/>
    <w:rsid w:val="0002445E"/>
    <w:rsid w:val="0002475E"/>
    <w:rsid w:val="000247BC"/>
    <w:rsid w:val="00024843"/>
    <w:rsid w:val="000249C7"/>
    <w:rsid w:val="00024BE9"/>
    <w:rsid w:val="00024CD4"/>
    <w:rsid w:val="00024D10"/>
    <w:rsid w:val="00024D46"/>
    <w:rsid w:val="00024FA0"/>
    <w:rsid w:val="00024FAA"/>
    <w:rsid w:val="0002511F"/>
    <w:rsid w:val="0002512A"/>
    <w:rsid w:val="000254B6"/>
    <w:rsid w:val="000254C4"/>
    <w:rsid w:val="000254D9"/>
    <w:rsid w:val="0002560A"/>
    <w:rsid w:val="00025AFC"/>
    <w:rsid w:val="00025CC9"/>
    <w:rsid w:val="0002626D"/>
    <w:rsid w:val="00026276"/>
    <w:rsid w:val="00026287"/>
    <w:rsid w:val="00026351"/>
    <w:rsid w:val="0002636D"/>
    <w:rsid w:val="000263FA"/>
    <w:rsid w:val="0002662F"/>
    <w:rsid w:val="000266AD"/>
    <w:rsid w:val="000266FE"/>
    <w:rsid w:val="00026709"/>
    <w:rsid w:val="00026765"/>
    <w:rsid w:val="00026869"/>
    <w:rsid w:val="00026BB7"/>
    <w:rsid w:val="00026C96"/>
    <w:rsid w:val="00026D20"/>
    <w:rsid w:val="00026D4B"/>
    <w:rsid w:val="00026D72"/>
    <w:rsid w:val="000271A7"/>
    <w:rsid w:val="00027284"/>
    <w:rsid w:val="0002733A"/>
    <w:rsid w:val="000274DD"/>
    <w:rsid w:val="000275C6"/>
    <w:rsid w:val="000276F1"/>
    <w:rsid w:val="00027935"/>
    <w:rsid w:val="00027AD6"/>
    <w:rsid w:val="00027DE0"/>
    <w:rsid w:val="00027E03"/>
    <w:rsid w:val="00027E71"/>
    <w:rsid w:val="00027FE1"/>
    <w:rsid w:val="000300D0"/>
    <w:rsid w:val="000300FD"/>
    <w:rsid w:val="0003024C"/>
    <w:rsid w:val="00030382"/>
    <w:rsid w:val="00030399"/>
    <w:rsid w:val="000303C4"/>
    <w:rsid w:val="000304D1"/>
    <w:rsid w:val="000304EC"/>
    <w:rsid w:val="000306F1"/>
    <w:rsid w:val="00030ACE"/>
    <w:rsid w:val="00030C40"/>
    <w:rsid w:val="00030E93"/>
    <w:rsid w:val="00030F43"/>
    <w:rsid w:val="000310A6"/>
    <w:rsid w:val="0003113B"/>
    <w:rsid w:val="0003151B"/>
    <w:rsid w:val="00031598"/>
    <w:rsid w:val="000316E8"/>
    <w:rsid w:val="00031ADB"/>
    <w:rsid w:val="00032056"/>
    <w:rsid w:val="00032092"/>
    <w:rsid w:val="000320F0"/>
    <w:rsid w:val="0003211A"/>
    <w:rsid w:val="000322B2"/>
    <w:rsid w:val="0003242E"/>
    <w:rsid w:val="00032473"/>
    <w:rsid w:val="000327B5"/>
    <w:rsid w:val="000327FB"/>
    <w:rsid w:val="00032851"/>
    <w:rsid w:val="000328CA"/>
    <w:rsid w:val="00032964"/>
    <w:rsid w:val="000329ED"/>
    <w:rsid w:val="00032E40"/>
    <w:rsid w:val="00032EC2"/>
    <w:rsid w:val="00033045"/>
    <w:rsid w:val="0003337E"/>
    <w:rsid w:val="00033541"/>
    <w:rsid w:val="0003376B"/>
    <w:rsid w:val="00033B88"/>
    <w:rsid w:val="00033D76"/>
    <w:rsid w:val="00034174"/>
    <w:rsid w:val="00034423"/>
    <w:rsid w:val="00034589"/>
    <w:rsid w:val="00034622"/>
    <w:rsid w:val="00034635"/>
    <w:rsid w:val="00034676"/>
    <w:rsid w:val="000346E6"/>
    <w:rsid w:val="00034B74"/>
    <w:rsid w:val="00034C82"/>
    <w:rsid w:val="00034E77"/>
    <w:rsid w:val="00034F41"/>
    <w:rsid w:val="00034F45"/>
    <w:rsid w:val="00034FA6"/>
    <w:rsid w:val="00035002"/>
    <w:rsid w:val="00035297"/>
    <w:rsid w:val="000352B3"/>
    <w:rsid w:val="000353A1"/>
    <w:rsid w:val="000353AF"/>
    <w:rsid w:val="0003541F"/>
    <w:rsid w:val="000354CE"/>
    <w:rsid w:val="00035540"/>
    <w:rsid w:val="000355A1"/>
    <w:rsid w:val="000355C5"/>
    <w:rsid w:val="0003565A"/>
    <w:rsid w:val="000359E5"/>
    <w:rsid w:val="00035C14"/>
    <w:rsid w:val="00035DB1"/>
    <w:rsid w:val="0003607D"/>
    <w:rsid w:val="00036116"/>
    <w:rsid w:val="00036206"/>
    <w:rsid w:val="00036300"/>
    <w:rsid w:val="00036404"/>
    <w:rsid w:val="00036781"/>
    <w:rsid w:val="00036874"/>
    <w:rsid w:val="00036933"/>
    <w:rsid w:val="000369B3"/>
    <w:rsid w:val="000371F9"/>
    <w:rsid w:val="00037297"/>
    <w:rsid w:val="00037483"/>
    <w:rsid w:val="0003758D"/>
    <w:rsid w:val="000378AC"/>
    <w:rsid w:val="000379F3"/>
    <w:rsid w:val="00037D4A"/>
    <w:rsid w:val="00037DB5"/>
    <w:rsid w:val="00037E91"/>
    <w:rsid w:val="00037F22"/>
    <w:rsid w:val="00037F86"/>
    <w:rsid w:val="00037FDB"/>
    <w:rsid w:val="00040128"/>
    <w:rsid w:val="0004014A"/>
    <w:rsid w:val="0004023E"/>
    <w:rsid w:val="0004024B"/>
    <w:rsid w:val="000402CF"/>
    <w:rsid w:val="000402F5"/>
    <w:rsid w:val="00040346"/>
    <w:rsid w:val="000403BF"/>
    <w:rsid w:val="00040429"/>
    <w:rsid w:val="000405E2"/>
    <w:rsid w:val="0004066E"/>
    <w:rsid w:val="00040689"/>
    <w:rsid w:val="00040802"/>
    <w:rsid w:val="00040907"/>
    <w:rsid w:val="000409D3"/>
    <w:rsid w:val="00040B59"/>
    <w:rsid w:val="00040BD2"/>
    <w:rsid w:val="00040D1B"/>
    <w:rsid w:val="00040EFC"/>
    <w:rsid w:val="00041012"/>
    <w:rsid w:val="000410E9"/>
    <w:rsid w:val="000410F9"/>
    <w:rsid w:val="00041200"/>
    <w:rsid w:val="000412B9"/>
    <w:rsid w:val="00041305"/>
    <w:rsid w:val="00041518"/>
    <w:rsid w:val="0004177E"/>
    <w:rsid w:val="00041BB3"/>
    <w:rsid w:val="00041C15"/>
    <w:rsid w:val="00041C57"/>
    <w:rsid w:val="00041EDB"/>
    <w:rsid w:val="00041F99"/>
    <w:rsid w:val="0004223B"/>
    <w:rsid w:val="000423ED"/>
    <w:rsid w:val="0004246C"/>
    <w:rsid w:val="000424EB"/>
    <w:rsid w:val="00042544"/>
    <w:rsid w:val="00042671"/>
    <w:rsid w:val="000427AA"/>
    <w:rsid w:val="00042817"/>
    <w:rsid w:val="000428D5"/>
    <w:rsid w:val="000429FD"/>
    <w:rsid w:val="00042B20"/>
    <w:rsid w:val="00042B5A"/>
    <w:rsid w:val="00042E01"/>
    <w:rsid w:val="00042FC5"/>
    <w:rsid w:val="00043137"/>
    <w:rsid w:val="000431F1"/>
    <w:rsid w:val="00043476"/>
    <w:rsid w:val="000434B7"/>
    <w:rsid w:val="00043595"/>
    <w:rsid w:val="000435E4"/>
    <w:rsid w:val="0004366C"/>
    <w:rsid w:val="0004395C"/>
    <w:rsid w:val="00043994"/>
    <w:rsid w:val="000439E0"/>
    <w:rsid w:val="00043AF0"/>
    <w:rsid w:val="00043EF7"/>
    <w:rsid w:val="00044053"/>
    <w:rsid w:val="00044202"/>
    <w:rsid w:val="00044239"/>
    <w:rsid w:val="0004429F"/>
    <w:rsid w:val="00044495"/>
    <w:rsid w:val="00044587"/>
    <w:rsid w:val="000446DD"/>
    <w:rsid w:val="00044776"/>
    <w:rsid w:val="00044793"/>
    <w:rsid w:val="0004496C"/>
    <w:rsid w:val="0004497B"/>
    <w:rsid w:val="000449A2"/>
    <w:rsid w:val="00044BC6"/>
    <w:rsid w:val="00044CE0"/>
    <w:rsid w:val="00044F8D"/>
    <w:rsid w:val="000451A7"/>
    <w:rsid w:val="00045227"/>
    <w:rsid w:val="0004524E"/>
    <w:rsid w:val="0004537C"/>
    <w:rsid w:val="0004543E"/>
    <w:rsid w:val="00045591"/>
    <w:rsid w:val="00045ACE"/>
    <w:rsid w:val="00045B39"/>
    <w:rsid w:val="00045E16"/>
    <w:rsid w:val="00045FD4"/>
    <w:rsid w:val="00046125"/>
    <w:rsid w:val="00046182"/>
    <w:rsid w:val="00046193"/>
    <w:rsid w:val="00046334"/>
    <w:rsid w:val="0004652F"/>
    <w:rsid w:val="0004665B"/>
    <w:rsid w:val="000466D8"/>
    <w:rsid w:val="00046788"/>
    <w:rsid w:val="00046796"/>
    <w:rsid w:val="000467FD"/>
    <w:rsid w:val="00046A1B"/>
    <w:rsid w:val="00046A34"/>
    <w:rsid w:val="00046AAF"/>
    <w:rsid w:val="00046D0F"/>
    <w:rsid w:val="00046DED"/>
    <w:rsid w:val="00047025"/>
    <w:rsid w:val="00047225"/>
    <w:rsid w:val="000472D8"/>
    <w:rsid w:val="000473D2"/>
    <w:rsid w:val="00047450"/>
    <w:rsid w:val="0004754B"/>
    <w:rsid w:val="0004754D"/>
    <w:rsid w:val="0004769A"/>
    <w:rsid w:val="0004782D"/>
    <w:rsid w:val="00047973"/>
    <w:rsid w:val="000479DC"/>
    <w:rsid w:val="00047A06"/>
    <w:rsid w:val="00047A8F"/>
    <w:rsid w:val="00047E60"/>
    <w:rsid w:val="00050017"/>
    <w:rsid w:val="000501B1"/>
    <w:rsid w:val="000501C2"/>
    <w:rsid w:val="00050238"/>
    <w:rsid w:val="000502B3"/>
    <w:rsid w:val="00050366"/>
    <w:rsid w:val="00050537"/>
    <w:rsid w:val="000512E6"/>
    <w:rsid w:val="000513CF"/>
    <w:rsid w:val="00051B4A"/>
    <w:rsid w:val="00051CD2"/>
    <w:rsid w:val="00051F07"/>
    <w:rsid w:val="00051FF5"/>
    <w:rsid w:val="000521AB"/>
    <w:rsid w:val="00052209"/>
    <w:rsid w:val="000523C1"/>
    <w:rsid w:val="0005266A"/>
    <w:rsid w:val="000527A8"/>
    <w:rsid w:val="000528CB"/>
    <w:rsid w:val="00052A58"/>
    <w:rsid w:val="00052AD2"/>
    <w:rsid w:val="00052DDD"/>
    <w:rsid w:val="00052E45"/>
    <w:rsid w:val="00052E4A"/>
    <w:rsid w:val="00052FA8"/>
    <w:rsid w:val="000530DF"/>
    <w:rsid w:val="00053360"/>
    <w:rsid w:val="00053414"/>
    <w:rsid w:val="00053507"/>
    <w:rsid w:val="00053689"/>
    <w:rsid w:val="00053696"/>
    <w:rsid w:val="00053781"/>
    <w:rsid w:val="00053832"/>
    <w:rsid w:val="00053849"/>
    <w:rsid w:val="0005391A"/>
    <w:rsid w:val="00053A23"/>
    <w:rsid w:val="00053ABF"/>
    <w:rsid w:val="00053B08"/>
    <w:rsid w:val="00053B31"/>
    <w:rsid w:val="00053C73"/>
    <w:rsid w:val="00053CF9"/>
    <w:rsid w:val="00053DB3"/>
    <w:rsid w:val="00053E1A"/>
    <w:rsid w:val="00053EA8"/>
    <w:rsid w:val="00053FAA"/>
    <w:rsid w:val="000541B8"/>
    <w:rsid w:val="00054250"/>
    <w:rsid w:val="00054620"/>
    <w:rsid w:val="00054942"/>
    <w:rsid w:val="00054991"/>
    <w:rsid w:val="00054B65"/>
    <w:rsid w:val="00054B71"/>
    <w:rsid w:val="00054C59"/>
    <w:rsid w:val="00054E0C"/>
    <w:rsid w:val="00054E4B"/>
    <w:rsid w:val="00055053"/>
    <w:rsid w:val="000551EC"/>
    <w:rsid w:val="00055386"/>
    <w:rsid w:val="0005541D"/>
    <w:rsid w:val="00055475"/>
    <w:rsid w:val="000555CE"/>
    <w:rsid w:val="000556E9"/>
    <w:rsid w:val="00055B27"/>
    <w:rsid w:val="00055BB7"/>
    <w:rsid w:val="0005610D"/>
    <w:rsid w:val="00056184"/>
    <w:rsid w:val="00056450"/>
    <w:rsid w:val="00056552"/>
    <w:rsid w:val="000565C8"/>
    <w:rsid w:val="000566EB"/>
    <w:rsid w:val="000566FD"/>
    <w:rsid w:val="00056A13"/>
    <w:rsid w:val="00056B5D"/>
    <w:rsid w:val="00056B9A"/>
    <w:rsid w:val="00056C55"/>
    <w:rsid w:val="00056DE7"/>
    <w:rsid w:val="00057055"/>
    <w:rsid w:val="000574ED"/>
    <w:rsid w:val="00057620"/>
    <w:rsid w:val="00057701"/>
    <w:rsid w:val="00057724"/>
    <w:rsid w:val="00057AC5"/>
    <w:rsid w:val="00057C1A"/>
    <w:rsid w:val="00057C9E"/>
    <w:rsid w:val="00057CA3"/>
    <w:rsid w:val="00057D44"/>
    <w:rsid w:val="00057DC8"/>
    <w:rsid w:val="00057DD6"/>
    <w:rsid w:val="00057E26"/>
    <w:rsid w:val="00057F9C"/>
    <w:rsid w:val="000601AD"/>
    <w:rsid w:val="000602DF"/>
    <w:rsid w:val="0006044D"/>
    <w:rsid w:val="0006080B"/>
    <w:rsid w:val="00060975"/>
    <w:rsid w:val="00060AA3"/>
    <w:rsid w:val="00060E92"/>
    <w:rsid w:val="000610CE"/>
    <w:rsid w:val="000611C8"/>
    <w:rsid w:val="00061212"/>
    <w:rsid w:val="000612DE"/>
    <w:rsid w:val="000612E1"/>
    <w:rsid w:val="000614FE"/>
    <w:rsid w:val="00061557"/>
    <w:rsid w:val="0006161D"/>
    <w:rsid w:val="000617A9"/>
    <w:rsid w:val="00061B0A"/>
    <w:rsid w:val="00061C62"/>
    <w:rsid w:val="00061ECF"/>
    <w:rsid w:val="00061F84"/>
    <w:rsid w:val="00061FD0"/>
    <w:rsid w:val="0006200F"/>
    <w:rsid w:val="00062157"/>
    <w:rsid w:val="000622BB"/>
    <w:rsid w:val="0006234B"/>
    <w:rsid w:val="0006234D"/>
    <w:rsid w:val="00062B11"/>
    <w:rsid w:val="00062B72"/>
    <w:rsid w:val="00062B84"/>
    <w:rsid w:val="00062B9A"/>
    <w:rsid w:val="00062C30"/>
    <w:rsid w:val="00062E71"/>
    <w:rsid w:val="0006322A"/>
    <w:rsid w:val="0006334E"/>
    <w:rsid w:val="0006350F"/>
    <w:rsid w:val="000635EF"/>
    <w:rsid w:val="000636D9"/>
    <w:rsid w:val="0006375A"/>
    <w:rsid w:val="00063BC3"/>
    <w:rsid w:val="00063CA2"/>
    <w:rsid w:val="00063FA5"/>
    <w:rsid w:val="0006408D"/>
    <w:rsid w:val="00064171"/>
    <w:rsid w:val="00064179"/>
    <w:rsid w:val="000641ED"/>
    <w:rsid w:val="00064379"/>
    <w:rsid w:val="00064460"/>
    <w:rsid w:val="0006465C"/>
    <w:rsid w:val="000646F8"/>
    <w:rsid w:val="0006476C"/>
    <w:rsid w:val="00064BF6"/>
    <w:rsid w:val="00064DF8"/>
    <w:rsid w:val="00064E06"/>
    <w:rsid w:val="00064E94"/>
    <w:rsid w:val="0006511F"/>
    <w:rsid w:val="00065267"/>
    <w:rsid w:val="000652E8"/>
    <w:rsid w:val="0006543E"/>
    <w:rsid w:val="000655DE"/>
    <w:rsid w:val="00065792"/>
    <w:rsid w:val="00065D38"/>
    <w:rsid w:val="00065F11"/>
    <w:rsid w:val="00066059"/>
    <w:rsid w:val="00066184"/>
    <w:rsid w:val="000663D8"/>
    <w:rsid w:val="000665C4"/>
    <w:rsid w:val="0006664E"/>
    <w:rsid w:val="00066780"/>
    <w:rsid w:val="00066790"/>
    <w:rsid w:val="000669EB"/>
    <w:rsid w:val="00066C8C"/>
    <w:rsid w:val="00066C94"/>
    <w:rsid w:val="00066D8B"/>
    <w:rsid w:val="0006711C"/>
    <w:rsid w:val="00067132"/>
    <w:rsid w:val="000671CD"/>
    <w:rsid w:val="0006734E"/>
    <w:rsid w:val="000673D3"/>
    <w:rsid w:val="0006749A"/>
    <w:rsid w:val="000676CC"/>
    <w:rsid w:val="00067C81"/>
    <w:rsid w:val="00067DD1"/>
    <w:rsid w:val="00067FEC"/>
    <w:rsid w:val="00070381"/>
    <w:rsid w:val="00070447"/>
    <w:rsid w:val="0007051F"/>
    <w:rsid w:val="0007065D"/>
    <w:rsid w:val="000706E7"/>
    <w:rsid w:val="000706F2"/>
    <w:rsid w:val="0007070F"/>
    <w:rsid w:val="000709A3"/>
    <w:rsid w:val="00070AA7"/>
    <w:rsid w:val="00070B6D"/>
    <w:rsid w:val="00070CF7"/>
    <w:rsid w:val="00070D87"/>
    <w:rsid w:val="00070EF8"/>
    <w:rsid w:val="00071192"/>
    <w:rsid w:val="0007121D"/>
    <w:rsid w:val="000713A7"/>
    <w:rsid w:val="0007149B"/>
    <w:rsid w:val="0007193E"/>
    <w:rsid w:val="000719D1"/>
    <w:rsid w:val="00071C54"/>
    <w:rsid w:val="00071DB8"/>
    <w:rsid w:val="00071E9A"/>
    <w:rsid w:val="00071F29"/>
    <w:rsid w:val="00071FD9"/>
    <w:rsid w:val="00072155"/>
    <w:rsid w:val="0007217D"/>
    <w:rsid w:val="00072190"/>
    <w:rsid w:val="0007220A"/>
    <w:rsid w:val="0007225A"/>
    <w:rsid w:val="00072320"/>
    <w:rsid w:val="00072491"/>
    <w:rsid w:val="0007269F"/>
    <w:rsid w:val="000726D9"/>
    <w:rsid w:val="0007274A"/>
    <w:rsid w:val="0007283B"/>
    <w:rsid w:val="0007288E"/>
    <w:rsid w:val="000729CD"/>
    <w:rsid w:val="00072A80"/>
    <w:rsid w:val="00072B96"/>
    <w:rsid w:val="00072CED"/>
    <w:rsid w:val="00072DB3"/>
    <w:rsid w:val="00072DF0"/>
    <w:rsid w:val="00072F68"/>
    <w:rsid w:val="00073051"/>
    <w:rsid w:val="000731A0"/>
    <w:rsid w:val="00073383"/>
    <w:rsid w:val="00073439"/>
    <w:rsid w:val="000734D4"/>
    <w:rsid w:val="000735E1"/>
    <w:rsid w:val="000736C1"/>
    <w:rsid w:val="000736DB"/>
    <w:rsid w:val="00073797"/>
    <w:rsid w:val="0007386E"/>
    <w:rsid w:val="00073882"/>
    <w:rsid w:val="00073AAB"/>
    <w:rsid w:val="00073BA5"/>
    <w:rsid w:val="00073DC2"/>
    <w:rsid w:val="00073DEC"/>
    <w:rsid w:val="0007412A"/>
    <w:rsid w:val="0007427E"/>
    <w:rsid w:val="000743CD"/>
    <w:rsid w:val="000745AA"/>
    <w:rsid w:val="000746AF"/>
    <w:rsid w:val="00074742"/>
    <w:rsid w:val="00074A39"/>
    <w:rsid w:val="00074C33"/>
    <w:rsid w:val="00074C3D"/>
    <w:rsid w:val="00074DBB"/>
    <w:rsid w:val="00074DDE"/>
    <w:rsid w:val="00074E05"/>
    <w:rsid w:val="00074E37"/>
    <w:rsid w:val="00074E58"/>
    <w:rsid w:val="00074E86"/>
    <w:rsid w:val="00075298"/>
    <w:rsid w:val="000755F2"/>
    <w:rsid w:val="000756F0"/>
    <w:rsid w:val="00075850"/>
    <w:rsid w:val="000758A8"/>
    <w:rsid w:val="000758B9"/>
    <w:rsid w:val="00075B01"/>
    <w:rsid w:val="00075C96"/>
    <w:rsid w:val="00075CAB"/>
    <w:rsid w:val="00075D79"/>
    <w:rsid w:val="00075D7B"/>
    <w:rsid w:val="00076097"/>
    <w:rsid w:val="000760CD"/>
    <w:rsid w:val="00076541"/>
    <w:rsid w:val="00076684"/>
    <w:rsid w:val="000766DC"/>
    <w:rsid w:val="000767BC"/>
    <w:rsid w:val="000768F3"/>
    <w:rsid w:val="0007692D"/>
    <w:rsid w:val="00076C19"/>
    <w:rsid w:val="00076CBF"/>
    <w:rsid w:val="00076D7D"/>
    <w:rsid w:val="00076E9F"/>
    <w:rsid w:val="00077121"/>
    <w:rsid w:val="00077134"/>
    <w:rsid w:val="00077194"/>
    <w:rsid w:val="000772F4"/>
    <w:rsid w:val="000774C7"/>
    <w:rsid w:val="0007756A"/>
    <w:rsid w:val="0007768D"/>
    <w:rsid w:val="000776EB"/>
    <w:rsid w:val="000777F4"/>
    <w:rsid w:val="00077A63"/>
    <w:rsid w:val="000803DA"/>
    <w:rsid w:val="000804CA"/>
    <w:rsid w:val="000808DF"/>
    <w:rsid w:val="000808E4"/>
    <w:rsid w:val="0008092A"/>
    <w:rsid w:val="00080C07"/>
    <w:rsid w:val="00080C5D"/>
    <w:rsid w:val="00080E0D"/>
    <w:rsid w:val="00080E38"/>
    <w:rsid w:val="00081360"/>
    <w:rsid w:val="00081733"/>
    <w:rsid w:val="00081922"/>
    <w:rsid w:val="00081B3F"/>
    <w:rsid w:val="00081B5D"/>
    <w:rsid w:val="00081C38"/>
    <w:rsid w:val="00081E4F"/>
    <w:rsid w:val="0008203C"/>
    <w:rsid w:val="00082074"/>
    <w:rsid w:val="000823B0"/>
    <w:rsid w:val="00082563"/>
    <w:rsid w:val="0008276B"/>
    <w:rsid w:val="0008286F"/>
    <w:rsid w:val="0008298C"/>
    <w:rsid w:val="00082D23"/>
    <w:rsid w:val="0008335B"/>
    <w:rsid w:val="00083379"/>
    <w:rsid w:val="00083587"/>
    <w:rsid w:val="00083653"/>
    <w:rsid w:val="00083817"/>
    <w:rsid w:val="00083838"/>
    <w:rsid w:val="00083997"/>
    <w:rsid w:val="000839A1"/>
    <w:rsid w:val="00083B6A"/>
    <w:rsid w:val="00083BED"/>
    <w:rsid w:val="00083C24"/>
    <w:rsid w:val="00083D4D"/>
    <w:rsid w:val="00083FDD"/>
    <w:rsid w:val="00084266"/>
    <w:rsid w:val="000842EC"/>
    <w:rsid w:val="000844FF"/>
    <w:rsid w:val="00084568"/>
    <w:rsid w:val="000845B6"/>
    <w:rsid w:val="000846FA"/>
    <w:rsid w:val="0008475E"/>
    <w:rsid w:val="00084798"/>
    <w:rsid w:val="0008493B"/>
    <w:rsid w:val="00084974"/>
    <w:rsid w:val="00084999"/>
    <w:rsid w:val="00084B89"/>
    <w:rsid w:val="00084DDE"/>
    <w:rsid w:val="00084ED4"/>
    <w:rsid w:val="00085210"/>
    <w:rsid w:val="000852CC"/>
    <w:rsid w:val="000853E4"/>
    <w:rsid w:val="000855BE"/>
    <w:rsid w:val="000857C0"/>
    <w:rsid w:val="000857EE"/>
    <w:rsid w:val="0008587D"/>
    <w:rsid w:val="00085A3D"/>
    <w:rsid w:val="00085B9F"/>
    <w:rsid w:val="00085BA1"/>
    <w:rsid w:val="00085E04"/>
    <w:rsid w:val="00086012"/>
    <w:rsid w:val="00086440"/>
    <w:rsid w:val="000866ED"/>
    <w:rsid w:val="00086800"/>
    <w:rsid w:val="00086AC5"/>
    <w:rsid w:val="00086AD6"/>
    <w:rsid w:val="00086E28"/>
    <w:rsid w:val="00086ED5"/>
    <w:rsid w:val="00086EEA"/>
    <w:rsid w:val="00086FDE"/>
    <w:rsid w:val="00087014"/>
    <w:rsid w:val="00087273"/>
    <w:rsid w:val="00087299"/>
    <w:rsid w:val="000873AC"/>
    <w:rsid w:val="00087559"/>
    <w:rsid w:val="00087913"/>
    <w:rsid w:val="000879D6"/>
    <w:rsid w:val="00087A53"/>
    <w:rsid w:val="00087A80"/>
    <w:rsid w:val="00087E86"/>
    <w:rsid w:val="00087F29"/>
    <w:rsid w:val="000900AA"/>
    <w:rsid w:val="000902DC"/>
    <w:rsid w:val="000903F6"/>
    <w:rsid w:val="00090408"/>
    <w:rsid w:val="00090464"/>
    <w:rsid w:val="00090719"/>
    <w:rsid w:val="00090770"/>
    <w:rsid w:val="000907F9"/>
    <w:rsid w:val="0009080B"/>
    <w:rsid w:val="00090AA4"/>
    <w:rsid w:val="00090B34"/>
    <w:rsid w:val="00090B3F"/>
    <w:rsid w:val="00090BD4"/>
    <w:rsid w:val="00090C60"/>
    <w:rsid w:val="00090DF0"/>
    <w:rsid w:val="000911AE"/>
    <w:rsid w:val="0009148A"/>
    <w:rsid w:val="00091716"/>
    <w:rsid w:val="00091AAE"/>
    <w:rsid w:val="00091C2C"/>
    <w:rsid w:val="00092585"/>
    <w:rsid w:val="0009281B"/>
    <w:rsid w:val="00092A5F"/>
    <w:rsid w:val="00092B74"/>
    <w:rsid w:val="00092C8F"/>
    <w:rsid w:val="00092F6B"/>
    <w:rsid w:val="00092FCF"/>
    <w:rsid w:val="00093269"/>
    <w:rsid w:val="00093564"/>
    <w:rsid w:val="00093603"/>
    <w:rsid w:val="00093697"/>
    <w:rsid w:val="00093AEF"/>
    <w:rsid w:val="00093CC8"/>
    <w:rsid w:val="00093D42"/>
    <w:rsid w:val="00093DD0"/>
    <w:rsid w:val="00093DE7"/>
    <w:rsid w:val="00093F35"/>
    <w:rsid w:val="0009401E"/>
    <w:rsid w:val="00094319"/>
    <w:rsid w:val="0009448B"/>
    <w:rsid w:val="000945E9"/>
    <w:rsid w:val="00094952"/>
    <w:rsid w:val="00094A16"/>
    <w:rsid w:val="00094A34"/>
    <w:rsid w:val="00094B0E"/>
    <w:rsid w:val="00094DE6"/>
    <w:rsid w:val="000950B1"/>
    <w:rsid w:val="0009550A"/>
    <w:rsid w:val="0009557B"/>
    <w:rsid w:val="000955CD"/>
    <w:rsid w:val="000957C7"/>
    <w:rsid w:val="00095BA6"/>
    <w:rsid w:val="00095FAB"/>
    <w:rsid w:val="000960A1"/>
    <w:rsid w:val="000961C1"/>
    <w:rsid w:val="000961D3"/>
    <w:rsid w:val="0009621F"/>
    <w:rsid w:val="00096223"/>
    <w:rsid w:val="000962F5"/>
    <w:rsid w:val="00096356"/>
    <w:rsid w:val="00096A9A"/>
    <w:rsid w:val="00096B9F"/>
    <w:rsid w:val="00096D2D"/>
    <w:rsid w:val="00096DF0"/>
    <w:rsid w:val="00096E0F"/>
    <w:rsid w:val="00096E27"/>
    <w:rsid w:val="00096E47"/>
    <w:rsid w:val="00096E4C"/>
    <w:rsid w:val="00096F24"/>
    <w:rsid w:val="00097312"/>
    <w:rsid w:val="00097505"/>
    <w:rsid w:val="0009777F"/>
    <w:rsid w:val="00097A00"/>
    <w:rsid w:val="00097A60"/>
    <w:rsid w:val="00097C99"/>
    <w:rsid w:val="00097E41"/>
    <w:rsid w:val="00097F8E"/>
    <w:rsid w:val="000A024F"/>
    <w:rsid w:val="000A03F7"/>
    <w:rsid w:val="000A046B"/>
    <w:rsid w:val="000A04CD"/>
    <w:rsid w:val="000A069D"/>
    <w:rsid w:val="000A0733"/>
    <w:rsid w:val="000A076E"/>
    <w:rsid w:val="000A0B0A"/>
    <w:rsid w:val="000A0CE8"/>
    <w:rsid w:val="000A0E03"/>
    <w:rsid w:val="000A0F14"/>
    <w:rsid w:val="000A1100"/>
    <w:rsid w:val="000A119A"/>
    <w:rsid w:val="000A122A"/>
    <w:rsid w:val="000A139C"/>
    <w:rsid w:val="000A1441"/>
    <w:rsid w:val="000A14C8"/>
    <w:rsid w:val="000A1643"/>
    <w:rsid w:val="000A1749"/>
    <w:rsid w:val="000A1756"/>
    <w:rsid w:val="000A186A"/>
    <w:rsid w:val="000A1935"/>
    <w:rsid w:val="000A1A01"/>
    <w:rsid w:val="000A1A06"/>
    <w:rsid w:val="000A1B60"/>
    <w:rsid w:val="000A1C0D"/>
    <w:rsid w:val="000A1D91"/>
    <w:rsid w:val="000A1FDB"/>
    <w:rsid w:val="000A2177"/>
    <w:rsid w:val="000A21B4"/>
    <w:rsid w:val="000A2250"/>
    <w:rsid w:val="000A2344"/>
    <w:rsid w:val="000A2464"/>
    <w:rsid w:val="000A25A6"/>
    <w:rsid w:val="000A28DE"/>
    <w:rsid w:val="000A2A33"/>
    <w:rsid w:val="000A2CC7"/>
    <w:rsid w:val="000A2D6B"/>
    <w:rsid w:val="000A2ED6"/>
    <w:rsid w:val="000A31D2"/>
    <w:rsid w:val="000A3259"/>
    <w:rsid w:val="000A3766"/>
    <w:rsid w:val="000A3887"/>
    <w:rsid w:val="000A3B95"/>
    <w:rsid w:val="000A3C2A"/>
    <w:rsid w:val="000A3F5C"/>
    <w:rsid w:val="000A4205"/>
    <w:rsid w:val="000A4286"/>
    <w:rsid w:val="000A444E"/>
    <w:rsid w:val="000A4547"/>
    <w:rsid w:val="000A47C2"/>
    <w:rsid w:val="000A4A19"/>
    <w:rsid w:val="000A4D9E"/>
    <w:rsid w:val="000A4DE9"/>
    <w:rsid w:val="000A4F00"/>
    <w:rsid w:val="000A540D"/>
    <w:rsid w:val="000A54F2"/>
    <w:rsid w:val="000A5B91"/>
    <w:rsid w:val="000A5BD2"/>
    <w:rsid w:val="000A6351"/>
    <w:rsid w:val="000A63D6"/>
    <w:rsid w:val="000A68FF"/>
    <w:rsid w:val="000A6909"/>
    <w:rsid w:val="000A6941"/>
    <w:rsid w:val="000A6C1F"/>
    <w:rsid w:val="000A6CBC"/>
    <w:rsid w:val="000A6D43"/>
    <w:rsid w:val="000A703E"/>
    <w:rsid w:val="000A722E"/>
    <w:rsid w:val="000A723A"/>
    <w:rsid w:val="000A747B"/>
    <w:rsid w:val="000A74DE"/>
    <w:rsid w:val="000A754D"/>
    <w:rsid w:val="000A76BC"/>
    <w:rsid w:val="000A782C"/>
    <w:rsid w:val="000A7B38"/>
    <w:rsid w:val="000A7D07"/>
    <w:rsid w:val="000A7F1D"/>
    <w:rsid w:val="000B0099"/>
    <w:rsid w:val="000B0179"/>
    <w:rsid w:val="000B0343"/>
    <w:rsid w:val="000B05CB"/>
    <w:rsid w:val="000B070E"/>
    <w:rsid w:val="000B07D1"/>
    <w:rsid w:val="000B07D9"/>
    <w:rsid w:val="000B0AB9"/>
    <w:rsid w:val="000B0B0D"/>
    <w:rsid w:val="000B0B40"/>
    <w:rsid w:val="000B0C82"/>
    <w:rsid w:val="000B0E4B"/>
    <w:rsid w:val="000B0FA6"/>
    <w:rsid w:val="000B1140"/>
    <w:rsid w:val="000B114A"/>
    <w:rsid w:val="000B1278"/>
    <w:rsid w:val="000B12E8"/>
    <w:rsid w:val="000B13D6"/>
    <w:rsid w:val="000B1531"/>
    <w:rsid w:val="000B1730"/>
    <w:rsid w:val="000B1D95"/>
    <w:rsid w:val="000B1F1F"/>
    <w:rsid w:val="000B1F8E"/>
    <w:rsid w:val="000B2311"/>
    <w:rsid w:val="000B2380"/>
    <w:rsid w:val="000B2525"/>
    <w:rsid w:val="000B2765"/>
    <w:rsid w:val="000B27BF"/>
    <w:rsid w:val="000B2860"/>
    <w:rsid w:val="000B2985"/>
    <w:rsid w:val="000B29FE"/>
    <w:rsid w:val="000B2A2D"/>
    <w:rsid w:val="000B2BF4"/>
    <w:rsid w:val="000B2C88"/>
    <w:rsid w:val="000B2F68"/>
    <w:rsid w:val="000B2FA4"/>
    <w:rsid w:val="000B3263"/>
    <w:rsid w:val="000B3342"/>
    <w:rsid w:val="000B3626"/>
    <w:rsid w:val="000B3717"/>
    <w:rsid w:val="000B373D"/>
    <w:rsid w:val="000B3A18"/>
    <w:rsid w:val="000B3C70"/>
    <w:rsid w:val="000B4038"/>
    <w:rsid w:val="000B40C8"/>
    <w:rsid w:val="000B43A1"/>
    <w:rsid w:val="000B459E"/>
    <w:rsid w:val="000B45EF"/>
    <w:rsid w:val="000B46D6"/>
    <w:rsid w:val="000B4905"/>
    <w:rsid w:val="000B49F2"/>
    <w:rsid w:val="000B4AB0"/>
    <w:rsid w:val="000B4D67"/>
    <w:rsid w:val="000B4F1E"/>
    <w:rsid w:val="000B4FB2"/>
    <w:rsid w:val="000B50D7"/>
    <w:rsid w:val="000B5191"/>
    <w:rsid w:val="000B51FA"/>
    <w:rsid w:val="000B5558"/>
    <w:rsid w:val="000B5609"/>
    <w:rsid w:val="000B560B"/>
    <w:rsid w:val="000B5719"/>
    <w:rsid w:val="000B58B7"/>
    <w:rsid w:val="000B5905"/>
    <w:rsid w:val="000B5975"/>
    <w:rsid w:val="000B5B52"/>
    <w:rsid w:val="000B5B8D"/>
    <w:rsid w:val="000B5F30"/>
    <w:rsid w:val="000B6074"/>
    <w:rsid w:val="000B6085"/>
    <w:rsid w:val="000B60D9"/>
    <w:rsid w:val="000B62F1"/>
    <w:rsid w:val="000B6350"/>
    <w:rsid w:val="000B648A"/>
    <w:rsid w:val="000B667D"/>
    <w:rsid w:val="000B67CD"/>
    <w:rsid w:val="000B68C9"/>
    <w:rsid w:val="000B6ADF"/>
    <w:rsid w:val="000B6CFB"/>
    <w:rsid w:val="000B6DA1"/>
    <w:rsid w:val="000B6E2C"/>
    <w:rsid w:val="000B6EB8"/>
    <w:rsid w:val="000B70AA"/>
    <w:rsid w:val="000B7145"/>
    <w:rsid w:val="000B7396"/>
    <w:rsid w:val="000B7409"/>
    <w:rsid w:val="000B7426"/>
    <w:rsid w:val="000B74F4"/>
    <w:rsid w:val="000B76C5"/>
    <w:rsid w:val="000B76F1"/>
    <w:rsid w:val="000B7A10"/>
    <w:rsid w:val="000B7A35"/>
    <w:rsid w:val="000B7CF1"/>
    <w:rsid w:val="000B7D5C"/>
    <w:rsid w:val="000C0343"/>
    <w:rsid w:val="000C03ED"/>
    <w:rsid w:val="000C07B2"/>
    <w:rsid w:val="000C0882"/>
    <w:rsid w:val="000C08B2"/>
    <w:rsid w:val="000C0BA6"/>
    <w:rsid w:val="000C0C07"/>
    <w:rsid w:val="000C0C76"/>
    <w:rsid w:val="000C1011"/>
    <w:rsid w:val="000C10D0"/>
    <w:rsid w:val="000C10D6"/>
    <w:rsid w:val="000C115D"/>
    <w:rsid w:val="000C131D"/>
    <w:rsid w:val="000C1535"/>
    <w:rsid w:val="000C1997"/>
    <w:rsid w:val="000C1B8C"/>
    <w:rsid w:val="000C1B9D"/>
    <w:rsid w:val="000C1C34"/>
    <w:rsid w:val="000C1DBB"/>
    <w:rsid w:val="000C1EB0"/>
    <w:rsid w:val="000C1F84"/>
    <w:rsid w:val="000C22D7"/>
    <w:rsid w:val="000C2317"/>
    <w:rsid w:val="000C2491"/>
    <w:rsid w:val="000C24AD"/>
    <w:rsid w:val="000C24CB"/>
    <w:rsid w:val="000C252B"/>
    <w:rsid w:val="000C263B"/>
    <w:rsid w:val="000C26DD"/>
    <w:rsid w:val="000C2A27"/>
    <w:rsid w:val="000C2DA8"/>
    <w:rsid w:val="000C2FBD"/>
    <w:rsid w:val="000C32E0"/>
    <w:rsid w:val="000C33B8"/>
    <w:rsid w:val="000C3815"/>
    <w:rsid w:val="000C3AA1"/>
    <w:rsid w:val="000C3B0C"/>
    <w:rsid w:val="000C3C22"/>
    <w:rsid w:val="000C3EDA"/>
    <w:rsid w:val="000C3EF1"/>
    <w:rsid w:val="000C40A2"/>
    <w:rsid w:val="000C4132"/>
    <w:rsid w:val="000C422D"/>
    <w:rsid w:val="000C4271"/>
    <w:rsid w:val="000C43BD"/>
    <w:rsid w:val="000C43C6"/>
    <w:rsid w:val="000C48CA"/>
    <w:rsid w:val="000C4A0D"/>
    <w:rsid w:val="000C4B51"/>
    <w:rsid w:val="000C4C35"/>
    <w:rsid w:val="000C4E11"/>
    <w:rsid w:val="000C513B"/>
    <w:rsid w:val="000C561B"/>
    <w:rsid w:val="000C56D4"/>
    <w:rsid w:val="000C56EC"/>
    <w:rsid w:val="000C5AB4"/>
    <w:rsid w:val="000C5F91"/>
    <w:rsid w:val="000C6025"/>
    <w:rsid w:val="000C6482"/>
    <w:rsid w:val="000C655C"/>
    <w:rsid w:val="000C6567"/>
    <w:rsid w:val="000C6902"/>
    <w:rsid w:val="000C6B0C"/>
    <w:rsid w:val="000C6B6C"/>
    <w:rsid w:val="000C6BFC"/>
    <w:rsid w:val="000C6CCB"/>
    <w:rsid w:val="000C6E0C"/>
    <w:rsid w:val="000C6EC3"/>
    <w:rsid w:val="000C6F82"/>
    <w:rsid w:val="000C6F85"/>
    <w:rsid w:val="000C76B0"/>
    <w:rsid w:val="000C7857"/>
    <w:rsid w:val="000C790C"/>
    <w:rsid w:val="000C790E"/>
    <w:rsid w:val="000C7C77"/>
    <w:rsid w:val="000C7CBB"/>
    <w:rsid w:val="000C7E99"/>
    <w:rsid w:val="000D0265"/>
    <w:rsid w:val="000D04CE"/>
    <w:rsid w:val="000D04DF"/>
    <w:rsid w:val="000D0565"/>
    <w:rsid w:val="000D057B"/>
    <w:rsid w:val="000D0812"/>
    <w:rsid w:val="000D0A88"/>
    <w:rsid w:val="000D0AD3"/>
    <w:rsid w:val="000D0BC0"/>
    <w:rsid w:val="000D0BE1"/>
    <w:rsid w:val="000D0C35"/>
    <w:rsid w:val="000D0E4E"/>
    <w:rsid w:val="000D113C"/>
    <w:rsid w:val="000D12D1"/>
    <w:rsid w:val="000D12DC"/>
    <w:rsid w:val="000D1302"/>
    <w:rsid w:val="000D147D"/>
    <w:rsid w:val="000D159A"/>
    <w:rsid w:val="000D1696"/>
    <w:rsid w:val="000D1796"/>
    <w:rsid w:val="000D180E"/>
    <w:rsid w:val="000D184A"/>
    <w:rsid w:val="000D18BA"/>
    <w:rsid w:val="000D18C1"/>
    <w:rsid w:val="000D1C7E"/>
    <w:rsid w:val="000D1FB3"/>
    <w:rsid w:val="000D22B2"/>
    <w:rsid w:val="000D22CC"/>
    <w:rsid w:val="000D2348"/>
    <w:rsid w:val="000D23CD"/>
    <w:rsid w:val="000D2612"/>
    <w:rsid w:val="000D2B18"/>
    <w:rsid w:val="000D2C38"/>
    <w:rsid w:val="000D30EE"/>
    <w:rsid w:val="000D3162"/>
    <w:rsid w:val="000D33C2"/>
    <w:rsid w:val="000D345B"/>
    <w:rsid w:val="000D35CB"/>
    <w:rsid w:val="000D35DC"/>
    <w:rsid w:val="000D36AE"/>
    <w:rsid w:val="000D3738"/>
    <w:rsid w:val="000D38A1"/>
    <w:rsid w:val="000D399C"/>
    <w:rsid w:val="000D3A79"/>
    <w:rsid w:val="000D3BFA"/>
    <w:rsid w:val="000D3C40"/>
    <w:rsid w:val="000D3C56"/>
    <w:rsid w:val="000D3DA2"/>
    <w:rsid w:val="000D415D"/>
    <w:rsid w:val="000D449F"/>
    <w:rsid w:val="000D4744"/>
    <w:rsid w:val="000D4956"/>
    <w:rsid w:val="000D49B3"/>
    <w:rsid w:val="000D4A9D"/>
    <w:rsid w:val="000D4BA4"/>
    <w:rsid w:val="000D4C4E"/>
    <w:rsid w:val="000D4CE0"/>
    <w:rsid w:val="000D4DE5"/>
    <w:rsid w:val="000D5077"/>
    <w:rsid w:val="000D514B"/>
    <w:rsid w:val="000D5162"/>
    <w:rsid w:val="000D52A1"/>
    <w:rsid w:val="000D5362"/>
    <w:rsid w:val="000D53E0"/>
    <w:rsid w:val="000D5431"/>
    <w:rsid w:val="000D5483"/>
    <w:rsid w:val="000D56A5"/>
    <w:rsid w:val="000D57F8"/>
    <w:rsid w:val="000D5802"/>
    <w:rsid w:val="000D5851"/>
    <w:rsid w:val="000D5C60"/>
    <w:rsid w:val="000D5CA2"/>
    <w:rsid w:val="000D614E"/>
    <w:rsid w:val="000D618D"/>
    <w:rsid w:val="000D62BE"/>
    <w:rsid w:val="000D62DD"/>
    <w:rsid w:val="000D6426"/>
    <w:rsid w:val="000D64BD"/>
    <w:rsid w:val="000D662B"/>
    <w:rsid w:val="000D67B1"/>
    <w:rsid w:val="000D67F8"/>
    <w:rsid w:val="000D6802"/>
    <w:rsid w:val="000D68C9"/>
    <w:rsid w:val="000D6C46"/>
    <w:rsid w:val="000D6CE7"/>
    <w:rsid w:val="000D70B4"/>
    <w:rsid w:val="000D71E2"/>
    <w:rsid w:val="000D7265"/>
    <w:rsid w:val="000D7360"/>
    <w:rsid w:val="000D73A5"/>
    <w:rsid w:val="000D73AA"/>
    <w:rsid w:val="000D785C"/>
    <w:rsid w:val="000D7990"/>
    <w:rsid w:val="000D7D28"/>
    <w:rsid w:val="000E024C"/>
    <w:rsid w:val="000E0328"/>
    <w:rsid w:val="000E0384"/>
    <w:rsid w:val="000E0625"/>
    <w:rsid w:val="000E0784"/>
    <w:rsid w:val="000E07D6"/>
    <w:rsid w:val="000E08A2"/>
    <w:rsid w:val="000E0A24"/>
    <w:rsid w:val="000E0B3F"/>
    <w:rsid w:val="000E0E08"/>
    <w:rsid w:val="000E0FED"/>
    <w:rsid w:val="000E10F3"/>
    <w:rsid w:val="000E118A"/>
    <w:rsid w:val="000E1192"/>
    <w:rsid w:val="000E1294"/>
    <w:rsid w:val="000E1380"/>
    <w:rsid w:val="000E1496"/>
    <w:rsid w:val="000E1501"/>
    <w:rsid w:val="000E1874"/>
    <w:rsid w:val="000E18A7"/>
    <w:rsid w:val="000E18DF"/>
    <w:rsid w:val="000E1919"/>
    <w:rsid w:val="000E1C81"/>
    <w:rsid w:val="000E1D03"/>
    <w:rsid w:val="000E1FAF"/>
    <w:rsid w:val="000E200C"/>
    <w:rsid w:val="000E204E"/>
    <w:rsid w:val="000E2324"/>
    <w:rsid w:val="000E2428"/>
    <w:rsid w:val="000E28B3"/>
    <w:rsid w:val="000E2994"/>
    <w:rsid w:val="000E2998"/>
    <w:rsid w:val="000E29B9"/>
    <w:rsid w:val="000E2AF8"/>
    <w:rsid w:val="000E2B0B"/>
    <w:rsid w:val="000E2B17"/>
    <w:rsid w:val="000E2B97"/>
    <w:rsid w:val="000E2CD3"/>
    <w:rsid w:val="000E2CF5"/>
    <w:rsid w:val="000E2D60"/>
    <w:rsid w:val="000E314A"/>
    <w:rsid w:val="000E3446"/>
    <w:rsid w:val="000E374D"/>
    <w:rsid w:val="000E3757"/>
    <w:rsid w:val="000E37F8"/>
    <w:rsid w:val="000E38C9"/>
    <w:rsid w:val="000E395C"/>
    <w:rsid w:val="000E3DE0"/>
    <w:rsid w:val="000E3EA8"/>
    <w:rsid w:val="000E4183"/>
    <w:rsid w:val="000E42E1"/>
    <w:rsid w:val="000E4655"/>
    <w:rsid w:val="000E46C7"/>
    <w:rsid w:val="000E47EB"/>
    <w:rsid w:val="000E4833"/>
    <w:rsid w:val="000E4B16"/>
    <w:rsid w:val="000E4B60"/>
    <w:rsid w:val="000E4B68"/>
    <w:rsid w:val="000E4BDE"/>
    <w:rsid w:val="000E4D35"/>
    <w:rsid w:val="000E5216"/>
    <w:rsid w:val="000E55D5"/>
    <w:rsid w:val="000E5763"/>
    <w:rsid w:val="000E577D"/>
    <w:rsid w:val="000E5978"/>
    <w:rsid w:val="000E59A0"/>
    <w:rsid w:val="000E59F1"/>
    <w:rsid w:val="000E5A40"/>
    <w:rsid w:val="000E5C3C"/>
    <w:rsid w:val="000E5E22"/>
    <w:rsid w:val="000E5F05"/>
    <w:rsid w:val="000E61E1"/>
    <w:rsid w:val="000E6299"/>
    <w:rsid w:val="000E6499"/>
    <w:rsid w:val="000E6516"/>
    <w:rsid w:val="000E66AF"/>
    <w:rsid w:val="000E67E2"/>
    <w:rsid w:val="000E6ECB"/>
    <w:rsid w:val="000E7082"/>
    <w:rsid w:val="000E72D5"/>
    <w:rsid w:val="000E72E2"/>
    <w:rsid w:val="000E7543"/>
    <w:rsid w:val="000E7570"/>
    <w:rsid w:val="000E75D8"/>
    <w:rsid w:val="000E76DA"/>
    <w:rsid w:val="000E77C6"/>
    <w:rsid w:val="000E7805"/>
    <w:rsid w:val="000E7A0D"/>
    <w:rsid w:val="000E7A84"/>
    <w:rsid w:val="000E7E4F"/>
    <w:rsid w:val="000F0120"/>
    <w:rsid w:val="000F0160"/>
    <w:rsid w:val="000F01F1"/>
    <w:rsid w:val="000F0527"/>
    <w:rsid w:val="000F076D"/>
    <w:rsid w:val="000F07EC"/>
    <w:rsid w:val="000F0927"/>
    <w:rsid w:val="000F094C"/>
    <w:rsid w:val="000F099B"/>
    <w:rsid w:val="000F0BD9"/>
    <w:rsid w:val="000F0D73"/>
    <w:rsid w:val="000F0FE1"/>
    <w:rsid w:val="000F10A7"/>
    <w:rsid w:val="000F10D8"/>
    <w:rsid w:val="000F1263"/>
    <w:rsid w:val="000F1302"/>
    <w:rsid w:val="000F1487"/>
    <w:rsid w:val="000F14A1"/>
    <w:rsid w:val="000F15BC"/>
    <w:rsid w:val="000F180A"/>
    <w:rsid w:val="000F1A8B"/>
    <w:rsid w:val="000F1B6B"/>
    <w:rsid w:val="000F1C92"/>
    <w:rsid w:val="000F1C95"/>
    <w:rsid w:val="000F1E50"/>
    <w:rsid w:val="000F1EA4"/>
    <w:rsid w:val="000F21E7"/>
    <w:rsid w:val="000F220F"/>
    <w:rsid w:val="000F284C"/>
    <w:rsid w:val="000F2905"/>
    <w:rsid w:val="000F2C2D"/>
    <w:rsid w:val="000F2C55"/>
    <w:rsid w:val="000F2CDA"/>
    <w:rsid w:val="000F2D5E"/>
    <w:rsid w:val="000F2E58"/>
    <w:rsid w:val="000F2EEE"/>
    <w:rsid w:val="000F3140"/>
    <w:rsid w:val="000F3161"/>
    <w:rsid w:val="000F33DE"/>
    <w:rsid w:val="000F3697"/>
    <w:rsid w:val="000F3775"/>
    <w:rsid w:val="000F3B8E"/>
    <w:rsid w:val="000F3D86"/>
    <w:rsid w:val="000F3DAD"/>
    <w:rsid w:val="000F3E4F"/>
    <w:rsid w:val="000F3FEC"/>
    <w:rsid w:val="000F40BD"/>
    <w:rsid w:val="000F41F5"/>
    <w:rsid w:val="000F4472"/>
    <w:rsid w:val="000F450F"/>
    <w:rsid w:val="000F4737"/>
    <w:rsid w:val="000F4740"/>
    <w:rsid w:val="000F4CE2"/>
    <w:rsid w:val="000F4E9B"/>
    <w:rsid w:val="000F50B0"/>
    <w:rsid w:val="000F517C"/>
    <w:rsid w:val="000F5211"/>
    <w:rsid w:val="000F5363"/>
    <w:rsid w:val="000F543D"/>
    <w:rsid w:val="000F57BF"/>
    <w:rsid w:val="000F5A6B"/>
    <w:rsid w:val="000F5E0D"/>
    <w:rsid w:val="000F62FE"/>
    <w:rsid w:val="000F64DE"/>
    <w:rsid w:val="000F662E"/>
    <w:rsid w:val="000F66FA"/>
    <w:rsid w:val="000F6C11"/>
    <w:rsid w:val="000F6CD7"/>
    <w:rsid w:val="000F6E4C"/>
    <w:rsid w:val="000F71EA"/>
    <w:rsid w:val="000F7444"/>
    <w:rsid w:val="000F755B"/>
    <w:rsid w:val="000F7D12"/>
    <w:rsid w:val="000F7DEF"/>
    <w:rsid w:val="000F7F58"/>
    <w:rsid w:val="0010000B"/>
    <w:rsid w:val="00100055"/>
    <w:rsid w:val="00100128"/>
    <w:rsid w:val="0010016C"/>
    <w:rsid w:val="0010019F"/>
    <w:rsid w:val="001001E5"/>
    <w:rsid w:val="00100207"/>
    <w:rsid w:val="00100278"/>
    <w:rsid w:val="0010046F"/>
    <w:rsid w:val="00100742"/>
    <w:rsid w:val="00100880"/>
    <w:rsid w:val="0010090A"/>
    <w:rsid w:val="001009F1"/>
    <w:rsid w:val="00100A4B"/>
    <w:rsid w:val="00100AE8"/>
    <w:rsid w:val="00100BB0"/>
    <w:rsid w:val="00100D2B"/>
    <w:rsid w:val="00100D85"/>
    <w:rsid w:val="00100DD5"/>
    <w:rsid w:val="00100E4B"/>
    <w:rsid w:val="00100F52"/>
    <w:rsid w:val="00100FE8"/>
    <w:rsid w:val="00100FF3"/>
    <w:rsid w:val="00101400"/>
    <w:rsid w:val="001014A5"/>
    <w:rsid w:val="00101611"/>
    <w:rsid w:val="001017A2"/>
    <w:rsid w:val="00101906"/>
    <w:rsid w:val="00101928"/>
    <w:rsid w:val="00101B85"/>
    <w:rsid w:val="00101C34"/>
    <w:rsid w:val="00101E03"/>
    <w:rsid w:val="00101F0D"/>
    <w:rsid w:val="00102254"/>
    <w:rsid w:val="00102417"/>
    <w:rsid w:val="0010252B"/>
    <w:rsid w:val="001025CC"/>
    <w:rsid w:val="001026CA"/>
    <w:rsid w:val="001027CD"/>
    <w:rsid w:val="00102C0F"/>
    <w:rsid w:val="00102C36"/>
    <w:rsid w:val="00102CFA"/>
    <w:rsid w:val="00102DBC"/>
    <w:rsid w:val="00102F11"/>
    <w:rsid w:val="001034B0"/>
    <w:rsid w:val="00103538"/>
    <w:rsid w:val="00103626"/>
    <w:rsid w:val="0010391F"/>
    <w:rsid w:val="00103A96"/>
    <w:rsid w:val="00103B90"/>
    <w:rsid w:val="00103D9C"/>
    <w:rsid w:val="00103FF5"/>
    <w:rsid w:val="00104139"/>
    <w:rsid w:val="00104158"/>
    <w:rsid w:val="0010423E"/>
    <w:rsid w:val="001043C2"/>
    <w:rsid w:val="001043E1"/>
    <w:rsid w:val="0010448E"/>
    <w:rsid w:val="00104994"/>
    <w:rsid w:val="00104A71"/>
    <w:rsid w:val="00104A82"/>
    <w:rsid w:val="00104B2B"/>
    <w:rsid w:val="00104B72"/>
    <w:rsid w:val="00104C0B"/>
    <w:rsid w:val="00104C36"/>
    <w:rsid w:val="00104DCD"/>
    <w:rsid w:val="00104DEB"/>
    <w:rsid w:val="0010505A"/>
    <w:rsid w:val="0010524E"/>
    <w:rsid w:val="001054AF"/>
    <w:rsid w:val="00105683"/>
    <w:rsid w:val="0010593E"/>
    <w:rsid w:val="00105BFE"/>
    <w:rsid w:val="00105CC7"/>
    <w:rsid w:val="0010600F"/>
    <w:rsid w:val="001064B2"/>
    <w:rsid w:val="001064CF"/>
    <w:rsid w:val="00106687"/>
    <w:rsid w:val="00106699"/>
    <w:rsid w:val="00106742"/>
    <w:rsid w:val="001069BC"/>
    <w:rsid w:val="001069D2"/>
    <w:rsid w:val="00106C28"/>
    <w:rsid w:val="00106D79"/>
    <w:rsid w:val="00106F4A"/>
    <w:rsid w:val="00107297"/>
    <w:rsid w:val="001074DF"/>
    <w:rsid w:val="001076FD"/>
    <w:rsid w:val="0010771A"/>
    <w:rsid w:val="00107779"/>
    <w:rsid w:val="001078C2"/>
    <w:rsid w:val="00107911"/>
    <w:rsid w:val="00107A60"/>
    <w:rsid w:val="00107A7E"/>
    <w:rsid w:val="00107E1C"/>
    <w:rsid w:val="00107EF8"/>
    <w:rsid w:val="0011005F"/>
    <w:rsid w:val="00110243"/>
    <w:rsid w:val="001102AD"/>
    <w:rsid w:val="001103DC"/>
    <w:rsid w:val="0011090A"/>
    <w:rsid w:val="00110C25"/>
    <w:rsid w:val="00110D24"/>
    <w:rsid w:val="00110D40"/>
    <w:rsid w:val="00110D4E"/>
    <w:rsid w:val="00110EDF"/>
    <w:rsid w:val="001112C4"/>
    <w:rsid w:val="00111444"/>
    <w:rsid w:val="0011153E"/>
    <w:rsid w:val="001115E3"/>
    <w:rsid w:val="001115E8"/>
    <w:rsid w:val="00111645"/>
    <w:rsid w:val="00111723"/>
    <w:rsid w:val="0011193C"/>
    <w:rsid w:val="0011198C"/>
    <w:rsid w:val="00111A04"/>
    <w:rsid w:val="00111A1B"/>
    <w:rsid w:val="00111A2E"/>
    <w:rsid w:val="00111EC7"/>
    <w:rsid w:val="001124DF"/>
    <w:rsid w:val="001129B5"/>
    <w:rsid w:val="00112A44"/>
    <w:rsid w:val="00112B9E"/>
    <w:rsid w:val="00112BE6"/>
    <w:rsid w:val="00112C5A"/>
    <w:rsid w:val="00112D15"/>
    <w:rsid w:val="0011314E"/>
    <w:rsid w:val="001132EF"/>
    <w:rsid w:val="00113512"/>
    <w:rsid w:val="00113553"/>
    <w:rsid w:val="0011360A"/>
    <w:rsid w:val="001136E2"/>
    <w:rsid w:val="0011375E"/>
    <w:rsid w:val="00113A0F"/>
    <w:rsid w:val="00113A66"/>
    <w:rsid w:val="00113C49"/>
    <w:rsid w:val="00113D00"/>
    <w:rsid w:val="00113D3B"/>
    <w:rsid w:val="00113DCE"/>
    <w:rsid w:val="00113E6B"/>
    <w:rsid w:val="00113FF3"/>
    <w:rsid w:val="001141E3"/>
    <w:rsid w:val="0011427D"/>
    <w:rsid w:val="00114304"/>
    <w:rsid w:val="001144AE"/>
    <w:rsid w:val="001144DF"/>
    <w:rsid w:val="001144ED"/>
    <w:rsid w:val="0011452E"/>
    <w:rsid w:val="0011455A"/>
    <w:rsid w:val="00114958"/>
    <w:rsid w:val="001149E0"/>
    <w:rsid w:val="00114AF0"/>
    <w:rsid w:val="00114C4E"/>
    <w:rsid w:val="00114D0A"/>
    <w:rsid w:val="00114D58"/>
    <w:rsid w:val="00114DA0"/>
    <w:rsid w:val="00114DCD"/>
    <w:rsid w:val="001150DC"/>
    <w:rsid w:val="001150E3"/>
    <w:rsid w:val="00115105"/>
    <w:rsid w:val="0011557B"/>
    <w:rsid w:val="001155AA"/>
    <w:rsid w:val="00115601"/>
    <w:rsid w:val="0011582D"/>
    <w:rsid w:val="00115A5A"/>
    <w:rsid w:val="00115B56"/>
    <w:rsid w:val="00115BF0"/>
    <w:rsid w:val="00115D61"/>
    <w:rsid w:val="00116000"/>
    <w:rsid w:val="001161F6"/>
    <w:rsid w:val="001163FF"/>
    <w:rsid w:val="001166D3"/>
    <w:rsid w:val="001168A8"/>
    <w:rsid w:val="001168D8"/>
    <w:rsid w:val="00116AA2"/>
    <w:rsid w:val="00116AF9"/>
    <w:rsid w:val="00116F68"/>
    <w:rsid w:val="00117056"/>
    <w:rsid w:val="001171BB"/>
    <w:rsid w:val="00117367"/>
    <w:rsid w:val="0011741C"/>
    <w:rsid w:val="001178BF"/>
    <w:rsid w:val="00117C85"/>
    <w:rsid w:val="00117D80"/>
    <w:rsid w:val="00120777"/>
    <w:rsid w:val="00120B13"/>
    <w:rsid w:val="00120B33"/>
    <w:rsid w:val="00120D52"/>
    <w:rsid w:val="00120DE8"/>
    <w:rsid w:val="00120EF0"/>
    <w:rsid w:val="00120F77"/>
    <w:rsid w:val="00120F7A"/>
    <w:rsid w:val="00121011"/>
    <w:rsid w:val="00121172"/>
    <w:rsid w:val="00121263"/>
    <w:rsid w:val="001212E7"/>
    <w:rsid w:val="001213BD"/>
    <w:rsid w:val="001218E7"/>
    <w:rsid w:val="001219C5"/>
    <w:rsid w:val="00121CF6"/>
    <w:rsid w:val="00121DCC"/>
    <w:rsid w:val="00121DDB"/>
    <w:rsid w:val="001220FC"/>
    <w:rsid w:val="0012214A"/>
    <w:rsid w:val="001221FA"/>
    <w:rsid w:val="001222CA"/>
    <w:rsid w:val="001224DD"/>
    <w:rsid w:val="001224E8"/>
    <w:rsid w:val="001228A8"/>
    <w:rsid w:val="00122D35"/>
    <w:rsid w:val="00122EDF"/>
    <w:rsid w:val="00122F3E"/>
    <w:rsid w:val="001231A9"/>
    <w:rsid w:val="001231EF"/>
    <w:rsid w:val="00123593"/>
    <w:rsid w:val="001235B8"/>
    <w:rsid w:val="001236DC"/>
    <w:rsid w:val="001237FD"/>
    <w:rsid w:val="001238C6"/>
    <w:rsid w:val="00123A8E"/>
    <w:rsid w:val="00123C37"/>
    <w:rsid w:val="00124205"/>
    <w:rsid w:val="0012420B"/>
    <w:rsid w:val="00124300"/>
    <w:rsid w:val="00124821"/>
    <w:rsid w:val="00124986"/>
    <w:rsid w:val="00124B52"/>
    <w:rsid w:val="00124BA2"/>
    <w:rsid w:val="00124D84"/>
    <w:rsid w:val="00124F03"/>
    <w:rsid w:val="00124F5C"/>
    <w:rsid w:val="001250DD"/>
    <w:rsid w:val="001252CB"/>
    <w:rsid w:val="001253B8"/>
    <w:rsid w:val="001253BC"/>
    <w:rsid w:val="0012549C"/>
    <w:rsid w:val="00125688"/>
    <w:rsid w:val="00125733"/>
    <w:rsid w:val="001257F8"/>
    <w:rsid w:val="00125817"/>
    <w:rsid w:val="00125932"/>
    <w:rsid w:val="00125BB9"/>
    <w:rsid w:val="00125DEB"/>
    <w:rsid w:val="00126288"/>
    <w:rsid w:val="001262E8"/>
    <w:rsid w:val="00126328"/>
    <w:rsid w:val="001263A3"/>
    <w:rsid w:val="001263AA"/>
    <w:rsid w:val="0012643F"/>
    <w:rsid w:val="00126831"/>
    <w:rsid w:val="001268CC"/>
    <w:rsid w:val="001269BC"/>
    <w:rsid w:val="00126BDA"/>
    <w:rsid w:val="00126E5A"/>
    <w:rsid w:val="00126FE4"/>
    <w:rsid w:val="00127063"/>
    <w:rsid w:val="001270F0"/>
    <w:rsid w:val="0012736D"/>
    <w:rsid w:val="001274D0"/>
    <w:rsid w:val="00127525"/>
    <w:rsid w:val="0012771F"/>
    <w:rsid w:val="00127725"/>
    <w:rsid w:val="00127B8C"/>
    <w:rsid w:val="00127C0C"/>
    <w:rsid w:val="00127CCE"/>
    <w:rsid w:val="00127DB8"/>
    <w:rsid w:val="00127DDB"/>
    <w:rsid w:val="00130059"/>
    <w:rsid w:val="001301B3"/>
    <w:rsid w:val="0013022D"/>
    <w:rsid w:val="00130271"/>
    <w:rsid w:val="001302B1"/>
    <w:rsid w:val="00130779"/>
    <w:rsid w:val="001307A1"/>
    <w:rsid w:val="00130857"/>
    <w:rsid w:val="00130C60"/>
    <w:rsid w:val="00130F15"/>
    <w:rsid w:val="00131256"/>
    <w:rsid w:val="0013131F"/>
    <w:rsid w:val="00131411"/>
    <w:rsid w:val="001314AD"/>
    <w:rsid w:val="0013150A"/>
    <w:rsid w:val="0013176B"/>
    <w:rsid w:val="00131B52"/>
    <w:rsid w:val="00131CDF"/>
    <w:rsid w:val="001321D3"/>
    <w:rsid w:val="0013226D"/>
    <w:rsid w:val="001324C3"/>
    <w:rsid w:val="001329BF"/>
    <w:rsid w:val="00132A5E"/>
    <w:rsid w:val="00132A8B"/>
    <w:rsid w:val="00132D94"/>
    <w:rsid w:val="00132DFD"/>
    <w:rsid w:val="00133599"/>
    <w:rsid w:val="00133829"/>
    <w:rsid w:val="00133B9D"/>
    <w:rsid w:val="00133BF7"/>
    <w:rsid w:val="00134043"/>
    <w:rsid w:val="00134743"/>
    <w:rsid w:val="0013494F"/>
    <w:rsid w:val="0013496C"/>
    <w:rsid w:val="00134997"/>
    <w:rsid w:val="00134B88"/>
    <w:rsid w:val="00134E39"/>
    <w:rsid w:val="001350F1"/>
    <w:rsid w:val="0013513F"/>
    <w:rsid w:val="00135232"/>
    <w:rsid w:val="00135267"/>
    <w:rsid w:val="0013542E"/>
    <w:rsid w:val="00135683"/>
    <w:rsid w:val="00135784"/>
    <w:rsid w:val="00135A29"/>
    <w:rsid w:val="00135EE6"/>
    <w:rsid w:val="00135FB3"/>
    <w:rsid w:val="00135FCA"/>
    <w:rsid w:val="00136080"/>
    <w:rsid w:val="001361F2"/>
    <w:rsid w:val="00136335"/>
    <w:rsid w:val="001366EA"/>
    <w:rsid w:val="00136A23"/>
    <w:rsid w:val="00136B69"/>
    <w:rsid w:val="00136B99"/>
    <w:rsid w:val="00136DA7"/>
    <w:rsid w:val="00136E26"/>
    <w:rsid w:val="00136EC5"/>
    <w:rsid w:val="00136EF8"/>
    <w:rsid w:val="0013710C"/>
    <w:rsid w:val="001373F7"/>
    <w:rsid w:val="00137411"/>
    <w:rsid w:val="00137469"/>
    <w:rsid w:val="001375F2"/>
    <w:rsid w:val="0013770D"/>
    <w:rsid w:val="0013777B"/>
    <w:rsid w:val="001378A6"/>
    <w:rsid w:val="00137A8C"/>
    <w:rsid w:val="00137DF4"/>
    <w:rsid w:val="0014063E"/>
    <w:rsid w:val="00140856"/>
    <w:rsid w:val="0014087D"/>
    <w:rsid w:val="00140964"/>
    <w:rsid w:val="00140A23"/>
    <w:rsid w:val="00140AE3"/>
    <w:rsid w:val="00140BE9"/>
    <w:rsid w:val="00140CB8"/>
    <w:rsid w:val="00140EE9"/>
    <w:rsid w:val="00140F62"/>
    <w:rsid w:val="00140F74"/>
    <w:rsid w:val="00140F7D"/>
    <w:rsid w:val="001410AC"/>
    <w:rsid w:val="00141160"/>
    <w:rsid w:val="00141191"/>
    <w:rsid w:val="00141448"/>
    <w:rsid w:val="0014159C"/>
    <w:rsid w:val="0014167E"/>
    <w:rsid w:val="00141B2D"/>
    <w:rsid w:val="00141B7E"/>
    <w:rsid w:val="00141BD1"/>
    <w:rsid w:val="00141BDB"/>
    <w:rsid w:val="00141C38"/>
    <w:rsid w:val="00141CC3"/>
    <w:rsid w:val="00141DBA"/>
    <w:rsid w:val="00142141"/>
    <w:rsid w:val="00142665"/>
    <w:rsid w:val="001426B9"/>
    <w:rsid w:val="0014271A"/>
    <w:rsid w:val="001429AA"/>
    <w:rsid w:val="00142AF8"/>
    <w:rsid w:val="00142C37"/>
    <w:rsid w:val="00142C50"/>
    <w:rsid w:val="00142CA3"/>
    <w:rsid w:val="0014308A"/>
    <w:rsid w:val="001430D4"/>
    <w:rsid w:val="00143120"/>
    <w:rsid w:val="0014319E"/>
    <w:rsid w:val="001431B3"/>
    <w:rsid w:val="00143419"/>
    <w:rsid w:val="001435A0"/>
    <w:rsid w:val="00143815"/>
    <w:rsid w:val="0014384A"/>
    <w:rsid w:val="00143901"/>
    <w:rsid w:val="00143967"/>
    <w:rsid w:val="00143B4F"/>
    <w:rsid w:val="00143F20"/>
    <w:rsid w:val="001440E5"/>
    <w:rsid w:val="0014421A"/>
    <w:rsid w:val="0014450F"/>
    <w:rsid w:val="00144627"/>
    <w:rsid w:val="00144AD8"/>
    <w:rsid w:val="00144D4D"/>
    <w:rsid w:val="00144D8F"/>
    <w:rsid w:val="0014518B"/>
    <w:rsid w:val="001451B0"/>
    <w:rsid w:val="0014523C"/>
    <w:rsid w:val="001452FE"/>
    <w:rsid w:val="001455D2"/>
    <w:rsid w:val="00145661"/>
    <w:rsid w:val="001456D4"/>
    <w:rsid w:val="00145713"/>
    <w:rsid w:val="00145C3E"/>
    <w:rsid w:val="00145C74"/>
    <w:rsid w:val="00145EF8"/>
    <w:rsid w:val="00146153"/>
    <w:rsid w:val="001461DC"/>
    <w:rsid w:val="00146239"/>
    <w:rsid w:val="00146297"/>
    <w:rsid w:val="001462E9"/>
    <w:rsid w:val="00146313"/>
    <w:rsid w:val="001466DC"/>
    <w:rsid w:val="00146817"/>
    <w:rsid w:val="0014696E"/>
    <w:rsid w:val="00146A90"/>
    <w:rsid w:val="00146AA8"/>
    <w:rsid w:val="00146BDB"/>
    <w:rsid w:val="00146E32"/>
    <w:rsid w:val="00147396"/>
    <w:rsid w:val="00147D5A"/>
    <w:rsid w:val="00147D63"/>
    <w:rsid w:val="00150526"/>
    <w:rsid w:val="001508C5"/>
    <w:rsid w:val="00150900"/>
    <w:rsid w:val="00150904"/>
    <w:rsid w:val="00150934"/>
    <w:rsid w:val="00150C7C"/>
    <w:rsid w:val="00150E12"/>
    <w:rsid w:val="00151010"/>
    <w:rsid w:val="001510A4"/>
    <w:rsid w:val="001510B4"/>
    <w:rsid w:val="0015123E"/>
    <w:rsid w:val="0015147C"/>
    <w:rsid w:val="00151615"/>
    <w:rsid w:val="00151619"/>
    <w:rsid w:val="0015175F"/>
    <w:rsid w:val="001518ED"/>
    <w:rsid w:val="00151920"/>
    <w:rsid w:val="0015194A"/>
    <w:rsid w:val="00151A7D"/>
    <w:rsid w:val="00151C18"/>
    <w:rsid w:val="00151C9A"/>
    <w:rsid w:val="001520FA"/>
    <w:rsid w:val="0015229B"/>
    <w:rsid w:val="00152598"/>
    <w:rsid w:val="001525F4"/>
    <w:rsid w:val="0015276B"/>
    <w:rsid w:val="00152835"/>
    <w:rsid w:val="0015289E"/>
    <w:rsid w:val="00152A35"/>
    <w:rsid w:val="00152A6F"/>
    <w:rsid w:val="00152CA2"/>
    <w:rsid w:val="00152D10"/>
    <w:rsid w:val="00152D34"/>
    <w:rsid w:val="00153253"/>
    <w:rsid w:val="00153483"/>
    <w:rsid w:val="00153609"/>
    <w:rsid w:val="001537E4"/>
    <w:rsid w:val="0015384F"/>
    <w:rsid w:val="00153E28"/>
    <w:rsid w:val="00153F79"/>
    <w:rsid w:val="00154000"/>
    <w:rsid w:val="00154268"/>
    <w:rsid w:val="00154343"/>
    <w:rsid w:val="001544A7"/>
    <w:rsid w:val="00154778"/>
    <w:rsid w:val="0015484B"/>
    <w:rsid w:val="001549D3"/>
    <w:rsid w:val="00154BC1"/>
    <w:rsid w:val="00154C49"/>
    <w:rsid w:val="00154EA2"/>
    <w:rsid w:val="00155095"/>
    <w:rsid w:val="001550F7"/>
    <w:rsid w:val="001552A8"/>
    <w:rsid w:val="001556CA"/>
    <w:rsid w:val="00155839"/>
    <w:rsid w:val="001559D4"/>
    <w:rsid w:val="001559FA"/>
    <w:rsid w:val="00155AD2"/>
    <w:rsid w:val="00155B2B"/>
    <w:rsid w:val="00155C44"/>
    <w:rsid w:val="00155EA6"/>
    <w:rsid w:val="00155F39"/>
    <w:rsid w:val="00155FFA"/>
    <w:rsid w:val="00156374"/>
    <w:rsid w:val="00156C62"/>
    <w:rsid w:val="00156DFE"/>
    <w:rsid w:val="00156EAF"/>
    <w:rsid w:val="00157069"/>
    <w:rsid w:val="001571A0"/>
    <w:rsid w:val="001571D1"/>
    <w:rsid w:val="00157386"/>
    <w:rsid w:val="00157416"/>
    <w:rsid w:val="001576A7"/>
    <w:rsid w:val="00157700"/>
    <w:rsid w:val="001577D8"/>
    <w:rsid w:val="00157AE7"/>
    <w:rsid w:val="00157C59"/>
    <w:rsid w:val="00157CD4"/>
    <w:rsid w:val="00157EA0"/>
    <w:rsid w:val="00157FC3"/>
    <w:rsid w:val="0016056E"/>
    <w:rsid w:val="00160739"/>
    <w:rsid w:val="001607E9"/>
    <w:rsid w:val="00160868"/>
    <w:rsid w:val="00160918"/>
    <w:rsid w:val="00160A70"/>
    <w:rsid w:val="00160ABF"/>
    <w:rsid w:val="00160AF9"/>
    <w:rsid w:val="00160EFA"/>
    <w:rsid w:val="00160F90"/>
    <w:rsid w:val="00160FB1"/>
    <w:rsid w:val="00161908"/>
    <w:rsid w:val="00161B13"/>
    <w:rsid w:val="00161B9E"/>
    <w:rsid w:val="00161CCE"/>
    <w:rsid w:val="00161E32"/>
    <w:rsid w:val="00161E79"/>
    <w:rsid w:val="00162405"/>
    <w:rsid w:val="00162407"/>
    <w:rsid w:val="001624A9"/>
    <w:rsid w:val="0016250D"/>
    <w:rsid w:val="0016262F"/>
    <w:rsid w:val="0016271E"/>
    <w:rsid w:val="00162727"/>
    <w:rsid w:val="00162917"/>
    <w:rsid w:val="00162D7A"/>
    <w:rsid w:val="00162E7B"/>
    <w:rsid w:val="00162FE9"/>
    <w:rsid w:val="00163066"/>
    <w:rsid w:val="00163701"/>
    <w:rsid w:val="00163AF3"/>
    <w:rsid w:val="00163E30"/>
    <w:rsid w:val="00163E3A"/>
    <w:rsid w:val="00164414"/>
    <w:rsid w:val="0016455B"/>
    <w:rsid w:val="00164621"/>
    <w:rsid w:val="0016476A"/>
    <w:rsid w:val="001648F7"/>
    <w:rsid w:val="00164951"/>
    <w:rsid w:val="00164AF8"/>
    <w:rsid w:val="00164B8C"/>
    <w:rsid w:val="00164DAB"/>
    <w:rsid w:val="00164F00"/>
    <w:rsid w:val="00164F28"/>
    <w:rsid w:val="00165046"/>
    <w:rsid w:val="00165199"/>
    <w:rsid w:val="001651EA"/>
    <w:rsid w:val="0016520E"/>
    <w:rsid w:val="001656BD"/>
    <w:rsid w:val="0016587D"/>
    <w:rsid w:val="0016594A"/>
    <w:rsid w:val="00165998"/>
    <w:rsid w:val="001659AE"/>
    <w:rsid w:val="00165BBB"/>
    <w:rsid w:val="00165C1A"/>
    <w:rsid w:val="00165C4D"/>
    <w:rsid w:val="00165CC0"/>
    <w:rsid w:val="00165E1B"/>
    <w:rsid w:val="00166055"/>
    <w:rsid w:val="0016613F"/>
    <w:rsid w:val="00166215"/>
    <w:rsid w:val="00166465"/>
    <w:rsid w:val="00166591"/>
    <w:rsid w:val="0016668E"/>
    <w:rsid w:val="001668BF"/>
    <w:rsid w:val="00166929"/>
    <w:rsid w:val="00166A1A"/>
    <w:rsid w:val="00166A3D"/>
    <w:rsid w:val="00166B6C"/>
    <w:rsid w:val="00166BCC"/>
    <w:rsid w:val="00166D9B"/>
    <w:rsid w:val="0016738E"/>
    <w:rsid w:val="001674BA"/>
    <w:rsid w:val="00167678"/>
    <w:rsid w:val="001678AF"/>
    <w:rsid w:val="00167950"/>
    <w:rsid w:val="001679DF"/>
    <w:rsid w:val="00167D61"/>
    <w:rsid w:val="001701F0"/>
    <w:rsid w:val="0017040E"/>
    <w:rsid w:val="0017061C"/>
    <w:rsid w:val="001706CD"/>
    <w:rsid w:val="00170716"/>
    <w:rsid w:val="00170A09"/>
    <w:rsid w:val="00170AFE"/>
    <w:rsid w:val="00170C8A"/>
    <w:rsid w:val="00170D04"/>
    <w:rsid w:val="00170D2A"/>
    <w:rsid w:val="00170D4E"/>
    <w:rsid w:val="00170E9D"/>
    <w:rsid w:val="00170F87"/>
    <w:rsid w:val="001710DF"/>
    <w:rsid w:val="00171143"/>
    <w:rsid w:val="00171465"/>
    <w:rsid w:val="001717DD"/>
    <w:rsid w:val="0017184C"/>
    <w:rsid w:val="00171A6A"/>
    <w:rsid w:val="00171D0C"/>
    <w:rsid w:val="00171D64"/>
    <w:rsid w:val="00171DB8"/>
    <w:rsid w:val="00172178"/>
    <w:rsid w:val="001721DA"/>
    <w:rsid w:val="001725D9"/>
    <w:rsid w:val="00172615"/>
    <w:rsid w:val="001726B1"/>
    <w:rsid w:val="001726F0"/>
    <w:rsid w:val="001727DB"/>
    <w:rsid w:val="00172864"/>
    <w:rsid w:val="0017292E"/>
    <w:rsid w:val="00172AAD"/>
    <w:rsid w:val="00172AD1"/>
    <w:rsid w:val="00172B82"/>
    <w:rsid w:val="00172D91"/>
    <w:rsid w:val="00172E74"/>
    <w:rsid w:val="00172EFA"/>
    <w:rsid w:val="00173041"/>
    <w:rsid w:val="00173052"/>
    <w:rsid w:val="0017317B"/>
    <w:rsid w:val="00173208"/>
    <w:rsid w:val="001732E1"/>
    <w:rsid w:val="001732F5"/>
    <w:rsid w:val="00173608"/>
    <w:rsid w:val="00173896"/>
    <w:rsid w:val="00173FB5"/>
    <w:rsid w:val="00174188"/>
    <w:rsid w:val="001743CA"/>
    <w:rsid w:val="00174450"/>
    <w:rsid w:val="00174499"/>
    <w:rsid w:val="001745EC"/>
    <w:rsid w:val="001745EE"/>
    <w:rsid w:val="001746AD"/>
    <w:rsid w:val="0017478D"/>
    <w:rsid w:val="001747B7"/>
    <w:rsid w:val="00174A29"/>
    <w:rsid w:val="00174A65"/>
    <w:rsid w:val="00174CC6"/>
    <w:rsid w:val="00174EE5"/>
    <w:rsid w:val="00174FD7"/>
    <w:rsid w:val="001753D8"/>
    <w:rsid w:val="00175662"/>
    <w:rsid w:val="0017580F"/>
    <w:rsid w:val="00175922"/>
    <w:rsid w:val="00175964"/>
    <w:rsid w:val="00175A08"/>
    <w:rsid w:val="00175AA8"/>
    <w:rsid w:val="00175AF2"/>
    <w:rsid w:val="00175B2B"/>
    <w:rsid w:val="00175BF1"/>
    <w:rsid w:val="00175C30"/>
    <w:rsid w:val="00175FFC"/>
    <w:rsid w:val="00176087"/>
    <w:rsid w:val="001760D6"/>
    <w:rsid w:val="00176199"/>
    <w:rsid w:val="001764A4"/>
    <w:rsid w:val="001764DB"/>
    <w:rsid w:val="001765EC"/>
    <w:rsid w:val="00176689"/>
    <w:rsid w:val="00176992"/>
    <w:rsid w:val="00176ADB"/>
    <w:rsid w:val="00176CBC"/>
    <w:rsid w:val="00176DFA"/>
    <w:rsid w:val="00176EBA"/>
    <w:rsid w:val="00177069"/>
    <w:rsid w:val="00177183"/>
    <w:rsid w:val="0017718D"/>
    <w:rsid w:val="001771C2"/>
    <w:rsid w:val="001772F9"/>
    <w:rsid w:val="0017748A"/>
    <w:rsid w:val="00177742"/>
    <w:rsid w:val="0017783E"/>
    <w:rsid w:val="00177995"/>
    <w:rsid w:val="00177B8E"/>
    <w:rsid w:val="00177CF7"/>
    <w:rsid w:val="00177D14"/>
    <w:rsid w:val="00177D45"/>
    <w:rsid w:val="00177FC1"/>
    <w:rsid w:val="00180005"/>
    <w:rsid w:val="0018005A"/>
    <w:rsid w:val="00180077"/>
    <w:rsid w:val="0018029C"/>
    <w:rsid w:val="00180731"/>
    <w:rsid w:val="00180D80"/>
    <w:rsid w:val="00181128"/>
    <w:rsid w:val="00181167"/>
    <w:rsid w:val="00181235"/>
    <w:rsid w:val="00181482"/>
    <w:rsid w:val="001815A2"/>
    <w:rsid w:val="00181613"/>
    <w:rsid w:val="001817EE"/>
    <w:rsid w:val="00181A1C"/>
    <w:rsid w:val="00181FC1"/>
    <w:rsid w:val="00182108"/>
    <w:rsid w:val="00182246"/>
    <w:rsid w:val="001824D0"/>
    <w:rsid w:val="0018258B"/>
    <w:rsid w:val="001828DD"/>
    <w:rsid w:val="00182ABA"/>
    <w:rsid w:val="00183034"/>
    <w:rsid w:val="001830F7"/>
    <w:rsid w:val="00183184"/>
    <w:rsid w:val="001833F3"/>
    <w:rsid w:val="0018343F"/>
    <w:rsid w:val="00183C38"/>
    <w:rsid w:val="00183C7A"/>
    <w:rsid w:val="00183E2C"/>
    <w:rsid w:val="00183EE6"/>
    <w:rsid w:val="00183FD4"/>
    <w:rsid w:val="001840EB"/>
    <w:rsid w:val="001841F5"/>
    <w:rsid w:val="0018421B"/>
    <w:rsid w:val="00184272"/>
    <w:rsid w:val="0018434C"/>
    <w:rsid w:val="001846E1"/>
    <w:rsid w:val="00184907"/>
    <w:rsid w:val="00184A71"/>
    <w:rsid w:val="00184C25"/>
    <w:rsid w:val="00184D1E"/>
    <w:rsid w:val="00185307"/>
    <w:rsid w:val="00185364"/>
    <w:rsid w:val="001853C1"/>
    <w:rsid w:val="00185463"/>
    <w:rsid w:val="0018548C"/>
    <w:rsid w:val="00185494"/>
    <w:rsid w:val="00185585"/>
    <w:rsid w:val="0018558D"/>
    <w:rsid w:val="001855B3"/>
    <w:rsid w:val="001857FA"/>
    <w:rsid w:val="0018588A"/>
    <w:rsid w:val="00185A8A"/>
    <w:rsid w:val="00185BD4"/>
    <w:rsid w:val="00185F60"/>
    <w:rsid w:val="00186251"/>
    <w:rsid w:val="0018627F"/>
    <w:rsid w:val="0018630C"/>
    <w:rsid w:val="00186349"/>
    <w:rsid w:val="0018646B"/>
    <w:rsid w:val="0018649D"/>
    <w:rsid w:val="00186724"/>
    <w:rsid w:val="0018675E"/>
    <w:rsid w:val="001868AF"/>
    <w:rsid w:val="00186CE3"/>
    <w:rsid w:val="0018713A"/>
    <w:rsid w:val="00187252"/>
    <w:rsid w:val="001873E8"/>
    <w:rsid w:val="0018749E"/>
    <w:rsid w:val="00187581"/>
    <w:rsid w:val="00187CC8"/>
    <w:rsid w:val="00187CCD"/>
    <w:rsid w:val="00187D10"/>
    <w:rsid w:val="00187F62"/>
    <w:rsid w:val="00187FB4"/>
    <w:rsid w:val="00190019"/>
    <w:rsid w:val="00190134"/>
    <w:rsid w:val="00190498"/>
    <w:rsid w:val="001904F1"/>
    <w:rsid w:val="00190E20"/>
    <w:rsid w:val="0019105A"/>
    <w:rsid w:val="00191088"/>
    <w:rsid w:val="0019125C"/>
    <w:rsid w:val="00191348"/>
    <w:rsid w:val="00191467"/>
    <w:rsid w:val="001918AF"/>
    <w:rsid w:val="00191A72"/>
    <w:rsid w:val="00191A76"/>
    <w:rsid w:val="00191C91"/>
    <w:rsid w:val="00191E82"/>
    <w:rsid w:val="00191E8E"/>
    <w:rsid w:val="00192212"/>
    <w:rsid w:val="0019226E"/>
    <w:rsid w:val="001922B2"/>
    <w:rsid w:val="001924FC"/>
    <w:rsid w:val="0019273D"/>
    <w:rsid w:val="00192765"/>
    <w:rsid w:val="00192A28"/>
    <w:rsid w:val="00192B1B"/>
    <w:rsid w:val="00192BD5"/>
    <w:rsid w:val="00192CE3"/>
    <w:rsid w:val="00192D8E"/>
    <w:rsid w:val="00192DD9"/>
    <w:rsid w:val="00192DEC"/>
    <w:rsid w:val="00192F71"/>
    <w:rsid w:val="0019307F"/>
    <w:rsid w:val="00193563"/>
    <w:rsid w:val="00193601"/>
    <w:rsid w:val="0019365A"/>
    <w:rsid w:val="00193A26"/>
    <w:rsid w:val="001941FF"/>
    <w:rsid w:val="0019424D"/>
    <w:rsid w:val="00194339"/>
    <w:rsid w:val="001946F4"/>
    <w:rsid w:val="001946F8"/>
    <w:rsid w:val="00194848"/>
    <w:rsid w:val="00194ABF"/>
    <w:rsid w:val="00194BCA"/>
    <w:rsid w:val="00194D3A"/>
    <w:rsid w:val="00194EBE"/>
    <w:rsid w:val="001950AD"/>
    <w:rsid w:val="00195543"/>
    <w:rsid w:val="001958EA"/>
    <w:rsid w:val="00195906"/>
    <w:rsid w:val="00195D6D"/>
    <w:rsid w:val="00195E0E"/>
    <w:rsid w:val="00195E63"/>
    <w:rsid w:val="00195ED7"/>
    <w:rsid w:val="00195F54"/>
    <w:rsid w:val="00195FAA"/>
    <w:rsid w:val="001960A6"/>
    <w:rsid w:val="001960CF"/>
    <w:rsid w:val="00196325"/>
    <w:rsid w:val="00196339"/>
    <w:rsid w:val="0019638C"/>
    <w:rsid w:val="00196596"/>
    <w:rsid w:val="001966F6"/>
    <w:rsid w:val="001967C6"/>
    <w:rsid w:val="00196CCB"/>
    <w:rsid w:val="00196CEC"/>
    <w:rsid w:val="00196D7F"/>
    <w:rsid w:val="00196ECE"/>
    <w:rsid w:val="0019711B"/>
    <w:rsid w:val="00197181"/>
    <w:rsid w:val="001972C0"/>
    <w:rsid w:val="001972D0"/>
    <w:rsid w:val="0019745A"/>
    <w:rsid w:val="001979E6"/>
    <w:rsid w:val="00197B3A"/>
    <w:rsid w:val="00197B46"/>
    <w:rsid w:val="00197E50"/>
    <w:rsid w:val="00197E8B"/>
    <w:rsid w:val="001A006F"/>
    <w:rsid w:val="001A0099"/>
    <w:rsid w:val="001A0452"/>
    <w:rsid w:val="001A05B2"/>
    <w:rsid w:val="001A077F"/>
    <w:rsid w:val="001A0AB1"/>
    <w:rsid w:val="001A0C29"/>
    <w:rsid w:val="001A0D1C"/>
    <w:rsid w:val="001A0D59"/>
    <w:rsid w:val="001A11DD"/>
    <w:rsid w:val="001A136F"/>
    <w:rsid w:val="001A1463"/>
    <w:rsid w:val="001A157C"/>
    <w:rsid w:val="001A1740"/>
    <w:rsid w:val="001A17F9"/>
    <w:rsid w:val="001A180D"/>
    <w:rsid w:val="001A1B4F"/>
    <w:rsid w:val="001A1B57"/>
    <w:rsid w:val="001A1BAC"/>
    <w:rsid w:val="001A1CE6"/>
    <w:rsid w:val="001A1DA2"/>
    <w:rsid w:val="001A1F0F"/>
    <w:rsid w:val="001A1F66"/>
    <w:rsid w:val="001A2186"/>
    <w:rsid w:val="001A228E"/>
    <w:rsid w:val="001A23CE"/>
    <w:rsid w:val="001A2410"/>
    <w:rsid w:val="001A263B"/>
    <w:rsid w:val="001A2654"/>
    <w:rsid w:val="001A2AA1"/>
    <w:rsid w:val="001A2C89"/>
    <w:rsid w:val="001A2D0C"/>
    <w:rsid w:val="001A2D96"/>
    <w:rsid w:val="001A2DCE"/>
    <w:rsid w:val="001A2E11"/>
    <w:rsid w:val="001A313C"/>
    <w:rsid w:val="001A315B"/>
    <w:rsid w:val="001A33A9"/>
    <w:rsid w:val="001A3417"/>
    <w:rsid w:val="001A3705"/>
    <w:rsid w:val="001A38FE"/>
    <w:rsid w:val="001A3DE2"/>
    <w:rsid w:val="001A3FBD"/>
    <w:rsid w:val="001A420A"/>
    <w:rsid w:val="001A4312"/>
    <w:rsid w:val="001A4353"/>
    <w:rsid w:val="001A4567"/>
    <w:rsid w:val="001A46E8"/>
    <w:rsid w:val="001A47C1"/>
    <w:rsid w:val="001A4AA5"/>
    <w:rsid w:val="001A4B3D"/>
    <w:rsid w:val="001A4BB2"/>
    <w:rsid w:val="001A4BD8"/>
    <w:rsid w:val="001A4D06"/>
    <w:rsid w:val="001A4D17"/>
    <w:rsid w:val="001A4D24"/>
    <w:rsid w:val="001A4DEC"/>
    <w:rsid w:val="001A5129"/>
    <w:rsid w:val="001A51B4"/>
    <w:rsid w:val="001A54DA"/>
    <w:rsid w:val="001A5768"/>
    <w:rsid w:val="001A5968"/>
    <w:rsid w:val="001A5A2D"/>
    <w:rsid w:val="001A5ACF"/>
    <w:rsid w:val="001A5BF2"/>
    <w:rsid w:val="001A5C9C"/>
    <w:rsid w:val="001A5DB5"/>
    <w:rsid w:val="001A5EE6"/>
    <w:rsid w:val="001A5F9A"/>
    <w:rsid w:val="001A60DE"/>
    <w:rsid w:val="001A6278"/>
    <w:rsid w:val="001A62BA"/>
    <w:rsid w:val="001A673E"/>
    <w:rsid w:val="001A679F"/>
    <w:rsid w:val="001A68B9"/>
    <w:rsid w:val="001A6907"/>
    <w:rsid w:val="001A6B83"/>
    <w:rsid w:val="001A71DF"/>
    <w:rsid w:val="001A73A3"/>
    <w:rsid w:val="001A74BC"/>
    <w:rsid w:val="001A7723"/>
    <w:rsid w:val="001A7763"/>
    <w:rsid w:val="001A797A"/>
    <w:rsid w:val="001A7A06"/>
    <w:rsid w:val="001B0057"/>
    <w:rsid w:val="001B01BF"/>
    <w:rsid w:val="001B03D6"/>
    <w:rsid w:val="001B0718"/>
    <w:rsid w:val="001B0A4D"/>
    <w:rsid w:val="001B0D01"/>
    <w:rsid w:val="001B0D3D"/>
    <w:rsid w:val="001B0DD1"/>
    <w:rsid w:val="001B0E54"/>
    <w:rsid w:val="001B0EB9"/>
    <w:rsid w:val="001B0ECC"/>
    <w:rsid w:val="001B102A"/>
    <w:rsid w:val="001B10FB"/>
    <w:rsid w:val="001B142B"/>
    <w:rsid w:val="001B159B"/>
    <w:rsid w:val="001B1E3B"/>
    <w:rsid w:val="001B1FC9"/>
    <w:rsid w:val="001B2047"/>
    <w:rsid w:val="001B2111"/>
    <w:rsid w:val="001B2373"/>
    <w:rsid w:val="001B23F3"/>
    <w:rsid w:val="001B2502"/>
    <w:rsid w:val="001B2664"/>
    <w:rsid w:val="001B2906"/>
    <w:rsid w:val="001B2A4E"/>
    <w:rsid w:val="001B2B8B"/>
    <w:rsid w:val="001B32C9"/>
    <w:rsid w:val="001B3356"/>
    <w:rsid w:val="001B335A"/>
    <w:rsid w:val="001B3472"/>
    <w:rsid w:val="001B3561"/>
    <w:rsid w:val="001B367F"/>
    <w:rsid w:val="001B36A8"/>
    <w:rsid w:val="001B3964"/>
    <w:rsid w:val="001B3968"/>
    <w:rsid w:val="001B3A12"/>
    <w:rsid w:val="001B3A81"/>
    <w:rsid w:val="001B3C9C"/>
    <w:rsid w:val="001B3CBC"/>
    <w:rsid w:val="001B3D30"/>
    <w:rsid w:val="001B3D84"/>
    <w:rsid w:val="001B3F01"/>
    <w:rsid w:val="001B3F83"/>
    <w:rsid w:val="001B400F"/>
    <w:rsid w:val="001B4086"/>
    <w:rsid w:val="001B4452"/>
    <w:rsid w:val="001B466C"/>
    <w:rsid w:val="001B47F9"/>
    <w:rsid w:val="001B495F"/>
    <w:rsid w:val="001B4B7D"/>
    <w:rsid w:val="001B4F34"/>
    <w:rsid w:val="001B4FF4"/>
    <w:rsid w:val="001B51CE"/>
    <w:rsid w:val="001B52EC"/>
    <w:rsid w:val="001B54A3"/>
    <w:rsid w:val="001B54BC"/>
    <w:rsid w:val="001B554A"/>
    <w:rsid w:val="001B5596"/>
    <w:rsid w:val="001B560D"/>
    <w:rsid w:val="001B571C"/>
    <w:rsid w:val="001B58C5"/>
    <w:rsid w:val="001B59E2"/>
    <w:rsid w:val="001B5A81"/>
    <w:rsid w:val="001B5C5C"/>
    <w:rsid w:val="001B5EA6"/>
    <w:rsid w:val="001B5F3B"/>
    <w:rsid w:val="001B60C4"/>
    <w:rsid w:val="001B61AB"/>
    <w:rsid w:val="001B61E5"/>
    <w:rsid w:val="001B6312"/>
    <w:rsid w:val="001B63F8"/>
    <w:rsid w:val="001B644A"/>
    <w:rsid w:val="001B6564"/>
    <w:rsid w:val="001B66B9"/>
    <w:rsid w:val="001B6756"/>
    <w:rsid w:val="001B691A"/>
    <w:rsid w:val="001B6955"/>
    <w:rsid w:val="001B6963"/>
    <w:rsid w:val="001B6BC0"/>
    <w:rsid w:val="001B6C65"/>
    <w:rsid w:val="001B75F2"/>
    <w:rsid w:val="001B7629"/>
    <w:rsid w:val="001B76FA"/>
    <w:rsid w:val="001B7878"/>
    <w:rsid w:val="001B7A51"/>
    <w:rsid w:val="001B7B31"/>
    <w:rsid w:val="001B7FCF"/>
    <w:rsid w:val="001C0081"/>
    <w:rsid w:val="001C02D7"/>
    <w:rsid w:val="001C02D8"/>
    <w:rsid w:val="001C0424"/>
    <w:rsid w:val="001C04CC"/>
    <w:rsid w:val="001C04E3"/>
    <w:rsid w:val="001C06AC"/>
    <w:rsid w:val="001C075E"/>
    <w:rsid w:val="001C088F"/>
    <w:rsid w:val="001C0903"/>
    <w:rsid w:val="001C09EE"/>
    <w:rsid w:val="001C0BE8"/>
    <w:rsid w:val="001C1063"/>
    <w:rsid w:val="001C124E"/>
    <w:rsid w:val="001C127A"/>
    <w:rsid w:val="001C134C"/>
    <w:rsid w:val="001C15C8"/>
    <w:rsid w:val="001C1675"/>
    <w:rsid w:val="001C1690"/>
    <w:rsid w:val="001C1761"/>
    <w:rsid w:val="001C187F"/>
    <w:rsid w:val="001C1B55"/>
    <w:rsid w:val="001C1C48"/>
    <w:rsid w:val="001C1CA9"/>
    <w:rsid w:val="001C1E02"/>
    <w:rsid w:val="001C1EE1"/>
    <w:rsid w:val="001C21AC"/>
    <w:rsid w:val="001C2232"/>
    <w:rsid w:val="001C2378"/>
    <w:rsid w:val="001C24F2"/>
    <w:rsid w:val="001C26D7"/>
    <w:rsid w:val="001C285F"/>
    <w:rsid w:val="001C292C"/>
    <w:rsid w:val="001C295B"/>
    <w:rsid w:val="001C30A3"/>
    <w:rsid w:val="001C30BE"/>
    <w:rsid w:val="001C3315"/>
    <w:rsid w:val="001C36E1"/>
    <w:rsid w:val="001C381C"/>
    <w:rsid w:val="001C38E7"/>
    <w:rsid w:val="001C39EE"/>
    <w:rsid w:val="001C3C93"/>
    <w:rsid w:val="001C3D01"/>
    <w:rsid w:val="001C3D83"/>
    <w:rsid w:val="001C3EE9"/>
    <w:rsid w:val="001C3FA4"/>
    <w:rsid w:val="001C404B"/>
    <w:rsid w:val="001C40A3"/>
    <w:rsid w:val="001C40F9"/>
    <w:rsid w:val="001C424A"/>
    <w:rsid w:val="001C458B"/>
    <w:rsid w:val="001C499A"/>
    <w:rsid w:val="001C4ACB"/>
    <w:rsid w:val="001C4AD6"/>
    <w:rsid w:val="001C4DC1"/>
    <w:rsid w:val="001C4E1A"/>
    <w:rsid w:val="001C4E5F"/>
    <w:rsid w:val="001C4F1D"/>
    <w:rsid w:val="001C4FD5"/>
    <w:rsid w:val="001C50A1"/>
    <w:rsid w:val="001C52ED"/>
    <w:rsid w:val="001C577D"/>
    <w:rsid w:val="001C59C5"/>
    <w:rsid w:val="001C5C5B"/>
    <w:rsid w:val="001C5CA5"/>
    <w:rsid w:val="001C5D4F"/>
    <w:rsid w:val="001C5D71"/>
    <w:rsid w:val="001C61A3"/>
    <w:rsid w:val="001C61B0"/>
    <w:rsid w:val="001C64C0"/>
    <w:rsid w:val="001C684F"/>
    <w:rsid w:val="001C688D"/>
    <w:rsid w:val="001C689C"/>
    <w:rsid w:val="001C6933"/>
    <w:rsid w:val="001C69DA"/>
    <w:rsid w:val="001C6C2F"/>
    <w:rsid w:val="001C6DBD"/>
    <w:rsid w:val="001C6F06"/>
    <w:rsid w:val="001C6F32"/>
    <w:rsid w:val="001C7188"/>
    <w:rsid w:val="001C73E6"/>
    <w:rsid w:val="001C7428"/>
    <w:rsid w:val="001C7430"/>
    <w:rsid w:val="001C7517"/>
    <w:rsid w:val="001C7566"/>
    <w:rsid w:val="001C7645"/>
    <w:rsid w:val="001C76E3"/>
    <w:rsid w:val="001C7745"/>
    <w:rsid w:val="001C791F"/>
    <w:rsid w:val="001C79E1"/>
    <w:rsid w:val="001C7A0C"/>
    <w:rsid w:val="001C7AC2"/>
    <w:rsid w:val="001C7DFF"/>
    <w:rsid w:val="001D03E8"/>
    <w:rsid w:val="001D03F4"/>
    <w:rsid w:val="001D0BF3"/>
    <w:rsid w:val="001D0F77"/>
    <w:rsid w:val="001D0FC9"/>
    <w:rsid w:val="001D109E"/>
    <w:rsid w:val="001D12BC"/>
    <w:rsid w:val="001D139C"/>
    <w:rsid w:val="001D167C"/>
    <w:rsid w:val="001D1A73"/>
    <w:rsid w:val="001D1A95"/>
    <w:rsid w:val="001D1D03"/>
    <w:rsid w:val="001D1D5D"/>
    <w:rsid w:val="001D1E38"/>
    <w:rsid w:val="001D1EB2"/>
    <w:rsid w:val="001D2360"/>
    <w:rsid w:val="001D2779"/>
    <w:rsid w:val="001D2798"/>
    <w:rsid w:val="001D27EC"/>
    <w:rsid w:val="001D2E3A"/>
    <w:rsid w:val="001D30F5"/>
    <w:rsid w:val="001D3109"/>
    <w:rsid w:val="001D332E"/>
    <w:rsid w:val="001D334F"/>
    <w:rsid w:val="001D3403"/>
    <w:rsid w:val="001D3A9A"/>
    <w:rsid w:val="001D3C35"/>
    <w:rsid w:val="001D3D84"/>
    <w:rsid w:val="001D4041"/>
    <w:rsid w:val="001D41B3"/>
    <w:rsid w:val="001D44FE"/>
    <w:rsid w:val="001D4552"/>
    <w:rsid w:val="001D4554"/>
    <w:rsid w:val="001D4602"/>
    <w:rsid w:val="001D46CF"/>
    <w:rsid w:val="001D4961"/>
    <w:rsid w:val="001D49B3"/>
    <w:rsid w:val="001D4B43"/>
    <w:rsid w:val="001D4BBA"/>
    <w:rsid w:val="001D4C9C"/>
    <w:rsid w:val="001D4E7E"/>
    <w:rsid w:val="001D4EA5"/>
    <w:rsid w:val="001D5033"/>
    <w:rsid w:val="001D50CB"/>
    <w:rsid w:val="001D5450"/>
    <w:rsid w:val="001D54C1"/>
    <w:rsid w:val="001D55C1"/>
    <w:rsid w:val="001D5751"/>
    <w:rsid w:val="001D5779"/>
    <w:rsid w:val="001D5987"/>
    <w:rsid w:val="001D59DB"/>
    <w:rsid w:val="001D5A3E"/>
    <w:rsid w:val="001D5AA5"/>
    <w:rsid w:val="001D5B34"/>
    <w:rsid w:val="001D5C04"/>
    <w:rsid w:val="001D5C88"/>
    <w:rsid w:val="001D5FE3"/>
    <w:rsid w:val="001D6011"/>
    <w:rsid w:val="001D606D"/>
    <w:rsid w:val="001D6176"/>
    <w:rsid w:val="001D6432"/>
    <w:rsid w:val="001D646C"/>
    <w:rsid w:val="001D6567"/>
    <w:rsid w:val="001D658A"/>
    <w:rsid w:val="001D6621"/>
    <w:rsid w:val="001D67E1"/>
    <w:rsid w:val="001D695C"/>
    <w:rsid w:val="001D6B8A"/>
    <w:rsid w:val="001D6BA0"/>
    <w:rsid w:val="001D6CF1"/>
    <w:rsid w:val="001D6FD0"/>
    <w:rsid w:val="001D6FD9"/>
    <w:rsid w:val="001D7190"/>
    <w:rsid w:val="001D737A"/>
    <w:rsid w:val="001D7484"/>
    <w:rsid w:val="001D74D7"/>
    <w:rsid w:val="001D74E9"/>
    <w:rsid w:val="001D7656"/>
    <w:rsid w:val="001D780E"/>
    <w:rsid w:val="001D7915"/>
    <w:rsid w:val="001D7917"/>
    <w:rsid w:val="001D7A52"/>
    <w:rsid w:val="001D7A9B"/>
    <w:rsid w:val="001D7AE0"/>
    <w:rsid w:val="001D7C5A"/>
    <w:rsid w:val="001D7CC1"/>
    <w:rsid w:val="001D7D13"/>
    <w:rsid w:val="001D7E88"/>
    <w:rsid w:val="001E0050"/>
    <w:rsid w:val="001E021C"/>
    <w:rsid w:val="001E0420"/>
    <w:rsid w:val="001E044A"/>
    <w:rsid w:val="001E0577"/>
    <w:rsid w:val="001E05C3"/>
    <w:rsid w:val="001E0A5D"/>
    <w:rsid w:val="001E0A61"/>
    <w:rsid w:val="001E0AB7"/>
    <w:rsid w:val="001E0AD3"/>
    <w:rsid w:val="001E0C79"/>
    <w:rsid w:val="001E0D1C"/>
    <w:rsid w:val="001E0D75"/>
    <w:rsid w:val="001E0FAA"/>
    <w:rsid w:val="001E1013"/>
    <w:rsid w:val="001E1833"/>
    <w:rsid w:val="001E1878"/>
    <w:rsid w:val="001E1B4B"/>
    <w:rsid w:val="001E1B90"/>
    <w:rsid w:val="001E1C37"/>
    <w:rsid w:val="001E1CE9"/>
    <w:rsid w:val="001E206F"/>
    <w:rsid w:val="001E2096"/>
    <w:rsid w:val="001E27F7"/>
    <w:rsid w:val="001E2A2A"/>
    <w:rsid w:val="001E2CB3"/>
    <w:rsid w:val="001E2E17"/>
    <w:rsid w:val="001E2F5F"/>
    <w:rsid w:val="001E2F7F"/>
    <w:rsid w:val="001E3199"/>
    <w:rsid w:val="001E3299"/>
    <w:rsid w:val="001E3493"/>
    <w:rsid w:val="001E3581"/>
    <w:rsid w:val="001E3596"/>
    <w:rsid w:val="001E3667"/>
    <w:rsid w:val="001E36E4"/>
    <w:rsid w:val="001E379D"/>
    <w:rsid w:val="001E3A3C"/>
    <w:rsid w:val="001E3AE0"/>
    <w:rsid w:val="001E3DF0"/>
    <w:rsid w:val="001E3FEE"/>
    <w:rsid w:val="001E430D"/>
    <w:rsid w:val="001E43BD"/>
    <w:rsid w:val="001E456B"/>
    <w:rsid w:val="001E4590"/>
    <w:rsid w:val="001E47C5"/>
    <w:rsid w:val="001E494C"/>
    <w:rsid w:val="001E4F7B"/>
    <w:rsid w:val="001E564B"/>
    <w:rsid w:val="001E56FE"/>
    <w:rsid w:val="001E57E1"/>
    <w:rsid w:val="001E599B"/>
    <w:rsid w:val="001E5C12"/>
    <w:rsid w:val="001E5C23"/>
    <w:rsid w:val="001E5C3B"/>
    <w:rsid w:val="001E6096"/>
    <w:rsid w:val="001E624F"/>
    <w:rsid w:val="001E6334"/>
    <w:rsid w:val="001E6336"/>
    <w:rsid w:val="001E64DE"/>
    <w:rsid w:val="001E65EC"/>
    <w:rsid w:val="001E6879"/>
    <w:rsid w:val="001E6990"/>
    <w:rsid w:val="001E6BEE"/>
    <w:rsid w:val="001E6C8B"/>
    <w:rsid w:val="001E6D8E"/>
    <w:rsid w:val="001E70AC"/>
    <w:rsid w:val="001E7329"/>
    <w:rsid w:val="001E7504"/>
    <w:rsid w:val="001E7678"/>
    <w:rsid w:val="001E76DF"/>
    <w:rsid w:val="001E797F"/>
    <w:rsid w:val="001E7AAA"/>
    <w:rsid w:val="001E7C46"/>
    <w:rsid w:val="001E7CC3"/>
    <w:rsid w:val="001E7D9C"/>
    <w:rsid w:val="001E7E00"/>
    <w:rsid w:val="001E7EDA"/>
    <w:rsid w:val="001F0407"/>
    <w:rsid w:val="001F056C"/>
    <w:rsid w:val="001F0593"/>
    <w:rsid w:val="001F072A"/>
    <w:rsid w:val="001F084E"/>
    <w:rsid w:val="001F0918"/>
    <w:rsid w:val="001F09BA"/>
    <w:rsid w:val="001F0BEA"/>
    <w:rsid w:val="001F0D30"/>
    <w:rsid w:val="001F111B"/>
    <w:rsid w:val="001F1308"/>
    <w:rsid w:val="001F1365"/>
    <w:rsid w:val="001F1525"/>
    <w:rsid w:val="001F15F6"/>
    <w:rsid w:val="001F1706"/>
    <w:rsid w:val="001F172E"/>
    <w:rsid w:val="001F17FA"/>
    <w:rsid w:val="001F1899"/>
    <w:rsid w:val="001F1CE2"/>
    <w:rsid w:val="001F1E38"/>
    <w:rsid w:val="001F1E87"/>
    <w:rsid w:val="001F1EB6"/>
    <w:rsid w:val="001F21BB"/>
    <w:rsid w:val="001F2280"/>
    <w:rsid w:val="001F23F6"/>
    <w:rsid w:val="001F278C"/>
    <w:rsid w:val="001F28E4"/>
    <w:rsid w:val="001F29B1"/>
    <w:rsid w:val="001F29E8"/>
    <w:rsid w:val="001F2A0A"/>
    <w:rsid w:val="001F2B10"/>
    <w:rsid w:val="001F2C2A"/>
    <w:rsid w:val="001F2C34"/>
    <w:rsid w:val="001F2DDC"/>
    <w:rsid w:val="001F2E23"/>
    <w:rsid w:val="001F2E70"/>
    <w:rsid w:val="001F2F21"/>
    <w:rsid w:val="001F3142"/>
    <w:rsid w:val="001F317C"/>
    <w:rsid w:val="001F3181"/>
    <w:rsid w:val="001F33D2"/>
    <w:rsid w:val="001F341F"/>
    <w:rsid w:val="001F35F4"/>
    <w:rsid w:val="001F379F"/>
    <w:rsid w:val="001F3911"/>
    <w:rsid w:val="001F3A47"/>
    <w:rsid w:val="001F3ACA"/>
    <w:rsid w:val="001F3AF1"/>
    <w:rsid w:val="001F3BDD"/>
    <w:rsid w:val="001F3D82"/>
    <w:rsid w:val="001F3E47"/>
    <w:rsid w:val="001F3F1A"/>
    <w:rsid w:val="001F3F4A"/>
    <w:rsid w:val="001F3F8C"/>
    <w:rsid w:val="001F401A"/>
    <w:rsid w:val="001F4828"/>
    <w:rsid w:val="001F4851"/>
    <w:rsid w:val="001F4CBD"/>
    <w:rsid w:val="001F4F8D"/>
    <w:rsid w:val="001F508B"/>
    <w:rsid w:val="001F5392"/>
    <w:rsid w:val="001F53DD"/>
    <w:rsid w:val="001F541C"/>
    <w:rsid w:val="001F5545"/>
    <w:rsid w:val="001F5777"/>
    <w:rsid w:val="001F579F"/>
    <w:rsid w:val="001F5821"/>
    <w:rsid w:val="001F5936"/>
    <w:rsid w:val="001F5937"/>
    <w:rsid w:val="001F59E3"/>
    <w:rsid w:val="001F59ED"/>
    <w:rsid w:val="001F5C61"/>
    <w:rsid w:val="001F5F98"/>
    <w:rsid w:val="001F626A"/>
    <w:rsid w:val="001F62A5"/>
    <w:rsid w:val="001F6384"/>
    <w:rsid w:val="001F6475"/>
    <w:rsid w:val="001F64DE"/>
    <w:rsid w:val="001F64F6"/>
    <w:rsid w:val="001F6538"/>
    <w:rsid w:val="001F6592"/>
    <w:rsid w:val="001F65C4"/>
    <w:rsid w:val="001F67DA"/>
    <w:rsid w:val="001F68BD"/>
    <w:rsid w:val="001F6EC6"/>
    <w:rsid w:val="001F7121"/>
    <w:rsid w:val="001F74F2"/>
    <w:rsid w:val="001F7501"/>
    <w:rsid w:val="001F7650"/>
    <w:rsid w:val="001F7653"/>
    <w:rsid w:val="001F767B"/>
    <w:rsid w:val="001F76EC"/>
    <w:rsid w:val="001F7784"/>
    <w:rsid w:val="001F7C78"/>
    <w:rsid w:val="001F7D43"/>
    <w:rsid w:val="001F7FA8"/>
    <w:rsid w:val="0020028E"/>
    <w:rsid w:val="00200505"/>
    <w:rsid w:val="002005D8"/>
    <w:rsid w:val="002005FB"/>
    <w:rsid w:val="002007DF"/>
    <w:rsid w:val="00200B82"/>
    <w:rsid w:val="00200D2C"/>
    <w:rsid w:val="00200DC2"/>
    <w:rsid w:val="002012E8"/>
    <w:rsid w:val="00201313"/>
    <w:rsid w:val="00201337"/>
    <w:rsid w:val="0020147E"/>
    <w:rsid w:val="00201826"/>
    <w:rsid w:val="002019D8"/>
    <w:rsid w:val="00201AC1"/>
    <w:rsid w:val="00201C99"/>
    <w:rsid w:val="00201E24"/>
    <w:rsid w:val="00201EC7"/>
    <w:rsid w:val="0020200C"/>
    <w:rsid w:val="0020203B"/>
    <w:rsid w:val="00202259"/>
    <w:rsid w:val="00202362"/>
    <w:rsid w:val="002023FA"/>
    <w:rsid w:val="00202455"/>
    <w:rsid w:val="00202A69"/>
    <w:rsid w:val="00202BAE"/>
    <w:rsid w:val="00202D13"/>
    <w:rsid w:val="00202D46"/>
    <w:rsid w:val="00202D69"/>
    <w:rsid w:val="00202EF3"/>
    <w:rsid w:val="00202F0A"/>
    <w:rsid w:val="00203162"/>
    <w:rsid w:val="002031D1"/>
    <w:rsid w:val="00203265"/>
    <w:rsid w:val="0020336C"/>
    <w:rsid w:val="0020349A"/>
    <w:rsid w:val="002034B4"/>
    <w:rsid w:val="002034F8"/>
    <w:rsid w:val="002039D3"/>
    <w:rsid w:val="00203A50"/>
    <w:rsid w:val="00203B22"/>
    <w:rsid w:val="00203C0E"/>
    <w:rsid w:val="00203FF9"/>
    <w:rsid w:val="00204032"/>
    <w:rsid w:val="002042DA"/>
    <w:rsid w:val="00204665"/>
    <w:rsid w:val="002047BE"/>
    <w:rsid w:val="002047DB"/>
    <w:rsid w:val="00204865"/>
    <w:rsid w:val="00204958"/>
    <w:rsid w:val="00204B52"/>
    <w:rsid w:val="00204BAD"/>
    <w:rsid w:val="00204C71"/>
    <w:rsid w:val="00204D60"/>
    <w:rsid w:val="00205092"/>
    <w:rsid w:val="00205302"/>
    <w:rsid w:val="0020550D"/>
    <w:rsid w:val="00205514"/>
    <w:rsid w:val="0020561D"/>
    <w:rsid w:val="00205627"/>
    <w:rsid w:val="0020568B"/>
    <w:rsid w:val="002056D0"/>
    <w:rsid w:val="00205714"/>
    <w:rsid w:val="0020597C"/>
    <w:rsid w:val="00205A92"/>
    <w:rsid w:val="00205ACD"/>
    <w:rsid w:val="00205DA8"/>
    <w:rsid w:val="00205F26"/>
    <w:rsid w:val="00205F63"/>
    <w:rsid w:val="00206146"/>
    <w:rsid w:val="00206212"/>
    <w:rsid w:val="00206675"/>
    <w:rsid w:val="00206742"/>
    <w:rsid w:val="0020677C"/>
    <w:rsid w:val="00206901"/>
    <w:rsid w:val="00206946"/>
    <w:rsid w:val="00206B7A"/>
    <w:rsid w:val="00206D5E"/>
    <w:rsid w:val="00206EA5"/>
    <w:rsid w:val="002070AF"/>
    <w:rsid w:val="00207264"/>
    <w:rsid w:val="00207379"/>
    <w:rsid w:val="002073A3"/>
    <w:rsid w:val="00207407"/>
    <w:rsid w:val="00207416"/>
    <w:rsid w:val="002074CE"/>
    <w:rsid w:val="002074F9"/>
    <w:rsid w:val="00207751"/>
    <w:rsid w:val="00207948"/>
    <w:rsid w:val="002079AF"/>
    <w:rsid w:val="00207AC3"/>
    <w:rsid w:val="00207BF2"/>
    <w:rsid w:val="00207C24"/>
    <w:rsid w:val="00207E42"/>
    <w:rsid w:val="00207F02"/>
    <w:rsid w:val="00210287"/>
    <w:rsid w:val="00210577"/>
    <w:rsid w:val="0021069F"/>
    <w:rsid w:val="0021071B"/>
    <w:rsid w:val="00210774"/>
    <w:rsid w:val="00210860"/>
    <w:rsid w:val="00210A33"/>
    <w:rsid w:val="00210AD2"/>
    <w:rsid w:val="00210B6A"/>
    <w:rsid w:val="00210BFD"/>
    <w:rsid w:val="00210DAC"/>
    <w:rsid w:val="00210E99"/>
    <w:rsid w:val="00210F56"/>
    <w:rsid w:val="00210F6D"/>
    <w:rsid w:val="002110B5"/>
    <w:rsid w:val="002114B2"/>
    <w:rsid w:val="0021169E"/>
    <w:rsid w:val="002116E2"/>
    <w:rsid w:val="00211767"/>
    <w:rsid w:val="00211845"/>
    <w:rsid w:val="00211E20"/>
    <w:rsid w:val="00211F42"/>
    <w:rsid w:val="00211FD3"/>
    <w:rsid w:val="00212147"/>
    <w:rsid w:val="002122BA"/>
    <w:rsid w:val="0021241F"/>
    <w:rsid w:val="00212C36"/>
    <w:rsid w:val="00212C95"/>
    <w:rsid w:val="00212CB6"/>
    <w:rsid w:val="00212D19"/>
    <w:rsid w:val="00212E37"/>
    <w:rsid w:val="00212F44"/>
    <w:rsid w:val="00212F63"/>
    <w:rsid w:val="00213013"/>
    <w:rsid w:val="002130AB"/>
    <w:rsid w:val="0021327B"/>
    <w:rsid w:val="00213281"/>
    <w:rsid w:val="00213336"/>
    <w:rsid w:val="002134C7"/>
    <w:rsid w:val="0021361A"/>
    <w:rsid w:val="0021363D"/>
    <w:rsid w:val="00213767"/>
    <w:rsid w:val="002137BA"/>
    <w:rsid w:val="00213915"/>
    <w:rsid w:val="00213D7D"/>
    <w:rsid w:val="00213D91"/>
    <w:rsid w:val="002140FF"/>
    <w:rsid w:val="002142BB"/>
    <w:rsid w:val="002144DE"/>
    <w:rsid w:val="0021457A"/>
    <w:rsid w:val="002146E7"/>
    <w:rsid w:val="002149D0"/>
    <w:rsid w:val="00214C71"/>
    <w:rsid w:val="00214C78"/>
    <w:rsid w:val="00214E30"/>
    <w:rsid w:val="00214E5A"/>
    <w:rsid w:val="00215413"/>
    <w:rsid w:val="00215599"/>
    <w:rsid w:val="002155C3"/>
    <w:rsid w:val="002156CD"/>
    <w:rsid w:val="00215700"/>
    <w:rsid w:val="0021574B"/>
    <w:rsid w:val="00215752"/>
    <w:rsid w:val="0021587A"/>
    <w:rsid w:val="00215A14"/>
    <w:rsid w:val="00215BD4"/>
    <w:rsid w:val="00215EBE"/>
    <w:rsid w:val="00215ECA"/>
    <w:rsid w:val="00215FB1"/>
    <w:rsid w:val="0021614E"/>
    <w:rsid w:val="002164AC"/>
    <w:rsid w:val="00216535"/>
    <w:rsid w:val="0021692F"/>
    <w:rsid w:val="00216ADA"/>
    <w:rsid w:val="00216CF0"/>
    <w:rsid w:val="00216D6D"/>
    <w:rsid w:val="002174DB"/>
    <w:rsid w:val="0021758D"/>
    <w:rsid w:val="00217743"/>
    <w:rsid w:val="00217A51"/>
    <w:rsid w:val="00217C24"/>
    <w:rsid w:val="00217C37"/>
    <w:rsid w:val="00217C77"/>
    <w:rsid w:val="00217D22"/>
    <w:rsid w:val="00217F1E"/>
    <w:rsid w:val="00217FE3"/>
    <w:rsid w:val="00220134"/>
    <w:rsid w:val="002201ED"/>
    <w:rsid w:val="002204D8"/>
    <w:rsid w:val="002204DD"/>
    <w:rsid w:val="00220758"/>
    <w:rsid w:val="00220868"/>
    <w:rsid w:val="00220894"/>
    <w:rsid w:val="00220924"/>
    <w:rsid w:val="002209C9"/>
    <w:rsid w:val="00220C97"/>
    <w:rsid w:val="00220CAC"/>
    <w:rsid w:val="00220E16"/>
    <w:rsid w:val="00220F04"/>
    <w:rsid w:val="002213D8"/>
    <w:rsid w:val="002215BA"/>
    <w:rsid w:val="002217CF"/>
    <w:rsid w:val="002219B3"/>
    <w:rsid w:val="00221A61"/>
    <w:rsid w:val="00221B3E"/>
    <w:rsid w:val="00221BDD"/>
    <w:rsid w:val="00221C19"/>
    <w:rsid w:val="002222EB"/>
    <w:rsid w:val="0022263D"/>
    <w:rsid w:val="00222658"/>
    <w:rsid w:val="0022275B"/>
    <w:rsid w:val="0022281E"/>
    <w:rsid w:val="00222876"/>
    <w:rsid w:val="0022288A"/>
    <w:rsid w:val="002229E7"/>
    <w:rsid w:val="002229EA"/>
    <w:rsid w:val="00222A8E"/>
    <w:rsid w:val="00223187"/>
    <w:rsid w:val="002232AB"/>
    <w:rsid w:val="002233F3"/>
    <w:rsid w:val="0022364C"/>
    <w:rsid w:val="00223688"/>
    <w:rsid w:val="00223D05"/>
    <w:rsid w:val="00223D86"/>
    <w:rsid w:val="00223ED2"/>
    <w:rsid w:val="00224117"/>
    <w:rsid w:val="002242C5"/>
    <w:rsid w:val="0022444B"/>
    <w:rsid w:val="002246FC"/>
    <w:rsid w:val="00224952"/>
    <w:rsid w:val="002249E2"/>
    <w:rsid w:val="00224DA4"/>
    <w:rsid w:val="00224DD2"/>
    <w:rsid w:val="00224E95"/>
    <w:rsid w:val="00224FDB"/>
    <w:rsid w:val="00225174"/>
    <w:rsid w:val="00225535"/>
    <w:rsid w:val="0022559B"/>
    <w:rsid w:val="002255E2"/>
    <w:rsid w:val="002256A0"/>
    <w:rsid w:val="002256A4"/>
    <w:rsid w:val="00225997"/>
    <w:rsid w:val="00225A6A"/>
    <w:rsid w:val="00225AC7"/>
    <w:rsid w:val="00225ACC"/>
    <w:rsid w:val="00225F02"/>
    <w:rsid w:val="00226040"/>
    <w:rsid w:val="00226123"/>
    <w:rsid w:val="002262A7"/>
    <w:rsid w:val="0022630C"/>
    <w:rsid w:val="0022645F"/>
    <w:rsid w:val="00226499"/>
    <w:rsid w:val="00226580"/>
    <w:rsid w:val="002266C2"/>
    <w:rsid w:val="002266C4"/>
    <w:rsid w:val="00226CE5"/>
    <w:rsid w:val="00226CFC"/>
    <w:rsid w:val="00226E23"/>
    <w:rsid w:val="00226E5E"/>
    <w:rsid w:val="002271A3"/>
    <w:rsid w:val="00227372"/>
    <w:rsid w:val="002275A8"/>
    <w:rsid w:val="00227746"/>
    <w:rsid w:val="002277F7"/>
    <w:rsid w:val="002278C1"/>
    <w:rsid w:val="002279DE"/>
    <w:rsid w:val="00227BB8"/>
    <w:rsid w:val="00227BCC"/>
    <w:rsid w:val="00227E3A"/>
    <w:rsid w:val="00230009"/>
    <w:rsid w:val="00230024"/>
    <w:rsid w:val="00230320"/>
    <w:rsid w:val="002305D5"/>
    <w:rsid w:val="00230A7E"/>
    <w:rsid w:val="00230CBC"/>
    <w:rsid w:val="00230DE5"/>
    <w:rsid w:val="00230E43"/>
    <w:rsid w:val="00230E9B"/>
    <w:rsid w:val="0023152A"/>
    <w:rsid w:val="00231690"/>
    <w:rsid w:val="0023178C"/>
    <w:rsid w:val="00231C1B"/>
    <w:rsid w:val="00231C25"/>
    <w:rsid w:val="00231C6F"/>
    <w:rsid w:val="00231FEC"/>
    <w:rsid w:val="00232424"/>
    <w:rsid w:val="002326E0"/>
    <w:rsid w:val="002328C1"/>
    <w:rsid w:val="00232A26"/>
    <w:rsid w:val="00232A90"/>
    <w:rsid w:val="00232CCA"/>
    <w:rsid w:val="00232D4E"/>
    <w:rsid w:val="0023343C"/>
    <w:rsid w:val="00233634"/>
    <w:rsid w:val="002336F7"/>
    <w:rsid w:val="00233AE9"/>
    <w:rsid w:val="0023403C"/>
    <w:rsid w:val="002340BC"/>
    <w:rsid w:val="00234151"/>
    <w:rsid w:val="002342C1"/>
    <w:rsid w:val="0023460D"/>
    <w:rsid w:val="00234661"/>
    <w:rsid w:val="00234A14"/>
    <w:rsid w:val="00234BED"/>
    <w:rsid w:val="00234E1F"/>
    <w:rsid w:val="00234ED5"/>
    <w:rsid w:val="00234F8C"/>
    <w:rsid w:val="0023528F"/>
    <w:rsid w:val="002354CE"/>
    <w:rsid w:val="00235542"/>
    <w:rsid w:val="0023557E"/>
    <w:rsid w:val="002356B7"/>
    <w:rsid w:val="002357AA"/>
    <w:rsid w:val="00235EA1"/>
    <w:rsid w:val="00235EA3"/>
    <w:rsid w:val="00236046"/>
    <w:rsid w:val="0023615C"/>
    <w:rsid w:val="002361E2"/>
    <w:rsid w:val="002361EE"/>
    <w:rsid w:val="002363E5"/>
    <w:rsid w:val="002363FC"/>
    <w:rsid w:val="002364A1"/>
    <w:rsid w:val="00236610"/>
    <w:rsid w:val="00236710"/>
    <w:rsid w:val="00236997"/>
    <w:rsid w:val="002369AB"/>
    <w:rsid w:val="002369B0"/>
    <w:rsid w:val="00236A43"/>
    <w:rsid w:val="00236AD8"/>
    <w:rsid w:val="00236CC9"/>
    <w:rsid w:val="00236D3A"/>
    <w:rsid w:val="00236F4F"/>
    <w:rsid w:val="00236FD2"/>
    <w:rsid w:val="00237047"/>
    <w:rsid w:val="00237565"/>
    <w:rsid w:val="00237720"/>
    <w:rsid w:val="00237850"/>
    <w:rsid w:val="00237A7E"/>
    <w:rsid w:val="00237B89"/>
    <w:rsid w:val="00237E2E"/>
    <w:rsid w:val="00237EC1"/>
    <w:rsid w:val="00237F3A"/>
    <w:rsid w:val="0024008C"/>
    <w:rsid w:val="002400CA"/>
    <w:rsid w:val="00240198"/>
    <w:rsid w:val="002401F5"/>
    <w:rsid w:val="00240264"/>
    <w:rsid w:val="0024029A"/>
    <w:rsid w:val="002402E8"/>
    <w:rsid w:val="00240422"/>
    <w:rsid w:val="00240646"/>
    <w:rsid w:val="00240908"/>
    <w:rsid w:val="0024090E"/>
    <w:rsid w:val="00240D3F"/>
    <w:rsid w:val="00240E4D"/>
    <w:rsid w:val="00240E54"/>
    <w:rsid w:val="00240EB8"/>
    <w:rsid w:val="00240F80"/>
    <w:rsid w:val="002410C0"/>
    <w:rsid w:val="002411D4"/>
    <w:rsid w:val="002412D4"/>
    <w:rsid w:val="00241312"/>
    <w:rsid w:val="002414D4"/>
    <w:rsid w:val="00241532"/>
    <w:rsid w:val="00241687"/>
    <w:rsid w:val="00241834"/>
    <w:rsid w:val="002418E5"/>
    <w:rsid w:val="00241973"/>
    <w:rsid w:val="00241D39"/>
    <w:rsid w:val="00242364"/>
    <w:rsid w:val="00242486"/>
    <w:rsid w:val="002424AA"/>
    <w:rsid w:val="002425FD"/>
    <w:rsid w:val="0024271E"/>
    <w:rsid w:val="00242AF3"/>
    <w:rsid w:val="00242AFB"/>
    <w:rsid w:val="00242B37"/>
    <w:rsid w:val="00242BAC"/>
    <w:rsid w:val="00242CD0"/>
    <w:rsid w:val="00242E02"/>
    <w:rsid w:val="00242EF9"/>
    <w:rsid w:val="00242F5E"/>
    <w:rsid w:val="00243010"/>
    <w:rsid w:val="00243248"/>
    <w:rsid w:val="00243497"/>
    <w:rsid w:val="0024357F"/>
    <w:rsid w:val="0024361D"/>
    <w:rsid w:val="00243722"/>
    <w:rsid w:val="00243E8B"/>
    <w:rsid w:val="00243EF9"/>
    <w:rsid w:val="00243FD4"/>
    <w:rsid w:val="00244021"/>
    <w:rsid w:val="002445C2"/>
    <w:rsid w:val="00244610"/>
    <w:rsid w:val="00244616"/>
    <w:rsid w:val="00244632"/>
    <w:rsid w:val="00244A63"/>
    <w:rsid w:val="00244C7B"/>
    <w:rsid w:val="00244DFA"/>
    <w:rsid w:val="00244F31"/>
    <w:rsid w:val="00245086"/>
    <w:rsid w:val="002451C5"/>
    <w:rsid w:val="002451F1"/>
    <w:rsid w:val="002454CE"/>
    <w:rsid w:val="00245568"/>
    <w:rsid w:val="0024572B"/>
    <w:rsid w:val="00245858"/>
    <w:rsid w:val="00245A0D"/>
    <w:rsid w:val="00245A1B"/>
    <w:rsid w:val="00245BD5"/>
    <w:rsid w:val="00245C66"/>
    <w:rsid w:val="00245F1F"/>
    <w:rsid w:val="00246011"/>
    <w:rsid w:val="002460AE"/>
    <w:rsid w:val="0024647E"/>
    <w:rsid w:val="00246509"/>
    <w:rsid w:val="0024663B"/>
    <w:rsid w:val="00246A0D"/>
    <w:rsid w:val="002470B1"/>
    <w:rsid w:val="00247103"/>
    <w:rsid w:val="002472C0"/>
    <w:rsid w:val="0024748B"/>
    <w:rsid w:val="00247519"/>
    <w:rsid w:val="0024760A"/>
    <w:rsid w:val="002477C0"/>
    <w:rsid w:val="0024792B"/>
    <w:rsid w:val="00247DBB"/>
    <w:rsid w:val="00250067"/>
    <w:rsid w:val="002500C4"/>
    <w:rsid w:val="00250167"/>
    <w:rsid w:val="00250195"/>
    <w:rsid w:val="0025034C"/>
    <w:rsid w:val="00250508"/>
    <w:rsid w:val="002505F3"/>
    <w:rsid w:val="00250955"/>
    <w:rsid w:val="00250BCB"/>
    <w:rsid w:val="00250E14"/>
    <w:rsid w:val="00250E3A"/>
    <w:rsid w:val="0025125E"/>
    <w:rsid w:val="002513F7"/>
    <w:rsid w:val="00251508"/>
    <w:rsid w:val="002516DE"/>
    <w:rsid w:val="0025178D"/>
    <w:rsid w:val="0025188B"/>
    <w:rsid w:val="002519E4"/>
    <w:rsid w:val="00251A0E"/>
    <w:rsid w:val="00251B79"/>
    <w:rsid w:val="00251C1D"/>
    <w:rsid w:val="00251C51"/>
    <w:rsid w:val="00251E13"/>
    <w:rsid w:val="00251F1C"/>
    <w:rsid w:val="00251F81"/>
    <w:rsid w:val="00251F8F"/>
    <w:rsid w:val="002520F3"/>
    <w:rsid w:val="002521BB"/>
    <w:rsid w:val="00252668"/>
    <w:rsid w:val="002529B7"/>
    <w:rsid w:val="00252BE0"/>
    <w:rsid w:val="00252C71"/>
    <w:rsid w:val="00252F40"/>
    <w:rsid w:val="0025311E"/>
    <w:rsid w:val="00253268"/>
    <w:rsid w:val="00253588"/>
    <w:rsid w:val="002535C2"/>
    <w:rsid w:val="002535DF"/>
    <w:rsid w:val="00253824"/>
    <w:rsid w:val="00253927"/>
    <w:rsid w:val="00253A94"/>
    <w:rsid w:val="00253AA9"/>
    <w:rsid w:val="00253BA9"/>
    <w:rsid w:val="00253DDE"/>
    <w:rsid w:val="00254185"/>
    <w:rsid w:val="0025418C"/>
    <w:rsid w:val="0025441D"/>
    <w:rsid w:val="00254423"/>
    <w:rsid w:val="002545DD"/>
    <w:rsid w:val="0025461F"/>
    <w:rsid w:val="002546F4"/>
    <w:rsid w:val="002547F9"/>
    <w:rsid w:val="0025484B"/>
    <w:rsid w:val="00254A0B"/>
    <w:rsid w:val="00254BAB"/>
    <w:rsid w:val="00254C58"/>
    <w:rsid w:val="00254C8C"/>
    <w:rsid w:val="002551D0"/>
    <w:rsid w:val="00255252"/>
    <w:rsid w:val="00255318"/>
    <w:rsid w:val="00255374"/>
    <w:rsid w:val="00255422"/>
    <w:rsid w:val="002556AF"/>
    <w:rsid w:val="00255DFF"/>
    <w:rsid w:val="00255E0F"/>
    <w:rsid w:val="00255E8D"/>
    <w:rsid w:val="0025636F"/>
    <w:rsid w:val="002563A6"/>
    <w:rsid w:val="00256441"/>
    <w:rsid w:val="0025648A"/>
    <w:rsid w:val="00256920"/>
    <w:rsid w:val="00256FCC"/>
    <w:rsid w:val="002572C2"/>
    <w:rsid w:val="002572C7"/>
    <w:rsid w:val="002572D1"/>
    <w:rsid w:val="002572F2"/>
    <w:rsid w:val="0025751A"/>
    <w:rsid w:val="002576EE"/>
    <w:rsid w:val="00257755"/>
    <w:rsid w:val="00257872"/>
    <w:rsid w:val="00257BF4"/>
    <w:rsid w:val="00257C1E"/>
    <w:rsid w:val="00257E77"/>
    <w:rsid w:val="00257F41"/>
    <w:rsid w:val="00260003"/>
    <w:rsid w:val="0026035D"/>
    <w:rsid w:val="002604CD"/>
    <w:rsid w:val="00260541"/>
    <w:rsid w:val="002606D6"/>
    <w:rsid w:val="0026090A"/>
    <w:rsid w:val="0026095E"/>
    <w:rsid w:val="00260B03"/>
    <w:rsid w:val="00260D6D"/>
    <w:rsid w:val="00260F4A"/>
    <w:rsid w:val="00261036"/>
    <w:rsid w:val="00261313"/>
    <w:rsid w:val="00261401"/>
    <w:rsid w:val="002616CE"/>
    <w:rsid w:val="002618A2"/>
    <w:rsid w:val="00261A2F"/>
    <w:rsid w:val="00261C28"/>
    <w:rsid w:val="00261C98"/>
    <w:rsid w:val="00261D2F"/>
    <w:rsid w:val="00261F12"/>
    <w:rsid w:val="00261FAF"/>
    <w:rsid w:val="00261FF6"/>
    <w:rsid w:val="00262354"/>
    <w:rsid w:val="0026248E"/>
    <w:rsid w:val="002624C0"/>
    <w:rsid w:val="0026269D"/>
    <w:rsid w:val="00262786"/>
    <w:rsid w:val="00262824"/>
    <w:rsid w:val="0026288C"/>
    <w:rsid w:val="00262914"/>
    <w:rsid w:val="00262925"/>
    <w:rsid w:val="00262C3C"/>
    <w:rsid w:val="00262D07"/>
    <w:rsid w:val="00262D28"/>
    <w:rsid w:val="00262F7E"/>
    <w:rsid w:val="00262FE8"/>
    <w:rsid w:val="00263330"/>
    <w:rsid w:val="002635E5"/>
    <w:rsid w:val="00263790"/>
    <w:rsid w:val="0026385D"/>
    <w:rsid w:val="002638AC"/>
    <w:rsid w:val="00263D93"/>
    <w:rsid w:val="00263E6D"/>
    <w:rsid w:val="00263FB0"/>
    <w:rsid w:val="002640EC"/>
    <w:rsid w:val="0026423A"/>
    <w:rsid w:val="00264679"/>
    <w:rsid w:val="002646B7"/>
    <w:rsid w:val="002646EB"/>
    <w:rsid w:val="002647BF"/>
    <w:rsid w:val="002647D5"/>
    <w:rsid w:val="00264E37"/>
    <w:rsid w:val="00265032"/>
    <w:rsid w:val="002651DD"/>
    <w:rsid w:val="002651FB"/>
    <w:rsid w:val="0026538C"/>
    <w:rsid w:val="00265475"/>
    <w:rsid w:val="002654BC"/>
    <w:rsid w:val="00265781"/>
    <w:rsid w:val="002657C9"/>
    <w:rsid w:val="00265A20"/>
    <w:rsid w:val="00265A4E"/>
    <w:rsid w:val="00265BA6"/>
    <w:rsid w:val="00265CB4"/>
    <w:rsid w:val="00265CC6"/>
    <w:rsid w:val="00265CFB"/>
    <w:rsid w:val="00265D01"/>
    <w:rsid w:val="00265D66"/>
    <w:rsid w:val="00265EC2"/>
    <w:rsid w:val="00265EFE"/>
    <w:rsid w:val="002664BC"/>
    <w:rsid w:val="00266595"/>
    <w:rsid w:val="0026670A"/>
    <w:rsid w:val="002667A1"/>
    <w:rsid w:val="002667E1"/>
    <w:rsid w:val="00266837"/>
    <w:rsid w:val="00266895"/>
    <w:rsid w:val="00266921"/>
    <w:rsid w:val="002669CF"/>
    <w:rsid w:val="00266B13"/>
    <w:rsid w:val="00266B5C"/>
    <w:rsid w:val="0026711B"/>
    <w:rsid w:val="002672E3"/>
    <w:rsid w:val="0026770D"/>
    <w:rsid w:val="00267853"/>
    <w:rsid w:val="00267A73"/>
    <w:rsid w:val="0027000E"/>
    <w:rsid w:val="00270028"/>
    <w:rsid w:val="002702EC"/>
    <w:rsid w:val="00270449"/>
    <w:rsid w:val="00270481"/>
    <w:rsid w:val="002704D3"/>
    <w:rsid w:val="00270728"/>
    <w:rsid w:val="00270D42"/>
    <w:rsid w:val="00270EB5"/>
    <w:rsid w:val="00270F4E"/>
    <w:rsid w:val="00271087"/>
    <w:rsid w:val="002710FF"/>
    <w:rsid w:val="00271132"/>
    <w:rsid w:val="002711E5"/>
    <w:rsid w:val="002711EE"/>
    <w:rsid w:val="002713D0"/>
    <w:rsid w:val="002714B7"/>
    <w:rsid w:val="0027167D"/>
    <w:rsid w:val="00271680"/>
    <w:rsid w:val="002717F9"/>
    <w:rsid w:val="00271817"/>
    <w:rsid w:val="0027195D"/>
    <w:rsid w:val="00271B9B"/>
    <w:rsid w:val="0027230A"/>
    <w:rsid w:val="0027238D"/>
    <w:rsid w:val="00272505"/>
    <w:rsid w:val="00272529"/>
    <w:rsid w:val="00272689"/>
    <w:rsid w:val="002727DA"/>
    <w:rsid w:val="00272869"/>
    <w:rsid w:val="002728B1"/>
    <w:rsid w:val="00272ACD"/>
    <w:rsid w:val="00272B03"/>
    <w:rsid w:val="00272CBA"/>
    <w:rsid w:val="00272D72"/>
    <w:rsid w:val="00272D8A"/>
    <w:rsid w:val="002730F1"/>
    <w:rsid w:val="00273154"/>
    <w:rsid w:val="0027317B"/>
    <w:rsid w:val="00273186"/>
    <w:rsid w:val="0027323E"/>
    <w:rsid w:val="002732CA"/>
    <w:rsid w:val="002733E2"/>
    <w:rsid w:val="0027352E"/>
    <w:rsid w:val="00273591"/>
    <w:rsid w:val="00273621"/>
    <w:rsid w:val="0027394A"/>
    <w:rsid w:val="00273A93"/>
    <w:rsid w:val="00273C65"/>
    <w:rsid w:val="00273DEA"/>
    <w:rsid w:val="00273E62"/>
    <w:rsid w:val="00273F66"/>
    <w:rsid w:val="00273F84"/>
    <w:rsid w:val="0027416F"/>
    <w:rsid w:val="00274216"/>
    <w:rsid w:val="002742FF"/>
    <w:rsid w:val="002747FE"/>
    <w:rsid w:val="00274846"/>
    <w:rsid w:val="002748A4"/>
    <w:rsid w:val="002748EC"/>
    <w:rsid w:val="0027493C"/>
    <w:rsid w:val="002749DE"/>
    <w:rsid w:val="00274D46"/>
    <w:rsid w:val="00274E7D"/>
    <w:rsid w:val="00274FDF"/>
    <w:rsid w:val="002750A1"/>
    <w:rsid w:val="002750B1"/>
    <w:rsid w:val="00275318"/>
    <w:rsid w:val="00275341"/>
    <w:rsid w:val="00275633"/>
    <w:rsid w:val="002756B4"/>
    <w:rsid w:val="00275B60"/>
    <w:rsid w:val="00275CBE"/>
    <w:rsid w:val="002762E7"/>
    <w:rsid w:val="002763A7"/>
    <w:rsid w:val="002764D2"/>
    <w:rsid w:val="002764F3"/>
    <w:rsid w:val="002765D9"/>
    <w:rsid w:val="00276787"/>
    <w:rsid w:val="002767E1"/>
    <w:rsid w:val="0027695B"/>
    <w:rsid w:val="00276A35"/>
    <w:rsid w:val="00276BB3"/>
    <w:rsid w:val="00276E3F"/>
    <w:rsid w:val="00276FAE"/>
    <w:rsid w:val="00277048"/>
    <w:rsid w:val="0027704A"/>
    <w:rsid w:val="002770C6"/>
    <w:rsid w:val="0027769C"/>
    <w:rsid w:val="00277827"/>
    <w:rsid w:val="00277835"/>
    <w:rsid w:val="00277A1E"/>
    <w:rsid w:val="00277B34"/>
    <w:rsid w:val="00277D5A"/>
    <w:rsid w:val="00277D6D"/>
    <w:rsid w:val="00277ED8"/>
    <w:rsid w:val="00277FA0"/>
    <w:rsid w:val="002800D8"/>
    <w:rsid w:val="0028011E"/>
    <w:rsid w:val="0028019F"/>
    <w:rsid w:val="00280232"/>
    <w:rsid w:val="00280294"/>
    <w:rsid w:val="00280409"/>
    <w:rsid w:val="002804B1"/>
    <w:rsid w:val="00280614"/>
    <w:rsid w:val="0028061A"/>
    <w:rsid w:val="00280970"/>
    <w:rsid w:val="00280AB1"/>
    <w:rsid w:val="00280BFA"/>
    <w:rsid w:val="00280CA2"/>
    <w:rsid w:val="00280E43"/>
    <w:rsid w:val="00280E76"/>
    <w:rsid w:val="00280F38"/>
    <w:rsid w:val="00281033"/>
    <w:rsid w:val="00281115"/>
    <w:rsid w:val="00281A22"/>
    <w:rsid w:val="00281AE2"/>
    <w:rsid w:val="00281B08"/>
    <w:rsid w:val="00281BBC"/>
    <w:rsid w:val="00281D2B"/>
    <w:rsid w:val="00281F7C"/>
    <w:rsid w:val="0028212F"/>
    <w:rsid w:val="0028215B"/>
    <w:rsid w:val="0028226A"/>
    <w:rsid w:val="00282357"/>
    <w:rsid w:val="0028277E"/>
    <w:rsid w:val="00282887"/>
    <w:rsid w:val="002829E3"/>
    <w:rsid w:val="00282B82"/>
    <w:rsid w:val="00282E2D"/>
    <w:rsid w:val="00282FED"/>
    <w:rsid w:val="002830A3"/>
    <w:rsid w:val="00283148"/>
    <w:rsid w:val="002831D8"/>
    <w:rsid w:val="00283285"/>
    <w:rsid w:val="0028351A"/>
    <w:rsid w:val="00283DCE"/>
    <w:rsid w:val="002841E6"/>
    <w:rsid w:val="0028426E"/>
    <w:rsid w:val="002842B2"/>
    <w:rsid w:val="0028430E"/>
    <w:rsid w:val="002844DF"/>
    <w:rsid w:val="002845EB"/>
    <w:rsid w:val="0028494A"/>
    <w:rsid w:val="00284B63"/>
    <w:rsid w:val="00284BAE"/>
    <w:rsid w:val="00284D42"/>
    <w:rsid w:val="00284E5D"/>
    <w:rsid w:val="00285137"/>
    <w:rsid w:val="00285300"/>
    <w:rsid w:val="002857F1"/>
    <w:rsid w:val="002859AF"/>
    <w:rsid w:val="00285C3D"/>
    <w:rsid w:val="00285DC4"/>
    <w:rsid w:val="00285DCA"/>
    <w:rsid w:val="00285E75"/>
    <w:rsid w:val="00285EBD"/>
    <w:rsid w:val="00286024"/>
    <w:rsid w:val="0028623F"/>
    <w:rsid w:val="00286389"/>
    <w:rsid w:val="002864AF"/>
    <w:rsid w:val="00286830"/>
    <w:rsid w:val="00286921"/>
    <w:rsid w:val="00286964"/>
    <w:rsid w:val="00286AE7"/>
    <w:rsid w:val="00286EAB"/>
    <w:rsid w:val="00286F8B"/>
    <w:rsid w:val="00287069"/>
    <w:rsid w:val="002870A2"/>
    <w:rsid w:val="002870FD"/>
    <w:rsid w:val="00287243"/>
    <w:rsid w:val="002874DB"/>
    <w:rsid w:val="00287673"/>
    <w:rsid w:val="00287690"/>
    <w:rsid w:val="002878B4"/>
    <w:rsid w:val="00287916"/>
    <w:rsid w:val="0028793D"/>
    <w:rsid w:val="00287977"/>
    <w:rsid w:val="00287D84"/>
    <w:rsid w:val="00287FDC"/>
    <w:rsid w:val="00290120"/>
    <w:rsid w:val="002902DC"/>
    <w:rsid w:val="00290513"/>
    <w:rsid w:val="00290538"/>
    <w:rsid w:val="00290647"/>
    <w:rsid w:val="002906BB"/>
    <w:rsid w:val="00290843"/>
    <w:rsid w:val="00290D5B"/>
    <w:rsid w:val="00290E1E"/>
    <w:rsid w:val="00291224"/>
    <w:rsid w:val="00291259"/>
    <w:rsid w:val="002912D3"/>
    <w:rsid w:val="00291385"/>
    <w:rsid w:val="00291422"/>
    <w:rsid w:val="002918C3"/>
    <w:rsid w:val="00291984"/>
    <w:rsid w:val="00291A67"/>
    <w:rsid w:val="00291A77"/>
    <w:rsid w:val="00291AA1"/>
    <w:rsid w:val="00291DF7"/>
    <w:rsid w:val="00291E0B"/>
    <w:rsid w:val="00291E4B"/>
    <w:rsid w:val="00291F1D"/>
    <w:rsid w:val="0029217A"/>
    <w:rsid w:val="00292363"/>
    <w:rsid w:val="0029237F"/>
    <w:rsid w:val="0029240F"/>
    <w:rsid w:val="0029268C"/>
    <w:rsid w:val="00292715"/>
    <w:rsid w:val="00292875"/>
    <w:rsid w:val="00292994"/>
    <w:rsid w:val="00292D95"/>
    <w:rsid w:val="00292EC7"/>
    <w:rsid w:val="00293025"/>
    <w:rsid w:val="002931B9"/>
    <w:rsid w:val="002931F5"/>
    <w:rsid w:val="002932AE"/>
    <w:rsid w:val="0029332A"/>
    <w:rsid w:val="00293388"/>
    <w:rsid w:val="002934FA"/>
    <w:rsid w:val="00293927"/>
    <w:rsid w:val="00293A43"/>
    <w:rsid w:val="00293A62"/>
    <w:rsid w:val="00293B17"/>
    <w:rsid w:val="00293D7A"/>
    <w:rsid w:val="00293E37"/>
    <w:rsid w:val="00293E57"/>
    <w:rsid w:val="00293EE1"/>
    <w:rsid w:val="002943F5"/>
    <w:rsid w:val="002947D1"/>
    <w:rsid w:val="002948CB"/>
    <w:rsid w:val="002948DF"/>
    <w:rsid w:val="00294D63"/>
    <w:rsid w:val="00294D90"/>
    <w:rsid w:val="00295247"/>
    <w:rsid w:val="00295480"/>
    <w:rsid w:val="002954F9"/>
    <w:rsid w:val="0029557F"/>
    <w:rsid w:val="00295633"/>
    <w:rsid w:val="00295AF0"/>
    <w:rsid w:val="00295B56"/>
    <w:rsid w:val="00295BB3"/>
    <w:rsid w:val="00295ECA"/>
    <w:rsid w:val="00295EE8"/>
    <w:rsid w:val="00295F7F"/>
    <w:rsid w:val="002969B5"/>
    <w:rsid w:val="00296A69"/>
    <w:rsid w:val="00296A92"/>
    <w:rsid w:val="00296C9F"/>
    <w:rsid w:val="00296CEB"/>
    <w:rsid w:val="002972B3"/>
    <w:rsid w:val="002974A3"/>
    <w:rsid w:val="00297895"/>
    <w:rsid w:val="002978CC"/>
    <w:rsid w:val="002978DC"/>
    <w:rsid w:val="00297E7D"/>
    <w:rsid w:val="00297F1C"/>
    <w:rsid w:val="002A0372"/>
    <w:rsid w:val="002A06F6"/>
    <w:rsid w:val="002A0750"/>
    <w:rsid w:val="002A08A4"/>
    <w:rsid w:val="002A0D5B"/>
    <w:rsid w:val="002A1370"/>
    <w:rsid w:val="002A13AF"/>
    <w:rsid w:val="002A145A"/>
    <w:rsid w:val="002A15EB"/>
    <w:rsid w:val="002A1742"/>
    <w:rsid w:val="002A1B12"/>
    <w:rsid w:val="002A1B69"/>
    <w:rsid w:val="002A1D80"/>
    <w:rsid w:val="002A1E39"/>
    <w:rsid w:val="002A1E92"/>
    <w:rsid w:val="002A1FC9"/>
    <w:rsid w:val="002A204D"/>
    <w:rsid w:val="002A21B7"/>
    <w:rsid w:val="002A2211"/>
    <w:rsid w:val="002A2340"/>
    <w:rsid w:val="002A23FC"/>
    <w:rsid w:val="002A2616"/>
    <w:rsid w:val="002A26C6"/>
    <w:rsid w:val="002A26CF"/>
    <w:rsid w:val="002A26E1"/>
    <w:rsid w:val="002A29F6"/>
    <w:rsid w:val="002A2C54"/>
    <w:rsid w:val="002A2C90"/>
    <w:rsid w:val="002A2EB3"/>
    <w:rsid w:val="002A2EE1"/>
    <w:rsid w:val="002A2F4F"/>
    <w:rsid w:val="002A2F5E"/>
    <w:rsid w:val="002A312F"/>
    <w:rsid w:val="002A3206"/>
    <w:rsid w:val="002A3252"/>
    <w:rsid w:val="002A32AB"/>
    <w:rsid w:val="002A35CF"/>
    <w:rsid w:val="002A35EF"/>
    <w:rsid w:val="002A368A"/>
    <w:rsid w:val="002A37A3"/>
    <w:rsid w:val="002A3B9B"/>
    <w:rsid w:val="002A3C92"/>
    <w:rsid w:val="002A3E00"/>
    <w:rsid w:val="002A3F9C"/>
    <w:rsid w:val="002A4065"/>
    <w:rsid w:val="002A407D"/>
    <w:rsid w:val="002A427C"/>
    <w:rsid w:val="002A4370"/>
    <w:rsid w:val="002A43B2"/>
    <w:rsid w:val="002A464A"/>
    <w:rsid w:val="002A46A1"/>
    <w:rsid w:val="002A4C7D"/>
    <w:rsid w:val="002A4E49"/>
    <w:rsid w:val="002A4F46"/>
    <w:rsid w:val="002A5057"/>
    <w:rsid w:val="002A50C7"/>
    <w:rsid w:val="002A53B7"/>
    <w:rsid w:val="002A5427"/>
    <w:rsid w:val="002A5442"/>
    <w:rsid w:val="002A5464"/>
    <w:rsid w:val="002A54F9"/>
    <w:rsid w:val="002A5595"/>
    <w:rsid w:val="002A56D0"/>
    <w:rsid w:val="002A56D9"/>
    <w:rsid w:val="002A57AF"/>
    <w:rsid w:val="002A57F0"/>
    <w:rsid w:val="002A5807"/>
    <w:rsid w:val="002A5973"/>
    <w:rsid w:val="002A59F0"/>
    <w:rsid w:val="002A5BA3"/>
    <w:rsid w:val="002A622B"/>
    <w:rsid w:val="002A626C"/>
    <w:rsid w:val="002A6402"/>
    <w:rsid w:val="002A6432"/>
    <w:rsid w:val="002A64B0"/>
    <w:rsid w:val="002A6AA6"/>
    <w:rsid w:val="002A6D56"/>
    <w:rsid w:val="002A6F25"/>
    <w:rsid w:val="002A6FD3"/>
    <w:rsid w:val="002A6FFE"/>
    <w:rsid w:val="002A7102"/>
    <w:rsid w:val="002A7247"/>
    <w:rsid w:val="002A75BE"/>
    <w:rsid w:val="002A7945"/>
    <w:rsid w:val="002A7DC9"/>
    <w:rsid w:val="002A7EFA"/>
    <w:rsid w:val="002B02D2"/>
    <w:rsid w:val="002B065F"/>
    <w:rsid w:val="002B07AB"/>
    <w:rsid w:val="002B07C2"/>
    <w:rsid w:val="002B09E7"/>
    <w:rsid w:val="002B0A7D"/>
    <w:rsid w:val="002B0C28"/>
    <w:rsid w:val="002B0D7F"/>
    <w:rsid w:val="002B0D90"/>
    <w:rsid w:val="002B13C3"/>
    <w:rsid w:val="002B144A"/>
    <w:rsid w:val="002B1599"/>
    <w:rsid w:val="002B16CC"/>
    <w:rsid w:val="002B187F"/>
    <w:rsid w:val="002B1A69"/>
    <w:rsid w:val="002B1B15"/>
    <w:rsid w:val="002B1BB0"/>
    <w:rsid w:val="002B1CB1"/>
    <w:rsid w:val="002B1F1D"/>
    <w:rsid w:val="002B2011"/>
    <w:rsid w:val="002B21AE"/>
    <w:rsid w:val="002B21B0"/>
    <w:rsid w:val="002B21EF"/>
    <w:rsid w:val="002B252F"/>
    <w:rsid w:val="002B2723"/>
    <w:rsid w:val="002B280A"/>
    <w:rsid w:val="002B294C"/>
    <w:rsid w:val="002B2A34"/>
    <w:rsid w:val="002B2ECE"/>
    <w:rsid w:val="002B303A"/>
    <w:rsid w:val="002B305C"/>
    <w:rsid w:val="002B336F"/>
    <w:rsid w:val="002B341E"/>
    <w:rsid w:val="002B34B9"/>
    <w:rsid w:val="002B34CD"/>
    <w:rsid w:val="002B35CC"/>
    <w:rsid w:val="002B377B"/>
    <w:rsid w:val="002B38B1"/>
    <w:rsid w:val="002B39E3"/>
    <w:rsid w:val="002B3C7F"/>
    <w:rsid w:val="002B3CB3"/>
    <w:rsid w:val="002B3CE0"/>
    <w:rsid w:val="002B3EE4"/>
    <w:rsid w:val="002B405A"/>
    <w:rsid w:val="002B40E4"/>
    <w:rsid w:val="002B450E"/>
    <w:rsid w:val="002B46CA"/>
    <w:rsid w:val="002B4A7F"/>
    <w:rsid w:val="002B4B61"/>
    <w:rsid w:val="002B4C99"/>
    <w:rsid w:val="002B4FAF"/>
    <w:rsid w:val="002B50B4"/>
    <w:rsid w:val="002B52D8"/>
    <w:rsid w:val="002B538D"/>
    <w:rsid w:val="002B538E"/>
    <w:rsid w:val="002B5490"/>
    <w:rsid w:val="002B5855"/>
    <w:rsid w:val="002B5DCA"/>
    <w:rsid w:val="002B5E8A"/>
    <w:rsid w:val="002B5FAC"/>
    <w:rsid w:val="002B6013"/>
    <w:rsid w:val="002B6314"/>
    <w:rsid w:val="002B6384"/>
    <w:rsid w:val="002B63C5"/>
    <w:rsid w:val="002B64D7"/>
    <w:rsid w:val="002B6655"/>
    <w:rsid w:val="002B66B8"/>
    <w:rsid w:val="002B67D6"/>
    <w:rsid w:val="002B6B80"/>
    <w:rsid w:val="002B6BAE"/>
    <w:rsid w:val="002B6BDC"/>
    <w:rsid w:val="002B6CF6"/>
    <w:rsid w:val="002B6D4A"/>
    <w:rsid w:val="002B71B1"/>
    <w:rsid w:val="002B723E"/>
    <w:rsid w:val="002B75B0"/>
    <w:rsid w:val="002B7ABB"/>
    <w:rsid w:val="002B7B68"/>
    <w:rsid w:val="002B7BCF"/>
    <w:rsid w:val="002B7EAF"/>
    <w:rsid w:val="002C0089"/>
    <w:rsid w:val="002C0282"/>
    <w:rsid w:val="002C03C3"/>
    <w:rsid w:val="002C06C7"/>
    <w:rsid w:val="002C0983"/>
    <w:rsid w:val="002C099C"/>
    <w:rsid w:val="002C0B74"/>
    <w:rsid w:val="002C0C8B"/>
    <w:rsid w:val="002C0CBB"/>
    <w:rsid w:val="002C0CCD"/>
    <w:rsid w:val="002C1115"/>
    <w:rsid w:val="002C1201"/>
    <w:rsid w:val="002C12E7"/>
    <w:rsid w:val="002C137A"/>
    <w:rsid w:val="002C1460"/>
    <w:rsid w:val="002C15A2"/>
    <w:rsid w:val="002C1746"/>
    <w:rsid w:val="002C1A95"/>
    <w:rsid w:val="002C20CC"/>
    <w:rsid w:val="002C20F2"/>
    <w:rsid w:val="002C2316"/>
    <w:rsid w:val="002C23F1"/>
    <w:rsid w:val="002C2410"/>
    <w:rsid w:val="002C256A"/>
    <w:rsid w:val="002C26BC"/>
    <w:rsid w:val="002C2841"/>
    <w:rsid w:val="002C2941"/>
    <w:rsid w:val="002C2A13"/>
    <w:rsid w:val="002C2A63"/>
    <w:rsid w:val="002C2C26"/>
    <w:rsid w:val="002C2CF2"/>
    <w:rsid w:val="002C2DFE"/>
    <w:rsid w:val="002C2E4B"/>
    <w:rsid w:val="002C2EF9"/>
    <w:rsid w:val="002C2F58"/>
    <w:rsid w:val="002C2FC0"/>
    <w:rsid w:val="002C2FDC"/>
    <w:rsid w:val="002C300D"/>
    <w:rsid w:val="002C3117"/>
    <w:rsid w:val="002C311E"/>
    <w:rsid w:val="002C3415"/>
    <w:rsid w:val="002C379D"/>
    <w:rsid w:val="002C38B2"/>
    <w:rsid w:val="002C3A26"/>
    <w:rsid w:val="002C3BE3"/>
    <w:rsid w:val="002C3D12"/>
    <w:rsid w:val="002C3D2F"/>
    <w:rsid w:val="002C3DF9"/>
    <w:rsid w:val="002C3E38"/>
    <w:rsid w:val="002C3F63"/>
    <w:rsid w:val="002C3F6A"/>
    <w:rsid w:val="002C3F9C"/>
    <w:rsid w:val="002C42FD"/>
    <w:rsid w:val="002C4307"/>
    <w:rsid w:val="002C4751"/>
    <w:rsid w:val="002C47D2"/>
    <w:rsid w:val="002C4D39"/>
    <w:rsid w:val="002C4E08"/>
    <w:rsid w:val="002C4EF8"/>
    <w:rsid w:val="002C502F"/>
    <w:rsid w:val="002C52AF"/>
    <w:rsid w:val="002C53F0"/>
    <w:rsid w:val="002C54AE"/>
    <w:rsid w:val="002C5544"/>
    <w:rsid w:val="002C5618"/>
    <w:rsid w:val="002C57BE"/>
    <w:rsid w:val="002C57C7"/>
    <w:rsid w:val="002C581D"/>
    <w:rsid w:val="002C58AA"/>
    <w:rsid w:val="002C5AFA"/>
    <w:rsid w:val="002C5B5F"/>
    <w:rsid w:val="002C5CB7"/>
    <w:rsid w:val="002C5D75"/>
    <w:rsid w:val="002C6398"/>
    <w:rsid w:val="002C676F"/>
    <w:rsid w:val="002C67E7"/>
    <w:rsid w:val="002C68E9"/>
    <w:rsid w:val="002C6F16"/>
    <w:rsid w:val="002C7114"/>
    <w:rsid w:val="002C7309"/>
    <w:rsid w:val="002C739D"/>
    <w:rsid w:val="002C73AD"/>
    <w:rsid w:val="002C7595"/>
    <w:rsid w:val="002C764D"/>
    <w:rsid w:val="002C7722"/>
    <w:rsid w:val="002C7B7A"/>
    <w:rsid w:val="002C7CA9"/>
    <w:rsid w:val="002C7F1F"/>
    <w:rsid w:val="002C7FFD"/>
    <w:rsid w:val="002D0127"/>
    <w:rsid w:val="002D0267"/>
    <w:rsid w:val="002D03FA"/>
    <w:rsid w:val="002D0439"/>
    <w:rsid w:val="002D04E9"/>
    <w:rsid w:val="002D0662"/>
    <w:rsid w:val="002D07C2"/>
    <w:rsid w:val="002D0BBC"/>
    <w:rsid w:val="002D0C62"/>
    <w:rsid w:val="002D0CE4"/>
    <w:rsid w:val="002D0CED"/>
    <w:rsid w:val="002D0E5D"/>
    <w:rsid w:val="002D11B7"/>
    <w:rsid w:val="002D1318"/>
    <w:rsid w:val="002D138E"/>
    <w:rsid w:val="002D149E"/>
    <w:rsid w:val="002D14D2"/>
    <w:rsid w:val="002D14F6"/>
    <w:rsid w:val="002D159E"/>
    <w:rsid w:val="002D1697"/>
    <w:rsid w:val="002D16BC"/>
    <w:rsid w:val="002D174D"/>
    <w:rsid w:val="002D195E"/>
    <w:rsid w:val="002D19B4"/>
    <w:rsid w:val="002D1A4A"/>
    <w:rsid w:val="002D1B89"/>
    <w:rsid w:val="002D1E7C"/>
    <w:rsid w:val="002D1F73"/>
    <w:rsid w:val="002D2006"/>
    <w:rsid w:val="002D228E"/>
    <w:rsid w:val="002D244B"/>
    <w:rsid w:val="002D28EE"/>
    <w:rsid w:val="002D2958"/>
    <w:rsid w:val="002D2A40"/>
    <w:rsid w:val="002D2D64"/>
    <w:rsid w:val="002D2DAE"/>
    <w:rsid w:val="002D2DC3"/>
    <w:rsid w:val="002D2E61"/>
    <w:rsid w:val="002D2EE1"/>
    <w:rsid w:val="002D2FE5"/>
    <w:rsid w:val="002D3141"/>
    <w:rsid w:val="002D373F"/>
    <w:rsid w:val="002D38F7"/>
    <w:rsid w:val="002D397E"/>
    <w:rsid w:val="002D39E7"/>
    <w:rsid w:val="002D3AA4"/>
    <w:rsid w:val="002D3B25"/>
    <w:rsid w:val="002D3B91"/>
    <w:rsid w:val="002D3BBC"/>
    <w:rsid w:val="002D3C5E"/>
    <w:rsid w:val="002D3E1A"/>
    <w:rsid w:val="002D4015"/>
    <w:rsid w:val="002D4337"/>
    <w:rsid w:val="002D438A"/>
    <w:rsid w:val="002D43DB"/>
    <w:rsid w:val="002D455D"/>
    <w:rsid w:val="002D4F01"/>
    <w:rsid w:val="002D4F19"/>
    <w:rsid w:val="002D51A9"/>
    <w:rsid w:val="002D51D8"/>
    <w:rsid w:val="002D536B"/>
    <w:rsid w:val="002D5380"/>
    <w:rsid w:val="002D53EF"/>
    <w:rsid w:val="002D5494"/>
    <w:rsid w:val="002D558C"/>
    <w:rsid w:val="002D559C"/>
    <w:rsid w:val="002D5738"/>
    <w:rsid w:val="002D5858"/>
    <w:rsid w:val="002D59A2"/>
    <w:rsid w:val="002D5B57"/>
    <w:rsid w:val="002D5B8E"/>
    <w:rsid w:val="002D5BAF"/>
    <w:rsid w:val="002D5D91"/>
    <w:rsid w:val="002D5E53"/>
    <w:rsid w:val="002D60AC"/>
    <w:rsid w:val="002D61F9"/>
    <w:rsid w:val="002D6484"/>
    <w:rsid w:val="002D649E"/>
    <w:rsid w:val="002D6546"/>
    <w:rsid w:val="002D6573"/>
    <w:rsid w:val="002D6664"/>
    <w:rsid w:val="002D6A80"/>
    <w:rsid w:val="002D6C32"/>
    <w:rsid w:val="002D6CBC"/>
    <w:rsid w:val="002D6CCC"/>
    <w:rsid w:val="002D71A7"/>
    <w:rsid w:val="002D7201"/>
    <w:rsid w:val="002D7233"/>
    <w:rsid w:val="002D74D9"/>
    <w:rsid w:val="002D7915"/>
    <w:rsid w:val="002D7C2A"/>
    <w:rsid w:val="002E0062"/>
    <w:rsid w:val="002E02C0"/>
    <w:rsid w:val="002E0319"/>
    <w:rsid w:val="002E04BC"/>
    <w:rsid w:val="002E04D5"/>
    <w:rsid w:val="002E04FA"/>
    <w:rsid w:val="002E081A"/>
    <w:rsid w:val="002E08C5"/>
    <w:rsid w:val="002E0985"/>
    <w:rsid w:val="002E0A3B"/>
    <w:rsid w:val="002E0AB5"/>
    <w:rsid w:val="002E0C17"/>
    <w:rsid w:val="002E128A"/>
    <w:rsid w:val="002E1458"/>
    <w:rsid w:val="002E1485"/>
    <w:rsid w:val="002E14ED"/>
    <w:rsid w:val="002E1636"/>
    <w:rsid w:val="002E167F"/>
    <w:rsid w:val="002E179B"/>
    <w:rsid w:val="002E187C"/>
    <w:rsid w:val="002E1995"/>
    <w:rsid w:val="002E19A5"/>
    <w:rsid w:val="002E1A13"/>
    <w:rsid w:val="002E1A8B"/>
    <w:rsid w:val="002E1BA0"/>
    <w:rsid w:val="002E1C9E"/>
    <w:rsid w:val="002E1FD6"/>
    <w:rsid w:val="002E220A"/>
    <w:rsid w:val="002E2424"/>
    <w:rsid w:val="002E2435"/>
    <w:rsid w:val="002E24CD"/>
    <w:rsid w:val="002E257B"/>
    <w:rsid w:val="002E2B3E"/>
    <w:rsid w:val="002E2B58"/>
    <w:rsid w:val="002E2C23"/>
    <w:rsid w:val="002E2E23"/>
    <w:rsid w:val="002E315B"/>
    <w:rsid w:val="002E3639"/>
    <w:rsid w:val="002E386F"/>
    <w:rsid w:val="002E3887"/>
    <w:rsid w:val="002E3A24"/>
    <w:rsid w:val="002E3B73"/>
    <w:rsid w:val="002E3C65"/>
    <w:rsid w:val="002E3E65"/>
    <w:rsid w:val="002E3EE5"/>
    <w:rsid w:val="002E3F5B"/>
    <w:rsid w:val="002E41A8"/>
    <w:rsid w:val="002E4362"/>
    <w:rsid w:val="002E44A2"/>
    <w:rsid w:val="002E4551"/>
    <w:rsid w:val="002E45CD"/>
    <w:rsid w:val="002E47B9"/>
    <w:rsid w:val="002E4937"/>
    <w:rsid w:val="002E4A71"/>
    <w:rsid w:val="002E4B55"/>
    <w:rsid w:val="002E4E69"/>
    <w:rsid w:val="002E4EFD"/>
    <w:rsid w:val="002E52A3"/>
    <w:rsid w:val="002E5309"/>
    <w:rsid w:val="002E53F9"/>
    <w:rsid w:val="002E5610"/>
    <w:rsid w:val="002E56A3"/>
    <w:rsid w:val="002E5AE0"/>
    <w:rsid w:val="002E5B47"/>
    <w:rsid w:val="002E5E23"/>
    <w:rsid w:val="002E5E74"/>
    <w:rsid w:val="002E5F86"/>
    <w:rsid w:val="002E6006"/>
    <w:rsid w:val="002E6161"/>
    <w:rsid w:val="002E62F0"/>
    <w:rsid w:val="002E63D9"/>
    <w:rsid w:val="002E640E"/>
    <w:rsid w:val="002E667D"/>
    <w:rsid w:val="002E674C"/>
    <w:rsid w:val="002E676C"/>
    <w:rsid w:val="002E6966"/>
    <w:rsid w:val="002E6A01"/>
    <w:rsid w:val="002E6C0B"/>
    <w:rsid w:val="002E6DF2"/>
    <w:rsid w:val="002E6E16"/>
    <w:rsid w:val="002E709B"/>
    <w:rsid w:val="002E7411"/>
    <w:rsid w:val="002E741C"/>
    <w:rsid w:val="002E74B5"/>
    <w:rsid w:val="002E76A5"/>
    <w:rsid w:val="002E78AA"/>
    <w:rsid w:val="002E7929"/>
    <w:rsid w:val="002E79CA"/>
    <w:rsid w:val="002E7D7E"/>
    <w:rsid w:val="002E7DD4"/>
    <w:rsid w:val="002E7ED0"/>
    <w:rsid w:val="002F008D"/>
    <w:rsid w:val="002F011A"/>
    <w:rsid w:val="002F0134"/>
    <w:rsid w:val="002F033A"/>
    <w:rsid w:val="002F0577"/>
    <w:rsid w:val="002F0634"/>
    <w:rsid w:val="002F0741"/>
    <w:rsid w:val="002F084E"/>
    <w:rsid w:val="002F0C28"/>
    <w:rsid w:val="002F0E5F"/>
    <w:rsid w:val="002F0EA1"/>
    <w:rsid w:val="002F0F80"/>
    <w:rsid w:val="002F107B"/>
    <w:rsid w:val="002F10B4"/>
    <w:rsid w:val="002F1360"/>
    <w:rsid w:val="002F14F0"/>
    <w:rsid w:val="002F1611"/>
    <w:rsid w:val="002F166E"/>
    <w:rsid w:val="002F16A8"/>
    <w:rsid w:val="002F1789"/>
    <w:rsid w:val="002F18EA"/>
    <w:rsid w:val="002F1988"/>
    <w:rsid w:val="002F19AB"/>
    <w:rsid w:val="002F1A4C"/>
    <w:rsid w:val="002F1A61"/>
    <w:rsid w:val="002F1A6C"/>
    <w:rsid w:val="002F1AB8"/>
    <w:rsid w:val="002F1B30"/>
    <w:rsid w:val="002F1FF4"/>
    <w:rsid w:val="002F206C"/>
    <w:rsid w:val="002F2070"/>
    <w:rsid w:val="002F23FA"/>
    <w:rsid w:val="002F24B2"/>
    <w:rsid w:val="002F27FC"/>
    <w:rsid w:val="002F2A6C"/>
    <w:rsid w:val="002F3221"/>
    <w:rsid w:val="002F329C"/>
    <w:rsid w:val="002F33C6"/>
    <w:rsid w:val="002F3CDE"/>
    <w:rsid w:val="002F3D06"/>
    <w:rsid w:val="002F3D73"/>
    <w:rsid w:val="002F3E68"/>
    <w:rsid w:val="002F3ED1"/>
    <w:rsid w:val="002F3F92"/>
    <w:rsid w:val="002F3FD4"/>
    <w:rsid w:val="002F4102"/>
    <w:rsid w:val="002F4131"/>
    <w:rsid w:val="002F469D"/>
    <w:rsid w:val="002F4A2E"/>
    <w:rsid w:val="002F4F84"/>
    <w:rsid w:val="002F4FE3"/>
    <w:rsid w:val="002F5380"/>
    <w:rsid w:val="002F5459"/>
    <w:rsid w:val="002F5650"/>
    <w:rsid w:val="002F568E"/>
    <w:rsid w:val="002F584D"/>
    <w:rsid w:val="002F5859"/>
    <w:rsid w:val="002F5A3A"/>
    <w:rsid w:val="002F5AA1"/>
    <w:rsid w:val="002F5AFF"/>
    <w:rsid w:val="002F5DD6"/>
    <w:rsid w:val="002F5F37"/>
    <w:rsid w:val="002F5FEA"/>
    <w:rsid w:val="002F606D"/>
    <w:rsid w:val="002F609A"/>
    <w:rsid w:val="002F60AC"/>
    <w:rsid w:val="002F62CE"/>
    <w:rsid w:val="002F63E7"/>
    <w:rsid w:val="002F6591"/>
    <w:rsid w:val="002F65EF"/>
    <w:rsid w:val="002F6633"/>
    <w:rsid w:val="002F6948"/>
    <w:rsid w:val="002F6AC1"/>
    <w:rsid w:val="002F7054"/>
    <w:rsid w:val="002F71BF"/>
    <w:rsid w:val="002F7256"/>
    <w:rsid w:val="002F7490"/>
    <w:rsid w:val="002F7903"/>
    <w:rsid w:val="002F7BE3"/>
    <w:rsid w:val="002F7D92"/>
    <w:rsid w:val="002F7E6A"/>
    <w:rsid w:val="003000B5"/>
    <w:rsid w:val="00300165"/>
    <w:rsid w:val="00300234"/>
    <w:rsid w:val="0030031C"/>
    <w:rsid w:val="00300392"/>
    <w:rsid w:val="003006AE"/>
    <w:rsid w:val="00300C17"/>
    <w:rsid w:val="00300E19"/>
    <w:rsid w:val="00300E3B"/>
    <w:rsid w:val="0030106A"/>
    <w:rsid w:val="003010CF"/>
    <w:rsid w:val="0030114D"/>
    <w:rsid w:val="0030146B"/>
    <w:rsid w:val="00301615"/>
    <w:rsid w:val="0030188B"/>
    <w:rsid w:val="00301989"/>
    <w:rsid w:val="00301CC8"/>
    <w:rsid w:val="00301CD2"/>
    <w:rsid w:val="00301D30"/>
    <w:rsid w:val="00302065"/>
    <w:rsid w:val="0030216D"/>
    <w:rsid w:val="003024BA"/>
    <w:rsid w:val="003024E8"/>
    <w:rsid w:val="0030258F"/>
    <w:rsid w:val="00302907"/>
    <w:rsid w:val="00302A84"/>
    <w:rsid w:val="00302BF5"/>
    <w:rsid w:val="00302DF1"/>
    <w:rsid w:val="00302E13"/>
    <w:rsid w:val="00302EF2"/>
    <w:rsid w:val="00302FB9"/>
    <w:rsid w:val="00303094"/>
    <w:rsid w:val="003031FB"/>
    <w:rsid w:val="00303440"/>
    <w:rsid w:val="0030349C"/>
    <w:rsid w:val="003034B4"/>
    <w:rsid w:val="0030368C"/>
    <w:rsid w:val="003036EE"/>
    <w:rsid w:val="00303BA9"/>
    <w:rsid w:val="00303D04"/>
    <w:rsid w:val="003040DF"/>
    <w:rsid w:val="003040F6"/>
    <w:rsid w:val="003041B5"/>
    <w:rsid w:val="0030420F"/>
    <w:rsid w:val="00304355"/>
    <w:rsid w:val="003046B1"/>
    <w:rsid w:val="00304A11"/>
    <w:rsid w:val="00304ABD"/>
    <w:rsid w:val="00304AD5"/>
    <w:rsid w:val="00304C21"/>
    <w:rsid w:val="00304D9B"/>
    <w:rsid w:val="00305360"/>
    <w:rsid w:val="0030569B"/>
    <w:rsid w:val="003056AD"/>
    <w:rsid w:val="00305A76"/>
    <w:rsid w:val="00305B2F"/>
    <w:rsid w:val="00305B68"/>
    <w:rsid w:val="00305FF9"/>
    <w:rsid w:val="003062DE"/>
    <w:rsid w:val="0030630B"/>
    <w:rsid w:val="00306338"/>
    <w:rsid w:val="00306530"/>
    <w:rsid w:val="003066B1"/>
    <w:rsid w:val="003067E6"/>
    <w:rsid w:val="003067EA"/>
    <w:rsid w:val="003069CA"/>
    <w:rsid w:val="003069DD"/>
    <w:rsid w:val="00306C1E"/>
    <w:rsid w:val="00306D05"/>
    <w:rsid w:val="00306DFC"/>
    <w:rsid w:val="00306E6B"/>
    <w:rsid w:val="003070E0"/>
    <w:rsid w:val="0030716B"/>
    <w:rsid w:val="0030741C"/>
    <w:rsid w:val="00307500"/>
    <w:rsid w:val="003077D6"/>
    <w:rsid w:val="00307935"/>
    <w:rsid w:val="003100C8"/>
    <w:rsid w:val="003103B0"/>
    <w:rsid w:val="003104AB"/>
    <w:rsid w:val="00310537"/>
    <w:rsid w:val="00310597"/>
    <w:rsid w:val="00310875"/>
    <w:rsid w:val="00310F52"/>
    <w:rsid w:val="00310FDF"/>
    <w:rsid w:val="00311105"/>
    <w:rsid w:val="00311139"/>
    <w:rsid w:val="00311161"/>
    <w:rsid w:val="00311471"/>
    <w:rsid w:val="003114D4"/>
    <w:rsid w:val="00311554"/>
    <w:rsid w:val="00311881"/>
    <w:rsid w:val="00311CB1"/>
    <w:rsid w:val="00311CC6"/>
    <w:rsid w:val="00311D46"/>
    <w:rsid w:val="00311E1F"/>
    <w:rsid w:val="00311FE4"/>
    <w:rsid w:val="00312030"/>
    <w:rsid w:val="003120CC"/>
    <w:rsid w:val="0031217F"/>
    <w:rsid w:val="00312400"/>
    <w:rsid w:val="00312401"/>
    <w:rsid w:val="003125B2"/>
    <w:rsid w:val="003126FC"/>
    <w:rsid w:val="00312739"/>
    <w:rsid w:val="003128B4"/>
    <w:rsid w:val="00312917"/>
    <w:rsid w:val="00312A55"/>
    <w:rsid w:val="00312B5F"/>
    <w:rsid w:val="00312D10"/>
    <w:rsid w:val="00312E12"/>
    <w:rsid w:val="00313307"/>
    <w:rsid w:val="00313636"/>
    <w:rsid w:val="00313702"/>
    <w:rsid w:val="003138B0"/>
    <w:rsid w:val="00313A2F"/>
    <w:rsid w:val="00313B23"/>
    <w:rsid w:val="00313B56"/>
    <w:rsid w:val="00313C9D"/>
    <w:rsid w:val="00313DA3"/>
    <w:rsid w:val="00313EBD"/>
    <w:rsid w:val="0031403C"/>
    <w:rsid w:val="003144A7"/>
    <w:rsid w:val="00314B7F"/>
    <w:rsid w:val="00314C9A"/>
    <w:rsid w:val="00314E92"/>
    <w:rsid w:val="00314EDD"/>
    <w:rsid w:val="00315097"/>
    <w:rsid w:val="003151A0"/>
    <w:rsid w:val="0031520C"/>
    <w:rsid w:val="003153A6"/>
    <w:rsid w:val="00315409"/>
    <w:rsid w:val="003156BE"/>
    <w:rsid w:val="0031574D"/>
    <w:rsid w:val="0031590E"/>
    <w:rsid w:val="00315997"/>
    <w:rsid w:val="00315A7D"/>
    <w:rsid w:val="00315ACF"/>
    <w:rsid w:val="00315B25"/>
    <w:rsid w:val="00315BAA"/>
    <w:rsid w:val="00315DD2"/>
    <w:rsid w:val="00315F5C"/>
    <w:rsid w:val="0031613D"/>
    <w:rsid w:val="0031618A"/>
    <w:rsid w:val="003162E7"/>
    <w:rsid w:val="003163D2"/>
    <w:rsid w:val="0031658E"/>
    <w:rsid w:val="00316855"/>
    <w:rsid w:val="00316C7B"/>
    <w:rsid w:val="00316EDB"/>
    <w:rsid w:val="00316FB8"/>
    <w:rsid w:val="00317039"/>
    <w:rsid w:val="003173B0"/>
    <w:rsid w:val="00317612"/>
    <w:rsid w:val="0031764D"/>
    <w:rsid w:val="003176E1"/>
    <w:rsid w:val="0031772A"/>
    <w:rsid w:val="003178DA"/>
    <w:rsid w:val="00317AD4"/>
    <w:rsid w:val="00317B68"/>
    <w:rsid w:val="00317C1E"/>
    <w:rsid w:val="00317CF4"/>
    <w:rsid w:val="00317DB8"/>
    <w:rsid w:val="00317EA7"/>
    <w:rsid w:val="003200C0"/>
    <w:rsid w:val="003201D1"/>
    <w:rsid w:val="00320249"/>
    <w:rsid w:val="003203B4"/>
    <w:rsid w:val="00320471"/>
    <w:rsid w:val="00320522"/>
    <w:rsid w:val="00320618"/>
    <w:rsid w:val="003206FB"/>
    <w:rsid w:val="00320739"/>
    <w:rsid w:val="0032093C"/>
    <w:rsid w:val="00320D14"/>
    <w:rsid w:val="00320E77"/>
    <w:rsid w:val="00320F8E"/>
    <w:rsid w:val="00320FAC"/>
    <w:rsid w:val="0032100B"/>
    <w:rsid w:val="00321046"/>
    <w:rsid w:val="00321183"/>
    <w:rsid w:val="0032154E"/>
    <w:rsid w:val="003216A1"/>
    <w:rsid w:val="003216C3"/>
    <w:rsid w:val="003217D3"/>
    <w:rsid w:val="003217E6"/>
    <w:rsid w:val="0032183A"/>
    <w:rsid w:val="00321903"/>
    <w:rsid w:val="0032196A"/>
    <w:rsid w:val="00321981"/>
    <w:rsid w:val="0032198E"/>
    <w:rsid w:val="00321BD7"/>
    <w:rsid w:val="00321C08"/>
    <w:rsid w:val="00321F07"/>
    <w:rsid w:val="0032260F"/>
    <w:rsid w:val="003226FF"/>
    <w:rsid w:val="00322737"/>
    <w:rsid w:val="003228DA"/>
    <w:rsid w:val="003228F9"/>
    <w:rsid w:val="00322AF2"/>
    <w:rsid w:val="00322C8E"/>
    <w:rsid w:val="00322D05"/>
    <w:rsid w:val="00322D2E"/>
    <w:rsid w:val="00322E3C"/>
    <w:rsid w:val="00322F3E"/>
    <w:rsid w:val="003233AE"/>
    <w:rsid w:val="0032353E"/>
    <w:rsid w:val="0032359B"/>
    <w:rsid w:val="003238D8"/>
    <w:rsid w:val="00323D6B"/>
    <w:rsid w:val="00323FA6"/>
    <w:rsid w:val="00324094"/>
    <w:rsid w:val="00324158"/>
    <w:rsid w:val="00324513"/>
    <w:rsid w:val="00324542"/>
    <w:rsid w:val="003245EA"/>
    <w:rsid w:val="003247E5"/>
    <w:rsid w:val="00324A9E"/>
    <w:rsid w:val="003250C5"/>
    <w:rsid w:val="003252A5"/>
    <w:rsid w:val="003253D2"/>
    <w:rsid w:val="0032551E"/>
    <w:rsid w:val="003255C4"/>
    <w:rsid w:val="00325988"/>
    <w:rsid w:val="00325A4C"/>
    <w:rsid w:val="00325BFB"/>
    <w:rsid w:val="00325E11"/>
    <w:rsid w:val="0032666D"/>
    <w:rsid w:val="00326802"/>
    <w:rsid w:val="0032689A"/>
    <w:rsid w:val="003268E6"/>
    <w:rsid w:val="00326957"/>
    <w:rsid w:val="003269E7"/>
    <w:rsid w:val="00326AE2"/>
    <w:rsid w:val="00326B41"/>
    <w:rsid w:val="00326B8A"/>
    <w:rsid w:val="00326F33"/>
    <w:rsid w:val="00327083"/>
    <w:rsid w:val="00327183"/>
    <w:rsid w:val="0032736B"/>
    <w:rsid w:val="003275AD"/>
    <w:rsid w:val="003277DC"/>
    <w:rsid w:val="00327904"/>
    <w:rsid w:val="003279A9"/>
    <w:rsid w:val="00327B4B"/>
    <w:rsid w:val="00327C45"/>
    <w:rsid w:val="00327C49"/>
    <w:rsid w:val="00327F6C"/>
    <w:rsid w:val="0033004A"/>
    <w:rsid w:val="00330564"/>
    <w:rsid w:val="0033067C"/>
    <w:rsid w:val="003308AF"/>
    <w:rsid w:val="00330B1C"/>
    <w:rsid w:val="00330C89"/>
    <w:rsid w:val="00330F70"/>
    <w:rsid w:val="00331122"/>
    <w:rsid w:val="0033112B"/>
    <w:rsid w:val="00331248"/>
    <w:rsid w:val="00331426"/>
    <w:rsid w:val="003316AB"/>
    <w:rsid w:val="0033171D"/>
    <w:rsid w:val="0033173C"/>
    <w:rsid w:val="0033192C"/>
    <w:rsid w:val="00331EAF"/>
    <w:rsid w:val="00331F08"/>
    <w:rsid w:val="00331FC0"/>
    <w:rsid w:val="00331FC3"/>
    <w:rsid w:val="00332183"/>
    <w:rsid w:val="0033218A"/>
    <w:rsid w:val="0033228D"/>
    <w:rsid w:val="00332556"/>
    <w:rsid w:val="003326B8"/>
    <w:rsid w:val="003329B6"/>
    <w:rsid w:val="00332B36"/>
    <w:rsid w:val="00332B60"/>
    <w:rsid w:val="00332D0F"/>
    <w:rsid w:val="00332E9C"/>
    <w:rsid w:val="00333414"/>
    <w:rsid w:val="00333566"/>
    <w:rsid w:val="00333669"/>
    <w:rsid w:val="003336B3"/>
    <w:rsid w:val="003337BB"/>
    <w:rsid w:val="00333A5B"/>
    <w:rsid w:val="00333B6B"/>
    <w:rsid w:val="00333D70"/>
    <w:rsid w:val="00333FBC"/>
    <w:rsid w:val="0033402A"/>
    <w:rsid w:val="003343D2"/>
    <w:rsid w:val="003345F1"/>
    <w:rsid w:val="00334869"/>
    <w:rsid w:val="00334909"/>
    <w:rsid w:val="0033496A"/>
    <w:rsid w:val="00334A20"/>
    <w:rsid w:val="00334AD8"/>
    <w:rsid w:val="00334AFD"/>
    <w:rsid w:val="00334E16"/>
    <w:rsid w:val="0033505A"/>
    <w:rsid w:val="00335087"/>
    <w:rsid w:val="00335360"/>
    <w:rsid w:val="00335568"/>
    <w:rsid w:val="00335829"/>
    <w:rsid w:val="00335982"/>
    <w:rsid w:val="00335B75"/>
    <w:rsid w:val="00335D8C"/>
    <w:rsid w:val="00335EA4"/>
    <w:rsid w:val="00336072"/>
    <w:rsid w:val="00336234"/>
    <w:rsid w:val="0033628C"/>
    <w:rsid w:val="00336370"/>
    <w:rsid w:val="003363A1"/>
    <w:rsid w:val="003363C8"/>
    <w:rsid w:val="003363F3"/>
    <w:rsid w:val="003367C9"/>
    <w:rsid w:val="00336800"/>
    <w:rsid w:val="00336BE5"/>
    <w:rsid w:val="00337100"/>
    <w:rsid w:val="003374EE"/>
    <w:rsid w:val="00337628"/>
    <w:rsid w:val="0033776E"/>
    <w:rsid w:val="003378BF"/>
    <w:rsid w:val="00337AD4"/>
    <w:rsid w:val="00337BAF"/>
    <w:rsid w:val="00337CAF"/>
    <w:rsid w:val="00337E91"/>
    <w:rsid w:val="00337F78"/>
    <w:rsid w:val="00337F8A"/>
    <w:rsid w:val="0034002E"/>
    <w:rsid w:val="00340085"/>
    <w:rsid w:val="00340197"/>
    <w:rsid w:val="003401EE"/>
    <w:rsid w:val="003403E4"/>
    <w:rsid w:val="003404F3"/>
    <w:rsid w:val="00340577"/>
    <w:rsid w:val="003406F1"/>
    <w:rsid w:val="00340A68"/>
    <w:rsid w:val="00340C7E"/>
    <w:rsid w:val="00340DCF"/>
    <w:rsid w:val="00340F9F"/>
    <w:rsid w:val="0034104B"/>
    <w:rsid w:val="00341061"/>
    <w:rsid w:val="00341068"/>
    <w:rsid w:val="00341220"/>
    <w:rsid w:val="003416A7"/>
    <w:rsid w:val="0034176D"/>
    <w:rsid w:val="0034179F"/>
    <w:rsid w:val="00341870"/>
    <w:rsid w:val="00341D1B"/>
    <w:rsid w:val="00341E29"/>
    <w:rsid w:val="00341F83"/>
    <w:rsid w:val="00341F9A"/>
    <w:rsid w:val="00342058"/>
    <w:rsid w:val="0034222F"/>
    <w:rsid w:val="0034226D"/>
    <w:rsid w:val="00342473"/>
    <w:rsid w:val="003426BE"/>
    <w:rsid w:val="0034290D"/>
    <w:rsid w:val="00342972"/>
    <w:rsid w:val="00342AF0"/>
    <w:rsid w:val="00342C03"/>
    <w:rsid w:val="00342CA0"/>
    <w:rsid w:val="00342E14"/>
    <w:rsid w:val="00342F8B"/>
    <w:rsid w:val="00342FDD"/>
    <w:rsid w:val="00343073"/>
    <w:rsid w:val="003432C1"/>
    <w:rsid w:val="003432D9"/>
    <w:rsid w:val="00343509"/>
    <w:rsid w:val="00343A9A"/>
    <w:rsid w:val="00343AE4"/>
    <w:rsid w:val="00343C25"/>
    <w:rsid w:val="00343EF4"/>
    <w:rsid w:val="00343F18"/>
    <w:rsid w:val="00343FFE"/>
    <w:rsid w:val="0034429B"/>
    <w:rsid w:val="00344340"/>
    <w:rsid w:val="0034464F"/>
    <w:rsid w:val="003446B4"/>
    <w:rsid w:val="00344823"/>
    <w:rsid w:val="00344854"/>
    <w:rsid w:val="00344865"/>
    <w:rsid w:val="00344866"/>
    <w:rsid w:val="003448DC"/>
    <w:rsid w:val="00344C52"/>
    <w:rsid w:val="00344ED8"/>
    <w:rsid w:val="003450D4"/>
    <w:rsid w:val="00345180"/>
    <w:rsid w:val="00345533"/>
    <w:rsid w:val="003457B1"/>
    <w:rsid w:val="00345887"/>
    <w:rsid w:val="00345CA0"/>
    <w:rsid w:val="00345DEE"/>
    <w:rsid w:val="00345E97"/>
    <w:rsid w:val="00345ECD"/>
    <w:rsid w:val="00345ED6"/>
    <w:rsid w:val="00345F29"/>
    <w:rsid w:val="00346031"/>
    <w:rsid w:val="00346051"/>
    <w:rsid w:val="00346142"/>
    <w:rsid w:val="00346197"/>
    <w:rsid w:val="00346279"/>
    <w:rsid w:val="00346311"/>
    <w:rsid w:val="0034638C"/>
    <w:rsid w:val="0034656A"/>
    <w:rsid w:val="0034657D"/>
    <w:rsid w:val="003465DE"/>
    <w:rsid w:val="00346A9C"/>
    <w:rsid w:val="00346C59"/>
    <w:rsid w:val="00346F7F"/>
    <w:rsid w:val="003470A9"/>
    <w:rsid w:val="003470D6"/>
    <w:rsid w:val="0034713B"/>
    <w:rsid w:val="00347408"/>
    <w:rsid w:val="0034754C"/>
    <w:rsid w:val="003475A9"/>
    <w:rsid w:val="0034776A"/>
    <w:rsid w:val="003477CA"/>
    <w:rsid w:val="00347913"/>
    <w:rsid w:val="00347947"/>
    <w:rsid w:val="00347956"/>
    <w:rsid w:val="00350108"/>
    <w:rsid w:val="00350181"/>
    <w:rsid w:val="00350275"/>
    <w:rsid w:val="003502D4"/>
    <w:rsid w:val="00350509"/>
    <w:rsid w:val="00350762"/>
    <w:rsid w:val="003507C4"/>
    <w:rsid w:val="00350874"/>
    <w:rsid w:val="0035087A"/>
    <w:rsid w:val="003509B6"/>
    <w:rsid w:val="00350D3B"/>
    <w:rsid w:val="00351036"/>
    <w:rsid w:val="003512D4"/>
    <w:rsid w:val="003513E7"/>
    <w:rsid w:val="00351539"/>
    <w:rsid w:val="003515B9"/>
    <w:rsid w:val="003517B7"/>
    <w:rsid w:val="0035181D"/>
    <w:rsid w:val="00351833"/>
    <w:rsid w:val="00351906"/>
    <w:rsid w:val="003519A1"/>
    <w:rsid w:val="00351D8B"/>
    <w:rsid w:val="00351DE5"/>
    <w:rsid w:val="00351E97"/>
    <w:rsid w:val="0035200A"/>
    <w:rsid w:val="0035212E"/>
    <w:rsid w:val="003522D9"/>
    <w:rsid w:val="0035245C"/>
    <w:rsid w:val="00352480"/>
    <w:rsid w:val="0035263A"/>
    <w:rsid w:val="00352780"/>
    <w:rsid w:val="00352A95"/>
    <w:rsid w:val="00352AAB"/>
    <w:rsid w:val="00352E34"/>
    <w:rsid w:val="00352F3C"/>
    <w:rsid w:val="00352F83"/>
    <w:rsid w:val="00353017"/>
    <w:rsid w:val="003530D2"/>
    <w:rsid w:val="003531F4"/>
    <w:rsid w:val="0035322A"/>
    <w:rsid w:val="0035331A"/>
    <w:rsid w:val="003534E1"/>
    <w:rsid w:val="003535F6"/>
    <w:rsid w:val="00353941"/>
    <w:rsid w:val="00353A86"/>
    <w:rsid w:val="00353D09"/>
    <w:rsid w:val="00353D2A"/>
    <w:rsid w:val="00353F04"/>
    <w:rsid w:val="00353F0B"/>
    <w:rsid w:val="003540F7"/>
    <w:rsid w:val="003541AD"/>
    <w:rsid w:val="00354233"/>
    <w:rsid w:val="0035426C"/>
    <w:rsid w:val="00354423"/>
    <w:rsid w:val="003544CC"/>
    <w:rsid w:val="00354540"/>
    <w:rsid w:val="00354660"/>
    <w:rsid w:val="0035469A"/>
    <w:rsid w:val="003546F8"/>
    <w:rsid w:val="003548D8"/>
    <w:rsid w:val="00354A18"/>
    <w:rsid w:val="00354DA8"/>
    <w:rsid w:val="00354F86"/>
    <w:rsid w:val="00355125"/>
    <w:rsid w:val="0035523C"/>
    <w:rsid w:val="00355288"/>
    <w:rsid w:val="00355369"/>
    <w:rsid w:val="00355478"/>
    <w:rsid w:val="003554CA"/>
    <w:rsid w:val="00355633"/>
    <w:rsid w:val="00355758"/>
    <w:rsid w:val="00355A1E"/>
    <w:rsid w:val="00355D12"/>
    <w:rsid w:val="00355DC6"/>
    <w:rsid w:val="003561B8"/>
    <w:rsid w:val="003562E8"/>
    <w:rsid w:val="00356319"/>
    <w:rsid w:val="0035664A"/>
    <w:rsid w:val="003567CF"/>
    <w:rsid w:val="003568AC"/>
    <w:rsid w:val="00356B7A"/>
    <w:rsid w:val="00356D78"/>
    <w:rsid w:val="00356D9A"/>
    <w:rsid w:val="00356DD2"/>
    <w:rsid w:val="00356F25"/>
    <w:rsid w:val="003570C5"/>
    <w:rsid w:val="003570F0"/>
    <w:rsid w:val="003572FC"/>
    <w:rsid w:val="003572FF"/>
    <w:rsid w:val="003573A6"/>
    <w:rsid w:val="003573B3"/>
    <w:rsid w:val="003575F1"/>
    <w:rsid w:val="00357864"/>
    <w:rsid w:val="003578F9"/>
    <w:rsid w:val="00357A00"/>
    <w:rsid w:val="00357A28"/>
    <w:rsid w:val="00357DF6"/>
    <w:rsid w:val="00360111"/>
    <w:rsid w:val="0036016D"/>
    <w:rsid w:val="00360232"/>
    <w:rsid w:val="003602E0"/>
    <w:rsid w:val="0036049C"/>
    <w:rsid w:val="003605EB"/>
    <w:rsid w:val="00360D01"/>
    <w:rsid w:val="00360EE4"/>
    <w:rsid w:val="00361083"/>
    <w:rsid w:val="003610BD"/>
    <w:rsid w:val="003611D4"/>
    <w:rsid w:val="003612F9"/>
    <w:rsid w:val="00361321"/>
    <w:rsid w:val="0036153F"/>
    <w:rsid w:val="00361670"/>
    <w:rsid w:val="0036177D"/>
    <w:rsid w:val="0036184C"/>
    <w:rsid w:val="003618A0"/>
    <w:rsid w:val="00361ADD"/>
    <w:rsid w:val="00361B18"/>
    <w:rsid w:val="00361C94"/>
    <w:rsid w:val="00361CBE"/>
    <w:rsid w:val="00361F5E"/>
    <w:rsid w:val="00362569"/>
    <w:rsid w:val="00362659"/>
    <w:rsid w:val="003627FF"/>
    <w:rsid w:val="00362C3E"/>
    <w:rsid w:val="0036306E"/>
    <w:rsid w:val="003631CC"/>
    <w:rsid w:val="003631D0"/>
    <w:rsid w:val="00363288"/>
    <w:rsid w:val="003636CD"/>
    <w:rsid w:val="00363A1B"/>
    <w:rsid w:val="00363A24"/>
    <w:rsid w:val="00363C1C"/>
    <w:rsid w:val="00363CB8"/>
    <w:rsid w:val="00363F3F"/>
    <w:rsid w:val="00364219"/>
    <w:rsid w:val="00364422"/>
    <w:rsid w:val="0036487C"/>
    <w:rsid w:val="00364FE8"/>
    <w:rsid w:val="00365411"/>
    <w:rsid w:val="0036552C"/>
    <w:rsid w:val="003658FD"/>
    <w:rsid w:val="00365C4F"/>
    <w:rsid w:val="00365C56"/>
    <w:rsid w:val="00365F54"/>
    <w:rsid w:val="00365FA2"/>
    <w:rsid w:val="003660C2"/>
    <w:rsid w:val="0036611A"/>
    <w:rsid w:val="0036635A"/>
    <w:rsid w:val="00366C2C"/>
    <w:rsid w:val="00366C69"/>
    <w:rsid w:val="00366EFC"/>
    <w:rsid w:val="00366F3C"/>
    <w:rsid w:val="00367028"/>
    <w:rsid w:val="00367137"/>
    <w:rsid w:val="00367441"/>
    <w:rsid w:val="0036762A"/>
    <w:rsid w:val="0036796D"/>
    <w:rsid w:val="00367AEC"/>
    <w:rsid w:val="00367AFA"/>
    <w:rsid w:val="00367B1D"/>
    <w:rsid w:val="00367D4C"/>
    <w:rsid w:val="0037007D"/>
    <w:rsid w:val="003700E5"/>
    <w:rsid w:val="003704F3"/>
    <w:rsid w:val="003705E6"/>
    <w:rsid w:val="003709CC"/>
    <w:rsid w:val="00370ADE"/>
    <w:rsid w:val="00370AFA"/>
    <w:rsid w:val="00370D28"/>
    <w:rsid w:val="00370DF5"/>
    <w:rsid w:val="00370E4F"/>
    <w:rsid w:val="0037113D"/>
    <w:rsid w:val="00371215"/>
    <w:rsid w:val="00371252"/>
    <w:rsid w:val="003714CD"/>
    <w:rsid w:val="003715F6"/>
    <w:rsid w:val="00371633"/>
    <w:rsid w:val="003716F4"/>
    <w:rsid w:val="0037170C"/>
    <w:rsid w:val="003717ED"/>
    <w:rsid w:val="003718A8"/>
    <w:rsid w:val="00371BE0"/>
    <w:rsid w:val="00371D68"/>
    <w:rsid w:val="00371F0A"/>
    <w:rsid w:val="00371F97"/>
    <w:rsid w:val="0037219E"/>
    <w:rsid w:val="0037232D"/>
    <w:rsid w:val="003729AD"/>
    <w:rsid w:val="00372CAD"/>
    <w:rsid w:val="00372F0D"/>
    <w:rsid w:val="00372F14"/>
    <w:rsid w:val="0037304C"/>
    <w:rsid w:val="003730B1"/>
    <w:rsid w:val="0037311A"/>
    <w:rsid w:val="00373172"/>
    <w:rsid w:val="003732B6"/>
    <w:rsid w:val="003733A6"/>
    <w:rsid w:val="00373437"/>
    <w:rsid w:val="003736DB"/>
    <w:rsid w:val="00373913"/>
    <w:rsid w:val="00373F97"/>
    <w:rsid w:val="00374059"/>
    <w:rsid w:val="00374077"/>
    <w:rsid w:val="00374118"/>
    <w:rsid w:val="003744C7"/>
    <w:rsid w:val="0037492F"/>
    <w:rsid w:val="00374AAE"/>
    <w:rsid w:val="00374C54"/>
    <w:rsid w:val="00374F16"/>
    <w:rsid w:val="0037535B"/>
    <w:rsid w:val="00375506"/>
    <w:rsid w:val="0037552D"/>
    <w:rsid w:val="00375540"/>
    <w:rsid w:val="003755DB"/>
    <w:rsid w:val="003756DB"/>
    <w:rsid w:val="003756DE"/>
    <w:rsid w:val="003757EC"/>
    <w:rsid w:val="003757FD"/>
    <w:rsid w:val="00375956"/>
    <w:rsid w:val="00375AAE"/>
    <w:rsid w:val="00375B60"/>
    <w:rsid w:val="0037619D"/>
    <w:rsid w:val="0037647B"/>
    <w:rsid w:val="003765E1"/>
    <w:rsid w:val="00376675"/>
    <w:rsid w:val="00376682"/>
    <w:rsid w:val="0037680A"/>
    <w:rsid w:val="0037683F"/>
    <w:rsid w:val="00376904"/>
    <w:rsid w:val="00376B44"/>
    <w:rsid w:val="00376B8D"/>
    <w:rsid w:val="00376C21"/>
    <w:rsid w:val="00376CB6"/>
    <w:rsid w:val="00376D5D"/>
    <w:rsid w:val="003770BB"/>
    <w:rsid w:val="003773EF"/>
    <w:rsid w:val="0037771A"/>
    <w:rsid w:val="0037783B"/>
    <w:rsid w:val="003778B7"/>
    <w:rsid w:val="00377A6C"/>
    <w:rsid w:val="00377B58"/>
    <w:rsid w:val="00377BE5"/>
    <w:rsid w:val="00377CB7"/>
    <w:rsid w:val="00377DEF"/>
    <w:rsid w:val="00377FEF"/>
    <w:rsid w:val="0038000C"/>
    <w:rsid w:val="003801BD"/>
    <w:rsid w:val="00380248"/>
    <w:rsid w:val="003802B2"/>
    <w:rsid w:val="003802DC"/>
    <w:rsid w:val="003804AE"/>
    <w:rsid w:val="00380505"/>
    <w:rsid w:val="003806CE"/>
    <w:rsid w:val="00380E4E"/>
    <w:rsid w:val="00380FBF"/>
    <w:rsid w:val="0038121E"/>
    <w:rsid w:val="00381230"/>
    <w:rsid w:val="00381384"/>
    <w:rsid w:val="0038153C"/>
    <w:rsid w:val="0038188F"/>
    <w:rsid w:val="00381890"/>
    <w:rsid w:val="00381A0F"/>
    <w:rsid w:val="00381ABB"/>
    <w:rsid w:val="00381AE2"/>
    <w:rsid w:val="00381B6F"/>
    <w:rsid w:val="00381E30"/>
    <w:rsid w:val="00381F15"/>
    <w:rsid w:val="00381F7C"/>
    <w:rsid w:val="0038219B"/>
    <w:rsid w:val="003824AA"/>
    <w:rsid w:val="0038255B"/>
    <w:rsid w:val="00382566"/>
    <w:rsid w:val="003825B9"/>
    <w:rsid w:val="00382744"/>
    <w:rsid w:val="0038274F"/>
    <w:rsid w:val="0038278C"/>
    <w:rsid w:val="00382846"/>
    <w:rsid w:val="003828E2"/>
    <w:rsid w:val="003828ED"/>
    <w:rsid w:val="00382A43"/>
    <w:rsid w:val="00382A74"/>
    <w:rsid w:val="00382BDD"/>
    <w:rsid w:val="00382D5F"/>
    <w:rsid w:val="00382D60"/>
    <w:rsid w:val="00382DAB"/>
    <w:rsid w:val="00382F29"/>
    <w:rsid w:val="00383013"/>
    <w:rsid w:val="00383078"/>
    <w:rsid w:val="00383216"/>
    <w:rsid w:val="00383221"/>
    <w:rsid w:val="003832F1"/>
    <w:rsid w:val="003833C8"/>
    <w:rsid w:val="0038342A"/>
    <w:rsid w:val="0038382B"/>
    <w:rsid w:val="00383A83"/>
    <w:rsid w:val="00383AC9"/>
    <w:rsid w:val="00383B29"/>
    <w:rsid w:val="00383C8D"/>
    <w:rsid w:val="00383D34"/>
    <w:rsid w:val="0038407A"/>
    <w:rsid w:val="00384300"/>
    <w:rsid w:val="00384376"/>
    <w:rsid w:val="00384423"/>
    <w:rsid w:val="00384478"/>
    <w:rsid w:val="00384542"/>
    <w:rsid w:val="00384900"/>
    <w:rsid w:val="00384B02"/>
    <w:rsid w:val="00384B33"/>
    <w:rsid w:val="00384E04"/>
    <w:rsid w:val="00384F50"/>
    <w:rsid w:val="00385038"/>
    <w:rsid w:val="003850C6"/>
    <w:rsid w:val="00385118"/>
    <w:rsid w:val="003852D6"/>
    <w:rsid w:val="003852FB"/>
    <w:rsid w:val="00385429"/>
    <w:rsid w:val="00385503"/>
    <w:rsid w:val="003855FC"/>
    <w:rsid w:val="00385936"/>
    <w:rsid w:val="00385985"/>
    <w:rsid w:val="00385A51"/>
    <w:rsid w:val="00385B05"/>
    <w:rsid w:val="00385B16"/>
    <w:rsid w:val="00385C47"/>
    <w:rsid w:val="00385CCF"/>
    <w:rsid w:val="00385CE0"/>
    <w:rsid w:val="00386071"/>
    <w:rsid w:val="00386122"/>
    <w:rsid w:val="00386344"/>
    <w:rsid w:val="00386382"/>
    <w:rsid w:val="003864D6"/>
    <w:rsid w:val="00386551"/>
    <w:rsid w:val="003865EF"/>
    <w:rsid w:val="00386809"/>
    <w:rsid w:val="0038680C"/>
    <w:rsid w:val="003868E6"/>
    <w:rsid w:val="00386985"/>
    <w:rsid w:val="00386AEA"/>
    <w:rsid w:val="00386BA9"/>
    <w:rsid w:val="00386F41"/>
    <w:rsid w:val="003871A1"/>
    <w:rsid w:val="0038740B"/>
    <w:rsid w:val="0038742B"/>
    <w:rsid w:val="003876A3"/>
    <w:rsid w:val="0038772E"/>
    <w:rsid w:val="0038781C"/>
    <w:rsid w:val="003878B8"/>
    <w:rsid w:val="00387C6E"/>
    <w:rsid w:val="00387EB3"/>
    <w:rsid w:val="00387FB6"/>
    <w:rsid w:val="00387FBE"/>
    <w:rsid w:val="00390011"/>
    <w:rsid w:val="00390017"/>
    <w:rsid w:val="0039004C"/>
    <w:rsid w:val="003901A3"/>
    <w:rsid w:val="003903E1"/>
    <w:rsid w:val="003904D8"/>
    <w:rsid w:val="0039072F"/>
    <w:rsid w:val="003909EB"/>
    <w:rsid w:val="00390A0A"/>
    <w:rsid w:val="00390D0E"/>
    <w:rsid w:val="00390D15"/>
    <w:rsid w:val="00390D38"/>
    <w:rsid w:val="0039105D"/>
    <w:rsid w:val="00391249"/>
    <w:rsid w:val="0039132F"/>
    <w:rsid w:val="003913B3"/>
    <w:rsid w:val="003915F8"/>
    <w:rsid w:val="003917CF"/>
    <w:rsid w:val="003919E0"/>
    <w:rsid w:val="00391B1C"/>
    <w:rsid w:val="00391DA4"/>
    <w:rsid w:val="00391E01"/>
    <w:rsid w:val="00391FCD"/>
    <w:rsid w:val="00391FFB"/>
    <w:rsid w:val="00392299"/>
    <w:rsid w:val="003924D3"/>
    <w:rsid w:val="00392587"/>
    <w:rsid w:val="00392800"/>
    <w:rsid w:val="00392969"/>
    <w:rsid w:val="00392B2E"/>
    <w:rsid w:val="00392B2F"/>
    <w:rsid w:val="00392EE9"/>
    <w:rsid w:val="0039308F"/>
    <w:rsid w:val="003930CC"/>
    <w:rsid w:val="0039316A"/>
    <w:rsid w:val="00393222"/>
    <w:rsid w:val="00393376"/>
    <w:rsid w:val="00393449"/>
    <w:rsid w:val="003934B8"/>
    <w:rsid w:val="0039351D"/>
    <w:rsid w:val="003937CE"/>
    <w:rsid w:val="0039383B"/>
    <w:rsid w:val="00393BBE"/>
    <w:rsid w:val="00393F4A"/>
    <w:rsid w:val="003940C4"/>
    <w:rsid w:val="003940CE"/>
    <w:rsid w:val="0039414D"/>
    <w:rsid w:val="0039426B"/>
    <w:rsid w:val="00394410"/>
    <w:rsid w:val="00394767"/>
    <w:rsid w:val="0039483A"/>
    <w:rsid w:val="00394AAC"/>
    <w:rsid w:val="00394BB0"/>
    <w:rsid w:val="00394C4F"/>
    <w:rsid w:val="00394D85"/>
    <w:rsid w:val="0039520F"/>
    <w:rsid w:val="0039525B"/>
    <w:rsid w:val="003952F4"/>
    <w:rsid w:val="003953F8"/>
    <w:rsid w:val="00395443"/>
    <w:rsid w:val="003954B6"/>
    <w:rsid w:val="0039556D"/>
    <w:rsid w:val="003955D3"/>
    <w:rsid w:val="003958FB"/>
    <w:rsid w:val="00395C5C"/>
    <w:rsid w:val="00395DDF"/>
    <w:rsid w:val="00396016"/>
    <w:rsid w:val="00396063"/>
    <w:rsid w:val="00396148"/>
    <w:rsid w:val="0039644C"/>
    <w:rsid w:val="0039677D"/>
    <w:rsid w:val="0039678F"/>
    <w:rsid w:val="00396823"/>
    <w:rsid w:val="00396916"/>
    <w:rsid w:val="00396B97"/>
    <w:rsid w:val="00396EA5"/>
    <w:rsid w:val="00396F46"/>
    <w:rsid w:val="00397071"/>
    <w:rsid w:val="003970C5"/>
    <w:rsid w:val="003970D4"/>
    <w:rsid w:val="003975AB"/>
    <w:rsid w:val="00397880"/>
    <w:rsid w:val="00397A2A"/>
    <w:rsid w:val="00397AC1"/>
    <w:rsid w:val="00397C08"/>
    <w:rsid w:val="00397C1D"/>
    <w:rsid w:val="00397C65"/>
    <w:rsid w:val="00397D9C"/>
    <w:rsid w:val="00397FCB"/>
    <w:rsid w:val="003A002F"/>
    <w:rsid w:val="003A0270"/>
    <w:rsid w:val="003A0314"/>
    <w:rsid w:val="003A059D"/>
    <w:rsid w:val="003A115E"/>
    <w:rsid w:val="003A1187"/>
    <w:rsid w:val="003A1218"/>
    <w:rsid w:val="003A180F"/>
    <w:rsid w:val="003A18DD"/>
    <w:rsid w:val="003A192F"/>
    <w:rsid w:val="003A1A61"/>
    <w:rsid w:val="003A1C8C"/>
    <w:rsid w:val="003A1CA5"/>
    <w:rsid w:val="003A1F1E"/>
    <w:rsid w:val="003A20C8"/>
    <w:rsid w:val="003A2132"/>
    <w:rsid w:val="003A2196"/>
    <w:rsid w:val="003A2273"/>
    <w:rsid w:val="003A237D"/>
    <w:rsid w:val="003A2557"/>
    <w:rsid w:val="003A25F7"/>
    <w:rsid w:val="003A26FF"/>
    <w:rsid w:val="003A2847"/>
    <w:rsid w:val="003A2A1A"/>
    <w:rsid w:val="003A2AFE"/>
    <w:rsid w:val="003A2C1B"/>
    <w:rsid w:val="003A2C29"/>
    <w:rsid w:val="003A2D01"/>
    <w:rsid w:val="003A2E61"/>
    <w:rsid w:val="003A2EC3"/>
    <w:rsid w:val="003A2F77"/>
    <w:rsid w:val="003A30AC"/>
    <w:rsid w:val="003A3178"/>
    <w:rsid w:val="003A36A9"/>
    <w:rsid w:val="003A36CE"/>
    <w:rsid w:val="003A36F2"/>
    <w:rsid w:val="003A3873"/>
    <w:rsid w:val="003A3950"/>
    <w:rsid w:val="003A3957"/>
    <w:rsid w:val="003A3B78"/>
    <w:rsid w:val="003A3B87"/>
    <w:rsid w:val="003A3BCE"/>
    <w:rsid w:val="003A3CB0"/>
    <w:rsid w:val="003A3D39"/>
    <w:rsid w:val="003A3EC7"/>
    <w:rsid w:val="003A3F5F"/>
    <w:rsid w:val="003A40B4"/>
    <w:rsid w:val="003A427C"/>
    <w:rsid w:val="003A449C"/>
    <w:rsid w:val="003A4593"/>
    <w:rsid w:val="003A45BA"/>
    <w:rsid w:val="003A464B"/>
    <w:rsid w:val="003A4652"/>
    <w:rsid w:val="003A46A5"/>
    <w:rsid w:val="003A46C7"/>
    <w:rsid w:val="003A4C61"/>
    <w:rsid w:val="003A4C7C"/>
    <w:rsid w:val="003A4D7B"/>
    <w:rsid w:val="003A4DD6"/>
    <w:rsid w:val="003A4E82"/>
    <w:rsid w:val="003A4FCC"/>
    <w:rsid w:val="003A5087"/>
    <w:rsid w:val="003A514D"/>
    <w:rsid w:val="003A538E"/>
    <w:rsid w:val="003A5444"/>
    <w:rsid w:val="003A5559"/>
    <w:rsid w:val="003A55F8"/>
    <w:rsid w:val="003A5777"/>
    <w:rsid w:val="003A59DE"/>
    <w:rsid w:val="003A5A36"/>
    <w:rsid w:val="003A5A9A"/>
    <w:rsid w:val="003A6098"/>
    <w:rsid w:val="003A62BB"/>
    <w:rsid w:val="003A64FB"/>
    <w:rsid w:val="003A6739"/>
    <w:rsid w:val="003A6806"/>
    <w:rsid w:val="003A6C2E"/>
    <w:rsid w:val="003A6DDE"/>
    <w:rsid w:val="003A7153"/>
    <w:rsid w:val="003A7199"/>
    <w:rsid w:val="003A72F5"/>
    <w:rsid w:val="003A7534"/>
    <w:rsid w:val="003A7834"/>
    <w:rsid w:val="003A7B74"/>
    <w:rsid w:val="003A7E27"/>
    <w:rsid w:val="003A7ED0"/>
    <w:rsid w:val="003A7EF9"/>
    <w:rsid w:val="003A7FAA"/>
    <w:rsid w:val="003A7FBB"/>
    <w:rsid w:val="003B0160"/>
    <w:rsid w:val="003B0167"/>
    <w:rsid w:val="003B035C"/>
    <w:rsid w:val="003B03E9"/>
    <w:rsid w:val="003B067A"/>
    <w:rsid w:val="003B07A5"/>
    <w:rsid w:val="003B07B7"/>
    <w:rsid w:val="003B08A7"/>
    <w:rsid w:val="003B08CC"/>
    <w:rsid w:val="003B08F9"/>
    <w:rsid w:val="003B0960"/>
    <w:rsid w:val="003B09A0"/>
    <w:rsid w:val="003B0B5B"/>
    <w:rsid w:val="003B0BD0"/>
    <w:rsid w:val="003B0E41"/>
    <w:rsid w:val="003B0E79"/>
    <w:rsid w:val="003B1062"/>
    <w:rsid w:val="003B1140"/>
    <w:rsid w:val="003B1790"/>
    <w:rsid w:val="003B17A9"/>
    <w:rsid w:val="003B1855"/>
    <w:rsid w:val="003B19A2"/>
    <w:rsid w:val="003B1B77"/>
    <w:rsid w:val="003B1BFB"/>
    <w:rsid w:val="003B1D6B"/>
    <w:rsid w:val="003B1DCE"/>
    <w:rsid w:val="003B2048"/>
    <w:rsid w:val="003B2480"/>
    <w:rsid w:val="003B24ED"/>
    <w:rsid w:val="003B264E"/>
    <w:rsid w:val="003B273A"/>
    <w:rsid w:val="003B283B"/>
    <w:rsid w:val="003B2961"/>
    <w:rsid w:val="003B2B12"/>
    <w:rsid w:val="003B2BDF"/>
    <w:rsid w:val="003B2BE7"/>
    <w:rsid w:val="003B2C6F"/>
    <w:rsid w:val="003B2D0A"/>
    <w:rsid w:val="003B33D3"/>
    <w:rsid w:val="003B3575"/>
    <w:rsid w:val="003B37D1"/>
    <w:rsid w:val="003B382A"/>
    <w:rsid w:val="003B3903"/>
    <w:rsid w:val="003B392A"/>
    <w:rsid w:val="003B3CFE"/>
    <w:rsid w:val="003B4066"/>
    <w:rsid w:val="003B4075"/>
    <w:rsid w:val="003B419A"/>
    <w:rsid w:val="003B41C2"/>
    <w:rsid w:val="003B4295"/>
    <w:rsid w:val="003B42C3"/>
    <w:rsid w:val="003B4317"/>
    <w:rsid w:val="003B449E"/>
    <w:rsid w:val="003B45C4"/>
    <w:rsid w:val="003B462E"/>
    <w:rsid w:val="003B47A8"/>
    <w:rsid w:val="003B47C8"/>
    <w:rsid w:val="003B493D"/>
    <w:rsid w:val="003B4A1A"/>
    <w:rsid w:val="003B4B19"/>
    <w:rsid w:val="003B4BB7"/>
    <w:rsid w:val="003B4D3C"/>
    <w:rsid w:val="003B4E67"/>
    <w:rsid w:val="003B502F"/>
    <w:rsid w:val="003B50BC"/>
    <w:rsid w:val="003B50F4"/>
    <w:rsid w:val="003B518D"/>
    <w:rsid w:val="003B5592"/>
    <w:rsid w:val="003B561A"/>
    <w:rsid w:val="003B564F"/>
    <w:rsid w:val="003B5725"/>
    <w:rsid w:val="003B57DE"/>
    <w:rsid w:val="003B5939"/>
    <w:rsid w:val="003B59DC"/>
    <w:rsid w:val="003B5D97"/>
    <w:rsid w:val="003B6067"/>
    <w:rsid w:val="003B606F"/>
    <w:rsid w:val="003B6221"/>
    <w:rsid w:val="003B63A4"/>
    <w:rsid w:val="003B663E"/>
    <w:rsid w:val="003B681E"/>
    <w:rsid w:val="003B68FE"/>
    <w:rsid w:val="003B6C3E"/>
    <w:rsid w:val="003B6D10"/>
    <w:rsid w:val="003B6D7D"/>
    <w:rsid w:val="003B6DBC"/>
    <w:rsid w:val="003B6F91"/>
    <w:rsid w:val="003B71C4"/>
    <w:rsid w:val="003B7328"/>
    <w:rsid w:val="003B7592"/>
    <w:rsid w:val="003B77D5"/>
    <w:rsid w:val="003B7849"/>
    <w:rsid w:val="003B7C86"/>
    <w:rsid w:val="003B7D7E"/>
    <w:rsid w:val="003B7F44"/>
    <w:rsid w:val="003C03A6"/>
    <w:rsid w:val="003C05C4"/>
    <w:rsid w:val="003C0627"/>
    <w:rsid w:val="003C0729"/>
    <w:rsid w:val="003C0A99"/>
    <w:rsid w:val="003C0B32"/>
    <w:rsid w:val="003C0C86"/>
    <w:rsid w:val="003C0F4B"/>
    <w:rsid w:val="003C0F6F"/>
    <w:rsid w:val="003C1012"/>
    <w:rsid w:val="003C1159"/>
    <w:rsid w:val="003C1165"/>
    <w:rsid w:val="003C11C9"/>
    <w:rsid w:val="003C1229"/>
    <w:rsid w:val="003C1399"/>
    <w:rsid w:val="003C13B1"/>
    <w:rsid w:val="003C1480"/>
    <w:rsid w:val="003C1915"/>
    <w:rsid w:val="003C1A0C"/>
    <w:rsid w:val="003C1C06"/>
    <w:rsid w:val="003C1DAF"/>
    <w:rsid w:val="003C1FD4"/>
    <w:rsid w:val="003C213D"/>
    <w:rsid w:val="003C22FA"/>
    <w:rsid w:val="003C236C"/>
    <w:rsid w:val="003C23CD"/>
    <w:rsid w:val="003C23D1"/>
    <w:rsid w:val="003C24A3"/>
    <w:rsid w:val="003C25AD"/>
    <w:rsid w:val="003C2614"/>
    <w:rsid w:val="003C2844"/>
    <w:rsid w:val="003C2855"/>
    <w:rsid w:val="003C28BB"/>
    <w:rsid w:val="003C2954"/>
    <w:rsid w:val="003C295C"/>
    <w:rsid w:val="003C29C4"/>
    <w:rsid w:val="003C2A33"/>
    <w:rsid w:val="003C2BDB"/>
    <w:rsid w:val="003C2D21"/>
    <w:rsid w:val="003C3302"/>
    <w:rsid w:val="003C35C2"/>
    <w:rsid w:val="003C3A95"/>
    <w:rsid w:val="003C3AF7"/>
    <w:rsid w:val="003C3BD2"/>
    <w:rsid w:val="003C3EBB"/>
    <w:rsid w:val="003C417E"/>
    <w:rsid w:val="003C431E"/>
    <w:rsid w:val="003C451D"/>
    <w:rsid w:val="003C4AB5"/>
    <w:rsid w:val="003C4D79"/>
    <w:rsid w:val="003C4DD8"/>
    <w:rsid w:val="003C4DF7"/>
    <w:rsid w:val="003C4FB9"/>
    <w:rsid w:val="003C50E8"/>
    <w:rsid w:val="003C511E"/>
    <w:rsid w:val="003C524E"/>
    <w:rsid w:val="003C5355"/>
    <w:rsid w:val="003C540C"/>
    <w:rsid w:val="003C5477"/>
    <w:rsid w:val="003C54BC"/>
    <w:rsid w:val="003C57FA"/>
    <w:rsid w:val="003C581C"/>
    <w:rsid w:val="003C587F"/>
    <w:rsid w:val="003C59D0"/>
    <w:rsid w:val="003C5A25"/>
    <w:rsid w:val="003C5B2A"/>
    <w:rsid w:val="003C5E6B"/>
    <w:rsid w:val="003C5F71"/>
    <w:rsid w:val="003C6031"/>
    <w:rsid w:val="003C60FD"/>
    <w:rsid w:val="003C6219"/>
    <w:rsid w:val="003C642E"/>
    <w:rsid w:val="003C648B"/>
    <w:rsid w:val="003C668A"/>
    <w:rsid w:val="003C677F"/>
    <w:rsid w:val="003C6B07"/>
    <w:rsid w:val="003C6C62"/>
    <w:rsid w:val="003C6FF1"/>
    <w:rsid w:val="003C75BD"/>
    <w:rsid w:val="003C75C0"/>
    <w:rsid w:val="003C75EB"/>
    <w:rsid w:val="003C76CB"/>
    <w:rsid w:val="003C76E6"/>
    <w:rsid w:val="003C781D"/>
    <w:rsid w:val="003C7832"/>
    <w:rsid w:val="003C78F5"/>
    <w:rsid w:val="003C7920"/>
    <w:rsid w:val="003C7995"/>
    <w:rsid w:val="003C7AD7"/>
    <w:rsid w:val="003C7D3C"/>
    <w:rsid w:val="003C7F62"/>
    <w:rsid w:val="003D03BF"/>
    <w:rsid w:val="003D03FD"/>
    <w:rsid w:val="003D0440"/>
    <w:rsid w:val="003D08AF"/>
    <w:rsid w:val="003D0900"/>
    <w:rsid w:val="003D0A7E"/>
    <w:rsid w:val="003D0FC3"/>
    <w:rsid w:val="003D10EE"/>
    <w:rsid w:val="003D176B"/>
    <w:rsid w:val="003D187C"/>
    <w:rsid w:val="003D18A6"/>
    <w:rsid w:val="003D1A23"/>
    <w:rsid w:val="003D1DCD"/>
    <w:rsid w:val="003D23BE"/>
    <w:rsid w:val="003D2947"/>
    <w:rsid w:val="003D2A6B"/>
    <w:rsid w:val="003D2B11"/>
    <w:rsid w:val="003D2BC0"/>
    <w:rsid w:val="003D2C1D"/>
    <w:rsid w:val="003D2C34"/>
    <w:rsid w:val="003D2C94"/>
    <w:rsid w:val="003D2E04"/>
    <w:rsid w:val="003D3058"/>
    <w:rsid w:val="003D312C"/>
    <w:rsid w:val="003D318E"/>
    <w:rsid w:val="003D31E6"/>
    <w:rsid w:val="003D32C1"/>
    <w:rsid w:val="003D37C1"/>
    <w:rsid w:val="003D3835"/>
    <w:rsid w:val="003D3A08"/>
    <w:rsid w:val="003D3B00"/>
    <w:rsid w:val="003D3BF4"/>
    <w:rsid w:val="003D3C8B"/>
    <w:rsid w:val="003D3CEF"/>
    <w:rsid w:val="003D3D27"/>
    <w:rsid w:val="003D3D46"/>
    <w:rsid w:val="003D3DDD"/>
    <w:rsid w:val="003D40E3"/>
    <w:rsid w:val="003D4149"/>
    <w:rsid w:val="003D41D0"/>
    <w:rsid w:val="003D4475"/>
    <w:rsid w:val="003D4AB7"/>
    <w:rsid w:val="003D4C81"/>
    <w:rsid w:val="003D4CFD"/>
    <w:rsid w:val="003D55A7"/>
    <w:rsid w:val="003D5728"/>
    <w:rsid w:val="003D5A35"/>
    <w:rsid w:val="003D5B47"/>
    <w:rsid w:val="003D5CBF"/>
    <w:rsid w:val="003D60D3"/>
    <w:rsid w:val="003D6194"/>
    <w:rsid w:val="003D633A"/>
    <w:rsid w:val="003D64D2"/>
    <w:rsid w:val="003D65F3"/>
    <w:rsid w:val="003D66D2"/>
    <w:rsid w:val="003D6960"/>
    <w:rsid w:val="003D69B7"/>
    <w:rsid w:val="003D6A22"/>
    <w:rsid w:val="003D6A69"/>
    <w:rsid w:val="003D6AE7"/>
    <w:rsid w:val="003D6C67"/>
    <w:rsid w:val="003D6C9C"/>
    <w:rsid w:val="003D6D59"/>
    <w:rsid w:val="003D6E91"/>
    <w:rsid w:val="003D6F41"/>
    <w:rsid w:val="003D70D9"/>
    <w:rsid w:val="003D7128"/>
    <w:rsid w:val="003D7175"/>
    <w:rsid w:val="003D7349"/>
    <w:rsid w:val="003D73FE"/>
    <w:rsid w:val="003D7BBD"/>
    <w:rsid w:val="003D7D15"/>
    <w:rsid w:val="003D7D7E"/>
    <w:rsid w:val="003E017E"/>
    <w:rsid w:val="003E018A"/>
    <w:rsid w:val="003E025F"/>
    <w:rsid w:val="003E0312"/>
    <w:rsid w:val="003E070F"/>
    <w:rsid w:val="003E07AE"/>
    <w:rsid w:val="003E084F"/>
    <w:rsid w:val="003E0A24"/>
    <w:rsid w:val="003E0B31"/>
    <w:rsid w:val="003E0B73"/>
    <w:rsid w:val="003E0C78"/>
    <w:rsid w:val="003E0DC5"/>
    <w:rsid w:val="003E14FC"/>
    <w:rsid w:val="003E1520"/>
    <w:rsid w:val="003E17D6"/>
    <w:rsid w:val="003E184A"/>
    <w:rsid w:val="003E1AB9"/>
    <w:rsid w:val="003E1C1D"/>
    <w:rsid w:val="003E1EA5"/>
    <w:rsid w:val="003E2017"/>
    <w:rsid w:val="003E2368"/>
    <w:rsid w:val="003E2374"/>
    <w:rsid w:val="003E24DA"/>
    <w:rsid w:val="003E2848"/>
    <w:rsid w:val="003E2942"/>
    <w:rsid w:val="003E2976"/>
    <w:rsid w:val="003E2992"/>
    <w:rsid w:val="003E2A7B"/>
    <w:rsid w:val="003E2AF5"/>
    <w:rsid w:val="003E2B65"/>
    <w:rsid w:val="003E2F6C"/>
    <w:rsid w:val="003E3003"/>
    <w:rsid w:val="003E30EC"/>
    <w:rsid w:val="003E312E"/>
    <w:rsid w:val="003E3259"/>
    <w:rsid w:val="003E331E"/>
    <w:rsid w:val="003E3447"/>
    <w:rsid w:val="003E3815"/>
    <w:rsid w:val="003E3861"/>
    <w:rsid w:val="003E3897"/>
    <w:rsid w:val="003E3B11"/>
    <w:rsid w:val="003E3B3D"/>
    <w:rsid w:val="003E3E71"/>
    <w:rsid w:val="003E409D"/>
    <w:rsid w:val="003E4575"/>
    <w:rsid w:val="003E4581"/>
    <w:rsid w:val="003E459F"/>
    <w:rsid w:val="003E4858"/>
    <w:rsid w:val="003E4B38"/>
    <w:rsid w:val="003E4CC6"/>
    <w:rsid w:val="003E4D61"/>
    <w:rsid w:val="003E53EC"/>
    <w:rsid w:val="003E54F2"/>
    <w:rsid w:val="003E5565"/>
    <w:rsid w:val="003E5663"/>
    <w:rsid w:val="003E5A40"/>
    <w:rsid w:val="003E5AE6"/>
    <w:rsid w:val="003E6316"/>
    <w:rsid w:val="003E6693"/>
    <w:rsid w:val="003E680E"/>
    <w:rsid w:val="003E6884"/>
    <w:rsid w:val="003E6AC5"/>
    <w:rsid w:val="003E6AED"/>
    <w:rsid w:val="003E6CEF"/>
    <w:rsid w:val="003E6E90"/>
    <w:rsid w:val="003E71ED"/>
    <w:rsid w:val="003E732D"/>
    <w:rsid w:val="003E7510"/>
    <w:rsid w:val="003E7563"/>
    <w:rsid w:val="003E7611"/>
    <w:rsid w:val="003E76CD"/>
    <w:rsid w:val="003E7A7F"/>
    <w:rsid w:val="003E7BA4"/>
    <w:rsid w:val="003E7C86"/>
    <w:rsid w:val="003F0096"/>
    <w:rsid w:val="003F011D"/>
    <w:rsid w:val="003F0215"/>
    <w:rsid w:val="003F030D"/>
    <w:rsid w:val="003F0850"/>
    <w:rsid w:val="003F0C07"/>
    <w:rsid w:val="003F0CE6"/>
    <w:rsid w:val="003F0D12"/>
    <w:rsid w:val="003F0E3B"/>
    <w:rsid w:val="003F0EC7"/>
    <w:rsid w:val="003F0F25"/>
    <w:rsid w:val="003F0F67"/>
    <w:rsid w:val="003F104E"/>
    <w:rsid w:val="003F137E"/>
    <w:rsid w:val="003F15E3"/>
    <w:rsid w:val="003F160C"/>
    <w:rsid w:val="003F1672"/>
    <w:rsid w:val="003F17D8"/>
    <w:rsid w:val="003F1A4E"/>
    <w:rsid w:val="003F1FB7"/>
    <w:rsid w:val="003F269E"/>
    <w:rsid w:val="003F2727"/>
    <w:rsid w:val="003F2790"/>
    <w:rsid w:val="003F2808"/>
    <w:rsid w:val="003F2846"/>
    <w:rsid w:val="003F289A"/>
    <w:rsid w:val="003F29C1"/>
    <w:rsid w:val="003F2E03"/>
    <w:rsid w:val="003F2EAE"/>
    <w:rsid w:val="003F2F12"/>
    <w:rsid w:val="003F324F"/>
    <w:rsid w:val="003F3290"/>
    <w:rsid w:val="003F33BC"/>
    <w:rsid w:val="003F38B8"/>
    <w:rsid w:val="003F392D"/>
    <w:rsid w:val="003F3D4E"/>
    <w:rsid w:val="003F3D79"/>
    <w:rsid w:val="003F4106"/>
    <w:rsid w:val="003F42C6"/>
    <w:rsid w:val="003F4693"/>
    <w:rsid w:val="003F46B1"/>
    <w:rsid w:val="003F477E"/>
    <w:rsid w:val="003F47A0"/>
    <w:rsid w:val="003F47B1"/>
    <w:rsid w:val="003F47DA"/>
    <w:rsid w:val="003F49CA"/>
    <w:rsid w:val="003F4A48"/>
    <w:rsid w:val="003F4B97"/>
    <w:rsid w:val="003F4B9E"/>
    <w:rsid w:val="003F4E04"/>
    <w:rsid w:val="003F505D"/>
    <w:rsid w:val="003F5111"/>
    <w:rsid w:val="003F563D"/>
    <w:rsid w:val="003F56BB"/>
    <w:rsid w:val="003F57B0"/>
    <w:rsid w:val="003F5A2D"/>
    <w:rsid w:val="003F5CE2"/>
    <w:rsid w:val="003F5F32"/>
    <w:rsid w:val="003F5FCC"/>
    <w:rsid w:val="003F6230"/>
    <w:rsid w:val="003F645E"/>
    <w:rsid w:val="003F65A3"/>
    <w:rsid w:val="003F671D"/>
    <w:rsid w:val="003F68E2"/>
    <w:rsid w:val="003F6A41"/>
    <w:rsid w:val="003F6CD2"/>
    <w:rsid w:val="003F6D3D"/>
    <w:rsid w:val="003F6E9E"/>
    <w:rsid w:val="003F6EAB"/>
    <w:rsid w:val="003F6F31"/>
    <w:rsid w:val="003F6FA5"/>
    <w:rsid w:val="003F6FAB"/>
    <w:rsid w:val="003F702E"/>
    <w:rsid w:val="003F7166"/>
    <w:rsid w:val="003F7168"/>
    <w:rsid w:val="003F77AB"/>
    <w:rsid w:val="003F788D"/>
    <w:rsid w:val="003F7897"/>
    <w:rsid w:val="003F79E0"/>
    <w:rsid w:val="003F7ACC"/>
    <w:rsid w:val="003F7D7C"/>
    <w:rsid w:val="00400205"/>
    <w:rsid w:val="004004AF"/>
    <w:rsid w:val="00400641"/>
    <w:rsid w:val="0040064C"/>
    <w:rsid w:val="0040072F"/>
    <w:rsid w:val="004007EA"/>
    <w:rsid w:val="00400BAD"/>
    <w:rsid w:val="00400CFA"/>
    <w:rsid w:val="00400EF3"/>
    <w:rsid w:val="0040126E"/>
    <w:rsid w:val="0040136E"/>
    <w:rsid w:val="0040140B"/>
    <w:rsid w:val="004015EA"/>
    <w:rsid w:val="00401653"/>
    <w:rsid w:val="004016E7"/>
    <w:rsid w:val="00401801"/>
    <w:rsid w:val="00401902"/>
    <w:rsid w:val="00401DE7"/>
    <w:rsid w:val="00401FA4"/>
    <w:rsid w:val="004020D4"/>
    <w:rsid w:val="004021B6"/>
    <w:rsid w:val="00402281"/>
    <w:rsid w:val="00402CC9"/>
    <w:rsid w:val="004030CD"/>
    <w:rsid w:val="00403122"/>
    <w:rsid w:val="0040314F"/>
    <w:rsid w:val="004031AC"/>
    <w:rsid w:val="00403606"/>
    <w:rsid w:val="004039D2"/>
    <w:rsid w:val="00403B13"/>
    <w:rsid w:val="00403BD0"/>
    <w:rsid w:val="00403D51"/>
    <w:rsid w:val="00403D73"/>
    <w:rsid w:val="00403EA7"/>
    <w:rsid w:val="00404134"/>
    <w:rsid w:val="004045AE"/>
    <w:rsid w:val="004045E8"/>
    <w:rsid w:val="0040466A"/>
    <w:rsid w:val="00404798"/>
    <w:rsid w:val="004047C4"/>
    <w:rsid w:val="00404A3F"/>
    <w:rsid w:val="00404C6B"/>
    <w:rsid w:val="00404D06"/>
    <w:rsid w:val="00404D09"/>
    <w:rsid w:val="00404D39"/>
    <w:rsid w:val="00404FC4"/>
    <w:rsid w:val="0040505B"/>
    <w:rsid w:val="00405138"/>
    <w:rsid w:val="00405190"/>
    <w:rsid w:val="00405326"/>
    <w:rsid w:val="004054C6"/>
    <w:rsid w:val="0040559D"/>
    <w:rsid w:val="0040570B"/>
    <w:rsid w:val="004059C0"/>
    <w:rsid w:val="00405CE5"/>
    <w:rsid w:val="00405EDB"/>
    <w:rsid w:val="00405FB1"/>
    <w:rsid w:val="00406012"/>
    <w:rsid w:val="00406062"/>
    <w:rsid w:val="00406124"/>
    <w:rsid w:val="0040629C"/>
    <w:rsid w:val="0040639D"/>
    <w:rsid w:val="00406418"/>
    <w:rsid w:val="00406460"/>
    <w:rsid w:val="004067CA"/>
    <w:rsid w:val="00406851"/>
    <w:rsid w:val="00406931"/>
    <w:rsid w:val="00406B09"/>
    <w:rsid w:val="00406BBE"/>
    <w:rsid w:val="00406D8F"/>
    <w:rsid w:val="00407023"/>
    <w:rsid w:val="004070AC"/>
    <w:rsid w:val="004071D7"/>
    <w:rsid w:val="00407329"/>
    <w:rsid w:val="00407519"/>
    <w:rsid w:val="004076F3"/>
    <w:rsid w:val="00407802"/>
    <w:rsid w:val="00407A1B"/>
    <w:rsid w:val="00407AB7"/>
    <w:rsid w:val="00407B33"/>
    <w:rsid w:val="00407C2B"/>
    <w:rsid w:val="00407C75"/>
    <w:rsid w:val="00407CD1"/>
    <w:rsid w:val="00407E06"/>
    <w:rsid w:val="00407EFF"/>
    <w:rsid w:val="00410474"/>
    <w:rsid w:val="004106DF"/>
    <w:rsid w:val="004109EE"/>
    <w:rsid w:val="00410B5B"/>
    <w:rsid w:val="00410B6A"/>
    <w:rsid w:val="00410CB4"/>
    <w:rsid w:val="00410E75"/>
    <w:rsid w:val="00410FAF"/>
    <w:rsid w:val="0041130E"/>
    <w:rsid w:val="00411336"/>
    <w:rsid w:val="00411758"/>
    <w:rsid w:val="00411B05"/>
    <w:rsid w:val="00411C0A"/>
    <w:rsid w:val="00411C65"/>
    <w:rsid w:val="00411C6A"/>
    <w:rsid w:val="00411E49"/>
    <w:rsid w:val="00411EA4"/>
    <w:rsid w:val="00411ED4"/>
    <w:rsid w:val="00411FD7"/>
    <w:rsid w:val="00412137"/>
    <w:rsid w:val="00412255"/>
    <w:rsid w:val="00412410"/>
    <w:rsid w:val="00412436"/>
    <w:rsid w:val="00412461"/>
    <w:rsid w:val="00412546"/>
    <w:rsid w:val="00412729"/>
    <w:rsid w:val="0041278F"/>
    <w:rsid w:val="00412912"/>
    <w:rsid w:val="00413053"/>
    <w:rsid w:val="00413059"/>
    <w:rsid w:val="0041308C"/>
    <w:rsid w:val="0041319C"/>
    <w:rsid w:val="00413201"/>
    <w:rsid w:val="0041332A"/>
    <w:rsid w:val="004134F1"/>
    <w:rsid w:val="00413680"/>
    <w:rsid w:val="004137B6"/>
    <w:rsid w:val="004137BF"/>
    <w:rsid w:val="00413A54"/>
    <w:rsid w:val="00413C10"/>
    <w:rsid w:val="00413CD9"/>
    <w:rsid w:val="00413F0B"/>
    <w:rsid w:val="00413F9A"/>
    <w:rsid w:val="00413FF0"/>
    <w:rsid w:val="00414042"/>
    <w:rsid w:val="00414048"/>
    <w:rsid w:val="004140B8"/>
    <w:rsid w:val="004140CA"/>
    <w:rsid w:val="004142A6"/>
    <w:rsid w:val="00414650"/>
    <w:rsid w:val="00414A87"/>
    <w:rsid w:val="00414A97"/>
    <w:rsid w:val="00414BEB"/>
    <w:rsid w:val="00414C65"/>
    <w:rsid w:val="00414E1C"/>
    <w:rsid w:val="00414EED"/>
    <w:rsid w:val="0041511A"/>
    <w:rsid w:val="00415519"/>
    <w:rsid w:val="004155B6"/>
    <w:rsid w:val="004155D5"/>
    <w:rsid w:val="00415690"/>
    <w:rsid w:val="004158D3"/>
    <w:rsid w:val="004158F8"/>
    <w:rsid w:val="00415D76"/>
    <w:rsid w:val="00415DF9"/>
    <w:rsid w:val="00415FC8"/>
    <w:rsid w:val="004160ED"/>
    <w:rsid w:val="00416355"/>
    <w:rsid w:val="00416546"/>
    <w:rsid w:val="0041654B"/>
    <w:rsid w:val="00416665"/>
    <w:rsid w:val="004166A3"/>
    <w:rsid w:val="004167BB"/>
    <w:rsid w:val="00416A67"/>
    <w:rsid w:val="00416ACB"/>
    <w:rsid w:val="00416BFC"/>
    <w:rsid w:val="00416D1B"/>
    <w:rsid w:val="00416F42"/>
    <w:rsid w:val="00416F7A"/>
    <w:rsid w:val="00417156"/>
    <w:rsid w:val="004174C9"/>
    <w:rsid w:val="004175B0"/>
    <w:rsid w:val="004175CA"/>
    <w:rsid w:val="00417752"/>
    <w:rsid w:val="004178C4"/>
    <w:rsid w:val="00417958"/>
    <w:rsid w:val="00417C42"/>
    <w:rsid w:val="00417CBD"/>
    <w:rsid w:val="00417D3C"/>
    <w:rsid w:val="00417D77"/>
    <w:rsid w:val="004203B9"/>
    <w:rsid w:val="0042047B"/>
    <w:rsid w:val="0042049E"/>
    <w:rsid w:val="004208DF"/>
    <w:rsid w:val="0042091C"/>
    <w:rsid w:val="0042097C"/>
    <w:rsid w:val="00420D6A"/>
    <w:rsid w:val="00420EA5"/>
    <w:rsid w:val="00420EAD"/>
    <w:rsid w:val="00420FB8"/>
    <w:rsid w:val="00421060"/>
    <w:rsid w:val="0042116C"/>
    <w:rsid w:val="004211B0"/>
    <w:rsid w:val="004212C3"/>
    <w:rsid w:val="00421308"/>
    <w:rsid w:val="004213C9"/>
    <w:rsid w:val="004215E1"/>
    <w:rsid w:val="004216AD"/>
    <w:rsid w:val="004216CE"/>
    <w:rsid w:val="0042170E"/>
    <w:rsid w:val="0042190A"/>
    <w:rsid w:val="0042194E"/>
    <w:rsid w:val="004219F3"/>
    <w:rsid w:val="00421C10"/>
    <w:rsid w:val="00421DCF"/>
    <w:rsid w:val="00421FBB"/>
    <w:rsid w:val="00421FD8"/>
    <w:rsid w:val="004220FF"/>
    <w:rsid w:val="00422271"/>
    <w:rsid w:val="0042230A"/>
    <w:rsid w:val="00422341"/>
    <w:rsid w:val="0042268B"/>
    <w:rsid w:val="0042289B"/>
    <w:rsid w:val="00422CE4"/>
    <w:rsid w:val="00422FC5"/>
    <w:rsid w:val="0042307D"/>
    <w:rsid w:val="004230C9"/>
    <w:rsid w:val="00423158"/>
    <w:rsid w:val="004232D0"/>
    <w:rsid w:val="00423536"/>
    <w:rsid w:val="00423576"/>
    <w:rsid w:val="00423641"/>
    <w:rsid w:val="004239BA"/>
    <w:rsid w:val="00423AE4"/>
    <w:rsid w:val="00423BC7"/>
    <w:rsid w:val="00423C8C"/>
    <w:rsid w:val="00423CE4"/>
    <w:rsid w:val="00423DA8"/>
    <w:rsid w:val="00423E72"/>
    <w:rsid w:val="00423E73"/>
    <w:rsid w:val="0042404C"/>
    <w:rsid w:val="0042406A"/>
    <w:rsid w:val="004241FB"/>
    <w:rsid w:val="00424529"/>
    <w:rsid w:val="00424C68"/>
    <w:rsid w:val="00424EFA"/>
    <w:rsid w:val="00424FDF"/>
    <w:rsid w:val="0042501D"/>
    <w:rsid w:val="0042534F"/>
    <w:rsid w:val="00425372"/>
    <w:rsid w:val="004253C9"/>
    <w:rsid w:val="004253DB"/>
    <w:rsid w:val="004254CD"/>
    <w:rsid w:val="0042557D"/>
    <w:rsid w:val="004257B7"/>
    <w:rsid w:val="0042582A"/>
    <w:rsid w:val="00425A78"/>
    <w:rsid w:val="00425B2E"/>
    <w:rsid w:val="00425D96"/>
    <w:rsid w:val="00426266"/>
    <w:rsid w:val="004269D4"/>
    <w:rsid w:val="00426B1F"/>
    <w:rsid w:val="00426B7A"/>
    <w:rsid w:val="00426C87"/>
    <w:rsid w:val="00426EBC"/>
    <w:rsid w:val="00427144"/>
    <w:rsid w:val="00427580"/>
    <w:rsid w:val="0042759B"/>
    <w:rsid w:val="00427711"/>
    <w:rsid w:val="00427C01"/>
    <w:rsid w:val="00427CD9"/>
    <w:rsid w:val="00427EB4"/>
    <w:rsid w:val="004301C6"/>
    <w:rsid w:val="00430209"/>
    <w:rsid w:val="0043037C"/>
    <w:rsid w:val="004303CA"/>
    <w:rsid w:val="004305BA"/>
    <w:rsid w:val="0043088D"/>
    <w:rsid w:val="004309AE"/>
    <w:rsid w:val="00430A2D"/>
    <w:rsid w:val="00430AB3"/>
    <w:rsid w:val="00430F47"/>
    <w:rsid w:val="00431505"/>
    <w:rsid w:val="004315CF"/>
    <w:rsid w:val="0043165B"/>
    <w:rsid w:val="00431677"/>
    <w:rsid w:val="004317AB"/>
    <w:rsid w:val="00431AF0"/>
    <w:rsid w:val="00431B1C"/>
    <w:rsid w:val="00431CEB"/>
    <w:rsid w:val="00431F08"/>
    <w:rsid w:val="004320A7"/>
    <w:rsid w:val="0043213A"/>
    <w:rsid w:val="004322F7"/>
    <w:rsid w:val="004322FB"/>
    <w:rsid w:val="004323F7"/>
    <w:rsid w:val="00432972"/>
    <w:rsid w:val="00432C6E"/>
    <w:rsid w:val="00432DCD"/>
    <w:rsid w:val="00432E9C"/>
    <w:rsid w:val="00432F56"/>
    <w:rsid w:val="004330A2"/>
    <w:rsid w:val="004330F4"/>
    <w:rsid w:val="00433128"/>
    <w:rsid w:val="0043316D"/>
    <w:rsid w:val="004333E7"/>
    <w:rsid w:val="004334CE"/>
    <w:rsid w:val="00433590"/>
    <w:rsid w:val="0043393D"/>
    <w:rsid w:val="00433CEE"/>
    <w:rsid w:val="0043407C"/>
    <w:rsid w:val="004341D5"/>
    <w:rsid w:val="004344C7"/>
    <w:rsid w:val="0043465E"/>
    <w:rsid w:val="004346D9"/>
    <w:rsid w:val="004347E9"/>
    <w:rsid w:val="004349EF"/>
    <w:rsid w:val="00434A09"/>
    <w:rsid w:val="00434A72"/>
    <w:rsid w:val="00434F9F"/>
    <w:rsid w:val="00434FD4"/>
    <w:rsid w:val="00435186"/>
    <w:rsid w:val="004351D3"/>
    <w:rsid w:val="00435274"/>
    <w:rsid w:val="0043529A"/>
    <w:rsid w:val="004352AD"/>
    <w:rsid w:val="00435305"/>
    <w:rsid w:val="0043545D"/>
    <w:rsid w:val="004356FD"/>
    <w:rsid w:val="00435722"/>
    <w:rsid w:val="0043584C"/>
    <w:rsid w:val="00435C5F"/>
    <w:rsid w:val="00435C9E"/>
    <w:rsid w:val="00435FE2"/>
    <w:rsid w:val="00436051"/>
    <w:rsid w:val="00436155"/>
    <w:rsid w:val="00436282"/>
    <w:rsid w:val="004363B4"/>
    <w:rsid w:val="00436716"/>
    <w:rsid w:val="004367C6"/>
    <w:rsid w:val="00436CFB"/>
    <w:rsid w:val="00436E2F"/>
    <w:rsid w:val="00436EAB"/>
    <w:rsid w:val="00436FDF"/>
    <w:rsid w:val="00437003"/>
    <w:rsid w:val="00437116"/>
    <w:rsid w:val="00437131"/>
    <w:rsid w:val="004372FD"/>
    <w:rsid w:val="00437382"/>
    <w:rsid w:val="00437790"/>
    <w:rsid w:val="0043784E"/>
    <w:rsid w:val="00437B44"/>
    <w:rsid w:val="00440184"/>
    <w:rsid w:val="004404D1"/>
    <w:rsid w:val="00440695"/>
    <w:rsid w:val="00440882"/>
    <w:rsid w:val="00440BA3"/>
    <w:rsid w:val="00440C73"/>
    <w:rsid w:val="00440D08"/>
    <w:rsid w:val="00440DE6"/>
    <w:rsid w:val="00440ECD"/>
    <w:rsid w:val="00440FA2"/>
    <w:rsid w:val="004410B7"/>
    <w:rsid w:val="004410BD"/>
    <w:rsid w:val="004412A3"/>
    <w:rsid w:val="00441961"/>
    <w:rsid w:val="00441A1C"/>
    <w:rsid w:val="00441A1E"/>
    <w:rsid w:val="00441B9C"/>
    <w:rsid w:val="00441BA3"/>
    <w:rsid w:val="00441E49"/>
    <w:rsid w:val="00442002"/>
    <w:rsid w:val="004423AF"/>
    <w:rsid w:val="0044242B"/>
    <w:rsid w:val="004428FA"/>
    <w:rsid w:val="00442AD1"/>
    <w:rsid w:val="00442E4C"/>
    <w:rsid w:val="00442F14"/>
    <w:rsid w:val="00443231"/>
    <w:rsid w:val="0044332E"/>
    <w:rsid w:val="0044355D"/>
    <w:rsid w:val="004438CF"/>
    <w:rsid w:val="0044395E"/>
    <w:rsid w:val="00443C12"/>
    <w:rsid w:val="00443D47"/>
    <w:rsid w:val="004442EC"/>
    <w:rsid w:val="00444680"/>
    <w:rsid w:val="004447A4"/>
    <w:rsid w:val="0044480D"/>
    <w:rsid w:val="004448D5"/>
    <w:rsid w:val="004449E9"/>
    <w:rsid w:val="00444AD9"/>
    <w:rsid w:val="00444AF5"/>
    <w:rsid w:val="00444DAF"/>
    <w:rsid w:val="0044536A"/>
    <w:rsid w:val="0044551F"/>
    <w:rsid w:val="004456A3"/>
    <w:rsid w:val="0044576E"/>
    <w:rsid w:val="004459D6"/>
    <w:rsid w:val="004459DB"/>
    <w:rsid w:val="00445A17"/>
    <w:rsid w:val="00445B0E"/>
    <w:rsid w:val="00445BBF"/>
    <w:rsid w:val="00445D11"/>
    <w:rsid w:val="00445FEE"/>
    <w:rsid w:val="0044617D"/>
    <w:rsid w:val="004461D9"/>
    <w:rsid w:val="0044623C"/>
    <w:rsid w:val="004462C5"/>
    <w:rsid w:val="004462D3"/>
    <w:rsid w:val="004463DF"/>
    <w:rsid w:val="00446946"/>
    <w:rsid w:val="00446A9F"/>
    <w:rsid w:val="00446AC6"/>
    <w:rsid w:val="00446B58"/>
    <w:rsid w:val="00446BDA"/>
    <w:rsid w:val="00446D68"/>
    <w:rsid w:val="00446E49"/>
    <w:rsid w:val="00446F7F"/>
    <w:rsid w:val="00446FBC"/>
    <w:rsid w:val="0044707C"/>
    <w:rsid w:val="00447200"/>
    <w:rsid w:val="004472B0"/>
    <w:rsid w:val="0044732A"/>
    <w:rsid w:val="004473CD"/>
    <w:rsid w:val="00447583"/>
    <w:rsid w:val="0044759B"/>
    <w:rsid w:val="00447700"/>
    <w:rsid w:val="00447761"/>
    <w:rsid w:val="0044785F"/>
    <w:rsid w:val="00447C71"/>
    <w:rsid w:val="00447C88"/>
    <w:rsid w:val="00447F54"/>
    <w:rsid w:val="0045006D"/>
    <w:rsid w:val="00450207"/>
    <w:rsid w:val="00450349"/>
    <w:rsid w:val="0045037B"/>
    <w:rsid w:val="00450492"/>
    <w:rsid w:val="0045059C"/>
    <w:rsid w:val="00450B7E"/>
    <w:rsid w:val="00450BC0"/>
    <w:rsid w:val="00450CEA"/>
    <w:rsid w:val="00450F28"/>
    <w:rsid w:val="0045105B"/>
    <w:rsid w:val="00451111"/>
    <w:rsid w:val="0045136B"/>
    <w:rsid w:val="0045169A"/>
    <w:rsid w:val="00451729"/>
    <w:rsid w:val="0045198E"/>
    <w:rsid w:val="00451A61"/>
    <w:rsid w:val="00451BD0"/>
    <w:rsid w:val="00451C7E"/>
    <w:rsid w:val="00451C80"/>
    <w:rsid w:val="00451E4E"/>
    <w:rsid w:val="00451EF0"/>
    <w:rsid w:val="00452108"/>
    <w:rsid w:val="004522D0"/>
    <w:rsid w:val="004523C1"/>
    <w:rsid w:val="0045250A"/>
    <w:rsid w:val="0045268F"/>
    <w:rsid w:val="00452892"/>
    <w:rsid w:val="00452A3D"/>
    <w:rsid w:val="00452A81"/>
    <w:rsid w:val="00452C56"/>
    <w:rsid w:val="00452CF1"/>
    <w:rsid w:val="00452DE1"/>
    <w:rsid w:val="00452DFB"/>
    <w:rsid w:val="004532B3"/>
    <w:rsid w:val="0045368A"/>
    <w:rsid w:val="00453A32"/>
    <w:rsid w:val="00453AA3"/>
    <w:rsid w:val="00453BB6"/>
    <w:rsid w:val="00453CAA"/>
    <w:rsid w:val="00453D80"/>
    <w:rsid w:val="00453DA8"/>
    <w:rsid w:val="00453E5D"/>
    <w:rsid w:val="00453E6E"/>
    <w:rsid w:val="00453F45"/>
    <w:rsid w:val="0045420A"/>
    <w:rsid w:val="004544EA"/>
    <w:rsid w:val="00454570"/>
    <w:rsid w:val="00454809"/>
    <w:rsid w:val="004548DA"/>
    <w:rsid w:val="00454A50"/>
    <w:rsid w:val="00454A99"/>
    <w:rsid w:val="00454AD0"/>
    <w:rsid w:val="00454B9C"/>
    <w:rsid w:val="00454BEB"/>
    <w:rsid w:val="00454C06"/>
    <w:rsid w:val="00454CD6"/>
    <w:rsid w:val="00454FEE"/>
    <w:rsid w:val="00455113"/>
    <w:rsid w:val="004553E7"/>
    <w:rsid w:val="00455466"/>
    <w:rsid w:val="00455610"/>
    <w:rsid w:val="004556FB"/>
    <w:rsid w:val="00455952"/>
    <w:rsid w:val="00455BE1"/>
    <w:rsid w:val="00455D2F"/>
    <w:rsid w:val="00456233"/>
    <w:rsid w:val="00456297"/>
    <w:rsid w:val="00456421"/>
    <w:rsid w:val="00456690"/>
    <w:rsid w:val="00456784"/>
    <w:rsid w:val="00456918"/>
    <w:rsid w:val="004569FA"/>
    <w:rsid w:val="00456D76"/>
    <w:rsid w:val="00456DAB"/>
    <w:rsid w:val="00456E37"/>
    <w:rsid w:val="0045722F"/>
    <w:rsid w:val="004572A8"/>
    <w:rsid w:val="0045742A"/>
    <w:rsid w:val="00457553"/>
    <w:rsid w:val="004575F3"/>
    <w:rsid w:val="00457734"/>
    <w:rsid w:val="00457A52"/>
    <w:rsid w:val="00457AF8"/>
    <w:rsid w:val="00457D2F"/>
    <w:rsid w:val="00457D9A"/>
    <w:rsid w:val="00457E32"/>
    <w:rsid w:val="00457F7A"/>
    <w:rsid w:val="00460058"/>
    <w:rsid w:val="004602DE"/>
    <w:rsid w:val="00460BF6"/>
    <w:rsid w:val="00460CC3"/>
    <w:rsid w:val="00460D2F"/>
    <w:rsid w:val="00460E41"/>
    <w:rsid w:val="00460E86"/>
    <w:rsid w:val="00460EAE"/>
    <w:rsid w:val="00460F29"/>
    <w:rsid w:val="00461121"/>
    <w:rsid w:val="004613F2"/>
    <w:rsid w:val="00461400"/>
    <w:rsid w:val="004615ED"/>
    <w:rsid w:val="00461771"/>
    <w:rsid w:val="0046188A"/>
    <w:rsid w:val="004619FB"/>
    <w:rsid w:val="00461A36"/>
    <w:rsid w:val="00461C2B"/>
    <w:rsid w:val="00461D53"/>
    <w:rsid w:val="00461EDF"/>
    <w:rsid w:val="0046205B"/>
    <w:rsid w:val="004623E5"/>
    <w:rsid w:val="004624DE"/>
    <w:rsid w:val="00462569"/>
    <w:rsid w:val="00462577"/>
    <w:rsid w:val="0046296F"/>
    <w:rsid w:val="00462A5C"/>
    <w:rsid w:val="00462B55"/>
    <w:rsid w:val="00462DE9"/>
    <w:rsid w:val="00462F20"/>
    <w:rsid w:val="004632DF"/>
    <w:rsid w:val="004634E0"/>
    <w:rsid w:val="0046350C"/>
    <w:rsid w:val="00463548"/>
    <w:rsid w:val="00463620"/>
    <w:rsid w:val="00463813"/>
    <w:rsid w:val="00463878"/>
    <w:rsid w:val="00463A06"/>
    <w:rsid w:val="00463D20"/>
    <w:rsid w:val="00463E21"/>
    <w:rsid w:val="00463FC4"/>
    <w:rsid w:val="0046410E"/>
    <w:rsid w:val="0046416C"/>
    <w:rsid w:val="00464484"/>
    <w:rsid w:val="004644E7"/>
    <w:rsid w:val="00464511"/>
    <w:rsid w:val="00464593"/>
    <w:rsid w:val="00464659"/>
    <w:rsid w:val="0046468D"/>
    <w:rsid w:val="004646B4"/>
    <w:rsid w:val="00464A88"/>
    <w:rsid w:val="00464CED"/>
    <w:rsid w:val="00465007"/>
    <w:rsid w:val="0046504E"/>
    <w:rsid w:val="0046515E"/>
    <w:rsid w:val="0046517B"/>
    <w:rsid w:val="004651A0"/>
    <w:rsid w:val="004652A0"/>
    <w:rsid w:val="0046569D"/>
    <w:rsid w:val="00465906"/>
    <w:rsid w:val="00465980"/>
    <w:rsid w:val="004659FA"/>
    <w:rsid w:val="00465A13"/>
    <w:rsid w:val="00465F8C"/>
    <w:rsid w:val="0046607F"/>
    <w:rsid w:val="0046615A"/>
    <w:rsid w:val="004662A0"/>
    <w:rsid w:val="00466532"/>
    <w:rsid w:val="00466BE6"/>
    <w:rsid w:val="00466C04"/>
    <w:rsid w:val="00466C14"/>
    <w:rsid w:val="00466D29"/>
    <w:rsid w:val="00466F3D"/>
    <w:rsid w:val="00466FB1"/>
    <w:rsid w:val="004671DD"/>
    <w:rsid w:val="00467488"/>
    <w:rsid w:val="004674F3"/>
    <w:rsid w:val="00467626"/>
    <w:rsid w:val="0046785E"/>
    <w:rsid w:val="00467960"/>
    <w:rsid w:val="00467B21"/>
    <w:rsid w:val="00467C11"/>
    <w:rsid w:val="00467EF6"/>
    <w:rsid w:val="00467F48"/>
    <w:rsid w:val="00467F59"/>
    <w:rsid w:val="00467FDF"/>
    <w:rsid w:val="00467FEF"/>
    <w:rsid w:val="0047035A"/>
    <w:rsid w:val="00470378"/>
    <w:rsid w:val="004705DF"/>
    <w:rsid w:val="00470680"/>
    <w:rsid w:val="004706AC"/>
    <w:rsid w:val="00470742"/>
    <w:rsid w:val="004707DA"/>
    <w:rsid w:val="0047083E"/>
    <w:rsid w:val="00470B9F"/>
    <w:rsid w:val="00470CA0"/>
    <w:rsid w:val="00470EB5"/>
    <w:rsid w:val="0047116D"/>
    <w:rsid w:val="00471500"/>
    <w:rsid w:val="00471613"/>
    <w:rsid w:val="004717B2"/>
    <w:rsid w:val="00471A27"/>
    <w:rsid w:val="00471A48"/>
    <w:rsid w:val="00471B28"/>
    <w:rsid w:val="00471C69"/>
    <w:rsid w:val="00471F24"/>
    <w:rsid w:val="00471FA9"/>
    <w:rsid w:val="00472064"/>
    <w:rsid w:val="00472255"/>
    <w:rsid w:val="0047238C"/>
    <w:rsid w:val="004723D8"/>
    <w:rsid w:val="0047245E"/>
    <w:rsid w:val="0047286B"/>
    <w:rsid w:val="004728DB"/>
    <w:rsid w:val="00472A40"/>
    <w:rsid w:val="00472E27"/>
    <w:rsid w:val="00472F5E"/>
    <w:rsid w:val="00472F6F"/>
    <w:rsid w:val="00472F76"/>
    <w:rsid w:val="004731E4"/>
    <w:rsid w:val="00473241"/>
    <w:rsid w:val="00473322"/>
    <w:rsid w:val="00473436"/>
    <w:rsid w:val="004734ED"/>
    <w:rsid w:val="004736B9"/>
    <w:rsid w:val="004737F7"/>
    <w:rsid w:val="004739CE"/>
    <w:rsid w:val="00473B28"/>
    <w:rsid w:val="00473B2A"/>
    <w:rsid w:val="00473C46"/>
    <w:rsid w:val="0047402E"/>
    <w:rsid w:val="0047420C"/>
    <w:rsid w:val="00474220"/>
    <w:rsid w:val="00474318"/>
    <w:rsid w:val="00474330"/>
    <w:rsid w:val="00474369"/>
    <w:rsid w:val="00474970"/>
    <w:rsid w:val="0047497C"/>
    <w:rsid w:val="00474A17"/>
    <w:rsid w:val="00474A28"/>
    <w:rsid w:val="00474AF8"/>
    <w:rsid w:val="00474D82"/>
    <w:rsid w:val="00475258"/>
    <w:rsid w:val="004752D3"/>
    <w:rsid w:val="00475339"/>
    <w:rsid w:val="004754E1"/>
    <w:rsid w:val="004755E1"/>
    <w:rsid w:val="00475CE0"/>
    <w:rsid w:val="00475F50"/>
    <w:rsid w:val="00476230"/>
    <w:rsid w:val="004764B1"/>
    <w:rsid w:val="0047662F"/>
    <w:rsid w:val="00476788"/>
    <w:rsid w:val="00476827"/>
    <w:rsid w:val="00476BD4"/>
    <w:rsid w:val="00476D8D"/>
    <w:rsid w:val="00476FB4"/>
    <w:rsid w:val="00476FD0"/>
    <w:rsid w:val="004770E8"/>
    <w:rsid w:val="00477114"/>
    <w:rsid w:val="00477409"/>
    <w:rsid w:val="004774E2"/>
    <w:rsid w:val="00477508"/>
    <w:rsid w:val="004775C5"/>
    <w:rsid w:val="00477A89"/>
    <w:rsid w:val="00477AC9"/>
    <w:rsid w:val="00477C35"/>
    <w:rsid w:val="00477C74"/>
    <w:rsid w:val="00477CF9"/>
    <w:rsid w:val="00477F03"/>
    <w:rsid w:val="0048009C"/>
    <w:rsid w:val="00480634"/>
    <w:rsid w:val="00480785"/>
    <w:rsid w:val="004808EE"/>
    <w:rsid w:val="00480922"/>
    <w:rsid w:val="00480988"/>
    <w:rsid w:val="004809A1"/>
    <w:rsid w:val="00480C28"/>
    <w:rsid w:val="00480E05"/>
    <w:rsid w:val="00480E55"/>
    <w:rsid w:val="00480ED3"/>
    <w:rsid w:val="00481194"/>
    <w:rsid w:val="004811F2"/>
    <w:rsid w:val="00481264"/>
    <w:rsid w:val="00481321"/>
    <w:rsid w:val="00481349"/>
    <w:rsid w:val="00481390"/>
    <w:rsid w:val="004813E8"/>
    <w:rsid w:val="004814B7"/>
    <w:rsid w:val="0048150C"/>
    <w:rsid w:val="00481675"/>
    <w:rsid w:val="00481698"/>
    <w:rsid w:val="0048174B"/>
    <w:rsid w:val="004817AF"/>
    <w:rsid w:val="00481CBB"/>
    <w:rsid w:val="00481F2A"/>
    <w:rsid w:val="00481F68"/>
    <w:rsid w:val="00481F9A"/>
    <w:rsid w:val="0048216E"/>
    <w:rsid w:val="00482502"/>
    <w:rsid w:val="0048260B"/>
    <w:rsid w:val="004826B8"/>
    <w:rsid w:val="0048270C"/>
    <w:rsid w:val="004827DC"/>
    <w:rsid w:val="004829CF"/>
    <w:rsid w:val="00482AB5"/>
    <w:rsid w:val="00482BBE"/>
    <w:rsid w:val="00482C7A"/>
    <w:rsid w:val="00482E5C"/>
    <w:rsid w:val="00482E7C"/>
    <w:rsid w:val="004830BB"/>
    <w:rsid w:val="00483146"/>
    <w:rsid w:val="00483162"/>
    <w:rsid w:val="0048351E"/>
    <w:rsid w:val="004835BF"/>
    <w:rsid w:val="00483872"/>
    <w:rsid w:val="0048390D"/>
    <w:rsid w:val="004839B6"/>
    <w:rsid w:val="00483A12"/>
    <w:rsid w:val="00483C4B"/>
    <w:rsid w:val="00483E17"/>
    <w:rsid w:val="00483EA1"/>
    <w:rsid w:val="00484059"/>
    <w:rsid w:val="004842A0"/>
    <w:rsid w:val="004844AB"/>
    <w:rsid w:val="004845B3"/>
    <w:rsid w:val="004845F8"/>
    <w:rsid w:val="0048467A"/>
    <w:rsid w:val="004848BC"/>
    <w:rsid w:val="00484A77"/>
    <w:rsid w:val="00484A9D"/>
    <w:rsid w:val="00484B3B"/>
    <w:rsid w:val="00484D15"/>
    <w:rsid w:val="00485325"/>
    <w:rsid w:val="0048540F"/>
    <w:rsid w:val="00485497"/>
    <w:rsid w:val="00485755"/>
    <w:rsid w:val="00485970"/>
    <w:rsid w:val="00485AE7"/>
    <w:rsid w:val="00485C0D"/>
    <w:rsid w:val="00485CE0"/>
    <w:rsid w:val="00485F29"/>
    <w:rsid w:val="00486034"/>
    <w:rsid w:val="00486049"/>
    <w:rsid w:val="004860B5"/>
    <w:rsid w:val="004862C9"/>
    <w:rsid w:val="00486476"/>
    <w:rsid w:val="004864BB"/>
    <w:rsid w:val="00486575"/>
    <w:rsid w:val="004865A5"/>
    <w:rsid w:val="004866D0"/>
    <w:rsid w:val="00486936"/>
    <w:rsid w:val="00486956"/>
    <w:rsid w:val="00486971"/>
    <w:rsid w:val="004869DF"/>
    <w:rsid w:val="00486D30"/>
    <w:rsid w:val="00486FA8"/>
    <w:rsid w:val="00487169"/>
    <w:rsid w:val="00487183"/>
    <w:rsid w:val="00487269"/>
    <w:rsid w:val="0048726E"/>
    <w:rsid w:val="00487385"/>
    <w:rsid w:val="00487732"/>
    <w:rsid w:val="00487E4F"/>
    <w:rsid w:val="0049004C"/>
    <w:rsid w:val="0049012A"/>
    <w:rsid w:val="004907E8"/>
    <w:rsid w:val="00490A1E"/>
    <w:rsid w:val="00490BA9"/>
    <w:rsid w:val="00490EDB"/>
    <w:rsid w:val="004912CD"/>
    <w:rsid w:val="00491507"/>
    <w:rsid w:val="00491AAB"/>
    <w:rsid w:val="00491C1E"/>
    <w:rsid w:val="00491E0D"/>
    <w:rsid w:val="00491E61"/>
    <w:rsid w:val="00491FFF"/>
    <w:rsid w:val="00492392"/>
    <w:rsid w:val="00492743"/>
    <w:rsid w:val="00492798"/>
    <w:rsid w:val="0049299D"/>
    <w:rsid w:val="00492B97"/>
    <w:rsid w:val="00492C4E"/>
    <w:rsid w:val="00492C9B"/>
    <w:rsid w:val="00492D4C"/>
    <w:rsid w:val="00492DEB"/>
    <w:rsid w:val="00492FF9"/>
    <w:rsid w:val="00493148"/>
    <w:rsid w:val="004931DC"/>
    <w:rsid w:val="0049328A"/>
    <w:rsid w:val="0049365D"/>
    <w:rsid w:val="004937A9"/>
    <w:rsid w:val="004938C7"/>
    <w:rsid w:val="00493964"/>
    <w:rsid w:val="00493BB5"/>
    <w:rsid w:val="00493BFA"/>
    <w:rsid w:val="00493F36"/>
    <w:rsid w:val="00494242"/>
    <w:rsid w:val="0049467E"/>
    <w:rsid w:val="00494839"/>
    <w:rsid w:val="00494882"/>
    <w:rsid w:val="00494966"/>
    <w:rsid w:val="00494C39"/>
    <w:rsid w:val="00494E8E"/>
    <w:rsid w:val="00495148"/>
    <w:rsid w:val="004953F9"/>
    <w:rsid w:val="00495598"/>
    <w:rsid w:val="004955BC"/>
    <w:rsid w:val="004955DD"/>
    <w:rsid w:val="004956EB"/>
    <w:rsid w:val="0049573E"/>
    <w:rsid w:val="00495D63"/>
    <w:rsid w:val="004960D2"/>
    <w:rsid w:val="0049648F"/>
    <w:rsid w:val="00496510"/>
    <w:rsid w:val="0049654B"/>
    <w:rsid w:val="00496606"/>
    <w:rsid w:val="00496642"/>
    <w:rsid w:val="0049665D"/>
    <w:rsid w:val="004966A5"/>
    <w:rsid w:val="004966A8"/>
    <w:rsid w:val="00496980"/>
    <w:rsid w:val="00496A56"/>
    <w:rsid w:val="00496C8F"/>
    <w:rsid w:val="00496CE8"/>
    <w:rsid w:val="00496F05"/>
    <w:rsid w:val="00497103"/>
    <w:rsid w:val="004971BA"/>
    <w:rsid w:val="004972C3"/>
    <w:rsid w:val="004972E1"/>
    <w:rsid w:val="00497370"/>
    <w:rsid w:val="004974C5"/>
    <w:rsid w:val="004977A6"/>
    <w:rsid w:val="0049783A"/>
    <w:rsid w:val="00497D43"/>
    <w:rsid w:val="004A025E"/>
    <w:rsid w:val="004A0467"/>
    <w:rsid w:val="004A051B"/>
    <w:rsid w:val="004A05A1"/>
    <w:rsid w:val="004A06CE"/>
    <w:rsid w:val="004A07C8"/>
    <w:rsid w:val="004A0B51"/>
    <w:rsid w:val="004A0B90"/>
    <w:rsid w:val="004A0E9A"/>
    <w:rsid w:val="004A0F39"/>
    <w:rsid w:val="004A102C"/>
    <w:rsid w:val="004A1130"/>
    <w:rsid w:val="004A1575"/>
    <w:rsid w:val="004A19C6"/>
    <w:rsid w:val="004A1B07"/>
    <w:rsid w:val="004A1C18"/>
    <w:rsid w:val="004A1CC9"/>
    <w:rsid w:val="004A1D27"/>
    <w:rsid w:val="004A1F0F"/>
    <w:rsid w:val="004A2435"/>
    <w:rsid w:val="004A251F"/>
    <w:rsid w:val="004A2789"/>
    <w:rsid w:val="004A27B1"/>
    <w:rsid w:val="004A28E2"/>
    <w:rsid w:val="004A294F"/>
    <w:rsid w:val="004A29BB"/>
    <w:rsid w:val="004A2ACC"/>
    <w:rsid w:val="004A2B89"/>
    <w:rsid w:val="004A2BE1"/>
    <w:rsid w:val="004A2EB8"/>
    <w:rsid w:val="004A2EFD"/>
    <w:rsid w:val="004A3183"/>
    <w:rsid w:val="004A31E9"/>
    <w:rsid w:val="004A3213"/>
    <w:rsid w:val="004A33F0"/>
    <w:rsid w:val="004A3598"/>
    <w:rsid w:val="004A35C8"/>
    <w:rsid w:val="004A3699"/>
    <w:rsid w:val="004A3870"/>
    <w:rsid w:val="004A38BA"/>
    <w:rsid w:val="004A3B15"/>
    <w:rsid w:val="004A3BF1"/>
    <w:rsid w:val="004A3C8D"/>
    <w:rsid w:val="004A3DB5"/>
    <w:rsid w:val="004A3E42"/>
    <w:rsid w:val="004A3F38"/>
    <w:rsid w:val="004A4123"/>
    <w:rsid w:val="004A4297"/>
    <w:rsid w:val="004A4310"/>
    <w:rsid w:val="004A4381"/>
    <w:rsid w:val="004A4715"/>
    <w:rsid w:val="004A487C"/>
    <w:rsid w:val="004A4E39"/>
    <w:rsid w:val="004A4FF9"/>
    <w:rsid w:val="004A5036"/>
    <w:rsid w:val="004A5046"/>
    <w:rsid w:val="004A5061"/>
    <w:rsid w:val="004A51F3"/>
    <w:rsid w:val="004A5403"/>
    <w:rsid w:val="004A5418"/>
    <w:rsid w:val="004A5598"/>
    <w:rsid w:val="004A565E"/>
    <w:rsid w:val="004A5CBC"/>
    <w:rsid w:val="004A5D21"/>
    <w:rsid w:val="004A5D4C"/>
    <w:rsid w:val="004A5DF3"/>
    <w:rsid w:val="004A5E37"/>
    <w:rsid w:val="004A60CC"/>
    <w:rsid w:val="004A6134"/>
    <w:rsid w:val="004A6157"/>
    <w:rsid w:val="004A64BC"/>
    <w:rsid w:val="004A6529"/>
    <w:rsid w:val="004A675F"/>
    <w:rsid w:val="004A6F7A"/>
    <w:rsid w:val="004A702D"/>
    <w:rsid w:val="004A7092"/>
    <w:rsid w:val="004A77E7"/>
    <w:rsid w:val="004A7A50"/>
    <w:rsid w:val="004A7AC0"/>
    <w:rsid w:val="004A7C88"/>
    <w:rsid w:val="004A7CC2"/>
    <w:rsid w:val="004A7CE8"/>
    <w:rsid w:val="004A7E2D"/>
    <w:rsid w:val="004A7F9C"/>
    <w:rsid w:val="004B050C"/>
    <w:rsid w:val="004B0A0C"/>
    <w:rsid w:val="004B0E9F"/>
    <w:rsid w:val="004B116F"/>
    <w:rsid w:val="004B128E"/>
    <w:rsid w:val="004B12BF"/>
    <w:rsid w:val="004B13FC"/>
    <w:rsid w:val="004B161E"/>
    <w:rsid w:val="004B163B"/>
    <w:rsid w:val="004B172F"/>
    <w:rsid w:val="004B17E4"/>
    <w:rsid w:val="004B18F2"/>
    <w:rsid w:val="004B1A9B"/>
    <w:rsid w:val="004B1AA6"/>
    <w:rsid w:val="004B1C4F"/>
    <w:rsid w:val="004B1CBD"/>
    <w:rsid w:val="004B1E0D"/>
    <w:rsid w:val="004B1E9D"/>
    <w:rsid w:val="004B1F55"/>
    <w:rsid w:val="004B20F2"/>
    <w:rsid w:val="004B2294"/>
    <w:rsid w:val="004B245A"/>
    <w:rsid w:val="004B279A"/>
    <w:rsid w:val="004B29C3"/>
    <w:rsid w:val="004B2A9C"/>
    <w:rsid w:val="004B2AB1"/>
    <w:rsid w:val="004B2B97"/>
    <w:rsid w:val="004B2D43"/>
    <w:rsid w:val="004B2DB5"/>
    <w:rsid w:val="004B2EB8"/>
    <w:rsid w:val="004B3076"/>
    <w:rsid w:val="004B327B"/>
    <w:rsid w:val="004B32E7"/>
    <w:rsid w:val="004B33B3"/>
    <w:rsid w:val="004B3490"/>
    <w:rsid w:val="004B3596"/>
    <w:rsid w:val="004B35C2"/>
    <w:rsid w:val="004B3636"/>
    <w:rsid w:val="004B36C4"/>
    <w:rsid w:val="004B3798"/>
    <w:rsid w:val="004B38F1"/>
    <w:rsid w:val="004B3CCA"/>
    <w:rsid w:val="004B3E6D"/>
    <w:rsid w:val="004B3E6F"/>
    <w:rsid w:val="004B40B7"/>
    <w:rsid w:val="004B4117"/>
    <w:rsid w:val="004B4308"/>
    <w:rsid w:val="004B43B1"/>
    <w:rsid w:val="004B48E6"/>
    <w:rsid w:val="004B49E6"/>
    <w:rsid w:val="004B4A77"/>
    <w:rsid w:val="004B4ACC"/>
    <w:rsid w:val="004B4D69"/>
    <w:rsid w:val="004B4EA0"/>
    <w:rsid w:val="004B5297"/>
    <w:rsid w:val="004B52B1"/>
    <w:rsid w:val="004B5328"/>
    <w:rsid w:val="004B53D4"/>
    <w:rsid w:val="004B55C2"/>
    <w:rsid w:val="004B56FA"/>
    <w:rsid w:val="004B5B72"/>
    <w:rsid w:val="004B5E04"/>
    <w:rsid w:val="004B5F3C"/>
    <w:rsid w:val="004B5FC1"/>
    <w:rsid w:val="004B6397"/>
    <w:rsid w:val="004B6455"/>
    <w:rsid w:val="004B6476"/>
    <w:rsid w:val="004B647A"/>
    <w:rsid w:val="004B64CF"/>
    <w:rsid w:val="004B64D0"/>
    <w:rsid w:val="004B64ED"/>
    <w:rsid w:val="004B6795"/>
    <w:rsid w:val="004B689F"/>
    <w:rsid w:val="004B6A4E"/>
    <w:rsid w:val="004B6B4F"/>
    <w:rsid w:val="004B6B5D"/>
    <w:rsid w:val="004B6C9A"/>
    <w:rsid w:val="004B701F"/>
    <w:rsid w:val="004B7366"/>
    <w:rsid w:val="004B7401"/>
    <w:rsid w:val="004B744C"/>
    <w:rsid w:val="004B7535"/>
    <w:rsid w:val="004B7566"/>
    <w:rsid w:val="004B7679"/>
    <w:rsid w:val="004B786D"/>
    <w:rsid w:val="004B7C12"/>
    <w:rsid w:val="004B7D39"/>
    <w:rsid w:val="004B7EAD"/>
    <w:rsid w:val="004B7FB5"/>
    <w:rsid w:val="004C0066"/>
    <w:rsid w:val="004C01A8"/>
    <w:rsid w:val="004C025B"/>
    <w:rsid w:val="004C02A0"/>
    <w:rsid w:val="004C02C7"/>
    <w:rsid w:val="004C0313"/>
    <w:rsid w:val="004C079E"/>
    <w:rsid w:val="004C087B"/>
    <w:rsid w:val="004C0AA0"/>
    <w:rsid w:val="004C0AE7"/>
    <w:rsid w:val="004C0C69"/>
    <w:rsid w:val="004C0CE6"/>
    <w:rsid w:val="004C0F78"/>
    <w:rsid w:val="004C1118"/>
    <w:rsid w:val="004C131B"/>
    <w:rsid w:val="004C13B8"/>
    <w:rsid w:val="004C1402"/>
    <w:rsid w:val="004C1468"/>
    <w:rsid w:val="004C1511"/>
    <w:rsid w:val="004C1580"/>
    <w:rsid w:val="004C1651"/>
    <w:rsid w:val="004C16BE"/>
    <w:rsid w:val="004C1764"/>
    <w:rsid w:val="004C1840"/>
    <w:rsid w:val="004C191C"/>
    <w:rsid w:val="004C19B3"/>
    <w:rsid w:val="004C1A6B"/>
    <w:rsid w:val="004C1C00"/>
    <w:rsid w:val="004C1C86"/>
    <w:rsid w:val="004C1CB3"/>
    <w:rsid w:val="004C1D5B"/>
    <w:rsid w:val="004C1E04"/>
    <w:rsid w:val="004C1EF9"/>
    <w:rsid w:val="004C1F36"/>
    <w:rsid w:val="004C20C3"/>
    <w:rsid w:val="004C20C6"/>
    <w:rsid w:val="004C22E7"/>
    <w:rsid w:val="004C2361"/>
    <w:rsid w:val="004C2382"/>
    <w:rsid w:val="004C24C9"/>
    <w:rsid w:val="004C2529"/>
    <w:rsid w:val="004C2613"/>
    <w:rsid w:val="004C285F"/>
    <w:rsid w:val="004C2BDD"/>
    <w:rsid w:val="004C2E2B"/>
    <w:rsid w:val="004C2FE0"/>
    <w:rsid w:val="004C30CC"/>
    <w:rsid w:val="004C31B6"/>
    <w:rsid w:val="004C31D6"/>
    <w:rsid w:val="004C3286"/>
    <w:rsid w:val="004C3518"/>
    <w:rsid w:val="004C3A10"/>
    <w:rsid w:val="004C3CE9"/>
    <w:rsid w:val="004C44C0"/>
    <w:rsid w:val="004C44DD"/>
    <w:rsid w:val="004C49CE"/>
    <w:rsid w:val="004C4AD1"/>
    <w:rsid w:val="004C4D06"/>
    <w:rsid w:val="004C4DED"/>
    <w:rsid w:val="004C4F9A"/>
    <w:rsid w:val="004C5185"/>
    <w:rsid w:val="004C5319"/>
    <w:rsid w:val="004C5513"/>
    <w:rsid w:val="004C564A"/>
    <w:rsid w:val="004C5734"/>
    <w:rsid w:val="004C57DA"/>
    <w:rsid w:val="004C5A31"/>
    <w:rsid w:val="004C5EC5"/>
    <w:rsid w:val="004C621F"/>
    <w:rsid w:val="004C62B2"/>
    <w:rsid w:val="004C6545"/>
    <w:rsid w:val="004C66D6"/>
    <w:rsid w:val="004C671E"/>
    <w:rsid w:val="004C6A1A"/>
    <w:rsid w:val="004C6BD3"/>
    <w:rsid w:val="004C7009"/>
    <w:rsid w:val="004C7050"/>
    <w:rsid w:val="004C7340"/>
    <w:rsid w:val="004C7729"/>
    <w:rsid w:val="004C78C8"/>
    <w:rsid w:val="004C793B"/>
    <w:rsid w:val="004C7948"/>
    <w:rsid w:val="004C79BA"/>
    <w:rsid w:val="004C7AFD"/>
    <w:rsid w:val="004C7BB8"/>
    <w:rsid w:val="004C7BEC"/>
    <w:rsid w:val="004C7C60"/>
    <w:rsid w:val="004C7F84"/>
    <w:rsid w:val="004D05B4"/>
    <w:rsid w:val="004D06B3"/>
    <w:rsid w:val="004D073F"/>
    <w:rsid w:val="004D0907"/>
    <w:rsid w:val="004D098E"/>
    <w:rsid w:val="004D09B4"/>
    <w:rsid w:val="004D0A35"/>
    <w:rsid w:val="004D0A96"/>
    <w:rsid w:val="004D0B46"/>
    <w:rsid w:val="004D0BA1"/>
    <w:rsid w:val="004D0D9C"/>
    <w:rsid w:val="004D0DFE"/>
    <w:rsid w:val="004D0F53"/>
    <w:rsid w:val="004D1338"/>
    <w:rsid w:val="004D14AD"/>
    <w:rsid w:val="004D15E8"/>
    <w:rsid w:val="004D1604"/>
    <w:rsid w:val="004D1779"/>
    <w:rsid w:val="004D187C"/>
    <w:rsid w:val="004D1CE3"/>
    <w:rsid w:val="004D1D91"/>
    <w:rsid w:val="004D1DC3"/>
    <w:rsid w:val="004D1DEB"/>
    <w:rsid w:val="004D1EC6"/>
    <w:rsid w:val="004D2267"/>
    <w:rsid w:val="004D22C3"/>
    <w:rsid w:val="004D235A"/>
    <w:rsid w:val="004D2540"/>
    <w:rsid w:val="004D2A39"/>
    <w:rsid w:val="004D2AFB"/>
    <w:rsid w:val="004D2E6C"/>
    <w:rsid w:val="004D2FCF"/>
    <w:rsid w:val="004D2FE3"/>
    <w:rsid w:val="004D342C"/>
    <w:rsid w:val="004D34B4"/>
    <w:rsid w:val="004D35BC"/>
    <w:rsid w:val="004D3762"/>
    <w:rsid w:val="004D3900"/>
    <w:rsid w:val="004D3B23"/>
    <w:rsid w:val="004D3E0D"/>
    <w:rsid w:val="004D410F"/>
    <w:rsid w:val="004D41CF"/>
    <w:rsid w:val="004D4455"/>
    <w:rsid w:val="004D45F3"/>
    <w:rsid w:val="004D484F"/>
    <w:rsid w:val="004D488F"/>
    <w:rsid w:val="004D4BD4"/>
    <w:rsid w:val="004D4D95"/>
    <w:rsid w:val="004D4F55"/>
    <w:rsid w:val="004D51AB"/>
    <w:rsid w:val="004D5249"/>
    <w:rsid w:val="004D58DE"/>
    <w:rsid w:val="004D5B1B"/>
    <w:rsid w:val="004D5B7B"/>
    <w:rsid w:val="004D5BE1"/>
    <w:rsid w:val="004D5BE6"/>
    <w:rsid w:val="004D5D7A"/>
    <w:rsid w:val="004D5DAE"/>
    <w:rsid w:val="004D5EDD"/>
    <w:rsid w:val="004D61A8"/>
    <w:rsid w:val="004D61FC"/>
    <w:rsid w:val="004D67C6"/>
    <w:rsid w:val="004D6955"/>
    <w:rsid w:val="004D696D"/>
    <w:rsid w:val="004D6AA3"/>
    <w:rsid w:val="004D6AEE"/>
    <w:rsid w:val="004D6C97"/>
    <w:rsid w:val="004D6CE9"/>
    <w:rsid w:val="004D6F4D"/>
    <w:rsid w:val="004D6F95"/>
    <w:rsid w:val="004D72FE"/>
    <w:rsid w:val="004D7369"/>
    <w:rsid w:val="004D75C2"/>
    <w:rsid w:val="004D7A92"/>
    <w:rsid w:val="004D7CC9"/>
    <w:rsid w:val="004D7CEA"/>
    <w:rsid w:val="004D7E63"/>
    <w:rsid w:val="004D7E91"/>
    <w:rsid w:val="004E003A"/>
    <w:rsid w:val="004E0078"/>
    <w:rsid w:val="004E0183"/>
    <w:rsid w:val="004E037B"/>
    <w:rsid w:val="004E0584"/>
    <w:rsid w:val="004E05D3"/>
    <w:rsid w:val="004E0768"/>
    <w:rsid w:val="004E08BC"/>
    <w:rsid w:val="004E0B91"/>
    <w:rsid w:val="004E0C77"/>
    <w:rsid w:val="004E0CBE"/>
    <w:rsid w:val="004E0D05"/>
    <w:rsid w:val="004E0E08"/>
    <w:rsid w:val="004E0FE0"/>
    <w:rsid w:val="004E17B6"/>
    <w:rsid w:val="004E1862"/>
    <w:rsid w:val="004E1A31"/>
    <w:rsid w:val="004E1D60"/>
    <w:rsid w:val="004E1DB3"/>
    <w:rsid w:val="004E1E86"/>
    <w:rsid w:val="004E1EE2"/>
    <w:rsid w:val="004E1F5B"/>
    <w:rsid w:val="004E207D"/>
    <w:rsid w:val="004E2424"/>
    <w:rsid w:val="004E25C6"/>
    <w:rsid w:val="004E2866"/>
    <w:rsid w:val="004E2880"/>
    <w:rsid w:val="004E29DA"/>
    <w:rsid w:val="004E2AAA"/>
    <w:rsid w:val="004E2C6C"/>
    <w:rsid w:val="004E2D10"/>
    <w:rsid w:val="004E2D5A"/>
    <w:rsid w:val="004E2DE0"/>
    <w:rsid w:val="004E2DE9"/>
    <w:rsid w:val="004E3302"/>
    <w:rsid w:val="004E344F"/>
    <w:rsid w:val="004E3468"/>
    <w:rsid w:val="004E364A"/>
    <w:rsid w:val="004E368B"/>
    <w:rsid w:val="004E3752"/>
    <w:rsid w:val="004E3866"/>
    <w:rsid w:val="004E3A19"/>
    <w:rsid w:val="004E3B7C"/>
    <w:rsid w:val="004E3C0D"/>
    <w:rsid w:val="004E3CBC"/>
    <w:rsid w:val="004E3D00"/>
    <w:rsid w:val="004E3EDD"/>
    <w:rsid w:val="004E4060"/>
    <w:rsid w:val="004E409A"/>
    <w:rsid w:val="004E44F3"/>
    <w:rsid w:val="004E48ED"/>
    <w:rsid w:val="004E4944"/>
    <w:rsid w:val="004E4AC5"/>
    <w:rsid w:val="004E4AD3"/>
    <w:rsid w:val="004E4B2B"/>
    <w:rsid w:val="004E4B8B"/>
    <w:rsid w:val="004E4C23"/>
    <w:rsid w:val="004E4E24"/>
    <w:rsid w:val="004E4EDE"/>
    <w:rsid w:val="004E5049"/>
    <w:rsid w:val="004E529B"/>
    <w:rsid w:val="004E562E"/>
    <w:rsid w:val="004E56FF"/>
    <w:rsid w:val="004E5EA8"/>
    <w:rsid w:val="004E6164"/>
    <w:rsid w:val="004E62E0"/>
    <w:rsid w:val="004E641A"/>
    <w:rsid w:val="004E6599"/>
    <w:rsid w:val="004E65F3"/>
    <w:rsid w:val="004E6770"/>
    <w:rsid w:val="004E6809"/>
    <w:rsid w:val="004E6A78"/>
    <w:rsid w:val="004E6BC6"/>
    <w:rsid w:val="004E6E7C"/>
    <w:rsid w:val="004E6F41"/>
    <w:rsid w:val="004E7164"/>
    <w:rsid w:val="004E7606"/>
    <w:rsid w:val="004E770E"/>
    <w:rsid w:val="004E77EB"/>
    <w:rsid w:val="004E793C"/>
    <w:rsid w:val="004E79F4"/>
    <w:rsid w:val="004E7CA8"/>
    <w:rsid w:val="004E7DCE"/>
    <w:rsid w:val="004E7F4A"/>
    <w:rsid w:val="004F0151"/>
    <w:rsid w:val="004F01DF"/>
    <w:rsid w:val="004F0288"/>
    <w:rsid w:val="004F03FA"/>
    <w:rsid w:val="004F0A34"/>
    <w:rsid w:val="004F0C13"/>
    <w:rsid w:val="004F0E03"/>
    <w:rsid w:val="004F0E42"/>
    <w:rsid w:val="004F0EF2"/>
    <w:rsid w:val="004F0FB9"/>
    <w:rsid w:val="004F0FC8"/>
    <w:rsid w:val="004F102B"/>
    <w:rsid w:val="004F10B6"/>
    <w:rsid w:val="004F127B"/>
    <w:rsid w:val="004F1791"/>
    <w:rsid w:val="004F194D"/>
    <w:rsid w:val="004F19BA"/>
    <w:rsid w:val="004F1A50"/>
    <w:rsid w:val="004F1F55"/>
    <w:rsid w:val="004F23D1"/>
    <w:rsid w:val="004F2464"/>
    <w:rsid w:val="004F2704"/>
    <w:rsid w:val="004F27F8"/>
    <w:rsid w:val="004F2884"/>
    <w:rsid w:val="004F297A"/>
    <w:rsid w:val="004F2A6E"/>
    <w:rsid w:val="004F2BE7"/>
    <w:rsid w:val="004F2F7E"/>
    <w:rsid w:val="004F3194"/>
    <w:rsid w:val="004F3223"/>
    <w:rsid w:val="004F32A0"/>
    <w:rsid w:val="004F32B5"/>
    <w:rsid w:val="004F3334"/>
    <w:rsid w:val="004F35C6"/>
    <w:rsid w:val="004F3628"/>
    <w:rsid w:val="004F3783"/>
    <w:rsid w:val="004F37F4"/>
    <w:rsid w:val="004F39F6"/>
    <w:rsid w:val="004F3D6E"/>
    <w:rsid w:val="004F3E55"/>
    <w:rsid w:val="004F407E"/>
    <w:rsid w:val="004F43FB"/>
    <w:rsid w:val="004F44EF"/>
    <w:rsid w:val="004F451F"/>
    <w:rsid w:val="004F4539"/>
    <w:rsid w:val="004F4604"/>
    <w:rsid w:val="004F48FF"/>
    <w:rsid w:val="004F4965"/>
    <w:rsid w:val="004F4B7E"/>
    <w:rsid w:val="004F4BBB"/>
    <w:rsid w:val="004F4CB8"/>
    <w:rsid w:val="004F4CEB"/>
    <w:rsid w:val="004F4E1D"/>
    <w:rsid w:val="004F4EC3"/>
    <w:rsid w:val="004F4F6B"/>
    <w:rsid w:val="004F512D"/>
    <w:rsid w:val="004F52BB"/>
    <w:rsid w:val="004F52D0"/>
    <w:rsid w:val="004F5438"/>
    <w:rsid w:val="004F5479"/>
    <w:rsid w:val="004F5593"/>
    <w:rsid w:val="004F5861"/>
    <w:rsid w:val="004F5C9F"/>
    <w:rsid w:val="004F5F4A"/>
    <w:rsid w:val="004F6256"/>
    <w:rsid w:val="004F62B4"/>
    <w:rsid w:val="004F6506"/>
    <w:rsid w:val="004F67BF"/>
    <w:rsid w:val="004F6988"/>
    <w:rsid w:val="004F69B5"/>
    <w:rsid w:val="004F6B16"/>
    <w:rsid w:val="004F6D9A"/>
    <w:rsid w:val="004F6EBF"/>
    <w:rsid w:val="004F7388"/>
    <w:rsid w:val="004F7455"/>
    <w:rsid w:val="004F7490"/>
    <w:rsid w:val="004F7528"/>
    <w:rsid w:val="004F7AB8"/>
    <w:rsid w:val="004F7BCA"/>
    <w:rsid w:val="004F7BCF"/>
    <w:rsid w:val="004F7C2A"/>
    <w:rsid w:val="004F7D60"/>
    <w:rsid w:val="004F7D89"/>
    <w:rsid w:val="005000AE"/>
    <w:rsid w:val="005000C1"/>
    <w:rsid w:val="00500353"/>
    <w:rsid w:val="005006A9"/>
    <w:rsid w:val="00500868"/>
    <w:rsid w:val="00500F3B"/>
    <w:rsid w:val="00500FEB"/>
    <w:rsid w:val="005011D3"/>
    <w:rsid w:val="0050141A"/>
    <w:rsid w:val="00501597"/>
    <w:rsid w:val="00501715"/>
    <w:rsid w:val="00501981"/>
    <w:rsid w:val="005019DD"/>
    <w:rsid w:val="00501A85"/>
    <w:rsid w:val="00501ADB"/>
    <w:rsid w:val="00501BB3"/>
    <w:rsid w:val="00501C14"/>
    <w:rsid w:val="00502075"/>
    <w:rsid w:val="005021DD"/>
    <w:rsid w:val="00502256"/>
    <w:rsid w:val="005026CA"/>
    <w:rsid w:val="00502A9E"/>
    <w:rsid w:val="00502AC3"/>
    <w:rsid w:val="00502B72"/>
    <w:rsid w:val="00502D95"/>
    <w:rsid w:val="00502EE4"/>
    <w:rsid w:val="00502F22"/>
    <w:rsid w:val="005031DE"/>
    <w:rsid w:val="00503497"/>
    <w:rsid w:val="005035D1"/>
    <w:rsid w:val="00503601"/>
    <w:rsid w:val="0050370C"/>
    <w:rsid w:val="00503744"/>
    <w:rsid w:val="00503923"/>
    <w:rsid w:val="00503A0D"/>
    <w:rsid w:val="00503B2F"/>
    <w:rsid w:val="00503BB9"/>
    <w:rsid w:val="00503C95"/>
    <w:rsid w:val="00503D55"/>
    <w:rsid w:val="00503E94"/>
    <w:rsid w:val="00503F55"/>
    <w:rsid w:val="005042BD"/>
    <w:rsid w:val="00504425"/>
    <w:rsid w:val="0050455F"/>
    <w:rsid w:val="0050496D"/>
    <w:rsid w:val="00504BC1"/>
    <w:rsid w:val="00504C6A"/>
    <w:rsid w:val="00504DB0"/>
    <w:rsid w:val="00504DDC"/>
    <w:rsid w:val="00504E2E"/>
    <w:rsid w:val="005050C1"/>
    <w:rsid w:val="00505134"/>
    <w:rsid w:val="0050514E"/>
    <w:rsid w:val="00505464"/>
    <w:rsid w:val="0050557E"/>
    <w:rsid w:val="00505617"/>
    <w:rsid w:val="005057FF"/>
    <w:rsid w:val="005058A2"/>
    <w:rsid w:val="005058BE"/>
    <w:rsid w:val="00505A49"/>
    <w:rsid w:val="00505B3E"/>
    <w:rsid w:val="00505C04"/>
    <w:rsid w:val="00505CAA"/>
    <w:rsid w:val="00505DA1"/>
    <w:rsid w:val="00505F0C"/>
    <w:rsid w:val="00506237"/>
    <w:rsid w:val="00506303"/>
    <w:rsid w:val="00506304"/>
    <w:rsid w:val="00506467"/>
    <w:rsid w:val="005066D3"/>
    <w:rsid w:val="0050687A"/>
    <w:rsid w:val="00506C2A"/>
    <w:rsid w:val="00506CE5"/>
    <w:rsid w:val="00506D49"/>
    <w:rsid w:val="0050709A"/>
    <w:rsid w:val="005070F9"/>
    <w:rsid w:val="00507138"/>
    <w:rsid w:val="005071D7"/>
    <w:rsid w:val="00507480"/>
    <w:rsid w:val="005074E2"/>
    <w:rsid w:val="00507651"/>
    <w:rsid w:val="005077D2"/>
    <w:rsid w:val="005078C5"/>
    <w:rsid w:val="00507910"/>
    <w:rsid w:val="00507A61"/>
    <w:rsid w:val="00507B99"/>
    <w:rsid w:val="00507D0D"/>
    <w:rsid w:val="00510016"/>
    <w:rsid w:val="00510171"/>
    <w:rsid w:val="0051019B"/>
    <w:rsid w:val="00510854"/>
    <w:rsid w:val="00510884"/>
    <w:rsid w:val="005108A1"/>
    <w:rsid w:val="005108E2"/>
    <w:rsid w:val="00510B80"/>
    <w:rsid w:val="00510D24"/>
    <w:rsid w:val="00510FD5"/>
    <w:rsid w:val="00511073"/>
    <w:rsid w:val="005112D0"/>
    <w:rsid w:val="0051138B"/>
    <w:rsid w:val="00511940"/>
    <w:rsid w:val="00511A1D"/>
    <w:rsid w:val="00511C2D"/>
    <w:rsid w:val="00511CD4"/>
    <w:rsid w:val="00511D1B"/>
    <w:rsid w:val="00511F15"/>
    <w:rsid w:val="005121F7"/>
    <w:rsid w:val="00512383"/>
    <w:rsid w:val="005123AF"/>
    <w:rsid w:val="0051245B"/>
    <w:rsid w:val="00512893"/>
    <w:rsid w:val="005129B5"/>
    <w:rsid w:val="00512B76"/>
    <w:rsid w:val="00513047"/>
    <w:rsid w:val="0051318C"/>
    <w:rsid w:val="0051324D"/>
    <w:rsid w:val="0051343B"/>
    <w:rsid w:val="005134BF"/>
    <w:rsid w:val="0051365C"/>
    <w:rsid w:val="005139A8"/>
    <w:rsid w:val="00513C72"/>
    <w:rsid w:val="00513F22"/>
    <w:rsid w:val="0051408F"/>
    <w:rsid w:val="005142CD"/>
    <w:rsid w:val="005143C9"/>
    <w:rsid w:val="005145C4"/>
    <w:rsid w:val="005146BD"/>
    <w:rsid w:val="0051486C"/>
    <w:rsid w:val="0051486D"/>
    <w:rsid w:val="0051489D"/>
    <w:rsid w:val="00515005"/>
    <w:rsid w:val="00515027"/>
    <w:rsid w:val="005150BA"/>
    <w:rsid w:val="0051512B"/>
    <w:rsid w:val="00515155"/>
    <w:rsid w:val="005153E6"/>
    <w:rsid w:val="005154EB"/>
    <w:rsid w:val="0051561E"/>
    <w:rsid w:val="00515650"/>
    <w:rsid w:val="005157A9"/>
    <w:rsid w:val="005157CD"/>
    <w:rsid w:val="0051583F"/>
    <w:rsid w:val="005159C6"/>
    <w:rsid w:val="00515A7C"/>
    <w:rsid w:val="00515E68"/>
    <w:rsid w:val="00515E69"/>
    <w:rsid w:val="00515F16"/>
    <w:rsid w:val="0051606C"/>
    <w:rsid w:val="005160ED"/>
    <w:rsid w:val="00516189"/>
    <w:rsid w:val="005161AE"/>
    <w:rsid w:val="00516292"/>
    <w:rsid w:val="005165E1"/>
    <w:rsid w:val="0051672B"/>
    <w:rsid w:val="005167FB"/>
    <w:rsid w:val="0051680B"/>
    <w:rsid w:val="00516933"/>
    <w:rsid w:val="00516B0A"/>
    <w:rsid w:val="00516F23"/>
    <w:rsid w:val="005173A7"/>
    <w:rsid w:val="005174A7"/>
    <w:rsid w:val="005174F0"/>
    <w:rsid w:val="005177E1"/>
    <w:rsid w:val="005178ED"/>
    <w:rsid w:val="00517AD6"/>
    <w:rsid w:val="00517DFF"/>
    <w:rsid w:val="00517E82"/>
    <w:rsid w:val="00517FF2"/>
    <w:rsid w:val="00520385"/>
    <w:rsid w:val="00520525"/>
    <w:rsid w:val="0052060B"/>
    <w:rsid w:val="00520648"/>
    <w:rsid w:val="00520C0A"/>
    <w:rsid w:val="00520DB4"/>
    <w:rsid w:val="00521546"/>
    <w:rsid w:val="005215EC"/>
    <w:rsid w:val="005216D8"/>
    <w:rsid w:val="005218B6"/>
    <w:rsid w:val="005219D9"/>
    <w:rsid w:val="00521B82"/>
    <w:rsid w:val="00521BDB"/>
    <w:rsid w:val="00521CE0"/>
    <w:rsid w:val="00521D15"/>
    <w:rsid w:val="00521E71"/>
    <w:rsid w:val="00521FBE"/>
    <w:rsid w:val="005221F9"/>
    <w:rsid w:val="005223E1"/>
    <w:rsid w:val="0052254E"/>
    <w:rsid w:val="00522589"/>
    <w:rsid w:val="00522761"/>
    <w:rsid w:val="00522912"/>
    <w:rsid w:val="005229A6"/>
    <w:rsid w:val="005229F5"/>
    <w:rsid w:val="00522CF8"/>
    <w:rsid w:val="00522E62"/>
    <w:rsid w:val="00523894"/>
    <w:rsid w:val="00523DE6"/>
    <w:rsid w:val="005242F9"/>
    <w:rsid w:val="00524545"/>
    <w:rsid w:val="0052457E"/>
    <w:rsid w:val="005246AC"/>
    <w:rsid w:val="00524710"/>
    <w:rsid w:val="00524879"/>
    <w:rsid w:val="00524C24"/>
    <w:rsid w:val="00524D19"/>
    <w:rsid w:val="00525004"/>
    <w:rsid w:val="00525211"/>
    <w:rsid w:val="00525247"/>
    <w:rsid w:val="00525281"/>
    <w:rsid w:val="005252C8"/>
    <w:rsid w:val="005253FA"/>
    <w:rsid w:val="00525591"/>
    <w:rsid w:val="005255BF"/>
    <w:rsid w:val="00525632"/>
    <w:rsid w:val="005256C3"/>
    <w:rsid w:val="00525787"/>
    <w:rsid w:val="005257DE"/>
    <w:rsid w:val="00525A26"/>
    <w:rsid w:val="00525B3E"/>
    <w:rsid w:val="00525F0D"/>
    <w:rsid w:val="00526A0D"/>
    <w:rsid w:val="00526A2E"/>
    <w:rsid w:val="00526CE7"/>
    <w:rsid w:val="00526EBD"/>
    <w:rsid w:val="00527200"/>
    <w:rsid w:val="005272FE"/>
    <w:rsid w:val="005277F5"/>
    <w:rsid w:val="00527903"/>
    <w:rsid w:val="00527D59"/>
    <w:rsid w:val="00530157"/>
    <w:rsid w:val="005302E0"/>
    <w:rsid w:val="00530335"/>
    <w:rsid w:val="005303B2"/>
    <w:rsid w:val="00530585"/>
    <w:rsid w:val="005305A8"/>
    <w:rsid w:val="005305AD"/>
    <w:rsid w:val="00530965"/>
    <w:rsid w:val="00530B4A"/>
    <w:rsid w:val="00530BC2"/>
    <w:rsid w:val="00530E34"/>
    <w:rsid w:val="00530FF2"/>
    <w:rsid w:val="00531259"/>
    <w:rsid w:val="005312E5"/>
    <w:rsid w:val="005314DF"/>
    <w:rsid w:val="005315FF"/>
    <w:rsid w:val="00531997"/>
    <w:rsid w:val="005319DE"/>
    <w:rsid w:val="00531E49"/>
    <w:rsid w:val="00531EBE"/>
    <w:rsid w:val="00532147"/>
    <w:rsid w:val="005323EB"/>
    <w:rsid w:val="005325F5"/>
    <w:rsid w:val="005327E2"/>
    <w:rsid w:val="005328F8"/>
    <w:rsid w:val="00532BCF"/>
    <w:rsid w:val="00532CF4"/>
    <w:rsid w:val="00532F5E"/>
    <w:rsid w:val="00532F8B"/>
    <w:rsid w:val="00533347"/>
    <w:rsid w:val="00533509"/>
    <w:rsid w:val="00533599"/>
    <w:rsid w:val="00533652"/>
    <w:rsid w:val="005336DC"/>
    <w:rsid w:val="00533737"/>
    <w:rsid w:val="005338DC"/>
    <w:rsid w:val="0053393B"/>
    <w:rsid w:val="005339F1"/>
    <w:rsid w:val="00533C3F"/>
    <w:rsid w:val="00533CE3"/>
    <w:rsid w:val="00533D10"/>
    <w:rsid w:val="00533D3E"/>
    <w:rsid w:val="00533DD1"/>
    <w:rsid w:val="00533ED7"/>
    <w:rsid w:val="00534458"/>
    <w:rsid w:val="00534517"/>
    <w:rsid w:val="0053475D"/>
    <w:rsid w:val="005348B3"/>
    <w:rsid w:val="00534977"/>
    <w:rsid w:val="00534B69"/>
    <w:rsid w:val="00534B7E"/>
    <w:rsid w:val="00534CB4"/>
    <w:rsid w:val="005355EF"/>
    <w:rsid w:val="0053560B"/>
    <w:rsid w:val="00535B79"/>
    <w:rsid w:val="00535C4E"/>
    <w:rsid w:val="00535D7C"/>
    <w:rsid w:val="00535E5C"/>
    <w:rsid w:val="00536579"/>
    <w:rsid w:val="00536662"/>
    <w:rsid w:val="0053676F"/>
    <w:rsid w:val="005368C2"/>
    <w:rsid w:val="00536A1B"/>
    <w:rsid w:val="00536B2B"/>
    <w:rsid w:val="00536C1E"/>
    <w:rsid w:val="00536C58"/>
    <w:rsid w:val="00536F21"/>
    <w:rsid w:val="00536FCB"/>
    <w:rsid w:val="005370A7"/>
    <w:rsid w:val="00537111"/>
    <w:rsid w:val="005372F3"/>
    <w:rsid w:val="005373B9"/>
    <w:rsid w:val="005373C9"/>
    <w:rsid w:val="0053763B"/>
    <w:rsid w:val="00537702"/>
    <w:rsid w:val="00537C11"/>
    <w:rsid w:val="00537DBF"/>
    <w:rsid w:val="0054012A"/>
    <w:rsid w:val="00540201"/>
    <w:rsid w:val="005406DC"/>
    <w:rsid w:val="00540702"/>
    <w:rsid w:val="00540883"/>
    <w:rsid w:val="0054088A"/>
    <w:rsid w:val="0054094E"/>
    <w:rsid w:val="00540999"/>
    <w:rsid w:val="00540A4C"/>
    <w:rsid w:val="00540A63"/>
    <w:rsid w:val="00540C15"/>
    <w:rsid w:val="00540C57"/>
    <w:rsid w:val="00540CD6"/>
    <w:rsid w:val="00540F03"/>
    <w:rsid w:val="00541019"/>
    <w:rsid w:val="005413C7"/>
    <w:rsid w:val="0054146C"/>
    <w:rsid w:val="005414A5"/>
    <w:rsid w:val="00541586"/>
    <w:rsid w:val="005415F6"/>
    <w:rsid w:val="00541BE0"/>
    <w:rsid w:val="00541C4D"/>
    <w:rsid w:val="00541EA7"/>
    <w:rsid w:val="00542011"/>
    <w:rsid w:val="00542065"/>
    <w:rsid w:val="00542106"/>
    <w:rsid w:val="0054237A"/>
    <w:rsid w:val="0054247E"/>
    <w:rsid w:val="0054292C"/>
    <w:rsid w:val="00542976"/>
    <w:rsid w:val="00542C9A"/>
    <w:rsid w:val="00542D50"/>
    <w:rsid w:val="00543011"/>
    <w:rsid w:val="0054306C"/>
    <w:rsid w:val="00543199"/>
    <w:rsid w:val="005431D4"/>
    <w:rsid w:val="005432FE"/>
    <w:rsid w:val="0054343A"/>
    <w:rsid w:val="00543460"/>
    <w:rsid w:val="00543951"/>
    <w:rsid w:val="00543974"/>
    <w:rsid w:val="00543975"/>
    <w:rsid w:val="00543EBF"/>
    <w:rsid w:val="00543ED7"/>
    <w:rsid w:val="00543F9B"/>
    <w:rsid w:val="0054409A"/>
    <w:rsid w:val="00544245"/>
    <w:rsid w:val="00544384"/>
    <w:rsid w:val="005445CD"/>
    <w:rsid w:val="0054470B"/>
    <w:rsid w:val="00544819"/>
    <w:rsid w:val="00544854"/>
    <w:rsid w:val="00544ABA"/>
    <w:rsid w:val="00544B87"/>
    <w:rsid w:val="00544E27"/>
    <w:rsid w:val="00545040"/>
    <w:rsid w:val="0054508B"/>
    <w:rsid w:val="005454F7"/>
    <w:rsid w:val="0054557F"/>
    <w:rsid w:val="0054593A"/>
    <w:rsid w:val="005459AB"/>
    <w:rsid w:val="00545C0C"/>
    <w:rsid w:val="00545C3C"/>
    <w:rsid w:val="00545C54"/>
    <w:rsid w:val="00545D7A"/>
    <w:rsid w:val="005461DB"/>
    <w:rsid w:val="00546206"/>
    <w:rsid w:val="00546280"/>
    <w:rsid w:val="005463CE"/>
    <w:rsid w:val="005467FB"/>
    <w:rsid w:val="005468A9"/>
    <w:rsid w:val="00546A93"/>
    <w:rsid w:val="00546AE9"/>
    <w:rsid w:val="00546B63"/>
    <w:rsid w:val="00546B9F"/>
    <w:rsid w:val="00546D12"/>
    <w:rsid w:val="0054701C"/>
    <w:rsid w:val="0054708B"/>
    <w:rsid w:val="005470D3"/>
    <w:rsid w:val="00547138"/>
    <w:rsid w:val="00547285"/>
    <w:rsid w:val="00547711"/>
    <w:rsid w:val="0054774A"/>
    <w:rsid w:val="005478BA"/>
    <w:rsid w:val="00547989"/>
    <w:rsid w:val="00547A0C"/>
    <w:rsid w:val="00547AE9"/>
    <w:rsid w:val="00547D1D"/>
    <w:rsid w:val="00547ED9"/>
    <w:rsid w:val="00547F1B"/>
    <w:rsid w:val="00547F57"/>
    <w:rsid w:val="005501CC"/>
    <w:rsid w:val="0055048C"/>
    <w:rsid w:val="00550548"/>
    <w:rsid w:val="00550609"/>
    <w:rsid w:val="00550736"/>
    <w:rsid w:val="0055081F"/>
    <w:rsid w:val="005508DF"/>
    <w:rsid w:val="005509BC"/>
    <w:rsid w:val="00550CC9"/>
    <w:rsid w:val="00550E40"/>
    <w:rsid w:val="00550F90"/>
    <w:rsid w:val="00551029"/>
    <w:rsid w:val="005511D7"/>
    <w:rsid w:val="00551320"/>
    <w:rsid w:val="005518A4"/>
    <w:rsid w:val="005518CD"/>
    <w:rsid w:val="00551B25"/>
    <w:rsid w:val="00551C22"/>
    <w:rsid w:val="0055202E"/>
    <w:rsid w:val="005521EE"/>
    <w:rsid w:val="005521F4"/>
    <w:rsid w:val="005523D6"/>
    <w:rsid w:val="005525F0"/>
    <w:rsid w:val="005526A2"/>
    <w:rsid w:val="00552768"/>
    <w:rsid w:val="005527FC"/>
    <w:rsid w:val="005528B8"/>
    <w:rsid w:val="00552935"/>
    <w:rsid w:val="00552AD5"/>
    <w:rsid w:val="00552BAF"/>
    <w:rsid w:val="00552CB4"/>
    <w:rsid w:val="00552E4C"/>
    <w:rsid w:val="00553127"/>
    <w:rsid w:val="00553196"/>
    <w:rsid w:val="005532EC"/>
    <w:rsid w:val="00553371"/>
    <w:rsid w:val="00553509"/>
    <w:rsid w:val="00553588"/>
    <w:rsid w:val="005535BC"/>
    <w:rsid w:val="005537D5"/>
    <w:rsid w:val="00553863"/>
    <w:rsid w:val="005538FA"/>
    <w:rsid w:val="00553979"/>
    <w:rsid w:val="00553B20"/>
    <w:rsid w:val="00553DCA"/>
    <w:rsid w:val="00553E04"/>
    <w:rsid w:val="00553E5D"/>
    <w:rsid w:val="00554134"/>
    <w:rsid w:val="00554167"/>
    <w:rsid w:val="00554414"/>
    <w:rsid w:val="005545CF"/>
    <w:rsid w:val="0055465A"/>
    <w:rsid w:val="00554679"/>
    <w:rsid w:val="005546D8"/>
    <w:rsid w:val="00554771"/>
    <w:rsid w:val="0055492F"/>
    <w:rsid w:val="00554AD9"/>
    <w:rsid w:val="00554BE7"/>
    <w:rsid w:val="00554D5F"/>
    <w:rsid w:val="00554D93"/>
    <w:rsid w:val="00554E29"/>
    <w:rsid w:val="00554E6A"/>
    <w:rsid w:val="00554EBE"/>
    <w:rsid w:val="00554F0A"/>
    <w:rsid w:val="0055510E"/>
    <w:rsid w:val="0055516B"/>
    <w:rsid w:val="005554DA"/>
    <w:rsid w:val="00555657"/>
    <w:rsid w:val="0055574D"/>
    <w:rsid w:val="005557F1"/>
    <w:rsid w:val="005558BC"/>
    <w:rsid w:val="00555A8C"/>
    <w:rsid w:val="00555D15"/>
    <w:rsid w:val="00555EF2"/>
    <w:rsid w:val="00556148"/>
    <w:rsid w:val="005564D7"/>
    <w:rsid w:val="00556913"/>
    <w:rsid w:val="00556B91"/>
    <w:rsid w:val="00556BAE"/>
    <w:rsid w:val="00556BBB"/>
    <w:rsid w:val="00556D68"/>
    <w:rsid w:val="005570BB"/>
    <w:rsid w:val="00557173"/>
    <w:rsid w:val="0055746F"/>
    <w:rsid w:val="005576A1"/>
    <w:rsid w:val="005577E0"/>
    <w:rsid w:val="005578B7"/>
    <w:rsid w:val="00557A64"/>
    <w:rsid w:val="00557BA5"/>
    <w:rsid w:val="00557BD9"/>
    <w:rsid w:val="00557DE3"/>
    <w:rsid w:val="00560140"/>
    <w:rsid w:val="005602FD"/>
    <w:rsid w:val="005605C0"/>
    <w:rsid w:val="005605D8"/>
    <w:rsid w:val="00560BEB"/>
    <w:rsid w:val="00560D23"/>
    <w:rsid w:val="00560DE5"/>
    <w:rsid w:val="00560DEB"/>
    <w:rsid w:val="00560F42"/>
    <w:rsid w:val="00560F5E"/>
    <w:rsid w:val="00561269"/>
    <w:rsid w:val="005612CD"/>
    <w:rsid w:val="00561371"/>
    <w:rsid w:val="005615D8"/>
    <w:rsid w:val="0056167F"/>
    <w:rsid w:val="00561B78"/>
    <w:rsid w:val="005620B2"/>
    <w:rsid w:val="005621D7"/>
    <w:rsid w:val="005621DD"/>
    <w:rsid w:val="0056236C"/>
    <w:rsid w:val="005623BE"/>
    <w:rsid w:val="0056258C"/>
    <w:rsid w:val="005625C3"/>
    <w:rsid w:val="005625F6"/>
    <w:rsid w:val="00562609"/>
    <w:rsid w:val="005626D6"/>
    <w:rsid w:val="005628C8"/>
    <w:rsid w:val="00562A3B"/>
    <w:rsid w:val="00562A53"/>
    <w:rsid w:val="00562D30"/>
    <w:rsid w:val="00562F65"/>
    <w:rsid w:val="00563008"/>
    <w:rsid w:val="005630C0"/>
    <w:rsid w:val="005631F2"/>
    <w:rsid w:val="0056372D"/>
    <w:rsid w:val="00563814"/>
    <w:rsid w:val="005638D4"/>
    <w:rsid w:val="00563CFD"/>
    <w:rsid w:val="00563D68"/>
    <w:rsid w:val="00563FDD"/>
    <w:rsid w:val="005641FC"/>
    <w:rsid w:val="00564415"/>
    <w:rsid w:val="00564517"/>
    <w:rsid w:val="0056459C"/>
    <w:rsid w:val="005646EC"/>
    <w:rsid w:val="005649D3"/>
    <w:rsid w:val="00564AC9"/>
    <w:rsid w:val="00564AED"/>
    <w:rsid w:val="00564DD9"/>
    <w:rsid w:val="005652C3"/>
    <w:rsid w:val="00565349"/>
    <w:rsid w:val="0056544E"/>
    <w:rsid w:val="0056556E"/>
    <w:rsid w:val="00565659"/>
    <w:rsid w:val="005656ED"/>
    <w:rsid w:val="00565A6C"/>
    <w:rsid w:val="00565C26"/>
    <w:rsid w:val="00565C52"/>
    <w:rsid w:val="00565D61"/>
    <w:rsid w:val="00565D68"/>
    <w:rsid w:val="00565F72"/>
    <w:rsid w:val="00566077"/>
    <w:rsid w:val="00566128"/>
    <w:rsid w:val="00566133"/>
    <w:rsid w:val="00566216"/>
    <w:rsid w:val="0056635A"/>
    <w:rsid w:val="005663D2"/>
    <w:rsid w:val="00566422"/>
    <w:rsid w:val="005664D4"/>
    <w:rsid w:val="00566544"/>
    <w:rsid w:val="00566608"/>
    <w:rsid w:val="005669DE"/>
    <w:rsid w:val="00566B0F"/>
    <w:rsid w:val="00566C83"/>
    <w:rsid w:val="00566DD3"/>
    <w:rsid w:val="00567026"/>
    <w:rsid w:val="005673B2"/>
    <w:rsid w:val="005675B6"/>
    <w:rsid w:val="00567633"/>
    <w:rsid w:val="00567BEB"/>
    <w:rsid w:val="00567CF6"/>
    <w:rsid w:val="0057005E"/>
    <w:rsid w:val="005700F4"/>
    <w:rsid w:val="005700FE"/>
    <w:rsid w:val="00570233"/>
    <w:rsid w:val="005703DA"/>
    <w:rsid w:val="005707A7"/>
    <w:rsid w:val="0057086E"/>
    <w:rsid w:val="00570895"/>
    <w:rsid w:val="00570A3F"/>
    <w:rsid w:val="00570B97"/>
    <w:rsid w:val="00570C88"/>
    <w:rsid w:val="00570E24"/>
    <w:rsid w:val="00570E93"/>
    <w:rsid w:val="00570EE9"/>
    <w:rsid w:val="00571035"/>
    <w:rsid w:val="00571047"/>
    <w:rsid w:val="005711C7"/>
    <w:rsid w:val="005711F1"/>
    <w:rsid w:val="00571297"/>
    <w:rsid w:val="00571380"/>
    <w:rsid w:val="00571530"/>
    <w:rsid w:val="00571889"/>
    <w:rsid w:val="00571959"/>
    <w:rsid w:val="005719FE"/>
    <w:rsid w:val="00571ADB"/>
    <w:rsid w:val="00571B48"/>
    <w:rsid w:val="00571C05"/>
    <w:rsid w:val="00572127"/>
    <w:rsid w:val="00572388"/>
    <w:rsid w:val="0057259A"/>
    <w:rsid w:val="0057260B"/>
    <w:rsid w:val="005726F2"/>
    <w:rsid w:val="00572760"/>
    <w:rsid w:val="00572F55"/>
    <w:rsid w:val="00572FCC"/>
    <w:rsid w:val="0057311B"/>
    <w:rsid w:val="0057313C"/>
    <w:rsid w:val="0057314F"/>
    <w:rsid w:val="005731DB"/>
    <w:rsid w:val="0057363F"/>
    <w:rsid w:val="00573D31"/>
    <w:rsid w:val="005743DE"/>
    <w:rsid w:val="00574460"/>
    <w:rsid w:val="005745AE"/>
    <w:rsid w:val="00574639"/>
    <w:rsid w:val="0057479F"/>
    <w:rsid w:val="00574902"/>
    <w:rsid w:val="005749D0"/>
    <w:rsid w:val="00574C8A"/>
    <w:rsid w:val="00574D26"/>
    <w:rsid w:val="00574D80"/>
    <w:rsid w:val="00574EB7"/>
    <w:rsid w:val="00574EE8"/>
    <w:rsid w:val="00574F01"/>
    <w:rsid w:val="00574F3F"/>
    <w:rsid w:val="00575265"/>
    <w:rsid w:val="0057562C"/>
    <w:rsid w:val="005759F6"/>
    <w:rsid w:val="00575E3E"/>
    <w:rsid w:val="00575F13"/>
    <w:rsid w:val="00575FCB"/>
    <w:rsid w:val="00576089"/>
    <w:rsid w:val="00576093"/>
    <w:rsid w:val="005760F9"/>
    <w:rsid w:val="005765F5"/>
    <w:rsid w:val="005766CB"/>
    <w:rsid w:val="00576B4B"/>
    <w:rsid w:val="00576C0B"/>
    <w:rsid w:val="00576C70"/>
    <w:rsid w:val="00576D6C"/>
    <w:rsid w:val="005771BA"/>
    <w:rsid w:val="005773CD"/>
    <w:rsid w:val="0057742E"/>
    <w:rsid w:val="00577457"/>
    <w:rsid w:val="005774F2"/>
    <w:rsid w:val="0057772B"/>
    <w:rsid w:val="005778DA"/>
    <w:rsid w:val="005778F0"/>
    <w:rsid w:val="00577A2E"/>
    <w:rsid w:val="00577B27"/>
    <w:rsid w:val="00577BDA"/>
    <w:rsid w:val="00577BF5"/>
    <w:rsid w:val="00577C25"/>
    <w:rsid w:val="00577DE6"/>
    <w:rsid w:val="00577EB0"/>
    <w:rsid w:val="00577F3B"/>
    <w:rsid w:val="00577F75"/>
    <w:rsid w:val="00580112"/>
    <w:rsid w:val="005801DE"/>
    <w:rsid w:val="00580293"/>
    <w:rsid w:val="005802C3"/>
    <w:rsid w:val="005804D5"/>
    <w:rsid w:val="0058057A"/>
    <w:rsid w:val="005808B1"/>
    <w:rsid w:val="005809DE"/>
    <w:rsid w:val="00580A85"/>
    <w:rsid w:val="00580AFE"/>
    <w:rsid w:val="00580E48"/>
    <w:rsid w:val="00580EDC"/>
    <w:rsid w:val="00580F0A"/>
    <w:rsid w:val="00580F29"/>
    <w:rsid w:val="00580FAB"/>
    <w:rsid w:val="0058101C"/>
    <w:rsid w:val="00581105"/>
    <w:rsid w:val="0058112D"/>
    <w:rsid w:val="00581246"/>
    <w:rsid w:val="005819DC"/>
    <w:rsid w:val="00581A6D"/>
    <w:rsid w:val="00581B37"/>
    <w:rsid w:val="00581C26"/>
    <w:rsid w:val="00581C80"/>
    <w:rsid w:val="00581EC8"/>
    <w:rsid w:val="00581ECB"/>
    <w:rsid w:val="00582192"/>
    <w:rsid w:val="00582355"/>
    <w:rsid w:val="00582404"/>
    <w:rsid w:val="00582432"/>
    <w:rsid w:val="00582847"/>
    <w:rsid w:val="005828A1"/>
    <w:rsid w:val="00582A87"/>
    <w:rsid w:val="00582B8A"/>
    <w:rsid w:val="00582C3A"/>
    <w:rsid w:val="00582E1A"/>
    <w:rsid w:val="00582E63"/>
    <w:rsid w:val="00582FE7"/>
    <w:rsid w:val="00583147"/>
    <w:rsid w:val="005833F8"/>
    <w:rsid w:val="005837FC"/>
    <w:rsid w:val="0058396F"/>
    <w:rsid w:val="00584132"/>
    <w:rsid w:val="005843CB"/>
    <w:rsid w:val="00584416"/>
    <w:rsid w:val="0058444A"/>
    <w:rsid w:val="00584500"/>
    <w:rsid w:val="005847A6"/>
    <w:rsid w:val="00584942"/>
    <w:rsid w:val="005849C0"/>
    <w:rsid w:val="00584B39"/>
    <w:rsid w:val="00584D2D"/>
    <w:rsid w:val="00584E25"/>
    <w:rsid w:val="00584ED4"/>
    <w:rsid w:val="00584F2D"/>
    <w:rsid w:val="00585002"/>
    <w:rsid w:val="00585028"/>
    <w:rsid w:val="0058508D"/>
    <w:rsid w:val="0058538D"/>
    <w:rsid w:val="005854D1"/>
    <w:rsid w:val="005855BC"/>
    <w:rsid w:val="00585674"/>
    <w:rsid w:val="00585A0A"/>
    <w:rsid w:val="00585D44"/>
    <w:rsid w:val="00585F5B"/>
    <w:rsid w:val="0058608A"/>
    <w:rsid w:val="005860F9"/>
    <w:rsid w:val="0058620A"/>
    <w:rsid w:val="005862F5"/>
    <w:rsid w:val="0058635E"/>
    <w:rsid w:val="00586422"/>
    <w:rsid w:val="00586631"/>
    <w:rsid w:val="005866E3"/>
    <w:rsid w:val="005866ED"/>
    <w:rsid w:val="00586807"/>
    <w:rsid w:val="00586822"/>
    <w:rsid w:val="0058684A"/>
    <w:rsid w:val="00586854"/>
    <w:rsid w:val="00586902"/>
    <w:rsid w:val="00586C8F"/>
    <w:rsid w:val="00586C93"/>
    <w:rsid w:val="00586E6E"/>
    <w:rsid w:val="00586FB2"/>
    <w:rsid w:val="005870BB"/>
    <w:rsid w:val="00587109"/>
    <w:rsid w:val="00587498"/>
    <w:rsid w:val="005876AA"/>
    <w:rsid w:val="00587887"/>
    <w:rsid w:val="00587914"/>
    <w:rsid w:val="00587D8D"/>
    <w:rsid w:val="00587DAA"/>
    <w:rsid w:val="00587E25"/>
    <w:rsid w:val="00587ED2"/>
    <w:rsid w:val="00587FC0"/>
    <w:rsid w:val="00590344"/>
    <w:rsid w:val="00590397"/>
    <w:rsid w:val="005906AD"/>
    <w:rsid w:val="005906B3"/>
    <w:rsid w:val="005906E3"/>
    <w:rsid w:val="0059078B"/>
    <w:rsid w:val="00590828"/>
    <w:rsid w:val="00590865"/>
    <w:rsid w:val="00590894"/>
    <w:rsid w:val="005908FD"/>
    <w:rsid w:val="00590A38"/>
    <w:rsid w:val="00590DA6"/>
    <w:rsid w:val="00590E86"/>
    <w:rsid w:val="00590FA6"/>
    <w:rsid w:val="0059104B"/>
    <w:rsid w:val="00591257"/>
    <w:rsid w:val="00591521"/>
    <w:rsid w:val="00591654"/>
    <w:rsid w:val="00591841"/>
    <w:rsid w:val="00591AA3"/>
    <w:rsid w:val="00591C7D"/>
    <w:rsid w:val="00591CFB"/>
    <w:rsid w:val="00591D30"/>
    <w:rsid w:val="00591EA8"/>
    <w:rsid w:val="00591EE2"/>
    <w:rsid w:val="0059210F"/>
    <w:rsid w:val="005921CD"/>
    <w:rsid w:val="00592206"/>
    <w:rsid w:val="005922C7"/>
    <w:rsid w:val="00592366"/>
    <w:rsid w:val="0059242C"/>
    <w:rsid w:val="005924BA"/>
    <w:rsid w:val="005925B7"/>
    <w:rsid w:val="005927B0"/>
    <w:rsid w:val="0059289F"/>
    <w:rsid w:val="005929DF"/>
    <w:rsid w:val="00592AA8"/>
    <w:rsid w:val="00592B03"/>
    <w:rsid w:val="00592E1C"/>
    <w:rsid w:val="00592E61"/>
    <w:rsid w:val="0059354E"/>
    <w:rsid w:val="00593630"/>
    <w:rsid w:val="00593821"/>
    <w:rsid w:val="00593855"/>
    <w:rsid w:val="005938E8"/>
    <w:rsid w:val="00593933"/>
    <w:rsid w:val="00593A56"/>
    <w:rsid w:val="00593AB9"/>
    <w:rsid w:val="00593ACF"/>
    <w:rsid w:val="00593C58"/>
    <w:rsid w:val="00593C62"/>
    <w:rsid w:val="00593FC4"/>
    <w:rsid w:val="0059467A"/>
    <w:rsid w:val="005947ED"/>
    <w:rsid w:val="00594922"/>
    <w:rsid w:val="00594989"/>
    <w:rsid w:val="00594A73"/>
    <w:rsid w:val="00594A99"/>
    <w:rsid w:val="00594ABB"/>
    <w:rsid w:val="00594AEE"/>
    <w:rsid w:val="00594D1C"/>
    <w:rsid w:val="00594E36"/>
    <w:rsid w:val="00594E7D"/>
    <w:rsid w:val="00594EE0"/>
    <w:rsid w:val="00594F0A"/>
    <w:rsid w:val="00595122"/>
    <w:rsid w:val="0059513B"/>
    <w:rsid w:val="00595172"/>
    <w:rsid w:val="0059525E"/>
    <w:rsid w:val="005952D8"/>
    <w:rsid w:val="00595326"/>
    <w:rsid w:val="00595394"/>
    <w:rsid w:val="00595491"/>
    <w:rsid w:val="0059561A"/>
    <w:rsid w:val="0059582E"/>
    <w:rsid w:val="00595887"/>
    <w:rsid w:val="00595CA8"/>
    <w:rsid w:val="00595D4D"/>
    <w:rsid w:val="00595DDD"/>
    <w:rsid w:val="00595ECF"/>
    <w:rsid w:val="005961F7"/>
    <w:rsid w:val="0059643D"/>
    <w:rsid w:val="00596817"/>
    <w:rsid w:val="00596872"/>
    <w:rsid w:val="00596A8F"/>
    <w:rsid w:val="00596AB8"/>
    <w:rsid w:val="00596B1C"/>
    <w:rsid w:val="00596B6B"/>
    <w:rsid w:val="00596B9C"/>
    <w:rsid w:val="00596BA3"/>
    <w:rsid w:val="00597257"/>
    <w:rsid w:val="0059730E"/>
    <w:rsid w:val="0059740E"/>
    <w:rsid w:val="0059760D"/>
    <w:rsid w:val="0059770F"/>
    <w:rsid w:val="0059775F"/>
    <w:rsid w:val="00597771"/>
    <w:rsid w:val="00597CAF"/>
    <w:rsid w:val="00597CC9"/>
    <w:rsid w:val="00597DA6"/>
    <w:rsid w:val="00597E01"/>
    <w:rsid w:val="00597F37"/>
    <w:rsid w:val="005A054D"/>
    <w:rsid w:val="005A05E0"/>
    <w:rsid w:val="005A05EC"/>
    <w:rsid w:val="005A0813"/>
    <w:rsid w:val="005A09F0"/>
    <w:rsid w:val="005A0A46"/>
    <w:rsid w:val="005A0B69"/>
    <w:rsid w:val="005A0D34"/>
    <w:rsid w:val="005A0E11"/>
    <w:rsid w:val="005A0F11"/>
    <w:rsid w:val="005A10B9"/>
    <w:rsid w:val="005A117C"/>
    <w:rsid w:val="005A118B"/>
    <w:rsid w:val="005A11EA"/>
    <w:rsid w:val="005A1424"/>
    <w:rsid w:val="005A1464"/>
    <w:rsid w:val="005A1543"/>
    <w:rsid w:val="005A180F"/>
    <w:rsid w:val="005A186D"/>
    <w:rsid w:val="005A1CF7"/>
    <w:rsid w:val="005A203B"/>
    <w:rsid w:val="005A20D9"/>
    <w:rsid w:val="005A235C"/>
    <w:rsid w:val="005A269F"/>
    <w:rsid w:val="005A2E72"/>
    <w:rsid w:val="005A2EA3"/>
    <w:rsid w:val="005A2F49"/>
    <w:rsid w:val="005A305E"/>
    <w:rsid w:val="005A30BB"/>
    <w:rsid w:val="005A34E1"/>
    <w:rsid w:val="005A358F"/>
    <w:rsid w:val="005A364F"/>
    <w:rsid w:val="005A3887"/>
    <w:rsid w:val="005A3944"/>
    <w:rsid w:val="005A3C5E"/>
    <w:rsid w:val="005A3D3D"/>
    <w:rsid w:val="005A42C0"/>
    <w:rsid w:val="005A4433"/>
    <w:rsid w:val="005A4547"/>
    <w:rsid w:val="005A45A4"/>
    <w:rsid w:val="005A46A2"/>
    <w:rsid w:val="005A4B59"/>
    <w:rsid w:val="005A5107"/>
    <w:rsid w:val="005A520C"/>
    <w:rsid w:val="005A53F8"/>
    <w:rsid w:val="005A5528"/>
    <w:rsid w:val="005A55CD"/>
    <w:rsid w:val="005A5635"/>
    <w:rsid w:val="005A5791"/>
    <w:rsid w:val="005A588E"/>
    <w:rsid w:val="005A5A2A"/>
    <w:rsid w:val="005A5AB4"/>
    <w:rsid w:val="005A5BA2"/>
    <w:rsid w:val="005A608C"/>
    <w:rsid w:val="005A60FA"/>
    <w:rsid w:val="005A633B"/>
    <w:rsid w:val="005A656F"/>
    <w:rsid w:val="005A66E9"/>
    <w:rsid w:val="005A690E"/>
    <w:rsid w:val="005A6AB7"/>
    <w:rsid w:val="005A6DCC"/>
    <w:rsid w:val="005A6E3E"/>
    <w:rsid w:val="005A7059"/>
    <w:rsid w:val="005A717D"/>
    <w:rsid w:val="005A71FA"/>
    <w:rsid w:val="005A7206"/>
    <w:rsid w:val="005A72C9"/>
    <w:rsid w:val="005A7892"/>
    <w:rsid w:val="005A7974"/>
    <w:rsid w:val="005A7C24"/>
    <w:rsid w:val="005A7C66"/>
    <w:rsid w:val="005A7DB8"/>
    <w:rsid w:val="005B00E2"/>
    <w:rsid w:val="005B0100"/>
    <w:rsid w:val="005B01F1"/>
    <w:rsid w:val="005B0277"/>
    <w:rsid w:val="005B034F"/>
    <w:rsid w:val="005B0542"/>
    <w:rsid w:val="005B0592"/>
    <w:rsid w:val="005B0660"/>
    <w:rsid w:val="005B07CC"/>
    <w:rsid w:val="005B0896"/>
    <w:rsid w:val="005B09DA"/>
    <w:rsid w:val="005B0AE7"/>
    <w:rsid w:val="005B0C14"/>
    <w:rsid w:val="005B0C7E"/>
    <w:rsid w:val="005B0C81"/>
    <w:rsid w:val="005B0FB8"/>
    <w:rsid w:val="005B0FF5"/>
    <w:rsid w:val="005B10B7"/>
    <w:rsid w:val="005B110C"/>
    <w:rsid w:val="005B13D6"/>
    <w:rsid w:val="005B181D"/>
    <w:rsid w:val="005B19DF"/>
    <w:rsid w:val="005B1C7E"/>
    <w:rsid w:val="005B1E61"/>
    <w:rsid w:val="005B1F28"/>
    <w:rsid w:val="005B1FC3"/>
    <w:rsid w:val="005B2225"/>
    <w:rsid w:val="005B22AE"/>
    <w:rsid w:val="005B2312"/>
    <w:rsid w:val="005B241C"/>
    <w:rsid w:val="005B256D"/>
    <w:rsid w:val="005B25D4"/>
    <w:rsid w:val="005B267D"/>
    <w:rsid w:val="005B2799"/>
    <w:rsid w:val="005B2B77"/>
    <w:rsid w:val="005B2BDA"/>
    <w:rsid w:val="005B2C01"/>
    <w:rsid w:val="005B2D4A"/>
    <w:rsid w:val="005B2E31"/>
    <w:rsid w:val="005B2F19"/>
    <w:rsid w:val="005B365D"/>
    <w:rsid w:val="005B3717"/>
    <w:rsid w:val="005B39EC"/>
    <w:rsid w:val="005B3D4A"/>
    <w:rsid w:val="005B3FA2"/>
    <w:rsid w:val="005B4036"/>
    <w:rsid w:val="005B4337"/>
    <w:rsid w:val="005B434C"/>
    <w:rsid w:val="005B4559"/>
    <w:rsid w:val="005B4A4D"/>
    <w:rsid w:val="005B4A5C"/>
    <w:rsid w:val="005B4BA7"/>
    <w:rsid w:val="005B4D87"/>
    <w:rsid w:val="005B4EE5"/>
    <w:rsid w:val="005B500F"/>
    <w:rsid w:val="005B50D2"/>
    <w:rsid w:val="005B52D0"/>
    <w:rsid w:val="005B5390"/>
    <w:rsid w:val="005B5533"/>
    <w:rsid w:val="005B553F"/>
    <w:rsid w:val="005B573A"/>
    <w:rsid w:val="005B5808"/>
    <w:rsid w:val="005B5876"/>
    <w:rsid w:val="005B58AA"/>
    <w:rsid w:val="005B58C6"/>
    <w:rsid w:val="005B58CF"/>
    <w:rsid w:val="005B5994"/>
    <w:rsid w:val="005B5996"/>
    <w:rsid w:val="005B5E45"/>
    <w:rsid w:val="005B5F17"/>
    <w:rsid w:val="005B6362"/>
    <w:rsid w:val="005B6424"/>
    <w:rsid w:val="005B64E9"/>
    <w:rsid w:val="005B6879"/>
    <w:rsid w:val="005B69BA"/>
    <w:rsid w:val="005B6A1C"/>
    <w:rsid w:val="005B6BA4"/>
    <w:rsid w:val="005B6CB1"/>
    <w:rsid w:val="005B6D08"/>
    <w:rsid w:val="005B6D1A"/>
    <w:rsid w:val="005B6E2E"/>
    <w:rsid w:val="005B6FBD"/>
    <w:rsid w:val="005B7233"/>
    <w:rsid w:val="005B7324"/>
    <w:rsid w:val="005B7340"/>
    <w:rsid w:val="005B7453"/>
    <w:rsid w:val="005B74FF"/>
    <w:rsid w:val="005B754C"/>
    <w:rsid w:val="005B75A1"/>
    <w:rsid w:val="005B76F7"/>
    <w:rsid w:val="005B780D"/>
    <w:rsid w:val="005B7866"/>
    <w:rsid w:val="005B789B"/>
    <w:rsid w:val="005B78A2"/>
    <w:rsid w:val="005B7932"/>
    <w:rsid w:val="005B7A11"/>
    <w:rsid w:val="005B7AEA"/>
    <w:rsid w:val="005B7C6C"/>
    <w:rsid w:val="005B7DD1"/>
    <w:rsid w:val="005B7EB9"/>
    <w:rsid w:val="005B7FB6"/>
    <w:rsid w:val="005C00A0"/>
    <w:rsid w:val="005C0251"/>
    <w:rsid w:val="005C040B"/>
    <w:rsid w:val="005C0827"/>
    <w:rsid w:val="005C089E"/>
    <w:rsid w:val="005C09C2"/>
    <w:rsid w:val="005C0B18"/>
    <w:rsid w:val="005C0D07"/>
    <w:rsid w:val="005C0E09"/>
    <w:rsid w:val="005C0E3F"/>
    <w:rsid w:val="005C1093"/>
    <w:rsid w:val="005C11D9"/>
    <w:rsid w:val="005C12EA"/>
    <w:rsid w:val="005C14A2"/>
    <w:rsid w:val="005C16D6"/>
    <w:rsid w:val="005C175B"/>
    <w:rsid w:val="005C179F"/>
    <w:rsid w:val="005C1818"/>
    <w:rsid w:val="005C18AD"/>
    <w:rsid w:val="005C190A"/>
    <w:rsid w:val="005C1B70"/>
    <w:rsid w:val="005C1C3D"/>
    <w:rsid w:val="005C1DA9"/>
    <w:rsid w:val="005C1ED5"/>
    <w:rsid w:val="005C2211"/>
    <w:rsid w:val="005C2261"/>
    <w:rsid w:val="005C23D7"/>
    <w:rsid w:val="005C2614"/>
    <w:rsid w:val="005C2781"/>
    <w:rsid w:val="005C28FA"/>
    <w:rsid w:val="005C2A52"/>
    <w:rsid w:val="005C2C07"/>
    <w:rsid w:val="005C334F"/>
    <w:rsid w:val="005C3453"/>
    <w:rsid w:val="005C364B"/>
    <w:rsid w:val="005C36C4"/>
    <w:rsid w:val="005C3720"/>
    <w:rsid w:val="005C3834"/>
    <w:rsid w:val="005C3A28"/>
    <w:rsid w:val="005C40E7"/>
    <w:rsid w:val="005C40F4"/>
    <w:rsid w:val="005C4156"/>
    <w:rsid w:val="005C41FB"/>
    <w:rsid w:val="005C4290"/>
    <w:rsid w:val="005C42F0"/>
    <w:rsid w:val="005C430A"/>
    <w:rsid w:val="005C43BE"/>
    <w:rsid w:val="005C44F3"/>
    <w:rsid w:val="005C455C"/>
    <w:rsid w:val="005C4776"/>
    <w:rsid w:val="005C491B"/>
    <w:rsid w:val="005C49B0"/>
    <w:rsid w:val="005C4A8E"/>
    <w:rsid w:val="005C4AA2"/>
    <w:rsid w:val="005C4AC5"/>
    <w:rsid w:val="005C4D63"/>
    <w:rsid w:val="005C4D65"/>
    <w:rsid w:val="005C4F78"/>
    <w:rsid w:val="005C504A"/>
    <w:rsid w:val="005C5055"/>
    <w:rsid w:val="005C53F4"/>
    <w:rsid w:val="005C5423"/>
    <w:rsid w:val="005C55C0"/>
    <w:rsid w:val="005C594C"/>
    <w:rsid w:val="005C59CF"/>
    <w:rsid w:val="005C5C0B"/>
    <w:rsid w:val="005C5D11"/>
    <w:rsid w:val="005C625C"/>
    <w:rsid w:val="005C62D0"/>
    <w:rsid w:val="005C65E2"/>
    <w:rsid w:val="005C6906"/>
    <w:rsid w:val="005C6A25"/>
    <w:rsid w:val="005C6B0C"/>
    <w:rsid w:val="005C6BE7"/>
    <w:rsid w:val="005C6C9C"/>
    <w:rsid w:val="005C6CFF"/>
    <w:rsid w:val="005C6DDB"/>
    <w:rsid w:val="005C6F9D"/>
    <w:rsid w:val="005C712D"/>
    <w:rsid w:val="005C7193"/>
    <w:rsid w:val="005C74BB"/>
    <w:rsid w:val="005C7628"/>
    <w:rsid w:val="005C7643"/>
    <w:rsid w:val="005C7845"/>
    <w:rsid w:val="005C7ABB"/>
    <w:rsid w:val="005C7C75"/>
    <w:rsid w:val="005C7CE2"/>
    <w:rsid w:val="005C7F3D"/>
    <w:rsid w:val="005C7FE3"/>
    <w:rsid w:val="005D034D"/>
    <w:rsid w:val="005D0429"/>
    <w:rsid w:val="005D049B"/>
    <w:rsid w:val="005D04B5"/>
    <w:rsid w:val="005D089C"/>
    <w:rsid w:val="005D09F0"/>
    <w:rsid w:val="005D0A09"/>
    <w:rsid w:val="005D0BF7"/>
    <w:rsid w:val="005D0C06"/>
    <w:rsid w:val="005D0E3C"/>
    <w:rsid w:val="005D0E4F"/>
    <w:rsid w:val="005D0EC1"/>
    <w:rsid w:val="005D133A"/>
    <w:rsid w:val="005D18C4"/>
    <w:rsid w:val="005D18DF"/>
    <w:rsid w:val="005D1D1F"/>
    <w:rsid w:val="005D1D5C"/>
    <w:rsid w:val="005D1E32"/>
    <w:rsid w:val="005D1EF6"/>
    <w:rsid w:val="005D206B"/>
    <w:rsid w:val="005D22B7"/>
    <w:rsid w:val="005D26D7"/>
    <w:rsid w:val="005D2751"/>
    <w:rsid w:val="005D2821"/>
    <w:rsid w:val="005D2892"/>
    <w:rsid w:val="005D2BDE"/>
    <w:rsid w:val="005D2EBA"/>
    <w:rsid w:val="005D2F81"/>
    <w:rsid w:val="005D3060"/>
    <w:rsid w:val="005D30E8"/>
    <w:rsid w:val="005D3259"/>
    <w:rsid w:val="005D35BE"/>
    <w:rsid w:val="005D37A5"/>
    <w:rsid w:val="005D39F7"/>
    <w:rsid w:val="005D3AEC"/>
    <w:rsid w:val="005D3C44"/>
    <w:rsid w:val="005D3CA3"/>
    <w:rsid w:val="005D3D76"/>
    <w:rsid w:val="005D3DDB"/>
    <w:rsid w:val="005D3EE7"/>
    <w:rsid w:val="005D3F1A"/>
    <w:rsid w:val="005D3F95"/>
    <w:rsid w:val="005D3FC6"/>
    <w:rsid w:val="005D40D8"/>
    <w:rsid w:val="005D4391"/>
    <w:rsid w:val="005D446B"/>
    <w:rsid w:val="005D447F"/>
    <w:rsid w:val="005D452B"/>
    <w:rsid w:val="005D4578"/>
    <w:rsid w:val="005D46EA"/>
    <w:rsid w:val="005D47A4"/>
    <w:rsid w:val="005D47AE"/>
    <w:rsid w:val="005D4849"/>
    <w:rsid w:val="005D4864"/>
    <w:rsid w:val="005D48DC"/>
    <w:rsid w:val="005D4B14"/>
    <w:rsid w:val="005D4BC0"/>
    <w:rsid w:val="005D4D5F"/>
    <w:rsid w:val="005D4EFA"/>
    <w:rsid w:val="005D55BA"/>
    <w:rsid w:val="005D59C2"/>
    <w:rsid w:val="005D5ADB"/>
    <w:rsid w:val="005D5C2B"/>
    <w:rsid w:val="005D5E51"/>
    <w:rsid w:val="005D6247"/>
    <w:rsid w:val="005D6270"/>
    <w:rsid w:val="005D63DD"/>
    <w:rsid w:val="005D648A"/>
    <w:rsid w:val="005D665B"/>
    <w:rsid w:val="005D6678"/>
    <w:rsid w:val="005D67B9"/>
    <w:rsid w:val="005D6837"/>
    <w:rsid w:val="005D6C2F"/>
    <w:rsid w:val="005D6CE7"/>
    <w:rsid w:val="005D6D44"/>
    <w:rsid w:val="005D6FBE"/>
    <w:rsid w:val="005D725D"/>
    <w:rsid w:val="005D7355"/>
    <w:rsid w:val="005D751B"/>
    <w:rsid w:val="005D7563"/>
    <w:rsid w:val="005D772E"/>
    <w:rsid w:val="005D77AB"/>
    <w:rsid w:val="005D7B0D"/>
    <w:rsid w:val="005D7B98"/>
    <w:rsid w:val="005D7C44"/>
    <w:rsid w:val="005D7DD3"/>
    <w:rsid w:val="005D7E0D"/>
    <w:rsid w:val="005D7EB3"/>
    <w:rsid w:val="005D7EDB"/>
    <w:rsid w:val="005E05D0"/>
    <w:rsid w:val="005E06C9"/>
    <w:rsid w:val="005E070F"/>
    <w:rsid w:val="005E0757"/>
    <w:rsid w:val="005E0993"/>
    <w:rsid w:val="005E09D9"/>
    <w:rsid w:val="005E0D9F"/>
    <w:rsid w:val="005E0F40"/>
    <w:rsid w:val="005E0F77"/>
    <w:rsid w:val="005E10C2"/>
    <w:rsid w:val="005E11CB"/>
    <w:rsid w:val="005E1202"/>
    <w:rsid w:val="005E12E8"/>
    <w:rsid w:val="005E1536"/>
    <w:rsid w:val="005E1543"/>
    <w:rsid w:val="005E16FD"/>
    <w:rsid w:val="005E1717"/>
    <w:rsid w:val="005E1C79"/>
    <w:rsid w:val="005E1F1E"/>
    <w:rsid w:val="005E2119"/>
    <w:rsid w:val="005E2293"/>
    <w:rsid w:val="005E230B"/>
    <w:rsid w:val="005E234A"/>
    <w:rsid w:val="005E2383"/>
    <w:rsid w:val="005E24F4"/>
    <w:rsid w:val="005E2667"/>
    <w:rsid w:val="005E2BED"/>
    <w:rsid w:val="005E2C1C"/>
    <w:rsid w:val="005E2C53"/>
    <w:rsid w:val="005E2E50"/>
    <w:rsid w:val="005E2F2E"/>
    <w:rsid w:val="005E330A"/>
    <w:rsid w:val="005E3376"/>
    <w:rsid w:val="005E3516"/>
    <w:rsid w:val="005E35CC"/>
    <w:rsid w:val="005E371E"/>
    <w:rsid w:val="005E375D"/>
    <w:rsid w:val="005E385C"/>
    <w:rsid w:val="005E396B"/>
    <w:rsid w:val="005E3B32"/>
    <w:rsid w:val="005E3DD8"/>
    <w:rsid w:val="005E3EE7"/>
    <w:rsid w:val="005E3FCB"/>
    <w:rsid w:val="005E4056"/>
    <w:rsid w:val="005E42B3"/>
    <w:rsid w:val="005E432C"/>
    <w:rsid w:val="005E43A0"/>
    <w:rsid w:val="005E43A6"/>
    <w:rsid w:val="005E4703"/>
    <w:rsid w:val="005E5021"/>
    <w:rsid w:val="005E53F9"/>
    <w:rsid w:val="005E54EC"/>
    <w:rsid w:val="005E5552"/>
    <w:rsid w:val="005E5793"/>
    <w:rsid w:val="005E58CD"/>
    <w:rsid w:val="005E5CC1"/>
    <w:rsid w:val="005E6180"/>
    <w:rsid w:val="005E6367"/>
    <w:rsid w:val="005E6BD4"/>
    <w:rsid w:val="005E6C7F"/>
    <w:rsid w:val="005E6FF4"/>
    <w:rsid w:val="005E7000"/>
    <w:rsid w:val="005E72DE"/>
    <w:rsid w:val="005E74B1"/>
    <w:rsid w:val="005E74DB"/>
    <w:rsid w:val="005E775D"/>
    <w:rsid w:val="005E7B65"/>
    <w:rsid w:val="005E7B91"/>
    <w:rsid w:val="005E7DED"/>
    <w:rsid w:val="005E7DFB"/>
    <w:rsid w:val="005F0010"/>
    <w:rsid w:val="005F03F7"/>
    <w:rsid w:val="005F0619"/>
    <w:rsid w:val="005F0671"/>
    <w:rsid w:val="005F0A43"/>
    <w:rsid w:val="005F0B6A"/>
    <w:rsid w:val="005F113E"/>
    <w:rsid w:val="005F115B"/>
    <w:rsid w:val="005F12CB"/>
    <w:rsid w:val="005F13AA"/>
    <w:rsid w:val="005F1401"/>
    <w:rsid w:val="005F14DB"/>
    <w:rsid w:val="005F1558"/>
    <w:rsid w:val="005F1805"/>
    <w:rsid w:val="005F1863"/>
    <w:rsid w:val="005F1B18"/>
    <w:rsid w:val="005F1C43"/>
    <w:rsid w:val="005F1E4B"/>
    <w:rsid w:val="005F1E6F"/>
    <w:rsid w:val="005F2236"/>
    <w:rsid w:val="005F229A"/>
    <w:rsid w:val="005F2452"/>
    <w:rsid w:val="005F24D7"/>
    <w:rsid w:val="005F27BF"/>
    <w:rsid w:val="005F2816"/>
    <w:rsid w:val="005F2D18"/>
    <w:rsid w:val="005F2D60"/>
    <w:rsid w:val="005F3124"/>
    <w:rsid w:val="005F317E"/>
    <w:rsid w:val="005F318D"/>
    <w:rsid w:val="005F3231"/>
    <w:rsid w:val="005F32A0"/>
    <w:rsid w:val="005F349C"/>
    <w:rsid w:val="005F3556"/>
    <w:rsid w:val="005F356F"/>
    <w:rsid w:val="005F3801"/>
    <w:rsid w:val="005F3B75"/>
    <w:rsid w:val="005F4049"/>
    <w:rsid w:val="005F40E9"/>
    <w:rsid w:val="005F4171"/>
    <w:rsid w:val="005F42B0"/>
    <w:rsid w:val="005F4349"/>
    <w:rsid w:val="005F4486"/>
    <w:rsid w:val="005F46BE"/>
    <w:rsid w:val="005F46D6"/>
    <w:rsid w:val="005F482D"/>
    <w:rsid w:val="005F484C"/>
    <w:rsid w:val="005F48CE"/>
    <w:rsid w:val="005F4A1B"/>
    <w:rsid w:val="005F4C6B"/>
    <w:rsid w:val="005F4DD6"/>
    <w:rsid w:val="005F4E23"/>
    <w:rsid w:val="005F4FB7"/>
    <w:rsid w:val="005F50A3"/>
    <w:rsid w:val="005F50D8"/>
    <w:rsid w:val="005F52B9"/>
    <w:rsid w:val="005F53A1"/>
    <w:rsid w:val="005F5655"/>
    <w:rsid w:val="005F58BB"/>
    <w:rsid w:val="005F5923"/>
    <w:rsid w:val="005F5AA9"/>
    <w:rsid w:val="005F5AAF"/>
    <w:rsid w:val="005F5F1E"/>
    <w:rsid w:val="005F62CA"/>
    <w:rsid w:val="005F6496"/>
    <w:rsid w:val="005F6688"/>
    <w:rsid w:val="005F66CC"/>
    <w:rsid w:val="005F6746"/>
    <w:rsid w:val="005F6853"/>
    <w:rsid w:val="005F6A39"/>
    <w:rsid w:val="005F6A59"/>
    <w:rsid w:val="005F6B6F"/>
    <w:rsid w:val="005F6B77"/>
    <w:rsid w:val="005F6D7A"/>
    <w:rsid w:val="005F7040"/>
    <w:rsid w:val="005F73AB"/>
    <w:rsid w:val="005F73B8"/>
    <w:rsid w:val="005F7487"/>
    <w:rsid w:val="005F75DD"/>
    <w:rsid w:val="005F7700"/>
    <w:rsid w:val="005F7719"/>
    <w:rsid w:val="005F7752"/>
    <w:rsid w:val="005F7C53"/>
    <w:rsid w:val="005F7D22"/>
    <w:rsid w:val="00600060"/>
    <w:rsid w:val="00600087"/>
    <w:rsid w:val="00600090"/>
    <w:rsid w:val="0060023D"/>
    <w:rsid w:val="006002C7"/>
    <w:rsid w:val="00600338"/>
    <w:rsid w:val="00600862"/>
    <w:rsid w:val="00600866"/>
    <w:rsid w:val="00600A2D"/>
    <w:rsid w:val="00600AD2"/>
    <w:rsid w:val="00600C59"/>
    <w:rsid w:val="00600D2C"/>
    <w:rsid w:val="00600EA1"/>
    <w:rsid w:val="00600F01"/>
    <w:rsid w:val="00600F95"/>
    <w:rsid w:val="00601108"/>
    <w:rsid w:val="006011E6"/>
    <w:rsid w:val="0060127C"/>
    <w:rsid w:val="0060137F"/>
    <w:rsid w:val="0060165C"/>
    <w:rsid w:val="00601839"/>
    <w:rsid w:val="00601854"/>
    <w:rsid w:val="0060187D"/>
    <w:rsid w:val="006018AF"/>
    <w:rsid w:val="0060198A"/>
    <w:rsid w:val="00601DBF"/>
    <w:rsid w:val="00601E3E"/>
    <w:rsid w:val="006021C9"/>
    <w:rsid w:val="0060229A"/>
    <w:rsid w:val="00602759"/>
    <w:rsid w:val="0060277A"/>
    <w:rsid w:val="006027FC"/>
    <w:rsid w:val="00602A62"/>
    <w:rsid w:val="00602B7C"/>
    <w:rsid w:val="00602C20"/>
    <w:rsid w:val="00602EE6"/>
    <w:rsid w:val="00602F7E"/>
    <w:rsid w:val="006030D5"/>
    <w:rsid w:val="00603312"/>
    <w:rsid w:val="00603367"/>
    <w:rsid w:val="006033A8"/>
    <w:rsid w:val="00603462"/>
    <w:rsid w:val="006035D1"/>
    <w:rsid w:val="006036F9"/>
    <w:rsid w:val="0060379F"/>
    <w:rsid w:val="00603BE2"/>
    <w:rsid w:val="00603BFD"/>
    <w:rsid w:val="00603D9A"/>
    <w:rsid w:val="00604309"/>
    <w:rsid w:val="0060447D"/>
    <w:rsid w:val="006046F0"/>
    <w:rsid w:val="00604773"/>
    <w:rsid w:val="006049A1"/>
    <w:rsid w:val="00604A86"/>
    <w:rsid w:val="00604D42"/>
    <w:rsid w:val="00604DC7"/>
    <w:rsid w:val="00604E41"/>
    <w:rsid w:val="00604E47"/>
    <w:rsid w:val="00604E8A"/>
    <w:rsid w:val="006050C2"/>
    <w:rsid w:val="00605441"/>
    <w:rsid w:val="00605484"/>
    <w:rsid w:val="00605573"/>
    <w:rsid w:val="006057B3"/>
    <w:rsid w:val="00605910"/>
    <w:rsid w:val="00605916"/>
    <w:rsid w:val="00605A32"/>
    <w:rsid w:val="00605DCA"/>
    <w:rsid w:val="006063BA"/>
    <w:rsid w:val="00606684"/>
    <w:rsid w:val="006067C8"/>
    <w:rsid w:val="00606970"/>
    <w:rsid w:val="006069F0"/>
    <w:rsid w:val="00606A20"/>
    <w:rsid w:val="00606A68"/>
    <w:rsid w:val="00606A71"/>
    <w:rsid w:val="00606DB5"/>
    <w:rsid w:val="00606E02"/>
    <w:rsid w:val="00606EEB"/>
    <w:rsid w:val="00607148"/>
    <w:rsid w:val="006072C6"/>
    <w:rsid w:val="00607874"/>
    <w:rsid w:val="00607A2E"/>
    <w:rsid w:val="00607E1F"/>
    <w:rsid w:val="00610257"/>
    <w:rsid w:val="00610330"/>
    <w:rsid w:val="0061058B"/>
    <w:rsid w:val="006105CC"/>
    <w:rsid w:val="006105DE"/>
    <w:rsid w:val="006106C1"/>
    <w:rsid w:val="00610A50"/>
    <w:rsid w:val="00610A6B"/>
    <w:rsid w:val="00610D83"/>
    <w:rsid w:val="00610F0E"/>
    <w:rsid w:val="006110BB"/>
    <w:rsid w:val="006112D6"/>
    <w:rsid w:val="006113FE"/>
    <w:rsid w:val="0061148C"/>
    <w:rsid w:val="00611645"/>
    <w:rsid w:val="0061166B"/>
    <w:rsid w:val="0061190A"/>
    <w:rsid w:val="00611919"/>
    <w:rsid w:val="00611C6E"/>
    <w:rsid w:val="00611D43"/>
    <w:rsid w:val="0061234E"/>
    <w:rsid w:val="00612494"/>
    <w:rsid w:val="006127D4"/>
    <w:rsid w:val="0061280D"/>
    <w:rsid w:val="00612B79"/>
    <w:rsid w:val="00612ECB"/>
    <w:rsid w:val="006130F7"/>
    <w:rsid w:val="00613492"/>
    <w:rsid w:val="00613789"/>
    <w:rsid w:val="006138C9"/>
    <w:rsid w:val="0061394C"/>
    <w:rsid w:val="00613AF8"/>
    <w:rsid w:val="00613B37"/>
    <w:rsid w:val="00613BD1"/>
    <w:rsid w:val="00613D8E"/>
    <w:rsid w:val="00614219"/>
    <w:rsid w:val="00614267"/>
    <w:rsid w:val="006142E0"/>
    <w:rsid w:val="00614519"/>
    <w:rsid w:val="00614723"/>
    <w:rsid w:val="0061484C"/>
    <w:rsid w:val="00614886"/>
    <w:rsid w:val="00614C87"/>
    <w:rsid w:val="00614CD6"/>
    <w:rsid w:val="0061516F"/>
    <w:rsid w:val="00615195"/>
    <w:rsid w:val="006156FF"/>
    <w:rsid w:val="00615C4B"/>
    <w:rsid w:val="00615FB8"/>
    <w:rsid w:val="00616112"/>
    <w:rsid w:val="006161C0"/>
    <w:rsid w:val="006161FC"/>
    <w:rsid w:val="006163A6"/>
    <w:rsid w:val="00616407"/>
    <w:rsid w:val="00616536"/>
    <w:rsid w:val="006167C8"/>
    <w:rsid w:val="0061685B"/>
    <w:rsid w:val="006168F2"/>
    <w:rsid w:val="00616F1C"/>
    <w:rsid w:val="006171A3"/>
    <w:rsid w:val="00617212"/>
    <w:rsid w:val="00617319"/>
    <w:rsid w:val="00617747"/>
    <w:rsid w:val="00617E89"/>
    <w:rsid w:val="00617F9D"/>
    <w:rsid w:val="00620188"/>
    <w:rsid w:val="0062051F"/>
    <w:rsid w:val="006205CA"/>
    <w:rsid w:val="00620C9C"/>
    <w:rsid w:val="00621072"/>
    <w:rsid w:val="006210FC"/>
    <w:rsid w:val="00621187"/>
    <w:rsid w:val="0062141C"/>
    <w:rsid w:val="00621431"/>
    <w:rsid w:val="00621465"/>
    <w:rsid w:val="0062177E"/>
    <w:rsid w:val="0062188B"/>
    <w:rsid w:val="006219E8"/>
    <w:rsid w:val="00621A1D"/>
    <w:rsid w:val="00621C0E"/>
    <w:rsid w:val="00621EDA"/>
    <w:rsid w:val="00621F53"/>
    <w:rsid w:val="00621FDD"/>
    <w:rsid w:val="006225DA"/>
    <w:rsid w:val="0062270A"/>
    <w:rsid w:val="006227BF"/>
    <w:rsid w:val="006228D2"/>
    <w:rsid w:val="00622E2A"/>
    <w:rsid w:val="00622FA7"/>
    <w:rsid w:val="00622FBD"/>
    <w:rsid w:val="00623089"/>
    <w:rsid w:val="0062308E"/>
    <w:rsid w:val="0062335F"/>
    <w:rsid w:val="006233DD"/>
    <w:rsid w:val="006234C4"/>
    <w:rsid w:val="0062377A"/>
    <w:rsid w:val="0062388E"/>
    <w:rsid w:val="00623A17"/>
    <w:rsid w:val="00623E86"/>
    <w:rsid w:val="00624037"/>
    <w:rsid w:val="0062410B"/>
    <w:rsid w:val="0062416B"/>
    <w:rsid w:val="0062426A"/>
    <w:rsid w:val="00624342"/>
    <w:rsid w:val="0062436C"/>
    <w:rsid w:val="00624409"/>
    <w:rsid w:val="006244C9"/>
    <w:rsid w:val="006245F6"/>
    <w:rsid w:val="0062475D"/>
    <w:rsid w:val="0062484A"/>
    <w:rsid w:val="006248D5"/>
    <w:rsid w:val="00624922"/>
    <w:rsid w:val="0062495F"/>
    <w:rsid w:val="006249CF"/>
    <w:rsid w:val="00624D43"/>
    <w:rsid w:val="00624F40"/>
    <w:rsid w:val="00624F83"/>
    <w:rsid w:val="0062529F"/>
    <w:rsid w:val="006253EE"/>
    <w:rsid w:val="0062559D"/>
    <w:rsid w:val="00625652"/>
    <w:rsid w:val="00625683"/>
    <w:rsid w:val="00625792"/>
    <w:rsid w:val="00625ECA"/>
    <w:rsid w:val="00625F50"/>
    <w:rsid w:val="00625FC8"/>
    <w:rsid w:val="00626091"/>
    <w:rsid w:val="006260BB"/>
    <w:rsid w:val="0062644B"/>
    <w:rsid w:val="00626453"/>
    <w:rsid w:val="006265C4"/>
    <w:rsid w:val="0062660B"/>
    <w:rsid w:val="006266C1"/>
    <w:rsid w:val="00626923"/>
    <w:rsid w:val="00626985"/>
    <w:rsid w:val="00626AD1"/>
    <w:rsid w:val="00626C65"/>
    <w:rsid w:val="00626C91"/>
    <w:rsid w:val="006272C9"/>
    <w:rsid w:val="006277AE"/>
    <w:rsid w:val="006277EA"/>
    <w:rsid w:val="00627990"/>
    <w:rsid w:val="00627B7E"/>
    <w:rsid w:val="00627F55"/>
    <w:rsid w:val="00630150"/>
    <w:rsid w:val="0063028F"/>
    <w:rsid w:val="006304BC"/>
    <w:rsid w:val="006305A8"/>
    <w:rsid w:val="006305AA"/>
    <w:rsid w:val="006306AC"/>
    <w:rsid w:val="00630869"/>
    <w:rsid w:val="0063098D"/>
    <w:rsid w:val="00630A83"/>
    <w:rsid w:val="00630DCE"/>
    <w:rsid w:val="00630DEA"/>
    <w:rsid w:val="0063120A"/>
    <w:rsid w:val="00631236"/>
    <w:rsid w:val="006313A7"/>
    <w:rsid w:val="006313CF"/>
    <w:rsid w:val="0063141B"/>
    <w:rsid w:val="006314C9"/>
    <w:rsid w:val="0063150B"/>
    <w:rsid w:val="00631585"/>
    <w:rsid w:val="006315B9"/>
    <w:rsid w:val="006315D2"/>
    <w:rsid w:val="00631839"/>
    <w:rsid w:val="00631881"/>
    <w:rsid w:val="00631A2E"/>
    <w:rsid w:val="00631A8C"/>
    <w:rsid w:val="00631DC1"/>
    <w:rsid w:val="00631E5E"/>
    <w:rsid w:val="006320BA"/>
    <w:rsid w:val="006325BD"/>
    <w:rsid w:val="0063286E"/>
    <w:rsid w:val="006329D9"/>
    <w:rsid w:val="00632BBB"/>
    <w:rsid w:val="00632FC9"/>
    <w:rsid w:val="00633033"/>
    <w:rsid w:val="006331A3"/>
    <w:rsid w:val="0063327D"/>
    <w:rsid w:val="006332B1"/>
    <w:rsid w:val="00633399"/>
    <w:rsid w:val="0063346D"/>
    <w:rsid w:val="006334B3"/>
    <w:rsid w:val="006339AF"/>
    <w:rsid w:val="00633A2A"/>
    <w:rsid w:val="00633BEE"/>
    <w:rsid w:val="00633D05"/>
    <w:rsid w:val="00633FA5"/>
    <w:rsid w:val="00634202"/>
    <w:rsid w:val="00634293"/>
    <w:rsid w:val="0063441C"/>
    <w:rsid w:val="00634451"/>
    <w:rsid w:val="00634621"/>
    <w:rsid w:val="0063466E"/>
    <w:rsid w:val="00634AC6"/>
    <w:rsid w:val="00634ACF"/>
    <w:rsid w:val="00634D2B"/>
    <w:rsid w:val="00634F58"/>
    <w:rsid w:val="00634FF9"/>
    <w:rsid w:val="00635035"/>
    <w:rsid w:val="006354A2"/>
    <w:rsid w:val="006354DD"/>
    <w:rsid w:val="0063580D"/>
    <w:rsid w:val="00635858"/>
    <w:rsid w:val="006358EB"/>
    <w:rsid w:val="00635C07"/>
    <w:rsid w:val="00635CAE"/>
    <w:rsid w:val="00635D48"/>
    <w:rsid w:val="00636059"/>
    <w:rsid w:val="00636142"/>
    <w:rsid w:val="0063669C"/>
    <w:rsid w:val="0063678D"/>
    <w:rsid w:val="00636868"/>
    <w:rsid w:val="00636AD8"/>
    <w:rsid w:val="00636D24"/>
    <w:rsid w:val="00636E93"/>
    <w:rsid w:val="00636FB7"/>
    <w:rsid w:val="006371C0"/>
    <w:rsid w:val="00637240"/>
    <w:rsid w:val="006373A6"/>
    <w:rsid w:val="00637574"/>
    <w:rsid w:val="006376F6"/>
    <w:rsid w:val="0063774F"/>
    <w:rsid w:val="00637798"/>
    <w:rsid w:val="006378CA"/>
    <w:rsid w:val="00637C9A"/>
    <w:rsid w:val="00637DFE"/>
    <w:rsid w:val="00640081"/>
    <w:rsid w:val="00640262"/>
    <w:rsid w:val="0064026E"/>
    <w:rsid w:val="00640276"/>
    <w:rsid w:val="0064028A"/>
    <w:rsid w:val="006402C0"/>
    <w:rsid w:val="00640326"/>
    <w:rsid w:val="00640556"/>
    <w:rsid w:val="0064057C"/>
    <w:rsid w:val="006409E2"/>
    <w:rsid w:val="00640A7C"/>
    <w:rsid w:val="00640CEC"/>
    <w:rsid w:val="00640DBD"/>
    <w:rsid w:val="00640E65"/>
    <w:rsid w:val="00641181"/>
    <w:rsid w:val="00641276"/>
    <w:rsid w:val="00641322"/>
    <w:rsid w:val="00641CB6"/>
    <w:rsid w:val="00641E42"/>
    <w:rsid w:val="00642142"/>
    <w:rsid w:val="00642188"/>
    <w:rsid w:val="0064220D"/>
    <w:rsid w:val="0064230A"/>
    <w:rsid w:val="006424BD"/>
    <w:rsid w:val="00642A7B"/>
    <w:rsid w:val="00642D9B"/>
    <w:rsid w:val="00642F3D"/>
    <w:rsid w:val="00642FEE"/>
    <w:rsid w:val="0064319C"/>
    <w:rsid w:val="0064343D"/>
    <w:rsid w:val="00643457"/>
    <w:rsid w:val="00643660"/>
    <w:rsid w:val="00643A1A"/>
    <w:rsid w:val="00643B75"/>
    <w:rsid w:val="00643C07"/>
    <w:rsid w:val="00644106"/>
    <w:rsid w:val="0064429F"/>
    <w:rsid w:val="00644374"/>
    <w:rsid w:val="0064463D"/>
    <w:rsid w:val="006447C5"/>
    <w:rsid w:val="00644AA7"/>
    <w:rsid w:val="0064502A"/>
    <w:rsid w:val="006452CD"/>
    <w:rsid w:val="006452FD"/>
    <w:rsid w:val="006453E2"/>
    <w:rsid w:val="0064567E"/>
    <w:rsid w:val="00645A69"/>
    <w:rsid w:val="00645B83"/>
    <w:rsid w:val="00645C7B"/>
    <w:rsid w:val="00645C96"/>
    <w:rsid w:val="00645F60"/>
    <w:rsid w:val="00646016"/>
    <w:rsid w:val="0064625B"/>
    <w:rsid w:val="00646313"/>
    <w:rsid w:val="0064643F"/>
    <w:rsid w:val="00646496"/>
    <w:rsid w:val="00646700"/>
    <w:rsid w:val="006467D2"/>
    <w:rsid w:val="00646817"/>
    <w:rsid w:val="0064684D"/>
    <w:rsid w:val="00646999"/>
    <w:rsid w:val="00646D06"/>
    <w:rsid w:val="00646F85"/>
    <w:rsid w:val="00646F8C"/>
    <w:rsid w:val="00647026"/>
    <w:rsid w:val="006470CC"/>
    <w:rsid w:val="006470F5"/>
    <w:rsid w:val="00647415"/>
    <w:rsid w:val="006475E7"/>
    <w:rsid w:val="00647725"/>
    <w:rsid w:val="00647790"/>
    <w:rsid w:val="006478BE"/>
    <w:rsid w:val="00647AD6"/>
    <w:rsid w:val="00647B8C"/>
    <w:rsid w:val="00647EB1"/>
    <w:rsid w:val="00647EC6"/>
    <w:rsid w:val="00647F60"/>
    <w:rsid w:val="00650036"/>
    <w:rsid w:val="0065011C"/>
    <w:rsid w:val="00650139"/>
    <w:rsid w:val="006502BD"/>
    <w:rsid w:val="00650573"/>
    <w:rsid w:val="0065067A"/>
    <w:rsid w:val="00650892"/>
    <w:rsid w:val="006509C8"/>
    <w:rsid w:val="00650ADB"/>
    <w:rsid w:val="00650BD6"/>
    <w:rsid w:val="00650CDC"/>
    <w:rsid w:val="00650E4A"/>
    <w:rsid w:val="00650F81"/>
    <w:rsid w:val="006512DA"/>
    <w:rsid w:val="006513C3"/>
    <w:rsid w:val="00651470"/>
    <w:rsid w:val="00651525"/>
    <w:rsid w:val="00651566"/>
    <w:rsid w:val="0065177A"/>
    <w:rsid w:val="00651E15"/>
    <w:rsid w:val="0065203B"/>
    <w:rsid w:val="00652069"/>
    <w:rsid w:val="0065225F"/>
    <w:rsid w:val="00652316"/>
    <w:rsid w:val="00652581"/>
    <w:rsid w:val="006525D2"/>
    <w:rsid w:val="00652756"/>
    <w:rsid w:val="0065275E"/>
    <w:rsid w:val="00652AD8"/>
    <w:rsid w:val="00652B79"/>
    <w:rsid w:val="00652C37"/>
    <w:rsid w:val="00652EB5"/>
    <w:rsid w:val="00652F85"/>
    <w:rsid w:val="006530ED"/>
    <w:rsid w:val="00653213"/>
    <w:rsid w:val="00653278"/>
    <w:rsid w:val="006532D0"/>
    <w:rsid w:val="0065339E"/>
    <w:rsid w:val="006533C3"/>
    <w:rsid w:val="0065346F"/>
    <w:rsid w:val="0065398A"/>
    <w:rsid w:val="00653CCB"/>
    <w:rsid w:val="00654068"/>
    <w:rsid w:val="00654135"/>
    <w:rsid w:val="0065422D"/>
    <w:rsid w:val="0065449F"/>
    <w:rsid w:val="0065472D"/>
    <w:rsid w:val="006547A0"/>
    <w:rsid w:val="006547A3"/>
    <w:rsid w:val="00654977"/>
    <w:rsid w:val="0065497F"/>
    <w:rsid w:val="00654AAE"/>
    <w:rsid w:val="00654B38"/>
    <w:rsid w:val="00654B83"/>
    <w:rsid w:val="00654CFB"/>
    <w:rsid w:val="00654D32"/>
    <w:rsid w:val="00654E2E"/>
    <w:rsid w:val="00654FCA"/>
    <w:rsid w:val="0065500D"/>
    <w:rsid w:val="00655061"/>
    <w:rsid w:val="0065510C"/>
    <w:rsid w:val="006552DF"/>
    <w:rsid w:val="00655447"/>
    <w:rsid w:val="0065575D"/>
    <w:rsid w:val="00655769"/>
    <w:rsid w:val="006559F8"/>
    <w:rsid w:val="00655B0B"/>
    <w:rsid w:val="00655B63"/>
    <w:rsid w:val="00655ECA"/>
    <w:rsid w:val="006562DF"/>
    <w:rsid w:val="006564B2"/>
    <w:rsid w:val="006565E4"/>
    <w:rsid w:val="0065693D"/>
    <w:rsid w:val="00656942"/>
    <w:rsid w:val="00656DD4"/>
    <w:rsid w:val="006571F6"/>
    <w:rsid w:val="0065737F"/>
    <w:rsid w:val="006577D3"/>
    <w:rsid w:val="006578FC"/>
    <w:rsid w:val="006579FF"/>
    <w:rsid w:val="00657C41"/>
    <w:rsid w:val="0066004F"/>
    <w:rsid w:val="0066020C"/>
    <w:rsid w:val="0066025F"/>
    <w:rsid w:val="00660364"/>
    <w:rsid w:val="006604EF"/>
    <w:rsid w:val="00660597"/>
    <w:rsid w:val="00660763"/>
    <w:rsid w:val="00660821"/>
    <w:rsid w:val="006609D2"/>
    <w:rsid w:val="00660C13"/>
    <w:rsid w:val="00660EE4"/>
    <w:rsid w:val="00660F02"/>
    <w:rsid w:val="006611E1"/>
    <w:rsid w:val="006613DF"/>
    <w:rsid w:val="006614F2"/>
    <w:rsid w:val="0066154E"/>
    <w:rsid w:val="006618CC"/>
    <w:rsid w:val="00661CE0"/>
    <w:rsid w:val="00661E99"/>
    <w:rsid w:val="00662103"/>
    <w:rsid w:val="00662111"/>
    <w:rsid w:val="00662118"/>
    <w:rsid w:val="00662278"/>
    <w:rsid w:val="00662515"/>
    <w:rsid w:val="006625D6"/>
    <w:rsid w:val="0066289D"/>
    <w:rsid w:val="00662B13"/>
    <w:rsid w:val="00662BE0"/>
    <w:rsid w:val="00662FDF"/>
    <w:rsid w:val="006630E5"/>
    <w:rsid w:val="00663212"/>
    <w:rsid w:val="00663390"/>
    <w:rsid w:val="0066342E"/>
    <w:rsid w:val="006634B1"/>
    <w:rsid w:val="006634C7"/>
    <w:rsid w:val="006635EE"/>
    <w:rsid w:val="00663637"/>
    <w:rsid w:val="006637CE"/>
    <w:rsid w:val="00663843"/>
    <w:rsid w:val="00663867"/>
    <w:rsid w:val="006638AD"/>
    <w:rsid w:val="00663A53"/>
    <w:rsid w:val="00663B81"/>
    <w:rsid w:val="00663C37"/>
    <w:rsid w:val="00663CFA"/>
    <w:rsid w:val="0066433C"/>
    <w:rsid w:val="0066446F"/>
    <w:rsid w:val="00664637"/>
    <w:rsid w:val="00664660"/>
    <w:rsid w:val="0066494F"/>
    <w:rsid w:val="00664A13"/>
    <w:rsid w:val="00664A69"/>
    <w:rsid w:val="00664AF8"/>
    <w:rsid w:val="00664B86"/>
    <w:rsid w:val="00664F17"/>
    <w:rsid w:val="00665007"/>
    <w:rsid w:val="00665169"/>
    <w:rsid w:val="006651D7"/>
    <w:rsid w:val="006654B9"/>
    <w:rsid w:val="00665680"/>
    <w:rsid w:val="006656A7"/>
    <w:rsid w:val="006657B2"/>
    <w:rsid w:val="00665880"/>
    <w:rsid w:val="006659E2"/>
    <w:rsid w:val="00665ADF"/>
    <w:rsid w:val="00665B83"/>
    <w:rsid w:val="00665C03"/>
    <w:rsid w:val="00665C53"/>
    <w:rsid w:val="0066605A"/>
    <w:rsid w:val="00666487"/>
    <w:rsid w:val="00666645"/>
    <w:rsid w:val="00666704"/>
    <w:rsid w:val="006669A5"/>
    <w:rsid w:val="006669E6"/>
    <w:rsid w:val="00666BAB"/>
    <w:rsid w:val="00666CF1"/>
    <w:rsid w:val="00666D1C"/>
    <w:rsid w:val="00666F3F"/>
    <w:rsid w:val="00666F66"/>
    <w:rsid w:val="00666F9C"/>
    <w:rsid w:val="00666FDF"/>
    <w:rsid w:val="00666FFA"/>
    <w:rsid w:val="006670A9"/>
    <w:rsid w:val="0066732C"/>
    <w:rsid w:val="0066757C"/>
    <w:rsid w:val="006675B3"/>
    <w:rsid w:val="00667662"/>
    <w:rsid w:val="006679F5"/>
    <w:rsid w:val="00667AE7"/>
    <w:rsid w:val="00667B68"/>
    <w:rsid w:val="00667B77"/>
    <w:rsid w:val="00667E87"/>
    <w:rsid w:val="00670359"/>
    <w:rsid w:val="006703C3"/>
    <w:rsid w:val="00670498"/>
    <w:rsid w:val="00670540"/>
    <w:rsid w:val="00670553"/>
    <w:rsid w:val="006707C3"/>
    <w:rsid w:val="00670D34"/>
    <w:rsid w:val="00670D4A"/>
    <w:rsid w:val="00670E50"/>
    <w:rsid w:val="00670E52"/>
    <w:rsid w:val="00670E5E"/>
    <w:rsid w:val="00670E69"/>
    <w:rsid w:val="006710EE"/>
    <w:rsid w:val="00671183"/>
    <w:rsid w:val="006712E0"/>
    <w:rsid w:val="0067133F"/>
    <w:rsid w:val="006713AE"/>
    <w:rsid w:val="006714FF"/>
    <w:rsid w:val="006716DA"/>
    <w:rsid w:val="0067172A"/>
    <w:rsid w:val="0067191B"/>
    <w:rsid w:val="006719C7"/>
    <w:rsid w:val="00671B4A"/>
    <w:rsid w:val="00671BC5"/>
    <w:rsid w:val="00671E2B"/>
    <w:rsid w:val="00671E4D"/>
    <w:rsid w:val="00672048"/>
    <w:rsid w:val="006721B1"/>
    <w:rsid w:val="00672286"/>
    <w:rsid w:val="00672316"/>
    <w:rsid w:val="00672371"/>
    <w:rsid w:val="006724A9"/>
    <w:rsid w:val="00672672"/>
    <w:rsid w:val="006726DB"/>
    <w:rsid w:val="006728ED"/>
    <w:rsid w:val="00672B54"/>
    <w:rsid w:val="00672C43"/>
    <w:rsid w:val="00672EBA"/>
    <w:rsid w:val="0067304F"/>
    <w:rsid w:val="00673108"/>
    <w:rsid w:val="0067313D"/>
    <w:rsid w:val="006732B1"/>
    <w:rsid w:val="0067348A"/>
    <w:rsid w:val="006734EA"/>
    <w:rsid w:val="0067350C"/>
    <w:rsid w:val="0067383D"/>
    <w:rsid w:val="006739F9"/>
    <w:rsid w:val="00673C99"/>
    <w:rsid w:val="00673CB6"/>
    <w:rsid w:val="00673E60"/>
    <w:rsid w:val="006740D5"/>
    <w:rsid w:val="006742DC"/>
    <w:rsid w:val="0067446F"/>
    <w:rsid w:val="0067448D"/>
    <w:rsid w:val="006746A4"/>
    <w:rsid w:val="00674937"/>
    <w:rsid w:val="00674CC8"/>
    <w:rsid w:val="00675442"/>
    <w:rsid w:val="00675558"/>
    <w:rsid w:val="00675611"/>
    <w:rsid w:val="0067573E"/>
    <w:rsid w:val="00675961"/>
    <w:rsid w:val="00675A60"/>
    <w:rsid w:val="00675BCB"/>
    <w:rsid w:val="00675FB6"/>
    <w:rsid w:val="006767F6"/>
    <w:rsid w:val="0067680C"/>
    <w:rsid w:val="0067683F"/>
    <w:rsid w:val="0067697E"/>
    <w:rsid w:val="0067698D"/>
    <w:rsid w:val="00676B96"/>
    <w:rsid w:val="00676DA1"/>
    <w:rsid w:val="00676F80"/>
    <w:rsid w:val="0067702C"/>
    <w:rsid w:val="00677381"/>
    <w:rsid w:val="00677443"/>
    <w:rsid w:val="006775C3"/>
    <w:rsid w:val="0067769A"/>
    <w:rsid w:val="0067773F"/>
    <w:rsid w:val="00677982"/>
    <w:rsid w:val="00677A4D"/>
    <w:rsid w:val="00677AC6"/>
    <w:rsid w:val="00677EA3"/>
    <w:rsid w:val="00677F0E"/>
    <w:rsid w:val="00677F41"/>
    <w:rsid w:val="00680227"/>
    <w:rsid w:val="00680618"/>
    <w:rsid w:val="00680676"/>
    <w:rsid w:val="006806A3"/>
    <w:rsid w:val="006806A6"/>
    <w:rsid w:val="00680709"/>
    <w:rsid w:val="006809B5"/>
    <w:rsid w:val="006809D2"/>
    <w:rsid w:val="00680AF5"/>
    <w:rsid w:val="00680C2F"/>
    <w:rsid w:val="00680C67"/>
    <w:rsid w:val="00680E31"/>
    <w:rsid w:val="00681211"/>
    <w:rsid w:val="00681446"/>
    <w:rsid w:val="00681599"/>
    <w:rsid w:val="00681655"/>
    <w:rsid w:val="00681797"/>
    <w:rsid w:val="00681883"/>
    <w:rsid w:val="006818AA"/>
    <w:rsid w:val="006819E5"/>
    <w:rsid w:val="00681A88"/>
    <w:rsid w:val="00681B36"/>
    <w:rsid w:val="00681B62"/>
    <w:rsid w:val="00681B76"/>
    <w:rsid w:val="00681C68"/>
    <w:rsid w:val="0068214D"/>
    <w:rsid w:val="0068299D"/>
    <w:rsid w:val="00682E14"/>
    <w:rsid w:val="0068304C"/>
    <w:rsid w:val="00683051"/>
    <w:rsid w:val="00683145"/>
    <w:rsid w:val="0068322B"/>
    <w:rsid w:val="00683235"/>
    <w:rsid w:val="0068335D"/>
    <w:rsid w:val="00683412"/>
    <w:rsid w:val="00683493"/>
    <w:rsid w:val="00683592"/>
    <w:rsid w:val="006838E8"/>
    <w:rsid w:val="00683A96"/>
    <w:rsid w:val="00683A97"/>
    <w:rsid w:val="00683AB4"/>
    <w:rsid w:val="00683B43"/>
    <w:rsid w:val="00683FBF"/>
    <w:rsid w:val="00684008"/>
    <w:rsid w:val="006840C6"/>
    <w:rsid w:val="0068419C"/>
    <w:rsid w:val="00684250"/>
    <w:rsid w:val="0068436C"/>
    <w:rsid w:val="0068443F"/>
    <w:rsid w:val="00684451"/>
    <w:rsid w:val="00684559"/>
    <w:rsid w:val="00684590"/>
    <w:rsid w:val="006845D4"/>
    <w:rsid w:val="006848C2"/>
    <w:rsid w:val="00684DBD"/>
    <w:rsid w:val="00684F0F"/>
    <w:rsid w:val="00685014"/>
    <w:rsid w:val="00685026"/>
    <w:rsid w:val="006850C4"/>
    <w:rsid w:val="006852DC"/>
    <w:rsid w:val="0068545E"/>
    <w:rsid w:val="006854CF"/>
    <w:rsid w:val="00685723"/>
    <w:rsid w:val="00685860"/>
    <w:rsid w:val="00685B0F"/>
    <w:rsid w:val="00685CFF"/>
    <w:rsid w:val="00685E1C"/>
    <w:rsid w:val="00685FD4"/>
    <w:rsid w:val="00685FF4"/>
    <w:rsid w:val="0068617A"/>
    <w:rsid w:val="006865C8"/>
    <w:rsid w:val="00686612"/>
    <w:rsid w:val="0068661E"/>
    <w:rsid w:val="0068675D"/>
    <w:rsid w:val="00686901"/>
    <w:rsid w:val="00686A03"/>
    <w:rsid w:val="00686AE4"/>
    <w:rsid w:val="00686D29"/>
    <w:rsid w:val="00686D3D"/>
    <w:rsid w:val="00686DAD"/>
    <w:rsid w:val="0068707E"/>
    <w:rsid w:val="006870E0"/>
    <w:rsid w:val="006871BC"/>
    <w:rsid w:val="00687242"/>
    <w:rsid w:val="0068741C"/>
    <w:rsid w:val="00687469"/>
    <w:rsid w:val="00687540"/>
    <w:rsid w:val="00687585"/>
    <w:rsid w:val="006875F4"/>
    <w:rsid w:val="0068764C"/>
    <w:rsid w:val="006877D4"/>
    <w:rsid w:val="006877F1"/>
    <w:rsid w:val="006878E0"/>
    <w:rsid w:val="006878F5"/>
    <w:rsid w:val="0068794E"/>
    <w:rsid w:val="00687951"/>
    <w:rsid w:val="00687BDF"/>
    <w:rsid w:val="00687BFC"/>
    <w:rsid w:val="00687EB7"/>
    <w:rsid w:val="00687F83"/>
    <w:rsid w:val="00687F88"/>
    <w:rsid w:val="00690188"/>
    <w:rsid w:val="00690205"/>
    <w:rsid w:val="00690272"/>
    <w:rsid w:val="0069036A"/>
    <w:rsid w:val="00690583"/>
    <w:rsid w:val="00690602"/>
    <w:rsid w:val="006907CE"/>
    <w:rsid w:val="00690851"/>
    <w:rsid w:val="0069092D"/>
    <w:rsid w:val="00690A49"/>
    <w:rsid w:val="00690A91"/>
    <w:rsid w:val="00690AF9"/>
    <w:rsid w:val="00690B06"/>
    <w:rsid w:val="00690BB6"/>
    <w:rsid w:val="00690C37"/>
    <w:rsid w:val="00690D78"/>
    <w:rsid w:val="00690F06"/>
    <w:rsid w:val="006910A2"/>
    <w:rsid w:val="006911FB"/>
    <w:rsid w:val="0069122B"/>
    <w:rsid w:val="00691289"/>
    <w:rsid w:val="0069128E"/>
    <w:rsid w:val="00691321"/>
    <w:rsid w:val="006917DC"/>
    <w:rsid w:val="00691B2D"/>
    <w:rsid w:val="00691B30"/>
    <w:rsid w:val="00691DCA"/>
    <w:rsid w:val="00692223"/>
    <w:rsid w:val="006922C2"/>
    <w:rsid w:val="006927B3"/>
    <w:rsid w:val="00692AE6"/>
    <w:rsid w:val="00692B53"/>
    <w:rsid w:val="00692D1F"/>
    <w:rsid w:val="00692E20"/>
    <w:rsid w:val="00693423"/>
    <w:rsid w:val="00693485"/>
    <w:rsid w:val="00693822"/>
    <w:rsid w:val="00693BD5"/>
    <w:rsid w:val="00693CDF"/>
    <w:rsid w:val="00693DAC"/>
    <w:rsid w:val="00693E1F"/>
    <w:rsid w:val="00693ECB"/>
    <w:rsid w:val="00693EFD"/>
    <w:rsid w:val="0069401D"/>
    <w:rsid w:val="0069410C"/>
    <w:rsid w:val="00694302"/>
    <w:rsid w:val="00694303"/>
    <w:rsid w:val="006943E4"/>
    <w:rsid w:val="006945E5"/>
    <w:rsid w:val="0069472C"/>
    <w:rsid w:val="0069478B"/>
    <w:rsid w:val="00694797"/>
    <w:rsid w:val="006948CD"/>
    <w:rsid w:val="00694EAA"/>
    <w:rsid w:val="006951C0"/>
    <w:rsid w:val="006953AB"/>
    <w:rsid w:val="006954BD"/>
    <w:rsid w:val="00695512"/>
    <w:rsid w:val="00695887"/>
    <w:rsid w:val="00695890"/>
    <w:rsid w:val="00695BCA"/>
    <w:rsid w:val="00695CA8"/>
    <w:rsid w:val="00695E36"/>
    <w:rsid w:val="00695F09"/>
    <w:rsid w:val="006961DD"/>
    <w:rsid w:val="00696213"/>
    <w:rsid w:val="0069648B"/>
    <w:rsid w:val="0069652A"/>
    <w:rsid w:val="00696932"/>
    <w:rsid w:val="00696BB4"/>
    <w:rsid w:val="00696D98"/>
    <w:rsid w:val="00697073"/>
    <w:rsid w:val="00697213"/>
    <w:rsid w:val="00697232"/>
    <w:rsid w:val="00697390"/>
    <w:rsid w:val="00697676"/>
    <w:rsid w:val="00697706"/>
    <w:rsid w:val="00697733"/>
    <w:rsid w:val="00697B18"/>
    <w:rsid w:val="00697CE1"/>
    <w:rsid w:val="00697FD5"/>
    <w:rsid w:val="006A003F"/>
    <w:rsid w:val="006A00B1"/>
    <w:rsid w:val="006A0167"/>
    <w:rsid w:val="006A0199"/>
    <w:rsid w:val="006A02B8"/>
    <w:rsid w:val="006A02B9"/>
    <w:rsid w:val="006A04FA"/>
    <w:rsid w:val="006A05DA"/>
    <w:rsid w:val="006A0997"/>
    <w:rsid w:val="006A09B7"/>
    <w:rsid w:val="006A0E3B"/>
    <w:rsid w:val="006A0F55"/>
    <w:rsid w:val="006A0F95"/>
    <w:rsid w:val="006A100E"/>
    <w:rsid w:val="006A10E9"/>
    <w:rsid w:val="006A1175"/>
    <w:rsid w:val="006A1313"/>
    <w:rsid w:val="006A149E"/>
    <w:rsid w:val="006A14B1"/>
    <w:rsid w:val="006A1692"/>
    <w:rsid w:val="006A1C1B"/>
    <w:rsid w:val="006A1C6A"/>
    <w:rsid w:val="006A1F5D"/>
    <w:rsid w:val="006A23C1"/>
    <w:rsid w:val="006A2499"/>
    <w:rsid w:val="006A254E"/>
    <w:rsid w:val="006A2869"/>
    <w:rsid w:val="006A2A19"/>
    <w:rsid w:val="006A2A20"/>
    <w:rsid w:val="006A2C30"/>
    <w:rsid w:val="006A2C4B"/>
    <w:rsid w:val="006A2C76"/>
    <w:rsid w:val="006A2E04"/>
    <w:rsid w:val="006A2EA0"/>
    <w:rsid w:val="006A2F96"/>
    <w:rsid w:val="006A2FB3"/>
    <w:rsid w:val="006A301C"/>
    <w:rsid w:val="006A309A"/>
    <w:rsid w:val="006A3119"/>
    <w:rsid w:val="006A32FA"/>
    <w:rsid w:val="006A344C"/>
    <w:rsid w:val="006A355E"/>
    <w:rsid w:val="006A364D"/>
    <w:rsid w:val="006A3809"/>
    <w:rsid w:val="006A389D"/>
    <w:rsid w:val="006A3D14"/>
    <w:rsid w:val="006A3D5E"/>
    <w:rsid w:val="006A3E2B"/>
    <w:rsid w:val="006A3FCE"/>
    <w:rsid w:val="006A42AA"/>
    <w:rsid w:val="006A4425"/>
    <w:rsid w:val="006A4839"/>
    <w:rsid w:val="006A4A55"/>
    <w:rsid w:val="006A4CD2"/>
    <w:rsid w:val="006A4D5A"/>
    <w:rsid w:val="006A4DF3"/>
    <w:rsid w:val="006A4E10"/>
    <w:rsid w:val="006A4E5A"/>
    <w:rsid w:val="006A4F35"/>
    <w:rsid w:val="006A4F7F"/>
    <w:rsid w:val="006A4FD6"/>
    <w:rsid w:val="006A5088"/>
    <w:rsid w:val="006A50BD"/>
    <w:rsid w:val="006A5195"/>
    <w:rsid w:val="006A52E7"/>
    <w:rsid w:val="006A5361"/>
    <w:rsid w:val="006A5612"/>
    <w:rsid w:val="006A5CC3"/>
    <w:rsid w:val="006A5D1D"/>
    <w:rsid w:val="006A5D68"/>
    <w:rsid w:val="006A5DF0"/>
    <w:rsid w:val="006A5DF3"/>
    <w:rsid w:val="006A5ED4"/>
    <w:rsid w:val="006A5F8E"/>
    <w:rsid w:val="006A5FA7"/>
    <w:rsid w:val="006A602F"/>
    <w:rsid w:val="006A654C"/>
    <w:rsid w:val="006A6847"/>
    <w:rsid w:val="006A69E5"/>
    <w:rsid w:val="006A6AD9"/>
    <w:rsid w:val="006A6BE7"/>
    <w:rsid w:val="006A6E17"/>
    <w:rsid w:val="006A6ED9"/>
    <w:rsid w:val="006A6F67"/>
    <w:rsid w:val="006A71C1"/>
    <w:rsid w:val="006A7319"/>
    <w:rsid w:val="006A7549"/>
    <w:rsid w:val="006A75F8"/>
    <w:rsid w:val="006A79A4"/>
    <w:rsid w:val="006A7A01"/>
    <w:rsid w:val="006A7A04"/>
    <w:rsid w:val="006A7A9B"/>
    <w:rsid w:val="006A7C32"/>
    <w:rsid w:val="006A7D28"/>
    <w:rsid w:val="006A7F94"/>
    <w:rsid w:val="006B0209"/>
    <w:rsid w:val="006B0318"/>
    <w:rsid w:val="006B081D"/>
    <w:rsid w:val="006B095A"/>
    <w:rsid w:val="006B0A56"/>
    <w:rsid w:val="006B0A5D"/>
    <w:rsid w:val="006B0A90"/>
    <w:rsid w:val="006B0C7F"/>
    <w:rsid w:val="006B1020"/>
    <w:rsid w:val="006B10B2"/>
    <w:rsid w:val="006B120D"/>
    <w:rsid w:val="006B1560"/>
    <w:rsid w:val="006B1599"/>
    <w:rsid w:val="006B1604"/>
    <w:rsid w:val="006B1703"/>
    <w:rsid w:val="006B170D"/>
    <w:rsid w:val="006B17E7"/>
    <w:rsid w:val="006B19E8"/>
    <w:rsid w:val="006B1A8A"/>
    <w:rsid w:val="006B1BE4"/>
    <w:rsid w:val="006B1C77"/>
    <w:rsid w:val="006B1CCB"/>
    <w:rsid w:val="006B1EE1"/>
    <w:rsid w:val="006B1F74"/>
    <w:rsid w:val="006B1FD5"/>
    <w:rsid w:val="006B1FF0"/>
    <w:rsid w:val="006B2471"/>
    <w:rsid w:val="006B2614"/>
    <w:rsid w:val="006B26EE"/>
    <w:rsid w:val="006B2A67"/>
    <w:rsid w:val="006B2F18"/>
    <w:rsid w:val="006B2F1E"/>
    <w:rsid w:val="006B326C"/>
    <w:rsid w:val="006B3435"/>
    <w:rsid w:val="006B37A6"/>
    <w:rsid w:val="006B3AB2"/>
    <w:rsid w:val="006B4161"/>
    <w:rsid w:val="006B4168"/>
    <w:rsid w:val="006B4311"/>
    <w:rsid w:val="006B4408"/>
    <w:rsid w:val="006B44B6"/>
    <w:rsid w:val="006B44E8"/>
    <w:rsid w:val="006B4550"/>
    <w:rsid w:val="006B45B4"/>
    <w:rsid w:val="006B4A5F"/>
    <w:rsid w:val="006B4BDF"/>
    <w:rsid w:val="006B4D00"/>
    <w:rsid w:val="006B50E8"/>
    <w:rsid w:val="006B51CA"/>
    <w:rsid w:val="006B555A"/>
    <w:rsid w:val="006B55C1"/>
    <w:rsid w:val="006B55CA"/>
    <w:rsid w:val="006B5694"/>
    <w:rsid w:val="006B56C9"/>
    <w:rsid w:val="006B56CA"/>
    <w:rsid w:val="006B5729"/>
    <w:rsid w:val="006B57D5"/>
    <w:rsid w:val="006B5B00"/>
    <w:rsid w:val="006B5B08"/>
    <w:rsid w:val="006B5CA2"/>
    <w:rsid w:val="006B5F63"/>
    <w:rsid w:val="006B600A"/>
    <w:rsid w:val="006B6234"/>
    <w:rsid w:val="006B62E4"/>
    <w:rsid w:val="006B6496"/>
    <w:rsid w:val="006B6635"/>
    <w:rsid w:val="006B6672"/>
    <w:rsid w:val="006B67FA"/>
    <w:rsid w:val="006B683F"/>
    <w:rsid w:val="006B6CF4"/>
    <w:rsid w:val="006B6D1A"/>
    <w:rsid w:val="006B6D2B"/>
    <w:rsid w:val="006B6E29"/>
    <w:rsid w:val="006B700F"/>
    <w:rsid w:val="006B705C"/>
    <w:rsid w:val="006B71EA"/>
    <w:rsid w:val="006B7244"/>
    <w:rsid w:val="006B72F7"/>
    <w:rsid w:val="006B7344"/>
    <w:rsid w:val="006B7523"/>
    <w:rsid w:val="006B7754"/>
    <w:rsid w:val="006B78B9"/>
    <w:rsid w:val="006B7AD9"/>
    <w:rsid w:val="006B7B34"/>
    <w:rsid w:val="006B7D22"/>
    <w:rsid w:val="006B7D2C"/>
    <w:rsid w:val="006B7F7B"/>
    <w:rsid w:val="006C024C"/>
    <w:rsid w:val="006C034D"/>
    <w:rsid w:val="006C044E"/>
    <w:rsid w:val="006C0491"/>
    <w:rsid w:val="006C05EE"/>
    <w:rsid w:val="006C0844"/>
    <w:rsid w:val="006C0A8A"/>
    <w:rsid w:val="006C0B21"/>
    <w:rsid w:val="006C0C50"/>
    <w:rsid w:val="006C0CD8"/>
    <w:rsid w:val="006C1019"/>
    <w:rsid w:val="006C11A2"/>
    <w:rsid w:val="006C132C"/>
    <w:rsid w:val="006C132D"/>
    <w:rsid w:val="006C16E9"/>
    <w:rsid w:val="006C1D6A"/>
    <w:rsid w:val="006C1E62"/>
    <w:rsid w:val="006C22AE"/>
    <w:rsid w:val="006C24A1"/>
    <w:rsid w:val="006C24DE"/>
    <w:rsid w:val="006C27D4"/>
    <w:rsid w:val="006C2BB5"/>
    <w:rsid w:val="006C2BEE"/>
    <w:rsid w:val="006C2C0C"/>
    <w:rsid w:val="006C2C0E"/>
    <w:rsid w:val="006C3045"/>
    <w:rsid w:val="006C32A8"/>
    <w:rsid w:val="006C32AC"/>
    <w:rsid w:val="006C3300"/>
    <w:rsid w:val="006C3311"/>
    <w:rsid w:val="006C3391"/>
    <w:rsid w:val="006C34F3"/>
    <w:rsid w:val="006C355C"/>
    <w:rsid w:val="006C35FF"/>
    <w:rsid w:val="006C3772"/>
    <w:rsid w:val="006C391F"/>
    <w:rsid w:val="006C3959"/>
    <w:rsid w:val="006C3A6E"/>
    <w:rsid w:val="006C3A74"/>
    <w:rsid w:val="006C3ABC"/>
    <w:rsid w:val="006C3AD8"/>
    <w:rsid w:val="006C3FF8"/>
    <w:rsid w:val="006C41AF"/>
    <w:rsid w:val="006C4516"/>
    <w:rsid w:val="006C455E"/>
    <w:rsid w:val="006C48C3"/>
    <w:rsid w:val="006C48D9"/>
    <w:rsid w:val="006C4AFC"/>
    <w:rsid w:val="006C4B89"/>
    <w:rsid w:val="006C4BD1"/>
    <w:rsid w:val="006C4C8C"/>
    <w:rsid w:val="006C4DF3"/>
    <w:rsid w:val="006C506B"/>
    <w:rsid w:val="006C5091"/>
    <w:rsid w:val="006C51F2"/>
    <w:rsid w:val="006C53A9"/>
    <w:rsid w:val="006C5536"/>
    <w:rsid w:val="006C5538"/>
    <w:rsid w:val="006C56D8"/>
    <w:rsid w:val="006C57CA"/>
    <w:rsid w:val="006C590A"/>
    <w:rsid w:val="006C5958"/>
    <w:rsid w:val="006C5963"/>
    <w:rsid w:val="006C5989"/>
    <w:rsid w:val="006C5B4F"/>
    <w:rsid w:val="006C5EF7"/>
    <w:rsid w:val="006C607C"/>
    <w:rsid w:val="006C6206"/>
    <w:rsid w:val="006C62DE"/>
    <w:rsid w:val="006C63CA"/>
    <w:rsid w:val="006C63F2"/>
    <w:rsid w:val="006C643C"/>
    <w:rsid w:val="006C6547"/>
    <w:rsid w:val="006C6A69"/>
    <w:rsid w:val="006C6CBC"/>
    <w:rsid w:val="006C6D0E"/>
    <w:rsid w:val="006C6D70"/>
    <w:rsid w:val="006C6E3A"/>
    <w:rsid w:val="006C6FAC"/>
    <w:rsid w:val="006C6FD7"/>
    <w:rsid w:val="006C71FD"/>
    <w:rsid w:val="006C72A5"/>
    <w:rsid w:val="006C7432"/>
    <w:rsid w:val="006C75CF"/>
    <w:rsid w:val="006C787B"/>
    <w:rsid w:val="006C7957"/>
    <w:rsid w:val="006C79A5"/>
    <w:rsid w:val="006C7BAD"/>
    <w:rsid w:val="006C7BED"/>
    <w:rsid w:val="006C7C8E"/>
    <w:rsid w:val="006C7D12"/>
    <w:rsid w:val="006C7DC1"/>
    <w:rsid w:val="006D00BC"/>
    <w:rsid w:val="006D00DB"/>
    <w:rsid w:val="006D01F4"/>
    <w:rsid w:val="006D020A"/>
    <w:rsid w:val="006D0361"/>
    <w:rsid w:val="006D0703"/>
    <w:rsid w:val="006D0808"/>
    <w:rsid w:val="006D0974"/>
    <w:rsid w:val="006D0988"/>
    <w:rsid w:val="006D09C1"/>
    <w:rsid w:val="006D0D02"/>
    <w:rsid w:val="006D1205"/>
    <w:rsid w:val="006D126E"/>
    <w:rsid w:val="006D13D2"/>
    <w:rsid w:val="006D154C"/>
    <w:rsid w:val="006D16B0"/>
    <w:rsid w:val="006D18C0"/>
    <w:rsid w:val="006D1975"/>
    <w:rsid w:val="006D1BB8"/>
    <w:rsid w:val="006D1C13"/>
    <w:rsid w:val="006D1C8A"/>
    <w:rsid w:val="006D1DAE"/>
    <w:rsid w:val="006D2182"/>
    <w:rsid w:val="006D23A3"/>
    <w:rsid w:val="006D23D8"/>
    <w:rsid w:val="006D2444"/>
    <w:rsid w:val="006D2497"/>
    <w:rsid w:val="006D24A9"/>
    <w:rsid w:val="006D254B"/>
    <w:rsid w:val="006D26B1"/>
    <w:rsid w:val="006D270B"/>
    <w:rsid w:val="006D274E"/>
    <w:rsid w:val="006D289B"/>
    <w:rsid w:val="006D29F7"/>
    <w:rsid w:val="006D2A65"/>
    <w:rsid w:val="006D2D95"/>
    <w:rsid w:val="006D2ED8"/>
    <w:rsid w:val="006D31A1"/>
    <w:rsid w:val="006D35CA"/>
    <w:rsid w:val="006D366C"/>
    <w:rsid w:val="006D3921"/>
    <w:rsid w:val="006D3BE1"/>
    <w:rsid w:val="006D3D08"/>
    <w:rsid w:val="006D3E88"/>
    <w:rsid w:val="006D3E8F"/>
    <w:rsid w:val="006D4032"/>
    <w:rsid w:val="006D4129"/>
    <w:rsid w:val="006D42F6"/>
    <w:rsid w:val="006D4340"/>
    <w:rsid w:val="006D43A4"/>
    <w:rsid w:val="006D46AC"/>
    <w:rsid w:val="006D47BE"/>
    <w:rsid w:val="006D48FC"/>
    <w:rsid w:val="006D493A"/>
    <w:rsid w:val="006D4A9B"/>
    <w:rsid w:val="006D4C99"/>
    <w:rsid w:val="006D4CAE"/>
    <w:rsid w:val="006D4D8A"/>
    <w:rsid w:val="006D52C8"/>
    <w:rsid w:val="006D57C9"/>
    <w:rsid w:val="006D59AF"/>
    <w:rsid w:val="006D5A16"/>
    <w:rsid w:val="006D5B85"/>
    <w:rsid w:val="006D5E51"/>
    <w:rsid w:val="006D606A"/>
    <w:rsid w:val="006D6190"/>
    <w:rsid w:val="006D62BC"/>
    <w:rsid w:val="006D6450"/>
    <w:rsid w:val="006D6569"/>
    <w:rsid w:val="006D668C"/>
    <w:rsid w:val="006D671F"/>
    <w:rsid w:val="006D6939"/>
    <w:rsid w:val="006D6BF4"/>
    <w:rsid w:val="006D6CA0"/>
    <w:rsid w:val="006D6DB0"/>
    <w:rsid w:val="006D70E1"/>
    <w:rsid w:val="006D7278"/>
    <w:rsid w:val="006D72C7"/>
    <w:rsid w:val="006D73D6"/>
    <w:rsid w:val="006D76C3"/>
    <w:rsid w:val="006D77DF"/>
    <w:rsid w:val="006D7DF5"/>
    <w:rsid w:val="006D7EB0"/>
    <w:rsid w:val="006D7F2B"/>
    <w:rsid w:val="006D7F6A"/>
    <w:rsid w:val="006D7FD7"/>
    <w:rsid w:val="006E0138"/>
    <w:rsid w:val="006E0226"/>
    <w:rsid w:val="006E026C"/>
    <w:rsid w:val="006E038F"/>
    <w:rsid w:val="006E0490"/>
    <w:rsid w:val="006E06E6"/>
    <w:rsid w:val="006E09E1"/>
    <w:rsid w:val="006E0B50"/>
    <w:rsid w:val="006E0BB0"/>
    <w:rsid w:val="006E0DD2"/>
    <w:rsid w:val="006E0E48"/>
    <w:rsid w:val="006E0E61"/>
    <w:rsid w:val="006E105B"/>
    <w:rsid w:val="006E119D"/>
    <w:rsid w:val="006E1247"/>
    <w:rsid w:val="006E12C3"/>
    <w:rsid w:val="006E1314"/>
    <w:rsid w:val="006E1A0A"/>
    <w:rsid w:val="006E1AB3"/>
    <w:rsid w:val="006E1B3D"/>
    <w:rsid w:val="006E1B60"/>
    <w:rsid w:val="006E1CA0"/>
    <w:rsid w:val="006E1E67"/>
    <w:rsid w:val="006E1E88"/>
    <w:rsid w:val="006E210B"/>
    <w:rsid w:val="006E214B"/>
    <w:rsid w:val="006E21E5"/>
    <w:rsid w:val="006E2244"/>
    <w:rsid w:val="006E22B1"/>
    <w:rsid w:val="006E2503"/>
    <w:rsid w:val="006E2529"/>
    <w:rsid w:val="006E27FA"/>
    <w:rsid w:val="006E28B2"/>
    <w:rsid w:val="006E28FB"/>
    <w:rsid w:val="006E29FE"/>
    <w:rsid w:val="006E2CDE"/>
    <w:rsid w:val="006E2F0F"/>
    <w:rsid w:val="006E307E"/>
    <w:rsid w:val="006E33CA"/>
    <w:rsid w:val="006E3797"/>
    <w:rsid w:val="006E3AF0"/>
    <w:rsid w:val="006E3B9E"/>
    <w:rsid w:val="006E3BB9"/>
    <w:rsid w:val="006E3DDB"/>
    <w:rsid w:val="006E4174"/>
    <w:rsid w:val="006E42DE"/>
    <w:rsid w:val="006E43EA"/>
    <w:rsid w:val="006E4498"/>
    <w:rsid w:val="006E45F3"/>
    <w:rsid w:val="006E4A2F"/>
    <w:rsid w:val="006E4A7F"/>
    <w:rsid w:val="006E4D11"/>
    <w:rsid w:val="006E4ED4"/>
    <w:rsid w:val="006E525F"/>
    <w:rsid w:val="006E5279"/>
    <w:rsid w:val="006E5643"/>
    <w:rsid w:val="006E56DF"/>
    <w:rsid w:val="006E57CA"/>
    <w:rsid w:val="006E59F1"/>
    <w:rsid w:val="006E5A2D"/>
    <w:rsid w:val="006E5AC5"/>
    <w:rsid w:val="006E5AC7"/>
    <w:rsid w:val="006E5BF5"/>
    <w:rsid w:val="006E5D82"/>
    <w:rsid w:val="006E5D8B"/>
    <w:rsid w:val="006E5E19"/>
    <w:rsid w:val="006E603D"/>
    <w:rsid w:val="006E61C3"/>
    <w:rsid w:val="006E61CE"/>
    <w:rsid w:val="006E636E"/>
    <w:rsid w:val="006E6517"/>
    <w:rsid w:val="006E670A"/>
    <w:rsid w:val="006E6A0D"/>
    <w:rsid w:val="006E6C7B"/>
    <w:rsid w:val="006E6E79"/>
    <w:rsid w:val="006E6E7E"/>
    <w:rsid w:val="006E6EAE"/>
    <w:rsid w:val="006E6ED4"/>
    <w:rsid w:val="006E791E"/>
    <w:rsid w:val="006E7950"/>
    <w:rsid w:val="006E799D"/>
    <w:rsid w:val="006E7B82"/>
    <w:rsid w:val="006E7C7E"/>
    <w:rsid w:val="006E7D32"/>
    <w:rsid w:val="006F014E"/>
    <w:rsid w:val="006F04AE"/>
    <w:rsid w:val="006F0593"/>
    <w:rsid w:val="006F072B"/>
    <w:rsid w:val="006F097A"/>
    <w:rsid w:val="006F09BA"/>
    <w:rsid w:val="006F0A88"/>
    <w:rsid w:val="006F0ADF"/>
    <w:rsid w:val="006F0C94"/>
    <w:rsid w:val="006F0CC2"/>
    <w:rsid w:val="006F0E29"/>
    <w:rsid w:val="006F1064"/>
    <w:rsid w:val="006F113F"/>
    <w:rsid w:val="006F15AE"/>
    <w:rsid w:val="006F16BC"/>
    <w:rsid w:val="006F18F6"/>
    <w:rsid w:val="006F19A2"/>
    <w:rsid w:val="006F1D38"/>
    <w:rsid w:val="006F1D42"/>
    <w:rsid w:val="006F1D83"/>
    <w:rsid w:val="006F1EB7"/>
    <w:rsid w:val="006F1F5A"/>
    <w:rsid w:val="006F228F"/>
    <w:rsid w:val="006F22E4"/>
    <w:rsid w:val="006F231C"/>
    <w:rsid w:val="006F2600"/>
    <w:rsid w:val="006F2603"/>
    <w:rsid w:val="006F2630"/>
    <w:rsid w:val="006F27A9"/>
    <w:rsid w:val="006F2816"/>
    <w:rsid w:val="006F2954"/>
    <w:rsid w:val="006F2B96"/>
    <w:rsid w:val="006F2C28"/>
    <w:rsid w:val="006F2F47"/>
    <w:rsid w:val="006F30B0"/>
    <w:rsid w:val="006F3288"/>
    <w:rsid w:val="006F32AC"/>
    <w:rsid w:val="006F34E1"/>
    <w:rsid w:val="006F3502"/>
    <w:rsid w:val="006F37CC"/>
    <w:rsid w:val="006F3889"/>
    <w:rsid w:val="006F39F4"/>
    <w:rsid w:val="006F3A9D"/>
    <w:rsid w:val="006F3B05"/>
    <w:rsid w:val="006F3B81"/>
    <w:rsid w:val="006F3BB3"/>
    <w:rsid w:val="006F3DA2"/>
    <w:rsid w:val="006F3DE7"/>
    <w:rsid w:val="006F3E2D"/>
    <w:rsid w:val="006F3F98"/>
    <w:rsid w:val="006F4179"/>
    <w:rsid w:val="006F41FB"/>
    <w:rsid w:val="006F4270"/>
    <w:rsid w:val="006F4381"/>
    <w:rsid w:val="006F44F2"/>
    <w:rsid w:val="006F4600"/>
    <w:rsid w:val="006F46AF"/>
    <w:rsid w:val="006F4B88"/>
    <w:rsid w:val="006F4D8C"/>
    <w:rsid w:val="006F4DC5"/>
    <w:rsid w:val="006F5116"/>
    <w:rsid w:val="006F52DD"/>
    <w:rsid w:val="006F52E5"/>
    <w:rsid w:val="006F52E8"/>
    <w:rsid w:val="006F53EC"/>
    <w:rsid w:val="006F599E"/>
    <w:rsid w:val="006F5A53"/>
    <w:rsid w:val="006F5CA3"/>
    <w:rsid w:val="006F5E5D"/>
    <w:rsid w:val="006F5E62"/>
    <w:rsid w:val="006F5F4F"/>
    <w:rsid w:val="006F6066"/>
    <w:rsid w:val="006F6282"/>
    <w:rsid w:val="006F65AC"/>
    <w:rsid w:val="006F6608"/>
    <w:rsid w:val="006F6850"/>
    <w:rsid w:val="006F68B0"/>
    <w:rsid w:val="006F68E0"/>
    <w:rsid w:val="006F695F"/>
    <w:rsid w:val="006F6DDB"/>
    <w:rsid w:val="006F6F6B"/>
    <w:rsid w:val="006F707E"/>
    <w:rsid w:val="006F7081"/>
    <w:rsid w:val="006F7295"/>
    <w:rsid w:val="006F7316"/>
    <w:rsid w:val="006F73DE"/>
    <w:rsid w:val="006F751D"/>
    <w:rsid w:val="006F7687"/>
    <w:rsid w:val="006F7935"/>
    <w:rsid w:val="006F7C64"/>
    <w:rsid w:val="006F7FEB"/>
    <w:rsid w:val="006F7FFE"/>
    <w:rsid w:val="0070006C"/>
    <w:rsid w:val="0070006F"/>
    <w:rsid w:val="007001DC"/>
    <w:rsid w:val="00700759"/>
    <w:rsid w:val="00700A5D"/>
    <w:rsid w:val="00700B7E"/>
    <w:rsid w:val="00700C75"/>
    <w:rsid w:val="00700E40"/>
    <w:rsid w:val="007010A8"/>
    <w:rsid w:val="007010E0"/>
    <w:rsid w:val="00701262"/>
    <w:rsid w:val="0070156E"/>
    <w:rsid w:val="0070171F"/>
    <w:rsid w:val="0070177E"/>
    <w:rsid w:val="007018EC"/>
    <w:rsid w:val="00701A5C"/>
    <w:rsid w:val="00701B17"/>
    <w:rsid w:val="00701B4A"/>
    <w:rsid w:val="00701F15"/>
    <w:rsid w:val="00701F91"/>
    <w:rsid w:val="00701FB2"/>
    <w:rsid w:val="0070225C"/>
    <w:rsid w:val="007022F9"/>
    <w:rsid w:val="0070249A"/>
    <w:rsid w:val="007024B6"/>
    <w:rsid w:val="007025CB"/>
    <w:rsid w:val="00702A12"/>
    <w:rsid w:val="00702A1A"/>
    <w:rsid w:val="00702C25"/>
    <w:rsid w:val="00702DC9"/>
    <w:rsid w:val="00702E08"/>
    <w:rsid w:val="007030E2"/>
    <w:rsid w:val="00703319"/>
    <w:rsid w:val="007033DF"/>
    <w:rsid w:val="007034AA"/>
    <w:rsid w:val="007034EB"/>
    <w:rsid w:val="00703966"/>
    <w:rsid w:val="00703B5D"/>
    <w:rsid w:val="00703C40"/>
    <w:rsid w:val="00703C9D"/>
    <w:rsid w:val="00703CD5"/>
    <w:rsid w:val="00703D5C"/>
    <w:rsid w:val="00703EF9"/>
    <w:rsid w:val="00704202"/>
    <w:rsid w:val="007047C6"/>
    <w:rsid w:val="00704898"/>
    <w:rsid w:val="0070490C"/>
    <w:rsid w:val="00704F4B"/>
    <w:rsid w:val="00704FAC"/>
    <w:rsid w:val="0070502C"/>
    <w:rsid w:val="007050A1"/>
    <w:rsid w:val="0070520C"/>
    <w:rsid w:val="007052C0"/>
    <w:rsid w:val="007052DF"/>
    <w:rsid w:val="0070534F"/>
    <w:rsid w:val="00705767"/>
    <w:rsid w:val="0070594A"/>
    <w:rsid w:val="00705AE3"/>
    <w:rsid w:val="00705C38"/>
    <w:rsid w:val="00705EB9"/>
    <w:rsid w:val="00705EC3"/>
    <w:rsid w:val="0070619C"/>
    <w:rsid w:val="00706329"/>
    <w:rsid w:val="0070637E"/>
    <w:rsid w:val="00706465"/>
    <w:rsid w:val="00706529"/>
    <w:rsid w:val="0070658D"/>
    <w:rsid w:val="0070695A"/>
    <w:rsid w:val="00706B69"/>
    <w:rsid w:val="00706D8C"/>
    <w:rsid w:val="00707015"/>
    <w:rsid w:val="007070AA"/>
    <w:rsid w:val="0070765F"/>
    <w:rsid w:val="007076C3"/>
    <w:rsid w:val="0070782D"/>
    <w:rsid w:val="0070796C"/>
    <w:rsid w:val="00707BEC"/>
    <w:rsid w:val="0071003E"/>
    <w:rsid w:val="00710131"/>
    <w:rsid w:val="007104C4"/>
    <w:rsid w:val="007105F4"/>
    <w:rsid w:val="0071068F"/>
    <w:rsid w:val="007109C2"/>
    <w:rsid w:val="00710B0C"/>
    <w:rsid w:val="00710CC7"/>
    <w:rsid w:val="00710F3C"/>
    <w:rsid w:val="0071101C"/>
    <w:rsid w:val="0071119C"/>
    <w:rsid w:val="00711269"/>
    <w:rsid w:val="00711340"/>
    <w:rsid w:val="00711373"/>
    <w:rsid w:val="0071149F"/>
    <w:rsid w:val="0071156E"/>
    <w:rsid w:val="0071166D"/>
    <w:rsid w:val="00711685"/>
    <w:rsid w:val="00711C25"/>
    <w:rsid w:val="00711E56"/>
    <w:rsid w:val="0071224A"/>
    <w:rsid w:val="00712354"/>
    <w:rsid w:val="007124A5"/>
    <w:rsid w:val="00712625"/>
    <w:rsid w:val="00712887"/>
    <w:rsid w:val="00712BAF"/>
    <w:rsid w:val="00712C42"/>
    <w:rsid w:val="00712CED"/>
    <w:rsid w:val="00712D1B"/>
    <w:rsid w:val="00712D8E"/>
    <w:rsid w:val="00712DE9"/>
    <w:rsid w:val="00712EE8"/>
    <w:rsid w:val="007131EE"/>
    <w:rsid w:val="00713232"/>
    <w:rsid w:val="00713404"/>
    <w:rsid w:val="0071354E"/>
    <w:rsid w:val="00713B7A"/>
    <w:rsid w:val="00713BF3"/>
    <w:rsid w:val="00713DE4"/>
    <w:rsid w:val="00713E9B"/>
    <w:rsid w:val="00713EA8"/>
    <w:rsid w:val="0071405F"/>
    <w:rsid w:val="007140E9"/>
    <w:rsid w:val="00714390"/>
    <w:rsid w:val="007143B6"/>
    <w:rsid w:val="00714516"/>
    <w:rsid w:val="007147E1"/>
    <w:rsid w:val="007148C0"/>
    <w:rsid w:val="007148F4"/>
    <w:rsid w:val="00714A08"/>
    <w:rsid w:val="00714BA6"/>
    <w:rsid w:val="00714C20"/>
    <w:rsid w:val="00714C47"/>
    <w:rsid w:val="00714E60"/>
    <w:rsid w:val="007152E3"/>
    <w:rsid w:val="00715840"/>
    <w:rsid w:val="00715993"/>
    <w:rsid w:val="00715B07"/>
    <w:rsid w:val="00715E04"/>
    <w:rsid w:val="00716135"/>
    <w:rsid w:val="00716136"/>
    <w:rsid w:val="0071614A"/>
    <w:rsid w:val="007163D0"/>
    <w:rsid w:val="00716462"/>
    <w:rsid w:val="0071652F"/>
    <w:rsid w:val="00716929"/>
    <w:rsid w:val="00716A08"/>
    <w:rsid w:val="00716B39"/>
    <w:rsid w:val="00716E02"/>
    <w:rsid w:val="0071700A"/>
    <w:rsid w:val="00717025"/>
    <w:rsid w:val="0071703C"/>
    <w:rsid w:val="0071728C"/>
    <w:rsid w:val="00717661"/>
    <w:rsid w:val="00717776"/>
    <w:rsid w:val="0071784E"/>
    <w:rsid w:val="0071786F"/>
    <w:rsid w:val="00717A7A"/>
    <w:rsid w:val="00717B07"/>
    <w:rsid w:val="00717B8B"/>
    <w:rsid w:val="00717CDF"/>
    <w:rsid w:val="00717F4F"/>
    <w:rsid w:val="00720072"/>
    <w:rsid w:val="007201C1"/>
    <w:rsid w:val="00720558"/>
    <w:rsid w:val="007208AF"/>
    <w:rsid w:val="007208C9"/>
    <w:rsid w:val="0072091A"/>
    <w:rsid w:val="0072095F"/>
    <w:rsid w:val="00720A86"/>
    <w:rsid w:val="00720E68"/>
    <w:rsid w:val="00720E93"/>
    <w:rsid w:val="00720EEC"/>
    <w:rsid w:val="00720EF8"/>
    <w:rsid w:val="00720F3C"/>
    <w:rsid w:val="00720F8F"/>
    <w:rsid w:val="00721084"/>
    <w:rsid w:val="00721224"/>
    <w:rsid w:val="00721262"/>
    <w:rsid w:val="0072152F"/>
    <w:rsid w:val="007217E4"/>
    <w:rsid w:val="00721D9B"/>
    <w:rsid w:val="00721E22"/>
    <w:rsid w:val="00722121"/>
    <w:rsid w:val="007221E0"/>
    <w:rsid w:val="007224B9"/>
    <w:rsid w:val="007224D7"/>
    <w:rsid w:val="0072253D"/>
    <w:rsid w:val="00722672"/>
    <w:rsid w:val="00722968"/>
    <w:rsid w:val="007229DC"/>
    <w:rsid w:val="00722A1D"/>
    <w:rsid w:val="00722A37"/>
    <w:rsid w:val="00722A5B"/>
    <w:rsid w:val="00722AB6"/>
    <w:rsid w:val="00722C15"/>
    <w:rsid w:val="00722DF0"/>
    <w:rsid w:val="00722DFF"/>
    <w:rsid w:val="00722F94"/>
    <w:rsid w:val="007230C9"/>
    <w:rsid w:val="007230FC"/>
    <w:rsid w:val="0072326E"/>
    <w:rsid w:val="00723314"/>
    <w:rsid w:val="007233AD"/>
    <w:rsid w:val="00723534"/>
    <w:rsid w:val="007235A0"/>
    <w:rsid w:val="007236F9"/>
    <w:rsid w:val="00723827"/>
    <w:rsid w:val="0072397E"/>
    <w:rsid w:val="007239BB"/>
    <w:rsid w:val="00723AA7"/>
    <w:rsid w:val="00723D47"/>
    <w:rsid w:val="00723E18"/>
    <w:rsid w:val="00723F10"/>
    <w:rsid w:val="00723FAD"/>
    <w:rsid w:val="00723FBB"/>
    <w:rsid w:val="00723FF3"/>
    <w:rsid w:val="0072423F"/>
    <w:rsid w:val="00724255"/>
    <w:rsid w:val="0072432E"/>
    <w:rsid w:val="0072435B"/>
    <w:rsid w:val="007243E7"/>
    <w:rsid w:val="007243ED"/>
    <w:rsid w:val="00724501"/>
    <w:rsid w:val="007249A3"/>
    <w:rsid w:val="00724AAC"/>
    <w:rsid w:val="00724B4D"/>
    <w:rsid w:val="0072502D"/>
    <w:rsid w:val="00725331"/>
    <w:rsid w:val="007253C9"/>
    <w:rsid w:val="00725432"/>
    <w:rsid w:val="00725583"/>
    <w:rsid w:val="007255BA"/>
    <w:rsid w:val="00725A3D"/>
    <w:rsid w:val="00725A53"/>
    <w:rsid w:val="00725C44"/>
    <w:rsid w:val="00725F9E"/>
    <w:rsid w:val="00726036"/>
    <w:rsid w:val="00726055"/>
    <w:rsid w:val="007260D4"/>
    <w:rsid w:val="00726279"/>
    <w:rsid w:val="007265F2"/>
    <w:rsid w:val="007269CA"/>
    <w:rsid w:val="00726A58"/>
    <w:rsid w:val="00726A9B"/>
    <w:rsid w:val="00726B06"/>
    <w:rsid w:val="00726B23"/>
    <w:rsid w:val="00726F0F"/>
    <w:rsid w:val="007270BD"/>
    <w:rsid w:val="007273CC"/>
    <w:rsid w:val="00727530"/>
    <w:rsid w:val="00727721"/>
    <w:rsid w:val="007279B9"/>
    <w:rsid w:val="007279D5"/>
    <w:rsid w:val="00727AEF"/>
    <w:rsid w:val="00727BC1"/>
    <w:rsid w:val="00727D71"/>
    <w:rsid w:val="00727EBA"/>
    <w:rsid w:val="00727F8A"/>
    <w:rsid w:val="00727FDB"/>
    <w:rsid w:val="00730002"/>
    <w:rsid w:val="00730580"/>
    <w:rsid w:val="007305D4"/>
    <w:rsid w:val="007306E2"/>
    <w:rsid w:val="0073080A"/>
    <w:rsid w:val="0073089A"/>
    <w:rsid w:val="00730928"/>
    <w:rsid w:val="00730A33"/>
    <w:rsid w:val="00730A5C"/>
    <w:rsid w:val="00730B20"/>
    <w:rsid w:val="00730C44"/>
    <w:rsid w:val="00730C4E"/>
    <w:rsid w:val="00730CF6"/>
    <w:rsid w:val="00730E43"/>
    <w:rsid w:val="007313B7"/>
    <w:rsid w:val="007316E5"/>
    <w:rsid w:val="00731777"/>
    <w:rsid w:val="00731AE4"/>
    <w:rsid w:val="00731DF8"/>
    <w:rsid w:val="00731E69"/>
    <w:rsid w:val="00731E7C"/>
    <w:rsid w:val="00731EFF"/>
    <w:rsid w:val="007320A6"/>
    <w:rsid w:val="00732245"/>
    <w:rsid w:val="0073228C"/>
    <w:rsid w:val="00732658"/>
    <w:rsid w:val="0073268D"/>
    <w:rsid w:val="00732749"/>
    <w:rsid w:val="0073295B"/>
    <w:rsid w:val="007329EF"/>
    <w:rsid w:val="00732DAE"/>
    <w:rsid w:val="00732E42"/>
    <w:rsid w:val="00732F6D"/>
    <w:rsid w:val="0073319D"/>
    <w:rsid w:val="007331BB"/>
    <w:rsid w:val="007331D4"/>
    <w:rsid w:val="007331F1"/>
    <w:rsid w:val="0073327A"/>
    <w:rsid w:val="0073343D"/>
    <w:rsid w:val="00733453"/>
    <w:rsid w:val="007335CB"/>
    <w:rsid w:val="00733600"/>
    <w:rsid w:val="0073369B"/>
    <w:rsid w:val="0073381A"/>
    <w:rsid w:val="007339BD"/>
    <w:rsid w:val="007339CF"/>
    <w:rsid w:val="00733C1C"/>
    <w:rsid w:val="0073427B"/>
    <w:rsid w:val="007343FF"/>
    <w:rsid w:val="00734438"/>
    <w:rsid w:val="0073476B"/>
    <w:rsid w:val="00734C04"/>
    <w:rsid w:val="00734C61"/>
    <w:rsid w:val="00734E08"/>
    <w:rsid w:val="00734EBE"/>
    <w:rsid w:val="00734F08"/>
    <w:rsid w:val="00734F29"/>
    <w:rsid w:val="00734FC4"/>
    <w:rsid w:val="00735143"/>
    <w:rsid w:val="00735238"/>
    <w:rsid w:val="00735316"/>
    <w:rsid w:val="007353F0"/>
    <w:rsid w:val="00735513"/>
    <w:rsid w:val="00735701"/>
    <w:rsid w:val="007357AB"/>
    <w:rsid w:val="00735D4A"/>
    <w:rsid w:val="00735F28"/>
    <w:rsid w:val="00736467"/>
    <w:rsid w:val="0073659F"/>
    <w:rsid w:val="007367E9"/>
    <w:rsid w:val="00736DD8"/>
    <w:rsid w:val="00736DD9"/>
    <w:rsid w:val="00736E12"/>
    <w:rsid w:val="00736E15"/>
    <w:rsid w:val="00736F44"/>
    <w:rsid w:val="00737056"/>
    <w:rsid w:val="00737110"/>
    <w:rsid w:val="00737451"/>
    <w:rsid w:val="007374EC"/>
    <w:rsid w:val="00737BC6"/>
    <w:rsid w:val="00737C13"/>
    <w:rsid w:val="00737D0A"/>
    <w:rsid w:val="00737E43"/>
    <w:rsid w:val="00737F21"/>
    <w:rsid w:val="00737FEF"/>
    <w:rsid w:val="007400EB"/>
    <w:rsid w:val="007400F1"/>
    <w:rsid w:val="0074016E"/>
    <w:rsid w:val="007402A7"/>
    <w:rsid w:val="007406DD"/>
    <w:rsid w:val="00740767"/>
    <w:rsid w:val="0074076A"/>
    <w:rsid w:val="0074088B"/>
    <w:rsid w:val="00740B8E"/>
    <w:rsid w:val="00740D1D"/>
    <w:rsid w:val="00740E14"/>
    <w:rsid w:val="00740E56"/>
    <w:rsid w:val="00740EF4"/>
    <w:rsid w:val="00740F57"/>
    <w:rsid w:val="00740F8F"/>
    <w:rsid w:val="00740FC1"/>
    <w:rsid w:val="0074104E"/>
    <w:rsid w:val="007411D3"/>
    <w:rsid w:val="007414D9"/>
    <w:rsid w:val="0074182B"/>
    <w:rsid w:val="00741AF4"/>
    <w:rsid w:val="00741BCE"/>
    <w:rsid w:val="00741DCC"/>
    <w:rsid w:val="0074203A"/>
    <w:rsid w:val="0074229B"/>
    <w:rsid w:val="00742412"/>
    <w:rsid w:val="00742738"/>
    <w:rsid w:val="007427B5"/>
    <w:rsid w:val="007427ED"/>
    <w:rsid w:val="007427F3"/>
    <w:rsid w:val="0074284A"/>
    <w:rsid w:val="00742865"/>
    <w:rsid w:val="0074296C"/>
    <w:rsid w:val="00742ABF"/>
    <w:rsid w:val="00742C32"/>
    <w:rsid w:val="00742C83"/>
    <w:rsid w:val="00742C92"/>
    <w:rsid w:val="00743111"/>
    <w:rsid w:val="0074328A"/>
    <w:rsid w:val="0074360F"/>
    <w:rsid w:val="00743A5D"/>
    <w:rsid w:val="00743CF7"/>
    <w:rsid w:val="00743DBB"/>
    <w:rsid w:val="00744160"/>
    <w:rsid w:val="007442DD"/>
    <w:rsid w:val="007443E0"/>
    <w:rsid w:val="00744413"/>
    <w:rsid w:val="00744464"/>
    <w:rsid w:val="00744592"/>
    <w:rsid w:val="007447F8"/>
    <w:rsid w:val="00744886"/>
    <w:rsid w:val="0074491B"/>
    <w:rsid w:val="00744A64"/>
    <w:rsid w:val="00744AA1"/>
    <w:rsid w:val="00744CAF"/>
    <w:rsid w:val="00744D47"/>
    <w:rsid w:val="00744EA0"/>
    <w:rsid w:val="0074534F"/>
    <w:rsid w:val="0074537B"/>
    <w:rsid w:val="007454D6"/>
    <w:rsid w:val="00745554"/>
    <w:rsid w:val="00745597"/>
    <w:rsid w:val="00745A57"/>
    <w:rsid w:val="00745B48"/>
    <w:rsid w:val="00745EB8"/>
    <w:rsid w:val="0074638D"/>
    <w:rsid w:val="007463F1"/>
    <w:rsid w:val="00746425"/>
    <w:rsid w:val="00746484"/>
    <w:rsid w:val="0074660F"/>
    <w:rsid w:val="007466C3"/>
    <w:rsid w:val="00746925"/>
    <w:rsid w:val="00746C40"/>
    <w:rsid w:val="00746C47"/>
    <w:rsid w:val="00746C54"/>
    <w:rsid w:val="00746CF7"/>
    <w:rsid w:val="00746FDE"/>
    <w:rsid w:val="0074704F"/>
    <w:rsid w:val="0074711B"/>
    <w:rsid w:val="00747245"/>
    <w:rsid w:val="0074747F"/>
    <w:rsid w:val="0074787F"/>
    <w:rsid w:val="00747C45"/>
    <w:rsid w:val="00747E1F"/>
    <w:rsid w:val="00747EA0"/>
    <w:rsid w:val="00747F48"/>
    <w:rsid w:val="00747F4C"/>
    <w:rsid w:val="00747F80"/>
    <w:rsid w:val="00747FD4"/>
    <w:rsid w:val="00750020"/>
    <w:rsid w:val="00750233"/>
    <w:rsid w:val="00750697"/>
    <w:rsid w:val="007506F0"/>
    <w:rsid w:val="00750821"/>
    <w:rsid w:val="00750897"/>
    <w:rsid w:val="00750AA9"/>
    <w:rsid w:val="00750DE7"/>
    <w:rsid w:val="00751091"/>
    <w:rsid w:val="007516EC"/>
    <w:rsid w:val="007518CC"/>
    <w:rsid w:val="00751B83"/>
    <w:rsid w:val="00751D20"/>
    <w:rsid w:val="00751D3D"/>
    <w:rsid w:val="00751E80"/>
    <w:rsid w:val="00751F56"/>
    <w:rsid w:val="00752029"/>
    <w:rsid w:val="007520C8"/>
    <w:rsid w:val="007521EC"/>
    <w:rsid w:val="00752212"/>
    <w:rsid w:val="007522B5"/>
    <w:rsid w:val="0075244F"/>
    <w:rsid w:val="007525F7"/>
    <w:rsid w:val="007526CF"/>
    <w:rsid w:val="0075273F"/>
    <w:rsid w:val="0075291A"/>
    <w:rsid w:val="0075298B"/>
    <w:rsid w:val="00752A9D"/>
    <w:rsid w:val="00752AE5"/>
    <w:rsid w:val="00752B31"/>
    <w:rsid w:val="00753029"/>
    <w:rsid w:val="00753552"/>
    <w:rsid w:val="007535DF"/>
    <w:rsid w:val="00753747"/>
    <w:rsid w:val="007537C4"/>
    <w:rsid w:val="00753B68"/>
    <w:rsid w:val="0075401B"/>
    <w:rsid w:val="0075426C"/>
    <w:rsid w:val="00754359"/>
    <w:rsid w:val="00754368"/>
    <w:rsid w:val="00754411"/>
    <w:rsid w:val="00754985"/>
    <w:rsid w:val="00754BD9"/>
    <w:rsid w:val="00754E7A"/>
    <w:rsid w:val="007550A5"/>
    <w:rsid w:val="007552FE"/>
    <w:rsid w:val="0075540C"/>
    <w:rsid w:val="0075542E"/>
    <w:rsid w:val="00755635"/>
    <w:rsid w:val="0075565A"/>
    <w:rsid w:val="00755722"/>
    <w:rsid w:val="0075585C"/>
    <w:rsid w:val="007558CB"/>
    <w:rsid w:val="00755AF4"/>
    <w:rsid w:val="00755C63"/>
    <w:rsid w:val="00755C9B"/>
    <w:rsid w:val="00755DB1"/>
    <w:rsid w:val="00756192"/>
    <w:rsid w:val="00756305"/>
    <w:rsid w:val="00756390"/>
    <w:rsid w:val="0075648E"/>
    <w:rsid w:val="0075651A"/>
    <w:rsid w:val="0075662D"/>
    <w:rsid w:val="007569AE"/>
    <w:rsid w:val="00756B9E"/>
    <w:rsid w:val="00756C5B"/>
    <w:rsid w:val="00756CDF"/>
    <w:rsid w:val="00756D40"/>
    <w:rsid w:val="00756D9F"/>
    <w:rsid w:val="00757409"/>
    <w:rsid w:val="00757457"/>
    <w:rsid w:val="007574FC"/>
    <w:rsid w:val="0075772D"/>
    <w:rsid w:val="007577BD"/>
    <w:rsid w:val="00757932"/>
    <w:rsid w:val="00757D6C"/>
    <w:rsid w:val="00757DA3"/>
    <w:rsid w:val="00757DE4"/>
    <w:rsid w:val="00757E69"/>
    <w:rsid w:val="00757EEF"/>
    <w:rsid w:val="00757FF8"/>
    <w:rsid w:val="007601B2"/>
    <w:rsid w:val="0076032C"/>
    <w:rsid w:val="0076058E"/>
    <w:rsid w:val="00760617"/>
    <w:rsid w:val="00760622"/>
    <w:rsid w:val="00760975"/>
    <w:rsid w:val="0076097B"/>
    <w:rsid w:val="00760B0B"/>
    <w:rsid w:val="00760C36"/>
    <w:rsid w:val="00760DBD"/>
    <w:rsid w:val="0076112B"/>
    <w:rsid w:val="0076134D"/>
    <w:rsid w:val="00761378"/>
    <w:rsid w:val="007613DB"/>
    <w:rsid w:val="0076190F"/>
    <w:rsid w:val="00761A84"/>
    <w:rsid w:val="00761E75"/>
    <w:rsid w:val="00761FCC"/>
    <w:rsid w:val="00761FDA"/>
    <w:rsid w:val="00762055"/>
    <w:rsid w:val="00762103"/>
    <w:rsid w:val="007621D8"/>
    <w:rsid w:val="007621FF"/>
    <w:rsid w:val="007623BD"/>
    <w:rsid w:val="007624E0"/>
    <w:rsid w:val="00762B7F"/>
    <w:rsid w:val="00762B90"/>
    <w:rsid w:val="00762BB6"/>
    <w:rsid w:val="00762E14"/>
    <w:rsid w:val="00762F28"/>
    <w:rsid w:val="00763123"/>
    <w:rsid w:val="007633B7"/>
    <w:rsid w:val="0076345C"/>
    <w:rsid w:val="007634E3"/>
    <w:rsid w:val="0076379F"/>
    <w:rsid w:val="007637C2"/>
    <w:rsid w:val="007639D8"/>
    <w:rsid w:val="00763A42"/>
    <w:rsid w:val="00764130"/>
    <w:rsid w:val="00764194"/>
    <w:rsid w:val="00764286"/>
    <w:rsid w:val="0076461E"/>
    <w:rsid w:val="00764635"/>
    <w:rsid w:val="00764DD7"/>
    <w:rsid w:val="00764E45"/>
    <w:rsid w:val="00764F6B"/>
    <w:rsid w:val="007652F7"/>
    <w:rsid w:val="00765348"/>
    <w:rsid w:val="007653C4"/>
    <w:rsid w:val="007653FC"/>
    <w:rsid w:val="0076542A"/>
    <w:rsid w:val="00765438"/>
    <w:rsid w:val="00765717"/>
    <w:rsid w:val="00765791"/>
    <w:rsid w:val="00765A54"/>
    <w:rsid w:val="00765A86"/>
    <w:rsid w:val="00765DB7"/>
    <w:rsid w:val="00765ED3"/>
    <w:rsid w:val="00765F55"/>
    <w:rsid w:val="0076602D"/>
    <w:rsid w:val="0076606C"/>
    <w:rsid w:val="007662C1"/>
    <w:rsid w:val="0076658B"/>
    <w:rsid w:val="007667D2"/>
    <w:rsid w:val="0076681D"/>
    <w:rsid w:val="007668C1"/>
    <w:rsid w:val="00766A3B"/>
    <w:rsid w:val="00766A65"/>
    <w:rsid w:val="00766BAC"/>
    <w:rsid w:val="00766DDA"/>
    <w:rsid w:val="00766E99"/>
    <w:rsid w:val="00766F70"/>
    <w:rsid w:val="00766F9B"/>
    <w:rsid w:val="007671F5"/>
    <w:rsid w:val="00767258"/>
    <w:rsid w:val="007672DA"/>
    <w:rsid w:val="0076769D"/>
    <w:rsid w:val="007676B8"/>
    <w:rsid w:val="00767880"/>
    <w:rsid w:val="00767915"/>
    <w:rsid w:val="00767EE5"/>
    <w:rsid w:val="007702C3"/>
    <w:rsid w:val="00770673"/>
    <w:rsid w:val="00770A26"/>
    <w:rsid w:val="00770A77"/>
    <w:rsid w:val="00770AE3"/>
    <w:rsid w:val="00770B41"/>
    <w:rsid w:val="00770BED"/>
    <w:rsid w:val="00770C0A"/>
    <w:rsid w:val="00770C6C"/>
    <w:rsid w:val="00770D2D"/>
    <w:rsid w:val="00771041"/>
    <w:rsid w:val="00771131"/>
    <w:rsid w:val="007711CE"/>
    <w:rsid w:val="0077122E"/>
    <w:rsid w:val="007714E8"/>
    <w:rsid w:val="0077170A"/>
    <w:rsid w:val="0077175C"/>
    <w:rsid w:val="007717F8"/>
    <w:rsid w:val="00771859"/>
    <w:rsid w:val="00771870"/>
    <w:rsid w:val="00771927"/>
    <w:rsid w:val="00771940"/>
    <w:rsid w:val="00771A79"/>
    <w:rsid w:val="00771B4D"/>
    <w:rsid w:val="00771BF9"/>
    <w:rsid w:val="00771C30"/>
    <w:rsid w:val="00771CA6"/>
    <w:rsid w:val="00771D09"/>
    <w:rsid w:val="00771F30"/>
    <w:rsid w:val="00771F6E"/>
    <w:rsid w:val="00772068"/>
    <w:rsid w:val="00772134"/>
    <w:rsid w:val="0077213B"/>
    <w:rsid w:val="0077214A"/>
    <w:rsid w:val="00772237"/>
    <w:rsid w:val="0077264F"/>
    <w:rsid w:val="007726C6"/>
    <w:rsid w:val="00772B2B"/>
    <w:rsid w:val="00772D57"/>
    <w:rsid w:val="00772DB5"/>
    <w:rsid w:val="00772DC8"/>
    <w:rsid w:val="00772DF8"/>
    <w:rsid w:val="00772F8A"/>
    <w:rsid w:val="00773055"/>
    <w:rsid w:val="007731EC"/>
    <w:rsid w:val="0077345C"/>
    <w:rsid w:val="00773682"/>
    <w:rsid w:val="007739C6"/>
    <w:rsid w:val="00773A05"/>
    <w:rsid w:val="00773B2E"/>
    <w:rsid w:val="00773E9C"/>
    <w:rsid w:val="00773FC2"/>
    <w:rsid w:val="00774057"/>
    <w:rsid w:val="00774247"/>
    <w:rsid w:val="007742E7"/>
    <w:rsid w:val="007743F1"/>
    <w:rsid w:val="007744FA"/>
    <w:rsid w:val="007745D1"/>
    <w:rsid w:val="00774826"/>
    <w:rsid w:val="00774889"/>
    <w:rsid w:val="00774AAF"/>
    <w:rsid w:val="00774BD9"/>
    <w:rsid w:val="00774C6F"/>
    <w:rsid w:val="00774EFC"/>
    <w:rsid w:val="00774F0A"/>
    <w:rsid w:val="00774FF5"/>
    <w:rsid w:val="007750B3"/>
    <w:rsid w:val="0077528F"/>
    <w:rsid w:val="00775299"/>
    <w:rsid w:val="00775607"/>
    <w:rsid w:val="0077592B"/>
    <w:rsid w:val="0077593B"/>
    <w:rsid w:val="00775B1F"/>
    <w:rsid w:val="00775BED"/>
    <w:rsid w:val="00775DAF"/>
    <w:rsid w:val="00775DE1"/>
    <w:rsid w:val="00775E90"/>
    <w:rsid w:val="00775F76"/>
    <w:rsid w:val="0077624F"/>
    <w:rsid w:val="00776844"/>
    <w:rsid w:val="00776AEA"/>
    <w:rsid w:val="00776C5A"/>
    <w:rsid w:val="00776D73"/>
    <w:rsid w:val="00777193"/>
    <w:rsid w:val="007774B5"/>
    <w:rsid w:val="00777504"/>
    <w:rsid w:val="00777506"/>
    <w:rsid w:val="00777508"/>
    <w:rsid w:val="00777736"/>
    <w:rsid w:val="007778DF"/>
    <w:rsid w:val="00777985"/>
    <w:rsid w:val="00777B8E"/>
    <w:rsid w:val="00777BA0"/>
    <w:rsid w:val="00777C0E"/>
    <w:rsid w:val="00777C69"/>
    <w:rsid w:val="00777E4E"/>
    <w:rsid w:val="00777E67"/>
    <w:rsid w:val="00777F88"/>
    <w:rsid w:val="007800D5"/>
    <w:rsid w:val="00780141"/>
    <w:rsid w:val="007803BD"/>
    <w:rsid w:val="00780471"/>
    <w:rsid w:val="007805DC"/>
    <w:rsid w:val="00780835"/>
    <w:rsid w:val="00780876"/>
    <w:rsid w:val="00780AE3"/>
    <w:rsid w:val="00780AEC"/>
    <w:rsid w:val="00780BF6"/>
    <w:rsid w:val="00780EBF"/>
    <w:rsid w:val="00781191"/>
    <w:rsid w:val="007811DC"/>
    <w:rsid w:val="0078144D"/>
    <w:rsid w:val="00781492"/>
    <w:rsid w:val="00781841"/>
    <w:rsid w:val="00781931"/>
    <w:rsid w:val="00781C01"/>
    <w:rsid w:val="00781C0E"/>
    <w:rsid w:val="00781C72"/>
    <w:rsid w:val="00781F5E"/>
    <w:rsid w:val="00781F61"/>
    <w:rsid w:val="00782004"/>
    <w:rsid w:val="007820EC"/>
    <w:rsid w:val="007820FA"/>
    <w:rsid w:val="007822C5"/>
    <w:rsid w:val="00782341"/>
    <w:rsid w:val="00782674"/>
    <w:rsid w:val="0078285F"/>
    <w:rsid w:val="007828B1"/>
    <w:rsid w:val="007828D5"/>
    <w:rsid w:val="00782950"/>
    <w:rsid w:val="00782A75"/>
    <w:rsid w:val="00782A8E"/>
    <w:rsid w:val="00782AF5"/>
    <w:rsid w:val="00782CA4"/>
    <w:rsid w:val="00782D58"/>
    <w:rsid w:val="00782F94"/>
    <w:rsid w:val="00783207"/>
    <w:rsid w:val="007833B0"/>
    <w:rsid w:val="007835ED"/>
    <w:rsid w:val="00783865"/>
    <w:rsid w:val="00783CFB"/>
    <w:rsid w:val="00783D24"/>
    <w:rsid w:val="00783D59"/>
    <w:rsid w:val="00783E1D"/>
    <w:rsid w:val="00783F2B"/>
    <w:rsid w:val="00783F68"/>
    <w:rsid w:val="00783FC1"/>
    <w:rsid w:val="00783FD9"/>
    <w:rsid w:val="007840E0"/>
    <w:rsid w:val="00784179"/>
    <w:rsid w:val="007841A1"/>
    <w:rsid w:val="007843A3"/>
    <w:rsid w:val="007844D5"/>
    <w:rsid w:val="007844E9"/>
    <w:rsid w:val="007846EC"/>
    <w:rsid w:val="007847B9"/>
    <w:rsid w:val="0078483B"/>
    <w:rsid w:val="007848B9"/>
    <w:rsid w:val="007848D2"/>
    <w:rsid w:val="00784B0A"/>
    <w:rsid w:val="00784CDA"/>
    <w:rsid w:val="00784EED"/>
    <w:rsid w:val="00784FFA"/>
    <w:rsid w:val="007850A8"/>
    <w:rsid w:val="00785312"/>
    <w:rsid w:val="00785329"/>
    <w:rsid w:val="00785397"/>
    <w:rsid w:val="007853E1"/>
    <w:rsid w:val="0078563C"/>
    <w:rsid w:val="00785900"/>
    <w:rsid w:val="00785999"/>
    <w:rsid w:val="00785A24"/>
    <w:rsid w:val="00785A66"/>
    <w:rsid w:val="00785A68"/>
    <w:rsid w:val="00785FBE"/>
    <w:rsid w:val="0078601A"/>
    <w:rsid w:val="0078613C"/>
    <w:rsid w:val="0078633B"/>
    <w:rsid w:val="007863E6"/>
    <w:rsid w:val="0078643E"/>
    <w:rsid w:val="007866F8"/>
    <w:rsid w:val="00786782"/>
    <w:rsid w:val="007868BC"/>
    <w:rsid w:val="00786958"/>
    <w:rsid w:val="00786CC3"/>
    <w:rsid w:val="00786CEE"/>
    <w:rsid w:val="00786D93"/>
    <w:rsid w:val="00786E71"/>
    <w:rsid w:val="00787029"/>
    <w:rsid w:val="00787049"/>
    <w:rsid w:val="00787182"/>
    <w:rsid w:val="007871C6"/>
    <w:rsid w:val="007874B7"/>
    <w:rsid w:val="007874F9"/>
    <w:rsid w:val="007875CD"/>
    <w:rsid w:val="007875EE"/>
    <w:rsid w:val="007876B0"/>
    <w:rsid w:val="00787738"/>
    <w:rsid w:val="00787753"/>
    <w:rsid w:val="0078778F"/>
    <w:rsid w:val="007877DA"/>
    <w:rsid w:val="00787A02"/>
    <w:rsid w:val="00787A4E"/>
    <w:rsid w:val="00787BD9"/>
    <w:rsid w:val="00787C18"/>
    <w:rsid w:val="00787C70"/>
    <w:rsid w:val="00787C90"/>
    <w:rsid w:val="00787E8D"/>
    <w:rsid w:val="00787FF7"/>
    <w:rsid w:val="007901A0"/>
    <w:rsid w:val="00790451"/>
    <w:rsid w:val="00790496"/>
    <w:rsid w:val="00790516"/>
    <w:rsid w:val="007906C4"/>
    <w:rsid w:val="00790988"/>
    <w:rsid w:val="007909D0"/>
    <w:rsid w:val="00790AAE"/>
    <w:rsid w:val="00790C99"/>
    <w:rsid w:val="00790D16"/>
    <w:rsid w:val="00790DA4"/>
    <w:rsid w:val="00790E08"/>
    <w:rsid w:val="00790F3D"/>
    <w:rsid w:val="00791206"/>
    <w:rsid w:val="00791358"/>
    <w:rsid w:val="00791443"/>
    <w:rsid w:val="00791557"/>
    <w:rsid w:val="0079162F"/>
    <w:rsid w:val="00791800"/>
    <w:rsid w:val="00791834"/>
    <w:rsid w:val="00791CCE"/>
    <w:rsid w:val="00791E5F"/>
    <w:rsid w:val="00791EF9"/>
    <w:rsid w:val="0079212E"/>
    <w:rsid w:val="0079222C"/>
    <w:rsid w:val="00792260"/>
    <w:rsid w:val="00792391"/>
    <w:rsid w:val="007924A3"/>
    <w:rsid w:val="00792560"/>
    <w:rsid w:val="00792564"/>
    <w:rsid w:val="00792A7F"/>
    <w:rsid w:val="00792C8A"/>
    <w:rsid w:val="00792D65"/>
    <w:rsid w:val="00792DDA"/>
    <w:rsid w:val="00792DE1"/>
    <w:rsid w:val="0079306F"/>
    <w:rsid w:val="00793082"/>
    <w:rsid w:val="007930B6"/>
    <w:rsid w:val="00793257"/>
    <w:rsid w:val="00793261"/>
    <w:rsid w:val="00793306"/>
    <w:rsid w:val="007936CD"/>
    <w:rsid w:val="00793986"/>
    <w:rsid w:val="00793AB7"/>
    <w:rsid w:val="00793ACB"/>
    <w:rsid w:val="00793D0C"/>
    <w:rsid w:val="00793E39"/>
    <w:rsid w:val="00793E53"/>
    <w:rsid w:val="00793E65"/>
    <w:rsid w:val="00794016"/>
    <w:rsid w:val="007943CC"/>
    <w:rsid w:val="00794487"/>
    <w:rsid w:val="007944DB"/>
    <w:rsid w:val="00794514"/>
    <w:rsid w:val="00794521"/>
    <w:rsid w:val="0079453D"/>
    <w:rsid w:val="00794777"/>
    <w:rsid w:val="0079477E"/>
    <w:rsid w:val="00794924"/>
    <w:rsid w:val="00794955"/>
    <w:rsid w:val="00794A3A"/>
    <w:rsid w:val="00794A54"/>
    <w:rsid w:val="007950C1"/>
    <w:rsid w:val="0079527C"/>
    <w:rsid w:val="007952B7"/>
    <w:rsid w:val="007954F7"/>
    <w:rsid w:val="0079573A"/>
    <w:rsid w:val="0079579C"/>
    <w:rsid w:val="007957D1"/>
    <w:rsid w:val="007957D7"/>
    <w:rsid w:val="007957E2"/>
    <w:rsid w:val="007958A2"/>
    <w:rsid w:val="007959BC"/>
    <w:rsid w:val="00795A30"/>
    <w:rsid w:val="00795A6B"/>
    <w:rsid w:val="00795EB8"/>
    <w:rsid w:val="007963A0"/>
    <w:rsid w:val="007965BE"/>
    <w:rsid w:val="00796BA7"/>
    <w:rsid w:val="00796C01"/>
    <w:rsid w:val="00797013"/>
    <w:rsid w:val="0079703F"/>
    <w:rsid w:val="00797413"/>
    <w:rsid w:val="00797476"/>
    <w:rsid w:val="0079753B"/>
    <w:rsid w:val="00797B48"/>
    <w:rsid w:val="00797C2D"/>
    <w:rsid w:val="00797D8F"/>
    <w:rsid w:val="00797EBA"/>
    <w:rsid w:val="00797F0E"/>
    <w:rsid w:val="007A01D1"/>
    <w:rsid w:val="007A027C"/>
    <w:rsid w:val="007A02F7"/>
    <w:rsid w:val="007A091C"/>
    <w:rsid w:val="007A095F"/>
    <w:rsid w:val="007A0B71"/>
    <w:rsid w:val="007A0BC2"/>
    <w:rsid w:val="007A0C9B"/>
    <w:rsid w:val="007A0CF8"/>
    <w:rsid w:val="007A0DF2"/>
    <w:rsid w:val="007A0E82"/>
    <w:rsid w:val="007A10D1"/>
    <w:rsid w:val="007A120C"/>
    <w:rsid w:val="007A13FD"/>
    <w:rsid w:val="007A15EF"/>
    <w:rsid w:val="007A16A0"/>
    <w:rsid w:val="007A16EA"/>
    <w:rsid w:val="007A1990"/>
    <w:rsid w:val="007A1AD1"/>
    <w:rsid w:val="007A1D2F"/>
    <w:rsid w:val="007A1F44"/>
    <w:rsid w:val="007A2061"/>
    <w:rsid w:val="007A2312"/>
    <w:rsid w:val="007A237F"/>
    <w:rsid w:val="007A23B2"/>
    <w:rsid w:val="007A23FF"/>
    <w:rsid w:val="007A2663"/>
    <w:rsid w:val="007A295B"/>
    <w:rsid w:val="007A2D83"/>
    <w:rsid w:val="007A2D9B"/>
    <w:rsid w:val="007A2DD0"/>
    <w:rsid w:val="007A2EAD"/>
    <w:rsid w:val="007A3317"/>
    <w:rsid w:val="007A3424"/>
    <w:rsid w:val="007A3575"/>
    <w:rsid w:val="007A35EF"/>
    <w:rsid w:val="007A3799"/>
    <w:rsid w:val="007A394E"/>
    <w:rsid w:val="007A3971"/>
    <w:rsid w:val="007A3ACD"/>
    <w:rsid w:val="007A3B3A"/>
    <w:rsid w:val="007A3D5D"/>
    <w:rsid w:val="007A3E0A"/>
    <w:rsid w:val="007A3E4B"/>
    <w:rsid w:val="007A3F82"/>
    <w:rsid w:val="007A43A2"/>
    <w:rsid w:val="007A4423"/>
    <w:rsid w:val="007A451F"/>
    <w:rsid w:val="007A4B0C"/>
    <w:rsid w:val="007A4B94"/>
    <w:rsid w:val="007A4D04"/>
    <w:rsid w:val="007A4E88"/>
    <w:rsid w:val="007A4F20"/>
    <w:rsid w:val="007A512B"/>
    <w:rsid w:val="007A532D"/>
    <w:rsid w:val="007A5450"/>
    <w:rsid w:val="007A559D"/>
    <w:rsid w:val="007A578F"/>
    <w:rsid w:val="007A58EF"/>
    <w:rsid w:val="007A5F11"/>
    <w:rsid w:val="007A60DB"/>
    <w:rsid w:val="007A6276"/>
    <w:rsid w:val="007A627A"/>
    <w:rsid w:val="007A6355"/>
    <w:rsid w:val="007A65D1"/>
    <w:rsid w:val="007A65DD"/>
    <w:rsid w:val="007A6951"/>
    <w:rsid w:val="007A695F"/>
    <w:rsid w:val="007A6C0D"/>
    <w:rsid w:val="007A6F0F"/>
    <w:rsid w:val="007A722D"/>
    <w:rsid w:val="007A72BC"/>
    <w:rsid w:val="007A7306"/>
    <w:rsid w:val="007A7491"/>
    <w:rsid w:val="007A766C"/>
    <w:rsid w:val="007A7672"/>
    <w:rsid w:val="007A7673"/>
    <w:rsid w:val="007A785B"/>
    <w:rsid w:val="007A7915"/>
    <w:rsid w:val="007A7951"/>
    <w:rsid w:val="007A7A96"/>
    <w:rsid w:val="007A7E2D"/>
    <w:rsid w:val="007A7E6F"/>
    <w:rsid w:val="007B034F"/>
    <w:rsid w:val="007B03AF"/>
    <w:rsid w:val="007B053D"/>
    <w:rsid w:val="007B09B2"/>
    <w:rsid w:val="007B0CAB"/>
    <w:rsid w:val="007B0CE1"/>
    <w:rsid w:val="007B0E90"/>
    <w:rsid w:val="007B11C4"/>
    <w:rsid w:val="007B127A"/>
    <w:rsid w:val="007B137C"/>
    <w:rsid w:val="007B1514"/>
    <w:rsid w:val="007B1543"/>
    <w:rsid w:val="007B15CC"/>
    <w:rsid w:val="007B17D9"/>
    <w:rsid w:val="007B195D"/>
    <w:rsid w:val="007B1A06"/>
    <w:rsid w:val="007B1AC0"/>
    <w:rsid w:val="007B1B29"/>
    <w:rsid w:val="007B1C0A"/>
    <w:rsid w:val="007B1CC6"/>
    <w:rsid w:val="007B1D4D"/>
    <w:rsid w:val="007B1E72"/>
    <w:rsid w:val="007B1EBD"/>
    <w:rsid w:val="007B1FA6"/>
    <w:rsid w:val="007B1FE9"/>
    <w:rsid w:val="007B202F"/>
    <w:rsid w:val="007B2091"/>
    <w:rsid w:val="007B2357"/>
    <w:rsid w:val="007B270A"/>
    <w:rsid w:val="007B27FA"/>
    <w:rsid w:val="007B2948"/>
    <w:rsid w:val="007B2B53"/>
    <w:rsid w:val="007B2CA9"/>
    <w:rsid w:val="007B2D3B"/>
    <w:rsid w:val="007B2DB9"/>
    <w:rsid w:val="007B2FF6"/>
    <w:rsid w:val="007B3619"/>
    <w:rsid w:val="007B39DC"/>
    <w:rsid w:val="007B3BBE"/>
    <w:rsid w:val="007B3C4C"/>
    <w:rsid w:val="007B403E"/>
    <w:rsid w:val="007B4121"/>
    <w:rsid w:val="007B4279"/>
    <w:rsid w:val="007B4332"/>
    <w:rsid w:val="007B4513"/>
    <w:rsid w:val="007B45C7"/>
    <w:rsid w:val="007B489B"/>
    <w:rsid w:val="007B48BD"/>
    <w:rsid w:val="007B48CD"/>
    <w:rsid w:val="007B48F5"/>
    <w:rsid w:val="007B4AA0"/>
    <w:rsid w:val="007B4B00"/>
    <w:rsid w:val="007B4E31"/>
    <w:rsid w:val="007B4E78"/>
    <w:rsid w:val="007B51F1"/>
    <w:rsid w:val="007B52CD"/>
    <w:rsid w:val="007B52FA"/>
    <w:rsid w:val="007B54D3"/>
    <w:rsid w:val="007B551A"/>
    <w:rsid w:val="007B56DE"/>
    <w:rsid w:val="007B5702"/>
    <w:rsid w:val="007B571C"/>
    <w:rsid w:val="007B5738"/>
    <w:rsid w:val="007B5B94"/>
    <w:rsid w:val="007B5C94"/>
    <w:rsid w:val="007B5E5D"/>
    <w:rsid w:val="007B61E5"/>
    <w:rsid w:val="007B61EA"/>
    <w:rsid w:val="007B62D9"/>
    <w:rsid w:val="007B642B"/>
    <w:rsid w:val="007B6482"/>
    <w:rsid w:val="007B67D5"/>
    <w:rsid w:val="007B6892"/>
    <w:rsid w:val="007B6B89"/>
    <w:rsid w:val="007B6CD7"/>
    <w:rsid w:val="007B6FE7"/>
    <w:rsid w:val="007B703D"/>
    <w:rsid w:val="007B75DD"/>
    <w:rsid w:val="007B7933"/>
    <w:rsid w:val="007B7965"/>
    <w:rsid w:val="007B7987"/>
    <w:rsid w:val="007B7B6A"/>
    <w:rsid w:val="007B7C60"/>
    <w:rsid w:val="007B7DC1"/>
    <w:rsid w:val="007B7EDB"/>
    <w:rsid w:val="007C0098"/>
    <w:rsid w:val="007C0139"/>
    <w:rsid w:val="007C039F"/>
    <w:rsid w:val="007C0420"/>
    <w:rsid w:val="007C048D"/>
    <w:rsid w:val="007C05BB"/>
    <w:rsid w:val="007C0C09"/>
    <w:rsid w:val="007C0EC0"/>
    <w:rsid w:val="007C13CE"/>
    <w:rsid w:val="007C13F3"/>
    <w:rsid w:val="007C1454"/>
    <w:rsid w:val="007C14DC"/>
    <w:rsid w:val="007C18CC"/>
    <w:rsid w:val="007C1902"/>
    <w:rsid w:val="007C1956"/>
    <w:rsid w:val="007C19AD"/>
    <w:rsid w:val="007C1A01"/>
    <w:rsid w:val="007C1A32"/>
    <w:rsid w:val="007C22C0"/>
    <w:rsid w:val="007C2564"/>
    <w:rsid w:val="007C26FC"/>
    <w:rsid w:val="007C2816"/>
    <w:rsid w:val="007C296A"/>
    <w:rsid w:val="007C29D0"/>
    <w:rsid w:val="007C2B0F"/>
    <w:rsid w:val="007C2BD3"/>
    <w:rsid w:val="007C2BF8"/>
    <w:rsid w:val="007C3029"/>
    <w:rsid w:val="007C3347"/>
    <w:rsid w:val="007C3439"/>
    <w:rsid w:val="007C3598"/>
    <w:rsid w:val="007C35E2"/>
    <w:rsid w:val="007C3C4F"/>
    <w:rsid w:val="007C3D1E"/>
    <w:rsid w:val="007C3FA8"/>
    <w:rsid w:val="007C4047"/>
    <w:rsid w:val="007C4062"/>
    <w:rsid w:val="007C40F8"/>
    <w:rsid w:val="007C412C"/>
    <w:rsid w:val="007C4136"/>
    <w:rsid w:val="007C41C5"/>
    <w:rsid w:val="007C42FB"/>
    <w:rsid w:val="007C439F"/>
    <w:rsid w:val="007C46F9"/>
    <w:rsid w:val="007C4719"/>
    <w:rsid w:val="007C4F14"/>
    <w:rsid w:val="007C4FAD"/>
    <w:rsid w:val="007C50C4"/>
    <w:rsid w:val="007C525E"/>
    <w:rsid w:val="007C533E"/>
    <w:rsid w:val="007C5356"/>
    <w:rsid w:val="007C53DB"/>
    <w:rsid w:val="007C548B"/>
    <w:rsid w:val="007C5753"/>
    <w:rsid w:val="007C57DA"/>
    <w:rsid w:val="007C5857"/>
    <w:rsid w:val="007C5A3A"/>
    <w:rsid w:val="007C5D0B"/>
    <w:rsid w:val="007C5DF4"/>
    <w:rsid w:val="007C5F23"/>
    <w:rsid w:val="007C5FD2"/>
    <w:rsid w:val="007C61E3"/>
    <w:rsid w:val="007C6437"/>
    <w:rsid w:val="007C65F2"/>
    <w:rsid w:val="007C684D"/>
    <w:rsid w:val="007C68DA"/>
    <w:rsid w:val="007C68F9"/>
    <w:rsid w:val="007C6ABF"/>
    <w:rsid w:val="007C6C8F"/>
    <w:rsid w:val="007C6CC8"/>
    <w:rsid w:val="007C6EB7"/>
    <w:rsid w:val="007C6EBD"/>
    <w:rsid w:val="007C6FE1"/>
    <w:rsid w:val="007C747E"/>
    <w:rsid w:val="007C7609"/>
    <w:rsid w:val="007C775A"/>
    <w:rsid w:val="007C77C2"/>
    <w:rsid w:val="007C786B"/>
    <w:rsid w:val="007C78E9"/>
    <w:rsid w:val="007C7B74"/>
    <w:rsid w:val="007C7C44"/>
    <w:rsid w:val="007C7D6A"/>
    <w:rsid w:val="007D0032"/>
    <w:rsid w:val="007D00A6"/>
    <w:rsid w:val="007D0213"/>
    <w:rsid w:val="007D02A3"/>
    <w:rsid w:val="007D04DA"/>
    <w:rsid w:val="007D065E"/>
    <w:rsid w:val="007D07B7"/>
    <w:rsid w:val="007D09EB"/>
    <w:rsid w:val="007D0CD2"/>
    <w:rsid w:val="007D0CD6"/>
    <w:rsid w:val="007D0E55"/>
    <w:rsid w:val="007D10E3"/>
    <w:rsid w:val="007D1135"/>
    <w:rsid w:val="007D1303"/>
    <w:rsid w:val="007D14D6"/>
    <w:rsid w:val="007D16A9"/>
    <w:rsid w:val="007D17B8"/>
    <w:rsid w:val="007D1C6C"/>
    <w:rsid w:val="007D1CEC"/>
    <w:rsid w:val="007D1D44"/>
    <w:rsid w:val="007D1D79"/>
    <w:rsid w:val="007D1DCB"/>
    <w:rsid w:val="007D20F1"/>
    <w:rsid w:val="007D229A"/>
    <w:rsid w:val="007D24F3"/>
    <w:rsid w:val="007D25F7"/>
    <w:rsid w:val="007D2950"/>
    <w:rsid w:val="007D296C"/>
    <w:rsid w:val="007D2DD1"/>
    <w:rsid w:val="007D2F44"/>
    <w:rsid w:val="007D2F4D"/>
    <w:rsid w:val="007D303B"/>
    <w:rsid w:val="007D33C4"/>
    <w:rsid w:val="007D3419"/>
    <w:rsid w:val="007D3431"/>
    <w:rsid w:val="007D3648"/>
    <w:rsid w:val="007D36F0"/>
    <w:rsid w:val="007D37AD"/>
    <w:rsid w:val="007D386E"/>
    <w:rsid w:val="007D39E2"/>
    <w:rsid w:val="007D3CFD"/>
    <w:rsid w:val="007D3DE9"/>
    <w:rsid w:val="007D3F2B"/>
    <w:rsid w:val="007D3FD4"/>
    <w:rsid w:val="007D4178"/>
    <w:rsid w:val="007D424A"/>
    <w:rsid w:val="007D443C"/>
    <w:rsid w:val="007D460B"/>
    <w:rsid w:val="007D468D"/>
    <w:rsid w:val="007D46A7"/>
    <w:rsid w:val="007D49E5"/>
    <w:rsid w:val="007D4B63"/>
    <w:rsid w:val="007D4B83"/>
    <w:rsid w:val="007D4CAE"/>
    <w:rsid w:val="007D4D33"/>
    <w:rsid w:val="007D4EE6"/>
    <w:rsid w:val="007D4F14"/>
    <w:rsid w:val="007D5077"/>
    <w:rsid w:val="007D51D5"/>
    <w:rsid w:val="007D5234"/>
    <w:rsid w:val="007D5251"/>
    <w:rsid w:val="007D5284"/>
    <w:rsid w:val="007D53AF"/>
    <w:rsid w:val="007D53F2"/>
    <w:rsid w:val="007D54D4"/>
    <w:rsid w:val="007D55E2"/>
    <w:rsid w:val="007D57A2"/>
    <w:rsid w:val="007D596F"/>
    <w:rsid w:val="007D5D06"/>
    <w:rsid w:val="007D5D3A"/>
    <w:rsid w:val="007D5D9D"/>
    <w:rsid w:val="007D632E"/>
    <w:rsid w:val="007D635C"/>
    <w:rsid w:val="007D6844"/>
    <w:rsid w:val="007D6903"/>
    <w:rsid w:val="007D69D0"/>
    <w:rsid w:val="007D7056"/>
    <w:rsid w:val="007D70D6"/>
    <w:rsid w:val="007D7175"/>
    <w:rsid w:val="007D726F"/>
    <w:rsid w:val="007D7440"/>
    <w:rsid w:val="007D7531"/>
    <w:rsid w:val="007D7691"/>
    <w:rsid w:val="007D7752"/>
    <w:rsid w:val="007D78A4"/>
    <w:rsid w:val="007D7C3D"/>
    <w:rsid w:val="007D7D5E"/>
    <w:rsid w:val="007D7DCF"/>
    <w:rsid w:val="007D7E23"/>
    <w:rsid w:val="007D7E9D"/>
    <w:rsid w:val="007E000C"/>
    <w:rsid w:val="007E0196"/>
    <w:rsid w:val="007E061D"/>
    <w:rsid w:val="007E06C7"/>
    <w:rsid w:val="007E06E1"/>
    <w:rsid w:val="007E0B3D"/>
    <w:rsid w:val="007E0E0B"/>
    <w:rsid w:val="007E0F86"/>
    <w:rsid w:val="007E0FD3"/>
    <w:rsid w:val="007E1078"/>
    <w:rsid w:val="007E1324"/>
    <w:rsid w:val="007E1369"/>
    <w:rsid w:val="007E14F8"/>
    <w:rsid w:val="007E15DA"/>
    <w:rsid w:val="007E184A"/>
    <w:rsid w:val="007E194D"/>
    <w:rsid w:val="007E1A1B"/>
    <w:rsid w:val="007E1A88"/>
    <w:rsid w:val="007E1B9B"/>
    <w:rsid w:val="007E1C56"/>
    <w:rsid w:val="007E1DC4"/>
    <w:rsid w:val="007E1E27"/>
    <w:rsid w:val="007E1E73"/>
    <w:rsid w:val="007E208A"/>
    <w:rsid w:val="007E2288"/>
    <w:rsid w:val="007E2548"/>
    <w:rsid w:val="007E25A6"/>
    <w:rsid w:val="007E26DD"/>
    <w:rsid w:val="007E2778"/>
    <w:rsid w:val="007E2A5B"/>
    <w:rsid w:val="007E2D9F"/>
    <w:rsid w:val="007E3056"/>
    <w:rsid w:val="007E3207"/>
    <w:rsid w:val="007E322D"/>
    <w:rsid w:val="007E32AD"/>
    <w:rsid w:val="007E3415"/>
    <w:rsid w:val="007E3455"/>
    <w:rsid w:val="007E3798"/>
    <w:rsid w:val="007E395E"/>
    <w:rsid w:val="007E39D7"/>
    <w:rsid w:val="007E3B20"/>
    <w:rsid w:val="007E3B3C"/>
    <w:rsid w:val="007E3B7B"/>
    <w:rsid w:val="007E3BDF"/>
    <w:rsid w:val="007E3BE3"/>
    <w:rsid w:val="007E3E84"/>
    <w:rsid w:val="007E3F7A"/>
    <w:rsid w:val="007E3FCA"/>
    <w:rsid w:val="007E3FCC"/>
    <w:rsid w:val="007E4380"/>
    <w:rsid w:val="007E43ED"/>
    <w:rsid w:val="007E4458"/>
    <w:rsid w:val="007E47D9"/>
    <w:rsid w:val="007E49FD"/>
    <w:rsid w:val="007E4C88"/>
    <w:rsid w:val="007E4CD0"/>
    <w:rsid w:val="007E4DB5"/>
    <w:rsid w:val="007E4DB6"/>
    <w:rsid w:val="007E5267"/>
    <w:rsid w:val="007E55C1"/>
    <w:rsid w:val="007E55FB"/>
    <w:rsid w:val="007E57CF"/>
    <w:rsid w:val="007E57E6"/>
    <w:rsid w:val="007E57E8"/>
    <w:rsid w:val="007E585E"/>
    <w:rsid w:val="007E5AD0"/>
    <w:rsid w:val="007E5BB1"/>
    <w:rsid w:val="007E5EBE"/>
    <w:rsid w:val="007E5EF3"/>
    <w:rsid w:val="007E5F48"/>
    <w:rsid w:val="007E60AB"/>
    <w:rsid w:val="007E620D"/>
    <w:rsid w:val="007E680D"/>
    <w:rsid w:val="007E6BC8"/>
    <w:rsid w:val="007E6CB3"/>
    <w:rsid w:val="007E6DD5"/>
    <w:rsid w:val="007E6DE4"/>
    <w:rsid w:val="007E6E11"/>
    <w:rsid w:val="007E72EC"/>
    <w:rsid w:val="007E7654"/>
    <w:rsid w:val="007E7858"/>
    <w:rsid w:val="007E78D9"/>
    <w:rsid w:val="007E7948"/>
    <w:rsid w:val="007E7DAA"/>
    <w:rsid w:val="007E7DDF"/>
    <w:rsid w:val="007E7E0F"/>
    <w:rsid w:val="007E7F40"/>
    <w:rsid w:val="007F00BE"/>
    <w:rsid w:val="007F00C8"/>
    <w:rsid w:val="007F02B5"/>
    <w:rsid w:val="007F03AD"/>
    <w:rsid w:val="007F03BB"/>
    <w:rsid w:val="007F0442"/>
    <w:rsid w:val="007F068B"/>
    <w:rsid w:val="007F08E0"/>
    <w:rsid w:val="007F0A7C"/>
    <w:rsid w:val="007F0BAF"/>
    <w:rsid w:val="007F0BD1"/>
    <w:rsid w:val="007F0BE4"/>
    <w:rsid w:val="007F0C82"/>
    <w:rsid w:val="007F0D4A"/>
    <w:rsid w:val="007F0DA1"/>
    <w:rsid w:val="007F11C8"/>
    <w:rsid w:val="007F11EF"/>
    <w:rsid w:val="007F121A"/>
    <w:rsid w:val="007F14E8"/>
    <w:rsid w:val="007F1856"/>
    <w:rsid w:val="007F1ACD"/>
    <w:rsid w:val="007F1B2E"/>
    <w:rsid w:val="007F1CC5"/>
    <w:rsid w:val="007F1CFB"/>
    <w:rsid w:val="007F1D38"/>
    <w:rsid w:val="007F1D6C"/>
    <w:rsid w:val="007F1DC3"/>
    <w:rsid w:val="007F1FD6"/>
    <w:rsid w:val="007F20B8"/>
    <w:rsid w:val="007F21CF"/>
    <w:rsid w:val="007F220A"/>
    <w:rsid w:val="007F220B"/>
    <w:rsid w:val="007F25A9"/>
    <w:rsid w:val="007F27CB"/>
    <w:rsid w:val="007F27DD"/>
    <w:rsid w:val="007F2F46"/>
    <w:rsid w:val="007F2F87"/>
    <w:rsid w:val="007F30C7"/>
    <w:rsid w:val="007F3342"/>
    <w:rsid w:val="007F353A"/>
    <w:rsid w:val="007F3553"/>
    <w:rsid w:val="007F35A6"/>
    <w:rsid w:val="007F38A4"/>
    <w:rsid w:val="007F3D16"/>
    <w:rsid w:val="007F3D91"/>
    <w:rsid w:val="007F3DFA"/>
    <w:rsid w:val="007F3F81"/>
    <w:rsid w:val="007F4257"/>
    <w:rsid w:val="007F425E"/>
    <w:rsid w:val="007F430F"/>
    <w:rsid w:val="007F4412"/>
    <w:rsid w:val="007F47A5"/>
    <w:rsid w:val="007F48BD"/>
    <w:rsid w:val="007F490E"/>
    <w:rsid w:val="007F49FF"/>
    <w:rsid w:val="007F4B44"/>
    <w:rsid w:val="007F4BB2"/>
    <w:rsid w:val="007F4BCC"/>
    <w:rsid w:val="007F4DED"/>
    <w:rsid w:val="007F4FD3"/>
    <w:rsid w:val="007F50DF"/>
    <w:rsid w:val="007F5268"/>
    <w:rsid w:val="007F5351"/>
    <w:rsid w:val="007F54EC"/>
    <w:rsid w:val="007F552A"/>
    <w:rsid w:val="007F579E"/>
    <w:rsid w:val="007F58B5"/>
    <w:rsid w:val="007F5918"/>
    <w:rsid w:val="007F5A00"/>
    <w:rsid w:val="007F5BF7"/>
    <w:rsid w:val="007F5CA1"/>
    <w:rsid w:val="007F5E50"/>
    <w:rsid w:val="007F6011"/>
    <w:rsid w:val="007F6045"/>
    <w:rsid w:val="007F61C6"/>
    <w:rsid w:val="007F61FF"/>
    <w:rsid w:val="007F66D2"/>
    <w:rsid w:val="007F673D"/>
    <w:rsid w:val="007F6880"/>
    <w:rsid w:val="007F6A28"/>
    <w:rsid w:val="007F6B3A"/>
    <w:rsid w:val="007F6BFD"/>
    <w:rsid w:val="007F6C76"/>
    <w:rsid w:val="007F6CF9"/>
    <w:rsid w:val="007F6D8B"/>
    <w:rsid w:val="007F6D9A"/>
    <w:rsid w:val="007F6EBC"/>
    <w:rsid w:val="007F73AC"/>
    <w:rsid w:val="007F73CC"/>
    <w:rsid w:val="007F76B4"/>
    <w:rsid w:val="007F76DE"/>
    <w:rsid w:val="007F784C"/>
    <w:rsid w:val="007F798A"/>
    <w:rsid w:val="007F7C38"/>
    <w:rsid w:val="007F7D29"/>
    <w:rsid w:val="007F7F24"/>
    <w:rsid w:val="008001A6"/>
    <w:rsid w:val="008001B4"/>
    <w:rsid w:val="0080040A"/>
    <w:rsid w:val="00800577"/>
    <w:rsid w:val="00800588"/>
    <w:rsid w:val="008006A1"/>
    <w:rsid w:val="00800769"/>
    <w:rsid w:val="00800AEA"/>
    <w:rsid w:val="00800ED2"/>
    <w:rsid w:val="00800FCB"/>
    <w:rsid w:val="0080106C"/>
    <w:rsid w:val="00801373"/>
    <w:rsid w:val="008016BB"/>
    <w:rsid w:val="008016E3"/>
    <w:rsid w:val="008017D9"/>
    <w:rsid w:val="008017F5"/>
    <w:rsid w:val="008018AB"/>
    <w:rsid w:val="00801E9F"/>
    <w:rsid w:val="008021A0"/>
    <w:rsid w:val="008021ED"/>
    <w:rsid w:val="00802268"/>
    <w:rsid w:val="00802338"/>
    <w:rsid w:val="00802344"/>
    <w:rsid w:val="008023EB"/>
    <w:rsid w:val="00802663"/>
    <w:rsid w:val="0080269A"/>
    <w:rsid w:val="008029DB"/>
    <w:rsid w:val="00802A07"/>
    <w:rsid w:val="00802B9C"/>
    <w:rsid w:val="00802C6F"/>
    <w:rsid w:val="00802CDB"/>
    <w:rsid w:val="00802D34"/>
    <w:rsid w:val="00802E74"/>
    <w:rsid w:val="00802EA3"/>
    <w:rsid w:val="0080310C"/>
    <w:rsid w:val="00803148"/>
    <w:rsid w:val="00803535"/>
    <w:rsid w:val="0080362B"/>
    <w:rsid w:val="00803B23"/>
    <w:rsid w:val="00803C14"/>
    <w:rsid w:val="00803E84"/>
    <w:rsid w:val="00804144"/>
    <w:rsid w:val="00804208"/>
    <w:rsid w:val="008042C6"/>
    <w:rsid w:val="0080453C"/>
    <w:rsid w:val="008045B1"/>
    <w:rsid w:val="008045DE"/>
    <w:rsid w:val="00804710"/>
    <w:rsid w:val="00804783"/>
    <w:rsid w:val="008048FB"/>
    <w:rsid w:val="00804ACF"/>
    <w:rsid w:val="00804B92"/>
    <w:rsid w:val="00804CDA"/>
    <w:rsid w:val="00804E21"/>
    <w:rsid w:val="00804E59"/>
    <w:rsid w:val="00804ECB"/>
    <w:rsid w:val="00804F58"/>
    <w:rsid w:val="0080504B"/>
    <w:rsid w:val="00805092"/>
    <w:rsid w:val="008056DC"/>
    <w:rsid w:val="00805716"/>
    <w:rsid w:val="00805792"/>
    <w:rsid w:val="00805907"/>
    <w:rsid w:val="00805A06"/>
    <w:rsid w:val="00805A0F"/>
    <w:rsid w:val="00805AD7"/>
    <w:rsid w:val="00805FAA"/>
    <w:rsid w:val="00806398"/>
    <w:rsid w:val="008063D3"/>
    <w:rsid w:val="008063E5"/>
    <w:rsid w:val="0080641B"/>
    <w:rsid w:val="0080656D"/>
    <w:rsid w:val="00806725"/>
    <w:rsid w:val="0080697E"/>
    <w:rsid w:val="00806AAF"/>
    <w:rsid w:val="00806BB9"/>
    <w:rsid w:val="00806BBF"/>
    <w:rsid w:val="00806CC1"/>
    <w:rsid w:val="00806EC7"/>
    <w:rsid w:val="00806F76"/>
    <w:rsid w:val="008070AC"/>
    <w:rsid w:val="00807184"/>
    <w:rsid w:val="0080726A"/>
    <w:rsid w:val="008078A7"/>
    <w:rsid w:val="008078EE"/>
    <w:rsid w:val="0080799D"/>
    <w:rsid w:val="00807A5A"/>
    <w:rsid w:val="00807D7F"/>
    <w:rsid w:val="00807FC2"/>
    <w:rsid w:val="00810116"/>
    <w:rsid w:val="008101FD"/>
    <w:rsid w:val="008104B3"/>
    <w:rsid w:val="00810659"/>
    <w:rsid w:val="0081067F"/>
    <w:rsid w:val="008106D5"/>
    <w:rsid w:val="00810764"/>
    <w:rsid w:val="00810A8A"/>
    <w:rsid w:val="00810B2E"/>
    <w:rsid w:val="00810B44"/>
    <w:rsid w:val="00810D3F"/>
    <w:rsid w:val="00810D8D"/>
    <w:rsid w:val="008110B9"/>
    <w:rsid w:val="0081140B"/>
    <w:rsid w:val="00811788"/>
    <w:rsid w:val="00811813"/>
    <w:rsid w:val="00811835"/>
    <w:rsid w:val="008119D9"/>
    <w:rsid w:val="008119F3"/>
    <w:rsid w:val="00811B43"/>
    <w:rsid w:val="00811F4E"/>
    <w:rsid w:val="0081213A"/>
    <w:rsid w:val="00812187"/>
    <w:rsid w:val="0081228E"/>
    <w:rsid w:val="0081232B"/>
    <w:rsid w:val="00812442"/>
    <w:rsid w:val="008124CF"/>
    <w:rsid w:val="008124ED"/>
    <w:rsid w:val="00812657"/>
    <w:rsid w:val="008126B8"/>
    <w:rsid w:val="008126DC"/>
    <w:rsid w:val="0081290D"/>
    <w:rsid w:val="00812E96"/>
    <w:rsid w:val="0081303A"/>
    <w:rsid w:val="00813091"/>
    <w:rsid w:val="0081354D"/>
    <w:rsid w:val="00813617"/>
    <w:rsid w:val="008136C2"/>
    <w:rsid w:val="008137A5"/>
    <w:rsid w:val="0081398B"/>
    <w:rsid w:val="00814069"/>
    <w:rsid w:val="0081438B"/>
    <w:rsid w:val="008143BB"/>
    <w:rsid w:val="008146D4"/>
    <w:rsid w:val="0081499A"/>
    <w:rsid w:val="008149DF"/>
    <w:rsid w:val="00814D1C"/>
    <w:rsid w:val="00814D44"/>
    <w:rsid w:val="008150C2"/>
    <w:rsid w:val="0081536B"/>
    <w:rsid w:val="008155F4"/>
    <w:rsid w:val="008155F5"/>
    <w:rsid w:val="0081581D"/>
    <w:rsid w:val="0081589B"/>
    <w:rsid w:val="00815B41"/>
    <w:rsid w:val="00815B51"/>
    <w:rsid w:val="00815D24"/>
    <w:rsid w:val="00816076"/>
    <w:rsid w:val="00816095"/>
    <w:rsid w:val="008166C5"/>
    <w:rsid w:val="00816735"/>
    <w:rsid w:val="008168F5"/>
    <w:rsid w:val="00816B45"/>
    <w:rsid w:val="00817056"/>
    <w:rsid w:val="0081705A"/>
    <w:rsid w:val="008170FC"/>
    <w:rsid w:val="00817145"/>
    <w:rsid w:val="008172B0"/>
    <w:rsid w:val="008172BE"/>
    <w:rsid w:val="008175F8"/>
    <w:rsid w:val="008176AF"/>
    <w:rsid w:val="00817741"/>
    <w:rsid w:val="00817B04"/>
    <w:rsid w:val="00817B71"/>
    <w:rsid w:val="00817BE5"/>
    <w:rsid w:val="00817E60"/>
    <w:rsid w:val="0082013C"/>
    <w:rsid w:val="00820244"/>
    <w:rsid w:val="008204FE"/>
    <w:rsid w:val="008205CA"/>
    <w:rsid w:val="008206E6"/>
    <w:rsid w:val="0082070A"/>
    <w:rsid w:val="00820929"/>
    <w:rsid w:val="00820D49"/>
    <w:rsid w:val="00820EAA"/>
    <w:rsid w:val="00820F64"/>
    <w:rsid w:val="00820FCF"/>
    <w:rsid w:val="00821429"/>
    <w:rsid w:val="008214D3"/>
    <w:rsid w:val="00821511"/>
    <w:rsid w:val="00821514"/>
    <w:rsid w:val="00821B8E"/>
    <w:rsid w:val="00821CF2"/>
    <w:rsid w:val="00821E0F"/>
    <w:rsid w:val="00822088"/>
    <w:rsid w:val="0082210E"/>
    <w:rsid w:val="008221B3"/>
    <w:rsid w:val="00822371"/>
    <w:rsid w:val="00822475"/>
    <w:rsid w:val="0082248E"/>
    <w:rsid w:val="008228FC"/>
    <w:rsid w:val="00822977"/>
    <w:rsid w:val="00822E41"/>
    <w:rsid w:val="00822EE6"/>
    <w:rsid w:val="00822EF7"/>
    <w:rsid w:val="008230C7"/>
    <w:rsid w:val="008235AC"/>
    <w:rsid w:val="0082370B"/>
    <w:rsid w:val="00823A36"/>
    <w:rsid w:val="00823C00"/>
    <w:rsid w:val="00823C7F"/>
    <w:rsid w:val="00823F73"/>
    <w:rsid w:val="008240D1"/>
    <w:rsid w:val="00824144"/>
    <w:rsid w:val="008241F1"/>
    <w:rsid w:val="00824204"/>
    <w:rsid w:val="008245F2"/>
    <w:rsid w:val="008246BC"/>
    <w:rsid w:val="00824737"/>
    <w:rsid w:val="008247CF"/>
    <w:rsid w:val="00824928"/>
    <w:rsid w:val="00824C8F"/>
    <w:rsid w:val="00824CE1"/>
    <w:rsid w:val="00824D2D"/>
    <w:rsid w:val="00824F94"/>
    <w:rsid w:val="00824FDF"/>
    <w:rsid w:val="00825030"/>
    <w:rsid w:val="0082509E"/>
    <w:rsid w:val="00825125"/>
    <w:rsid w:val="008253D3"/>
    <w:rsid w:val="008257CC"/>
    <w:rsid w:val="008258A6"/>
    <w:rsid w:val="008259DE"/>
    <w:rsid w:val="00825A78"/>
    <w:rsid w:val="00825ACF"/>
    <w:rsid w:val="00825D4D"/>
    <w:rsid w:val="00825F5D"/>
    <w:rsid w:val="00825FC2"/>
    <w:rsid w:val="00826425"/>
    <w:rsid w:val="008264DE"/>
    <w:rsid w:val="00826652"/>
    <w:rsid w:val="0082676D"/>
    <w:rsid w:val="008268C6"/>
    <w:rsid w:val="00826918"/>
    <w:rsid w:val="00826A7C"/>
    <w:rsid w:val="00826B45"/>
    <w:rsid w:val="00826C70"/>
    <w:rsid w:val="00826ED1"/>
    <w:rsid w:val="0082722F"/>
    <w:rsid w:val="0082731B"/>
    <w:rsid w:val="008273FB"/>
    <w:rsid w:val="008274BF"/>
    <w:rsid w:val="00827545"/>
    <w:rsid w:val="008275A8"/>
    <w:rsid w:val="008276A6"/>
    <w:rsid w:val="00827730"/>
    <w:rsid w:val="0082779F"/>
    <w:rsid w:val="00827C89"/>
    <w:rsid w:val="00827D0A"/>
    <w:rsid w:val="00830053"/>
    <w:rsid w:val="008302A8"/>
    <w:rsid w:val="0083054E"/>
    <w:rsid w:val="0083085D"/>
    <w:rsid w:val="008308B8"/>
    <w:rsid w:val="00830AF9"/>
    <w:rsid w:val="00830C31"/>
    <w:rsid w:val="00830DC3"/>
    <w:rsid w:val="00830DFD"/>
    <w:rsid w:val="00830E20"/>
    <w:rsid w:val="00830F34"/>
    <w:rsid w:val="00831003"/>
    <w:rsid w:val="0083112C"/>
    <w:rsid w:val="008312A0"/>
    <w:rsid w:val="008313D5"/>
    <w:rsid w:val="0083144B"/>
    <w:rsid w:val="00831452"/>
    <w:rsid w:val="008314BD"/>
    <w:rsid w:val="00831555"/>
    <w:rsid w:val="0083170D"/>
    <w:rsid w:val="008318C3"/>
    <w:rsid w:val="00831930"/>
    <w:rsid w:val="00831E2C"/>
    <w:rsid w:val="00831EB9"/>
    <w:rsid w:val="00831F48"/>
    <w:rsid w:val="00831F52"/>
    <w:rsid w:val="00831FAE"/>
    <w:rsid w:val="00832057"/>
    <w:rsid w:val="00832154"/>
    <w:rsid w:val="00832236"/>
    <w:rsid w:val="008322DE"/>
    <w:rsid w:val="00832448"/>
    <w:rsid w:val="00832706"/>
    <w:rsid w:val="00832C25"/>
    <w:rsid w:val="00832F5C"/>
    <w:rsid w:val="00833280"/>
    <w:rsid w:val="008333D5"/>
    <w:rsid w:val="00833425"/>
    <w:rsid w:val="0083347D"/>
    <w:rsid w:val="0083352F"/>
    <w:rsid w:val="008338B8"/>
    <w:rsid w:val="00833A12"/>
    <w:rsid w:val="00833B2B"/>
    <w:rsid w:val="00833BAC"/>
    <w:rsid w:val="00833F41"/>
    <w:rsid w:val="00834060"/>
    <w:rsid w:val="00834103"/>
    <w:rsid w:val="0083411F"/>
    <w:rsid w:val="008343B0"/>
    <w:rsid w:val="0083458A"/>
    <w:rsid w:val="00834759"/>
    <w:rsid w:val="00834AE8"/>
    <w:rsid w:val="00834B16"/>
    <w:rsid w:val="00834B7D"/>
    <w:rsid w:val="008350AB"/>
    <w:rsid w:val="00835157"/>
    <w:rsid w:val="00835970"/>
    <w:rsid w:val="008359E0"/>
    <w:rsid w:val="00835AEE"/>
    <w:rsid w:val="00835D0E"/>
    <w:rsid w:val="0083604C"/>
    <w:rsid w:val="00836060"/>
    <w:rsid w:val="00836091"/>
    <w:rsid w:val="0083625C"/>
    <w:rsid w:val="00836515"/>
    <w:rsid w:val="00836576"/>
    <w:rsid w:val="00836660"/>
    <w:rsid w:val="0083676B"/>
    <w:rsid w:val="008367CE"/>
    <w:rsid w:val="0083680E"/>
    <w:rsid w:val="00836855"/>
    <w:rsid w:val="00836883"/>
    <w:rsid w:val="00836B1A"/>
    <w:rsid w:val="00836BFD"/>
    <w:rsid w:val="0083740B"/>
    <w:rsid w:val="008376D4"/>
    <w:rsid w:val="008376F6"/>
    <w:rsid w:val="00837751"/>
    <w:rsid w:val="0083781E"/>
    <w:rsid w:val="00837827"/>
    <w:rsid w:val="0083790E"/>
    <w:rsid w:val="008379A9"/>
    <w:rsid w:val="00837A4B"/>
    <w:rsid w:val="00837B16"/>
    <w:rsid w:val="00837CA1"/>
    <w:rsid w:val="00837D5B"/>
    <w:rsid w:val="00837E4D"/>
    <w:rsid w:val="008400D5"/>
    <w:rsid w:val="008402DC"/>
    <w:rsid w:val="00840330"/>
    <w:rsid w:val="00840607"/>
    <w:rsid w:val="008407B5"/>
    <w:rsid w:val="00840B8B"/>
    <w:rsid w:val="00840F2C"/>
    <w:rsid w:val="00840F37"/>
    <w:rsid w:val="0084104F"/>
    <w:rsid w:val="0084153E"/>
    <w:rsid w:val="00841590"/>
    <w:rsid w:val="00841695"/>
    <w:rsid w:val="008416A5"/>
    <w:rsid w:val="00841919"/>
    <w:rsid w:val="00841CD2"/>
    <w:rsid w:val="0084225C"/>
    <w:rsid w:val="00842810"/>
    <w:rsid w:val="00842914"/>
    <w:rsid w:val="00842951"/>
    <w:rsid w:val="00842ADF"/>
    <w:rsid w:val="00842B77"/>
    <w:rsid w:val="0084309F"/>
    <w:rsid w:val="0084343C"/>
    <w:rsid w:val="008435A1"/>
    <w:rsid w:val="008437FD"/>
    <w:rsid w:val="00843897"/>
    <w:rsid w:val="00843AE7"/>
    <w:rsid w:val="00843F78"/>
    <w:rsid w:val="00844214"/>
    <w:rsid w:val="00844312"/>
    <w:rsid w:val="00844452"/>
    <w:rsid w:val="008445D1"/>
    <w:rsid w:val="00844670"/>
    <w:rsid w:val="008446D1"/>
    <w:rsid w:val="00844886"/>
    <w:rsid w:val="00844988"/>
    <w:rsid w:val="00844A0B"/>
    <w:rsid w:val="00844BC4"/>
    <w:rsid w:val="00844EE0"/>
    <w:rsid w:val="00844F3A"/>
    <w:rsid w:val="0084510C"/>
    <w:rsid w:val="0084524B"/>
    <w:rsid w:val="0084526D"/>
    <w:rsid w:val="008454B3"/>
    <w:rsid w:val="008455B2"/>
    <w:rsid w:val="008456EA"/>
    <w:rsid w:val="008456ED"/>
    <w:rsid w:val="0084579D"/>
    <w:rsid w:val="0084581A"/>
    <w:rsid w:val="00845887"/>
    <w:rsid w:val="00845B2C"/>
    <w:rsid w:val="00845C12"/>
    <w:rsid w:val="00845CAD"/>
    <w:rsid w:val="00845DFA"/>
    <w:rsid w:val="00845F4C"/>
    <w:rsid w:val="008462C9"/>
    <w:rsid w:val="008463EA"/>
    <w:rsid w:val="00846468"/>
    <w:rsid w:val="00846508"/>
    <w:rsid w:val="00846521"/>
    <w:rsid w:val="0084656C"/>
    <w:rsid w:val="008466BA"/>
    <w:rsid w:val="008466D0"/>
    <w:rsid w:val="008467E9"/>
    <w:rsid w:val="00846961"/>
    <w:rsid w:val="008469D9"/>
    <w:rsid w:val="00846DC0"/>
    <w:rsid w:val="00846F0C"/>
    <w:rsid w:val="00846F69"/>
    <w:rsid w:val="0084711C"/>
    <w:rsid w:val="008471C5"/>
    <w:rsid w:val="00847343"/>
    <w:rsid w:val="0084734C"/>
    <w:rsid w:val="00847399"/>
    <w:rsid w:val="008473E7"/>
    <w:rsid w:val="00847419"/>
    <w:rsid w:val="008474A7"/>
    <w:rsid w:val="00847B19"/>
    <w:rsid w:val="00847BFE"/>
    <w:rsid w:val="00847DA2"/>
    <w:rsid w:val="00847DE6"/>
    <w:rsid w:val="00847E72"/>
    <w:rsid w:val="0085004F"/>
    <w:rsid w:val="00850324"/>
    <w:rsid w:val="008506B6"/>
    <w:rsid w:val="0085073F"/>
    <w:rsid w:val="00850821"/>
    <w:rsid w:val="00850975"/>
    <w:rsid w:val="008509D4"/>
    <w:rsid w:val="00850A20"/>
    <w:rsid w:val="00850AE0"/>
    <w:rsid w:val="00850B40"/>
    <w:rsid w:val="00850C59"/>
    <w:rsid w:val="00850C72"/>
    <w:rsid w:val="00850C7D"/>
    <w:rsid w:val="00850D49"/>
    <w:rsid w:val="00850D81"/>
    <w:rsid w:val="00850E24"/>
    <w:rsid w:val="00850F79"/>
    <w:rsid w:val="00851164"/>
    <w:rsid w:val="008511A7"/>
    <w:rsid w:val="008512C9"/>
    <w:rsid w:val="0085131B"/>
    <w:rsid w:val="00851338"/>
    <w:rsid w:val="008514E2"/>
    <w:rsid w:val="008516F2"/>
    <w:rsid w:val="00851812"/>
    <w:rsid w:val="00851814"/>
    <w:rsid w:val="00851A8A"/>
    <w:rsid w:val="00851AE6"/>
    <w:rsid w:val="00851B06"/>
    <w:rsid w:val="00851D97"/>
    <w:rsid w:val="00851DF4"/>
    <w:rsid w:val="00851F82"/>
    <w:rsid w:val="00851FCD"/>
    <w:rsid w:val="008520F8"/>
    <w:rsid w:val="00852176"/>
    <w:rsid w:val="008523A7"/>
    <w:rsid w:val="008524AE"/>
    <w:rsid w:val="008524D2"/>
    <w:rsid w:val="008525AF"/>
    <w:rsid w:val="00852699"/>
    <w:rsid w:val="008527F5"/>
    <w:rsid w:val="008529F7"/>
    <w:rsid w:val="00852E19"/>
    <w:rsid w:val="00852FF5"/>
    <w:rsid w:val="00853026"/>
    <w:rsid w:val="008530F7"/>
    <w:rsid w:val="00853324"/>
    <w:rsid w:val="00853508"/>
    <w:rsid w:val="00853713"/>
    <w:rsid w:val="00853935"/>
    <w:rsid w:val="00853A9E"/>
    <w:rsid w:val="00853B98"/>
    <w:rsid w:val="0085409E"/>
    <w:rsid w:val="008541AF"/>
    <w:rsid w:val="008542BA"/>
    <w:rsid w:val="00854463"/>
    <w:rsid w:val="00854593"/>
    <w:rsid w:val="008545C0"/>
    <w:rsid w:val="0085463E"/>
    <w:rsid w:val="008546A1"/>
    <w:rsid w:val="0085481B"/>
    <w:rsid w:val="00854888"/>
    <w:rsid w:val="0085490E"/>
    <w:rsid w:val="00854B9A"/>
    <w:rsid w:val="00854EA3"/>
    <w:rsid w:val="00854EC4"/>
    <w:rsid w:val="0085506C"/>
    <w:rsid w:val="0085518B"/>
    <w:rsid w:val="008551B9"/>
    <w:rsid w:val="00855246"/>
    <w:rsid w:val="00855348"/>
    <w:rsid w:val="00855526"/>
    <w:rsid w:val="00855668"/>
    <w:rsid w:val="008557C2"/>
    <w:rsid w:val="00855CFE"/>
    <w:rsid w:val="00855DDE"/>
    <w:rsid w:val="00855F0D"/>
    <w:rsid w:val="0085615D"/>
    <w:rsid w:val="008563A7"/>
    <w:rsid w:val="00856833"/>
    <w:rsid w:val="00856840"/>
    <w:rsid w:val="008571A1"/>
    <w:rsid w:val="0085720F"/>
    <w:rsid w:val="0085721D"/>
    <w:rsid w:val="00857522"/>
    <w:rsid w:val="008577AD"/>
    <w:rsid w:val="0085795E"/>
    <w:rsid w:val="00857E9F"/>
    <w:rsid w:val="00857F06"/>
    <w:rsid w:val="00857FCE"/>
    <w:rsid w:val="00860178"/>
    <w:rsid w:val="0086075C"/>
    <w:rsid w:val="00860840"/>
    <w:rsid w:val="0086087C"/>
    <w:rsid w:val="0086094A"/>
    <w:rsid w:val="008609D5"/>
    <w:rsid w:val="00860B3F"/>
    <w:rsid w:val="00860CE3"/>
    <w:rsid w:val="00860D8E"/>
    <w:rsid w:val="00860F80"/>
    <w:rsid w:val="0086108B"/>
    <w:rsid w:val="00861154"/>
    <w:rsid w:val="008611DD"/>
    <w:rsid w:val="008615F1"/>
    <w:rsid w:val="00861728"/>
    <w:rsid w:val="00861974"/>
    <w:rsid w:val="008619B0"/>
    <w:rsid w:val="00861BE3"/>
    <w:rsid w:val="00861C68"/>
    <w:rsid w:val="00861E04"/>
    <w:rsid w:val="00861E31"/>
    <w:rsid w:val="00861E89"/>
    <w:rsid w:val="00861E99"/>
    <w:rsid w:val="008625B5"/>
    <w:rsid w:val="008626BA"/>
    <w:rsid w:val="008626C6"/>
    <w:rsid w:val="0086270A"/>
    <w:rsid w:val="0086275E"/>
    <w:rsid w:val="0086293D"/>
    <w:rsid w:val="00862998"/>
    <w:rsid w:val="008629E8"/>
    <w:rsid w:val="00862A97"/>
    <w:rsid w:val="00862B3C"/>
    <w:rsid w:val="00862B78"/>
    <w:rsid w:val="00862D53"/>
    <w:rsid w:val="00862E5A"/>
    <w:rsid w:val="00862FF7"/>
    <w:rsid w:val="00863057"/>
    <w:rsid w:val="008632E3"/>
    <w:rsid w:val="00863712"/>
    <w:rsid w:val="00863834"/>
    <w:rsid w:val="00863928"/>
    <w:rsid w:val="00863935"/>
    <w:rsid w:val="00863B9A"/>
    <w:rsid w:val="00863CCE"/>
    <w:rsid w:val="00863EFB"/>
    <w:rsid w:val="0086401B"/>
    <w:rsid w:val="00864080"/>
    <w:rsid w:val="008640DF"/>
    <w:rsid w:val="0086429C"/>
    <w:rsid w:val="008642A9"/>
    <w:rsid w:val="0086430A"/>
    <w:rsid w:val="00864440"/>
    <w:rsid w:val="00864514"/>
    <w:rsid w:val="00864C07"/>
    <w:rsid w:val="00864D76"/>
    <w:rsid w:val="00864E0C"/>
    <w:rsid w:val="008650FC"/>
    <w:rsid w:val="00865261"/>
    <w:rsid w:val="0086564C"/>
    <w:rsid w:val="00865AB4"/>
    <w:rsid w:val="00865F3D"/>
    <w:rsid w:val="00866092"/>
    <w:rsid w:val="008660D5"/>
    <w:rsid w:val="00866136"/>
    <w:rsid w:val="008666BF"/>
    <w:rsid w:val="008669FE"/>
    <w:rsid w:val="00866EB3"/>
    <w:rsid w:val="00866EDE"/>
    <w:rsid w:val="00866FAA"/>
    <w:rsid w:val="00866FD1"/>
    <w:rsid w:val="0086701A"/>
    <w:rsid w:val="0086706C"/>
    <w:rsid w:val="0086781E"/>
    <w:rsid w:val="0086782F"/>
    <w:rsid w:val="0086786A"/>
    <w:rsid w:val="00867918"/>
    <w:rsid w:val="00867BD2"/>
    <w:rsid w:val="00867C99"/>
    <w:rsid w:val="00867ED4"/>
    <w:rsid w:val="0087005F"/>
    <w:rsid w:val="0087008D"/>
    <w:rsid w:val="00870182"/>
    <w:rsid w:val="0087024E"/>
    <w:rsid w:val="008705E8"/>
    <w:rsid w:val="0087064C"/>
    <w:rsid w:val="00870742"/>
    <w:rsid w:val="00870C44"/>
    <w:rsid w:val="00870C69"/>
    <w:rsid w:val="00870E04"/>
    <w:rsid w:val="00870E6D"/>
    <w:rsid w:val="00871089"/>
    <w:rsid w:val="0087110F"/>
    <w:rsid w:val="00871189"/>
    <w:rsid w:val="008712FD"/>
    <w:rsid w:val="0087130E"/>
    <w:rsid w:val="008713CA"/>
    <w:rsid w:val="00871444"/>
    <w:rsid w:val="008716A1"/>
    <w:rsid w:val="0087170F"/>
    <w:rsid w:val="00871761"/>
    <w:rsid w:val="0087187C"/>
    <w:rsid w:val="008718A8"/>
    <w:rsid w:val="00871CA3"/>
    <w:rsid w:val="00871E98"/>
    <w:rsid w:val="00871F4F"/>
    <w:rsid w:val="00872127"/>
    <w:rsid w:val="00872156"/>
    <w:rsid w:val="0087220D"/>
    <w:rsid w:val="00872460"/>
    <w:rsid w:val="008726DF"/>
    <w:rsid w:val="00872753"/>
    <w:rsid w:val="008727E1"/>
    <w:rsid w:val="008727FA"/>
    <w:rsid w:val="0087291F"/>
    <w:rsid w:val="00872C98"/>
    <w:rsid w:val="00872D3F"/>
    <w:rsid w:val="00872EA6"/>
    <w:rsid w:val="00873145"/>
    <w:rsid w:val="008732BF"/>
    <w:rsid w:val="00873327"/>
    <w:rsid w:val="0087333C"/>
    <w:rsid w:val="008733AA"/>
    <w:rsid w:val="008733E4"/>
    <w:rsid w:val="00873767"/>
    <w:rsid w:val="008739B7"/>
    <w:rsid w:val="008739F7"/>
    <w:rsid w:val="00873A76"/>
    <w:rsid w:val="00873B30"/>
    <w:rsid w:val="00873C20"/>
    <w:rsid w:val="00873DA7"/>
    <w:rsid w:val="00873DE9"/>
    <w:rsid w:val="00873F15"/>
    <w:rsid w:val="00874096"/>
    <w:rsid w:val="00874702"/>
    <w:rsid w:val="00874B99"/>
    <w:rsid w:val="00874BE2"/>
    <w:rsid w:val="00874DE6"/>
    <w:rsid w:val="008751F5"/>
    <w:rsid w:val="008752A7"/>
    <w:rsid w:val="008752CB"/>
    <w:rsid w:val="008752D4"/>
    <w:rsid w:val="008752E3"/>
    <w:rsid w:val="008752F6"/>
    <w:rsid w:val="00875361"/>
    <w:rsid w:val="0087552E"/>
    <w:rsid w:val="0087568A"/>
    <w:rsid w:val="008756A4"/>
    <w:rsid w:val="0087593C"/>
    <w:rsid w:val="00875D51"/>
    <w:rsid w:val="00875DF9"/>
    <w:rsid w:val="00875EB4"/>
    <w:rsid w:val="00875EBD"/>
    <w:rsid w:val="00875F73"/>
    <w:rsid w:val="008767E4"/>
    <w:rsid w:val="00876899"/>
    <w:rsid w:val="008768B5"/>
    <w:rsid w:val="008769B8"/>
    <w:rsid w:val="00876B07"/>
    <w:rsid w:val="00876C17"/>
    <w:rsid w:val="00876C73"/>
    <w:rsid w:val="00876C9F"/>
    <w:rsid w:val="00876D19"/>
    <w:rsid w:val="00876DEC"/>
    <w:rsid w:val="00876EA6"/>
    <w:rsid w:val="00876EC5"/>
    <w:rsid w:val="00876F59"/>
    <w:rsid w:val="00876F7F"/>
    <w:rsid w:val="00876FBB"/>
    <w:rsid w:val="0087706D"/>
    <w:rsid w:val="0087712A"/>
    <w:rsid w:val="00877224"/>
    <w:rsid w:val="00877317"/>
    <w:rsid w:val="00877409"/>
    <w:rsid w:val="008775FD"/>
    <w:rsid w:val="008778F9"/>
    <w:rsid w:val="008779DA"/>
    <w:rsid w:val="00877A2C"/>
    <w:rsid w:val="00877A65"/>
    <w:rsid w:val="00877AD0"/>
    <w:rsid w:val="00877BFD"/>
    <w:rsid w:val="00877D9F"/>
    <w:rsid w:val="00877DE9"/>
    <w:rsid w:val="00880003"/>
    <w:rsid w:val="00880119"/>
    <w:rsid w:val="008801CB"/>
    <w:rsid w:val="008804B9"/>
    <w:rsid w:val="00880593"/>
    <w:rsid w:val="008808E6"/>
    <w:rsid w:val="00880909"/>
    <w:rsid w:val="008809B4"/>
    <w:rsid w:val="00880AE9"/>
    <w:rsid w:val="00880AF5"/>
    <w:rsid w:val="00880F30"/>
    <w:rsid w:val="008810C3"/>
    <w:rsid w:val="0088153A"/>
    <w:rsid w:val="008815C1"/>
    <w:rsid w:val="00881655"/>
    <w:rsid w:val="008818F2"/>
    <w:rsid w:val="00881AD2"/>
    <w:rsid w:val="00881B8E"/>
    <w:rsid w:val="00881CD4"/>
    <w:rsid w:val="008820DC"/>
    <w:rsid w:val="008827F1"/>
    <w:rsid w:val="00882818"/>
    <w:rsid w:val="00882848"/>
    <w:rsid w:val="00882BC4"/>
    <w:rsid w:val="00882C75"/>
    <w:rsid w:val="00882C7D"/>
    <w:rsid w:val="00883282"/>
    <w:rsid w:val="008833C1"/>
    <w:rsid w:val="008833E8"/>
    <w:rsid w:val="0088356C"/>
    <w:rsid w:val="00883654"/>
    <w:rsid w:val="00883ABA"/>
    <w:rsid w:val="00883BC4"/>
    <w:rsid w:val="00883E3F"/>
    <w:rsid w:val="00883F30"/>
    <w:rsid w:val="00883FBE"/>
    <w:rsid w:val="008840CE"/>
    <w:rsid w:val="008841F7"/>
    <w:rsid w:val="008843AE"/>
    <w:rsid w:val="008843FB"/>
    <w:rsid w:val="008847B0"/>
    <w:rsid w:val="00884CE7"/>
    <w:rsid w:val="00884DAD"/>
    <w:rsid w:val="00884E2E"/>
    <w:rsid w:val="00884F50"/>
    <w:rsid w:val="0088513E"/>
    <w:rsid w:val="008855E4"/>
    <w:rsid w:val="00885665"/>
    <w:rsid w:val="0088566D"/>
    <w:rsid w:val="008859BA"/>
    <w:rsid w:val="008859E1"/>
    <w:rsid w:val="00885A70"/>
    <w:rsid w:val="00885AC2"/>
    <w:rsid w:val="00885BD2"/>
    <w:rsid w:val="00885F4C"/>
    <w:rsid w:val="00886241"/>
    <w:rsid w:val="008863D2"/>
    <w:rsid w:val="008863D6"/>
    <w:rsid w:val="0088676C"/>
    <w:rsid w:val="0088676D"/>
    <w:rsid w:val="00886818"/>
    <w:rsid w:val="008868A2"/>
    <w:rsid w:val="00886951"/>
    <w:rsid w:val="008869BB"/>
    <w:rsid w:val="00886B14"/>
    <w:rsid w:val="00886C84"/>
    <w:rsid w:val="00886D75"/>
    <w:rsid w:val="00886F0A"/>
    <w:rsid w:val="00887088"/>
    <w:rsid w:val="00887164"/>
    <w:rsid w:val="008871E0"/>
    <w:rsid w:val="00887325"/>
    <w:rsid w:val="00887848"/>
    <w:rsid w:val="00887A40"/>
    <w:rsid w:val="00887AEC"/>
    <w:rsid w:val="00887B48"/>
    <w:rsid w:val="00887E9C"/>
    <w:rsid w:val="00887F35"/>
    <w:rsid w:val="00890069"/>
    <w:rsid w:val="008902E0"/>
    <w:rsid w:val="008903F8"/>
    <w:rsid w:val="0089049B"/>
    <w:rsid w:val="00890638"/>
    <w:rsid w:val="0089074D"/>
    <w:rsid w:val="00890814"/>
    <w:rsid w:val="0089083E"/>
    <w:rsid w:val="00890880"/>
    <w:rsid w:val="00890A48"/>
    <w:rsid w:val="00890AFB"/>
    <w:rsid w:val="00890B1C"/>
    <w:rsid w:val="00890BCE"/>
    <w:rsid w:val="008910DA"/>
    <w:rsid w:val="00891287"/>
    <w:rsid w:val="0089129E"/>
    <w:rsid w:val="00891584"/>
    <w:rsid w:val="008915B7"/>
    <w:rsid w:val="008915F3"/>
    <w:rsid w:val="00891693"/>
    <w:rsid w:val="0089176E"/>
    <w:rsid w:val="008917E0"/>
    <w:rsid w:val="0089183F"/>
    <w:rsid w:val="008918DD"/>
    <w:rsid w:val="0089191C"/>
    <w:rsid w:val="00891C27"/>
    <w:rsid w:val="00891C73"/>
    <w:rsid w:val="00891DDA"/>
    <w:rsid w:val="00891F4E"/>
    <w:rsid w:val="00892109"/>
    <w:rsid w:val="0089219C"/>
    <w:rsid w:val="00892365"/>
    <w:rsid w:val="00892607"/>
    <w:rsid w:val="0089265A"/>
    <w:rsid w:val="00892761"/>
    <w:rsid w:val="00892965"/>
    <w:rsid w:val="00892BE5"/>
    <w:rsid w:val="00892E72"/>
    <w:rsid w:val="00892FCA"/>
    <w:rsid w:val="00892FEF"/>
    <w:rsid w:val="00893126"/>
    <w:rsid w:val="00893147"/>
    <w:rsid w:val="008932F4"/>
    <w:rsid w:val="0089355F"/>
    <w:rsid w:val="00893686"/>
    <w:rsid w:val="0089387C"/>
    <w:rsid w:val="00893A34"/>
    <w:rsid w:val="00893B51"/>
    <w:rsid w:val="00893C60"/>
    <w:rsid w:val="00893CBC"/>
    <w:rsid w:val="00893CE1"/>
    <w:rsid w:val="00894022"/>
    <w:rsid w:val="0089409B"/>
    <w:rsid w:val="0089431B"/>
    <w:rsid w:val="0089434A"/>
    <w:rsid w:val="00894356"/>
    <w:rsid w:val="0089444E"/>
    <w:rsid w:val="0089462A"/>
    <w:rsid w:val="0089466D"/>
    <w:rsid w:val="00894903"/>
    <w:rsid w:val="00894987"/>
    <w:rsid w:val="008949DF"/>
    <w:rsid w:val="00894AFD"/>
    <w:rsid w:val="00894CB6"/>
    <w:rsid w:val="00894D65"/>
    <w:rsid w:val="00894E33"/>
    <w:rsid w:val="008951DB"/>
    <w:rsid w:val="0089522E"/>
    <w:rsid w:val="0089530D"/>
    <w:rsid w:val="00895311"/>
    <w:rsid w:val="00895410"/>
    <w:rsid w:val="008955AD"/>
    <w:rsid w:val="008955B3"/>
    <w:rsid w:val="00895753"/>
    <w:rsid w:val="008957E6"/>
    <w:rsid w:val="008959EA"/>
    <w:rsid w:val="008959F8"/>
    <w:rsid w:val="00895C6E"/>
    <w:rsid w:val="00895CB4"/>
    <w:rsid w:val="00895D39"/>
    <w:rsid w:val="00895D55"/>
    <w:rsid w:val="00895E1D"/>
    <w:rsid w:val="00895F22"/>
    <w:rsid w:val="00896180"/>
    <w:rsid w:val="00896267"/>
    <w:rsid w:val="00896471"/>
    <w:rsid w:val="008965CC"/>
    <w:rsid w:val="008968BC"/>
    <w:rsid w:val="00896C81"/>
    <w:rsid w:val="00896C91"/>
    <w:rsid w:val="00896D83"/>
    <w:rsid w:val="00896E69"/>
    <w:rsid w:val="00896FF1"/>
    <w:rsid w:val="008971D3"/>
    <w:rsid w:val="008971ED"/>
    <w:rsid w:val="0089724B"/>
    <w:rsid w:val="008972A3"/>
    <w:rsid w:val="00897650"/>
    <w:rsid w:val="008977DF"/>
    <w:rsid w:val="00897A3D"/>
    <w:rsid w:val="00897BB8"/>
    <w:rsid w:val="00897EC4"/>
    <w:rsid w:val="00897ED3"/>
    <w:rsid w:val="00897FB7"/>
    <w:rsid w:val="008A004A"/>
    <w:rsid w:val="008A01F6"/>
    <w:rsid w:val="008A02EC"/>
    <w:rsid w:val="008A046E"/>
    <w:rsid w:val="008A05CA"/>
    <w:rsid w:val="008A0635"/>
    <w:rsid w:val="008A098D"/>
    <w:rsid w:val="008A09EB"/>
    <w:rsid w:val="008A0AB2"/>
    <w:rsid w:val="008A0C7F"/>
    <w:rsid w:val="008A0CFC"/>
    <w:rsid w:val="008A0E8A"/>
    <w:rsid w:val="008A11FF"/>
    <w:rsid w:val="008A12FE"/>
    <w:rsid w:val="008A1462"/>
    <w:rsid w:val="008A147B"/>
    <w:rsid w:val="008A14FB"/>
    <w:rsid w:val="008A15EE"/>
    <w:rsid w:val="008A1A46"/>
    <w:rsid w:val="008A1AC7"/>
    <w:rsid w:val="008A1B2E"/>
    <w:rsid w:val="008A1BB7"/>
    <w:rsid w:val="008A1CC5"/>
    <w:rsid w:val="008A1E3A"/>
    <w:rsid w:val="008A1EB3"/>
    <w:rsid w:val="008A22FF"/>
    <w:rsid w:val="008A24D9"/>
    <w:rsid w:val="008A27CE"/>
    <w:rsid w:val="008A27D2"/>
    <w:rsid w:val="008A283C"/>
    <w:rsid w:val="008A28B6"/>
    <w:rsid w:val="008A29D0"/>
    <w:rsid w:val="008A2B94"/>
    <w:rsid w:val="008A2BB1"/>
    <w:rsid w:val="008A2EA4"/>
    <w:rsid w:val="008A3148"/>
    <w:rsid w:val="008A31DF"/>
    <w:rsid w:val="008A3328"/>
    <w:rsid w:val="008A3466"/>
    <w:rsid w:val="008A35C9"/>
    <w:rsid w:val="008A3659"/>
    <w:rsid w:val="008A36C6"/>
    <w:rsid w:val="008A36DF"/>
    <w:rsid w:val="008A375E"/>
    <w:rsid w:val="008A3802"/>
    <w:rsid w:val="008A389F"/>
    <w:rsid w:val="008A3974"/>
    <w:rsid w:val="008A3B3A"/>
    <w:rsid w:val="008A3D02"/>
    <w:rsid w:val="008A4014"/>
    <w:rsid w:val="008A40C4"/>
    <w:rsid w:val="008A40FD"/>
    <w:rsid w:val="008A40FF"/>
    <w:rsid w:val="008A431C"/>
    <w:rsid w:val="008A47D1"/>
    <w:rsid w:val="008A49E8"/>
    <w:rsid w:val="008A4AA6"/>
    <w:rsid w:val="008A4AC7"/>
    <w:rsid w:val="008A4D08"/>
    <w:rsid w:val="008A4EC1"/>
    <w:rsid w:val="008A51E2"/>
    <w:rsid w:val="008A5256"/>
    <w:rsid w:val="008A529D"/>
    <w:rsid w:val="008A5646"/>
    <w:rsid w:val="008A56B2"/>
    <w:rsid w:val="008A5877"/>
    <w:rsid w:val="008A5940"/>
    <w:rsid w:val="008A5B6B"/>
    <w:rsid w:val="008A5C28"/>
    <w:rsid w:val="008A5D7A"/>
    <w:rsid w:val="008A5FB3"/>
    <w:rsid w:val="008A635B"/>
    <w:rsid w:val="008A67E1"/>
    <w:rsid w:val="008A6863"/>
    <w:rsid w:val="008A68A3"/>
    <w:rsid w:val="008A6B69"/>
    <w:rsid w:val="008A73B2"/>
    <w:rsid w:val="008A74F5"/>
    <w:rsid w:val="008A7540"/>
    <w:rsid w:val="008A75F4"/>
    <w:rsid w:val="008A76E6"/>
    <w:rsid w:val="008A77A0"/>
    <w:rsid w:val="008A77F2"/>
    <w:rsid w:val="008A7950"/>
    <w:rsid w:val="008A7DBD"/>
    <w:rsid w:val="008A7EA0"/>
    <w:rsid w:val="008A7F74"/>
    <w:rsid w:val="008B043F"/>
    <w:rsid w:val="008B0808"/>
    <w:rsid w:val="008B09CB"/>
    <w:rsid w:val="008B0AEC"/>
    <w:rsid w:val="008B0B12"/>
    <w:rsid w:val="008B0E5C"/>
    <w:rsid w:val="008B12BE"/>
    <w:rsid w:val="008B1385"/>
    <w:rsid w:val="008B14EA"/>
    <w:rsid w:val="008B162C"/>
    <w:rsid w:val="008B179E"/>
    <w:rsid w:val="008B1857"/>
    <w:rsid w:val="008B186E"/>
    <w:rsid w:val="008B1936"/>
    <w:rsid w:val="008B1A53"/>
    <w:rsid w:val="008B1B52"/>
    <w:rsid w:val="008B1BEC"/>
    <w:rsid w:val="008B1BFE"/>
    <w:rsid w:val="008B1C00"/>
    <w:rsid w:val="008B1C91"/>
    <w:rsid w:val="008B1CC0"/>
    <w:rsid w:val="008B1E53"/>
    <w:rsid w:val="008B1E5B"/>
    <w:rsid w:val="008B1FB5"/>
    <w:rsid w:val="008B2121"/>
    <w:rsid w:val="008B214C"/>
    <w:rsid w:val="008B2396"/>
    <w:rsid w:val="008B2411"/>
    <w:rsid w:val="008B2586"/>
    <w:rsid w:val="008B25F2"/>
    <w:rsid w:val="008B26CE"/>
    <w:rsid w:val="008B29E5"/>
    <w:rsid w:val="008B2C03"/>
    <w:rsid w:val="008B2C5B"/>
    <w:rsid w:val="008B3286"/>
    <w:rsid w:val="008B330D"/>
    <w:rsid w:val="008B33E1"/>
    <w:rsid w:val="008B37E7"/>
    <w:rsid w:val="008B37F1"/>
    <w:rsid w:val="008B389D"/>
    <w:rsid w:val="008B38CA"/>
    <w:rsid w:val="008B39F2"/>
    <w:rsid w:val="008B3A1C"/>
    <w:rsid w:val="008B3AFF"/>
    <w:rsid w:val="008B3C2E"/>
    <w:rsid w:val="008B3C5C"/>
    <w:rsid w:val="008B3C61"/>
    <w:rsid w:val="008B3DB2"/>
    <w:rsid w:val="008B3E1E"/>
    <w:rsid w:val="008B3E2D"/>
    <w:rsid w:val="008B3E5B"/>
    <w:rsid w:val="008B413F"/>
    <w:rsid w:val="008B488C"/>
    <w:rsid w:val="008B4A17"/>
    <w:rsid w:val="008B4AD3"/>
    <w:rsid w:val="008B4E5A"/>
    <w:rsid w:val="008B4FA0"/>
    <w:rsid w:val="008B4FA2"/>
    <w:rsid w:val="008B505B"/>
    <w:rsid w:val="008B5299"/>
    <w:rsid w:val="008B533A"/>
    <w:rsid w:val="008B5809"/>
    <w:rsid w:val="008B58BF"/>
    <w:rsid w:val="008B5A5F"/>
    <w:rsid w:val="008B5AB0"/>
    <w:rsid w:val="008B5B18"/>
    <w:rsid w:val="008B5D7B"/>
    <w:rsid w:val="008B601A"/>
    <w:rsid w:val="008B6054"/>
    <w:rsid w:val="008B614A"/>
    <w:rsid w:val="008B62EB"/>
    <w:rsid w:val="008B6684"/>
    <w:rsid w:val="008B6A93"/>
    <w:rsid w:val="008B6FAB"/>
    <w:rsid w:val="008B6FCE"/>
    <w:rsid w:val="008B7085"/>
    <w:rsid w:val="008B7752"/>
    <w:rsid w:val="008B7791"/>
    <w:rsid w:val="008B77E4"/>
    <w:rsid w:val="008B788C"/>
    <w:rsid w:val="008B7981"/>
    <w:rsid w:val="008B7A65"/>
    <w:rsid w:val="008B7B08"/>
    <w:rsid w:val="008B7BD1"/>
    <w:rsid w:val="008B7BE2"/>
    <w:rsid w:val="008B7D3E"/>
    <w:rsid w:val="008C06AD"/>
    <w:rsid w:val="008C06B6"/>
    <w:rsid w:val="008C0A08"/>
    <w:rsid w:val="008C0B1D"/>
    <w:rsid w:val="008C0C21"/>
    <w:rsid w:val="008C0D69"/>
    <w:rsid w:val="008C0DC7"/>
    <w:rsid w:val="008C0F29"/>
    <w:rsid w:val="008C0F84"/>
    <w:rsid w:val="008C10FF"/>
    <w:rsid w:val="008C13BC"/>
    <w:rsid w:val="008C13F0"/>
    <w:rsid w:val="008C1733"/>
    <w:rsid w:val="008C1737"/>
    <w:rsid w:val="008C1B74"/>
    <w:rsid w:val="008C1D1E"/>
    <w:rsid w:val="008C1EC4"/>
    <w:rsid w:val="008C1F26"/>
    <w:rsid w:val="008C1F7E"/>
    <w:rsid w:val="008C208F"/>
    <w:rsid w:val="008C217C"/>
    <w:rsid w:val="008C22B8"/>
    <w:rsid w:val="008C2324"/>
    <w:rsid w:val="008C23E8"/>
    <w:rsid w:val="008C2546"/>
    <w:rsid w:val="008C2A3A"/>
    <w:rsid w:val="008C2AA9"/>
    <w:rsid w:val="008C2B2B"/>
    <w:rsid w:val="008C2B53"/>
    <w:rsid w:val="008C2C64"/>
    <w:rsid w:val="008C2DD8"/>
    <w:rsid w:val="008C2F01"/>
    <w:rsid w:val="008C3038"/>
    <w:rsid w:val="008C319B"/>
    <w:rsid w:val="008C31CA"/>
    <w:rsid w:val="008C3840"/>
    <w:rsid w:val="008C390A"/>
    <w:rsid w:val="008C3995"/>
    <w:rsid w:val="008C3DEB"/>
    <w:rsid w:val="008C4055"/>
    <w:rsid w:val="008C4105"/>
    <w:rsid w:val="008C42AA"/>
    <w:rsid w:val="008C4377"/>
    <w:rsid w:val="008C4722"/>
    <w:rsid w:val="008C486A"/>
    <w:rsid w:val="008C4881"/>
    <w:rsid w:val="008C4945"/>
    <w:rsid w:val="008C4A33"/>
    <w:rsid w:val="008C4AB3"/>
    <w:rsid w:val="008C4C4E"/>
    <w:rsid w:val="008C4C7E"/>
    <w:rsid w:val="008C4E7D"/>
    <w:rsid w:val="008C4FF9"/>
    <w:rsid w:val="008C50D8"/>
    <w:rsid w:val="008C524D"/>
    <w:rsid w:val="008C5306"/>
    <w:rsid w:val="008C53F9"/>
    <w:rsid w:val="008C575D"/>
    <w:rsid w:val="008C5848"/>
    <w:rsid w:val="008C59F6"/>
    <w:rsid w:val="008C5C46"/>
    <w:rsid w:val="008C5E47"/>
    <w:rsid w:val="008C6184"/>
    <w:rsid w:val="008C666F"/>
    <w:rsid w:val="008C6757"/>
    <w:rsid w:val="008C68EB"/>
    <w:rsid w:val="008C6906"/>
    <w:rsid w:val="008C69A4"/>
    <w:rsid w:val="008C6A8B"/>
    <w:rsid w:val="008C6ADA"/>
    <w:rsid w:val="008C6C89"/>
    <w:rsid w:val="008C6D60"/>
    <w:rsid w:val="008C7003"/>
    <w:rsid w:val="008C70A3"/>
    <w:rsid w:val="008C7136"/>
    <w:rsid w:val="008C7578"/>
    <w:rsid w:val="008C773F"/>
    <w:rsid w:val="008C7747"/>
    <w:rsid w:val="008C777C"/>
    <w:rsid w:val="008C785E"/>
    <w:rsid w:val="008C79BC"/>
    <w:rsid w:val="008C79CD"/>
    <w:rsid w:val="008C7BA0"/>
    <w:rsid w:val="008C7C89"/>
    <w:rsid w:val="008C7D2D"/>
    <w:rsid w:val="008D0286"/>
    <w:rsid w:val="008D0322"/>
    <w:rsid w:val="008D0364"/>
    <w:rsid w:val="008D04EF"/>
    <w:rsid w:val="008D0502"/>
    <w:rsid w:val="008D0516"/>
    <w:rsid w:val="008D093C"/>
    <w:rsid w:val="008D097F"/>
    <w:rsid w:val="008D0AFB"/>
    <w:rsid w:val="008D0C68"/>
    <w:rsid w:val="008D0CE5"/>
    <w:rsid w:val="008D0D79"/>
    <w:rsid w:val="008D0DB4"/>
    <w:rsid w:val="008D0DEE"/>
    <w:rsid w:val="008D0F0B"/>
    <w:rsid w:val="008D1005"/>
    <w:rsid w:val="008D1419"/>
    <w:rsid w:val="008D142E"/>
    <w:rsid w:val="008D1447"/>
    <w:rsid w:val="008D14A5"/>
    <w:rsid w:val="008D1511"/>
    <w:rsid w:val="008D1639"/>
    <w:rsid w:val="008D1666"/>
    <w:rsid w:val="008D1737"/>
    <w:rsid w:val="008D17D6"/>
    <w:rsid w:val="008D17F9"/>
    <w:rsid w:val="008D1993"/>
    <w:rsid w:val="008D1A2C"/>
    <w:rsid w:val="008D1B87"/>
    <w:rsid w:val="008D1CC7"/>
    <w:rsid w:val="008D1E16"/>
    <w:rsid w:val="008D1E9A"/>
    <w:rsid w:val="008D1EC1"/>
    <w:rsid w:val="008D1EE2"/>
    <w:rsid w:val="008D1F5D"/>
    <w:rsid w:val="008D1F7E"/>
    <w:rsid w:val="008D2240"/>
    <w:rsid w:val="008D252A"/>
    <w:rsid w:val="008D25B4"/>
    <w:rsid w:val="008D2755"/>
    <w:rsid w:val="008D2938"/>
    <w:rsid w:val="008D2B3F"/>
    <w:rsid w:val="008D2D8D"/>
    <w:rsid w:val="008D319B"/>
    <w:rsid w:val="008D32C2"/>
    <w:rsid w:val="008D32DF"/>
    <w:rsid w:val="008D3327"/>
    <w:rsid w:val="008D33B5"/>
    <w:rsid w:val="008D35E9"/>
    <w:rsid w:val="008D3959"/>
    <w:rsid w:val="008D3966"/>
    <w:rsid w:val="008D3967"/>
    <w:rsid w:val="008D39C0"/>
    <w:rsid w:val="008D39DF"/>
    <w:rsid w:val="008D3A6E"/>
    <w:rsid w:val="008D3AA9"/>
    <w:rsid w:val="008D3ABE"/>
    <w:rsid w:val="008D3ADA"/>
    <w:rsid w:val="008D3B36"/>
    <w:rsid w:val="008D3B47"/>
    <w:rsid w:val="008D3CBA"/>
    <w:rsid w:val="008D3EDB"/>
    <w:rsid w:val="008D3FCA"/>
    <w:rsid w:val="008D4226"/>
    <w:rsid w:val="008D42DB"/>
    <w:rsid w:val="008D4352"/>
    <w:rsid w:val="008D460E"/>
    <w:rsid w:val="008D4732"/>
    <w:rsid w:val="008D4766"/>
    <w:rsid w:val="008D4786"/>
    <w:rsid w:val="008D4C88"/>
    <w:rsid w:val="008D4D73"/>
    <w:rsid w:val="008D4DF1"/>
    <w:rsid w:val="008D4EEB"/>
    <w:rsid w:val="008D4F74"/>
    <w:rsid w:val="008D4FB3"/>
    <w:rsid w:val="008D5075"/>
    <w:rsid w:val="008D5183"/>
    <w:rsid w:val="008D57D5"/>
    <w:rsid w:val="008D580E"/>
    <w:rsid w:val="008D58BB"/>
    <w:rsid w:val="008D5917"/>
    <w:rsid w:val="008D5939"/>
    <w:rsid w:val="008D59F9"/>
    <w:rsid w:val="008D5A21"/>
    <w:rsid w:val="008D5ADA"/>
    <w:rsid w:val="008D5B72"/>
    <w:rsid w:val="008D5C74"/>
    <w:rsid w:val="008D5D9F"/>
    <w:rsid w:val="008D5F4C"/>
    <w:rsid w:val="008D6076"/>
    <w:rsid w:val="008D60BC"/>
    <w:rsid w:val="008D60E8"/>
    <w:rsid w:val="008D6167"/>
    <w:rsid w:val="008D64F8"/>
    <w:rsid w:val="008D6692"/>
    <w:rsid w:val="008D695C"/>
    <w:rsid w:val="008D6A07"/>
    <w:rsid w:val="008D6B62"/>
    <w:rsid w:val="008D6D7B"/>
    <w:rsid w:val="008D6EB7"/>
    <w:rsid w:val="008D6F4D"/>
    <w:rsid w:val="008D7228"/>
    <w:rsid w:val="008D727D"/>
    <w:rsid w:val="008D75C8"/>
    <w:rsid w:val="008D76BA"/>
    <w:rsid w:val="008D7833"/>
    <w:rsid w:val="008D78AC"/>
    <w:rsid w:val="008D78D0"/>
    <w:rsid w:val="008D7CD2"/>
    <w:rsid w:val="008D7D38"/>
    <w:rsid w:val="008D7E85"/>
    <w:rsid w:val="008D7EB7"/>
    <w:rsid w:val="008E01FE"/>
    <w:rsid w:val="008E038F"/>
    <w:rsid w:val="008E04C8"/>
    <w:rsid w:val="008E0787"/>
    <w:rsid w:val="008E07B4"/>
    <w:rsid w:val="008E08C3"/>
    <w:rsid w:val="008E0959"/>
    <w:rsid w:val="008E09B1"/>
    <w:rsid w:val="008E0A07"/>
    <w:rsid w:val="008E0AE9"/>
    <w:rsid w:val="008E0C52"/>
    <w:rsid w:val="008E0D0F"/>
    <w:rsid w:val="008E0D43"/>
    <w:rsid w:val="008E0E05"/>
    <w:rsid w:val="008E0EB8"/>
    <w:rsid w:val="008E0EC3"/>
    <w:rsid w:val="008E0F21"/>
    <w:rsid w:val="008E0F56"/>
    <w:rsid w:val="008E0FF7"/>
    <w:rsid w:val="008E10A6"/>
    <w:rsid w:val="008E11C0"/>
    <w:rsid w:val="008E1271"/>
    <w:rsid w:val="008E1275"/>
    <w:rsid w:val="008E1349"/>
    <w:rsid w:val="008E13D4"/>
    <w:rsid w:val="008E1542"/>
    <w:rsid w:val="008E16E7"/>
    <w:rsid w:val="008E1754"/>
    <w:rsid w:val="008E17A9"/>
    <w:rsid w:val="008E17BA"/>
    <w:rsid w:val="008E180C"/>
    <w:rsid w:val="008E1872"/>
    <w:rsid w:val="008E1993"/>
    <w:rsid w:val="008E1CBF"/>
    <w:rsid w:val="008E1D6C"/>
    <w:rsid w:val="008E1F43"/>
    <w:rsid w:val="008E2224"/>
    <w:rsid w:val="008E2251"/>
    <w:rsid w:val="008E24B3"/>
    <w:rsid w:val="008E24B8"/>
    <w:rsid w:val="008E24CA"/>
    <w:rsid w:val="008E259E"/>
    <w:rsid w:val="008E2619"/>
    <w:rsid w:val="008E29CE"/>
    <w:rsid w:val="008E29D6"/>
    <w:rsid w:val="008E2AC8"/>
    <w:rsid w:val="008E2D0A"/>
    <w:rsid w:val="008E2ED6"/>
    <w:rsid w:val="008E2F6E"/>
    <w:rsid w:val="008E2FEF"/>
    <w:rsid w:val="008E3357"/>
    <w:rsid w:val="008E352A"/>
    <w:rsid w:val="008E35D6"/>
    <w:rsid w:val="008E3758"/>
    <w:rsid w:val="008E3843"/>
    <w:rsid w:val="008E38AD"/>
    <w:rsid w:val="008E3A10"/>
    <w:rsid w:val="008E3D0B"/>
    <w:rsid w:val="008E3E1F"/>
    <w:rsid w:val="008E3EEC"/>
    <w:rsid w:val="008E3F22"/>
    <w:rsid w:val="008E40FE"/>
    <w:rsid w:val="008E41BD"/>
    <w:rsid w:val="008E4342"/>
    <w:rsid w:val="008E4376"/>
    <w:rsid w:val="008E43F6"/>
    <w:rsid w:val="008E4425"/>
    <w:rsid w:val="008E45B6"/>
    <w:rsid w:val="008E48E1"/>
    <w:rsid w:val="008E492F"/>
    <w:rsid w:val="008E4BD3"/>
    <w:rsid w:val="008E4D7C"/>
    <w:rsid w:val="008E4DFF"/>
    <w:rsid w:val="008E4EFF"/>
    <w:rsid w:val="008E50C3"/>
    <w:rsid w:val="008E51BA"/>
    <w:rsid w:val="008E52F9"/>
    <w:rsid w:val="008E5578"/>
    <w:rsid w:val="008E5862"/>
    <w:rsid w:val="008E586B"/>
    <w:rsid w:val="008E58BC"/>
    <w:rsid w:val="008E5906"/>
    <w:rsid w:val="008E591E"/>
    <w:rsid w:val="008E5BF2"/>
    <w:rsid w:val="008E5C59"/>
    <w:rsid w:val="008E5C6F"/>
    <w:rsid w:val="008E5C81"/>
    <w:rsid w:val="008E5CA0"/>
    <w:rsid w:val="008E5DA1"/>
    <w:rsid w:val="008E5DD5"/>
    <w:rsid w:val="008E5E22"/>
    <w:rsid w:val="008E5FA7"/>
    <w:rsid w:val="008E6108"/>
    <w:rsid w:val="008E618E"/>
    <w:rsid w:val="008E6342"/>
    <w:rsid w:val="008E654F"/>
    <w:rsid w:val="008E667B"/>
    <w:rsid w:val="008E68CE"/>
    <w:rsid w:val="008E69DF"/>
    <w:rsid w:val="008E6ACB"/>
    <w:rsid w:val="008E6EF4"/>
    <w:rsid w:val="008E735E"/>
    <w:rsid w:val="008E75BA"/>
    <w:rsid w:val="008E7825"/>
    <w:rsid w:val="008E79A7"/>
    <w:rsid w:val="008E79B8"/>
    <w:rsid w:val="008E7CE1"/>
    <w:rsid w:val="008E7EC9"/>
    <w:rsid w:val="008E7FDE"/>
    <w:rsid w:val="008F01E0"/>
    <w:rsid w:val="008F038C"/>
    <w:rsid w:val="008F059C"/>
    <w:rsid w:val="008F070C"/>
    <w:rsid w:val="008F0A38"/>
    <w:rsid w:val="008F0A89"/>
    <w:rsid w:val="008F0EC5"/>
    <w:rsid w:val="008F0F84"/>
    <w:rsid w:val="008F1014"/>
    <w:rsid w:val="008F11C9"/>
    <w:rsid w:val="008F13C7"/>
    <w:rsid w:val="008F1592"/>
    <w:rsid w:val="008F15BF"/>
    <w:rsid w:val="008F180C"/>
    <w:rsid w:val="008F196C"/>
    <w:rsid w:val="008F1979"/>
    <w:rsid w:val="008F19CC"/>
    <w:rsid w:val="008F1ABB"/>
    <w:rsid w:val="008F1CC3"/>
    <w:rsid w:val="008F1DF7"/>
    <w:rsid w:val="008F1E25"/>
    <w:rsid w:val="008F1F09"/>
    <w:rsid w:val="008F2002"/>
    <w:rsid w:val="008F203A"/>
    <w:rsid w:val="008F2117"/>
    <w:rsid w:val="008F2177"/>
    <w:rsid w:val="008F23D8"/>
    <w:rsid w:val="008F2EFE"/>
    <w:rsid w:val="008F2F9F"/>
    <w:rsid w:val="008F2FD5"/>
    <w:rsid w:val="008F308C"/>
    <w:rsid w:val="008F32F1"/>
    <w:rsid w:val="008F352E"/>
    <w:rsid w:val="008F35BB"/>
    <w:rsid w:val="008F3708"/>
    <w:rsid w:val="008F37E5"/>
    <w:rsid w:val="008F39D8"/>
    <w:rsid w:val="008F3CA5"/>
    <w:rsid w:val="008F3D88"/>
    <w:rsid w:val="008F3F4B"/>
    <w:rsid w:val="008F421B"/>
    <w:rsid w:val="008F42F5"/>
    <w:rsid w:val="008F43A7"/>
    <w:rsid w:val="008F4439"/>
    <w:rsid w:val="008F45D1"/>
    <w:rsid w:val="008F47A2"/>
    <w:rsid w:val="008F48C2"/>
    <w:rsid w:val="008F4AF3"/>
    <w:rsid w:val="008F4B23"/>
    <w:rsid w:val="008F4DDB"/>
    <w:rsid w:val="008F4F4A"/>
    <w:rsid w:val="008F4FAB"/>
    <w:rsid w:val="008F527F"/>
    <w:rsid w:val="008F52B2"/>
    <w:rsid w:val="008F52F8"/>
    <w:rsid w:val="008F56CF"/>
    <w:rsid w:val="008F57D3"/>
    <w:rsid w:val="008F5840"/>
    <w:rsid w:val="008F587B"/>
    <w:rsid w:val="008F59F4"/>
    <w:rsid w:val="008F5CD6"/>
    <w:rsid w:val="008F5CE2"/>
    <w:rsid w:val="008F5CFA"/>
    <w:rsid w:val="008F5D7F"/>
    <w:rsid w:val="008F5EE0"/>
    <w:rsid w:val="008F5EEF"/>
    <w:rsid w:val="008F5F15"/>
    <w:rsid w:val="008F5F84"/>
    <w:rsid w:val="008F5FFA"/>
    <w:rsid w:val="008F6071"/>
    <w:rsid w:val="008F6077"/>
    <w:rsid w:val="008F656F"/>
    <w:rsid w:val="008F6664"/>
    <w:rsid w:val="008F66A3"/>
    <w:rsid w:val="008F66FE"/>
    <w:rsid w:val="008F679B"/>
    <w:rsid w:val="008F68A7"/>
    <w:rsid w:val="008F68B9"/>
    <w:rsid w:val="008F68C7"/>
    <w:rsid w:val="008F6AF5"/>
    <w:rsid w:val="008F6F43"/>
    <w:rsid w:val="008F6F84"/>
    <w:rsid w:val="008F7054"/>
    <w:rsid w:val="008F7201"/>
    <w:rsid w:val="008F723D"/>
    <w:rsid w:val="008F72B3"/>
    <w:rsid w:val="008F72CC"/>
    <w:rsid w:val="008F72CD"/>
    <w:rsid w:val="008F74DE"/>
    <w:rsid w:val="008F7699"/>
    <w:rsid w:val="008F796D"/>
    <w:rsid w:val="008F79CA"/>
    <w:rsid w:val="008F7D50"/>
    <w:rsid w:val="008F7DC0"/>
    <w:rsid w:val="008F7E2A"/>
    <w:rsid w:val="008F7FD5"/>
    <w:rsid w:val="009001E6"/>
    <w:rsid w:val="00900451"/>
    <w:rsid w:val="0090045C"/>
    <w:rsid w:val="00900468"/>
    <w:rsid w:val="0090069A"/>
    <w:rsid w:val="00900712"/>
    <w:rsid w:val="00900783"/>
    <w:rsid w:val="009007CD"/>
    <w:rsid w:val="009008A8"/>
    <w:rsid w:val="00900AD8"/>
    <w:rsid w:val="00900C4C"/>
    <w:rsid w:val="00900D13"/>
    <w:rsid w:val="00900DD8"/>
    <w:rsid w:val="009012FA"/>
    <w:rsid w:val="0090152F"/>
    <w:rsid w:val="00901540"/>
    <w:rsid w:val="0090161A"/>
    <w:rsid w:val="0090170B"/>
    <w:rsid w:val="0090199F"/>
    <w:rsid w:val="00901A6E"/>
    <w:rsid w:val="00901B0E"/>
    <w:rsid w:val="00901B6B"/>
    <w:rsid w:val="00901C0E"/>
    <w:rsid w:val="00901E34"/>
    <w:rsid w:val="00901FBA"/>
    <w:rsid w:val="00902043"/>
    <w:rsid w:val="0090234E"/>
    <w:rsid w:val="009028C0"/>
    <w:rsid w:val="00902A75"/>
    <w:rsid w:val="00902B55"/>
    <w:rsid w:val="00902B7A"/>
    <w:rsid w:val="00902BA8"/>
    <w:rsid w:val="00902BF4"/>
    <w:rsid w:val="00902E58"/>
    <w:rsid w:val="00902F49"/>
    <w:rsid w:val="00902FD2"/>
    <w:rsid w:val="00902FFA"/>
    <w:rsid w:val="009030BC"/>
    <w:rsid w:val="009030D4"/>
    <w:rsid w:val="00903131"/>
    <w:rsid w:val="00903135"/>
    <w:rsid w:val="0090315C"/>
    <w:rsid w:val="00903262"/>
    <w:rsid w:val="0090339A"/>
    <w:rsid w:val="0090340D"/>
    <w:rsid w:val="00903527"/>
    <w:rsid w:val="0090371B"/>
    <w:rsid w:val="00903802"/>
    <w:rsid w:val="009039C6"/>
    <w:rsid w:val="00903A1B"/>
    <w:rsid w:val="00903ADC"/>
    <w:rsid w:val="00903AFA"/>
    <w:rsid w:val="00903C05"/>
    <w:rsid w:val="00903C3B"/>
    <w:rsid w:val="00903C7E"/>
    <w:rsid w:val="00903DED"/>
    <w:rsid w:val="00904079"/>
    <w:rsid w:val="009041FF"/>
    <w:rsid w:val="0090421B"/>
    <w:rsid w:val="00904231"/>
    <w:rsid w:val="00904491"/>
    <w:rsid w:val="009044AB"/>
    <w:rsid w:val="00904606"/>
    <w:rsid w:val="00904BEE"/>
    <w:rsid w:val="00905187"/>
    <w:rsid w:val="00905263"/>
    <w:rsid w:val="009052A0"/>
    <w:rsid w:val="009052AB"/>
    <w:rsid w:val="009054E9"/>
    <w:rsid w:val="00905B18"/>
    <w:rsid w:val="00905D6D"/>
    <w:rsid w:val="00905DBE"/>
    <w:rsid w:val="00905EA2"/>
    <w:rsid w:val="00905F22"/>
    <w:rsid w:val="00906081"/>
    <w:rsid w:val="00906187"/>
    <w:rsid w:val="00906249"/>
    <w:rsid w:val="0090656E"/>
    <w:rsid w:val="009066D1"/>
    <w:rsid w:val="009067A9"/>
    <w:rsid w:val="009068FD"/>
    <w:rsid w:val="0090696D"/>
    <w:rsid w:val="00906CD6"/>
    <w:rsid w:val="00906CE1"/>
    <w:rsid w:val="00906DE8"/>
    <w:rsid w:val="00906E4D"/>
    <w:rsid w:val="00906F31"/>
    <w:rsid w:val="0090708B"/>
    <w:rsid w:val="00907126"/>
    <w:rsid w:val="00907146"/>
    <w:rsid w:val="00907198"/>
    <w:rsid w:val="00907233"/>
    <w:rsid w:val="009074B4"/>
    <w:rsid w:val="0090756E"/>
    <w:rsid w:val="0090761C"/>
    <w:rsid w:val="009078B3"/>
    <w:rsid w:val="00907A77"/>
    <w:rsid w:val="00907ADD"/>
    <w:rsid w:val="00907B6B"/>
    <w:rsid w:val="00907CC0"/>
    <w:rsid w:val="00907D51"/>
    <w:rsid w:val="00907D9D"/>
    <w:rsid w:val="00907DF1"/>
    <w:rsid w:val="00907E00"/>
    <w:rsid w:val="00907FD4"/>
    <w:rsid w:val="0091006D"/>
    <w:rsid w:val="009100BD"/>
    <w:rsid w:val="00910241"/>
    <w:rsid w:val="0091088D"/>
    <w:rsid w:val="009109F7"/>
    <w:rsid w:val="00910A43"/>
    <w:rsid w:val="00910CA7"/>
    <w:rsid w:val="00910FC9"/>
    <w:rsid w:val="00911130"/>
    <w:rsid w:val="0091115D"/>
    <w:rsid w:val="0091119A"/>
    <w:rsid w:val="00911241"/>
    <w:rsid w:val="0091136F"/>
    <w:rsid w:val="00911605"/>
    <w:rsid w:val="00911913"/>
    <w:rsid w:val="00911A89"/>
    <w:rsid w:val="00911B3E"/>
    <w:rsid w:val="00911CB6"/>
    <w:rsid w:val="00911E69"/>
    <w:rsid w:val="00911F99"/>
    <w:rsid w:val="00912409"/>
    <w:rsid w:val="0091256B"/>
    <w:rsid w:val="009125EF"/>
    <w:rsid w:val="0091272E"/>
    <w:rsid w:val="0091291A"/>
    <w:rsid w:val="009129D4"/>
    <w:rsid w:val="00912B4A"/>
    <w:rsid w:val="00912BB5"/>
    <w:rsid w:val="00912EF3"/>
    <w:rsid w:val="009130AF"/>
    <w:rsid w:val="00913155"/>
    <w:rsid w:val="00913305"/>
    <w:rsid w:val="009134DE"/>
    <w:rsid w:val="009135B5"/>
    <w:rsid w:val="00913612"/>
    <w:rsid w:val="0091366A"/>
    <w:rsid w:val="009137D0"/>
    <w:rsid w:val="00913824"/>
    <w:rsid w:val="00913A6A"/>
    <w:rsid w:val="00913DFB"/>
    <w:rsid w:val="00913F79"/>
    <w:rsid w:val="00913FD1"/>
    <w:rsid w:val="0091405C"/>
    <w:rsid w:val="009143E9"/>
    <w:rsid w:val="0091473D"/>
    <w:rsid w:val="00914BD2"/>
    <w:rsid w:val="00914BEC"/>
    <w:rsid w:val="00914CE0"/>
    <w:rsid w:val="00914E24"/>
    <w:rsid w:val="00914EAE"/>
    <w:rsid w:val="00915152"/>
    <w:rsid w:val="00915195"/>
    <w:rsid w:val="009151A6"/>
    <w:rsid w:val="00915448"/>
    <w:rsid w:val="009154E6"/>
    <w:rsid w:val="0091550E"/>
    <w:rsid w:val="0091559B"/>
    <w:rsid w:val="00915757"/>
    <w:rsid w:val="009159B3"/>
    <w:rsid w:val="00915A74"/>
    <w:rsid w:val="00915D5E"/>
    <w:rsid w:val="00915DC1"/>
    <w:rsid w:val="0091602D"/>
    <w:rsid w:val="0091605D"/>
    <w:rsid w:val="009160D9"/>
    <w:rsid w:val="00916181"/>
    <w:rsid w:val="009161F7"/>
    <w:rsid w:val="0091625A"/>
    <w:rsid w:val="009162D4"/>
    <w:rsid w:val="009162FF"/>
    <w:rsid w:val="0091636B"/>
    <w:rsid w:val="00916648"/>
    <w:rsid w:val="00916780"/>
    <w:rsid w:val="009169B8"/>
    <w:rsid w:val="00916A6E"/>
    <w:rsid w:val="00916BD9"/>
    <w:rsid w:val="00916BE8"/>
    <w:rsid w:val="00916D7A"/>
    <w:rsid w:val="00916DDB"/>
    <w:rsid w:val="00916FBA"/>
    <w:rsid w:val="00917045"/>
    <w:rsid w:val="009171A5"/>
    <w:rsid w:val="00917228"/>
    <w:rsid w:val="00917290"/>
    <w:rsid w:val="0091772C"/>
    <w:rsid w:val="0091786C"/>
    <w:rsid w:val="009179A9"/>
    <w:rsid w:val="00917EF0"/>
    <w:rsid w:val="00917FA2"/>
    <w:rsid w:val="009204C5"/>
    <w:rsid w:val="00920852"/>
    <w:rsid w:val="00920C04"/>
    <w:rsid w:val="00920C93"/>
    <w:rsid w:val="00920D23"/>
    <w:rsid w:val="00920E4B"/>
    <w:rsid w:val="00920ED1"/>
    <w:rsid w:val="00920F09"/>
    <w:rsid w:val="0092109D"/>
    <w:rsid w:val="00921255"/>
    <w:rsid w:val="0092137F"/>
    <w:rsid w:val="009217D6"/>
    <w:rsid w:val="0092180D"/>
    <w:rsid w:val="009218F7"/>
    <w:rsid w:val="009219FA"/>
    <w:rsid w:val="00921B1D"/>
    <w:rsid w:val="00921BDB"/>
    <w:rsid w:val="00921D2E"/>
    <w:rsid w:val="00921DA9"/>
    <w:rsid w:val="00921DEE"/>
    <w:rsid w:val="00921E7E"/>
    <w:rsid w:val="00922025"/>
    <w:rsid w:val="00922731"/>
    <w:rsid w:val="00922927"/>
    <w:rsid w:val="0092311F"/>
    <w:rsid w:val="00923213"/>
    <w:rsid w:val="009232C9"/>
    <w:rsid w:val="0092335C"/>
    <w:rsid w:val="00923608"/>
    <w:rsid w:val="009238E5"/>
    <w:rsid w:val="00923988"/>
    <w:rsid w:val="00923A0A"/>
    <w:rsid w:val="00923B26"/>
    <w:rsid w:val="00923D25"/>
    <w:rsid w:val="00923F12"/>
    <w:rsid w:val="0092401B"/>
    <w:rsid w:val="0092409A"/>
    <w:rsid w:val="009241F8"/>
    <w:rsid w:val="00924370"/>
    <w:rsid w:val="009244D3"/>
    <w:rsid w:val="00924C99"/>
    <w:rsid w:val="00924D30"/>
    <w:rsid w:val="00924DC6"/>
    <w:rsid w:val="00924E26"/>
    <w:rsid w:val="00924F77"/>
    <w:rsid w:val="00924FF8"/>
    <w:rsid w:val="00925305"/>
    <w:rsid w:val="009254EF"/>
    <w:rsid w:val="0092562D"/>
    <w:rsid w:val="00925968"/>
    <w:rsid w:val="00925A32"/>
    <w:rsid w:val="00925A7B"/>
    <w:rsid w:val="00925BA6"/>
    <w:rsid w:val="00925BA8"/>
    <w:rsid w:val="00925C42"/>
    <w:rsid w:val="00925DA8"/>
    <w:rsid w:val="0092618C"/>
    <w:rsid w:val="009262D2"/>
    <w:rsid w:val="0092631A"/>
    <w:rsid w:val="00926598"/>
    <w:rsid w:val="009265CB"/>
    <w:rsid w:val="009269D0"/>
    <w:rsid w:val="00926DA7"/>
    <w:rsid w:val="00926FD8"/>
    <w:rsid w:val="009270A2"/>
    <w:rsid w:val="009270A8"/>
    <w:rsid w:val="009270D0"/>
    <w:rsid w:val="00927226"/>
    <w:rsid w:val="0092729B"/>
    <w:rsid w:val="009273D0"/>
    <w:rsid w:val="00927432"/>
    <w:rsid w:val="0092743B"/>
    <w:rsid w:val="00927510"/>
    <w:rsid w:val="009275D9"/>
    <w:rsid w:val="009276AF"/>
    <w:rsid w:val="00927761"/>
    <w:rsid w:val="009278C5"/>
    <w:rsid w:val="00927A4E"/>
    <w:rsid w:val="00927AEA"/>
    <w:rsid w:val="00927CE6"/>
    <w:rsid w:val="00927E83"/>
    <w:rsid w:val="00927F8B"/>
    <w:rsid w:val="00930293"/>
    <w:rsid w:val="00930322"/>
    <w:rsid w:val="00930340"/>
    <w:rsid w:val="00930715"/>
    <w:rsid w:val="0093076D"/>
    <w:rsid w:val="00930813"/>
    <w:rsid w:val="009308C2"/>
    <w:rsid w:val="0093094D"/>
    <w:rsid w:val="00930A21"/>
    <w:rsid w:val="00930A74"/>
    <w:rsid w:val="00930F87"/>
    <w:rsid w:val="00930FC3"/>
    <w:rsid w:val="00931204"/>
    <w:rsid w:val="00931231"/>
    <w:rsid w:val="0093130E"/>
    <w:rsid w:val="00931670"/>
    <w:rsid w:val="009316AD"/>
    <w:rsid w:val="009316B1"/>
    <w:rsid w:val="0093178A"/>
    <w:rsid w:val="00931B1C"/>
    <w:rsid w:val="00931BFE"/>
    <w:rsid w:val="00931CB0"/>
    <w:rsid w:val="00931F00"/>
    <w:rsid w:val="009322D9"/>
    <w:rsid w:val="009324A9"/>
    <w:rsid w:val="009324E4"/>
    <w:rsid w:val="00932522"/>
    <w:rsid w:val="00932687"/>
    <w:rsid w:val="00932823"/>
    <w:rsid w:val="009328C7"/>
    <w:rsid w:val="009328EE"/>
    <w:rsid w:val="009329A9"/>
    <w:rsid w:val="00932A7E"/>
    <w:rsid w:val="00932A89"/>
    <w:rsid w:val="00932BE0"/>
    <w:rsid w:val="00932DE2"/>
    <w:rsid w:val="00932DE3"/>
    <w:rsid w:val="00932E90"/>
    <w:rsid w:val="00932EAA"/>
    <w:rsid w:val="00932EFB"/>
    <w:rsid w:val="00932F82"/>
    <w:rsid w:val="00933049"/>
    <w:rsid w:val="0093308D"/>
    <w:rsid w:val="009330A2"/>
    <w:rsid w:val="009330E5"/>
    <w:rsid w:val="00933329"/>
    <w:rsid w:val="00933366"/>
    <w:rsid w:val="009336EC"/>
    <w:rsid w:val="00933727"/>
    <w:rsid w:val="0093399D"/>
    <w:rsid w:val="00933B4B"/>
    <w:rsid w:val="00933B56"/>
    <w:rsid w:val="00933D18"/>
    <w:rsid w:val="00933ED3"/>
    <w:rsid w:val="00933F56"/>
    <w:rsid w:val="00933FB1"/>
    <w:rsid w:val="00934155"/>
    <w:rsid w:val="00934268"/>
    <w:rsid w:val="009342B2"/>
    <w:rsid w:val="00934340"/>
    <w:rsid w:val="00934387"/>
    <w:rsid w:val="009344EB"/>
    <w:rsid w:val="009345D5"/>
    <w:rsid w:val="009346D2"/>
    <w:rsid w:val="00934798"/>
    <w:rsid w:val="0093484C"/>
    <w:rsid w:val="00934933"/>
    <w:rsid w:val="00934C13"/>
    <w:rsid w:val="00934CCC"/>
    <w:rsid w:val="00934E4C"/>
    <w:rsid w:val="009350C2"/>
    <w:rsid w:val="00935228"/>
    <w:rsid w:val="009352CA"/>
    <w:rsid w:val="0093541A"/>
    <w:rsid w:val="009355A2"/>
    <w:rsid w:val="009355E7"/>
    <w:rsid w:val="00935653"/>
    <w:rsid w:val="0093566B"/>
    <w:rsid w:val="00935907"/>
    <w:rsid w:val="00935C96"/>
    <w:rsid w:val="00935CA3"/>
    <w:rsid w:val="00935CDC"/>
    <w:rsid w:val="00935CEE"/>
    <w:rsid w:val="00935EBA"/>
    <w:rsid w:val="00935F9E"/>
    <w:rsid w:val="00936004"/>
    <w:rsid w:val="00936089"/>
    <w:rsid w:val="00936552"/>
    <w:rsid w:val="009366DE"/>
    <w:rsid w:val="009367C4"/>
    <w:rsid w:val="00936C7C"/>
    <w:rsid w:val="00936D85"/>
    <w:rsid w:val="00936D98"/>
    <w:rsid w:val="0093704E"/>
    <w:rsid w:val="009370D5"/>
    <w:rsid w:val="0093715C"/>
    <w:rsid w:val="009372A1"/>
    <w:rsid w:val="00937313"/>
    <w:rsid w:val="009373E1"/>
    <w:rsid w:val="009374E9"/>
    <w:rsid w:val="009374F0"/>
    <w:rsid w:val="009375EE"/>
    <w:rsid w:val="00937804"/>
    <w:rsid w:val="00937CAB"/>
    <w:rsid w:val="00937CDD"/>
    <w:rsid w:val="00937D53"/>
    <w:rsid w:val="00937F31"/>
    <w:rsid w:val="009403AC"/>
    <w:rsid w:val="00940462"/>
    <w:rsid w:val="00940516"/>
    <w:rsid w:val="009405A4"/>
    <w:rsid w:val="009405CF"/>
    <w:rsid w:val="00940642"/>
    <w:rsid w:val="0094064F"/>
    <w:rsid w:val="00940B24"/>
    <w:rsid w:val="00940C49"/>
    <w:rsid w:val="00940D60"/>
    <w:rsid w:val="009410DC"/>
    <w:rsid w:val="00941150"/>
    <w:rsid w:val="00941178"/>
    <w:rsid w:val="00941252"/>
    <w:rsid w:val="009412EF"/>
    <w:rsid w:val="009413DF"/>
    <w:rsid w:val="009413E1"/>
    <w:rsid w:val="00941538"/>
    <w:rsid w:val="009415E8"/>
    <w:rsid w:val="0094171F"/>
    <w:rsid w:val="009417D0"/>
    <w:rsid w:val="009418AE"/>
    <w:rsid w:val="009418E6"/>
    <w:rsid w:val="00941B5C"/>
    <w:rsid w:val="00941C59"/>
    <w:rsid w:val="00941D1A"/>
    <w:rsid w:val="00941D8C"/>
    <w:rsid w:val="0094248B"/>
    <w:rsid w:val="009424C5"/>
    <w:rsid w:val="009427EF"/>
    <w:rsid w:val="009429CC"/>
    <w:rsid w:val="00942B32"/>
    <w:rsid w:val="00942B4B"/>
    <w:rsid w:val="00942C80"/>
    <w:rsid w:val="00942F40"/>
    <w:rsid w:val="009430A4"/>
    <w:rsid w:val="00943197"/>
    <w:rsid w:val="009431B4"/>
    <w:rsid w:val="009432F9"/>
    <w:rsid w:val="0094336B"/>
    <w:rsid w:val="00943373"/>
    <w:rsid w:val="009433B2"/>
    <w:rsid w:val="00943423"/>
    <w:rsid w:val="009435BC"/>
    <w:rsid w:val="009435F2"/>
    <w:rsid w:val="0094383E"/>
    <w:rsid w:val="00943935"/>
    <w:rsid w:val="009439AD"/>
    <w:rsid w:val="00943A57"/>
    <w:rsid w:val="00943A80"/>
    <w:rsid w:val="00943F00"/>
    <w:rsid w:val="00943F42"/>
    <w:rsid w:val="00943F9F"/>
    <w:rsid w:val="009440A6"/>
    <w:rsid w:val="009441E3"/>
    <w:rsid w:val="00944210"/>
    <w:rsid w:val="009444B3"/>
    <w:rsid w:val="009444C1"/>
    <w:rsid w:val="00944547"/>
    <w:rsid w:val="0094471F"/>
    <w:rsid w:val="009448BD"/>
    <w:rsid w:val="009448DE"/>
    <w:rsid w:val="00944AA3"/>
    <w:rsid w:val="00944ADD"/>
    <w:rsid w:val="00944FD0"/>
    <w:rsid w:val="009450A6"/>
    <w:rsid w:val="00945180"/>
    <w:rsid w:val="009451DB"/>
    <w:rsid w:val="009451E1"/>
    <w:rsid w:val="0094522A"/>
    <w:rsid w:val="009453E9"/>
    <w:rsid w:val="0094550D"/>
    <w:rsid w:val="0094553A"/>
    <w:rsid w:val="00945586"/>
    <w:rsid w:val="00945726"/>
    <w:rsid w:val="0094590C"/>
    <w:rsid w:val="00945A3E"/>
    <w:rsid w:val="00945CC0"/>
    <w:rsid w:val="0094632B"/>
    <w:rsid w:val="00946355"/>
    <w:rsid w:val="00946662"/>
    <w:rsid w:val="0094688E"/>
    <w:rsid w:val="0094688F"/>
    <w:rsid w:val="009468B7"/>
    <w:rsid w:val="00946C99"/>
    <w:rsid w:val="00946E8B"/>
    <w:rsid w:val="00946F1F"/>
    <w:rsid w:val="00947050"/>
    <w:rsid w:val="0094707F"/>
    <w:rsid w:val="0094724E"/>
    <w:rsid w:val="009475D1"/>
    <w:rsid w:val="00947678"/>
    <w:rsid w:val="0094788C"/>
    <w:rsid w:val="00947973"/>
    <w:rsid w:val="009479B4"/>
    <w:rsid w:val="00947AB1"/>
    <w:rsid w:val="00947BDB"/>
    <w:rsid w:val="00947BE6"/>
    <w:rsid w:val="00947C6D"/>
    <w:rsid w:val="00947D96"/>
    <w:rsid w:val="009501A0"/>
    <w:rsid w:val="009501FC"/>
    <w:rsid w:val="00950302"/>
    <w:rsid w:val="00950457"/>
    <w:rsid w:val="0095048D"/>
    <w:rsid w:val="00950804"/>
    <w:rsid w:val="00950B0B"/>
    <w:rsid w:val="00950B6A"/>
    <w:rsid w:val="00950C1B"/>
    <w:rsid w:val="00950E36"/>
    <w:rsid w:val="00950E4F"/>
    <w:rsid w:val="00950E7D"/>
    <w:rsid w:val="00950E8F"/>
    <w:rsid w:val="00950EFB"/>
    <w:rsid w:val="00950F54"/>
    <w:rsid w:val="009510FE"/>
    <w:rsid w:val="00951122"/>
    <w:rsid w:val="009512CF"/>
    <w:rsid w:val="0095166A"/>
    <w:rsid w:val="0095179D"/>
    <w:rsid w:val="00951ADB"/>
    <w:rsid w:val="00951B3E"/>
    <w:rsid w:val="00951BF0"/>
    <w:rsid w:val="00951D34"/>
    <w:rsid w:val="00951DF6"/>
    <w:rsid w:val="00951E6B"/>
    <w:rsid w:val="00951F64"/>
    <w:rsid w:val="00952259"/>
    <w:rsid w:val="009523B4"/>
    <w:rsid w:val="00952402"/>
    <w:rsid w:val="00952553"/>
    <w:rsid w:val="00952557"/>
    <w:rsid w:val="009526B1"/>
    <w:rsid w:val="009527EB"/>
    <w:rsid w:val="00952A65"/>
    <w:rsid w:val="00952ABE"/>
    <w:rsid w:val="00952AEB"/>
    <w:rsid w:val="00952B49"/>
    <w:rsid w:val="00952CC0"/>
    <w:rsid w:val="009532E5"/>
    <w:rsid w:val="009533A5"/>
    <w:rsid w:val="00953594"/>
    <w:rsid w:val="009536FE"/>
    <w:rsid w:val="0095380C"/>
    <w:rsid w:val="0095396A"/>
    <w:rsid w:val="00953CA1"/>
    <w:rsid w:val="00953EF6"/>
    <w:rsid w:val="00954251"/>
    <w:rsid w:val="00954353"/>
    <w:rsid w:val="009543D4"/>
    <w:rsid w:val="009543EA"/>
    <w:rsid w:val="009544F5"/>
    <w:rsid w:val="0095450B"/>
    <w:rsid w:val="00954B15"/>
    <w:rsid w:val="00954E1D"/>
    <w:rsid w:val="00954E75"/>
    <w:rsid w:val="00954EA2"/>
    <w:rsid w:val="00954EC4"/>
    <w:rsid w:val="009551B9"/>
    <w:rsid w:val="009551ED"/>
    <w:rsid w:val="00955211"/>
    <w:rsid w:val="00955216"/>
    <w:rsid w:val="009553A1"/>
    <w:rsid w:val="009554D2"/>
    <w:rsid w:val="0095575B"/>
    <w:rsid w:val="00955A37"/>
    <w:rsid w:val="00955A77"/>
    <w:rsid w:val="00955BA9"/>
    <w:rsid w:val="00955C0A"/>
    <w:rsid w:val="00955C4F"/>
    <w:rsid w:val="00955D3E"/>
    <w:rsid w:val="00955DAF"/>
    <w:rsid w:val="00956183"/>
    <w:rsid w:val="0095621A"/>
    <w:rsid w:val="00956299"/>
    <w:rsid w:val="00956301"/>
    <w:rsid w:val="00956591"/>
    <w:rsid w:val="009565E5"/>
    <w:rsid w:val="009567FC"/>
    <w:rsid w:val="00956B76"/>
    <w:rsid w:val="00956C4E"/>
    <w:rsid w:val="00956E1C"/>
    <w:rsid w:val="00956F2F"/>
    <w:rsid w:val="00957052"/>
    <w:rsid w:val="009571B0"/>
    <w:rsid w:val="00957345"/>
    <w:rsid w:val="00957631"/>
    <w:rsid w:val="00957679"/>
    <w:rsid w:val="0095771B"/>
    <w:rsid w:val="009579C1"/>
    <w:rsid w:val="00957A03"/>
    <w:rsid w:val="00957A49"/>
    <w:rsid w:val="009600D5"/>
    <w:rsid w:val="00960261"/>
    <w:rsid w:val="0096026B"/>
    <w:rsid w:val="0096026F"/>
    <w:rsid w:val="009603BB"/>
    <w:rsid w:val="00960400"/>
    <w:rsid w:val="00960432"/>
    <w:rsid w:val="009608FD"/>
    <w:rsid w:val="00960A1F"/>
    <w:rsid w:val="00960A96"/>
    <w:rsid w:val="00960AC3"/>
    <w:rsid w:val="00960FB0"/>
    <w:rsid w:val="0096123D"/>
    <w:rsid w:val="0096138B"/>
    <w:rsid w:val="009613DB"/>
    <w:rsid w:val="00961698"/>
    <w:rsid w:val="00961BDD"/>
    <w:rsid w:val="00961D65"/>
    <w:rsid w:val="00961D78"/>
    <w:rsid w:val="00962022"/>
    <w:rsid w:val="009620F2"/>
    <w:rsid w:val="009620FC"/>
    <w:rsid w:val="0096242E"/>
    <w:rsid w:val="00962A3D"/>
    <w:rsid w:val="00962A42"/>
    <w:rsid w:val="00962A51"/>
    <w:rsid w:val="00962B4A"/>
    <w:rsid w:val="00962CCB"/>
    <w:rsid w:val="00962ED3"/>
    <w:rsid w:val="00962F15"/>
    <w:rsid w:val="00963545"/>
    <w:rsid w:val="009635E7"/>
    <w:rsid w:val="00963901"/>
    <w:rsid w:val="00963A5E"/>
    <w:rsid w:val="00963CD1"/>
    <w:rsid w:val="00963D7F"/>
    <w:rsid w:val="00963EFC"/>
    <w:rsid w:val="00964086"/>
    <w:rsid w:val="0096448F"/>
    <w:rsid w:val="009646B5"/>
    <w:rsid w:val="00964732"/>
    <w:rsid w:val="009648B0"/>
    <w:rsid w:val="00964950"/>
    <w:rsid w:val="00964A44"/>
    <w:rsid w:val="00964A65"/>
    <w:rsid w:val="00964CCC"/>
    <w:rsid w:val="00964D3E"/>
    <w:rsid w:val="00964D50"/>
    <w:rsid w:val="00964E50"/>
    <w:rsid w:val="009650C5"/>
    <w:rsid w:val="009650F4"/>
    <w:rsid w:val="009653BA"/>
    <w:rsid w:val="00965647"/>
    <w:rsid w:val="009657BB"/>
    <w:rsid w:val="009657F1"/>
    <w:rsid w:val="009658CA"/>
    <w:rsid w:val="00965DB4"/>
    <w:rsid w:val="00965E53"/>
    <w:rsid w:val="00965ED4"/>
    <w:rsid w:val="00965FFF"/>
    <w:rsid w:val="0096614B"/>
    <w:rsid w:val="0096625D"/>
    <w:rsid w:val="009662F6"/>
    <w:rsid w:val="009665A6"/>
    <w:rsid w:val="00966871"/>
    <w:rsid w:val="00966ABF"/>
    <w:rsid w:val="00966B17"/>
    <w:rsid w:val="00966D6D"/>
    <w:rsid w:val="00966E0C"/>
    <w:rsid w:val="00966F48"/>
    <w:rsid w:val="00966F54"/>
    <w:rsid w:val="00966F72"/>
    <w:rsid w:val="0096711A"/>
    <w:rsid w:val="00967194"/>
    <w:rsid w:val="0096725B"/>
    <w:rsid w:val="009673BF"/>
    <w:rsid w:val="00967518"/>
    <w:rsid w:val="009676AB"/>
    <w:rsid w:val="00967795"/>
    <w:rsid w:val="009678C8"/>
    <w:rsid w:val="009679F7"/>
    <w:rsid w:val="00967AD0"/>
    <w:rsid w:val="00967B8A"/>
    <w:rsid w:val="00967E98"/>
    <w:rsid w:val="00967F90"/>
    <w:rsid w:val="00970108"/>
    <w:rsid w:val="00970197"/>
    <w:rsid w:val="00970224"/>
    <w:rsid w:val="0097027C"/>
    <w:rsid w:val="0097054C"/>
    <w:rsid w:val="009709F8"/>
    <w:rsid w:val="00970A20"/>
    <w:rsid w:val="00970C56"/>
    <w:rsid w:val="00970CBB"/>
    <w:rsid w:val="00970E74"/>
    <w:rsid w:val="00970F22"/>
    <w:rsid w:val="00970F50"/>
    <w:rsid w:val="00970F84"/>
    <w:rsid w:val="00971047"/>
    <w:rsid w:val="0097119C"/>
    <w:rsid w:val="0097130B"/>
    <w:rsid w:val="00971555"/>
    <w:rsid w:val="0097176E"/>
    <w:rsid w:val="009719A7"/>
    <w:rsid w:val="00971AF3"/>
    <w:rsid w:val="00971B21"/>
    <w:rsid w:val="00971C5F"/>
    <w:rsid w:val="00971C7B"/>
    <w:rsid w:val="00971C9F"/>
    <w:rsid w:val="00972409"/>
    <w:rsid w:val="009725C4"/>
    <w:rsid w:val="0097281B"/>
    <w:rsid w:val="00972929"/>
    <w:rsid w:val="00972F4A"/>
    <w:rsid w:val="00972F91"/>
    <w:rsid w:val="00973273"/>
    <w:rsid w:val="0097340C"/>
    <w:rsid w:val="009736F3"/>
    <w:rsid w:val="00973827"/>
    <w:rsid w:val="0097397F"/>
    <w:rsid w:val="00973C17"/>
    <w:rsid w:val="00973E69"/>
    <w:rsid w:val="00973FBE"/>
    <w:rsid w:val="009741DB"/>
    <w:rsid w:val="00974291"/>
    <w:rsid w:val="009742D3"/>
    <w:rsid w:val="0097448B"/>
    <w:rsid w:val="0097455D"/>
    <w:rsid w:val="0097475D"/>
    <w:rsid w:val="009747CD"/>
    <w:rsid w:val="00974D9E"/>
    <w:rsid w:val="00974E2E"/>
    <w:rsid w:val="00974EC3"/>
    <w:rsid w:val="00974F40"/>
    <w:rsid w:val="0097500D"/>
    <w:rsid w:val="00975035"/>
    <w:rsid w:val="009752D9"/>
    <w:rsid w:val="00975300"/>
    <w:rsid w:val="00975375"/>
    <w:rsid w:val="00975402"/>
    <w:rsid w:val="009755C2"/>
    <w:rsid w:val="00975792"/>
    <w:rsid w:val="0097588E"/>
    <w:rsid w:val="009758A0"/>
    <w:rsid w:val="0097596F"/>
    <w:rsid w:val="00975A7D"/>
    <w:rsid w:val="00975BAA"/>
    <w:rsid w:val="00975C31"/>
    <w:rsid w:val="00975C8E"/>
    <w:rsid w:val="00975D57"/>
    <w:rsid w:val="0097600F"/>
    <w:rsid w:val="009760F7"/>
    <w:rsid w:val="009761CF"/>
    <w:rsid w:val="009769C5"/>
    <w:rsid w:val="00976AD2"/>
    <w:rsid w:val="00976E07"/>
    <w:rsid w:val="00976EB8"/>
    <w:rsid w:val="00976F29"/>
    <w:rsid w:val="00977114"/>
    <w:rsid w:val="0097746B"/>
    <w:rsid w:val="00977567"/>
    <w:rsid w:val="009775B9"/>
    <w:rsid w:val="009775CC"/>
    <w:rsid w:val="009776BC"/>
    <w:rsid w:val="00977753"/>
    <w:rsid w:val="009777B5"/>
    <w:rsid w:val="00977992"/>
    <w:rsid w:val="009779A0"/>
    <w:rsid w:val="00977A3A"/>
    <w:rsid w:val="00977BA7"/>
    <w:rsid w:val="00977CFD"/>
    <w:rsid w:val="0098039E"/>
    <w:rsid w:val="00980517"/>
    <w:rsid w:val="00980642"/>
    <w:rsid w:val="009806F4"/>
    <w:rsid w:val="0098075A"/>
    <w:rsid w:val="009807AE"/>
    <w:rsid w:val="009809D1"/>
    <w:rsid w:val="00980A69"/>
    <w:rsid w:val="00980C64"/>
    <w:rsid w:val="00980D2F"/>
    <w:rsid w:val="00980D8B"/>
    <w:rsid w:val="00981034"/>
    <w:rsid w:val="0098113C"/>
    <w:rsid w:val="009813A7"/>
    <w:rsid w:val="009813AE"/>
    <w:rsid w:val="009814B9"/>
    <w:rsid w:val="0098153C"/>
    <w:rsid w:val="009818B3"/>
    <w:rsid w:val="0098194F"/>
    <w:rsid w:val="009819C5"/>
    <w:rsid w:val="00982241"/>
    <w:rsid w:val="009822A5"/>
    <w:rsid w:val="009822BC"/>
    <w:rsid w:val="0098236B"/>
    <w:rsid w:val="009826C8"/>
    <w:rsid w:val="00982999"/>
    <w:rsid w:val="00982B03"/>
    <w:rsid w:val="00982B62"/>
    <w:rsid w:val="00982BC8"/>
    <w:rsid w:val="00982E4D"/>
    <w:rsid w:val="00982F86"/>
    <w:rsid w:val="00983177"/>
    <w:rsid w:val="00983183"/>
    <w:rsid w:val="009831B7"/>
    <w:rsid w:val="00983602"/>
    <w:rsid w:val="009836E4"/>
    <w:rsid w:val="009837F4"/>
    <w:rsid w:val="0098387C"/>
    <w:rsid w:val="009838EA"/>
    <w:rsid w:val="00983980"/>
    <w:rsid w:val="00983B62"/>
    <w:rsid w:val="00984047"/>
    <w:rsid w:val="0098412F"/>
    <w:rsid w:val="00984132"/>
    <w:rsid w:val="009841EC"/>
    <w:rsid w:val="009843DA"/>
    <w:rsid w:val="00984700"/>
    <w:rsid w:val="00984865"/>
    <w:rsid w:val="00984C08"/>
    <w:rsid w:val="00984C8B"/>
    <w:rsid w:val="00984E97"/>
    <w:rsid w:val="00985380"/>
    <w:rsid w:val="009854BE"/>
    <w:rsid w:val="00985693"/>
    <w:rsid w:val="0098596E"/>
    <w:rsid w:val="00985E9F"/>
    <w:rsid w:val="00985EF6"/>
    <w:rsid w:val="00985F28"/>
    <w:rsid w:val="00986101"/>
    <w:rsid w:val="00986149"/>
    <w:rsid w:val="00986176"/>
    <w:rsid w:val="009862AA"/>
    <w:rsid w:val="009863BB"/>
    <w:rsid w:val="009864C9"/>
    <w:rsid w:val="0098677E"/>
    <w:rsid w:val="009869F2"/>
    <w:rsid w:val="00986D2B"/>
    <w:rsid w:val="00986D92"/>
    <w:rsid w:val="00986E7F"/>
    <w:rsid w:val="00986E8E"/>
    <w:rsid w:val="00987200"/>
    <w:rsid w:val="00987338"/>
    <w:rsid w:val="00987536"/>
    <w:rsid w:val="009875E4"/>
    <w:rsid w:val="00987681"/>
    <w:rsid w:val="00987793"/>
    <w:rsid w:val="00987E67"/>
    <w:rsid w:val="00987E94"/>
    <w:rsid w:val="009901D3"/>
    <w:rsid w:val="00990235"/>
    <w:rsid w:val="00990258"/>
    <w:rsid w:val="00990403"/>
    <w:rsid w:val="0099063C"/>
    <w:rsid w:val="009908DF"/>
    <w:rsid w:val="00990A05"/>
    <w:rsid w:val="00990BB2"/>
    <w:rsid w:val="00990BD5"/>
    <w:rsid w:val="00990CAB"/>
    <w:rsid w:val="00990D10"/>
    <w:rsid w:val="00990DA8"/>
    <w:rsid w:val="009911A3"/>
    <w:rsid w:val="009911C9"/>
    <w:rsid w:val="009911E5"/>
    <w:rsid w:val="00991373"/>
    <w:rsid w:val="009913BF"/>
    <w:rsid w:val="0099144D"/>
    <w:rsid w:val="009914D8"/>
    <w:rsid w:val="0099156B"/>
    <w:rsid w:val="0099169F"/>
    <w:rsid w:val="0099196F"/>
    <w:rsid w:val="009919B5"/>
    <w:rsid w:val="00991B91"/>
    <w:rsid w:val="00991FDA"/>
    <w:rsid w:val="009920E9"/>
    <w:rsid w:val="009923D5"/>
    <w:rsid w:val="009924AF"/>
    <w:rsid w:val="009926D6"/>
    <w:rsid w:val="009926DC"/>
    <w:rsid w:val="00992750"/>
    <w:rsid w:val="009929D4"/>
    <w:rsid w:val="00992A2B"/>
    <w:rsid w:val="00992ADB"/>
    <w:rsid w:val="00992B98"/>
    <w:rsid w:val="00992BA7"/>
    <w:rsid w:val="00992CF6"/>
    <w:rsid w:val="00992D20"/>
    <w:rsid w:val="00992F64"/>
    <w:rsid w:val="0099304C"/>
    <w:rsid w:val="00993218"/>
    <w:rsid w:val="00993363"/>
    <w:rsid w:val="00993468"/>
    <w:rsid w:val="00993533"/>
    <w:rsid w:val="0099356E"/>
    <w:rsid w:val="0099359F"/>
    <w:rsid w:val="009935C8"/>
    <w:rsid w:val="009936E3"/>
    <w:rsid w:val="0099373C"/>
    <w:rsid w:val="009937D4"/>
    <w:rsid w:val="009938AB"/>
    <w:rsid w:val="009939F9"/>
    <w:rsid w:val="00993A2E"/>
    <w:rsid w:val="00993A96"/>
    <w:rsid w:val="00993C37"/>
    <w:rsid w:val="00993CC3"/>
    <w:rsid w:val="00993E8C"/>
    <w:rsid w:val="00993EA1"/>
    <w:rsid w:val="00994013"/>
    <w:rsid w:val="00994065"/>
    <w:rsid w:val="00994228"/>
    <w:rsid w:val="009942CA"/>
    <w:rsid w:val="009945F8"/>
    <w:rsid w:val="009946DF"/>
    <w:rsid w:val="00994871"/>
    <w:rsid w:val="00994ADE"/>
    <w:rsid w:val="00994AFD"/>
    <w:rsid w:val="00994C3A"/>
    <w:rsid w:val="00994C54"/>
    <w:rsid w:val="00994E08"/>
    <w:rsid w:val="00994F5C"/>
    <w:rsid w:val="009951F9"/>
    <w:rsid w:val="009952CC"/>
    <w:rsid w:val="00995420"/>
    <w:rsid w:val="0099547C"/>
    <w:rsid w:val="00995524"/>
    <w:rsid w:val="0099554B"/>
    <w:rsid w:val="00995649"/>
    <w:rsid w:val="0099579D"/>
    <w:rsid w:val="009958EF"/>
    <w:rsid w:val="0099593F"/>
    <w:rsid w:val="009959E2"/>
    <w:rsid w:val="00995A18"/>
    <w:rsid w:val="00995A6B"/>
    <w:rsid w:val="00995C45"/>
    <w:rsid w:val="00995C95"/>
    <w:rsid w:val="00995DE6"/>
    <w:rsid w:val="00995E85"/>
    <w:rsid w:val="00995EFF"/>
    <w:rsid w:val="00995F18"/>
    <w:rsid w:val="00996073"/>
    <w:rsid w:val="009961B4"/>
    <w:rsid w:val="00996452"/>
    <w:rsid w:val="00996468"/>
    <w:rsid w:val="00996731"/>
    <w:rsid w:val="009967D5"/>
    <w:rsid w:val="00996825"/>
    <w:rsid w:val="00996876"/>
    <w:rsid w:val="0099691E"/>
    <w:rsid w:val="00996971"/>
    <w:rsid w:val="00996C41"/>
    <w:rsid w:val="00996E75"/>
    <w:rsid w:val="00996FFA"/>
    <w:rsid w:val="0099710A"/>
    <w:rsid w:val="009971CD"/>
    <w:rsid w:val="00997286"/>
    <w:rsid w:val="009973F1"/>
    <w:rsid w:val="009973F3"/>
    <w:rsid w:val="00997437"/>
    <w:rsid w:val="00997493"/>
    <w:rsid w:val="00997727"/>
    <w:rsid w:val="009977A0"/>
    <w:rsid w:val="00997855"/>
    <w:rsid w:val="00997A80"/>
    <w:rsid w:val="00997BF4"/>
    <w:rsid w:val="00997D77"/>
    <w:rsid w:val="00997EEB"/>
    <w:rsid w:val="009A00D1"/>
    <w:rsid w:val="009A010D"/>
    <w:rsid w:val="009A0399"/>
    <w:rsid w:val="009A0564"/>
    <w:rsid w:val="009A0609"/>
    <w:rsid w:val="009A0728"/>
    <w:rsid w:val="009A09DA"/>
    <w:rsid w:val="009A0C6F"/>
    <w:rsid w:val="009A0E99"/>
    <w:rsid w:val="009A110D"/>
    <w:rsid w:val="009A129D"/>
    <w:rsid w:val="009A1327"/>
    <w:rsid w:val="009A14D1"/>
    <w:rsid w:val="009A14EF"/>
    <w:rsid w:val="009A156E"/>
    <w:rsid w:val="009A160E"/>
    <w:rsid w:val="009A1A83"/>
    <w:rsid w:val="009A1E60"/>
    <w:rsid w:val="009A1ED0"/>
    <w:rsid w:val="009A1FE1"/>
    <w:rsid w:val="009A212E"/>
    <w:rsid w:val="009A21D0"/>
    <w:rsid w:val="009A252D"/>
    <w:rsid w:val="009A286C"/>
    <w:rsid w:val="009A29F0"/>
    <w:rsid w:val="009A2BE9"/>
    <w:rsid w:val="009A2DAE"/>
    <w:rsid w:val="009A2DF9"/>
    <w:rsid w:val="009A312F"/>
    <w:rsid w:val="009A33A1"/>
    <w:rsid w:val="009A3468"/>
    <w:rsid w:val="009A34D0"/>
    <w:rsid w:val="009A3533"/>
    <w:rsid w:val="009A3786"/>
    <w:rsid w:val="009A37D6"/>
    <w:rsid w:val="009A3822"/>
    <w:rsid w:val="009A396B"/>
    <w:rsid w:val="009A3A86"/>
    <w:rsid w:val="009A3B3A"/>
    <w:rsid w:val="009A3BB8"/>
    <w:rsid w:val="009A3E5E"/>
    <w:rsid w:val="009A40A9"/>
    <w:rsid w:val="009A425B"/>
    <w:rsid w:val="009A42BC"/>
    <w:rsid w:val="009A432D"/>
    <w:rsid w:val="009A441B"/>
    <w:rsid w:val="009A4502"/>
    <w:rsid w:val="009A4633"/>
    <w:rsid w:val="009A4765"/>
    <w:rsid w:val="009A47A7"/>
    <w:rsid w:val="009A4869"/>
    <w:rsid w:val="009A4989"/>
    <w:rsid w:val="009A49A7"/>
    <w:rsid w:val="009A49E0"/>
    <w:rsid w:val="009A4CD1"/>
    <w:rsid w:val="009A4DAB"/>
    <w:rsid w:val="009A4ECE"/>
    <w:rsid w:val="009A5037"/>
    <w:rsid w:val="009A5238"/>
    <w:rsid w:val="009A5253"/>
    <w:rsid w:val="009A528F"/>
    <w:rsid w:val="009A5516"/>
    <w:rsid w:val="009A5536"/>
    <w:rsid w:val="009A558F"/>
    <w:rsid w:val="009A5860"/>
    <w:rsid w:val="009A5BD4"/>
    <w:rsid w:val="009A5C62"/>
    <w:rsid w:val="009A5DF8"/>
    <w:rsid w:val="009A5E37"/>
    <w:rsid w:val="009A5FB6"/>
    <w:rsid w:val="009A602A"/>
    <w:rsid w:val="009A6179"/>
    <w:rsid w:val="009A6183"/>
    <w:rsid w:val="009A61C1"/>
    <w:rsid w:val="009A6249"/>
    <w:rsid w:val="009A65B6"/>
    <w:rsid w:val="009A6639"/>
    <w:rsid w:val="009A681D"/>
    <w:rsid w:val="009A6A6B"/>
    <w:rsid w:val="009A6BEB"/>
    <w:rsid w:val="009A6F57"/>
    <w:rsid w:val="009A6F9E"/>
    <w:rsid w:val="009A70B2"/>
    <w:rsid w:val="009A72B7"/>
    <w:rsid w:val="009A7A2D"/>
    <w:rsid w:val="009A7A74"/>
    <w:rsid w:val="009A7AFD"/>
    <w:rsid w:val="009A7C8E"/>
    <w:rsid w:val="009A7FAF"/>
    <w:rsid w:val="009B0142"/>
    <w:rsid w:val="009B0155"/>
    <w:rsid w:val="009B06D8"/>
    <w:rsid w:val="009B07C2"/>
    <w:rsid w:val="009B0A7B"/>
    <w:rsid w:val="009B0C28"/>
    <w:rsid w:val="009B0ECD"/>
    <w:rsid w:val="009B0F07"/>
    <w:rsid w:val="009B1147"/>
    <w:rsid w:val="009B13E7"/>
    <w:rsid w:val="009B150D"/>
    <w:rsid w:val="009B1624"/>
    <w:rsid w:val="009B1728"/>
    <w:rsid w:val="009B1910"/>
    <w:rsid w:val="009B1E8F"/>
    <w:rsid w:val="009B1EF9"/>
    <w:rsid w:val="009B2080"/>
    <w:rsid w:val="009B239B"/>
    <w:rsid w:val="009B2546"/>
    <w:rsid w:val="009B2657"/>
    <w:rsid w:val="009B26AC"/>
    <w:rsid w:val="009B2BB9"/>
    <w:rsid w:val="009B2CE3"/>
    <w:rsid w:val="009B2D26"/>
    <w:rsid w:val="009B2E67"/>
    <w:rsid w:val="009B2EB1"/>
    <w:rsid w:val="009B2F54"/>
    <w:rsid w:val="009B3081"/>
    <w:rsid w:val="009B3410"/>
    <w:rsid w:val="009B37E2"/>
    <w:rsid w:val="009B3998"/>
    <w:rsid w:val="009B3BDA"/>
    <w:rsid w:val="009B3C65"/>
    <w:rsid w:val="009B3EAE"/>
    <w:rsid w:val="009B400F"/>
    <w:rsid w:val="009B405E"/>
    <w:rsid w:val="009B41F3"/>
    <w:rsid w:val="009B42C5"/>
    <w:rsid w:val="009B43D6"/>
    <w:rsid w:val="009B440D"/>
    <w:rsid w:val="009B4513"/>
    <w:rsid w:val="009B4519"/>
    <w:rsid w:val="009B4556"/>
    <w:rsid w:val="009B48C1"/>
    <w:rsid w:val="009B4EA7"/>
    <w:rsid w:val="009B506B"/>
    <w:rsid w:val="009B5097"/>
    <w:rsid w:val="009B53DE"/>
    <w:rsid w:val="009B54D4"/>
    <w:rsid w:val="009B55B9"/>
    <w:rsid w:val="009B5607"/>
    <w:rsid w:val="009B5614"/>
    <w:rsid w:val="009B5745"/>
    <w:rsid w:val="009B57EF"/>
    <w:rsid w:val="009B58FE"/>
    <w:rsid w:val="009B5A73"/>
    <w:rsid w:val="009B5B85"/>
    <w:rsid w:val="009B604A"/>
    <w:rsid w:val="009B635D"/>
    <w:rsid w:val="009B658F"/>
    <w:rsid w:val="009B690B"/>
    <w:rsid w:val="009B6B74"/>
    <w:rsid w:val="009B6BC8"/>
    <w:rsid w:val="009B6D67"/>
    <w:rsid w:val="009B6ECA"/>
    <w:rsid w:val="009B6FB8"/>
    <w:rsid w:val="009B6FE3"/>
    <w:rsid w:val="009B7022"/>
    <w:rsid w:val="009B7204"/>
    <w:rsid w:val="009B7442"/>
    <w:rsid w:val="009B772C"/>
    <w:rsid w:val="009B7994"/>
    <w:rsid w:val="009B7D59"/>
    <w:rsid w:val="009B7E40"/>
    <w:rsid w:val="009B7F23"/>
    <w:rsid w:val="009C0074"/>
    <w:rsid w:val="009C03AE"/>
    <w:rsid w:val="009C0564"/>
    <w:rsid w:val="009C06A8"/>
    <w:rsid w:val="009C06D4"/>
    <w:rsid w:val="009C0A4B"/>
    <w:rsid w:val="009C0A99"/>
    <w:rsid w:val="009C0AF3"/>
    <w:rsid w:val="009C0C27"/>
    <w:rsid w:val="009C0D0C"/>
    <w:rsid w:val="009C0E0D"/>
    <w:rsid w:val="009C1002"/>
    <w:rsid w:val="009C1083"/>
    <w:rsid w:val="009C11CD"/>
    <w:rsid w:val="009C12E1"/>
    <w:rsid w:val="009C152E"/>
    <w:rsid w:val="009C16F5"/>
    <w:rsid w:val="009C1BCE"/>
    <w:rsid w:val="009C1CCB"/>
    <w:rsid w:val="009C1DAF"/>
    <w:rsid w:val="009C262D"/>
    <w:rsid w:val="009C2685"/>
    <w:rsid w:val="009C295D"/>
    <w:rsid w:val="009C29DE"/>
    <w:rsid w:val="009C2C36"/>
    <w:rsid w:val="009C2D56"/>
    <w:rsid w:val="009C2D8A"/>
    <w:rsid w:val="009C2DAC"/>
    <w:rsid w:val="009C2EDB"/>
    <w:rsid w:val="009C33E1"/>
    <w:rsid w:val="009C3432"/>
    <w:rsid w:val="009C379D"/>
    <w:rsid w:val="009C37DA"/>
    <w:rsid w:val="009C3931"/>
    <w:rsid w:val="009C39BC"/>
    <w:rsid w:val="009C39CA"/>
    <w:rsid w:val="009C3B98"/>
    <w:rsid w:val="009C3D37"/>
    <w:rsid w:val="009C3DE6"/>
    <w:rsid w:val="009C4017"/>
    <w:rsid w:val="009C421D"/>
    <w:rsid w:val="009C42AC"/>
    <w:rsid w:val="009C43F4"/>
    <w:rsid w:val="009C4486"/>
    <w:rsid w:val="009C4766"/>
    <w:rsid w:val="009C48DF"/>
    <w:rsid w:val="009C4952"/>
    <w:rsid w:val="009C4A03"/>
    <w:rsid w:val="009C4BC2"/>
    <w:rsid w:val="009C4D22"/>
    <w:rsid w:val="009C4E08"/>
    <w:rsid w:val="009C4F64"/>
    <w:rsid w:val="009C5189"/>
    <w:rsid w:val="009C5349"/>
    <w:rsid w:val="009C5696"/>
    <w:rsid w:val="009C5746"/>
    <w:rsid w:val="009C57A1"/>
    <w:rsid w:val="009C59E0"/>
    <w:rsid w:val="009C5AB4"/>
    <w:rsid w:val="009C5AF1"/>
    <w:rsid w:val="009C5C74"/>
    <w:rsid w:val="009C5DF4"/>
    <w:rsid w:val="009C5ED6"/>
    <w:rsid w:val="009C6074"/>
    <w:rsid w:val="009C60AB"/>
    <w:rsid w:val="009C6214"/>
    <w:rsid w:val="009C62A1"/>
    <w:rsid w:val="009C64AF"/>
    <w:rsid w:val="009C64D8"/>
    <w:rsid w:val="009C653C"/>
    <w:rsid w:val="009C6563"/>
    <w:rsid w:val="009C679D"/>
    <w:rsid w:val="009C67CE"/>
    <w:rsid w:val="009C6A87"/>
    <w:rsid w:val="009C6A93"/>
    <w:rsid w:val="009C6B74"/>
    <w:rsid w:val="009C6C31"/>
    <w:rsid w:val="009C6C33"/>
    <w:rsid w:val="009C6DD6"/>
    <w:rsid w:val="009C6E9F"/>
    <w:rsid w:val="009C6F0A"/>
    <w:rsid w:val="009C6F90"/>
    <w:rsid w:val="009C7320"/>
    <w:rsid w:val="009C73C2"/>
    <w:rsid w:val="009C7861"/>
    <w:rsid w:val="009C7EA8"/>
    <w:rsid w:val="009C7EAA"/>
    <w:rsid w:val="009C7F9D"/>
    <w:rsid w:val="009D00A7"/>
    <w:rsid w:val="009D01CD"/>
    <w:rsid w:val="009D0729"/>
    <w:rsid w:val="009D077A"/>
    <w:rsid w:val="009D0B33"/>
    <w:rsid w:val="009D0CA2"/>
    <w:rsid w:val="009D0D74"/>
    <w:rsid w:val="009D0D8F"/>
    <w:rsid w:val="009D0F66"/>
    <w:rsid w:val="009D105A"/>
    <w:rsid w:val="009D115C"/>
    <w:rsid w:val="009D11DE"/>
    <w:rsid w:val="009D129F"/>
    <w:rsid w:val="009D155C"/>
    <w:rsid w:val="009D163B"/>
    <w:rsid w:val="009D16D4"/>
    <w:rsid w:val="009D1851"/>
    <w:rsid w:val="009D1A06"/>
    <w:rsid w:val="009D1AA2"/>
    <w:rsid w:val="009D1BA4"/>
    <w:rsid w:val="009D1C1E"/>
    <w:rsid w:val="009D1D4A"/>
    <w:rsid w:val="009D1D66"/>
    <w:rsid w:val="009D1D67"/>
    <w:rsid w:val="009D1D7B"/>
    <w:rsid w:val="009D1E77"/>
    <w:rsid w:val="009D225A"/>
    <w:rsid w:val="009D2274"/>
    <w:rsid w:val="009D2295"/>
    <w:rsid w:val="009D22D1"/>
    <w:rsid w:val="009D22E4"/>
    <w:rsid w:val="009D22F7"/>
    <w:rsid w:val="009D2519"/>
    <w:rsid w:val="009D258F"/>
    <w:rsid w:val="009D2607"/>
    <w:rsid w:val="009D26C4"/>
    <w:rsid w:val="009D280C"/>
    <w:rsid w:val="009D2896"/>
    <w:rsid w:val="009D2B6E"/>
    <w:rsid w:val="009D2C84"/>
    <w:rsid w:val="009D2E18"/>
    <w:rsid w:val="009D2FBE"/>
    <w:rsid w:val="009D319C"/>
    <w:rsid w:val="009D33F0"/>
    <w:rsid w:val="009D35AB"/>
    <w:rsid w:val="009D3827"/>
    <w:rsid w:val="009D38D5"/>
    <w:rsid w:val="009D3986"/>
    <w:rsid w:val="009D3BCE"/>
    <w:rsid w:val="009D3E54"/>
    <w:rsid w:val="009D3F47"/>
    <w:rsid w:val="009D3FD2"/>
    <w:rsid w:val="009D4026"/>
    <w:rsid w:val="009D4295"/>
    <w:rsid w:val="009D4561"/>
    <w:rsid w:val="009D465B"/>
    <w:rsid w:val="009D4691"/>
    <w:rsid w:val="009D4750"/>
    <w:rsid w:val="009D47CB"/>
    <w:rsid w:val="009D4C3C"/>
    <w:rsid w:val="009D4C5A"/>
    <w:rsid w:val="009D4CA3"/>
    <w:rsid w:val="009D4D34"/>
    <w:rsid w:val="009D4F1D"/>
    <w:rsid w:val="009D4F70"/>
    <w:rsid w:val="009D57E7"/>
    <w:rsid w:val="009D5AA1"/>
    <w:rsid w:val="009D5AC8"/>
    <w:rsid w:val="009D5B0D"/>
    <w:rsid w:val="009D5BAB"/>
    <w:rsid w:val="009D5C3E"/>
    <w:rsid w:val="009D5DF2"/>
    <w:rsid w:val="009D5EA0"/>
    <w:rsid w:val="009D6409"/>
    <w:rsid w:val="009D655F"/>
    <w:rsid w:val="009D6660"/>
    <w:rsid w:val="009D66FB"/>
    <w:rsid w:val="009D6A0A"/>
    <w:rsid w:val="009D6A29"/>
    <w:rsid w:val="009D6A2C"/>
    <w:rsid w:val="009D6B47"/>
    <w:rsid w:val="009D6C1D"/>
    <w:rsid w:val="009D6D35"/>
    <w:rsid w:val="009D6EA4"/>
    <w:rsid w:val="009D7393"/>
    <w:rsid w:val="009D73BA"/>
    <w:rsid w:val="009D7522"/>
    <w:rsid w:val="009D759F"/>
    <w:rsid w:val="009D76C2"/>
    <w:rsid w:val="009D7A64"/>
    <w:rsid w:val="009D7A75"/>
    <w:rsid w:val="009D7AAB"/>
    <w:rsid w:val="009D7C63"/>
    <w:rsid w:val="009D7D75"/>
    <w:rsid w:val="009D7DE0"/>
    <w:rsid w:val="009D7E51"/>
    <w:rsid w:val="009D7F99"/>
    <w:rsid w:val="009E0169"/>
    <w:rsid w:val="009E0172"/>
    <w:rsid w:val="009E0318"/>
    <w:rsid w:val="009E04C9"/>
    <w:rsid w:val="009E058F"/>
    <w:rsid w:val="009E0682"/>
    <w:rsid w:val="009E06EB"/>
    <w:rsid w:val="009E0768"/>
    <w:rsid w:val="009E089F"/>
    <w:rsid w:val="009E08C4"/>
    <w:rsid w:val="009E0931"/>
    <w:rsid w:val="009E093B"/>
    <w:rsid w:val="009E0992"/>
    <w:rsid w:val="009E0A6A"/>
    <w:rsid w:val="009E0A9E"/>
    <w:rsid w:val="009E0C52"/>
    <w:rsid w:val="009E0CE8"/>
    <w:rsid w:val="009E0E8C"/>
    <w:rsid w:val="009E0FE4"/>
    <w:rsid w:val="009E10B6"/>
    <w:rsid w:val="009E118B"/>
    <w:rsid w:val="009E11EB"/>
    <w:rsid w:val="009E1436"/>
    <w:rsid w:val="009E1540"/>
    <w:rsid w:val="009E155E"/>
    <w:rsid w:val="009E16FE"/>
    <w:rsid w:val="009E197F"/>
    <w:rsid w:val="009E19A2"/>
    <w:rsid w:val="009E1A15"/>
    <w:rsid w:val="009E1BD5"/>
    <w:rsid w:val="009E1E6F"/>
    <w:rsid w:val="009E2181"/>
    <w:rsid w:val="009E21EA"/>
    <w:rsid w:val="009E22D1"/>
    <w:rsid w:val="009E22FA"/>
    <w:rsid w:val="009E2424"/>
    <w:rsid w:val="009E2807"/>
    <w:rsid w:val="009E29C7"/>
    <w:rsid w:val="009E2AE1"/>
    <w:rsid w:val="009E2CFE"/>
    <w:rsid w:val="009E2D24"/>
    <w:rsid w:val="009E2DA3"/>
    <w:rsid w:val="009E300C"/>
    <w:rsid w:val="009E3135"/>
    <w:rsid w:val="009E3378"/>
    <w:rsid w:val="009E36C3"/>
    <w:rsid w:val="009E390F"/>
    <w:rsid w:val="009E3AEF"/>
    <w:rsid w:val="009E3AFD"/>
    <w:rsid w:val="009E3B53"/>
    <w:rsid w:val="009E3B6F"/>
    <w:rsid w:val="009E3C83"/>
    <w:rsid w:val="009E3CDD"/>
    <w:rsid w:val="009E3D56"/>
    <w:rsid w:val="009E3D66"/>
    <w:rsid w:val="009E423D"/>
    <w:rsid w:val="009E443C"/>
    <w:rsid w:val="009E470F"/>
    <w:rsid w:val="009E47BB"/>
    <w:rsid w:val="009E48D6"/>
    <w:rsid w:val="009E4AA1"/>
    <w:rsid w:val="009E4B16"/>
    <w:rsid w:val="009E4C5A"/>
    <w:rsid w:val="009E4DC1"/>
    <w:rsid w:val="009E4E17"/>
    <w:rsid w:val="009E4E87"/>
    <w:rsid w:val="009E4F26"/>
    <w:rsid w:val="009E4F86"/>
    <w:rsid w:val="009E5001"/>
    <w:rsid w:val="009E519F"/>
    <w:rsid w:val="009E51DB"/>
    <w:rsid w:val="009E5407"/>
    <w:rsid w:val="009E5488"/>
    <w:rsid w:val="009E54F5"/>
    <w:rsid w:val="009E551F"/>
    <w:rsid w:val="009E5592"/>
    <w:rsid w:val="009E5B56"/>
    <w:rsid w:val="009E5C60"/>
    <w:rsid w:val="009E61EB"/>
    <w:rsid w:val="009E6229"/>
    <w:rsid w:val="009E62CA"/>
    <w:rsid w:val="009E6335"/>
    <w:rsid w:val="009E648A"/>
    <w:rsid w:val="009E64DB"/>
    <w:rsid w:val="009E662D"/>
    <w:rsid w:val="009E6794"/>
    <w:rsid w:val="009E6949"/>
    <w:rsid w:val="009E69B0"/>
    <w:rsid w:val="009E6D28"/>
    <w:rsid w:val="009E6F36"/>
    <w:rsid w:val="009E7189"/>
    <w:rsid w:val="009E72A7"/>
    <w:rsid w:val="009E748D"/>
    <w:rsid w:val="009E7514"/>
    <w:rsid w:val="009E77FB"/>
    <w:rsid w:val="009E7962"/>
    <w:rsid w:val="009E7E46"/>
    <w:rsid w:val="009E7F18"/>
    <w:rsid w:val="009E7F2C"/>
    <w:rsid w:val="009E7FC1"/>
    <w:rsid w:val="009F003D"/>
    <w:rsid w:val="009F01E1"/>
    <w:rsid w:val="009F03EE"/>
    <w:rsid w:val="009F0419"/>
    <w:rsid w:val="009F05DA"/>
    <w:rsid w:val="009F05E4"/>
    <w:rsid w:val="009F0615"/>
    <w:rsid w:val="009F06D9"/>
    <w:rsid w:val="009F07B2"/>
    <w:rsid w:val="009F08CA"/>
    <w:rsid w:val="009F0922"/>
    <w:rsid w:val="009F0B1A"/>
    <w:rsid w:val="009F0B23"/>
    <w:rsid w:val="009F0B4D"/>
    <w:rsid w:val="009F0D0C"/>
    <w:rsid w:val="009F1096"/>
    <w:rsid w:val="009F1389"/>
    <w:rsid w:val="009F144C"/>
    <w:rsid w:val="009F150E"/>
    <w:rsid w:val="009F16B0"/>
    <w:rsid w:val="009F1BDE"/>
    <w:rsid w:val="009F1C7B"/>
    <w:rsid w:val="009F1C83"/>
    <w:rsid w:val="009F1D31"/>
    <w:rsid w:val="009F1E80"/>
    <w:rsid w:val="009F1EA0"/>
    <w:rsid w:val="009F2158"/>
    <w:rsid w:val="009F249A"/>
    <w:rsid w:val="009F25A9"/>
    <w:rsid w:val="009F279F"/>
    <w:rsid w:val="009F27AD"/>
    <w:rsid w:val="009F297C"/>
    <w:rsid w:val="009F2A66"/>
    <w:rsid w:val="009F2DC1"/>
    <w:rsid w:val="009F2F73"/>
    <w:rsid w:val="009F3000"/>
    <w:rsid w:val="009F309F"/>
    <w:rsid w:val="009F335F"/>
    <w:rsid w:val="009F34C2"/>
    <w:rsid w:val="009F3688"/>
    <w:rsid w:val="009F36B5"/>
    <w:rsid w:val="009F3732"/>
    <w:rsid w:val="009F388E"/>
    <w:rsid w:val="009F3DC9"/>
    <w:rsid w:val="009F3E05"/>
    <w:rsid w:val="009F3E23"/>
    <w:rsid w:val="009F3FB5"/>
    <w:rsid w:val="009F4003"/>
    <w:rsid w:val="009F4493"/>
    <w:rsid w:val="009F4838"/>
    <w:rsid w:val="009F4B26"/>
    <w:rsid w:val="009F4E99"/>
    <w:rsid w:val="009F5134"/>
    <w:rsid w:val="009F51C0"/>
    <w:rsid w:val="009F521F"/>
    <w:rsid w:val="009F5510"/>
    <w:rsid w:val="009F553C"/>
    <w:rsid w:val="009F56EF"/>
    <w:rsid w:val="009F5921"/>
    <w:rsid w:val="009F59F8"/>
    <w:rsid w:val="009F6077"/>
    <w:rsid w:val="009F60F9"/>
    <w:rsid w:val="009F627D"/>
    <w:rsid w:val="009F6463"/>
    <w:rsid w:val="009F650B"/>
    <w:rsid w:val="009F65A5"/>
    <w:rsid w:val="009F6796"/>
    <w:rsid w:val="009F68BB"/>
    <w:rsid w:val="009F6AF1"/>
    <w:rsid w:val="009F6B66"/>
    <w:rsid w:val="009F6C24"/>
    <w:rsid w:val="009F6F19"/>
    <w:rsid w:val="009F72D8"/>
    <w:rsid w:val="009F73BD"/>
    <w:rsid w:val="009F744F"/>
    <w:rsid w:val="009F77EA"/>
    <w:rsid w:val="009F780C"/>
    <w:rsid w:val="009F7A22"/>
    <w:rsid w:val="009F7B33"/>
    <w:rsid w:val="009F7D8A"/>
    <w:rsid w:val="00A00191"/>
    <w:rsid w:val="00A00351"/>
    <w:rsid w:val="00A00388"/>
    <w:rsid w:val="00A003E0"/>
    <w:rsid w:val="00A004D9"/>
    <w:rsid w:val="00A005B0"/>
    <w:rsid w:val="00A00B2B"/>
    <w:rsid w:val="00A00B48"/>
    <w:rsid w:val="00A00D08"/>
    <w:rsid w:val="00A011E5"/>
    <w:rsid w:val="00A013C0"/>
    <w:rsid w:val="00A013E0"/>
    <w:rsid w:val="00A01899"/>
    <w:rsid w:val="00A01A00"/>
    <w:rsid w:val="00A01A23"/>
    <w:rsid w:val="00A01AFD"/>
    <w:rsid w:val="00A01B51"/>
    <w:rsid w:val="00A01EDD"/>
    <w:rsid w:val="00A01F17"/>
    <w:rsid w:val="00A01F79"/>
    <w:rsid w:val="00A01FAC"/>
    <w:rsid w:val="00A020A0"/>
    <w:rsid w:val="00A0214F"/>
    <w:rsid w:val="00A0216B"/>
    <w:rsid w:val="00A021E2"/>
    <w:rsid w:val="00A022A5"/>
    <w:rsid w:val="00A02327"/>
    <w:rsid w:val="00A02337"/>
    <w:rsid w:val="00A02527"/>
    <w:rsid w:val="00A026BC"/>
    <w:rsid w:val="00A02734"/>
    <w:rsid w:val="00A028BC"/>
    <w:rsid w:val="00A02AA5"/>
    <w:rsid w:val="00A02AAE"/>
    <w:rsid w:val="00A02BB1"/>
    <w:rsid w:val="00A02D3A"/>
    <w:rsid w:val="00A032B5"/>
    <w:rsid w:val="00A032E9"/>
    <w:rsid w:val="00A035EC"/>
    <w:rsid w:val="00A0369D"/>
    <w:rsid w:val="00A0370D"/>
    <w:rsid w:val="00A03A22"/>
    <w:rsid w:val="00A03A42"/>
    <w:rsid w:val="00A03AC0"/>
    <w:rsid w:val="00A03BB7"/>
    <w:rsid w:val="00A03C6F"/>
    <w:rsid w:val="00A03C84"/>
    <w:rsid w:val="00A03D83"/>
    <w:rsid w:val="00A04460"/>
    <w:rsid w:val="00A044F6"/>
    <w:rsid w:val="00A04634"/>
    <w:rsid w:val="00A0475D"/>
    <w:rsid w:val="00A04785"/>
    <w:rsid w:val="00A04AA8"/>
    <w:rsid w:val="00A04C61"/>
    <w:rsid w:val="00A04D55"/>
    <w:rsid w:val="00A051AC"/>
    <w:rsid w:val="00A052E3"/>
    <w:rsid w:val="00A05397"/>
    <w:rsid w:val="00A05500"/>
    <w:rsid w:val="00A056FE"/>
    <w:rsid w:val="00A05774"/>
    <w:rsid w:val="00A057B8"/>
    <w:rsid w:val="00A05995"/>
    <w:rsid w:val="00A05C61"/>
    <w:rsid w:val="00A06119"/>
    <w:rsid w:val="00A06309"/>
    <w:rsid w:val="00A0646E"/>
    <w:rsid w:val="00A0650F"/>
    <w:rsid w:val="00A066B6"/>
    <w:rsid w:val="00A066FB"/>
    <w:rsid w:val="00A0690B"/>
    <w:rsid w:val="00A06C8D"/>
    <w:rsid w:val="00A06D27"/>
    <w:rsid w:val="00A06FF9"/>
    <w:rsid w:val="00A0719B"/>
    <w:rsid w:val="00A07529"/>
    <w:rsid w:val="00A07622"/>
    <w:rsid w:val="00A0791B"/>
    <w:rsid w:val="00A0797C"/>
    <w:rsid w:val="00A07A48"/>
    <w:rsid w:val="00A07BF0"/>
    <w:rsid w:val="00A07CDC"/>
    <w:rsid w:val="00A07EDA"/>
    <w:rsid w:val="00A1016D"/>
    <w:rsid w:val="00A101F9"/>
    <w:rsid w:val="00A102B8"/>
    <w:rsid w:val="00A10328"/>
    <w:rsid w:val="00A10695"/>
    <w:rsid w:val="00A108EE"/>
    <w:rsid w:val="00A10BB8"/>
    <w:rsid w:val="00A1105F"/>
    <w:rsid w:val="00A11336"/>
    <w:rsid w:val="00A1143C"/>
    <w:rsid w:val="00A11492"/>
    <w:rsid w:val="00A11589"/>
    <w:rsid w:val="00A1160D"/>
    <w:rsid w:val="00A118AC"/>
    <w:rsid w:val="00A1194E"/>
    <w:rsid w:val="00A11A4C"/>
    <w:rsid w:val="00A11AC6"/>
    <w:rsid w:val="00A11B18"/>
    <w:rsid w:val="00A11C3D"/>
    <w:rsid w:val="00A1200D"/>
    <w:rsid w:val="00A1200E"/>
    <w:rsid w:val="00A12756"/>
    <w:rsid w:val="00A12764"/>
    <w:rsid w:val="00A128B2"/>
    <w:rsid w:val="00A12DC1"/>
    <w:rsid w:val="00A13074"/>
    <w:rsid w:val="00A130D2"/>
    <w:rsid w:val="00A132C6"/>
    <w:rsid w:val="00A1367E"/>
    <w:rsid w:val="00A13759"/>
    <w:rsid w:val="00A1375A"/>
    <w:rsid w:val="00A137E4"/>
    <w:rsid w:val="00A13BCF"/>
    <w:rsid w:val="00A13D1B"/>
    <w:rsid w:val="00A13D49"/>
    <w:rsid w:val="00A13DDC"/>
    <w:rsid w:val="00A1418D"/>
    <w:rsid w:val="00A141ED"/>
    <w:rsid w:val="00A142CC"/>
    <w:rsid w:val="00A14362"/>
    <w:rsid w:val="00A143EC"/>
    <w:rsid w:val="00A1454F"/>
    <w:rsid w:val="00A1480C"/>
    <w:rsid w:val="00A14813"/>
    <w:rsid w:val="00A1495E"/>
    <w:rsid w:val="00A14B9F"/>
    <w:rsid w:val="00A14F70"/>
    <w:rsid w:val="00A15106"/>
    <w:rsid w:val="00A15318"/>
    <w:rsid w:val="00A15393"/>
    <w:rsid w:val="00A15482"/>
    <w:rsid w:val="00A15529"/>
    <w:rsid w:val="00A15537"/>
    <w:rsid w:val="00A155AA"/>
    <w:rsid w:val="00A1566A"/>
    <w:rsid w:val="00A1572E"/>
    <w:rsid w:val="00A15781"/>
    <w:rsid w:val="00A159C5"/>
    <w:rsid w:val="00A159F7"/>
    <w:rsid w:val="00A15A28"/>
    <w:rsid w:val="00A15E8D"/>
    <w:rsid w:val="00A165BF"/>
    <w:rsid w:val="00A1673A"/>
    <w:rsid w:val="00A16804"/>
    <w:rsid w:val="00A168D1"/>
    <w:rsid w:val="00A16D1B"/>
    <w:rsid w:val="00A16D2A"/>
    <w:rsid w:val="00A16DBA"/>
    <w:rsid w:val="00A16EE4"/>
    <w:rsid w:val="00A172E8"/>
    <w:rsid w:val="00A17458"/>
    <w:rsid w:val="00A17938"/>
    <w:rsid w:val="00A179FF"/>
    <w:rsid w:val="00A17E7E"/>
    <w:rsid w:val="00A17E90"/>
    <w:rsid w:val="00A20029"/>
    <w:rsid w:val="00A20697"/>
    <w:rsid w:val="00A2079F"/>
    <w:rsid w:val="00A20847"/>
    <w:rsid w:val="00A209D7"/>
    <w:rsid w:val="00A20BDD"/>
    <w:rsid w:val="00A20F02"/>
    <w:rsid w:val="00A20F06"/>
    <w:rsid w:val="00A2112F"/>
    <w:rsid w:val="00A2114E"/>
    <w:rsid w:val="00A2138D"/>
    <w:rsid w:val="00A21914"/>
    <w:rsid w:val="00A2194E"/>
    <w:rsid w:val="00A21A29"/>
    <w:rsid w:val="00A21A36"/>
    <w:rsid w:val="00A21D06"/>
    <w:rsid w:val="00A21D55"/>
    <w:rsid w:val="00A21DB7"/>
    <w:rsid w:val="00A21DCE"/>
    <w:rsid w:val="00A21EA3"/>
    <w:rsid w:val="00A21FF6"/>
    <w:rsid w:val="00A2205C"/>
    <w:rsid w:val="00A2206E"/>
    <w:rsid w:val="00A220E7"/>
    <w:rsid w:val="00A223A0"/>
    <w:rsid w:val="00A2280D"/>
    <w:rsid w:val="00A22A5F"/>
    <w:rsid w:val="00A22D6D"/>
    <w:rsid w:val="00A22F03"/>
    <w:rsid w:val="00A2311D"/>
    <w:rsid w:val="00A2338A"/>
    <w:rsid w:val="00A23523"/>
    <w:rsid w:val="00A235B8"/>
    <w:rsid w:val="00A2360D"/>
    <w:rsid w:val="00A23613"/>
    <w:rsid w:val="00A23708"/>
    <w:rsid w:val="00A23718"/>
    <w:rsid w:val="00A2373E"/>
    <w:rsid w:val="00A2396A"/>
    <w:rsid w:val="00A23F69"/>
    <w:rsid w:val="00A240BC"/>
    <w:rsid w:val="00A242A3"/>
    <w:rsid w:val="00A24355"/>
    <w:rsid w:val="00A24588"/>
    <w:rsid w:val="00A245F2"/>
    <w:rsid w:val="00A24858"/>
    <w:rsid w:val="00A2493C"/>
    <w:rsid w:val="00A24B94"/>
    <w:rsid w:val="00A24CD2"/>
    <w:rsid w:val="00A24D45"/>
    <w:rsid w:val="00A24DF7"/>
    <w:rsid w:val="00A24E20"/>
    <w:rsid w:val="00A25294"/>
    <w:rsid w:val="00A252BF"/>
    <w:rsid w:val="00A2540D"/>
    <w:rsid w:val="00A2542D"/>
    <w:rsid w:val="00A2546F"/>
    <w:rsid w:val="00A254EE"/>
    <w:rsid w:val="00A255F4"/>
    <w:rsid w:val="00A25657"/>
    <w:rsid w:val="00A25873"/>
    <w:rsid w:val="00A25BE7"/>
    <w:rsid w:val="00A25F6E"/>
    <w:rsid w:val="00A26038"/>
    <w:rsid w:val="00A2636C"/>
    <w:rsid w:val="00A2640D"/>
    <w:rsid w:val="00A2647F"/>
    <w:rsid w:val="00A2659C"/>
    <w:rsid w:val="00A267F8"/>
    <w:rsid w:val="00A269DC"/>
    <w:rsid w:val="00A26CC3"/>
    <w:rsid w:val="00A26DC1"/>
    <w:rsid w:val="00A26DF2"/>
    <w:rsid w:val="00A26E50"/>
    <w:rsid w:val="00A26FC2"/>
    <w:rsid w:val="00A27008"/>
    <w:rsid w:val="00A2749C"/>
    <w:rsid w:val="00A27805"/>
    <w:rsid w:val="00A2794C"/>
    <w:rsid w:val="00A27BED"/>
    <w:rsid w:val="00A27C32"/>
    <w:rsid w:val="00A27CDF"/>
    <w:rsid w:val="00A27FBB"/>
    <w:rsid w:val="00A3016F"/>
    <w:rsid w:val="00A303A6"/>
    <w:rsid w:val="00A30455"/>
    <w:rsid w:val="00A30752"/>
    <w:rsid w:val="00A30760"/>
    <w:rsid w:val="00A3081A"/>
    <w:rsid w:val="00A309C6"/>
    <w:rsid w:val="00A30D13"/>
    <w:rsid w:val="00A30E04"/>
    <w:rsid w:val="00A30E53"/>
    <w:rsid w:val="00A3108F"/>
    <w:rsid w:val="00A310B0"/>
    <w:rsid w:val="00A3129A"/>
    <w:rsid w:val="00A314F9"/>
    <w:rsid w:val="00A319D0"/>
    <w:rsid w:val="00A319D8"/>
    <w:rsid w:val="00A31F73"/>
    <w:rsid w:val="00A3203D"/>
    <w:rsid w:val="00A322E7"/>
    <w:rsid w:val="00A32316"/>
    <w:rsid w:val="00A323F0"/>
    <w:rsid w:val="00A3246F"/>
    <w:rsid w:val="00A324F9"/>
    <w:rsid w:val="00A3257A"/>
    <w:rsid w:val="00A32DEE"/>
    <w:rsid w:val="00A3316B"/>
    <w:rsid w:val="00A33172"/>
    <w:rsid w:val="00A3333D"/>
    <w:rsid w:val="00A33443"/>
    <w:rsid w:val="00A334F9"/>
    <w:rsid w:val="00A336B6"/>
    <w:rsid w:val="00A33721"/>
    <w:rsid w:val="00A33755"/>
    <w:rsid w:val="00A33AD4"/>
    <w:rsid w:val="00A33C1B"/>
    <w:rsid w:val="00A33E9D"/>
    <w:rsid w:val="00A34021"/>
    <w:rsid w:val="00A3403D"/>
    <w:rsid w:val="00A34200"/>
    <w:rsid w:val="00A34312"/>
    <w:rsid w:val="00A3432B"/>
    <w:rsid w:val="00A345DC"/>
    <w:rsid w:val="00A346BA"/>
    <w:rsid w:val="00A34955"/>
    <w:rsid w:val="00A349E2"/>
    <w:rsid w:val="00A34A8E"/>
    <w:rsid w:val="00A34C18"/>
    <w:rsid w:val="00A34C42"/>
    <w:rsid w:val="00A34C67"/>
    <w:rsid w:val="00A34D0B"/>
    <w:rsid w:val="00A34D62"/>
    <w:rsid w:val="00A34D7A"/>
    <w:rsid w:val="00A353DA"/>
    <w:rsid w:val="00A35455"/>
    <w:rsid w:val="00A35C41"/>
    <w:rsid w:val="00A35DCF"/>
    <w:rsid w:val="00A35E3C"/>
    <w:rsid w:val="00A35F1D"/>
    <w:rsid w:val="00A36013"/>
    <w:rsid w:val="00A3611D"/>
    <w:rsid w:val="00A3617C"/>
    <w:rsid w:val="00A362EE"/>
    <w:rsid w:val="00A3630F"/>
    <w:rsid w:val="00A3631D"/>
    <w:rsid w:val="00A36339"/>
    <w:rsid w:val="00A364F0"/>
    <w:rsid w:val="00A365E6"/>
    <w:rsid w:val="00A366E4"/>
    <w:rsid w:val="00A3684E"/>
    <w:rsid w:val="00A3698E"/>
    <w:rsid w:val="00A36B44"/>
    <w:rsid w:val="00A36CFC"/>
    <w:rsid w:val="00A36EE1"/>
    <w:rsid w:val="00A36EF6"/>
    <w:rsid w:val="00A36F70"/>
    <w:rsid w:val="00A37206"/>
    <w:rsid w:val="00A372DC"/>
    <w:rsid w:val="00A373AE"/>
    <w:rsid w:val="00A37753"/>
    <w:rsid w:val="00A37831"/>
    <w:rsid w:val="00A379F0"/>
    <w:rsid w:val="00A37ADE"/>
    <w:rsid w:val="00A37BA4"/>
    <w:rsid w:val="00A37BBF"/>
    <w:rsid w:val="00A37DB9"/>
    <w:rsid w:val="00A37E19"/>
    <w:rsid w:val="00A400CC"/>
    <w:rsid w:val="00A40333"/>
    <w:rsid w:val="00A4034D"/>
    <w:rsid w:val="00A4045F"/>
    <w:rsid w:val="00A40616"/>
    <w:rsid w:val="00A40988"/>
    <w:rsid w:val="00A40C90"/>
    <w:rsid w:val="00A40DD3"/>
    <w:rsid w:val="00A40ED7"/>
    <w:rsid w:val="00A40F14"/>
    <w:rsid w:val="00A41044"/>
    <w:rsid w:val="00A411CA"/>
    <w:rsid w:val="00A4129A"/>
    <w:rsid w:val="00A412E1"/>
    <w:rsid w:val="00A413B0"/>
    <w:rsid w:val="00A41802"/>
    <w:rsid w:val="00A41946"/>
    <w:rsid w:val="00A41A12"/>
    <w:rsid w:val="00A41AA0"/>
    <w:rsid w:val="00A41D6F"/>
    <w:rsid w:val="00A42225"/>
    <w:rsid w:val="00A42617"/>
    <w:rsid w:val="00A42A27"/>
    <w:rsid w:val="00A42B15"/>
    <w:rsid w:val="00A42DC3"/>
    <w:rsid w:val="00A42E20"/>
    <w:rsid w:val="00A42EB4"/>
    <w:rsid w:val="00A42FC3"/>
    <w:rsid w:val="00A430AC"/>
    <w:rsid w:val="00A43192"/>
    <w:rsid w:val="00A43496"/>
    <w:rsid w:val="00A435E2"/>
    <w:rsid w:val="00A436A2"/>
    <w:rsid w:val="00A4376F"/>
    <w:rsid w:val="00A437B0"/>
    <w:rsid w:val="00A438DF"/>
    <w:rsid w:val="00A43CA4"/>
    <w:rsid w:val="00A43CFB"/>
    <w:rsid w:val="00A43CFE"/>
    <w:rsid w:val="00A43E81"/>
    <w:rsid w:val="00A443CF"/>
    <w:rsid w:val="00A44555"/>
    <w:rsid w:val="00A44B21"/>
    <w:rsid w:val="00A44B5B"/>
    <w:rsid w:val="00A44E6D"/>
    <w:rsid w:val="00A44EB7"/>
    <w:rsid w:val="00A44ED2"/>
    <w:rsid w:val="00A45059"/>
    <w:rsid w:val="00A451F1"/>
    <w:rsid w:val="00A45349"/>
    <w:rsid w:val="00A4549F"/>
    <w:rsid w:val="00A456FB"/>
    <w:rsid w:val="00A457BE"/>
    <w:rsid w:val="00A45B9B"/>
    <w:rsid w:val="00A45C48"/>
    <w:rsid w:val="00A45E08"/>
    <w:rsid w:val="00A45E71"/>
    <w:rsid w:val="00A45E85"/>
    <w:rsid w:val="00A45F31"/>
    <w:rsid w:val="00A460AD"/>
    <w:rsid w:val="00A4614F"/>
    <w:rsid w:val="00A46182"/>
    <w:rsid w:val="00A46231"/>
    <w:rsid w:val="00A462FD"/>
    <w:rsid w:val="00A462FE"/>
    <w:rsid w:val="00A464AE"/>
    <w:rsid w:val="00A4666A"/>
    <w:rsid w:val="00A46691"/>
    <w:rsid w:val="00A468C9"/>
    <w:rsid w:val="00A46A3D"/>
    <w:rsid w:val="00A46B6F"/>
    <w:rsid w:val="00A46B8F"/>
    <w:rsid w:val="00A46C59"/>
    <w:rsid w:val="00A46D41"/>
    <w:rsid w:val="00A46D47"/>
    <w:rsid w:val="00A46EB4"/>
    <w:rsid w:val="00A47115"/>
    <w:rsid w:val="00A47210"/>
    <w:rsid w:val="00A4725A"/>
    <w:rsid w:val="00A47394"/>
    <w:rsid w:val="00A4748E"/>
    <w:rsid w:val="00A475A7"/>
    <w:rsid w:val="00A47866"/>
    <w:rsid w:val="00A47981"/>
    <w:rsid w:val="00A47B94"/>
    <w:rsid w:val="00A47C2E"/>
    <w:rsid w:val="00A47D1A"/>
    <w:rsid w:val="00A47D23"/>
    <w:rsid w:val="00A47D82"/>
    <w:rsid w:val="00A47EB9"/>
    <w:rsid w:val="00A47EE7"/>
    <w:rsid w:val="00A47F69"/>
    <w:rsid w:val="00A47FDF"/>
    <w:rsid w:val="00A501C9"/>
    <w:rsid w:val="00A50379"/>
    <w:rsid w:val="00A50488"/>
    <w:rsid w:val="00A50506"/>
    <w:rsid w:val="00A508B1"/>
    <w:rsid w:val="00A509F2"/>
    <w:rsid w:val="00A50B6B"/>
    <w:rsid w:val="00A50B7D"/>
    <w:rsid w:val="00A50C51"/>
    <w:rsid w:val="00A50F3A"/>
    <w:rsid w:val="00A515CB"/>
    <w:rsid w:val="00A5167B"/>
    <w:rsid w:val="00A516C6"/>
    <w:rsid w:val="00A519DE"/>
    <w:rsid w:val="00A51DCA"/>
    <w:rsid w:val="00A51E94"/>
    <w:rsid w:val="00A51FB9"/>
    <w:rsid w:val="00A51FF8"/>
    <w:rsid w:val="00A52077"/>
    <w:rsid w:val="00A520B6"/>
    <w:rsid w:val="00A52109"/>
    <w:rsid w:val="00A5225B"/>
    <w:rsid w:val="00A523C9"/>
    <w:rsid w:val="00A526AE"/>
    <w:rsid w:val="00A526C2"/>
    <w:rsid w:val="00A52A84"/>
    <w:rsid w:val="00A52CE7"/>
    <w:rsid w:val="00A52E5C"/>
    <w:rsid w:val="00A52E73"/>
    <w:rsid w:val="00A52F44"/>
    <w:rsid w:val="00A53093"/>
    <w:rsid w:val="00A531AF"/>
    <w:rsid w:val="00A5385F"/>
    <w:rsid w:val="00A53E40"/>
    <w:rsid w:val="00A53F2F"/>
    <w:rsid w:val="00A53F55"/>
    <w:rsid w:val="00A5417B"/>
    <w:rsid w:val="00A542B2"/>
    <w:rsid w:val="00A54599"/>
    <w:rsid w:val="00A5469F"/>
    <w:rsid w:val="00A54757"/>
    <w:rsid w:val="00A5481C"/>
    <w:rsid w:val="00A54862"/>
    <w:rsid w:val="00A549A5"/>
    <w:rsid w:val="00A54A57"/>
    <w:rsid w:val="00A54AE2"/>
    <w:rsid w:val="00A54AE8"/>
    <w:rsid w:val="00A54B53"/>
    <w:rsid w:val="00A54B82"/>
    <w:rsid w:val="00A54C58"/>
    <w:rsid w:val="00A54E1D"/>
    <w:rsid w:val="00A5502E"/>
    <w:rsid w:val="00A55094"/>
    <w:rsid w:val="00A551B4"/>
    <w:rsid w:val="00A551B8"/>
    <w:rsid w:val="00A55280"/>
    <w:rsid w:val="00A554C1"/>
    <w:rsid w:val="00A55646"/>
    <w:rsid w:val="00A5568F"/>
    <w:rsid w:val="00A5585E"/>
    <w:rsid w:val="00A55AB9"/>
    <w:rsid w:val="00A55E7D"/>
    <w:rsid w:val="00A56464"/>
    <w:rsid w:val="00A564BC"/>
    <w:rsid w:val="00A56576"/>
    <w:rsid w:val="00A566AA"/>
    <w:rsid w:val="00A568B9"/>
    <w:rsid w:val="00A568BF"/>
    <w:rsid w:val="00A56902"/>
    <w:rsid w:val="00A569D4"/>
    <w:rsid w:val="00A56D7B"/>
    <w:rsid w:val="00A56DA6"/>
    <w:rsid w:val="00A56F06"/>
    <w:rsid w:val="00A57000"/>
    <w:rsid w:val="00A5733E"/>
    <w:rsid w:val="00A57611"/>
    <w:rsid w:val="00A57B28"/>
    <w:rsid w:val="00A57F1A"/>
    <w:rsid w:val="00A60157"/>
    <w:rsid w:val="00A60163"/>
    <w:rsid w:val="00A601AB"/>
    <w:rsid w:val="00A60252"/>
    <w:rsid w:val="00A6038D"/>
    <w:rsid w:val="00A603B1"/>
    <w:rsid w:val="00A603CA"/>
    <w:rsid w:val="00A60434"/>
    <w:rsid w:val="00A60518"/>
    <w:rsid w:val="00A608B7"/>
    <w:rsid w:val="00A60B23"/>
    <w:rsid w:val="00A60C73"/>
    <w:rsid w:val="00A60CF0"/>
    <w:rsid w:val="00A611C3"/>
    <w:rsid w:val="00A6121B"/>
    <w:rsid w:val="00A61277"/>
    <w:rsid w:val="00A612C2"/>
    <w:rsid w:val="00A6134C"/>
    <w:rsid w:val="00A61429"/>
    <w:rsid w:val="00A6146A"/>
    <w:rsid w:val="00A61514"/>
    <w:rsid w:val="00A615D2"/>
    <w:rsid w:val="00A61645"/>
    <w:rsid w:val="00A61860"/>
    <w:rsid w:val="00A61928"/>
    <w:rsid w:val="00A6199D"/>
    <w:rsid w:val="00A61E27"/>
    <w:rsid w:val="00A61E30"/>
    <w:rsid w:val="00A6204F"/>
    <w:rsid w:val="00A62080"/>
    <w:rsid w:val="00A62092"/>
    <w:rsid w:val="00A62301"/>
    <w:rsid w:val="00A62363"/>
    <w:rsid w:val="00A6243B"/>
    <w:rsid w:val="00A625E1"/>
    <w:rsid w:val="00A6274E"/>
    <w:rsid w:val="00A629F8"/>
    <w:rsid w:val="00A62E83"/>
    <w:rsid w:val="00A630A2"/>
    <w:rsid w:val="00A63208"/>
    <w:rsid w:val="00A632B8"/>
    <w:rsid w:val="00A632D5"/>
    <w:rsid w:val="00A634D7"/>
    <w:rsid w:val="00A639CC"/>
    <w:rsid w:val="00A63A4D"/>
    <w:rsid w:val="00A63B4A"/>
    <w:rsid w:val="00A63BF3"/>
    <w:rsid w:val="00A63E3F"/>
    <w:rsid w:val="00A64110"/>
    <w:rsid w:val="00A642A0"/>
    <w:rsid w:val="00A6479C"/>
    <w:rsid w:val="00A64942"/>
    <w:rsid w:val="00A6499E"/>
    <w:rsid w:val="00A64A6B"/>
    <w:rsid w:val="00A64B65"/>
    <w:rsid w:val="00A64BD2"/>
    <w:rsid w:val="00A64DB1"/>
    <w:rsid w:val="00A65198"/>
    <w:rsid w:val="00A6519C"/>
    <w:rsid w:val="00A651AB"/>
    <w:rsid w:val="00A652D6"/>
    <w:rsid w:val="00A6543B"/>
    <w:rsid w:val="00A65494"/>
    <w:rsid w:val="00A654C8"/>
    <w:rsid w:val="00A656A6"/>
    <w:rsid w:val="00A65781"/>
    <w:rsid w:val="00A65911"/>
    <w:rsid w:val="00A65AAB"/>
    <w:rsid w:val="00A65B53"/>
    <w:rsid w:val="00A65BEB"/>
    <w:rsid w:val="00A65C42"/>
    <w:rsid w:val="00A65D04"/>
    <w:rsid w:val="00A65E8C"/>
    <w:rsid w:val="00A660B2"/>
    <w:rsid w:val="00A6643C"/>
    <w:rsid w:val="00A6662B"/>
    <w:rsid w:val="00A66662"/>
    <w:rsid w:val="00A666DC"/>
    <w:rsid w:val="00A668A0"/>
    <w:rsid w:val="00A6716F"/>
    <w:rsid w:val="00A674C7"/>
    <w:rsid w:val="00A67544"/>
    <w:rsid w:val="00A6763C"/>
    <w:rsid w:val="00A6764E"/>
    <w:rsid w:val="00A67756"/>
    <w:rsid w:val="00A6784D"/>
    <w:rsid w:val="00A67B77"/>
    <w:rsid w:val="00A67BE0"/>
    <w:rsid w:val="00A67F33"/>
    <w:rsid w:val="00A67FC2"/>
    <w:rsid w:val="00A701FD"/>
    <w:rsid w:val="00A70476"/>
    <w:rsid w:val="00A706CA"/>
    <w:rsid w:val="00A7075B"/>
    <w:rsid w:val="00A70FE9"/>
    <w:rsid w:val="00A7104B"/>
    <w:rsid w:val="00A71118"/>
    <w:rsid w:val="00A71234"/>
    <w:rsid w:val="00A7131F"/>
    <w:rsid w:val="00A71573"/>
    <w:rsid w:val="00A717C3"/>
    <w:rsid w:val="00A717CD"/>
    <w:rsid w:val="00A71B58"/>
    <w:rsid w:val="00A71C38"/>
    <w:rsid w:val="00A71CA5"/>
    <w:rsid w:val="00A71CE6"/>
    <w:rsid w:val="00A71D23"/>
    <w:rsid w:val="00A71EDE"/>
    <w:rsid w:val="00A71F6E"/>
    <w:rsid w:val="00A71FCD"/>
    <w:rsid w:val="00A721FB"/>
    <w:rsid w:val="00A72511"/>
    <w:rsid w:val="00A7254B"/>
    <w:rsid w:val="00A72647"/>
    <w:rsid w:val="00A728CC"/>
    <w:rsid w:val="00A7291D"/>
    <w:rsid w:val="00A72921"/>
    <w:rsid w:val="00A72AD6"/>
    <w:rsid w:val="00A72B5C"/>
    <w:rsid w:val="00A72C25"/>
    <w:rsid w:val="00A72E7F"/>
    <w:rsid w:val="00A72F3E"/>
    <w:rsid w:val="00A7333A"/>
    <w:rsid w:val="00A73456"/>
    <w:rsid w:val="00A737BF"/>
    <w:rsid w:val="00A73BDB"/>
    <w:rsid w:val="00A73C2B"/>
    <w:rsid w:val="00A73D0D"/>
    <w:rsid w:val="00A73EEF"/>
    <w:rsid w:val="00A74008"/>
    <w:rsid w:val="00A74123"/>
    <w:rsid w:val="00A7454F"/>
    <w:rsid w:val="00A7457A"/>
    <w:rsid w:val="00A74787"/>
    <w:rsid w:val="00A74966"/>
    <w:rsid w:val="00A74A92"/>
    <w:rsid w:val="00A74CEE"/>
    <w:rsid w:val="00A74E32"/>
    <w:rsid w:val="00A75126"/>
    <w:rsid w:val="00A75227"/>
    <w:rsid w:val="00A75275"/>
    <w:rsid w:val="00A75353"/>
    <w:rsid w:val="00A7554F"/>
    <w:rsid w:val="00A756DA"/>
    <w:rsid w:val="00A757B2"/>
    <w:rsid w:val="00A759B7"/>
    <w:rsid w:val="00A75C1C"/>
    <w:rsid w:val="00A75CC1"/>
    <w:rsid w:val="00A75E88"/>
    <w:rsid w:val="00A75F4B"/>
    <w:rsid w:val="00A76066"/>
    <w:rsid w:val="00A76348"/>
    <w:rsid w:val="00A76367"/>
    <w:rsid w:val="00A76463"/>
    <w:rsid w:val="00A76C1F"/>
    <w:rsid w:val="00A76C94"/>
    <w:rsid w:val="00A76E4D"/>
    <w:rsid w:val="00A77176"/>
    <w:rsid w:val="00A7745B"/>
    <w:rsid w:val="00A7751F"/>
    <w:rsid w:val="00A7768C"/>
    <w:rsid w:val="00A777E4"/>
    <w:rsid w:val="00A777E7"/>
    <w:rsid w:val="00A77867"/>
    <w:rsid w:val="00A77ACE"/>
    <w:rsid w:val="00A77CC4"/>
    <w:rsid w:val="00A77E40"/>
    <w:rsid w:val="00A804CD"/>
    <w:rsid w:val="00A80561"/>
    <w:rsid w:val="00A8056E"/>
    <w:rsid w:val="00A80761"/>
    <w:rsid w:val="00A809FB"/>
    <w:rsid w:val="00A80A45"/>
    <w:rsid w:val="00A81150"/>
    <w:rsid w:val="00A8122E"/>
    <w:rsid w:val="00A8137E"/>
    <w:rsid w:val="00A81651"/>
    <w:rsid w:val="00A81923"/>
    <w:rsid w:val="00A81A2D"/>
    <w:rsid w:val="00A81C18"/>
    <w:rsid w:val="00A82046"/>
    <w:rsid w:val="00A8214B"/>
    <w:rsid w:val="00A8214C"/>
    <w:rsid w:val="00A82387"/>
    <w:rsid w:val="00A824CD"/>
    <w:rsid w:val="00A824D0"/>
    <w:rsid w:val="00A824E9"/>
    <w:rsid w:val="00A824F3"/>
    <w:rsid w:val="00A8261F"/>
    <w:rsid w:val="00A82721"/>
    <w:rsid w:val="00A82D58"/>
    <w:rsid w:val="00A82D60"/>
    <w:rsid w:val="00A82EC4"/>
    <w:rsid w:val="00A830B7"/>
    <w:rsid w:val="00A831AC"/>
    <w:rsid w:val="00A83269"/>
    <w:rsid w:val="00A8355A"/>
    <w:rsid w:val="00A83616"/>
    <w:rsid w:val="00A83722"/>
    <w:rsid w:val="00A83771"/>
    <w:rsid w:val="00A8385E"/>
    <w:rsid w:val="00A8399D"/>
    <w:rsid w:val="00A83AD8"/>
    <w:rsid w:val="00A83B01"/>
    <w:rsid w:val="00A83C2B"/>
    <w:rsid w:val="00A83D93"/>
    <w:rsid w:val="00A83E3D"/>
    <w:rsid w:val="00A83ED0"/>
    <w:rsid w:val="00A8443A"/>
    <w:rsid w:val="00A8446D"/>
    <w:rsid w:val="00A844B9"/>
    <w:rsid w:val="00A845EC"/>
    <w:rsid w:val="00A846A5"/>
    <w:rsid w:val="00A8479C"/>
    <w:rsid w:val="00A847DA"/>
    <w:rsid w:val="00A84918"/>
    <w:rsid w:val="00A849A1"/>
    <w:rsid w:val="00A84BC1"/>
    <w:rsid w:val="00A84EA9"/>
    <w:rsid w:val="00A84EBE"/>
    <w:rsid w:val="00A84F3F"/>
    <w:rsid w:val="00A84FDC"/>
    <w:rsid w:val="00A85019"/>
    <w:rsid w:val="00A8512F"/>
    <w:rsid w:val="00A852EC"/>
    <w:rsid w:val="00A85457"/>
    <w:rsid w:val="00A8556F"/>
    <w:rsid w:val="00A8557B"/>
    <w:rsid w:val="00A85A05"/>
    <w:rsid w:val="00A85A21"/>
    <w:rsid w:val="00A85AAD"/>
    <w:rsid w:val="00A85AD9"/>
    <w:rsid w:val="00A85C1F"/>
    <w:rsid w:val="00A85C9C"/>
    <w:rsid w:val="00A85D72"/>
    <w:rsid w:val="00A85D7E"/>
    <w:rsid w:val="00A85EBE"/>
    <w:rsid w:val="00A860B6"/>
    <w:rsid w:val="00A860F8"/>
    <w:rsid w:val="00A86284"/>
    <w:rsid w:val="00A86855"/>
    <w:rsid w:val="00A868AE"/>
    <w:rsid w:val="00A86A7F"/>
    <w:rsid w:val="00A86D63"/>
    <w:rsid w:val="00A86DE1"/>
    <w:rsid w:val="00A86E7E"/>
    <w:rsid w:val="00A86F8F"/>
    <w:rsid w:val="00A87427"/>
    <w:rsid w:val="00A876BC"/>
    <w:rsid w:val="00A87797"/>
    <w:rsid w:val="00A8798D"/>
    <w:rsid w:val="00A879D6"/>
    <w:rsid w:val="00A87AE9"/>
    <w:rsid w:val="00A87C38"/>
    <w:rsid w:val="00A87CDB"/>
    <w:rsid w:val="00A87D77"/>
    <w:rsid w:val="00A87F53"/>
    <w:rsid w:val="00A900CC"/>
    <w:rsid w:val="00A9042B"/>
    <w:rsid w:val="00A9091E"/>
    <w:rsid w:val="00A90DFA"/>
    <w:rsid w:val="00A90E72"/>
    <w:rsid w:val="00A90F43"/>
    <w:rsid w:val="00A910B3"/>
    <w:rsid w:val="00A912C9"/>
    <w:rsid w:val="00A912FD"/>
    <w:rsid w:val="00A9131D"/>
    <w:rsid w:val="00A913C6"/>
    <w:rsid w:val="00A91450"/>
    <w:rsid w:val="00A91AF2"/>
    <w:rsid w:val="00A91B17"/>
    <w:rsid w:val="00A91C67"/>
    <w:rsid w:val="00A91DD9"/>
    <w:rsid w:val="00A91EAD"/>
    <w:rsid w:val="00A92069"/>
    <w:rsid w:val="00A92274"/>
    <w:rsid w:val="00A922A2"/>
    <w:rsid w:val="00A9234F"/>
    <w:rsid w:val="00A92546"/>
    <w:rsid w:val="00A9254D"/>
    <w:rsid w:val="00A92551"/>
    <w:rsid w:val="00A92696"/>
    <w:rsid w:val="00A92B8A"/>
    <w:rsid w:val="00A92F19"/>
    <w:rsid w:val="00A930B6"/>
    <w:rsid w:val="00A93128"/>
    <w:rsid w:val="00A93176"/>
    <w:rsid w:val="00A9327B"/>
    <w:rsid w:val="00A932E6"/>
    <w:rsid w:val="00A9337A"/>
    <w:rsid w:val="00A93391"/>
    <w:rsid w:val="00A9374B"/>
    <w:rsid w:val="00A9399E"/>
    <w:rsid w:val="00A93B69"/>
    <w:rsid w:val="00A93B9B"/>
    <w:rsid w:val="00A93BA9"/>
    <w:rsid w:val="00A93BE1"/>
    <w:rsid w:val="00A93CB1"/>
    <w:rsid w:val="00A93E1E"/>
    <w:rsid w:val="00A93EC8"/>
    <w:rsid w:val="00A94099"/>
    <w:rsid w:val="00A94140"/>
    <w:rsid w:val="00A94294"/>
    <w:rsid w:val="00A943B3"/>
    <w:rsid w:val="00A94460"/>
    <w:rsid w:val="00A9448A"/>
    <w:rsid w:val="00A94500"/>
    <w:rsid w:val="00A94E38"/>
    <w:rsid w:val="00A94F82"/>
    <w:rsid w:val="00A94FF7"/>
    <w:rsid w:val="00A9528B"/>
    <w:rsid w:val="00A95305"/>
    <w:rsid w:val="00A95928"/>
    <w:rsid w:val="00A96028"/>
    <w:rsid w:val="00A96349"/>
    <w:rsid w:val="00A963C7"/>
    <w:rsid w:val="00A965B6"/>
    <w:rsid w:val="00A96678"/>
    <w:rsid w:val="00A967F4"/>
    <w:rsid w:val="00A96BD9"/>
    <w:rsid w:val="00A96C1E"/>
    <w:rsid w:val="00A96F0D"/>
    <w:rsid w:val="00A970F5"/>
    <w:rsid w:val="00A97364"/>
    <w:rsid w:val="00A9737E"/>
    <w:rsid w:val="00A97668"/>
    <w:rsid w:val="00A976D1"/>
    <w:rsid w:val="00A976F5"/>
    <w:rsid w:val="00A97757"/>
    <w:rsid w:val="00A977B3"/>
    <w:rsid w:val="00AA0195"/>
    <w:rsid w:val="00AA01D9"/>
    <w:rsid w:val="00AA0274"/>
    <w:rsid w:val="00AA0340"/>
    <w:rsid w:val="00AA03D5"/>
    <w:rsid w:val="00AA042A"/>
    <w:rsid w:val="00AA0628"/>
    <w:rsid w:val="00AA0A65"/>
    <w:rsid w:val="00AA0C40"/>
    <w:rsid w:val="00AA0D15"/>
    <w:rsid w:val="00AA0D7A"/>
    <w:rsid w:val="00AA0DDE"/>
    <w:rsid w:val="00AA1031"/>
    <w:rsid w:val="00AA1427"/>
    <w:rsid w:val="00AA150F"/>
    <w:rsid w:val="00AA1626"/>
    <w:rsid w:val="00AA19E8"/>
    <w:rsid w:val="00AA19F5"/>
    <w:rsid w:val="00AA1ACF"/>
    <w:rsid w:val="00AA1C25"/>
    <w:rsid w:val="00AA1F88"/>
    <w:rsid w:val="00AA2064"/>
    <w:rsid w:val="00AA23F3"/>
    <w:rsid w:val="00AA28EE"/>
    <w:rsid w:val="00AA2961"/>
    <w:rsid w:val="00AA2B1D"/>
    <w:rsid w:val="00AA2BBA"/>
    <w:rsid w:val="00AA2D26"/>
    <w:rsid w:val="00AA2DA2"/>
    <w:rsid w:val="00AA2F92"/>
    <w:rsid w:val="00AA38C9"/>
    <w:rsid w:val="00AA3959"/>
    <w:rsid w:val="00AA3DB7"/>
    <w:rsid w:val="00AA3FAC"/>
    <w:rsid w:val="00AA4452"/>
    <w:rsid w:val="00AA44F6"/>
    <w:rsid w:val="00AA44F9"/>
    <w:rsid w:val="00AA454A"/>
    <w:rsid w:val="00AA471A"/>
    <w:rsid w:val="00AA47DE"/>
    <w:rsid w:val="00AA4957"/>
    <w:rsid w:val="00AA4BC4"/>
    <w:rsid w:val="00AA4C73"/>
    <w:rsid w:val="00AA4EEF"/>
    <w:rsid w:val="00AA5028"/>
    <w:rsid w:val="00AA5141"/>
    <w:rsid w:val="00AA51F5"/>
    <w:rsid w:val="00AA52E9"/>
    <w:rsid w:val="00AA53C0"/>
    <w:rsid w:val="00AA5560"/>
    <w:rsid w:val="00AA5697"/>
    <w:rsid w:val="00AA57ED"/>
    <w:rsid w:val="00AA587B"/>
    <w:rsid w:val="00AA5B24"/>
    <w:rsid w:val="00AA5BA0"/>
    <w:rsid w:val="00AA5E3B"/>
    <w:rsid w:val="00AA5E8C"/>
    <w:rsid w:val="00AA5ECE"/>
    <w:rsid w:val="00AA5F69"/>
    <w:rsid w:val="00AA6077"/>
    <w:rsid w:val="00AA6199"/>
    <w:rsid w:val="00AA61C4"/>
    <w:rsid w:val="00AA6497"/>
    <w:rsid w:val="00AA66AF"/>
    <w:rsid w:val="00AA66C7"/>
    <w:rsid w:val="00AA68B4"/>
    <w:rsid w:val="00AA6AF8"/>
    <w:rsid w:val="00AA6BBB"/>
    <w:rsid w:val="00AA6F95"/>
    <w:rsid w:val="00AA7085"/>
    <w:rsid w:val="00AA717F"/>
    <w:rsid w:val="00AA71B7"/>
    <w:rsid w:val="00AA74DF"/>
    <w:rsid w:val="00AA7543"/>
    <w:rsid w:val="00AA75D0"/>
    <w:rsid w:val="00AA76D5"/>
    <w:rsid w:val="00AA77FC"/>
    <w:rsid w:val="00AA7C6F"/>
    <w:rsid w:val="00AB0077"/>
    <w:rsid w:val="00AB012E"/>
    <w:rsid w:val="00AB0543"/>
    <w:rsid w:val="00AB0616"/>
    <w:rsid w:val="00AB06D3"/>
    <w:rsid w:val="00AB0951"/>
    <w:rsid w:val="00AB09EF"/>
    <w:rsid w:val="00AB0A16"/>
    <w:rsid w:val="00AB0A2A"/>
    <w:rsid w:val="00AB0AC9"/>
    <w:rsid w:val="00AB0D39"/>
    <w:rsid w:val="00AB0D3C"/>
    <w:rsid w:val="00AB0E0C"/>
    <w:rsid w:val="00AB10BB"/>
    <w:rsid w:val="00AB154A"/>
    <w:rsid w:val="00AB15DE"/>
    <w:rsid w:val="00AB15F7"/>
    <w:rsid w:val="00AB17B4"/>
    <w:rsid w:val="00AB185A"/>
    <w:rsid w:val="00AB18F7"/>
    <w:rsid w:val="00AB1A50"/>
    <w:rsid w:val="00AB1BA7"/>
    <w:rsid w:val="00AB1DBE"/>
    <w:rsid w:val="00AB1E04"/>
    <w:rsid w:val="00AB1E3D"/>
    <w:rsid w:val="00AB1E8D"/>
    <w:rsid w:val="00AB2106"/>
    <w:rsid w:val="00AB2381"/>
    <w:rsid w:val="00AB24AE"/>
    <w:rsid w:val="00AB25CD"/>
    <w:rsid w:val="00AB29CF"/>
    <w:rsid w:val="00AB2A1F"/>
    <w:rsid w:val="00AB30DE"/>
    <w:rsid w:val="00AB310B"/>
    <w:rsid w:val="00AB3113"/>
    <w:rsid w:val="00AB335D"/>
    <w:rsid w:val="00AB33B4"/>
    <w:rsid w:val="00AB33C6"/>
    <w:rsid w:val="00AB348A"/>
    <w:rsid w:val="00AB34F0"/>
    <w:rsid w:val="00AB3587"/>
    <w:rsid w:val="00AB375F"/>
    <w:rsid w:val="00AB3808"/>
    <w:rsid w:val="00AB3A3A"/>
    <w:rsid w:val="00AB3E40"/>
    <w:rsid w:val="00AB3ECA"/>
    <w:rsid w:val="00AB3F38"/>
    <w:rsid w:val="00AB3F57"/>
    <w:rsid w:val="00AB41A4"/>
    <w:rsid w:val="00AB43AF"/>
    <w:rsid w:val="00AB43C0"/>
    <w:rsid w:val="00AB43EC"/>
    <w:rsid w:val="00AB4436"/>
    <w:rsid w:val="00AB44C8"/>
    <w:rsid w:val="00AB45D0"/>
    <w:rsid w:val="00AB4605"/>
    <w:rsid w:val="00AB46DA"/>
    <w:rsid w:val="00AB4A43"/>
    <w:rsid w:val="00AB4B5B"/>
    <w:rsid w:val="00AB4BF4"/>
    <w:rsid w:val="00AB4CA8"/>
    <w:rsid w:val="00AB4E51"/>
    <w:rsid w:val="00AB4E84"/>
    <w:rsid w:val="00AB4F99"/>
    <w:rsid w:val="00AB5287"/>
    <w:rsid w:val="00AB52BD"/>
    <w:rsid w:val="00AB541E"/>
    <w:rsid w:val="00AB5494"/>
    <w:rsid w:val="00AB580B"/>
    <w:rsid w:val="00AB584E"/>
    <w:rsid w:val="00AB58BE"/>
    <w:rsid w:val="00AB5ADF"/>
    <w:rsid w:val="00AB5C86"/>
    <w:rsid w:val="00AB5CBA"/>
    <w:rsid w:val="00AB5E57"/>
    <w:rsid w:val="00AB5E5E"/>
    <w:rsid w:val="00AB5F30"/>
    <w:rsid w:val="00AB60FE"/>
    <w:rsid w:val="00AB63F5"/>
    <w:rsid w:val="00AB64F0"/>
    <w:rsid w:val="00AB65B3"/>
    <w:rsid w:val="00AB6688"/>
    <w:rsid w:val="00AB68EB"/>
    <w:rsid w:val="00AB6B85"/>
    <w:rsid w:val="00AB6C9F"/>
    <w:rsid w:val="00AB6D19"/>
    <w:rsid w:val="00AB7197"/>
    <w:rsid w:val="00AB71B5"/>
    <w:rsid w:val="00AB725F"/>
    <w:rsid w:val="00AB768D"/>
    <w:rsid w:val="00AB77E8"/>
    <w:rsid w:val="00AB7AC6"/>
    <w:rsid w:val="00AB7B49"/>
    <w:rsid w:val="00AB7BA9"/>
    <w:rsid w:val="00AB7CF7"/>
    <w:rsid w:val="00AC0216"/>
    <w:rsid w:val="00AC02C2"/>
    <w:rsid w:val="00AC0561"/>
    <w:rsid w:val="00AC0705"/>
    <w:rsid w:val="00AC0970"/>
    <w:rsid w:val="00AC0B5E"/>
    <w:rsid w:val="00AC0BD4"/>
    <w:rsid w:val="00AC0C0E"/>
    <w:rsid w:val="00AC0C20"/>
    <w:rsid w:val="00AC0CDF"/>
    <w:rsid w:val="00AC0F64"/>
    <w:rsid w:val="00AC0FF7"/>
    <w:rsid w:val="00AC109B"/>
    <w:rsid w:val="00AC120C"/>
    <w:rsid w:val="00AC123F"/>
    <w:rsid w:val="00AC12E1"/>
    <w:rsid w:val="00AC12FD"/>
    <w:rsid w:val="00AC142F"/>
    <w:rsid w:val="00AC1980"/>
    <w:rsid w:val="00AC1FF4"/>
    <w:rsid w:val="00AC2072"/>
    <w:rsid w:val="00AC2140"/>
    <w:rsid w:val="00AC2241"/>
    <w:rsid w:val="00AC2299"/>
    <w:rsid w:val="00AC23A5"/>
    <w:rsid w:val="00AC2534"/>
    <w:rsid w:val="00AC26E9"/>
    <w:rsid w:val="00AC2714"/>
    <w:rsid w:val="00AC2843"/>
    <w:rsid w:val="00AC28A9"/>
    <w:rsid w:val="00AC296D"/>
    <w:rsid w:val="00AC2B22"/>
    <w:rsid w:val="00AC2D70"/>
    <w:rsid w:val="00AC2DA3"/>
    <w:rsid w:val="00AC2DA7"/>
    <w:rsid w:val="00AC2E97"/>
    <w:rsid w:val="00AC2F20"/>
    <w:rsid w:val="00AC3036"/>
    <w:rsid w:val="00AC3077"/>
    <w:rsid w:val="00AC321C"/>
    <w:rsid w:val="00AC32AE"/>
    <w:rsid w:val="00AC392E"/>
    <w:rsid w:val="00AC3943"/>
    <w:rsid w:val="00AC39A1"/>
    <w:rsid w:val="00AC39AE"/>
    <w:rsid w:val="00AC3A36"/>
    <w:rsid w:val="00AC3B41"/>
    <w:rsid w:val="00AC3C91"/>
    <w:rsid w:val="00AC3D94"/>
    <w:rsid w:val="00AC4031"/>
    <w:rsid w:val="00AC423A"/>
    <w:rsid w:val="00AC453C"/>
    <w:rsid w:val="00AC458A"/>
    <w:rsid w:val="00AC459F"/>
    <w:rsid w:val="00AC4777"/>
    <w:rsid w:val="00AC484F"/>
    <w:rsid w:val="00AC48E4"/>
    <w:rsid w:val="00AC49B6"/>
    <w:rsid w:val="00AC4C9F"/>
    <w:rsid w:val="00AC4D90"/>
    <w:rsid w:val="00AC4D94"/>
    <w:rsid w:val="00AC525E"/>
    <w:rsid w:val="00AC5347"/>
    <w:rsid w:val="00AC534C"/>
    <w:rsid w:val="00AC5604"/>
    <w:rsid w:val="00AC5673"/>
    <w:rsid w:val="00AC57CC"/>
    <w:rsid w:val="00AC58AC"/>
    <w:rsid w:val="00AC58C9"/>
    <w:rsid w:val="00AC59C6"/>
    <w:rsid w:val="00AC5EE1"/>
    <w:rsid w:val="00AC6020"/>
    <w:rsid w:val="00AC668B"/>
    <w:rsid w:val="00AC6923"/>
    <w:rsid w:val="00AC6D3B"/>
    <w:rsid w:val="00AC6D51"/>
    <w:rsid w:val="00AC6DDC"/>
    <w:rsid w:val="00AC6ED3"/>
    <w:rsid w:val="00AC6EFC"/>
    <w:rsid w:val="00AC6FD0"/>
    <w:rsid w:val="00AC74DA"/>
    <w:rsid w:val="00AC7594"/>
    <w:rsid w:val="00AC7649"/>
    <w:rsid w:val="00AC7691"/>
    <w:rsid w:val="00AC76D5"/>
    <w:rsid w:val="00AC7983"/>
    <w:rsid w:val="00AC79A2"/>
    <w:rsid w:val="00AC7A00"/>
    <w:rsid w:val="00AC7A2B"/>
    <w:rsid w:val="00AC7C25"/>
    <w:rsid w:val="00AC7C38"/>
    <w:rsid w:val="00AC7FFD"/>
    <w:rsid w:val="00AD02C9"/>
    <w:rsid w:val="00AD0545"/>
    <w:rsid w:val="00AD0632"/>
    <w:rsid w:val="00AD0816"/>
    <w:rsid w:val="00AD08F0"/>
    <w:rsid w:val="00AD096F"/>
    <w:rsid w:val="00AD0A51"/>
    <w:rsid w:val="00AD0B37"/>
    <w:rsid w:val="00AD0CA9"/>
    <w:rsid w:val="00AD0CAC"/>
    <w:rsid w:val="00AD0DC5"/>
    <w:rsid w:val="00AD0E95"/>
    <w:rsid w:val="00AD0ED2"/>
    <w:rsid w:val="00AD0FC1"/>
    <w:rsid w:val="00AD1132"/>
    <w:rsid w:val="00AD11F7"/>
    <w:rsid w:val="00AD14AD"/>
    <w:rsid w:val="00AD16CC"/>
    <w:rsid w:val="00AD1786"/>
    <w:rsid w:val="00AD198D"/>
    <w:rsid w:val="00AD1B5A"/>
    <w:rsid w:val="00AD1BE6"/>
    <w:rsid w:val="00AD1DB7"/>
    <w:rsid w:val="00AD1EA7"/>
    <w:rsid w:val="00AD2079"/>
    <w:rsid w:val="00AD20DE"/>
    <w:rsid w:val="00AD2285"/>
    <w:rsid w:val="00AD246D"/>
    <w:rsid w:val="00AD24F2"/>
    <w:rsid w:val="00AD24F7"/>
    <w:rsid w:val="00AD2520"/>
    <w:rsid w:val="00AD2572"/>
    <w:rsid w:val="00AD266B"/>
    <w:rsid w:val="00AD2762"/>
    <w:rsid w:val="00AD2852"/>
    <w:rsid w:val="00AD297B"/>
    <w:rsid w:val="00AD2A21"/>
    <w:rsid w:val="00AD2A23"/>
    <w:rsid w:val="00AD2A42"/>
    <w:rsid w:val="00AD2C1A"/>
    <w:rsid w:val="00AD2D60"/>
    <w:rsid w:val="00AD30AC"/>
    <w:rsid w:val="00AD31C7"/>
    <w:rsid w:val="00AD32A7"/>
    <w:rsid w:val="00AD33C9"/>
    <w:rsid w:val="00AD33D4"/>
    <w:rsid w:val="00AD344B"/>
    <w:rsid w:val="00AD3576"/>
    <w:rsid w:val="00AD3976"/>
    <w:rsid w:val="00AD3ADB"/>
    <w:rsid w:val="00AD3BB9"/>
    <w:rsid w:val="00AD4387"/>
    <w:rsid w:val="00AD4524"/>
    <w:rsid w:val="00AD4569"/>
    <w:rsid w:val="00AD45A7"/>
    <w:rsid w:val="00AD46C8"/>
    <w:rsid w:val="00AD4713"/>
    <w:rsid w:val="00AD473F"/>
    <w:rsid w:val="00AD482F"/>
    <w:rsid w:val="00AD495A"/>
    <w:rsid w:val="00AD4A6E"/>
    <w:rsid w:val="00AD4A83"/>
    <w:rsid w:val="00AD4B11"/>
    <w:rsid w:val="00AD4B8B"/>
    <w:rsid w:val="00AD4D2A"/>
    <w:rsid w:val="00AD4DDE"/>
    <w:rsid w:val="00AD4E8D"/>
    <w:rsid w:val="00AD4EEF"/>
    <w:rsid w:val="00AD50E1"/>
    <w:rsid w:val="00AD50E8"/>
    <w:rsid w:val="00AD51AB"/>
    <w:rsid w:val="00AD53E9"/>
    <w:rsid w:val="00AD542F"/>
    <w:rsid w:val="00AD5914"/>
    <w:rsid w:val="00AD59B6"/>
    <w:rsid w:val="00AD5C46"/>
    <w:rsid w:val="00AD5D09"/>
    <w:rsid w:val="00AD5DD9"/>
    <w:rsid w:val="00AD60DD"/>
    <w:rsid w:val="00AD6227"/>
    <w:rsid w:val="00AD636B"/>
    <w:rsid w:val="00AD63DD"/>
    <w:rsid w:val="00AD63EE"/>
    <w:rsid w:val="00AD6503"/>
    <w:rsid w:val="00AD676D"/>
    <w:rsid w:val="00AD6B53"/>
    <w:rsid w:val="00AD6B75"/>
    <w:rsid w:val="00AD6C58"/>
    <w:rsid w:val="00AD6E8A"/>
    <w:rsid w:val="00AD6EFE"/>
    <w:rsid w:val="00AD6F5F"/>
    <w:rsid w:val="00AD7059"/>
    <w:rsid w:val="00AD7074"/>
    <w:rsid w:val="00AD7147"/>
    <w:rsid w:val="00AD727B"/>
    <w:rsid w:val="00AD7305"/>
    <w:rsid w:val="00AD7358"/>
    <w:rsid w:val="00AD7451"/>
    <w:rsid w:val="00AD752A"/>
    <w:rsid w:val="00AD7552"/>
    <w:rsid w:val="00AD7576"/>
    <w:rsid w:val="00AD76F9"/>
    <w:rsid w:val="00AD7718"/>
    <w:rsid w:val="00AD779E"/>
    <w:rsid w:val="00AD77CF"/>
    <w:rsid w:val="00AD79D6"/>
    <w:rsid w:val="00AD7A55"/>
    <w:rsid w:val="00AD7A87"/>
    <w:rsid w:val="00AD7D46"/>
    <w:rsid w:val="00AD7E64"/>
    <w:rsid w:val="00AD7FD2"/>
    <w:rsid w:val="00AE01A1"/>
    <w:rsid w:val="00AE025E"/>
    <w:rsid w:val="00AE0490"/>
    <w:rsid w:val="00AE068C"/>
    <w:rsid w:val="00AE06AC"/>
    <w:rsid w:val="00AE06FD"/>
    <w:rsid w:val="00AE083B"/>
    <w:rsid w:val="00AE092C"/>
    <w:rsid w:val="00AE0C56"/>
    <w:rsid w:val="00AE0EEC"/>
    <w:rsid w:val="00AE0FA7"/>
    <w:rsid w:val="00AE0FC0"/>
    <w:rsid w:val="00AE11A3"/>
    <w:rsid w:val="00AE128C"/>
    <w:rsid w:val="00AE12D1"/>
    <w:rsid w:val="00AE149E"/>
    <w:rsid w:val="00AE16F2"/>
    <w:rsid w:val="00AE18AC"/>
    <w:rsid w:val="00AE18F7"/>
    <w:rsid w:val="00AE1B7C"/>
    <w:rsid w:val="00AE1BC9"/>
    <w:rsid w:val="00AE1C2D"/>
    <w:rsid w:val="00AE1EC8"/>
    <w:rsid w:val="00AE21E8"/>
    <w:rsid w:val="00AE22F2"/>
    <w:rsid w:val="00AE2356"/>
    <w:rsid w:val="00AE238F"/>
    <w:rsid w:val="00AE2400"/>
    <w:rsid w:val="00AE2443"/>
    <w:rsid w:val="00AE24F4"/>
    <w:rsid w:val="00AE25BF"/>
    <w:rsid w:val="00AE25F4"/>
    <w:rsid w:val="00AE28B7"/>
    <w:rsid w:val="00AE29FC"/>
    <w:rsid w:val="00AE2A0C"/>
    <w:rsid w:val="00AE2C66"/>
    <w:rsid w:val="00AE2D27"/>
    <w:rsid w:val="00AE2F3F"/>
    <w:rsid w:val="00AE301F"/>
    <w:rsid w:val="00AE3051"/>
    <w:rsid w:val="00AE3156"/>
    <w:rsid w:val="00AE3194"/>
    <w:rsid w:val="00AE3727"/>
    <w:rsid w:val="00AE37C6"/>
    <w:rsid w:val="00AE37E0"/>
    <w:rsid w:val="00AE37F6"/>
    <w:rsid w:val="00AE385D"/>
    <w:rsid w:val="00AE3962"/>
    <w:rsid w:val="00AE3985"/>
    <w:rsid w:val="00AE3AB7"/>
    <w:rsid w:val="00AE3AC4"/>
    <w:rsid w:val="00AE3AED"/>
    <w:rsid w:val="00AE3B4E"/>
    <w:rsid w:val="00AE3D1C"/>
    <w:rsid w:val="00AE3E04"/>
    <w:rsid w:val="00AE40F2"/>
    <w:rsid w:val="00AE436F"/>
    <w:rsid w:val="00AE4C5A"/>
    <w:rsid w:val="00AE4D1D"/>
    <w:rsid w:val="00AE4DDD"/>
    <w:rsid w:val="00AE51A2"/>
    <w:rsid w:val="00AE56CB"/>
    <w:rsid w:val="00AE5859"/>
    <w:rsid w:val="00AE58BB"/>
    <w:rsid w:val="00AE5958"/>
    <w:rsid w:val="00AE59EC"/>
    <w:rsid w:val="00AE5C23"/>
    <w:rsid w:val="00AE5D0C"/>
    <w:rsid w:val="00AE5FC5"/>
    <w:rsid w:val="00AE6739"/>
    <w:rsid w:val="00AE67B3"/>
    <w:rsid w:val="00AE6919"/>
    <w:rsid w:val="00AE72C6"/>
    <w:rsid w:val="00AE7487"/>
    <w:rsid w:val="00AE7563"/>
    <w:rsid w:val="00AE77B2"/>
    <w:rsid w:val="00AE77BA"/>
    <w:rsid w:val="00AE7864"/>
    <w:rsid w:val="00AE78DD"/>
    <w:rsid w:val="00AE7949"/>
    <w:rsid w:val="00AE79DE"/>
    <w:rsid w:val="00AE7C45"/>
    <w:rsid w:val="00AE7E55"/>
    <w:rsid w:val="00AF0168"/>
    <w:rsid w:val="00AF0181"/>
    <w:rsid w:val="00AF0207"/>
    <w:rsid w:val="00AF0314"/>
    <w:rsid w:val="00AF039B"/>
    <w:rsid w:val="00AF0886"/>
    <w:rsid w:val="00AF0915"/>
    <w:rsid w:val="00AF099F"/>
    <w:rsid w:val="00AF0C94"/>
    <w:rsid w:val="00AF0D24"/>
    <w:rsid w:val="00AF0DE1"/>
    <w:rsid w:val="00AF0FD0"/>
    <w:rsid w:val="00AF1340"/>
    <w:rsid w:val="00AF13B4"/>
    <w:rsid w:val="00AF1455"/>
    <w:rsid w:val="00AF15E9"/>
    <w:rsid w:val="00AF1644"/>
    <w:rsid w:val="00AF199B"/>
    <w:rsid w:val="00AF19B0"/>
    <w:rsid w:val="00AF1C90"/>
    <w:rsid w:val="00AF1CA0"/>
    <w:rsid w:val="00AF1F69"/>
    <w:rsid w:val="00AF20CC"/>
    <w:rsid w:val="00AF25D5"/>
    <w:rsid w:val="00AF2826"/>
    <w:rsid w:val="00AF2B9C"/>
    <w:rsid w:val="00AF2F67"/>
    <w:rsid w:val="00AF2FFE"/>
    <w:rsid w:val="00AF306C"/>
    <w:rsid w:val="00AF313B"/>
    <w:rsid w:val="00AF3A18"/>
    <w:rsid w:val="00AF3AC4"/>
    <w:rsid w:val="00AF3BB3"/>
    <w:rsid w:val="00AF3D9D"/>
    <w:rsid w:val="00AF3DBB"/>
    <w:rsid w:val="00AF3E29"/>
    <w:rsid w:val="00AF3F29"/>
    <w:rsid w:val="00AF3FEC"/>
    <w:rsid w:val="00AF4112"/>
    <w:rsid w:val="00AF4420"/>
    <w:rsid w:val="00AF44C3"/>
    <w:rsid w:val="00AF44E9"/>
    <w:rsid w:val="00AF4748"/>
    <w:rsid w:val="00AF4A26"/>
    <w:rsid w:val="00AF4A99"/>
    <w:rsid w:val="00AF4F1F"/>
    <w:rsid w:val="00AF4F22"/>
    <w:rsid w:val="00AF5056"/>
    <w:rsid w:val="00AF5194"/>
    <w:rsid w:val="00AF53EF"/>
    <w:rsid w:val="00AF557A"/>
    <w:rsid w:val="00AF570A"/>
    <w:rsid w:val="00AF580E"/>
    <w:rsid w:val="00AF5B13"/>
    <w:rsid w:val="00AF5CA3"/>
    <w:rsid w:val="00AF5DFB"/>
    <w:rsid w:val="00AF6106"/>
    <w:rsid w:val="00AF62E2"/>
    <w:rsid w:val="00AF6558"/>
    <w:rsid w:val="00AF6573"/>
    <w:rsid w:val="00AF6888"/>
    <w:rsid w:val="00AF693C"/>
    <w:rsid w:val="00AF6985"/>
    <w:rsid w:val="00AF6B3F"/>
    <w:rsid w:val="00AF6CBE"/>
    <w:rsid w:val="00AF6F37"/>
    <w:rsid w:val="00AF7008"/>
    <w:rsid w:val="00AF73C3"/>
    <w:rsid w:val="00AF7636"/>
    <w:rsid w:val="00AF795C"/>
    <w:rsid w:val="00AF79B7"/>
    <w:rsid w:val="00AF7A89"/>
    <w:rsid w:val="00AF7B07"/>
    <w:rsid w:val="00AF7BE9"/>
    <w:rsid w:val="00AF7DCA"/>
    <w:rsid w:val="00B00278"/>
    <w:rsid w:val="00B003DE"/>
    <w:rsid w:val="00B006F7"/>
    <w:rsid w:val="00B00752"/>
    <w:rsid w:val="00B007CF"/>
    <w:rsid w:val="00B00834"/>
    <w:rsid w:val="00B008C6"/>
    <w:rsid w:val="00B00A3C"/>
    <w:rsid w:val="00B00C92"/>
    <w:rsid w:val="00B00D39"/>
    <w:rsid w:val="00B01154"/>
    <w:rsid w:val="00B01359"/>
    <w:rsid w:val="00B01616"/>
    <w:rsid w:val="00B0164D"/>
    <w:rsid w:val="00B01782"/>
    <w:rsid w:val="00B018F1"/>
    <w:rsid w:val="00B01A69"/>
    <w:rsid w:val="00B01D94"/>
    <w:rsid w:val="00B01F94"/>
    <w:rsid w:val="00B023E9"/>
    <w:rsid w:val="00B026C1"/>
    <w:rsid w:val="00B02937"/>
    <w:rsid w:val="00B02988"/>
    <w:rsid w:val="00B02A8D"/>
    <w:rsid w:val="00B02B8F"/>
    <w:rsid w:val="00B02B9C"/>
    <w:rsid w:val="00B02E29"/>
    <w:rsid w:val="00B02FB4"/>
    <w:rsid w:val="00B0339E"/>
    <w:rsid w:val="00B0344F"/>
    <w:rsid w:val="00B03518"/>
    <w:rsid w:val="00B0353B"/>
    <w:rsid w:val="00B03691"/>
    <w:rsid w:val="00B03724"/>
    <w:rsid w:val="00B03C9B"/>
    <w:rsid w:val="00B03DEB"/>
    <w:rsid w:val="00B03E6A"/>
    <w:rsid w:val="00B03F33"/>
    <w:rsid w:val="00B040B2"/>
    <w:rsid w:val="00B04190"/>
    <w:rsid w:val="00B0428E"/>
    <w:rsid w:val="00B0434B"/>
    <w:rsid w:val="00B043D4"/>
    <w:rsid w:val="00B04404"/>
    <w:rsid w:val="00B04435"/>
    <w:rsid w:val="00B0453F"/>
    <w:rsid w:val="00B04566"/>
    <w:rsid w:val="00B04636"/>
    <w:rsid w:val="00B04649"/>
    <w:rsid w:val="00B04863"/>
    <w:rsid w:val="00B04A6A"/>
    <w:rsid w:val="00B04BBF"/>
    <w:rsid w:val="00B04BD4"/>
    <w:rsid w:val="00B05069"/>
    <w:rsid w:val="00B051EB"/>
    <w:rsid w:val="00B05508"/>
    <w:rsid w:val="00B05566"/>
    <w:rsid w:val="00B056A9"/>
    <w:rsid w:val="00B05906"/>
    <w:rsid w:val="00B05C1B"/>
    <w:rsid w:val="00B05EFD"/>
    <w:rsid w:val="00B0618A"/>
    <w:rsid w:val="00B06248"/>
    <w:rsid w:val="00B06252"/>
    <w:rsid w:val="00B06354"/>
    <w:rsid w:val="00B064B3"/>
    <w:rsid w:val="00B06550"/>
    <w:rsid w:val="00B06572"/>
    <w:rsid w:val="00B067B5"/>
    <w:rsid w:val="00B06A18"/>
    <w:rsid w:val="00B06BDF"/>
    <w:rsid w:val="00B06E48"/>
    <w:rsid w:val="00B07098"/>
    <w:rsid w:val="00B07145"/>
    <w:rsid w:val="00B07455"/>
    <w:rsid w:val="00B0757E"/>
    <w:rsid w:val="00B07663"/>
    <w:rsid w:val="00B076AA"/>
    <w:rsid w:val="00B07BD9"/>
    <w:rsid w:val="00B07DA1"/>
    <w:rsid w:val="00B07ECB"/>
    <w:rsid w:val="00B10100"/>
    <w:rsid w:val="00B1027D"/>
    <w:rsid w:val="00B10558"/>
    <w:rsid w:val="00B105E4"/>
    <w:rsid w:val="00B1073D"/>
    <w:rsid w:val="00B1075D"/>
    <w:rsid w:val="00B1088C"/>
    <w:rsid w:val="00B10A66"/>
    <w:rsid w:val="00B10C40"/>
    <w:rsid w:val="00B10D4B"/>
    <w:rsid w:val="00B11045"/>
    <w:rsid w:val="00B11178"/>
    <w:rsid w:val="00B1117A"/>
    <w:rsid w:val="00B11515"/>
    <w:rsid w:val="00B1158A"/>
    <w:rsid w:val="00B11981"/>
    <w:rsid w:val="00B11AC9"/>
    <w:rsid w:val="00B11BFC"/>
    <w:rsid w:val="00B11DB0"/>
    <w:rsid w:val="00B12121"/>
    <w:rsid w:val="00B1233B"/>
    <w:rsid w:val="00B12518"/>
    <w:rsid w:val="00B125A3"/>
    <w:rsid w:val="00B1272D"/>
    <w:rsid w:val="00B1279A"/>
    <w:rsid w:val="00B1289E"/>
    <w:rsid w:val="00B12E41"/>
    <w:rsid w:val="00B130A6"/>
    <w:rsid w:val="00B13171"/>
    <w:rsid w:val="00B131DB"/>
    <w:rsid w:val="00B133AD"/>
    <w:rsid w:val="00B1373C"/>
    <w:rsid w:val="00B13CEF"/>
    <w:rsid w:val="00B140A2"/>
    <w:rsid w:val="00B14137"/>
    <w:rsid w:val="00B14188"/>
    <w:rsid w:val="00B141DB"/>
    <w:rsid w:val="00B142D2"/>
    <w:rsid w:val="00B144AE"/>
    <w:rsid w:val="00B1450A"/>
    <w:rsid w:val="00B14595"/>
    <w:rsid w:val="00B146FB"/>
    <w:rsid w:val="00B147F7"/>
    <w:rsid w:val="00B1481A"/>
    <w:rsid w:val="00B14A34"/>
    <w:rsid w:val="00B14AA6"/>
    <w:rsid w:val="00B14B83"/>
    <w:rsid w:val="00B14E03"/>
    <w:rsid w:val="00B14EA1"/>
    <w:rsid w:val="00B14F21"/>
    <w:rsid w:val="00B1519D"/>
    <w:rsid w:val="00B156A9"/>
    <w:rsid w:val="00B15723"/>
    <w:rsid w:val="00B1587B"/>
    <w:rsid w:val="00B15921"/>
    <w:rsid w:val="00B15A06"/>
    <w:rsid w:val="00B15D6A"/>
    <w:rsid w:val="00B15F83"/>
    <w:rsid w:val="00B160FF"/>
    <w:rsid w:val="00B161AB"/>
    <w:rsid w:val="00B161BB"/>
    <w:rsid w:val="00B16233"/>
    <w:rsid w:val="00B16278"/>
    <w:rsid w:val="00B16322"/>
    <w:rsid w:val="00B16362"/>
    <w:rsid w:val="00B16593"/>
    <w:rsid w:val="00B1659E"/>
    <w:rsid w:val="00B165A2"/>
    <w:rsid w:val="00B165D7"/>
    <w:rsid w:val="00B1662E"/>
    <w:rsid w:val="00B16716"/>
    <w:rsid w:val="00B16A6F"/>
    <w:rsid w:val="00B16AA1"/>
    <w:rsid w:val="00B1724F"/>
    <w:rsid w:val="00B173AC"/>
    <w:rsid w:val="00B17468"/>
    <w:rsid w:val="00B175EE"/>
    <w:rsid w:val="00B1762B"/>
    <w:rsid w:val="00B17A61"/>
    <w:rsid w:val="00B17A7F"/>
    <w:rsid w:val="00B17BA3"/>
    <w:rsid w:val="00B17DFD"/>
    <w:rsid w:val="00B17E1F"/>
    <w:rsid w:val="00B17E89"/>
    <w:rsid w:val="00B17E93"/>
    <w:rsid w:val="00B17F3C"/>
    <w:rsid w:val="00B17FDB"/>
    <w:rsid w:val="00B20212"/>
    <w:rsid w:val="00B208EA"/>
    <w:rsid w:val="00B20952"/>
    <w:rsid w:val="00B20956"/>
    <w:rsid w:val="00B20B19"/>
    <w:rsid w:val="00B20D74"/>
    <w:rsid w:val="00B20E17"/>
    <w:rsid w:val="00B20E46"/>
    <w:rsid w:val="00B20F71"/>
    <w:rsid w:val="00B21074"/>
    <w:rsid w:val="00B21151"/>
    <w:rsid w:val="00B2116A"/>
    <w:rsid w:val="00B21303"/>
    <w:rsid w:val="00B21399"/>
    <w:rsid w:val="00B213F5"/>
    <w:rsid w:val="00B2142A"/>
    <w:rsid w:val="00B21532"/>
    <w:rsid w:val="00B21639"/>
    <w:rsid w:val="00B2176A"/>
    <w:rsid w:val="00B2186F"/>
    <w:rsid w:val="00B218C5"/>
    <w:rsid w:val="00B21955"/>
    <w:rsid w:val="00B219FF"/>
    <w:rsid w:val="00B21A27"/>
    <w:rsid w:val="00B21AAB"/>
    <w:rsid w:val="00B21AF2"/>
    <w:rsid w:val="00B2296F"/>
    <w:rsid w:val="00B22A1E"/>
    <w:rsid w:val="00B22C0D"/>
    <w:rsid w:val="00B2305C"/>
    <w:rsid w:val="00B23187"/>
    <w:rsid w:val="00B231D8"/>
    <w:rsid w:val="00B2351E"/>
    <w:rsid w:val="00B238EB"/>
    <w:rsid w:val="00B23952"/>
    <w:rsid w:val="00B23A49"/>
    <w:rsid w:val="00B23AF4"/>
    <w:rsid w:val="00B23C15"/>
    <w:rsid w:val="00B23C9D"/>
    <w:rsid w:val="00B23EA3"/>
    <w:rsid w:val="00B23F0C"/>
    <w:rsid w:val="00B23F41"/>
    <w:rsid w:val="00B242C4"/>
    <w:rsid w:val="00B2434C"/>
    <w:rsid w:val="00B24590"/>
    <w:rsid w:val="00B2477C"/>
    <w:rsid w:val="00B249AB"/>
    <w:rsid w:val="00B24ACE"/>
    <w:rsid w:val="00B24AEB"/>
    <w:rsid w:val="00B24B07"/>
    <w:rsid w:val="00B24F5D"/>
    <w:rsid w:val="00B25045"/>
    <w:rsid w:val="00B25762"/>
    <w:rsid w:val="00B25B40"/>
    <w:rsid w:val="00B25FDE"/>
    <w:rsid w:val="00B2616B"/>
    <w:rsid w:val="00B26279"/>
    <w:rsid w:val="00B2629E"/>
    <w:rsid w:val="00B26476"/>
    <w:rsid w:val="00B26552"/>
    <w:rsid w:val="00B26562"/>
    <w:rsid w:val="00B266F7"/>
    <w:rsid w:val="00B26AB0"/>
    <w:rsid w:val="00B26AD2"/>
    <w:rsid w:val="00B26CA2"/>
    <w:rsid w:val="00B26E38"/>
    <w:rsid w:val="00B26E86"/>
    <w:rsid w:val="00B2721F"/>
    <w:rsid w:val="00B2724F"/>
    <w:rsid w:val="00B27270"/>
    <w:rsid w:val="00B272F1"/>
    <w:rsid w:val="00B27474"/>
    <w:rsid w:val="00B27613"/>
    <w:rsid w:val="00B27644"/>
    <w:rsid w:val="00B277E2"/>
    <w:rsid w:val="00B277FC"/>
    <w:rsid w:val="00B2796D"/>
    <w:rsid w:val="00B27A3D"/>
    <w:rsid w:val="00B27BF5"/>
    <w:rsid w:val="00B27C6D"/>
    <w:rsid w:val="00B27F84"/>
    <w:rsid w:val="00B30116"/>
    <w:rsid w:val="00B30576"/>
    <w:rsid w:val="00B3057D"/>
    <w:rsid w:val="00B307DD"/>
    <w:rsid w:val="00B30983"/>
    <w:rsid w:val="00B309C0"/>
    <w:rsid w:val="00B30B4E"/>
    <w:rsid w:val="00B30E35"/>
    <w:rsid w:val="00B30E50"/>
    <w:rsid w:val="00B30EFA"/>
    <w:rsid w:val="00B31246"/>
    <w:rsid w:val="00B31353"/>
    <w:rsid w:val="00B3135A"/>
    <w:rsid w:val="00B31820"/>
    <w:rsid w:val="00B31BB2"/>
    <w:rsid w:val="00B31C44"/>
    <w:rsid w:val="00B31C6B"/>
    <w:rsid w:val="00B31DDF"/>
    <w:rsid w:val="00B31E24"/>
    <w:rsid w:val="00B31F8A"/>
    <w:rsid w:val="00B3203C"/>
    <w:rsid w:val="00B324A6"/>
    <w:rsid w:val="00B3259E"/>
    <w:rsid w:val="00B326AD"/>
    <w:rsid w:val="00B326FF"/>
    <w:rsid w:val="00B32943"/>
    <w:rsid w:val="00B32A02"/>
    <w:rsid w:val="00B32C0C"/>
    <w:rsid w:val="00B32D08"/>
    <w:rsid w:val="00B32D6E"/>
    <w:rsid w:val="00B32E55"/>
    <w:rsid w:val="00B33059"/>
    <w:rsid w:val="00B33081"/>
    <w:rsid w:val="00B33199"/>
    <w:rsid w:val="00B333A1"/>
    <w:rsid w:val="00B333CE"/>
    <w:rsid w:val="00B33490"/>
    <w:rsid w:val="00B334B8"/>
    <w:rsid w:val="00B33526"/>
    <w:rsid w:val="00B33548"/>
    <w:rsid w:val="00B33B4C"/>
    <w:rsid w:val="00B33DA6"/>
    <w:rsid w:val="00B33EBA"/>
    <w:rsid w:val="00B33EE4"/>
    <w:rsid w:val="00B340AA"/>
    <w:rsid w:val="00B34404"/>
    <w:rsid w:val="00B3468C"/>
    <w:rsid w:val="00B346BE"/>
    <w:rsid w:val="00B34A9F"/>
    <w:rsid w:val="00B34B49"/>
    <w:rsid w:val="00B34B64"/>
    <w:rsid w:val="00B34B80"/>
    <w:rsid w:val="00B34B89"/>
    <w:rsid w:val="00B34C64"/>
    <w:rsid w:val="00B34C9B"/>
    <w:rsid w:val="00B34CD5"/>
    <w:rsid w:val="00B34EED"/>
    <w:rsid w:val="00B35170"/>
    <w:rsid w:val="00B352CC"/>
    <w:rsid w:val="00B35346"/>
    <w:rsid w:val="00B3537A"/>
    <w:rsid w:val="00B357EC"/>
    <w:rsid w:val="00B35974"/>
    <w:rsid w:val="00B35C17"/>
    <w:rsid w:val="00B35CDA"/>
    <w:rsid w:val="00B35D51"/>
    <w:rsid w:val="00B35F3F"/>
    <w:rsid w:val="00B36121"/>
    <w:rsid w:val="00B361CC"/>
    <w:rsid w:val="00B36262"/>
    <w:rsid w:val="00B36355"/>
    <w:rsid w:val="00B36587"/>
    <w:rsid w:val="00B366EB"/>
    <w:rsid w:val="00B36AFC"/>
    <w:rsid w:val="00B36FA4"/>
    <w:rsid w:val="00B3749E"/>
    <w:rsid w:val="00B3762E"/>
    <w:rsid w:val="00B37708"/>
    <w:rsid w:val="00B377DC"/>
    <w:rsid w:val="00B37831"/>
    <w:rsid w:val="00B378A6"/>
    <w:rsid w:val="00B37952"/>
    <w:rsid w:val="00B37C4A"/>
    <w:rsid w:val="00B37D97"/>
    <w:rsid w:val="00B37EE0"/>
    <w:rsid w:val="00B37F00"/>
    <w:rsid w:val="00B401B0"/>
    <w:rsid w:val="00B401D5"/>
    <w:rsid w:val="00B4072C"/>
    <w:rsid w:val="00B409F7"/>
    <w:rsid w:val="00B40BD0"/>
    <w:rsid w:val="00B40D4A"/>
    <w:rsid w:val="00B4107B"/>
    <w:rsid w:val="00B41129"/>
    <w:rsid w:val="00B411BD"/>
    <w:rsid w:val="00B412BB"/>
    <w:rsid w:val="00B41345"/>
    <w:rsid w:val="00B41430"/>
    <w:rsid w:val="00B41549"/>
    <w:rsid w:val="00B41559"/>
    <w:rsid w:val="00B4167D"/>
    <w:rsid w:val="00B416D2"/>
    <w:rsid w:val="00B41718"/>
    <w:rsid w:val="00B41795"/>
    <w:rsid w:val="00B418E8"/>
    <w:rsid w:val="00B41A1F"/>
    <w:rsid w:val="00B41A5A"/>
    <w:rsid w:val="00B41A70"/>
    <w:rsid w:val="00B41CA3"/>
    <w:rsid w:val="00B41CFC"/>
    <w:rsid w:val="00B42285"/>
    <w:rsid w:val="00B424FC"/>
    <w:rsid w:val="00B426EE"/>
    <w:rsid w:val="00B4274B"/>
    <w:rsid w:val="00B427CA"/>
    <w:rsid w:val="00B4280C"/>
    <w:rsid w:val="00B42919"/>
    <w:rsid w:val="00B42994"/>
    <w:rsid w:val="00B429FE"/>
    <w:rsid w:val="00B42A4D"/>
    <w:rsid w:val="00B42A66"/>
    <w:rsid w:val="00B42ACA"/>
    <w:rsid w:val="00B42C56"/>
    <w:rsid w:val="00B431D8"/>
    <w:rsid w:val="00B435B1"/>
    <w:rsid w:val="00B4367F"/>
    <w:rsid w:val="00B43796"/>
    <w:rsid w:val="00B438BA"/>
    <w:rsid w:val="00B43B56"/>
    <w:rsid w:val="00B43F0C"/>
    <w:rsid w:val="00B441E3"/>
    <w:rsid w:val="00B442BD"/>
    <w:rsid w:val="00B443CA"/>
    <w:rsid w:val="00B44451"/>
    <w:rsid w:val="00B44695"/>
    <w:rsid w:val="00B4480A"/>
    <w:rsid w:val="00B44847"/>
    <w:rsid w:val="00B4495F"/>
    <w:rsid w:val="00B44A23"/>
    <w:rsid w:val="00B44A62"/>
    <w:rsid w:val="00B44AF9"/>
    <w:rsid w:val="00B44B46"/>
    <w:rsid w:val="00B44B7B"/>
    <w:rsid w:val="00B44E15"/>
    <w:rsid w:val="00B44EE6"/>
    <w:rsid w:val="00B44F99"/>
    <w:rsid w:val="00B4515C"/>
    <w:rsid w:val="00B45411"/>
    <w:rsid w:val="00B454A5"/>
    <w:rsid w:val="00B454AE"/>
    <w:rsid w:val="00B45590"/>
    <w:rsid w:val="00B45876"/>
    <w:rsid w:val="00B45CA3"/>
    <w:rsid w:val="00B45CF3"/>
    <w:rsid w:val="00B45CFF"/>
    <w:rsid w:val="00B45D6B"/>
    <w:rsid w:val="00B45EB4"/>
    <w:rsid w:val="00B46444"/>
    <w:rsid w:val="00B46486"/>
    <w:rsid w:val="00B464A5"/>
    <w:rsid w:val="00B46585"/>
    <w:rsid w:val="00B465E7"/>
    <w:rsid w:val="00B465EB"/>
    <w:rsid w:val="00B466AE"/>
    <w:rsid w:val="00B466F3"/>
    <w:rsid w:val="00B46734"/>
    <w:rsid w:val="00B467AD"/>
    <w:rsid w:val="00B46924"/>
    <w:rsid w:val="00B46A77"/>
    <w:rsid w:val="00B46B79"/>
    <w:rsid w:val="00B46C72"/>
    <w:rsid w:val="00B46DB7"/>
    <w:rsid w:val="00B46DC3"/>
    <w:rsid w:val="00B470F6"/>
    <w:rsid w:val="00B47144"/>
    <w:rsid w:val="00B4721B"/>
    <w:rsid w:val="00B47247"/>
    <w:rsid w:val="00B47288"/>
    <w:rsid w:val="00B47407"/>
    <w:rsid w:val="00B4775F"/>
    <w:rsid w:val="00B479FC"/>
    <w:rsid w:val="00B47A2A"/>
    <w:rsid w:val="00B47A5A"/>
    <w:rsid w:val="00B47C33"/>
    <w:rsid w:val="00B47C48"/>
    <w:rsid w:val="00B47C76"/>
    <w:rsid w:val="00B47DDD"/>
    <w:rsid w:val="00B47FED"/>
    <w:rsid w:val="00B50027"/>
    <w:rsid w:val="00B5025C"/>
    <w:rsid w:val="00B508E1"/>
    <w:rsid w:val="00B50ADB"/>
    <w:rsid w:val="00B50AEE"/>
    <w:rsid w:val="00B50B33"/>
    <w:rsid w:val="00B50BC4"/>
    <w:rsid w:val="00B50CCC"/>
    <w:rsid w:val="00B50DCF"/>
    <w:rsid w:val="00B50E03"/>
    <w:rsid w:val="00B51178"/>
    <w:rsid w:val="00B51278"/>
    <w:rsid w:val="00B514D7"/>
    <w:rsid w:val="00B51542"/>
    <w:rsid w:val="00B51572"/>
    <w:rsid w:val="00B5157A"/>
    <w:rsid w:val="00B51754"/>
    <w:rsid w:val="00B517DB"/>
    <w:rsid w:val="00B5191C"/>
    <w:rsid w:val="00B51ABA"/>
    <w:rsid w:val="00B51D1D"/>
    <w:rsid w:val="00B51DB8"/>
    <w:rsid w:val="00B51E8A"/>
    <w:rsid w:val="00B51F4A"/>
    <w:rsid w:val="00B522FE"/>
    <w:rsid w:val="00B52347"/>
    <w:rsid w:val="00B5253F"/>
    <w:rsid w:val="00B52566"/>
    <w:rsid w:val="00B52723"/>
    <w:rsid w:val="00B52833"/>
    <w:rsid w:val="00B529A9"/>
    <w:rsid w:val="00B52AEA"/>
    <w:rsid w:val="00B52F54"/>
    <w:rsid w:val="00B52F92"/>
    <w:rsid w:val="00B5310E"/>
    <w:rsid w:val="00B534CD"/>
    <w:rsid w:val="00B536D3"/>
    <w:rsid w:val="00B541C3"/>
    <w:rsid w:val="00B541EF"/>
    <w:rsid w:val="00B5421C"/>
    <w:rsid w:val="00B54304"/>
    <w:rsid w:val="00B54352"/>
    <w:rsid w:val="00B54385"/>
    <w:rsid w:val="00B545BF"/>
    <w:rsid w:val="00B54ACC"/>
    <w:rsid w:val="00B54DCB"/>
    <w:rsid w:val="00B54EC2"/>
    <w:rsid w:val="00B55126"/>
    <w:rsid w:val="00B55209"/>
    <w:rsid w:val="00B55697"/>
    <w:rsid w:val="00B558FA"/>
    <w:rsid w:val="00B55AC2"/>
    <w:rsid w:val="00B55DB2"/>
    <w:rsid w:val="00B560C9"/>
    <w:rsid w:val="00B5617F"/>
    <w:rsid w:val="00B561DC"/>
    <w:rsid w:val="00B56217"/>
    <w:rsid w:val="00B562A3"/>
    <w:rsid w:val="00B564FA"/>
    <w:rsid w:val="00B56533"/>
    <w:rsid w:val="00B56670"/>
    <w:rsid w:val="00B56874"/>
    <w:rsid w:val="00B56AE7"/>
    <w:rsid w:val="00B56C69"/>
    <w:rsid w:val="00B56CFC"/>
    <w:rsid w:val="00B56EDF"/>
    <w:rsid w:val="00B570A5"/>
    <w:rsid w:val="00B573B8"/>
    <w:rsid w:val="00B57643"/>
    <w:rsid w:val="00B576E9"/>
    <w:rsid w:val="00B57777"/>
    <w:rsid w:val="00B5778F"/>
    <w:rsid w:val="00B57A17"/>
    <w:rsid w:val="00B57A8F"/>
    <w:rsid w:val="00B57E4B"/>
    <w:rsid w:val="00B57F0F"/>
    <w:rsid w:val="00B57FC7"/>
    <w:rsid w:val="00B60055"/>
    <w:rsid w:val="00B601DF"/>
    <w:rsid w:val="00B60423"/>
    <w:rsid w:val="00B604A4"/>
    <w:rsid w:val="00B607C1"/>
    <w:rsid w:val="00B609D6"/>
    <w:rsid w:val="00B60AFD"/>
    <w:rsid w:val="00B60F2B"/>
    <w:rsid w:val="00B60F86"/>
    <w:rsid w:val="00B61126"/>
    <w:rsid w:val="00B611CE"/>
    <w:rsid w:val="00B6170F"/>
    <w:rsid w:val="00B61749"/>
    <w:rsid w:val="00B61BE2"/>
    <w:rsid w:val="00B61D1F"/>
    <w:rsid w:val="00B61DF8"/>
    <w:rsid w:val="00B620A7"/>
    <w:rsid w:val="00B62244"/>
    <w:rsid w:val="00B6229F"/>
    <w:rsid w:val="00B624E9"/>
    <w:rsid w:val="00B62586"/>
    <w:rsid w:val="00B6266F"/>
    <w:rsid w:val="00B62816"/>
    <w:rsid w:val="00B6285B"/>
    <w:rsid w:val="00B62B81"/>
    <w:rsid w:val="00B62DE7"/>
    <w:rsid w:val="00B62E0B"/>
    <w:rsid w:val="00B62EE9"/>
    <w:rsid w:val="00B62F15"/>
    <w:rsid w:val="00B62FDE"/>
    <w:rsid w:val="00B6332F"/>
    <w:rsid w:val="00B63370"/>
    <w:rsid w:val="00B63589"/>
    <w:rsid w:val="00B6364E"/>
    <w:rsid w:val="00B639A4"/>
    <w:rsid w:val="00B63B1D"/>
    <w:rsid w:val="00B63BC7"/>
    <w:rsid w:val="00B63C32"/>
    <w:rsid w:val="00B63CB5"/>
    <w:rsid w:val="00B63E86"/>
    <w:rsid w:val="00B63EEE"/>
    <w:rsid w:val="00B64434"/>
    <w:rsid w:val="00B6445A"/>
    <w:rsid w:val="00B6449E"/>
    <w:rsid w:val="00B64737"/>
    <w:rsid w:val="00B6489F"/>
    <w:rsid w:val="00B648FD"/>
    <w:rsid w:val="00B6496A"/>
    <w:rsid w:val="00B64A9D"/>
    <w:rsid w:val="00B64AA1"/>
    <w:rsid w:val="00B64BE5"/>
    <w:rsid w:val="00B64CEF"/>
    <w:rsid w:val="00B64DD0"/>
    <w:rsid w:val="00B64DD1"/>
    <w:rsid w:val="00B64DE1"/>
    <w:rsid w:val="00B65048"/>
    <w:rsid w:val="00B65122"/>
    <w:rsid w:val="00B65160"/>
    <w:rsid w:val="00B653E9"/>
    <w:rsid w:val="00B6556B"/>
    <w:rsid w:val="00B656C0"/>
    <w:rsid w:val="00B658CE"/>
    <w:rsid w:val="00B65A10"/>
    <w:rsid w:val="00B65BB3"/>
    <w:rsid w:val="00B65D58"/>
    <w:rsid w:val="00B65F68"/>
    <w:rsid w:val="00B65F7E"/>
    <w:rsid w:val="00B65FF8"/>
    <w:rsid w:val="00B66044"/>
    <w:rsid w:val="00B6605A"/>
    <w:rsid w:val="00B6606F"/>
    <w:rsid w:val="00B66081"/>
    <w:rsid w:val="00B660BE"/>
    <w:rsid w:val="00B663D3"/>
    <w:rsid w:val="00B663F7"/>
    <w:rsid w:val="00B66666"/>
    <w:rsid w:val="00B6667E"/>
    <w:rsid w:val="00B66E79"/>
    <w:rsid w:val="00B67024"/>
    <w:rsid w:val="00B67141"/>
    <w:rsid w:val="00B6733D"/>
    <w:rsid w:val="00B6739F"/>
    <w:rsid w:val="00B67436"/>
    <w:rsid w:val="00B67A70"/>
    <w:rsid w:val="00B67BCB"/>
    <w:rsid w:val="00B67CE5"/>
    <w:rsid w:val="00B67D95"/>
    <w:rsid w:val="00B67E19"/>
    <w:rsid w:val="00B67E34"/>
    <w:rsid w:val="00B67EB4"/>
    <w:rsid w:val="00B67FEC"/>
    <w:rsid w:val="00B7013A"/>
    <w:rsid w:val="00B70192"/>
    <w:rsid w:val="00B70405"/>
    <w:rsid w:val="00B70505"/>
    <w:rsid w:val="00B708CB"/>
    <w:rsid w:val="00B7091A"/>
    <w:rsid w:val="00B70923"/>
    <w:rsid w:val="00B709DE"/>
    <w:rsid w:val="00B70F86"/>
    <w:rsid w:val="00B70F96"/>
    <w:rsid w:val="00B71180"/>
    <w:rsid w:val="00B711CE"/>
    <w:rsid w:val="00B7133A"/>
    <w:rsid w:val="00B713C3"/>
    <w:rsid w:val="00B71484"/>
    <w:rsid w:val="00B71544"/>
    <w:rsid w:val="00B71621"/>
    <w:rsid w:val="00B716F0"/>
    <w:rsid w:val="00B71A0C"/>
    <w:rsid w:val="00B71BF0"/>
    <w:rsid w:val="00B71C77"/>
    <w:rsid w:val="00B71DC8"/>
    <w:rsid w:val="00B71F3B"/>
    <w:rsid w:val="00B71FDB"/>
    <w:rsid w:val="00B71FE1"/>
    <w:rsid w:val="00B7228D"/>
    <w:rsid w:val="00B7233A"/>
    <w:rsid w:val="00B7234A"/>
    <w:rsid w:val="00B7264B"/>
    <w:rsid w:val="00B72657"/>
    <w:rsid w:val="00B72B05"/>
    <w:rsid w:val="00B7306D"/>
    <w:rsid w:val="00B730C0"/>
    <w:rsid w:val="00B730CD"/>
    <w:rsid w:val="00B7311B"/>
    <w:rsid w:val="00B731E3"/>
    <w:rsid w:val="00B7365E"/>
    <w:rsid w:val="00B738A1"/>
    <w:rsid w:val="00B738AC"/>
    <w:rsid w:val="00B7395F"/>
    <w:rsid w:val="00B73B85"/>
    <w:rsid w:val="00B73C62"/>
    <w:rsid w:val="00B73F5F"/>
    <w:rsid w:val="00B741E9"/>
    <w:rsid w:val="00B7420E"/>
    <w:rsid w:val="00B743F5"/>
    <w:rsid w:val="00B74596"/>
    <w:rsid w:val="00B74631"/>
    <w:rsid w:val="00B74659"/>
    <w:rsid w:val="00B746C6"/>
    <w:rsid w:val="00B746CD"/>
    <w:rsid w:val="00B7478B"/>
    <w:rsid w:val="00B7489F"/>
    <w:rsid w:val="00B756BB"/>
    <w:rsid w:val="00B7571D"/>
    <w:rsid w:val="00B75998"/>
    <w:rsid w:val="00B75A1E"/>
    <w:rsid w:val="00B75B3A"/>
    <w:rsid w:val="00B75B92"/>
    <w:rsid w:val="00B7604C"/>
    <w:rsid w:val="00B760DC"/>
    <w:rsid w:val="00B7652C"/>
    <w:rsid w:val="00B765E0"/>
    <w:rsid w:val="00B766BF"/>
    <w:rsid w:val="00B766F8"/>
    <w:rsid w:val="00B7693F"/>
    <w:rsid w:val="00B769E3"/>
    <w:rsid w:val="00B76B3F"/>
    <w:rsid w:val="00B76D28"/>
    <w:rsid w:val="00B76F92"/>
    <w:rsid w:val="00B76FA6"/>
    <w:rsid w:val="00B76FC0"/>
    <w:rsid w:val="00B7713F"/>
    <w:rsid w:val="00B772C7"/>
    <w:rsid w:val="00B77427"/>
    <w:rsid w:val="00B7758C"/>
    <w:rsid w:val="00B7762E"/>
    <w:rsid w:val="00B77756"/>
    <w:rsid w:val="00B777AA"/>
    <w:rsid w:val="00B77A45"/>
    <w:rsid w:val="00B77FC7"/>
    <w:rsid w:val="00B8056A"/>
    <w:rsid w:val="00B807B1"/>
    <w:rsid w:val="00B807CC"/>
    <w:rsid w:val="00B80910"/>
    <w:rsid w:val="00B8098E"/>
    <w:rsid w:val="00B80AED"/>
    <w:rsid w:val="00B80AFA"/>
    <w:rsid w:val="00B80BE4"/>
    <w:rsid w:val="00B80D5F"/>
    <w:rsid w:val="00B80E93"/>
    <w:rsid w:val="00B80F95"/>
    <w:rsid w:val="00B8127A"/>
    <w:rsid w:val="00B81356"/>
    <w:rsid w:val="00B81426"/>
    <w:rsid w:val="00B815DE"/>
    <w:rsid w:val="00B816F8"/>
    <w:rsid w:val="00B818F4"/>
    <w:rsid w:val="00B81BC9"/>
    <w:rsid w:val="00B81BED"/>
    <w:rsid w:val="00B81CBD"/>
    <w:rsid w:val="00B81EFB"/>
    <w:rsid w:val="00B81F86"/>
    <w:rsid w:val="00B82052"/>
    <w:rsid w:val="00B8222F"/>
    <w:rsid w:val="00B82425"/>
    <w:rsid w:val="00B82615"/>
    <w:rsid w:val="00B8278B"/>
    <w:rsid w:val="00B829B3"/>
    <w:rsid w:val="00B82A2B"/>
    <w:rsid w:val="00B82A3C"/>
    <w:rsid w:val="00B82C88"/>
    <w:rsid w:val="00B82E7A"/>
    <w:rsid w:val="00B82F88"/>
    <w:rsid w:val="00B830A1"/>
    <w:rsid w:val="00B832BF"/>
    <w:rsid w:val="00B83444"/>
    <w:rsid w:val="00B834B7"/>
    <w:rsid w:val="00B835E5"/>
    <w:rsid w:val="00B836ED"/>
    <w:rsid w:val="00B83AE3"/>
    <w:rsid w:val="00B83CEB"/>
    <w:rsid w:val="00B83CF4"/>
    <w:rsid w:val="00B83E22"/>
    <w:rsid w:val="00B83E5C"/>
    <w:rsid w:val="00B83F26"/>
    <w:rsid w:val="00B842FB"/>
    <w:rsid w:val="00B84319"/>
    <w:rsid w:val="00B84382"/>
    <w:rsid w:val="00B84562"/>
    <w:rsid w:val="00B847A0"/>
    <w:rsid w:val="00B84861"/>
    <w:rsid w:val="00B84928"/>
    <w:rsid w:val="00B84A75"/>
    <w:rsid w:val="00B84EDE"/>
    <w:rsid w:val="00B84F16"/>
    <w:rsid w:val="00B850AE"/>
    <w:rsid w:val="00B85163"/>
    <w:rsid w:val="00B853BE"/>
    <w:rsid w:val="00B8544B"/>
    <w:rsid w:val="00B856EF"/>
    <w:rsid w:val="00B85886"/>
    <w:rsid w:val="00B85A35"/>
    <w:rsid w:val="00B85B2B"/>
    <w:rsid w:val="00B85B78"/>
    <w:rsid w:val="00B85C8B"/>
    <w:rsid w:val="00B85F94"/>
    <w:rsid w:val="00B85FBC"/>
    <w:rsid w:val="00B86120"/>
    <w:rsid w:val="00B86142"/>
    <w:rsid w:val="00B86172"/>
    <w:rsid w:val="00B86476"/>
    <w:rsid w:val="00B86538"/>
    <w:rsid w:val="00B8655A"/>
    <w:rsid w:val="00B865A2"/>
    <w:rsid w:val="00B865E4"/>
    <w:rsid w:val="00B868A4"/>
    <w:rsid w:val="00B86916"/>
    <w:rsid w:val="00B86A3D"/>
    <w:rsid w:val="00B86D7F"/>
    <w:rsid w:val="00B86EFF"/>
    <w:rsid w:val="00B86F9E"/>
    <w:rsid w:val="00B872B1"/>
    <w:rsid w:val="00B873EB"/>
    <w:rsid w:val="00B875C7"/>
    <w:rsid w:val="00B878B6"/>
    <w:rsid w:val="00B879D6"/>
    <w:rsid w:val="00B87BB1"/>
    <w:rsid w:val="00B87C2C"/>
    <w:rsid w:val="00B87C67"/>
    <w:rsid w:val="00B87DAF"/>
    <w:rsid w:val="00B87EDD"/>
    <w:rsid w:val="00B87F89"/>
    <w:rsid w:val="00B87FBA"/>
    <w:rsid w:val="00B90206"/>
    <w:rsid w:val="00B9035D"/>
    <w:rsid w:val="00B904B1"/>
    <w:rsid w:val="00B904B7"/>
    <w:rsid w:val="00B90D10"/>
    <w:rsid w:val="00B90F1C"/>
    <w:rsid w:val="00B90FE5"/>
    <w:rsid w:val="00B9100B"/>
    <w:rsid w:val="00B9136E"/>
    <w:rsid w:val="00B91545"/>
    <w:rsid w:val="00B91823"/>
    <w:rsid w:val="00B9187E"/>
    <w:rsid w:val="00B9188F"/>
    <w:rsid w:val="00B91908"/>
    <w:rsid w:val="00B919AD"/>
    <w:rsid w:val="00B91A0C"/>
    <w:rsid w:val="00B91A2B"/>
    <w:rsid w:val="00B91AEB"/>
    <w:rsid w:val="00B91D4D"/>
    <w:rsid w:val="00B91E96"/>
    <w:rsid w:val="00B91F4C"/>
    <w:rsid w:val="00B920F2"/>
    <w:rsid w:val="00B9271D"/>
    <w:rsid w:val="00B92914"/>
    <w:rsid w:val="00B92972"/>
    <w:rsid w:val="00B92A71"/>
    <w:rsid w:val="00B92A86"/>
    <w:rsid w:val="00B92C02"/>
    <w:rsid w:val="00B92EA2"/>
    <w:rsid w:val="00B92F00"/>
    <w:rsid w:val="00B92F42"/>
    <w:rsid w:val="00B93171"/>
    <w:rsid w:val="00B93204"/>
    <w:rsid w:val="00B93217"/>
    <w:rsid w:val="00B93243"/>
    <w:rsid w:val="00B93294"/>
    <w:rsid w:val="00B9330B"/>
    <w:rsid w:val="00B93320"/>
    <w:rsid w:val="00B93579"/>
    <w:rsid w:val="00B9359D"/>
    <w:rsid w:val="00B935BA"/>
    <w:rsid w:val="00B93656"/>
    <w:rsid w:val="00B93806"/>
    <w:rsid w:val="00B939CD"/>
    <w:rsid w:val="00B93B2A"/>
    <w:rsid w:val="00B94167"/>
    <w:rsid w:val="00B941B5"/>
    <w:rsid w:val="00B9454C"/>
    <w:rsid w:val="00B94690"/>
    <w:rsid w:val="00B946DD"/>
    <w:rsid w:val="00B946DE"/>
    <w:rsid w:val="00B94992"/>
    <w:rsid w:val="00B94D10"/>
    <w:rsid w:val="00B94DB9"/>
    <w:rsid w:val="00B94E17"/>
    <w:rsid w:val="00B94F24"/>
    <w:rsid w:val="00B9502B"/>
    <w:rsid w:val="00B950B8"/>
    <w:rsid w:val="00B951C1"/>
    <w:rsid w:val="00B95295"/>
    <w:rsid w:val="00B9531F"/>
    <w:rsid w:val="00B95404"/>
    <w:rsid w:val="00B95536"/>
    <w:rsid w:val="00B95666"/>
    <w:rsid w:val="00B9567F"/>
    <w:rsid w:val="00B95727"/>
    <w:rsid w:val="00B957FE"/>
    <w:rsid w:val="00B9583D"/>
    <w:rsid w:val="00B9598A"/>
    <w:rsid w:val="00B95AB7"/>
    <w:rsid w:val="00B95D65"/>
    <w:rsid w:val="00B95F02"/>
    <w:rsid w:val="00B95F13"/>
    <w:rsid w:val="00B9604F"/>
    <w:rsid w:val="00B96BEF"/>
    <w:rsid w:val="00B96D49"/>
    <w:rsid w:val="00B96FC0"/>
    <w:rsid w:val="00B9704D"/>
    <w:rsid w:val="00B97184"/>
    <w:rsid w:val="00B97260"/>
    <w:rsid w:val="00B9729E"/>
    <w:rsid w:val="00B975BB"/>
    <w:rsid w:val="00B97714"/>
    <w:rsid w:val="00B97A69"/>
    <w:rsid w:val="00B97C84"/>
    <w:rsid w:val="00B97D76"/>
    <w:rsid w:val="00B97DB9"/>
    <w:rsid w:val="00B97EF8"/>
    <w:rsid w:val="00BA02A1"/>
    <w:rsid w:val="00BA030A"/>
    <w:rsid w:val="00BA0317"/>
    <w:rsid w:val="00BA0386"/>
    <w:rsid w:val="00BA042C"/>
    <w:rsid w:val="00BA0632"/>
    <w:rsid w:val="00BA065A"/>
    <w:rsid w:val="00BA073C"/>
    <w:rsid w:val="00BA08A3"/>
    <w:rsid w:val="00BA0AAA"/>
    <w:rsid w:val="00BA0DFA"/>
    <w:rsid w:val="00BA0DFB"/>
    <w:rsid w:val="00BA0E92"/>
    <w:rsid w:val="00BA1167"/>
    <w:rsid w:val="00BA119A"/>
    <w:rsid w:val="00BA1405"/>
    <w:rsid w:val="00BA1B06"/>
    <w:rsid w:val="00BA1F68"/>
    <w:rsid w:val="00BA2184"/>
    <w:rsid w:val="00BA222F"/>
    <w:rsid w:val="00BA22E1"/>
    <w:rsid w:val="00BA247A"/>
    <w:rsid w:val="00BA2727"/>
    <w:rsid w:val="00BA283A"/>
    <w:rsid w:val="00BA296F"/>
    <w:rsid w:val="00BA2A88"/>
    <w:rsid w:val="00BA2B66"/>
    <w:rsid w:val="00BA2F06"/>
    <w:rsid w:val="00BA2FEF"/>
    <w:rsid w:val="00BA3557"/>
    <w:rsid w:val="00BA387A"/>
    <w:rsid w:val="00BA3A1B"/>
    <w:rsid w:val="00BA3A24"/>
    <w:rsid w:val="00BA3CB8"/>
    <w:rsid w:val="00BA3EA4"/>
    <w:rsid w:val="00BA3FA7"/>
    <w:rsid w:val="00BA40D7"/>
    <w:rsid w:val="00BA4103"/>
    <w:rsid w:val="00BA414F"/>
    <w:rsid w:val="00BA417A"/>
    <w:rsid w:val="00BA42E0"/>
    <w:rsid w:val="00BA4364"/>
    <w:rsid w:val="00BA43AF"/>
    <w:rsid w:val="00BA43DC"/>
    <w:rsid w:val="00BA47E9"/>
    <w:rsid w:val="00BA4915"/>
    <w:rsid w:val="00BA4992"/>
    <w:rsid w:val="00BA4E7C"/>
    <w:rsid w:val="00BA5059"/>
    <w:rsid w:val="00BA51AD"/>
    <w:rsid w:val="00BA5224"/>
    <w:rsid w:val="00BA544F"/>
    <w:rsid w:val="00BA547A"/>
    <w:rsid w:val="00BA584F"/>
    <w:rsid w:val="00BA59E2"/>
    <w:rsid w:val="00BA5BD3"/>
    <w:rsid w:val="00BA5DC3"/>
    <w:rsid w:val="00BA5F97"/>
    <w:rsid w:val="00BA607A"/>
    <w:rsid w:val="00BA61AF"/>
    <w:rsid w:val="00BA6464"/>
    <w:rsid w:val="00BA66E7"/>
    <w:rsid w:val="00BA6778"/>
    <w:rsid w:val="00BA6862"/>
    <w:rsid w:val="00BA68E2"/>
    <w:rsid w:val="00BA6AF6"/>
    <w:rsid w:val="00BA6E93"/>
    <w:rsid w:val="00BA6ECF"/>
    <w:rsid w:val="00BA70A7"/>
    <w:rsid w:val="00BA735E"/>
    <w:rsid w:val="00BA7708"/>
    <w:rsid w:val="00BA7764"/>
    <w:rsid w:val="00BA782D"/>
    <w:rsid w:val="00BA7CE9"/>
    <w:rsid w:val="00BA7EEB"/>
    <w:rsid w:val="00BB0100"/>
    <w:rsid w:val="00BB035C"/>
    <w:rsid w:val="00BB03AC"/>
    <w:rsid w:val="00BB0588"/>
    <w:rsid w:val="00BB059A"/>
    <w:rsid w:val="00BB06F7"/>
    <w:rsid w:val="00BB080A"/>
    <w:rsid w:val="00BB0845"/>
    <w:rsid w:val="00BB0B63"/>
    <w:rsid w:val="00BB1019"/>
    <w:rsid w:val="00BB114E"/>
    <w:rsid w:val="00BB13CD"/>
    <w:rsid w:val="00BB14C0"/>
    <w:rsid w:val="00BB151A"/>
    <w:rsid w:val="00BB1548"/>
    <w:rsid w:val="00BB1919"/>
    <w:rsid w:val="00BB1AB7"/>
    <w:rsid w:val="00BB1B3F"/>
    <w:rsid w:val="00BB1CE7"/>
    <w:rsid w:val="00BB1DCC"/>
    <w:rsid w:val="00BB1DEB"/>
    <w:rsid w:val="00BB2005"/>
    <w:rsid w:val="00BB2118"/>
    <w:rsid w:val="00BB215E"/>
    <w:rsid w:val="00BB2243"/>
    <w:rsid w:val="00BB226F"/>
    <w:rsid w:val="00BB293A"/>
    <w:rsid w:val="00BB2FD3"/>
    <w:rsid w:val="00BB2FDF"/>
    <w:rsid w:val="00BB2FFF"/>
    <w:rsid w:val="00BB3573"/>
    <w:rsid w:val="00BB3675"/>
    <w:rsid w:val="00BB36F4"/>
    <w:rsid w:val="00BB3841"/>
    <w:rsid w:val="00BB3906"/>
    <w:rsid w:val="00BB3C0B"/>
    <w:rsid w:val="00BB3C8F"/>
    <w:rsid w:val="00BB3DF1"/>
    <w:rsid w:val="00BB3FC6"/>
    <w:rsid w:val="00BB4327"/>
    <w:rsid w:val="00BB4496"/>
    <w:rsid w:val="00BB44F9"/>
    <w:rsid w:val="00BB451C"/>
    <w:rsid w:val="00BB4540"/>
    <w:rsid w:val="00BB45DD"/>
    <w:rsid w:val="00BB48D0"/>
    <w:rsid w:val="00BB49DB"/>
    <w:rsid w:val="00BB4A85"/>
    <w:rsid w:val="00BB4BB5"/>
    <w:rsid w:val="00BB4C61"/>
    <w:rsid w:val="00BB4C94"/>
    <w:rsid w:val="00BB4EE9"/>
    <w:rsid w:val="00BB543C"/>
    <w:rsid w:val="00BB54C0"/>
    <w:rsid w:val="00BB5585"/>
    <w:rsid w:val="00BB56A9"/>
    <w:rsid w:val="00BB5982"/>
    <w:rsid w:val="00BB5A6C"/>
    <w:rsid w:val="00BB5C39"/>
    <w:rsid w:val="00BB5EC1"/>
    <w:rsid w:val="00BB5FCB"/>
    <w:rsid w:val="00BB604B"/>
    <w:rsid w:val="00BB605B"/>
    <w:rsid w:val="00BB60BA"/>
    <w:rsid w:val="00BB60FA"/>
    <w:rsid w:val="00BB6754"/>
    <w:rsid w:val="00BB6758"/>
    <w:rsid w:val="00BB6996"/>
    <w:rsid w:val="00BB6B23"/>
    <w:rsid w:val="00BB6C71"/>
    <w:rsid w:val="00BB6D49"/>
    <w:rsid w:val="00BB6D9F"/>
    <w:rsid w:val="00BB6DB8"/>
    <w:rsid w:val="00BB71EB"/>
    <w:rsid w:val="00BB752C"/>
    <w:rsid w:val="00BC00EC"/>
    <w:rsid w:val="00BC0288"/>
    <w:rsid w:val="00BC02FF"/>
    <w:rsid w:val="00BC084E"/>
    <w:rsid w:val="00BC08C5"/>
    <w:rsid w:val="00BC08CC"/>
    <w:rsid w:val="00BC0948"/>
    <w:rsid w:val="00BC0C02"/>
    <w:rsid w:val="00BC0D3D"/>
    <w:rsid w:val="00BC0DDA"/>
    <w:rsid w:val="00BC0EBC"/>
    <w:rsid w:val="00BC12FB"/>
    <w:rsid w:val="00BC1849"/>
    <w:rsid w:val="00BC1877"/>
    <w:rsid w:val="00BC18BB"/>
    <w:rsid w:val="00BC1B9C"/>
    <w:rsid w:val="00BC1C0F"/>
    <w:rsid w:val="00BC1C3C"/>
    <w:rsid w:val="00BC1D0C"/>
    <w:rsid w:val="00BC1D52"/>
    <w:rsid w:val="00BC1E09"/>
    <w:rsid w:val="00BC2371"/>
    <w:rsid w:val="00BC2389"/>
    <w:rsid w:val="00BC23C2"/>
    <w:rsid w:val="00BC26C3"/>
    <w:rsid w:val="00BC27EF"/>
    <w:rsid w:val="00BC2A7B"/>
    <w:rsid w:val="00BC2C31"/>
    <w:rsid w:val="00BC2F62"/>
    <w:rsid w:val="00BC307F"/>
    <w:rsid w:val="00BC3159"/>
    <w:rsid w:val="00BC31F4"/>
    <w:rsid w:val="00BC3257"/>
    <w:rsid w:val="00BC32F6"/>
    <w:rsid w:val="00BC35D2"/>
    <w:rsid w:val="00BC35D4"/>
    <w:rsid w:val="00BC3878"/>
    <w:rsid w:val="00BC39DB"/>
    <w:rsid w:val="00BC3A32"/>
    <w:rsid w:val="00BC3A5E"/>
    <w:rsid w:val="00BC3B07"/>
    <w:rsid w:val="00BC3BED"/>
    <w:rsid w:val="00BC3BF8"/>
    <w:rsid w:val="00BC3BFC"/>
    <w:rsid w:val="00BC3E40"/>
    <w:rsid w:val="00BC416D"/>
    <w:rsid w:val="00BC420B"/>
    <w:rsid w:val="00BC4210"/>
    <w:rsid w:val="00BC46EF"/>
    <w:rsid w:val="00BC4708"/>
    <w:rsid w:val="00BC496D"/>
    <w:rsid w:val="00BC49D1"/>
    <w:rsid w:val="00BC4A9F"/>
    <w:rsid w:val="00BC4B9E"/>
    <w:rsid w:val="00BC5056"/>
    <w:rsid w:val="00BC5107"/>
    <w:rsid w:val="00BC5435"/>
    <w:rsid w:val="00BC5488"/>
    <w:rsid w:val="00BC5938"/>
    <w:rsid w:val="00BC5A5F"/>
    <w:rsid w:val="00BC5A7A"/>
    <w:rsid w:val="00BC5C06"/>
    <w:rsid w:val="00BC5D79"/>
    <w:rsid w:val="00BC5E1A"/>
    <w:rsid w:val="00BC5EDD"/>
    <w:rsid w:val="00BC6089"/>
    <w:rsid w:val="00BC6219"/>
    <w:rsid w:val="00BC6275"/>
    <w:rsid w:val="00BC64C8"/>
    <w:rsid w:val="00BC65DD"/>
    <w:rsid w:val="00BC662F"/>
    <w:rsid w:val="00BC6712"/>
    <w:rsid w:val="00BC67F2"/>
    <w:rsid w:val="00BC68EF"/>
    <w:rsid w:val="00BC6A3C"/>
    <w:rsid w:val="00BC6E71"/>
    <w:rsid w:val="00BC6E7C"/>
    <w:rsid w:val="00BC6EB5"/>
    <w:rsid w:val="00BC6F6F"/>
    <w:rsid w:val="00BC6F9B"/>
    <w:rsid w:val="00BC6FD6"/>
    <w:rsid w:val="00BC7067"/>
    <w:rsid w:val="00BC70CB"/>
    <w:rsid w:val="00BC7275"/>
    <w:rsid w:val="00BC7469"/>
    <w:rsid w:val="00BC75BE"/>
    <w:rsid w:val="00BC75E6"/>
    <w:rsid w:val="00BC768E"/>
    <w:rsid w:val="00BC7746"/>
    <w:rsid w:val="00BC7758"/>
    <w:rsid w:val="00BD008E"/>
    <w:rsid w:val="00BD020D"/>
    <w:rsid w:val="00BD0449"/>
    <w:rsid w:val="00BD04B8"/>
    <w:rsid w:val="00BD04C3"/>
    <w:rsid w:val="00BD052E"/>
    <w:rsid w:val="00BD0789"/>
    <w:rsid w:val="00BD0AF4"/>
    <w:rsid w:val="00BD0B73"/>
    <w:rsid w:val="00BD0B9B"/>
    <w:rsid w:val="00BD0D7E"/>
    <w:rsid w:val="00BD11FC"/>
    <w:rsid w:val="00BD15E1"/>
    <w:rsid w:val="00BD16E8"/>
    <w:rsid w:val="00BD1A38"/>
    <w:rsid w:val="00BD1DF5"/>
    <w:rsid w:val="00BD1F62"/>
    <w:rsid w:val="00BD283B"/>
    <w:rsid w:val="00BD2AEA"/>
    <w:rsid w:val="00BD2AED"/>
    <w:rsid w:val="00BD2F3B"/>
    <w:rsid w:val="00BD3092"/>
    <w:rsid w:val="00BD31B6"/>
    <w:rsid w:val="00BD3239"/>
    <w:rsid w:val="00BD327D"/>
    <w:rsid w:val="00BD3296"/>
    <w:rsid w:val="00BD32CB"/>
    <w:rsid w:val="00BD3372"/>
    <w:rsid w:val="00BD33B0"/>
    <w:rsid w:val="00BD34AA"/>
    <w:rsid w:val="00BD34F9"/>
    <w:rsid w:val="00BD36A7"/>
    <w:rsid w:val="00BD38AD"/>
    <w:rsid w:val="00BD3B3A"/>
    <w:rsid w:val="00BD3B65"/>
    <w:rsid w:val="00BD3C20"/>
    <w:rsid w:val="00BD3C4F"/>
    <w:rsid w:val="00BD3C57"/>
    <w:rsid w:val="00BD4097"/>
    <w:rsid w:val="00BD4120"/>
    <w:rsid w:val="00BD423C"/>
    <w:rsid w:val="00BD46B6"/>
    <w:rsid w:val="00BD473C"/>
    <w:rsid w:val="00BD4773"/>
    <w:rsid w:val="00BD497D"/>
    <w:rsid w:val="00BD49C5"/>
    <w:rsid w:val="00BD4FB6"/>
    <w:rsid w:val="00BD50AA"/>
    <w:rsid w:val="00BD5135"/>
    <w:rsid w:val="00BD53F0"/>
    <w:rsid w:val="00BD5606"/>
    <w:rsid w:val="00BD5764"/>
    <w:rsid w:val="00BD57FD"/>
    <w:rsid w:val="00BD586A"/>
    <w:rsid w:val="00BD5934"/>
    <w:rsid w:val="00BD5AC3"/>
    <w:rsid w:val="00BD5C3A"/>
    <w:rsid w:val="00BD5C61"/>
    <w:rsid w:val="00BD5F1B"/>
    <w:rsid w:val="00BD6376"/>
    <w:rsid w:val="00BD663F"/>
    <w:rsid w:val="00BD681B"/>
    <w:rsid w:val="00BD6829"/>
    <w:rsid w:val="00BD6838"/>
    <w:rsid w:val="00BD697D"/>
    <w:rsid w:val="00BD7291"/>
    <w:rsid w:val="00BD767F"/>
    <w:rsid w:val="00BD7687"/>
    <w:rsid w:val="00BD76F4"/>
    <w:rsid w:val="00BD7772"/>
    <w:rsid w:val="00BD7782"/>
    <w:rsid w:val="00BD78D0"/>
    <w:rsid w:val="00BD7A42"/>
    <w:rsid w:val="00BD7B88"/>
    <w:rsid w:val="00BD7E1E"/>
    <w:rsid w:val="00BD7EA3"/>
    <w:rsid w:val="00BD7F3B"/>
    <w:rsid w:val="00BD7FE2"/>
    <w:rsid w:val="00BE0113"/>
    <w:rsid w:val="00BE0494"/>
    <w:rsid w:val="00BE05AC"/>
    <w:rsid w:val="00BE05B2"/>
    <w:rsid w:val="00BE06EB"/>
    <w:rsid w:val="00BE08A8"/>
    <w:rsid w:val="00BE0904"/>
    <w:rsid w:val="00BE09FA"/>
    <w:rsid w:val="00BE0B19"/>
    <w:rsid w:val="00BE0DD8"/>
    <w:rsid w:val="00BE1058"/>
    <w:rsid w:val="00BE106B"/>
    <w:rsid w:val="00BE11C2"/>
    <w:rsid w:val="00BE13E3"/>
    <w:rsid w:val="00BE13F0"/>
    <w:rsid w:val="00BE15F6"/>
    <w:rsid w:val="00BE17C9"/>
    <w:rsid w:val="00BE17D3"/>
    <w:rsid w:val="00BE191F"/>
    <w:rsid w:val="00BE1A80"/>
    <w:rsid w:val="00BE1A92"/>
    <w:rsid w:val="00BE1AA9"/>
    <w:rsid w:val="00BE1C80"/>
    <w:rsid w:val="00BE1D62"/>
    <w:rsid w:val="00BE1D82"/>
    <w:rsid w:val="00BE1D8A"/>
    <w:rsid w:val="00BE1EE4"/>
    <w:rsid w:val="00BE1F8B"/>
    <w:rsid w:val="00BE1FC2"/>
    <w:rsid w:val="00BE217C"/>
    <w:rsid w:val="00BE29FE"/>
    <w:rsid w:val="00BE2A07"/>
    <w:rsid w:val="00BE2B26"/>
    <w:rsid w:val="00BE2B4F"/>
    <w:rsid w:val="00BE2E61"/>
    <w:rsid w:val="00BE2E7E"/>
    <w:rsid w:val="00BE2EBA"/>
    <w:rsid w:val="00BE2F39"/>
    <w:rsid w:val="00BE2F3A"/>
    <w:rsid w:val="00BE2F7B"/>
    <w:rsid w:val="00BE31B3"/>
    <w:rsid w:val="00BE31BA"/>
    <w:rsid w:val="00BE329B"/>
    <w:rsid w:val="00BE332D"/>
    <w:rsid w:val="00BE3655"/>
    <w:rsid w:val="00BE388B"/>
    <w:rsid w:val="00BE3C41"/>
    <w:rsid w:val="00BE3CE7"/>
    <w:rsid w:val="00BE3CF1"/>
    <w:rsid w:val="00BE3DA0"/>
    <w:rsid w:val="00BE3E95"/>
    <w:rsid w:val="00BE3ED1"/>
    <w:rsid w:val="00BE3F48"/>
    <w:rsid w:val="00BE3F58"/>
    <w:rsid w:val="00BE3FF7"/>
    <w:rsid w:val="00BE4491"/>
    <w:rsid w:val="00BE465B"/>
    <w:rsid w:val="00BE4A4E"/>
    <w:rsid w:val="00BE4ABA"/>
    <w:rsid w:val="00BE4B20"/>
    <w:rsid w:val="00BE4F1D"/>
    <w:rsid w:val="00BE4F6E"/>
    <w:rsid w:val="00BE4FF0"/>
    <w:rsid w:val="00BE5001"/>
    <w:rsid w:val="00BE5399"/>
    <w:rsid w:val="00BE5420"/>
    <w:rsid w:val="00BE5505"/>
    <w:rsid w:val="00BE567D"/>
    <w:rsid w:val="00BE57E6"/>
    <w:rsid w:val="00BE593D"/>
    <w:rsid w:val="00BE5B11"/>
    <w:rsid w:val="00BE5B57"/>
    <w:rsid w:val="00BE5F1D"/>
    <w:rsid w:val="00BE5FC4"/>
    <w:rsid w:val="00BE5FE8"/>
    <w:rsid w:val="00BE60FB"/>
    <w:rsid w:val="00BE61EB"/>
    <w:rsid w:val="00BE6231"/>
    <w:rsid w:val="00BE64C8"/>
    <w:rsid w:val="00BE6649"/>
    <w:rsid w:val="00BE67C5"/>
    <w:rsid w:val="00BE6849"/>
    <w:rsid w:val="00BE6DCF"/>
    <w:rsid w:val="00BE719A"/>
    <w:rsid w:val="00BE71D9"/>
    <w:rsid w:val="00BE73C1"/>
    <w:rsid w:val="00BE74A4"/>
    <w:rsid w:val="00BE74A7"/>
    <w:rsid w:val="00BE77A2"/>
    <w:rsid w:val="00BE786C"/>
    <w:rsid w:val="00BE787E"/>
    <w:rsid w:val="00BE78F8"/>
    <w:rsid w:val="00BE7B93"/>
    <w:rsid w:val="00BE7C4D"/>
    <w:rsid w:val="00BE7F6A"/>
    <w:rsid w:val="00BF0274"/>
    <w:rsid w:val="00BF030A"/>
    <w:rsid w:val="00BF0462"/>
    <w:rsid w:val="00BF0594"/>
    <w:rsid w:val="00BF0795"/>
    <w:rsid w:val="00BF07B3"/>
    <w:rsid w:val="00BF08C4"/>
    <w:rsid w:val="00BF0BAF"/>
    <w:rsid w:val="00BF0CB1"/>
    <w:rsid w:val="00BF0E05"/>
    <w:rsid w:val="00BF0EDC"/>
    <w:rsid w:val="00BF0F80"/>
    <w:rsid w:val="00BF1044"/>
    <w:rsid w:val="00BF141C"/>
    <w:rsid w:val="00BF169B"/>
    <w:rsid w:val="00BF16AE"/>
    <w:rsid w:val="00BF16C1"/>
    <w:rsid w:val="00BF181B"/>
    <w:rsid w:val="00BF1846"/>
    <w:rsid w:val="00BF18C1"/>
    <w:rsid w:val="00BF19CE"/>
    <w:rsid w:val="00BF19E6"/>
    <w:rsid w:val="00BF1A87"/>
    <w:rsid w:val="00BF1BB0"/>
    <w:rsid w:val="00BF1D3F"/>
    <w:rsid w:val="00BF1DA5"/>
    <w:rsid w:val="00BF2908"/>
    <w:rsid w:val="00BF2928"/>
    <w:rsid w:val="00BF2977"/>
    <w:rsid w:val="00BF2ABA"/>
    <w:rsid w:val="00BF2B6F"/>
    <w:rsid w:val="00BF2C00"/>
    <w:rsid w:val="00BF2C97"/>
    <w:rsid w:val="00BF2EB0"/>
    <w:rsid w:val="00BF2F58"/>
    <w:rsid w:val="00BF2FB8"/>
    <w:rsid w:val="00BF30E7"/>
    <w:rsid w:val="00BF3105"/>
    <w:rsid w:val="00BF3136"/>
    <w:rsid w:val="00BF3274"/>
    <w:rsid w:val="00BF3345"/>
    <w:rsid w:val="00BF338A"/>
    <w:rsid w:val="00BF351A"/>
    <w:rsid w:val="00BF36C1"/>
    <w:rsid w:val="00BF38E4"/>
    <w:rsid w:val="00BF3914"/>
    <w:rsid w:val="00BF39A3"/>
    <w:rsid w:val="00BF3C8F"/>
    <w:rsid w:val="00BF3D56"/>
    <w:rsid w:val="00BF3D76"/>
    <w:rsid w:val="00BF3EBA"/>
    <w:rsid w:val="00BF4176"/>
    <w:rsid w:val="00BF4285"/>
    <w:rsid w:val="00BF42A4"/>
    <w:rsid w:val="00BF45B8"/>
    <w:rsid w:val="00BF48A8"/>
    <w:rsid w:val="00BF49B1"/>
    <w:rsid w:val="00BF4CC0"/>
    <w:rsid w:val="00BF4DAE"/>
    <w:rsid w:val="00BF4DCA"/>
    <w:rsid w:val="00BF4E01"/>
    <w:rsid w:val="00BF4EC3"/>
    <w:rsid w:val="00BF4FA0"/>
    <w:rsid w:val="00BF5031"/>
    <w:rsid w:val="00BF5054"/>
    <w:rsid w:val="00BF54AF"/>
    <w:rsid w:val="00BF554E"/>
    <w:rsid w:val="00BF5552"/>
    <w:rsid w:val="00BF5701"/>
    <w:rsid w:val="00BF5744"/>
    <w:rsid w:val="00BF5818"/>
    <w:rsid w:val="00BF5958"/>
    <w:rsid w:val="00BF59E3"/>
    <w:rsid w:val="00BF5A24"/>
    <w:rsid w:val="00BF5A4F"/>
    <w:rsid w:val="00BF5FD4"/>
    <w:rsid w:val="00BF6170"/>
    <w:rsid w:val="00BF6221"/>
    <w:rsid w:val="00BF633F"/>
    <w:rsid w:val="00BF6687"/>
    <w:rsid w:val="00BF6697"/>
    <w:rsid w:val="00BF68BF"/>
    <w:rsid w:val="00BF69A1"/>
    <w:rsid w:val="00BF6F02"/>
    <w:rsid w:val="00BF6F13"/>
    <w:rsid w:val="00BF6F59"/>
    <w:rsid w:val="00BF6F63"/>
    <w:rsid w:val="00BF703B"/>
    <w:rsid w:val="00BF733E"/>
    <w:rsid w:val="00BF73F2"/>
    <w:rsid w:val="00BF74EA"/>
    <w:rsid w:val="00BF751D"/>
    <w:rsid w:val="00BF79E1"/>
    <w:rsid w:val="00BF7BAF"/>
    <w:rsid w:val="00BF7D6F"/>
    <w:rsid w:val="00BF7EF1"/>
    <w:rsid w:val="00C00372"/>
    <w:rsid w:val="00C004EE"/>
    <w:rsid w:val="00C0051D"/>
    <w:rsid w:val="00C005E5"/>
    <w:rsid w:val="00C00863"/>
    <w:rsid w:val="00C00C9D"/>
    <w:rsid w:val="00C00E78"/>
    <w:rsid w:val="00C00EF5"/>
    <w:rsid w:val="00C00F65"/>
    <w:rsid w:val="00C0100D"/>
    <w:rsid w:val="00C0100E"/>
    <w:rsid w:val="00C01011"/>
    <w:rsid w:val="00C011F9"/>
    <w:rsid w:val="00C012D0"/>
    <w:rsid w:val="00C014B5"/>
    <w:rsid w:val="00C01566"/>
    <w:rsid w:val="00C01584"/>
    <w:rsid w:val="00C01671"/>
    <w:rsid w:val="00C016CE"/>
    <w:rsid w:val="00C017B6"/>
    <w:rsid w:val="00C01926"/>
    <w:rsid w:val="00C01944"/>
    <w:rsid w:val="00C01C6F"/>
    <w:rsid w:val="00C01CC5"/>
    <w:rsid w:val="00C01D57"/>
    <w:rsid w:val="00C01E7F"/>
    <w:rsid w:val="00C023AC"/>
    <w:rsid w:val="00C02419"/>
    <w:rsid w:val="00C02546"/>
    <w:rsid w:val="00C026ED"/>
    <w:rsid w:val="00C026F5"/>
    <w:rsid w:val="00C0271C"/>
    <w:rsid w:val="00C02766"/>
    <w:rsid w:val="00C02999"/>
    <w:rsid w:val="00C02AE9"/>
    <w:rsid w:val="00C02CB7"/>
    <w:rsid w:val="00C02D06"/>
    <w:rsid w:val="00C030EE"/>
    <w:rsid w:val="00C033BC"/>
    <w:rsid w:val="00C036B2"/>
    <w:rsid w:val="00C0375D"/>
    <w:rsid w:val="00C0377D"/>
    <w:rsid w:val="00C03BCF"/>
    <w:rsid w:val="00C03D0B"/>
    <w:rsid w:val="00C03E76"/>
    <w:rsid w:val="00C03ED0"/>
    <w:rsid w:val="00C03EE8"/>
    <w:rsid w:val="00C04347"/>
    <w:rsid w:val="00C04770"/>
    <w:rsid w:val="00C049F1"/>
    <w:rsid w:val="00C04A5E"/>
    <w:rsid w:val="00C04B8F"/>
    <w:rsid w:val="00C04E44"/>
    <w:rsid w:val="00C05143"/>
    <w:rsid w:val="00C05399"/>
    <w:rsid w:val="00C053EC"/>
    <w:rsid w:val="00C054AF"/>
    <w:rsid w:val="00C05699"/>
    <w:rsid w:val="00C056BB"/>
    <w:rsid w:val="00C05779"/>
    <w:rsid w:val="00C058DA"/>
    <w:rsid w:val="00C05A3A"/>
    <w:rsid w:val="00C05AC8"/>
    <w:rsid w:val="00C05BEC"/>
    <w:rsid w:val="00C05C0C"/>
    <w:rsid w:val="00C06073"/>
    <w:rsid w:val="00C06087"/>
    <w:rsid w:val="00C06125"/>
    <w:rsid w:val="00C065E4"/>
    <w:rsid w:val="00C0667E"/>
    <w:rsid w:val="00C06701"/>
    <w:rsid w:val="00C0676E"/>
    <w:rsid w:val="00C06B8F"/>
    <w:rsid w:val="00C06E7D"/>
    <w:rsid w:val="00C0716C"/>
    <w:rsid w:val="00C0738A"/>
    <w:rsid w:val="00C07461"/>
    <w:rsid w:val="00C0748C"/>
    <w:rsid w:val="00C074BA"/>
    <w:rsid w:val="00C076B3"/>
    <w:rsid w:val="00C076CF"/>
    <w:rsid w:val="00C07AEB"/>
    <w:rsid w:val="00C07B16"/>
    <w:rsid w:val="00C07C9F"/>
    <w:rsid w:val="00C07F49"/>
    <w:rsid w:val="00C07FF0"/>
    <w:rsid w:val="00C1001C"/>
    <w:rsid w:val="00C10131"/>
    <w:rsid w:val="00C105BA"/>
    <w:rsid w:val="00C105F6"/>
    <w:rsid w:val="00C108DA"/>
    <w:rsid w:val="00C10974"/>
    <w:rsid w:val="00C10B57"/>
    <w:rsid w:val="00C10DB9"/>
    <w:rsid w:val="00C10DF8"/>
    <w:rsid w:val="00C10EBA"/>
    <w:rsid w:val="00C1103E"/>
    <w:rsid w:val="00C11093"/>
    <w:rsid w:val="00C1111B"/>
    <w:rsid w:val="00C1112B"/>
    <w:rsid w:val="00C1113C"/>
    <w:rsid w:val="00C1127B"/>
    <w:rsid w:val="00C112FD"/>
    <w:rsid w:val="00C1135A"/>
    <w:rsid w:val="00C11597"/>
    <w:rsid w:val="00C11749"/>
    <w:rsid w:val="00C11A88"/>
    <w:rsid w:val="00C11BB6"/>
    <w:rsid w:val="00C11DF4"/>
    <w:rsid w:val="00C11E0D"/>
    <w:rsid w:val="00C12012"/>
    <w:rsid w:val="00C12068"/>
    <w:rsid w:val="00C120FB"/>
    <w:rsid w:val="00C12653"/>
    <w:rsid w:val="00C1281D"/>
    <w:rsid w:val="00C12874"/>
    <w:rsid w:val="00C129D2"/>
    <w:rsid w:val="00C12A57"/>
    <w:rsid w:val="00C12ABD"/>
    <w:rsid w:val="00C12BC1"/>
    <w:rsid w:val="00C12BE9"/>
    <w:rsid w:val="00C12CFC"/>
    <w:rsid w:val="00C12EA0"/>
    <w:rsid w:val="00C12FCA"/>
    <w:rsid w:val="00C1307E"/>
    <w:rsid w:val="00C132B7"/>
    <w:rsid w:val="00C13310"/>
    <w:rsid w:val="00C1348C"/>
    <w:rsid w:val="00C13A74"/>
    <w:rsid w:val="00C13B13"/>
    <w:rsid w:val="00C13BDA"/>
    <w:rsid w:val="00C13D58"/>
    <w:rsid w:val="00C13FFD"/>
    <w:rsid w:val="00C14142"/>
    <w:rsid w:val="00C14374"/>
    <w:rsid w:val="00C14378"/>
    <w:rsid w:val="00C1454A"/>
    <w:rsid w:val="00C14632"/>
    <w:rsid w:val="00C14795"/>
    <w:rsid w:val="00C147BA"/>
    <w:rsid w:val="00C14A36"/>
    <w:rsid w:val="00C14AF2"/>
    <w:rsid w:val="00C14C82"/>
    <w:rsid w:val="00C14D0E"/>
    <w:rsid w:val="00C14D89"/>
    <w:rsid w:val="00C14FBA"/>
    <w:rsid w:val="00C15131"/>
    <w:rsid w:val="00C15228"/>
    <w:rsid w:val="00C15321"/>
    <w:rsid w:val="00C158BE"/>
    <w:rsid w:val="00C15BBB"/>
    <w:rsid w:val="00C15C5A"/>
    <w:rsid w:val="00C15DEA"/>
    <w:rsid w:val="00C15F6F"/>
    <w:rsid w:val="00C15F8B"/>
    <w:rsid w:val="00C15FD4"/>
    <w:rsid w:val="00C161A9"/>
    <w:rsid w:val="00C161E0"/>
    <w:rsid w:val="00C165D7"/>
    <w:rsid w:val="00C165DC"/>
    <w:rsid w:val="00C16759"/>
    <w:rsid w:val="00C16C30"/>
    <w:rsid w:val="00C16D8E"/>
    <w:rsid w:val="00C173D6"/>
    <w:rsid w:val="00C1745B"/>
    <w:rsid w:val="00C1786E"/>
    <w:rsid w:val="00C179BC"/>
    <w:rsid w:val="00C179C1"/>
    <w:rsid w:val="00C17AD0"/>
    <w:rsid w:val="00C17B23"/>
    <w:rsid w:val="00C17C48"/>
    <w:rsid w:val="00C17EE7"/>
    <w:rsid w:val="00C200B7"/>
    <w:rsid w:val="00C20196"/>
    <w:rsid w:val="00C20232"/>
    <w:rsid w:val="00C202B5"/>
    <w:rsid w:val="00C204A0"/>
    <w:rsid w:val="00C2050B"/>
    <w:rsid w:val="00C2069E"/>
    <w:rsid w:val="00C206C0"/>
    <w:rsid w:val="00C20820"/>
    <w:rsid w:val="00C2088A"/>
    <w:rsid w:val="00C2090B"/>
    <w:rsid w:val="00C20914"/>
    <w:rsid w:val="00C2091D"/>
    <w:rsid w:val="00C20A00"/>
    <w:rsid w:val="00C20B4E"/>
    <w:rsid w:val="00C20C96"/>
    <w:rsid w:val="00C20DE7"/>
    <w:rsid w:val="00C210BC"/>
    <w:rsid w:val="00C21127"/>
    <w:rsid w:val="00C2121A"/>
    <w:rsid w:val="00C21253"/>
    <w:rsid w:val="00C21296"/>
    <w:rsid w:val="00C21416"/>
    <w:rsid w:val="00C21562"/>
    <w:rsid w:val="00C215A9"/>
    <w:rsid w:val="00C21673"/>
    <w:rsid w:val="00C21817"/>
    <w:rsid w:val="00C21967"/>
    <w:rsid w:val="00C21B96"/>
    <w:rsid w:val="00C21C7A"/>
    <w:rsid w:val="00C21D4B"/>
    <w:rsid w:val="00C22048"/>
    <w:rsid w:val="00C220A0"/>
    <w:rsid w:val="00C22442"/>
    <w:rsid w:val="00C22577"/>
    <w:rsid w:val="00C225B2"/>
    <w:rsid w:val="00C225C0"/>
    <w:rsid w:val="00C22A04"/>
    <w:rsid w:val="00C23130"/>
    <w:rsid w:val="00C231BA"/>
    <w:rsid w:val="00C239D4"/>
    <w:rsid w:val="00C23B15"/>
    <w:rsid w:val="00C23B27"/>
    <w:rsid w:val="00C24048"/>
    <w:rsid w:val="00C240CD"/>
    <w:rsid w:val="00C24369"/>
    <w:rsid w:val="00C243E5"/>
    <w:rsid w:val="00C24803"/>
    <w:rsid w:val="00C24F22"/>
    <w:rsid w:val="00C24F62"/>
    <w:rsid w:val="00C24F6E"/>
    <w:rsid w:val="00C251A1"/>
    <w:rsid w:val="00C253E1"/>
    <w:rsid w:val="00C255A5"/>
    <w:rsid w:val="00C255DD"/>
    <w:rsid w:val="00C25672"/>
    <w:rsid w:val="00C25673"/>
    <w:rsid w:val="00C25700"/>
    <w:rsid w:val="00C25718"/>
    <w:rsid w:val="00C2584B"/>
    <w:rsid w:val="00C25942"/>
    <w:rsid w:val="00C25DD9"/>
    <w:rsid w:val="00C264B1"/>
    <w:rsid w:val="00C264B3"/>
    <w:rsid w:val="00C264FD"/>
    <w:rsid w:val="00C2663F"/>
    <w:rsid w:val="00C267DF"/>
    <w:rsid w:val="00C267FE"/>
    <w:rsid w:val="00C2695D"/>
    <w:rsid w:val="00C269A1"/>
    <w:rsid w:val="00C26AC1"/>
    <w:rsid w:val="00C26DB8"/>
    <w:rsid w:val="00C2703A"/>
    <w:rsid w:val="00C27189"/>
    <w:rsid w:val="00C27238"/>
    <w:rsid w:val="00C272AF"/>
    <w:rsid w:val="00C2749E"/>
    <w:rsid w:val="00C274ED"/>
    <w:rsid w:val="00C2753A"/>
    <w:rsid w:val="00C2787F"/>
    <w:rsid w:val="00C279BA"/>
    <w:rsid w:val="00C27B2B"/>
    <w:rsid w:val="00C27CD8"/>
    <w:rsid w:val="00C27F4B"/>
    <w:rsid w:val="00C30102"/>
    <w:rsid w:val="00C3018C"/>
    <w:rsid w:val="00C30294"/>
    <w:rsid w:val="00C30330"/>
    <w:rsid w:val="00C30456"/>
    <w:rsid w:val="00C304AE"/>
    <w:rsid w:val="00C30729"/>
    <w:rsid w:val="00C30796"/>
    <w:rsid w:val="00C30AF3"/>
    <w:rsid w:val="00C30F0C"/>
    <w:rsid w:val="00C30F46"/>
    <w:rsid w:val="00C30F6B"/>
    <w:rsid w:val="00C31037"/>
    <w:rsid w:val="00C31038"/>
    <w:rsid w:val="00C310E4"/>
    <w:rsid w:val="00C31299"/>
    <w:rsid w:val="00C31498"/>
    <w:rsid w:val="00C314EE"/>
    <w:rsid w:val="00C317CB"/>
    <w:rsid w:val="00C31803"/>
    <w:rsid w:val="00C31999"/>
    <w:rsid w:val="00C31D5A"/>
    <w:rsid w:val="00C31F77"/>
    <w:rsid w:val="00C31FD1"/>
    <w:rsid w:val="00C32001"/>
    <w:rsid w:val="00C32200"/>
    <w:rsid w:val="00C32243"/>
    <w:rsid w:val="00C32381"/>
    <w:rsid w:val="00C32392"/>
    <w:rsid w:val="00C32505"/>
    <w:rsid w:val="00C328B4"/>
    <w:rsid w:val="00C3296B"/>
    <w:rsid w:val="00C32BBA"/>
    <w:rsid w:val="00C32C12"/>
    <w:rsid w:val="00C32D42"/>
    <w:rsid w:val="00C32DBB"/>
    <w:rsid w:val="00C32DDD"/>
    <w:rsid w:val="00C32E13"/>
    <w:rsid w:val="00C32EA7"/>
    <w:rsid w:val="00C32F33"/>
    <w:rsid w:val="00C33031"/>
    <w:rsid w:val="00C331F6"/>
    <w:rsid w:val="00C33212"/>
    <w:rsid w:val="00C3329D"/>
    <w:rsid w:val="00C3331A"/>
    <w:rsid w:val="00C334D6"/>
    <w:rsid w:val="00C334F2"/>
    <w:rsid w:val="00C3358F"/>
    <w:rsid w:val="00C338A1"/>
    <w:rsid w:val="00C338A4"/>
    <w:rsid w:val="00C338CB"/>
    <w:rsid w:val="00C3397B"/>
    <w:rsid w:val="00C33A46"/>
    <w:rsid w:val="00C33ABA"/>
    <w:rsid w:val="00C33B5F"/>
    <w:rsid w:val="00C33F0F"/>
    <w:rsid w:val="00C3400F"/>
    <w:rsid w:val="00C34021"/>
    <w:rsid w:val="00C3408E"/>
    <w:rsid w:val="00C34104"/>
    <w:rsid w:val="00C342E3"/>
    <w:rsid w:val="00C3430B"/>
    <w:rsid w:val="00C34683"/>
    <w:rsid w:val="00C346B3"/>
    <w:rsid w:val="00C347D4"/>
    <w:rsid w:val="00C3485A"/>
    <w:rsid w:val="00C34874"/>
    <w:rsid w:val="00C34B0A"/>
    <w:rsid w:val="00C34B64"/>
    <w:rsid w:val="00C34C36"/>
    <w:rsid w:val="00C34C7A"/>
    <w:rsid w:val="00C35170"/>
    <w:rsid w:val="00C3520A"/>
    <w:rsid w:val="00C352B3"/>
    <w:rsid w:val="00C3548D"/>
    <w:rsid w:val="00C3550D"/>
    <w:rsid w:val="00C357B0"/>
    <w:rsid w:val="00C35901"/>
    <w:rsid w:val="00C359F2"/>
    <w:rsid w:val="00C35A40"/>
    <w:rsid w:val="00C35AAB"/>
    <w:rsid w:val="00C35B28"/>
    <w:rsid w:val="00C35C62"/>
    <w:rsid w:val="00C35DD5"/>
    <w:rsid w:val="00C36102"/>
    <w:rsid w:val="00C3654C"/>
    <w:rsid w:val="00C36570"/>
    <w:rsid w:val="00C36B28"/>
    <w:rsid w:val="00C36BD4"/>
    <w:rsid w:val="00C36BF5"/>
    <w:rsid w:val="00C36D35"/>
    <w:rsid w:val="00C36DBC"/>
    <w:rsid w:val="00C36DCB"/>
    <w:rsid w:val="00C36FB2"/>
    <w:rsid w:val="00C372D5"/>
    <w:rsid w:val="00C37338"/>
    <w:rsid w:val="00C3748B"/>
    <w:rsid w:val="00C376BA"/>
    <w:rsid w:val="00C37737"/>
    <w:rsid w:val="00C37A27"/>
    <w:rsid w:val="00C37BD3"/>
    <w:rsid w:val="00C40221"/>
    <w:rsid w:val="00C4022C"/>
    <w:rsid w:val="00C40373"/>
    <w:rsid w:val="00C40434"/>
    <w:rsid w:val="00C405CB"/>
    <w:rsid w:val="00C4082D"/>
    <w:rsid w:val="00C40951"/>
    <w:rsid w:val="00C40A3D"/>
    <w:rsid w:val="00C40A56"/>
    <w:rsid w:val="00C40AE6"/>
    <w:rsid w:val="00C40FBB"/>
    <w:rsid w:val="00C411AF"/>
    <w:rsid w:val="00C4138C"/>
    <w:rsid w:val="00C4138D"/>
    <w:rsid w:val="00C41421"/>
    <w:rsid w:val="00C417EF"/>
    <w:rsid w:val="00C41860"/>
    <w:rsid w:val="00C41945"/>
    <w:rsid w:val="00C419E3"/>
    <w:rsid w:val="00C41B97"/>
    <w:rsid w:val="00C41C4E"/>
    <w:rsid w:val="00C41DCB"/>
    <w:rsid w:val="00C41E3A"/>
    <w:rsid w:val="00C4209F"/>
    <w:rsid w:val="00C420C4"/>
    <w:rsid w:val="00C42306"/>
    <w:rsid w:val="00C42313"/>
    <w:rsid w:val="00C4304C"/>
    <w:rsid w:val="00C43315"/>
    <w:rsid w:val="00C43482"/>
    <w:rsid w:val="00C4348E"/>
    <w:rsid w:val="00C43981"/>
    <w:rsid w:val="00C43A45"/>
    <w:rsid w:val="00C43D81"/>
    <w:rsid w:val="00C43ECA"/>
    <w:rsid w:val="00C43ECB"/>
    <w:rsid w:val="00C43F20"/>
    <w:rsid w:val="00C44276"/>
    <w:rsid w:val="00C44487"/>
    <w:rsid w:val="00C444A3"/>
    <w:rsid w:val="00C446EC"/>
    <w:rsid w:val="00C447C8"/>
    <w:rsid w:val="00C4483F"/>
    <w:rsid w:val="00C44CED"/>
    <w:rsid w:val="00C45015"/>
    <w:rsid w:val="00C4504C"/>
    <w:rsid w:val="00C450F4"/>
    <w:rsid w:val="00C45161"/>
    <w:rsid w:val="00C452F5"/>
    <w:rsid w:val="00C455AE"/>
    <w:rsid w:val="00C45835"/>
    <w:rsid w:val="00C4599E"/>
    <w:rsid w:val="00C45A6F"/>
    <w:rsid w:val="00C45E4D"/>
    <w:rsid w:val="00C45F7D"/>
    <w:rsid w:val="00C46369"/>
    <w:rsid w:val="00C464B3"/>
    <w:rsid w:val="00C464B6"/>
    <w:rsid w:val="00C46555"/>
    <w:rsid w:val="00C4659E"/>
    <w:rsid w:val="00C467DC"/>
    <w:rsid w:val="00C468D7"/>
    <w:rsid w:val="00C46AC5"/>
    <w:rsid w:val="00C46B15"/>
    <w:rsid w:val="00C46F7D"/>
    <w:rsid w:val="00C46FDA"/>
    <w:rsid w:val="00C4754F"/>
    <w:rsid w:val="00C4755B"/>
    <w:rsid w:val="00C479B5"/>
    <w:rsid w:val="00C47B76"/>
    <w:rsid w:val="00C47C90"/>
    <w:rsid w:val="00C47C99"/>
    <w:rsid w:val="00C47EE8"/>
    <w:rsid w:val="00C47F47"/>
    <w:rsid w:val="00C47FA1"/>
    <w:rsid w:val="00C47FC1"/>
    <w:rsid w:val="00C50043"/>
    <w:rsid w:val="00C500CB"/>
    <w:rsid w:val="00C50166"/>
    <w:rsid w:val="00C50242"/>
    <w:rsid w:val="00C5034D"/>
    <w:rsid w:val="00C50478"/>
    <w:rsid w:val="00C5050E"/>
    <w:rsid w:val="00C50947"/>
    <w:rsid w:val="00C50995"/>
    <w:rsid w:val="00C50B67"/>
    <w:rsid w:val="00C50D7A"/>
    <w:rsid w:val="00C50E99"/>
    <w:rsid w:val="00C51133"/>
    <w:rsid w:val="00C51154"/>
    <w:rsid w:val="00C51645"/>
    <w:rsid w:val="00C517C5"/>
    <w:rsid w:val="00C5197D"/>
    <w:rsid w:val="00C519F5"/>
    <w:rsid w:val="00C51B4E"/>
    <w:rsid w:val="00C51CD4"/>
    <w:rsid w:val="00C51D51"/>
    <w:rsid w:val="00C51E88"/>
    <w:rsid w:val="00C51F3D"/>
    <w:rsid w:val="00C521B1"/>
    <w:rsid w:val="00C521DC"/>
    <w:rsid w:val="00C5224A"/>
    <w:rsid w:val="00C52265"/>
    <w:rsid w:val="00C522DE"/>
    <w:rsid w:val="00C52322"/>
    <w:rsid w:val="00C523A9"/>
    <w:rsid w:val="00C524B1"/>
    <w:rsid w:val="00C525C7"/>
    <w:rsid w:val="00C526F0"/>
    <w:rsid w:val="00C52744"/>
    <w:rsid w:val="00C52809"/>
    <w:rsid w:val="00C528F2"/>
    <w:rsid w:val="00C52ABF"/>
    <w:rsid w:val="00C52D23"/>
    <w:rsid w:val="00C52D4A"/>
    <w:rsid w:val="00C52FF3"/>
    <w:rsid w:val="00C532E8"/>
    <w:rsid w:val="00C5331D"/>
    <w:rsid w:val="00C53371"/>
    <w:rsid w:val="00C5337D"/>
    <w:rsid w:val="00C533BF"/>
    <w:rsid w:val="00C533E8"/>
    <w:rsid w:val="00C53787"/>
    <w:rsid w:val="00C537B2"/>
    <w:rsid w:val="00C53848"/>
    <w:rsid w:val="00C538C5"/>
    <w:rsid w:val="00C53A14"/>
    <w:rsid w:val="00C53A7D"/>
    <w:rsid w:val="00C53AFD"/>
    <w:rsid w:val="00C53B57"/>
    <w:rsid w:val="00C53BB1"/>
    <w:rsid w:val="00C53EB3"/>
    <w:rsid w:val="00C53ECC"/>
    <w:rsid w:val="00C54129"/>
    <w:rsid w:val="00C541B4"/>
    <w:rsid w:val="00C5420F"/>
    <w:rsid w:val="00C54245"/>
    <w:rsid w:val="00C542D4"/>
    <w:rsid w:val="00C5456A"/>
    <w:rsid w:val="00C54A9B"/>
    <w:rsid w:val="00C54AE4"/>
    <w:rsid w:val="00C54CFF"/>
    <w:rsid w:val="00C54D17"/>
    <w:rsid w:val="00C54D71"/>
    <w:rsid w:val="00C54DB9"/>
    <w:rsid w:val="00C54F0F"/>
    <w:rsid w:val="00C551A2"/>
    <w:rsid w:val="00C55339"/>
    <w:rsid w:val="00C55512"/>
    <w:rsid w:val="00C5553D"/>
    <w:rsid w:val="00C556A5"/>
    <w:rsid w:val="00C55701"/>
    <w:rsid w:val="00C557F3"/>
    <w:rsid w:val="00C558B5"/>
    <w:rsid w:val="00C55B99"/>
    <w:rsid w:val="00C55DB1"/>
    <w:rsid w:val="00C55E7C"/>
    <w:rsid w:val="00C56186"/>
    <w:rsid w:val="00C563F5"/>
    <w:rsid w:val="00C565E5"/>
    <w:rsid w:val="00C56623"/>
    <w:rsid w:val="00C56700"/>
    <w:rsid w:val="00C56909"/>
    <w:rsid w:val="00C56B41"/>
    <w:rsid w:val="00C570B7"/>
    <w:rsid w:val="00C570D7"/>
    <w:rsid w:val="00C570F7"/>
    <w:rsid w:val="00C571E2"/>
    <w:rsid w:val="00C571FB"/>
    <w:rsid w:val="00C57438"/>
    <w:rsid w:val="00C57A32"/>
    <w:rsid w:val="00C57B4C"/>
    <w:rsid w:val="00C57BDD"/>
    <w:rsid w:val="00C57C3A"/>
    <w:rsid w:val="00C57C48"/>
    <w:rsid w:val="00C57D67"/>
    <w:rsid w:val="00C57E7A"/>
    <w:rsid w:val="00C57F1D"/>
    <w:rsid w:val="00C57FCA"/>
    <w:rsid w:val="00C6019E"/>
    <w:rsid w:val="00C601F5"/>
    <w:rsid w:val="00C60344"/>
    <w:rsid w:val="00C606BE"/>
    <w:rsid w:val="00C606C7"/>
    <w:rsid w:val="00C607DB"/>
    <w:rsid w:val="00C6087C"/>
    <w:rsid w:val="00C609FD"/>
    <w:rsid w:val="00C60A5E"/>
    <w:rsid w:val="00C60CAA"/>
    <w:rsid w:val="00C60E4B"/>
    <w:rsid w:val="00C60FF6"/>
    <w:rsid w:val="00C61088"/>
    <w:rsid w:val="00C61093"/>
    <w:rsid w:val="00C610E3"/>
    <w:rsid w:val="00C61332"/>
    <w:rsid w:val="00C61396"/>
    <w:rsid w:val="00C61651"/>
    <w:rsid w:val="00C61701"/>
    <w:rsid w:val="00C618B2"/>
    <w:rsid w:val="00C618BC"/>
    <w:rsid w:val="00C61967"/>
    <w:rsid w:val="00C619DF"/>
    <w:rsid w:val="00C61CF7"/>
    <w:rsid w:val="00C61EA9"/>
    <w:rsid w:val="00C62193"/>
    <w:rsid w:val="00C622F0"/>
    <w:rsid w:val="00C623A2"/>
    <w:rsid w:val="00C6256C"/>
    <w:rsid w:val="00C6271A"/>
    <w:rsid w:val="00C62750"/>
    <w:rsid w:val="00C627AC"/>
    <w:rsid w:val="00C62890"/>
    <w:rsid w:val="00C62CBF"/>
    <w:rsid w:val="00C62CC6"/>
    <w:rsid w:val="00C62CD5"/>
    <w:rsid w:val="00C62D47"/>
    <w:rsid w:val="00C62D4E"/>
    <w:rsid w:val="00C63038"/>
    <w:rsid w:val="00C6325B"/>
    <w:rsid w:val="00C632DE"/>
    <w:rsid w:val="00C633A6"/>
    <w:rsid w:val="00C636E6"/>
    <w:rsid w:val="00C639A9"/>
    <w:rsid w:val="00C639D6"/>
    <w:rsid w:val="00C63DB7"/>
    <w:rsid w:val="00C63F8E"/>
    <w:rsid w:val="00C64047"/>
    <w:rsid w:val="00C64072"/>
    <w:rsid w:val="00C64134"/>
    <w:rsid w:val="00C64156"/>
    <w:rsid w:val="00C6419D"/>
    <w:rsid w:val="00C6473C"/>
    <w:rsid w:val="00C647FB"/>
    <w:rsid w:val="00C648FC"/>
    <w:rsid w:val="00C649AB"/>
    <w:rsid w:val="00C649E0"/>
    <w:rsid w:val="00C64AB1"/>
    <w:rsid w:val="00C64EEF"/>
    <w:rsid w:val="00C64F3E"/>
    <w:rsid w:val="00C6528B"/>
    <w:rsid w:val="00C654E0"/>
    <w:rsid w:val="00C655C0"/>
    <w:rsid w:val="00C65810"/>
    <w:rsid w:val="00C659E1"/>
    <w:rsid w:val="00C660AF"/>
    <w:rsid w:val="00C66229"/>
    <w:rsid w:val="00C66628"/>
    <w:rsid w:val="00C66640"/>
    <w:rsid w:val="00C66705"/>
    <w:rsid w:val="00C667FB"/>
    <w:rsid w:val="00C66803"/>
    <w:rsid w:val="00C66842"/>
    <w:rsid w:val="00C66B2F"/>
    <w:rsid w:val="00C66D64"/>
    <w:rsid w:val="00C66D9D"/>
    <w:rsid w:val="00C671B1"/>
    <w:rsid w:val="00C671DC"/>
    <w:rsid w:val="00C671FA"/>
    <w:rsid w:val="00C67443"/>
    <w:rsid w:val="00C6756A"/>
    <w:rsid w:val="00C67C60"/>
    <w:rsid w:val="00C67DB3"/>
    <w:rsid w:val="00C67EAB"/>
    <w:rsid w:val="00C700F2"/>
    <w:rsid w:val="00C70114"/>
    <w:rsid w:val="00C703CE"/>
    <w:rsid w:val="00C705B9"/>
    <w:rsid w:val="00C70803"/>
    <w:rsid w:val="00C70B1E"/>
    <w:rsid w:val="00C70DFF"/>
    <w:rsid w:val="00C710CE"/>
    <w:rsid w:val="00C7115B"/>
    <w:rsid w:val="00C71331"/>
    <w:rsid w:val="00C71525"/>
    <w:rsid w:val="00C71811"/>
    <w:rsid w:val="00C71924"/>
    <w:rsid w:val="00C71C13"/>
    <w:rsid w:val="00C71D87"/>
    <w:rsid w:val="00C71E39"/>
    <w:rsid w:val="00C71F43"/>
    <w:rsid w:val="00C72244"/>
    <w:rsid w:val="00C722F1"/>
    <w:rsid w:val="00C722F4"/>
    <w:rsid w:val="00C72668"/>
    <w:rsid w:val="00C727AA"/>
    <w:rsid w:val="00C72947"/>
    <w:rsid w:val="00C72957"/>
    <w:rsid w:val="00C72B01"/>
    <w:rsid w:val="00C73205"/>
    <w:rsid w:val="00C73454"/>
    <w:rsid w:val="00C7348B"/>
    <w:rsid w:val="00C734F4"/>
    <w:rsid w:val="00C7350B"/>
    <w:rsid w:val="00C73572"/>
    <w:rsid w:val="00C737D6"/>
    <w:rsid w:val="00C737F4"/>
    <w:rsid w:val="00C7417F"/>
    <w:rsid w:val="00C742C2"/>
    <w:rsid w:val="00C742D3"/>
    <w:rsid w:val="00C743AF"/>
    <w:rsid w:val="00C7442E"/>
    <w:rsid w:val="00C745BA"/>
    <w:rsid w:val="00C74634"/>
    <w:rsid w:val="00C747BD"/>
    <w:rsid w:val="00C747CA"/>
    <w:rsid w:val="00C7486F"/>
    <w:rsid w:val="00C748CF"/>
    <w:rsid w:val="00C74A05"/>
    <w:rsid w:val="00C74B79"/>
    <w:rsid w:val="00C74D6E"/>
    <w:rsid w:val="00C74E00"/>
    <w:rsid w:val="00C74E59"/>
    <w:rsid w:val="00C74F5F"/>
    <w:rsid w:val="00C74FA7"/>
    <w:rsid w:val="00C74FF7"/>
    <w:rsid w:val="00C750D4"/>
    <w:rsid w:val="00C75217"/>
    <w:rsid w:val="00C752DB"/>
    <w:rsid w:val="00C75637"/>
    <w:rsid w:val="00C75766"/>
    <w:rsid w:val="00C757C9"/>
    <w:rsid w:val="00C757EE"/>
    <w:rsid w:val="00C7585D"/>
    <w:rsid w:val="00C7586F"/>
    <w:rsid w:val="00C75A6B"/>
    <w:rsid w:val="00C75BA0"/>
    <w:rsid w:val="00C7600B"/>
    <w:rsid w:val="00C7606A"/>
    <w:rsid w:val="00C76177"/>
    <w:rsid w:val="00C761E5"/>
    <w:rsid w:val="00C76253"/>
    <w:rsid w:val="00C762AA"/>
    <w:rsid w:val="00C76301"/>
    <w:rsid w:val="00C7631C"/>
    <w:rsid w:val="00C76326"/>
    <w:rsid w:val="00C7639B"/>
    <w:rsid w:val="00C763B6"/>
    <w:rsid w:val="00C7644F"/>
    <w:rsid w:val="00C7651B"/>
    <w:rsid w:val="00C7672F"/>
    <w:rsid w:val="00C767A3"/>
    <w:rsid w:val="00C768F6"/>
    <w:rsid w:val="00C7694E"/>
    <w:rsid w:val="00C76D20"/>
    <w:rsid w:val="00C76D62"/>
    <w:rsid w:val="00C76E3A"/>
    <w:rsid w:val="00C76EAE"/>
    <w:rsid w:val="00C76F39"/>
    <w:rsid w:val="00C76FA2"/>
    <w:rsid w:val="00C771B7"/>
    <w:rsid w:val="00C77219"/>
    <w:rsid w:val="00C7733B"/>
    <w:rsid w:val="00C77462"/>
    <w:rsid w:val="00C7750A"/>
    <w:rsid w:val="00C77750"/>
    <w:rsid w:val="00C778D6"/>
    <w:rsid w:val="00C779C7"/>
    <w:rsid w:val="00C77D5A"/>
    <w:rsid w:val="00C77F93"/>
    <w:rsid w:val="00C80073"/>
    <w:rsid w:val="00C801EA"/>
    <w:rsid w:val="00C8024E"/>
    <w:rsid w:val="00C8026C"/>
    <w:rsid w:val="00C80384"/>
    <w:rsid w:val="00C8040E"/>
    <w:rsid w:val="00C804FD"/>
    <w:rsid w:val="00C805E8"/>
    <w:rsid w:val="00C806AB"/>
    <w:rsid w:val="00C80775"/>
    <w:rsid w:val="00C809A1"/>
    <w:rsid w:val="00C80A36"/>
    <w:rsid w:val="00C80A6A"/>
    <w:rsid w:val="00C80A89"/>
    <w:rsid w:val="00C80BB3"/>
    <w:rsid w:val="00C80C53"/>
    <w:rsid w:val="00C80DEA"/>
    <w:rsid w:val="00C80FF1"/>
    <w:rsid w:val="00C81016"/>
    <w:rsid w:val="00C81075"/>
    <w:rsid w:val="00C810AF"/>
    <w:rsid w:val="00C81125"/>
    <w:rsid w:val="00C812F0"/>
    <w:rsid w:val="00C8176E"/>
    <w:rsid w:val="00C8176F"/>
    <w:rsid w:val="00C81810"/>
    <w:rsid w:val="00C8184A"/>
    <w:rsid w:val="00C81928"/>
    <w:rsid w:val="00C819E0"/>
    <w:rsid w:val="00C81A33"/>
    <w:rsid w:val="00C81AED"/>
    <w:rsid w:val="00C81CBB"/>
    <w:rsid w:val="00C81DF6"/>
    <w:rsid w:val="00C81FFE"/>
    <w:rsid w:val="00C820CC"/>
    <w:rsid w:val="00C820ED"/>
    <w:rsid w:val="00C821FC"/>
    <w:rsid w:val="00C824B0"/>
    <w:rsid w:val="00C8275A"/>
    <w:rsid w:val="00C829A6"/>
    <w:rsid w:val="00C82A73"/>
    <w:rsid w:val="00C82A9E"/>
    <w:rsid w:val="00C83156"/>
    <w:rsid w:val="00C83197"/>
    <w:rsid w:val="00C832DC"/>
    <w:rsid w:val="00C83459"/>
    <w:rsid w:val="00C83472"/>
    <w:rsid w:val="00C835A2"/>
    <w:rsid w:val="00C836C2"/>
    <w:rsid w:val="00C8377F"/>
    <w:rsid w:val="00C83A4C"/>
    <w:rsid w:val="00C83BA2"/>
    <w:rsid w:val="00C83C90"/>
    <w:rsid w:val="00C83CA0"/>
    <w:rsid w:val="00C83CF1"/>
    <w:rsid w:val="00C83DE7"/>
    <w:rsid w:val="00C83DEA"/>
    <w:rsid w:val="00C83E0F"/>
    <w:rsid w:val="00C83E5E"/>
    <w:rsid w:val="00C84092"/>
    <w:rsid w:val="00C840B5"/>
    <w:rsid w:val="00C84299"/>
    <w:rsid w:val="00C84642"/>
    <w:rsid w:val="00C8480E"/>
    <w:rsid w:val="00C84D07"/>
    <w:rsid w:val="00C84E73"/>
    <w:rsid w:val="00C84EBE"/>
    <w:rsid w:val="00C851AD"/>
    <w:rsid w:val="00C851B0"/>
    <w:rsid w:val="00C85596"/>
    <w:rsid w:val="00C855B9"/>
    <w:rsid w:val="00C8562D"/>
    <w:rsid w:val="00C85647"/>
    <w:rsid w:val="00C85677"/>
    <w:rsid w:val="00C8583E"/>
    <w:rsid w:val="00C8586D"/>
    <w:rsid w:val="00C859EE"/>
    <w:rsid w:val="00C85E41"/>
    <w:rsid w:val="00C85FBB"/>
    <w:rsid w:val="00C860C8"/>
    <w:rsid w:val="00C861E3"/>
    <w:rsid w:val="00C8646D"/>
    <w:rsid w:val="00C86568"/>
    <w:rsid w:val="00C8667D"/>
    <w:rsid w:val="00C86A23"/>
    <w:rsid w:val="00C86BF4"/>
    <w:rsid w:val="00C86CDD"/>
    <w:rsid w:val="00C86D29"/>
    <w:rsid w:val="00C86F34"/>
    <w:rsid w:val="00C8708B"/>
    <w:rsid w:val="00C87146"/>
    <w:rsid w:val="00C8724C"/>
    <w:rsid w:val="00C8725E"/>
    <w:rsid w:val="00C872E7"/>
    <w:rsid w:val="00C873C1"/>
    <w:rsid w:val="00C874AE"/>
    <w:rsid w:val="00C874C3"/>
    <w:rsid w:val="00C874DC"/>
    <w:rsid w:val="00C87618"/>
    <w:rsid w:val="00C8761A"/>
    <w:rsid w:val="00C879C6"/>
    <w:rsid w:val="00C879E1"/>
    <w:rsid w:val="00C87AB9"/>
    <w:rsid w:val="00C87BD0"/>
    <w:rsid w:val="00C87BF9"/>
    <w:rsid w:val="00C87CE4"/>
    <w:rsid w:val="00C87DEE"/>
    <w:rsid w:val="00C87DF6"/>
    <w:rsid w:val="00C904CD"/>
    <w:rsid w:val="00C9063A"/>
    <w:rsid w:val="00C909C4"/>
    <w:rsid w:val="00C90B19"/>
    <w:rsid w:val="00C90D9F"/>
    <w:rsid w:val="00C90E4A"/>
    <w:rsid w:val="00C91134"/>
    <w:rsid w:val="00C91266"/>
    <w:rsid w:val="00C912EA"/>
    <w:rsid w:val="00C913B3"/>
    <w:rsid w:val="00C91450"/>
    <w:rsid w:val="00C91703"/>
    <w:rsid w:val="00C91914"/>
    <w:rsid w:val="00C9197F"/>
    <w:rsid w:val="00C91C4C"/>
    <w:rsid w:val="00C91D0E"/>
    <w:rsid w:val="00C91DE3"/>
    <w:rsid w:val="00C9200A"/>
    <w:rsid w:val="00C92177"/>
    <w:rsid w:val="00C92432"/>
    <w:rsid w:val="00C9245B"/>
    <w:rsid w:val="00C92474"/>
    <w:rsid w:val="00C924C2"/>
    <w:rsid w:val="00C925F2"/>
    <w:rsid w:val="00C929A3"/>
    <w:rsid w:val="00C92A0E"/>
    <w:rsid w:val="00C92C7F"/>
    <w:rsid w:val="00C92C9C"/>
    <w:rsid w:val="00C92CE9"/>
    <w:rsid w:val="00C92DA9"/>
    <w:rsid w:val="00C92E03"/>
    <w:rsid w:val="00C92E80"/>
    <w:rsid w:val="00C92F3E"/>
    <w:rsid w:val="00C92F60"/>
    <w:rsid w:val="00C93196"/>
    <w:rsid w:val="00C935AA"/>
    <w:rsid w:val="00C9369D"/>
    <w:rsid w:val="00C936B0"/>
    <w:rsid w:val="00C9380E"/>
    <w:rsid w:val="00C9386A"/>
    <w:rsid w:val="00C93B1B"/>
    <w:rsid w:val="00C93CB2"/>
    <w:rsid w:val="00C93EA0"/>
    <w:rsid w:val="00C93F09"/>
    <w:rsid w:val="00C93F12"/>
    <w:rsid w:val="00C94098"/>
    <w:rsid w:val="00C94204"/>
    <w:rsid w:val="00C9420F"/>
    <w:rsid w:val="00C942C2"/>
    <w:rsid w:val="00C944FA"/>
    <w:rsid w:val="00C94501"/>
    <w:rsid w:val="00C945E1"/>
    <w:rsid w:val="00C945E9"/>
    <w:rsid w:val="00C94666"/>
    <w:rsid w:val="00C94695"/>
    <w:rsid w:val="00C94CC0"/>
    <w:rsid w:val="00C95609"/>
    <w:rsid w:val="00C95743"/>
    <w:rsid w:val="00C95854"/>
    <w:rsid w:val="00C95B17"/>
    <w:rsid w:val="00C95EFF"/>
    <w:rsid w:val="00C95FDD"/>
    <w:rsid w:val="00C960C8"/>
    <w:rsid w:val="00C963A4"/>
    <w:rsid w:val="00C963CE"/>
    <w:rsid w:val="00C96E6F"/>
    <w:rsid w:val="00C96F14"/>
    <w:rsid w:val="00C96F81"/>
    <w:rsid w:val="00C971A2"/>
    <w:rsid w:val="00C972FF"/>
    <w:rsid w:val="00C975F5"/>
    <w:rsid w:val="00C97617"/>
    <w:rsid w:val="00C9764D"/>
    <w:rsid w:val="00C976FC"/>
    <w:rsid w:val="00C9773C"/>
    <w:rsid w:val="00C97872"/>
    <w:rsid w:val="00C97BC0"/>
    <w:rsid w:val="00C97CA5"/>
    <w:rsid w:val="00CA00B0"/>
    <w:rsid w:val="00CA035B"/>
    <w:rsid w:val="00CA038D"/>
    <w:rsid w:val="00CA046E"/>
    <w:rsid w:val="00CA0498"/>
    <w:rsid w:val="00CA0532"/>
    <w:rsid w:val="00CA06AF"/>
    <w:rsid w:val="00CA06E4"/>
    <w:rsid w:val="00CA07AF"/>
    <w:rsid w:val="00CA0941"/>
    <w:rsid w:val="00CA0B95"/>
    <w:rsid w:val="00CA0E4F"/>
    <w:rsid w:val="00CA11C1"/>
    <w:rsid w:val="00CA15D7"/>
    <w:rsid w:val="00CA15DC"/>
    <w:rsid w:val="00CA165B"/>
    <w:rsid w:val="00CA1711"/>
    <w:rsid w:val="00CA172A"/>
    <w:rsid w:val="00CA19D9"/>
    <w:rsid w:val="00CA1B30"/>
    <w:rsid w:val="00CA1D2C"/>
    <w:rsid w:val="00CA1D7A"/>
    <w:rsid w:val="00CA1E95"/>
    <w:rsid w:val="00CA2241"/>
    <w:rsid w:val="00CA26C5"/>
    <w:rsid w:val="00CA2A5A"/>
    <w:rsid w:val="00CA2A7B"/>
    <w:rsid w:val="00CA2D74"/>
    <w:rsid w:val="00CA2DD5"/>
    <w:rsid w:val="00CA2E6B"/>
    <w:rsid w:val="00CA2F4B"/>
    <w:rsid w:val="00CA2FB2"/>
    <w:rsid w:val="00CA3225"/>
    <w:rsid w:val="00CA33A8"/>
    <w:rsid w:val="00CA346C"/>
    <w:rsid w:val="00CA34E2"/>
    <w:rsid w:val="00CA35DA"/>
    <w:rsid w:val="00CA3792"/>
    <w:rsid w:val="00CA3981"/>
    <w:rsid w:val="00CA3A8D"/>
    <w:rsid w:val="00CA3B08"/>
    <w:rsid w:val="00CA3CDD"/>
    <w:rsid w:val="00CA3D70"/>
    <w:rsid w:val="00CA3F85"/>
    <w:rsid w:val="00CA3FC7"/>
    <w:rsid w:val="00CA403B"/>
    <w:rsid w:val="00CA4189"/>
    <w:rsid w:val="00CA4679"/>
    <w:rsid w:val="00CA48A4"/>
    <w:rsid w:val="00CA48B3"/>
    <w:rsid w:val="00CA49B2"/>
    <w:rsid w:val="00CA4B41"/>
    <w:rsid w:val="00CA4CE1"/>
    <w:rsid w:val="00CA4FEC"/>
    <w:rsid w:val="00CA505A"/>
    <w:rsid w:val="00CA5075"/>
    <w:rsid w:val="00CA52AC"/>
    <w:rsid w:val="00CA5354"/>
    <w:rsid w:val="00CA5688"/>
    <w:rsid w:val="00CA574E"/>
    <w:rsid w:val="00CA57ED"/>
    <w:rsid w:val="00CA5822"/>
    <w:rsid w:val="00CA5881"/>
    <w:rsid w:val="00CA58E4"/>
    <w:rsid w:val="00CA5979"/>
    <w:rsid w:val="00CA59AF"/>
    <w:rsid w:val="00CA59DD"/>
    <w:rsid w:val="00CA5A5E"/>
    <w:rsid w:val="00CA5BFD"/>
    <w:rsid w:val="00CA5ECE"/>
    <w:rsid w:val="00CA5F85"/>
    <w:rsid w:val="00CA6043"/>
    <w:rsid w:val="00CA6054"/>
    <w:rsid w:val="00CA60A2"/>
    <w:rsid w:val="00CA63C7"/>
    <w:rsid w:val="00CA66D4"/>
    <w:rsid w:val="00CA6891"/>
    <w:rsid w:val="00CA68D7"/>
    <w:rsid w:val="00CA69C3"/>
    <w:rsid w:val="00CA69F9"/>
    <w:rsid w:val="00CA6A32"/>
    <w:rsid w:val="00CA6A97"/>
    <w:rsid w:val="00CA6B47"/>
    <w:rsid w:val="00CA6D08"/>
    <w:rsid w:val="00CA7075"/>
    <w:rsid w:val="00CA70A8"/>
    <w:rsid w:val="00CA72C2"/>
    <w:rsid w:val="00CA73EB"/>
    <w:rsid w:val="00CA743A"/>
    <w:rsid w:val="00CA74D9"/>
    <w:rsid w:val="00CA7839"/>
    <w:rsid w:val="00CA7866"/>
    <w:rsid w:val="00CA7A00"/>
    <w:rsid w:val="00CA7A35"/>
    <w:rsid w:val="00CA7BD2"/>
    <w:rsid w:val="00CA7FDA"/>
    <w:rsid w:val="00CB008E"/>
    <w:rsid w:val="00CB00E1"/>
    <w:rsid w:val="00CB01FA"/>
    <w:rsid w:val="00CB03B8"/>
    <w:rsid w:val="00CB0737"/>
    <w:rsid w:val="00CB07ED"/>
    <w:rsid w:val="00CB097A"/>
    <w:rsid w:val="00CB09DB"/>
    <w:rsid w:val="00CB0A0F"/>
    <w:rsid w:val="00CB0D78"/>
    <w:rsid w:val="00CB0DC4"/>
    <w:rsid w:val="00CB1089"/>
    <w:rsid w:val="00CB1106"/>
    <w:rsid w:val="00CB1150"/>
    <w:rsid w:val="00CB12E3"/>
    <w:rsid w:val="00CB165D"/>
    <w:rsid w:val="00CB17D9"/>
    <w:rsid w:val="00CB1899"/>
    <w:rsid w:val="00CB1B89"/>
    <w:rsid w:val="00CB1C09"/>
    <w:rsid w:val="00CB1EB5"/>
    <w:rsid w:val="00CB1F4A"/>
    <w:rsid w:val="00CB2038"/>
    <w:rsid w:val="00CB223F"/>
    <w:rsid w:val="00CB26EC"/>
    <w:rsid w:val="00CB2801"/>
    <w:rsid w:val="00CB2916"/>
    <w:rsid w:val="00CB2ADF"/>
    <w:rsid w:val="00CB2BA7"/>
    <w:rsid w:val="00CB2BEF"/>
    <w:rsid w:val="00CB2D2A"/>
    <w:rsid w:val="00CB2F54"/>
    <w:rsid w:val="00CB2FD4"/>
    <w:rsid w:val="00CB3120"/>
    <w:rsid w:val="00CB3200"/>
    <w:rsid w:val="00CB3416"/>
    <w:rsid w:val="00CB3B2B"/>
    <w:rsid w:val="00CB3D1D"/>
    <w:rsid w:val="00CB3D64"/>
    <w:rsid w:val="00CB3E23"/>
    <w:rsid w:val="00CB3E85"/>
    <w:rsid w:val="00CB3FA1"/>
    <w:rsid w:val="00CB415F"/>
    <w:rsid w:val="00CB4279"/>
    <w:rsid w:val="00CB4519"/>
    <w:rsid w:val="00CB469C"/>
    <w:rsid w:val="00CB48F8"/>
    <w:rsid w:val="00CB4A4B"/>
    <w:rsid w:val="00CB4A87"/>
    <w:rsid w:val="00CB4A8E"/>
    <w:rsid w:val="00CB4FB4"/>
    <w:rsid w:val="00CB5080"/>
    <w:rsid w:val="00CB5193"/>
    <w:rsid w:val="00CB53DB"/>
    <w:rsid w:val="00CB5619"/>
    <w:rsid w:val="00CB566A"/>
    <w:rsid w:val="00CB5A22"/>
    <w:rsid w:val="00CB5B1E"/>
    <w:rsid w:val="00CB5BA4"/>
    <w:rsid w:val="00CB5D20"/>
    <w:rsid w:val="00CB5E91"/>
    <w:rsid w:val="00CB5F1F"/>
    <w:rsid w:val="00CB676F"/>
    <w:rsid w:val="00CB6B6D"/>
    <w:rsid w:val="00CB6C76"/>
    <w:rsid w:val="00CB6E46"/>
    <w:rsid w:val="00CB6F43"/>
    <w:rsid w:val="00CB70F9"/>
    <w:rsid w:val="00CB710D"/>
    <w:rsid w:val="00CB7502"/>
    <w:rsid w:val="00CB7530"/>
    <w:rsid w:val="00CB7730"/>
    <w:rsid w:val="00CB77AF"/>
    <w:rsid w:val="00CB77D4"/>
    <w:rsid w:val="00CB787A"/>
    <w:rsid w:val="00CB7973"/>
    <w:rsid w:val="00CB79B2"/>
    <w:rsid w:val="00CB7B57"/>
    <w:rsid w:val="00CB7BC5"/>
    <w:rsid w:val="00CB7CDB"/>
    <w:rsid w:val="00CB7DB6"/>
    <w:rsid w:val="00CB7ED8"/>
    <w:rsid w:val="00CB7F2C"/>
    <w:rsid w:val="00CB7F9A"/>
    <w:rsid w:val="00CC020A"/>
    <w:rsid w:val="00CC026F"/>
    <w:rsid w:val="00CC02C8"/>
    <w:rsid w:val="00CC02D9"/>
    <w:rsid w:val="00CC04D9"/>
    <w:rsid w:val="00CC07A4"/>
    <w:rsid w:val="00CC07A6"/>
    <w:rsid w:val="00CC07B0"/>
    <w:rsid w:val="00CC0C4A"/>
    <w:rsid w:val="00CC0F96"/>
    <w:rsid w:val="00CC1185"/>
    <w:rsid w:val="00CC1279"/>
    <w:rsid w:val="00CC17F0"/>
    <w:rsid w:val="00CC1853"/>
    <w:rsid w:val="00CC1A32"/>
    <w:rsid w:val="00CC1AB2"/>
    <w:rsid w:val="00CC1C97"/>
    <w:rsid w:val="00CC1FAE"/>
    <w:rsid w:val="00CC231D"/>
    <w:rsid w:val="00CC2376"/>
    <w:rsid w:val="00CC2422"/>
    <w:rsid w:val="00CC2494"/>
    <w:rsid w:val="00CC25D2"/>
    <w:rsid w:val="00CC2942"/>
    <w:rsid w:val="00CC2BDA"/>
    <w:rsid w:val="00CC2E32"/>
    <w:rsid w:val="00CC2F23"/>
    <w:rsid w:val="00CC2F34"/>
    <w:rsid w:val="00CC2F43"/>
    <w:rsid w:val="00CC3007"/>
    <w:rsid w:val="00CC3076"/>
    <w:rsid w:val="00CC3094"/>
    <w:rsid w:val="00CC3095"/>
    <w:rsid w:val="00CC30FA"/>
    <w:rsid w:val="00CC3122"/>
    <w:rsid w:val="00CC3334"/>
    <w:rsid w:val="00CC34AE"/>
    <w:rsid w:val="00CC3747"/>
    <w:rsid w:val="00CC38B2"/>
    <w:rsid w:val="00CC3941"/>
    <w:rsid w:val="00CC3A23"/>
    <w:rsid w:val="00CC3AF6"/>
    <w:rsid w:val="00CC3B93"/>
    <w:rsid w:val="00CC3D6D"/>
    <w:rsid w:val="00CC3FA9"/>
    <w:rsid w:val="00CC4121"/>
    <w:rsid w:val="00CC4147"/>
    <w:rsid w:val="00CC420B"/>
    <w:rsid w:val="00CC4360"/>
    <w:rsid w:val="00CC4423"/>
    <w:rsid w:val="00CC4509"/>
    <w:rsid w:val="00CC492E"/>
    <w:rsid w:val="00CC4C54"/>
    <w:rsid w:val="00CC4D48"/>
    <w:rsid w:val="00CC4FC2"/>
    <w:rsid w:val="00CC5CF2"/>
    <w:rsid w:val="00CC5D69"/>
    <w:rsid w:val="00CC5DA3"/>
    <w:rsid w:val="00CC5EBB"/>
    <w:rsid w:val="00CC605B"/>
    <w:rsid w:val="00CC62FF"/>
    <w:rsid w:val="00CC6367"/>
    <w:rsid w:val="00CC63E6"/>
    <w:rsid w:val="00CC652E"/>
    <w:rsid w:val="00CC68A5"/>
    <w:rsid w:val="00CC6909"/>
    <w:rsid w:val="00CC69A1"/>
    <w:rsid w:val="00CC6C1B"/>
    <w:rsid w:val="00CC6D7E"/>
    <w:rsid w:val="00CC6DC2"/>
    <w:rsid w:val="00CC6E31"/>
    <w:rsid w:val="00CC6FA4"/>
    <w:rsid w:val="00CC70A8"/>
    <w:rsid w:val="00CC7175"/>
    <w:rsid w:val="00CC737C"/>
    <w:rsid w:val="00CC74AE"/>
    <w:rsid w:val="00CC788E"/>
    <w:rsid w:val="00CC7A0A"/>
    <w:rsid w:val="00CC7B64"/>
    <w:rsid w:val="00CC7C28"/>
    <w:rsid w:val="00CC7D8B"/>
    <w:rsid w:val="00CC7DD8"/>
    <w:rsid w:val="00CC7E67"/>
    <w:rsid w:val="00CD054D"/>
    <w:rsid w:val="00CD0607"/>
    <w:rsid w:val="00CD0716"/>
    <w:rsid w:val="00CD0721"/>
    <w:rsid w:val="00CD087D"/>
    <w:rsid w:val="00CD08B5"/>
    <w:rsid w:val="00CD0998"/>
    <w:rsid w:val="00CD09D8"/>
    <w:rsid w:val="00CD0A89"/>
    <w:rsid w:val="00CD0B06"/>
    <w:rsid w:val="00CD0C81"/>
    <w:rsid w:val="00CD0CF2"/>
    <w:rsid w:val="00CD0D54"/>
    <w:rsid w:val="00CD0F5D"/>
    <w:rsid w:val="00CD0FA6"/>
    <w:rsid w:val="00CD1044"/>
    <w:rsid w:val="00CD1145"/>
    <w:rsid w:val="00CD1514"/>
    <w:rsid w:val="00CD158B"/>
    <w:rsid w:val="00CD1678"/>
    <w:rsid w:val="00CD16CD"/>
    <w:rsid w:val="00CD18E2"/>
    <w:rsid w:val="00CD1903"/>
    <w:rsid w:val="00CD19CA"/>
    <w:rsid w:val="00CD19E7"/>
    <w:rsid w:val="00CD1A6C"/>
    <w:rsid w:val="00CD1B21"/>
    <w:rsid w:val="00CD1B31"/>
    <w:rsid w:val="00CD1B78"/>
    <w:rsid w:val="00CD1C0B"/>
    <w:rsid w:val="00CD2297"/>
    <w:rsid w:val="00CD239A"/>
    <w:rsid w:val="00CD251C"/>
    <w:rsid w:val="00CD28A0"/>
    <w:rsid w:val="00CD28A1"/>
    <w:rsid w:val="00CD2B92"/>
    <w:rsid w:val="00CD2E42"/>
    <w:rsid w:val="00CD2FB3"/>
    <w:rsid w:val="00CD3249"/>
    <w:rsid w:val="00CD33A1"/>
    <w:rsid w:val="00CD35CA"/>
    <w:rsid w:val="00CD37F1"/>
    <w:rsid w:val="00CD39BA"/>
    <w:rsid w:val="00CD3A88"/>
    <w:rsid w:val="00CD3CA7"/>
    <w:rsid w:val="00CD3CB9"/>
    <w:rsid w:val="00CD3CD1"/>
    <w:rsid w:val="00CD3DB9"/>
    <w:rsid w:val="00CD3F91"/>
    <w:rsid w:val="00CD444B"/>
    <w:rsid w:val="00CD458C"/>
    <w:rsid w:val="00CD4610"/>
    <w:rsid w:val="00CD4658"/>
    <w:rsid w:val="00CD4954"/>
    <w:rsid w:val="00CD4980"/>
    <w:rsid w:val="00CD49B7"/>
    <w:rsid w:val="00CD49D7"/>
    <w:rsid w:val="00CD4BE0"/>
    <w:rsid w:val="00CD4E6C"/>
    <w:rsid w:val="00CD50D4"/>
    <w:rsid w:val="00CD5195"/>
    <w:rsid w:val="00CD5363"/>
    <w:rsid w:val="00CD54AA"/>
    <w:rsid w:val="00CD5512"/>
    <w:rsid w:val="00CD5663"/>
    <w:rsid w:val="00CD580C"/>
    <w:rsid w:val="00CD58D4"/>
    <w:rsid w:val="00CD5A27"/>
    <w:rsid w:val="00CD5B5B"/>
    <w:rsid w:val="00CD5CCA"/>
    <w:rsid w:val="00CD60E1"/>
    <w:rsid w:val="00CD61AC"/>
    <w:rsid w:val="00CD61F4"/>
    <w:rsid w:val="00CD6205"/>
    <w:rsid w:val="00CD627E"/>
    <w:rsid w:val="00CD682E"/>
    <w:rsid w:val="00CD68E2"/>
    <w:rsid w:val="00CD6D9E"/>
    <w:rsid w:val="00CD6E3D"/>
    <w:rsid w:val="00CD70B5"/>
    <w:rsid w:val="00CD71AB"/>
    <w:rsid w:val="00CD71AE"/>
    <w:rsid w:val="00CD724A"/>
    <w:rsid w:val="00CD726F"/>
    <w:rsid w:val="00CD7545"/>
    <w:rsid w:val="00CD754D"/>
    <w:rsid w:val="00CD771A"/>
    <w:rsid w:val="00CD7776"/>
    <w:rsid w:val="00CD77F0"/>
    <w:rsid w:val="00CD799C"/>
    <w:rsid w:val="00CD7A52"/>
    <w:rsid w:val="00CD7F29"/>
    <w:rsid w:val="00CE0109"/>
    <w:rsid w:val="00CE0350"/>
    <w:rsid w:val="00CE03E6"/>
    <w:rsid w:val="00CE0457"/>
    <w:rsid w:val="00CE053D"/>
    <w:rsid w:val="00CE0724"/>
    <w:rsid w:val="00CE0792"/>
    <w:rsid w:val="00CE07C7"/>
    <w:rsid w:val="00CE097A"/>
    <w:rsid w:val="00CE0B9F"/>
    <w:rsid w:val="00CE0D34"/>
    <w:rsid w:val="00CE1227"/>
    <w:rsid w:val="00CE1272"/>
    <w:rsid w:val="00CE136E"/>
    <w:rsid w:val="00CE144B"/>
    <w:rsid w:val="00CE15A4"/>
    <w:rsid w:val="00CE18F7"/>
    <w:rsid w:val="00CE19A7"/>
    <w:rsid w:val="00CE1BC2"/>
    <w:rsid w:val="00CE1C4B"/>
    <w:rsid w:val="00CE1D06"/>
    <w:rsid w:val="00CE1D92"/>
    <w:rsid w:val="00CE1DA6"/>
    <w:rsid w:val="00CE1FC5"/>
    <w:rsid w:val="00CE1FD0"/>
    <w:rsid w:val="00CE202E"/>
    <w:rsid w:val="00CE20AE"/>
    <w:rsid w:val="00CE218A"/>
    <w:rsid w:val="00CE21C8"/>
    <w:rsid w:val="00CE23CF"/>
    <w:rsid w:val="00CE2624"/>
    <w:rsid w:val="00CE2626"/>
    <w:rsid w:val="00CE26D9"/>
    <w:rsid w:val="00CE26F2"/>
    <w:rsid w:val="00CE2724"/>
    <w:rsid w:val="00CE283B"/>
    <w:rsid w:val="00CE2879"/>
    <w:rsid w:val="00CE2D1B"/>
    <w:rsid w:val="00CE2D50"/>
    <w:rsid w:val="00CE2D67"/>
    <w:rsid w:val="00CE2EB9"/>
    <w:rsid w:val="00CE3170"/>
    <w:rsid w:val="00CE32B0"/>
    <w:rsid w:val="00CE3592"/>
    <w:rsid w:val="00CE3A94"/>
    <w:rsid w:val="00CE3B34"/>
    <w:rsid w:val="00CE3B72"/>
    <w:rsid w:val="00CE3CBE"/>
    <w:rsid w:val="00CE3D4B"/>
    <w:rsid w:val="00CE3F9F"/>
    <w:rsid w:val="00CE4017"/>
    <w:rsid w:val="00CE40DB"/>
    <w:rsid w:val="00CE4185"/>
    <w:rsid w:val="00CE4603"/>
    <w:rsid w:val="00CE4683"/>
    <w:rsid w:val="00CE46E5"/>
    <w:rsid w:val="00CE485A"/>
    <w:rsid w:val="00CE4A21"/>
    <w:rsid w:val="00CE4B63"/>
    <w:rsid w:val="00CE4CA0"/>
    <w:rsid w:val="00CE4D9C"/>
    <w:rsid w:val="00CE4F48"/>
    <w:rsid w:val="00CE5175"/>
    <w:rsid w:val="00CE5279"/>
    <w:rsid w:val="00CE52DA"/>
    <w:rsid w:val="00CE531F"/>
    <w:rsid w:val="00CE5380"/>
    <w:rsid w:val="00CE54BA"/>
    <w:rsid w:val="00CE55D4"/>
    <w:rsid w:val="00CE5795"/>
    <w:rsid w:val="00CE57AA"/>
    <w:rsid w:val="00CE5858"/>
    <w:rsid w:val="00CE591C"/>
    <w:rsid w:val="00CE5A78"/>
    <w:rsid w:val="00CE5CAE"/>
    <w:rsid w:val="00CE5E13"/>
    <w:rsid w:val="00CE5F15"/>
    <w:rsid w:val="00CE602B"/>
    <w:rsid w:val="00CE60FA"/>
    <w:rsid w:val="00CE6356"/>
    <w:rsid w:val="00CE6443"/>
    <w:rsid w:val="00CE653F"/>
    <w:rsid w:val="00CE6626"/>
    <w:rsid w:val="00CE6762"/>
    <w:rsid w:val="00CE686D"/>
    <w:rsid w:val="00CE6898"/>
    <w:rsid w:val="00CE6995"/>
    <w:rsid w:val="00CE6E18"/>
    <w:rsid w:val="00CE6FA3"/>
    <w:rsid w:val="00CE7109"/>
    <w:rsid w:val="00CE7524"/>
    <w:rsid w:val="00CE7628"/>
    <w:rsid w:val="00CE7685"/>
    <w:rsid w:val="00CE78AE"/>
    <w:rsid w:val="00CE78FC"/>
    <w:rsid w:val="00CE7B10"/>
    <w:rsid w:val="00CE7D48"/>
    <w:rsid w:val="00CE7D7F"/>
    <w:rsid w:val="00CE7DCB"/>
    <w:rsid w:val="00CE7E62"/>
    <w:rsid w:val="00CE7E9A"/>
    <w:rsid w:val="00CF00CF"/>
    <w:rsid w:val="00CF015D"/>
    <w:rsid w:val="00CF01F1"/>
    <w:rsid w:val="00CF025A"/>
    <w:rsid w:val="00CF0264"/>
    <w:rsid w:val="00CF05AF"/>
    <w:rsid w:val="00CF05DF"/>
    <w:rsid w:val="00CF069E"/>
    <w:rsid w:val="00CF079E"/>
    <w:rsid w:val="00CF0B84"/>
    <w:rsid w:val="00CF0C15"/>
    <w:rsid w:val="00CF0E8F"/>
    <w:rsid w:val="00CF140D"/>
    <w:rsid w:val="00CF15C2"/>
    <w:rsid w:val="00CF16A0"/>
    <w:rsid w:val="00CF195E"/>
    <w:rsid w:val="00CF19DA"/>
    <w:rsid w:val="00CF1A8D"/>
    <w:rsid w:val="00CF1C7F"/>
    <w:rsid w:val="00CF1CC0"/>
    <w:rsid w:val="00CF1D16"/>
    <w:rsid w:val="00CF2023"/>
    <w:rsid w:val="00CF2051"/>
    <w:rsid w:val="00CF2101"/>
    <w:rsid w:val="00CF2276"/>
    <w:rsid w:val="00CF2328"/>
    <w:rsid w:val="00CF24F8"/>
    <w:rsid w:val="00CF251E"/>
    <w:rsid w:val="00CF25CC"/>
    <w:rsid w:val="00CF2653"/>
    <w:rsid w:val="00CF26D0"/>
    <w:rsid w:val="00CF29E7"/>
    <w:rsid w:val="00CF2B88"/>
    <w:rsid w:val="00CF2D39"/>
    <w:rsid w:val="00CF2FA7"/>
    <w:rsid w:val="00CF30A0"/>
    <w:rsid w:val="00CF32EA"/>
    <w:rsid w:val="00CF33ED"/>
    <w:rsid w:val="00CF3597"/>
    <w:rsid w:val="00CF39D6"/>
    <w:rsid w:val="00CF3B4B"/>
    <w:rsid w:val="00CF3D35"/>
    <w:rsid w:val="00CF3D4C"/>
    <w:rsid w:val="00CF3E1B"/>
    <w:rsid w:val="00CF418E"/>
    <w:rsid w:val="00CF4247"/>
    <w:rsid w:val="00CF4300"/>
    <w:rsid w:val="00CF44A2"/>
    <w:rsid w:val="00CF4583"/>
    <w:rsid w:val="00CF499A"/>
    <w:rsid w:val="00CF49D1"/>
    <w:rsid w:val="00CF4AAB"/>
    <w:rsid w:val="00CF4F5F"/>
    <w:rsid w:val="00CF5070"/>
    <w:rsid w:val="00CF5263"/>
    <w:rsid w:val="00CF5581"/>
    <w:rsid w:val="00CF573D"/>
    <w:rsid w:val="00CF5912"/>
    <w:rsid w:val="00CF5939"/>
    <w:rsid w:val="00CF5D5A"/>
    <w:rsid w:val="00CF5E8A"/>
    <w:rsid w:val="00CF5EF6"/>
    <w:rsid w:val="00CF60B5"/>
    <w:rsid w:val="00CF615F"/>
    <w:rsid w:val="00CF62D6"/>
    <w:rsid w:val="00CF6505"/>
    <w:rsid w:val="00CF6581"/>
    <w:rsid w:val="00CF6742"/>
    <w:rsid w:val="00CF67DC"/>
    <w:rsid w:val="00CF6A8D"/>
    <w:rsid w:val="00CF6B83"/>
    <w:rsid w:val="00CF6DBE"/>
    <w:rsid w:val="00CF6F1B"/>
    <w:rsid w:val="00CF6F85"/>
    <w:rsid w:val="00CF6FBC"/>
    <w:rsid w:val="00CF70FE"/>
    <w:rsid w:val="00CF713C"/>
    <w:rsid w:val="00CF71DF"/>
    <w:rsid w:val="00CF7314"/>
    <w:rsid w:val="00CF7446"/>
    <w:rsid w:val="00CF744D"/>
    <w:rsid w:val="00CF7532"/>
    <w:rsid w:val="00CF75FB"/>
    <w:rsid w:val="00CF763B"/>
    <w:rsid w:val="00CF7671"/>
    <w:rsid w:val="00CF769B"/>
    <w:rsid w:val="00CF786E"/>
    <w:rsid w:val="00CF794F"/>
    <w:rsid w:val="00CF7A6A"/>
    <w:rsid w:val="00CF7AD6"/>
    <w:rsid w:val="00CF7B25"/>
    <w:rsid w:val="00CF7F71"/>
    <w:rsid w:val="00D00241"/>
    <w:rsid w:val="00D00398"/>
    <w:rsid w:val="00D004FA"/>
    <w:rsid w:val="00D006DB"/>
    <w:rsid w:val="00D00A21"/>
    <w:rsid w:val="00D00AB6"/>
    <w:rsid w:val="00D00BB1"/>
    <w:rsid w:val="00D00BCC"/>
    <w:rsid w:val="00D00C45"/>
    <w:rsid w:val="00D00CE1"/>
    <w:rsid w:val="00D00FF6"/>
    <w:rsid w:val="00D01193"/>
    <w:rsid w:val="00D013F4"/>
    <w:rsid w:val="00D01581"/>
    <w:rsid w:val="00D015B5"/>
    <w:rsid w:val="00D015CC"/>
    <w:rsid w:val="00D01948"/>
    <w:rsid w:val="00D019AC"/>
    <w:rsid w:val="00D01B21"/>
    <w:rsid w:val="00D01BA5"/>
    <w:rsid w:val="00D01CC0"/>
    <w:rsid w:val="00D01D59"/>
    <w:rsid w:val="00D01E2F"/>
    <w:rsid w:val="00D0207E"/>
    <w:rsid w:val="00D02183"/>
    <w:rsid w:val="00D0236C"/>
    <w:rsid w:val="00D02579"/>
    <w:rsid w:val="00D025C1"/>
    <w:rsid w:val="00D026D0"/>
    <w:rsid w:val="00D02BE6"/>
    <w:rsid w:val="00D02C87"/>
    <w:rsid w:val="00D03036"/>
    <w:rsid w:val="00D03102"/>
    <w:rsid w:val="00D03225"/>
    <w:rsid w:val="00D0327D"/>
    <w:rsid w:val="00D032B4"/>
    <w:rsid w:val="00D033EF"/>
    <w:rsid w:val="00D0351B"/>
    <w:rsid w:val="00D036F0"/>
    <w:rsid w:val="00D03727"/>
    <w:rsid w:val="00D0378A"/>
    <w:rsid w:val="00D038DF"/>
    <w:rsid w:val="00D03A21"/>
    <w:rsid w:val="00D03EA4"/>
    <w:rsid w:val="00D03FA5"/>
    <w:rsid w:val="00D040CB"/>
    <w:rsid w:val="00D04251"/>
    <w:rsid w:val="00D04292"/>
    <w:rsid w:val="00D04403"/>
    <w:rsid w:val="00D044F3"/>
    <w:rsid w:val="00D045B9"/>
    <w:rsid w:val="00D04704"/>
    <w:rsid w:val="00D0482C"/>
    <w:rsid w:val="00D04A98"/>
    <w:rsid w:val="00D04BEB"/>
    <w:rsid w:val="00D04F48"/>
    <w:rsid w:val="00D05132"/>
    <w:rsid w:val="00D05343"/>
    <w:rsid w:val="00D05427"/>
    <w:rsid w:val="00D0571A"/>
    <w:rsid w:val="00D05905"/>
    <w:rsid w:val="00D059CC"/>
    <w:rsid w:val="00D05A55"/>
    <w:rsid w:val="00D05C22"/>
    <w:rsid w:val="00D05C71"/>
    <w:rsid w:val="00D05E53"/>
    <w:rsid w:val="00D05EA9"/>
    <w:rsid w:val="00D06047"/>
    <w:rsid w:val="00D0634C"/>
    <w:rsid w:val="00D06421"/>
    <w:rsid w:val="00D0645B"/>
    <w:rsid w:val="00D06921"/>
    <w:rsid w:val="00D06953"/>
    <w:rsid w:val="00D069DF"/>
    <w:rsid w:val="00D06A08"/>
    <w:rsid w:val="00D06AD9"/>
    <w:rsid w:val="00D06C67"/>
    <w:rsid w:val="00D06FD5"/>
    <w:rsid w:val="00D071F8"/>
    <w:rsid w:val="00D07252"/>
    <w:rsid w:val="00D074F4"/>
    <w:rsid w:val="00D07A14"/>
    <w:rsid w:val="00D07BE4"/>
    <w:rsid w:val="00D07C9D"/>
    <w:rsid w:val="00D07CE1"/>
    <w:rsid w:val="00D07E6C"/>
    <w:rsid w:val="00D07EE1"/>
    <w:rsid w:val="00D1009A"/>
    <w:rsid w:val="00D100CC"/>
    <w:rsid w:val="00D1011E"/>
    <w:rsid w:val="00D1026A"/>
    <w:rsid w:val="00D1039C"/>
    <w:rsid w:val="00D1045F"/>
    <w:rsid w:val="00D104FC"/>
    <w:rsid w:val="00D107CF"/>
    <w:rsid w:val="00D10C43"/>
    <w:rsid w:val="00D111F4"/>
    <w:rsid w:val="00D113ED"/>
    <w:rsid w:val="00D1141C"/>
    <w:rsid w:val="00D115B0"/>
    <w:rsid w:val="00D115B3"/>
    <w:rsid w:val="00D119FB"/>
    <w:rsid w:val="00D11B0B"/>
    <w:rsid w:val="00D11D46"/>
    <w:rsid w:val="00D11E20"/>
    <w:rsid w:val="00D11FFC"/>
    <w:rsid w:val="00D1208E"/>
    <w:rsid w:val="00D121ED"/>
    <w:rsid w:val="00D12225"/>
    <w:rsid w:val="00D12293"/>
    <w:rsid w:val="00D122E3"/>
    <w:rsid w:val="00D1261F"/>
    <w:rsid w:val="00D127D3"/>
    <w:rsid w:val="00D128F4"/>
    <w:rsid w:val="00D12BDD"/>
    <w:rsid w:val="00D12EDE"/>
    <w:rsid w:val="00D133B3"/>
    <w:rsid w:val="00D134A6"/>
    <w:rsid w:val="00D13804"/>
    <w:rsid w:val="00D13853"/>
    <w:rsid w:val="00D13922"/>
    <w:rsid w:val="00D13927"/>
    <w:rsid w:val="00D13BE0"/>
    <w:rsid w:val="00D13E2A"/>
    <w:rsid w:val="00D13E87"/>
    <w:rsid w:val="00D13F54"/>
    <w:rsid w:val="00D1404C"/>
    <w:rsid w:val="00D14083"/>
    <w:rsid w:val="00D141A6"/>
    <w:rsid w:val="00D14236"/>
    <w:rsid w:val="00D143A0"/>
    <w:rsid w:val="00D1453A"/>
    <w:rsid w:val="00D14553"/>
    <w:rsid w:val="00D1457F"/>
    <w:rsid w:val="00D147A3"/>
    <w:rsid w:val="00D147F7"/>
    <w:rsid w:val="00D14905"/>
    <w:rsid w:val="00D149CF"/>
    <w:rsid w:val="00D14DB1"/>
    <w:rsid w:val="00D14FA2"/>
    <w:rsid w:val="00D15129"/>
    <w:rsid w:val="00D15236"/>
    <w:rsid w:val="00D15314"/>
    <w:rsid w:val="00D1557A"/>
    <w:rsid w:val="00D157FF"/>
    <w:rsid w:val="00D15BAE"/>
    <w:rsid w:val="00D15BBC"/>
    <w:rsid w:val="00D15C16"/>
    <w:rsid w:val="00D15CA4"/>
    <w:rsid w:val="00D15EE3"/>
    <w:rsid w:val="00D15F43"/>
    <w:rsid w:val="00D15F90"/>
    <w:rsid w:val="00D16018"/>
    <w:rsid w:val="00D1616D"/>
    <w:rsid w:val="00D16191"/>
    <w:rsid w:val="00D161B4"/>
    <w:rsid w:val="00D162E5"/>
    <w:rsid w:val="00D16626"/>
    <w:rsid w:val="00D166D3"/>
    <w:rsid w:val="00D16A5D"/>
    <w:rsid w:val="00D16B5A"/>
    <w:rsid w:val="00D16C4D"/>
    <w:rsid w:val="00D16CC7"/>
    <w:rsid w:val="00D16E87"/>
    <w:rsid w:val="00D16EF8"/>
    <w:rsid w:val="00D1743E"/>
    <w:rsid w:val="00D178B5"/>
    <w:rsid w:val="00D179F3"/>
    <w:rsid w:val="00D17BA8"/>
    <w:rsid w:val="00D17D0D"/>
    <w:rsid w:val="00D17D8E"/>
    <w:rsid w:val="00D2004C"/>
    <w:rsid w:val="00D20082"/>
    <w:rsid w:val="00D20083"/>
    <w:rsid w:val="00D205D3"/>
    <w:rsid w:val="00D205F8"/>
    <w:rsid w:val="00D20822"/>
    <w:rsid w:val="00D209A9"/>
    <w:rsid w:val="00D20B1E"/>
    <w:rsid w:val="00D20B8B"/>
    <w:rsid w:val="00D20C9F"/>
    <w:rsid w:val="00D20DDD"/>
    <w:rsid w:val="00D210D5"/>
    <w:rsid w:val="00D21201"/>
    <w:rsid w:val="00D214EA"/>
    <w:rsid w:val="00D2162C"/>
    <w:rsid w:val="00D2176C"/>
    <w:rsid w:val="00D218BB"/>
    <w:rsid w:val="00D21994"/>
    <w:rsid w:val="00D21A3C"/>
    <w:rsid w:val="00D21BA9"/>
    <w:rsid w:val="00D21E20"/>
    <w:rsid w:val="00D220F1"/>
    <w:rsid w:val="00D22208"/>
    <w:rsid w:val="00D222A9"/>
    <w:rsid w:val="00D22319"/>
    <w:rsid w:val="00D2233D"/>
    <w:rsid w:val="00D2234C"/>
    <w:rsid w:val="00D22351"/>
    <w:rsid w:val="00D22441"/>
    <w:rsid w:val="00D22766"/>
    <w:rsid w:val="00D22804"/>
    <w:rsid w:val="00D22B02"/>
    <w:rsid w:val="00D22B87"/>
    <w:rsid w:val="00D22ED1"/>
    <w:rsid w:val="00D22EF5"/>
    <w:rsid w:val="00D22F58"/>
    <w:rsid w:val="00D230F7"/>
    <w:rsid w:val="00D23111"/>
    <w:rsid w:val="00D23341"/>
    <w:rsid w:val="00D233F1"/>
    <w:rsid w:val="00D23997"/>
    <w:rsid w:val="00D239C5"/>
    <w:rsid w:val="00D23E59"/>
    <w:rsid w:val="00D23E5E"/>
    <w:rsid w:val="00D23EA3"/>
    <w:rsid w:val="00D24077"/>
    <w:rsid w:val="00D240FD"/>
    <w:rsid w:val="00D24277"/>
    <w:rsid w:val="00D245AE"/>
    <w:rsid w:val="00D245F5"/>
    <w:rsid w:val="00D246FF"/>
    <w:rsid w:val="00D2486C"/>
    <w:rsid w:val="00D249F0"/>
    <w:rsid w:val="00D249F1"/>
    <w:rsid w:val="00D24EC4"/>
    <w:rsid w:val="00D252E3"/>
    <w:rsid w:val="00D252EB"/>
    <w:rsid w:val="00D2532B"/>
    <w:rsid w:val="00D253FB"/>
    <w:rsid w:val="00D25623"/>
    <w:rsid w:val="00D2565A"/>
    <w:rsid w:val="00D256F8"/>
    <w:rsid w:val="00D2591B"/>
    <w:rsid w:val="00D259CA"/>
    <w:rsid w:val="00D25B4A"/>
    <w:rsid w:val="00D25CB9"/>
    <w:rsid w:val="00D25D13"/>
    <w:rsid w:val="00D25D17"/>
    <w:rsid w:val="00D26135"/>
    <w:rsid w:val="00D261C2"/>
    <w:rsid w:val="00D26447"/>
    <w:rsid w:val="00D264ED"/>
    <w:rsid w:val="00D265C0"/>
    <w:rsid w:val="00D265D2"/>
    <w:rsid w:val="00D2685C"/>
    <w:rsid w:val="00D26A3B"/>
    <w:rsid w:val="00D26A73"/>
    <w:rsid w:val="00D26B1B"/>
    <w:rsid w:val="00D26CA1"/>
    <w:rsid w:val="00D26E5B"/>
    <w:rsid w:val="00D27012"/>
    <w:rsid w:val="00D2719A"/>
    <w:rsid w:val="00D271A8"/>
    <w:rsid w:val="00D27391"/>
    <w:rsid w:val="00D27449"/>
    <w:rsid w:val="00D274BB"/>
    <w:rsid w:val="00D275F9"/>
    <w:rsid w:val="00D27A63"/>
    <w:rsid w:val="00D27B9A"/>
    <w:rsid w:val="00D30142"/>
    <w:rsid w:val="00D30189"/>
    <w:rsid w:val="00D30240"/>
    <w:rsid w:val="00D302FD"/>
    <w:rsid w:val="00D3038A"/>
    <w:rsid w:val="00D306F1"/>
    <w:rsid w:val="00D3076C"/>
    <w:rsid w:val="00D308CA"/>
    <w:rsid w:val="00D30942"/>
    <w:rsid w:val="00D3098D"/>
    <w:rsid w:val="00D30BD1"/>
    <w:rsid w:val="00D30C4C"/>
    <w:rsid w:val="00D30D9C"/>
    <w:rsid w:val="00D30F6E"/>
    <w:rsid w:val="00D30F73"/>
    <w:rsid w:val="00D3118B"/>
    <w:rsid w:val="00D312F7"/>
    <w:rsid w:val="00D3156C"/>
    <w:rsid w:val="00D31727"/>
    <w:rsid w:val="00D31A02"/>
    <w:rsid w:val="00D31A48"/>
    <w:rsid w:val="00D31C6C"/>
    <w:rsid w:val="00D31F83"/>
    <w:rsid w:val="00D31FB4"/>
    <w:rsid w:val="00D31FF0"/>
    <w:rsid w:val="00D32185"/>
    <w:rsid w:val="00D322AF"/>
    <w:rsid w:val="00D325ED"/>
    <w:rsid w:val="00D327D0"/>
    <w:rsid w:val="00D328C0"/>
    <w:rsid w:val="00D32CE8"/>
    <w:rsid w:val="00D32D49"/>
    <w:rsid w:val="00D32D93"/>
    <w:rsid w:val="00D32E3E"/>
    <w:rsid w:val="00D32E43"/>
    <w:rsid w:val="00D32F47"/>
    <w:rsid w:val="00D32FDA"/>
    <w:rsid w:val="00D3312C"/>
    <w:rsid w:val="00D33209"/>
    <w:rsid w:val="00D3323C"/>
    <w:rsid w:val="00D332DA"/>
    <w:rsid w:val="00D3342B"/>
    <w:rsid w:val="00D33456"/>
    <w:rsid w:val="00D3396F"/>
    <w:rsid w:val="00D33C4F"/>
    <w:rsid w:val="00D33CA4"/>
    <w:rsid w:val="00D33D4D"/>
    <w:rsid w:val="00D33D76"/>
    <w:rsid w:val="00D34206"/>
    <w:rsid w:val="00D34556"/>
    <w:rsid w:val="00D345BB"/>
    <w:rsid w:val="00D3487A"/>
    <w:rsid w:val="00D349A6"/>
    <w:rsid w:val="00D349F0"/>
    <w:rsid w:val="00D34A0B"/>
    <w:rsid w:val="00D34C87"/>
    <w:rsid w:val="00D34DBC"/>
    <w:rsid w:val="00D34E0C"/>
    <w:rsid w:val="00D35BC2"/>
    <w:rsid w:val="00D35DE9"/>
    <w:rsid w:val="00D35EB5"/>
    <w:rsid w:val="00D36234"/>
    <w:rsid w:val="00D36371"/>
    <w:rsid w:val="00D364AF"/>
    <w:rsid w:val="00D36620"/>
    <w:rsid w:val="00D36F7E"/>
    <w:rsid w:val="00D373D7"/>
    <w:rsid w:val="00D374FC"/>
    <w:rsid w:val="00D37500"/>
    <w:rsid w:val="00D3771D"/>
    <w:rsid w:val="00D3785B"/>
    <w:rsid w:val="00D37865"/>
    <w:rsid w:val="00D379F2"/>
    <w:rsid w:val="00D37A7A"/>
    <w:rsid w:val="00D37E28"/>
    <w:rsid w:val="00D37EE6"/>
    <w:rsid w:val="00D40047"/>
    <w:rsid w:val="00D40152"/>
    <w:rsid w:val="00D40167"/>
    <w:rsid w:val="00D40405"/>
    <w:rsid w:val="00D4055E"/>
    <w:rsid w:val="00D405A5"/>
    <w:rsid w:val="00D406D5"/>
    <w:rsid w:val="00D407D7"/>
    <w:rsid w:val="00D4087E"/>
    <w:rsid w:val="00D4093F"/>
    <w:rsid w:val="00D40AC7"/>
    <w:rsid w:val="00D40AE8"/>
    <w:rsid w:val="00D40B7B"/>
    <w:rsid w:val="00D40B8D"/>
    <w:rsid w:val="00D40D88"/>
    <w:rsid w:val="00D40DCB"/>
    <w:rsid w:val="00D40ECD"/>
    <w:rsid w:val="00D40ED7"/>
    <w:rsid w:val="00D40FB7"/>
    <w:rsid w:val="00D41184"/>
    <w:rsid w:val="00D412BF"/>
    <w:rsid w:val="00D415E2"/>
    <w:rsid w:val="00D41A6B"/>
    <w:rsid w:val="00D41B48"/>
    <w:rsid w:val="00D41CB9"/>
    <w:rsid w:val="00D41E6E"/>
    <w:rsid w:val="00D41E81"/>
    <w:rsid w:val="00D4247A"/>
    <w:rsid w:val="00D424E3"/>
    <w:rsid w:val="00D429A1"/>
    <w:rsid w:val="00D42A31"/>
    <w:rsid w:val="00D42E38"/>
    <w:rsid w:val="00D42FC8"/>
    <w:rsid w:val="00D43070"/>
    <w:rsid w:val="00D4337C"/>
    <w:rsid w:val="00D435EE"/>
    <w:rsid w:val="00D437AA"/>
    <w:rsid w:val="00D437D8"/>
    <w:rsid w:val="00D43AC9"/>
    <w:rsid w:val="00D43C36"/>
    <w:rsid w:val="00D43D45"/>
    <w:rsid w:val="00D43DF6"/>
    <w:rsid w:val="00D43E23"/>
    <w:rsid w:val="00D43F94"/>
    <w:rsid w:val="00D4406A"/>
    <w:rsid w:val="00D44160"/>
    <w:rsid w:val="00D442B9"/>
    <w:rsid w:val="00D44374"/>
    <w:rsid w:val="00D446A6"/>
    <w:rsid w:val="00D4477A"/>
    <w:rsid w:val="00D44897"/>
    <w:rsid w:val="00D44965"/>
    <w:rsid w:val="00D44994"/>
    <w:rsid w:val="00D44B8C"/>
    <w:rsid w:val="00D44C07"/>
    <w:rsid w:val="00D44F39"/>
    <w:rsid w:val="00D4512E"/>
    <w:rsid w:val="00D45155"/>
    <w:rsid w:val="00D45523"/>
    <w:rsid w:val="00D4580B"/>
    <w:rsid w:val="00D4593A"/>
    <w:rsid w:val="00D45948"/>
    <w:rsid w:val="00D45BB5"/>
    <w:rsid w:val="00D45CD5"/>
    <w:rsid w:val="00D45DF3"/>
    <w:rsid w:val="00D45E66"/>
    <w:rsid w:val="00D46060"/>
    <w:rsid w:val="00D46115"/>
    <w:rsid w:val="00D46174"/>
    <w:rsid w:val="00D462CD"/>
    <w:rsid w:val="00D466BF"/>
    <w:rsid w:val="00D469FA"/>
    <w:rsid w:val="00D46A49"/>
    <w:rsid w:val="00D46AAB"/>
    <w:rsid w:val="00D46AAC"/>
    <w:rsid w:val="00D46B16"/>
    <w:rsid w:val="00D46B58"/>
    <w:rsid w:val="00D46B86"/>
    <w:rsid w:val="00D46CAE"/>
    <w:rsid w:val="00D46F1A"/>
    <w:rsid w:val="00D47193"/>
    <w:rsid w:val="00D474D0"/>
    <w:rsid w:val="00D474FC"/>
    <w:rsid w:val="00D47760"/>
    <w:rsid w:val="00D477C8"/>
    <w:rsid w:val="00D477E8"/>
    <w:rsid w:val="00D478FE"/>
    <w:rsid w:val="00D479E3"/>
    <w:rsid w:val="00D47C6E"/>
    <w:rsid w:val="00D47DD0"/>
    <w:rsid w:val="00D47E0D"/>
    <w:rsid w:val="00D47E44"/>
    <w:rsid w:val="00D5006A"/>
    <w:rsid w:val="00D5006D"/>
    <w:rsid w:val="00D50095"/>
    <w:rsid w:val="00D50183"/>
    <w:rsid w:val="00D50294"/>
    <w:rsid w:val="00D50398"/>
    <w:rsid w:val="00D5039B"/>
    <w:rsid w:val="00D503A6"/>
    <w:rsid w:val="00D50553"/>
    <w:rsid w:val="00D50792"/>
    <w:rsid w:val="00D507B3"/>
    <w:rsid w:val="00D50915"/>
    <w:rsid w:val="00D50C56"/>
    <w:rsid w:val="00D50CD8"/>
    <w:rsid w:val="00D51606"/>
    <w:rsid w:val="00D5170F"/>
    <w:rsid w:val="00D51876"/>
    <w:rsid w:val="00D519C1"/>
    <w:rsid w:val="00D51BA9"/>
    <w:rsid w:val="00D51CBD"/>
    <w:rsid w:val="00D51D12"/>
    <w:rsid w:val="00D51DB5"/>
    <w:rsid w:val="00D52016"/>
    <w:rsid w:val="00D5215D"/>
    <w:rsid w:val="00D522A7"/>
    <w:rsid w:val="00D523A2"/>
    <w:rsid w:val="00D52C14"/>
    <w:rsid w:val="00D52CB7"/>
    <w:rsid w:val="00D52F70"/>
    <w:rsid w:val="00D53044"/>
    <w:rsid w:val="00D530B3"/>
    <w:rsid w:val="00D53394"/>
    <w:rsid w:val="00D534E2"/>
    <w:rsid w:val="00D535D9"/>
    <w:rsid w:val="00D5362B"/>
    <w:rsid w:val="00D53827"/>
    <w:rsid w:val="00D53A3F"/>
    <w:rsid w:val="00D53CFA"/>
    <w:rsid w:val="00D53F86"/>
    <w:rsid w:val="00D54028"/>
    <w:rsid w:val="00D542B7"/>
    <w:rsid w:val="00D54346"/>
    <w:rsid w:val="00D5435A"/>
    <w:rsid w:val="00D54410"/>
    <w:rsid w:val="00D54541"/>
    <w:rsid w:val="00D54A59"/>
    <w:rsid w:val="00D5502B"/>
    <w:rsid w:val="00D55072"/>
    <w:rsid w:val="00D551B5"/>
    <w:rsid w:val="00D5524E"/>
    <w:rsid w:val="00D55383"/>
    <w:rsid w:val="00D5559C"/>
    <w:rsid w:val="00D555A6"/>
    <w:rsid w:val="00D55B78"/>
    <w:rsid w:val="00D55C59"/>
    <w:rsid w:val="00D55D6E"/>
    <w:rsid w:val="00D55F2F"/>
    <w:rsid w:val="00D560CF"/>
    <w:rsid w:val="00D56183"/>
    <w:rsid w:val="00D5629F"/>
    <w:rsid w:val="00D562C8"/>
    <w:rsid w:val="00D56568"/>
    <w:rsid w:val="00D5664C"/>
    <w:rsid w:val="00D5684D"/>
    <w:rsid w:val="00D5686F"/>
    <w:rsid w:val="00D568C5"/>
    <w:rsid w:val="00D568FA"/>
    <w:rsid w:val="00D56AF5"/>
    <w:rsid w:val="00D56C10"/>
    <w:rsid w:val="00D56C2A"/>
    <w:rsid w:val="00D56DB2"/>
    <w:rsid w:val="00D56EEA"/>
    <w:rsid w:val="00D57130"/>
    <w:rsid w:val="00D57179"/>
    <w:rsid w:val="00D57278"/>
    <w:rsid w:val="00D573BD"/>
    <w:rsid w:val="00D5747F"/>
    <w:rsid w:val="00D57495"/>
    <w:rsid w:val="00D574FA"/>
    <w:rsid w:val="00D575E2"/>
    <w:rsid w:val="00D57626"/>
    <w:rsid w:val="00D57662"/>
    <w:rsid w:val="00D5782E"/>
    <w:rsid w:val="00D57ABD"/>
    <w:rsid w:val="00D57B1D"/>
    <w:rsid w:val="00D57C18"/>
    <w:rsid w:val="00D57C92"/>
    <w:rsid w:val="00D604E5"/>
    <w:rsid w:val="00D60676"/>
    <w:rsid w:val="00D60970"/>
    <w:rsid w:val="00D60972"/>
    <w:rsid w:val="00D60C8D"/>
    <w:rsid w:val="00D60E3D"/>
    <w:rsid w:val="00D60F1E"/>
    <w:rsid w:val="00D61027"/>
    <w:rsid w:val="00D61222"/>
    <w:rsid w:val="00D612F8"/>
    <w:rsid w:val="00D61374"/>
    <w:rsid w:val="00D61529"/>
    <w:rsid w:val="00D61657"/>
    <w:rsid w:val="00D61666"/>
    <w:rsid w:val="00D6168A"/>
    <w:rsid w:val="00D616A5"/>
    <w:rsid w:val="00D61C0C"/>
    <w:rsid w:val="00D61D14"/>
    <w:rsid w:val="00D61D5C"/>
    <w:rsid w:val="00D61FF0"/>
    <w:rsid w:val="00D61FF8"/>
    <w:rsid w:val="00D6200D"/>
    <w:rsid w:val="00D62046"/>
    <w:rsid w:val="00D6211D"/>
    <w:rsid w:val="00D62327"/>
    <w:rsid w:val="00D624EC"/>
    <w:rsid w:val="00D6252B"/>
    <w:rsid w:val="00D62596"/>
    <w:rsid w:val="00D626BD"/>
    <w:rsid w:val="00D6274B"/>
    <w:rsid w:val="00D6280E"/>
    <w:rsid w:val="00D62B1A"/>
    <w:rsid w:val="00D62C97"/>
    <w:rsid w:val="00D62D09"/>
    <w:rsid w:val="00D62D2B"/>
    <w:rsid w:val="00D62D55"/>
    <w:rsid w:val="00D62DA8"/>
    <w:rsid w:val="00D62F48"/>
    <w:rsid w:val="00D62F61"/>
    <w:rsid w:val="00D63186"/>
    <w:rsid w:val="00D632EF"/>
    <w:rsid w:val="00D63517"/>
    <w:rsid w:val="00D63B75"/>
    <w:rsid w:val="00D63B7D"/>
    <w:rsid w:val="00D63CE5"/>
    <w:rsid w:val="00D63EB2"/>
    <w:rsid w:val="00D63F20"/>
    <w:rsid w:val="00D64095"/>
    <w:rsid w:val="00D64268"/>
    <w:rsid w:val="00D6452D"/>
    <w:rsid w:val="00D645E8"/>
    <w:rsid w:val="00D645EA"/>
    <w:rsid w:val="00D648BF"/>
    <w:rsid w:val="00D64A33"/>
    <w:rsid w:val="00D64A4D"/>
    <w:rsid w:val="00D64AA6"/>
    <w:rsid w:val="00D64C73"/>
    <w:rsid w:val="00D64E65"/>
    <w:rsid w:val="00D64F72"/>
    <w:rsid w:val="00D6513B"/>
    <w:rsid w:val="00D65180"/>
    <w:rsid w:val="00D651D6"/>
    <w:rsid w:val="00D65450"/>
    <w:rsid w:val="00D65890"/>
    <w:rsid w:val="00D658A5"/>
    <w:rsid w:val="00D659B1"/>
    <w:rsid w:val="00D65A52"/>
    <w:rsid w:val="00D65FC6"/>
    <w:rsid w:val="00D66083"/>
    <w:rsid w:val="00D660C1"/>
    <w:rsid w:val="00D66262"/>
    <w:rsid w:val="00D666D7"/>
    <w:rsid w:val="00D66ADF"/>
    <w:rsid w:val="00D66BC6"/>
    <w:rsid w:val="00D66BF2"/>
    <w:rsid w:val="00D66E18"/>
    <w:rsid w:val="00D66FEC"/>
    <w:rsid w:val="00D670A5"/>
    <w:rsid w:val="00D67160"/>
    <w:rsid w:val="00D67269"/>
    <w:rsid w:val="00D67314"/>
    <w:rsid w:val="00D67336"/>
    <w:rsid w:val="00D6734D"/>
    <w:rsid w:val="00D67376"/>
    <w:rsid w:val="00D674E1"/>
    <w:rsid w:val="00D6772F"/>
    <w:rsid w:val="00D6777F"/>
    <w:rsid w:val="00D6793A"/>
    <w:rsid w:val="00D679CF"/>
    <w:rsid w:val="00D679D3"/>
    <w:rsid w:val="00D67A66"/>
    <w:rsid w:val="00D67B84"/>
    <w:rsid w:val="00D67BF8"/>
    <w:rsid w:val="00D67E0E"/>
    <w:rsid w:val="00D70B23"/>
    <w:rsid w:val="00D70BF6"/>
    <w:rsid w:val="00D70F1C"/>
    <w:rsid w:val="00D70F84"/>
    <w:rsid w:val="00D7104B"/>
    <w:rsid w:val="00D71053"/>
    <w:rsid w:val="00D71339"/>
    <w:rsid w:val="00D71640"/>
    <w:rsid w:val="00D719F1"/>
    <w:rsid w:val="00D71AFC"/>
    <w:rsid w:val="00D71B63"/>
    <w:rsid w:val="00D71C1F"/>
    <w:rsid w:val="00D71FEF"/>
    <w:rsid w:val="00D721E8"/>
    <w:rsid w:val="00D722E5"/>
    <w:rsid w:val="00D723E5"/>
    <w:rsid w:val="00D723E8"/>
    <w:rsid w:val="00D72558"/>
    <w:rsid w:val="00D7272F"/>
    <w:rsid w:val="00D727F8"/>
    <w:rsid w:val="00D72A6E"/>
    <w:rsid w:val="00D72B37"/>
    <w:rsid w:val="00D72B57"/>
    <w:rsid w:val="00D72B72"/>
    <w:rsid w:val="00D72B95"/>
    <w:rsid w:val="00D72BD3"/>
    <w:rsid w:val="00D72C1F"/>
    <w:rsid w:val="00D72C58"/>
    <w:rsid w:val="00D72E6F"/>
    <w:rsid w:val="00D7307F"/>
    <w:rsid w:val="00D73192"/>
    <w:rsid w:val="00D731DE"/>
    <w:rsid w:val="00D731EC"/>
    <w:rsid w:val="00D73371"/>
    <w:rsid w:val="00D7356F"/>
    <w:rsid w:val="00D73587"/>
    <w:rsid w:val="00D73839"/>
    <w:rsid w:val="00D73BDB"/>
    <w:rsid w:val="00D73EBB"/>
    <w:rsid w:val="00D73F67"/>
    <w:rsid w:val="00D73F86"/>
    <w:rsid w:val="00D74007"/>
    <w:rsid w:val="00D740EE"/>
    <w:rsid w:val="00D741C8"/>
    <w:rsid w:val="00D741F5"/>
    <w:rsid w:val="00D74314"/>
    <w:rsid w:val="00D74626"/>
    <w:rsid w:val="00D74653"/>
    <w:rsid w:val="00D746F7"/>
    <w:rsid w:val="00D747AC"/>
    <w:rsid w:val="00D748FC"/>
    <w:rsid w:val="00D749A2"/>
    <w:rsid w:val="00D74BCA"/>
    <w:rsid w:val="00D74D1C"/>
    <w:rsid w:val="00D74D80"/>
    <w:rsid w:val="00D74ECA"/>
    <w:rsid w:val="00D751DA"/>
    <w:rsid w:val="00D751FB"/>
    <w:rsid w:val="00D752DD"/>
    <w:rsid w:val="00D752FC"/>
    <w:rsid w:val="00D754D6"/>
    <w:rsid w:val="00D755AA"/>
    <w:rsid w:val="00D75655"/>
    <w:rsid w:val="00D7565F"/>
    <w:rsid w:val="00D75791"/>
    <w:rsid w:val="00D7581F"/>
    <w:rsid w:val="00D75906"/>
    <w:rsid w:val="00D7599E"/>
    <w:rsid w:val="00D759C1"/>
    <w:rsid w:val="00D75BBF"/>
    <w:rsid w:val="00D75E23"/>
    <w:rsid w:val="00D75E9A"/>
    <w:rsid w:val="00D75F0C"/>
    <w:rsid w:val="00D75F0E"/>
    <w:rsid w:val="00D76176"/>
    <w:rsid w:val="00D761AA"/>
    <w:rsid w:val="00D76249"/>
    <w:rsid w:val="00D76400"/>
    <w:rsid w:val="00D7659E"/>
    <w:rsid w:val="00D76BBF"/>
    <w:rsid w:val="00D76DB9"/>
    <w:rsid w:val="00D76FAE"/>
    <w:rsid w:val="00D77147"/>
    <w:rsid w:val="00D77299"/>
    <w:rsid w:val="00D773B5"/>
    <w:rsid w:val="00D77436"/>
    <w:rsid w:val="00D774B3"/>
    <w:rsid w:val="00D774D7"/>
    <w:rsid w:val="00D77596"/>
    <w:rsid w:val="00D775AD"/>
    <w:rsid w:val="00D775C7"/>
    <w:rsid w:val="00D777D7"/>
    <w:rsid w:val="00D77963"/>
    <w:rsid w:val="00D77CFE"/>
    <w:rsid w:val="00D77D12"/>
    <w:rsid w:val="00D77D62"/>
    <w:rsid w:val="00D77DB0"/>
    <w:rsid w:val="00D77EE7"/>
    <w:rsid w:val="00D77FE2"/>
    <w:rsid w:val="00D800B0"/>
    <w:rsid w:val="00D805CF"/>
    <w:rsid w:val="00D8081F"/>
    <w:rsid w:val="00D808A3"/>
    <w:rsid w:val="00D80AB8"/>
    <w:rsid w:val="00D80B01"/>
    <w:rsid w:val="00D80CD6"/>
    <w:rsid w:val="00D80D86"/>
    <w:rsid w:val="00D80E84"/>
    <w:rsid w:val="00D80FAB"/>
    <w:rsid w:val="00D81032"/>
    <w:rsid w:val="00D81339"/>
    <w:rsid w:val="00D813C5"/>
    <w:rsid w:val="00D814FD"/>
    <w:rsid w:val="00D81570"/>
    <w:rsid w:val="00D81792"/>
    <w:rsid w:val="00D819B1"/>
    <w:rsid w:val="00D81C89"/>
    <w:rsid w:val="00D81DF9"/>
    <w:rsid w:val="00D81E5F"/>
    <w:rsid w:val="00D81FD8"/>
    <w:rsid w:val="00D8201A"/>
    <w:rsid w:val="00D82471"/>
    <w:rsid w:val="00D82494"/>
    <w:rsid w:val="00D82508"/>
    <w:rsid w:val="00D82A01"/>
    <w:rsid w:val="00D82D48"/>
    <w:rsid w:val="00D8314B"/>
    <w:rsid w:val="00D8318C"/>
    <w:rsid w:val="00D832CA"/>
    <w:rsid w:val="00D8365B"/>
    <w:rsid w:val="00D837DB"/>
    <w:rsid w:val="00D837E6"/>
    <w:rsid w:val="00D837E9"/>
    <w:rsid w:val="00D83916"/>
    <w:rsid w:val="00D8393D"/>
    <w:rsid w:val="00D83947"/>
    <w:rsid w:val="00D83971"/>
    <w:rsid w:val="00D83A23"/>
    <w:rsid w:val="00D83AD3"/>
    <w:rsid w:val="00D83AE9"/>
    <w:rsid w:val="00D83BB4"/>
    <w:rsid w:val="00D8412A"/>
    <w:rsid w:val="00D84242"/>
    <w:rsid w:val="00D846B9"/>
    <w:rsid w:val="00D8473D"/>
    <w:rsid w:val="00D84743"/>
    <w:rsid w:val="00D847FC"/>
    <w:rsid w:val="00D849BA"/>
    <w:rsid w:val="00D849F8"/>
    <w:rsid w:val="00D84A56"/>
    <w:rsid w:val="00D84B2C"/>
    <w:rsid w:val="00D84C36"/>
    <w:rsid w:val="00D84DFB"/>
    <w:rsid w:val="00D84E03"/>
    <w:rsid w:val="00D85062"/>
    <w:rsid w:val="00D85292"/>
    <w:rsid w:val="00D856AA"/>
    <w:rsid w:val="00D857B8"/>
    <w:rsid w:val="00D85917"/>
    <w:rsid w:val="00D8592A"/>
    <w:rsid w:val="00D85B32"/>
    <w:rsid w:val="00D85B67"/>
    <w:rsid w:val="00D85E9A"/>
    <w:rsid w:val="00D85F64"/>
    <w:rsid w:val="00D85F93"/>
    <w:rsid w:val="00D86189"/>
    <w:rsid w:val="00D861D9"/>
    <w:rsid w:val="00D8627F"/>
    <w:rsid w:val="00D8645D"/>
    <w:rsid w:val="00D86525"/>
    <w:rsid w:val="00D86A98"/>
    <w:rsid w:val="00D86DBD"/>
    <w:rsid w:val="00D86F5B"/>
    <w:rsid w:val="00D87175"/>
    <w:rsid w:val="00D87352"/>
    <w:rsid w:val="00D87763"/>
    <w:rsid w:val="00D87ABF"/>
    <w:rsid w:val="00D87CDE"/>
    <w:rsid w:val="00D87D68"/>
    <w:rsid w:val="00D87E73"/>
    <w:rsid w:val="00D9013D"/>
    <w:rsid w:val="00D901A7"/>
    <w:rsid w:val="00D9020C"/>
    <w:rsid w:val="00D902D5"/>
    <w:rsid w:val="00D90503"/>
    <w:rsid w:val="00D9081B"/>
    <w:rsid w:val="00D90A5D"/>
    <w:rsid w:val="00D90B0F"/>
    <w:rsid w:val="00D90B4D"/>
    <w:rsid w:val="00D90CCA"/>
    <w:rsid w:val="00D90CD3"/>
    <w:rsid w:val="00D90E05"/>
    <w:rsid w:val="00D90E80"/>
    <w:rsid w:val="00D90F0E"/>
    <w:rsid w:val="00D9104F"/>
    <w:rsid w:val="00D911C2"/>
    <w:rsid w:val="00D91694"/>
    <w:rsid w:val="00D91766"/>
    <w:rsid w:val="00D91860"/>
    <w:rsid w:val="00D919E6"/>
    <w:rsid w:val="00D91B7D"/>
    <w:rsid w:val="00D91B85"/>
    <w:rsid w:val="00D91BE1"/>
    <w:rsid w:val="00D91C02"/>
    <w:rsid w:val="00D91C23"/>
    <w:rsid w:val="00D91E6A"/>
    <w:rsid w:val="00D91E6E"/>
    <w:rsid w:val="00D9208D"/>
    <w:rsid w:val="00D9212B"/>
    <w:rsid w:val="00D92148"/>
    <w:rsid w:val="00D922EB"/>
    <w:rsid w:val="00D92427"/>
    <w:rsid w:val="00D924FF"/>
    <w:rsid w:val="00D92510"/>
    <w:rsid w:val="00D92656"/>
    <w:rsid w:val="00D92662"/>
    <w:rsid w:val="00D92A30"/>
    <w:rsid w:val="00D92C29"/>
    <w:rsid w:val="00D92F18"/>
    <w:rsid w:val="00D930A4"/>
    <w:rsid w:val="00D932BA"/>
    <w:rsid w:val="00D933A7"/>
    <w:rsid w:val="00D934D6"/>
    <w:rsid w:val="00D9358B"/>
    <w:rsid w:val="00D93690"/>
    <w:rsid w:val="00D936E2"/>
    <w:rsid w:val="00D9381A"/>
    <w:rsid w:val="00D93823"/>
    <w:rsid w:val="00D93A60"/>
    <w:rsid w:val="00D93B84"/>
    <w:rsid w:val="00D93C36"/>
    <w:rsid w:val="00D93DEE"/>
    <w:rsid w:val="00D93E42"/>
    <w:rsid w:val="00D93F15"/>
    <w:rsid w:val="00D94166"/>
    <w:rsid w:val="00D942EE"/>
    <w:rsid w:val="00D94669"/>
    <w:rsid w:val="00D946F6"/>
    <w:rsid w:val="00D94AC6"/>
    <w:rsid w:val="00D94E05"/>
    <w:rsid w:val="00D94EC0"/>
    <w:rsid w:val="00D94EEA"/>
    <w:rsid w:val="00D94FBA"/>
    <w:rsid w:val="00D9506C"/>
    <w:rsid w:val="00D95104"/>
    <w:rsid w:val="00D951E9"/>
    <w:rsid w:val="00D952D9"/>
    <w:rsid w:val="00D95324"/>
    <w:rsid w:val="00D953D6"/>
    <w:rsid w:val="00D9545A"/>
    <w:rsid w:val="00D9553C"/>
    <w:rsid w:val="00D955E0"/>
    <w:rsid w:val="00D95600"/>
    <w:rsid w:val="00D95617"/>
    <w:rsid w:val="00D9577D"/>
    <w:rsid w:val="00D9578A"/>
    <w:rsid w:val="00D95A05"/>
    <w:rsid w:val="00D95DEC"/>
    <w:rsid w:val="00D95EC0"/>
    <w:rsid w:val="00D95EC4"/>
    <w:rsid w:val="00D96067"/>
    <w:rsid w:val="00D960D2"/>
    <w:rsid w:val="00D96127"/>
    <w:rsid w:val="00D961EE"/>
    <w:rsid w:val="00D96388"/>
    <w:rsid w:val="00D966D7"/>
    <w:rsid w:val="00D966EF"/>
    <w:rsid w:val="00D9683C"/>
    <w:rsid w:val="00D969E1"/>
    <w:rsid w:val="00D96B94"/>
    <w:rsid w:val="00D96D1E"/>
    <w:rsid w:val="00D96F49"/>
    <w:rsid w:val="00D97004"/>
    <w:rsid w:val="00D971C7"/>
    <w:rsid w:val="00D972EB"/>
    <w:rsid w:val="00D97452"/>
    <w:rsid w:val="00D9749B"/>
    <w:rsid w:val="00D97884"/>
    <w:rsid w:val="00D978F1"/>
    <w:rsid w:val="00D978F8"/>
    <w:rsid w:val="00D97941"/>
    <w:rsid w:val="00D97AD0"/>
    <w:rsid w:val="00D97CE6"/>
    <w:rsid w:val="00D97D92"/>
    <w:rsid w:val="00D97D9C"/>
    <w:rsid w:val="00DA0004"/>
    <w:rsid w:val="00DA01DD"/>
    <w:rsid w:val="00DA026F"/>
    <w:rsid w:val="00DA0346"/>
    <w:rsid w:val="00DA055B"/>
    <w:rsid w:val="00DA05EA"/>
    <w:rsid w:val="00DA08B7"/>
    <w:rsid w:val="00DA0A7F"/>
    <w:rsid w:val="00DA0B84"/>
    <w:rsid w:val="00DA0CB8"/>
    <w:rsid w:val="00DA0CE8"/>
    <w:rsid w:val="00DA0D15"/>
    <w:rsid w:val="00DA1300"/>
    <w:rsid w:val="00DA1384"/>
    <w:rsid w:val="00DA1602"/>
    <w:rsid w:val="00DA1C31"/>
    <w:rsid w:val="00DA1CF9"/>
    <w:rsid w:val="00DA1F3D"/>
    <w:rsid w:val="00DA1F63"/>
    <w:rsid w:val="00DA20BC"/>
    <w:rsid w:val="00DA22FA"/>
    <w:rsid w:val="00DA24D7"/>
    <w:rsid w:val="00DA2581"/>
    <w:rsid w:val="00DA25C6"/>
    <w:rsid w:val="00DA26E9"/>
    <w:rsid w:val="00DA27E0"/>
    <w:rsid w:val="00DA2A98"/>
    <w:rsid w:val="00DA2B57"/>
    <w:rsid w:val="00DA2BBD"/>
    <w:rsid w:val="00DA2C0C"/>
    <w:rsid w:val="00DA2ED7"/>
    <w:rsid w:val="00DA2F2E"/>
    <w:rsid w:val="00DA3193"/>
    <w:rsid w:val="00DA32E9"/>
    <w:rsid w:val="00DA334C"/>
    <w:rsid w:val="00DA3782"/>
    <w:rsid w:val="00DA39F9"/>
    <w:rsid w:val="00DA3CF4"/>
    <w:rsid w:val="00DA3CFD"/>
    <w:rsid w:val="00DA3D50"/>
    <w:rsid w:val="00DA3E7A"/>
    <w:rsid w:val="00DA4083"/>
    <w:rsid w:val="00DA411B"/>
    <w:rsid w:val="00DA4266"/>
    <w:rsid w:val="00DA430C"/>
    <w:rsid w:val="00DA452B"/>
    <w:rsid w:val="00DA4602"/>
    <w:rsid w:val="00DA4656"/>
    <w:rsid w:val="00DA4657"/>
    <w:rsid w:val="00DA466A"/>
    <w:rsid w:val="00DA46B2"/>
    <w:rsid w:val="00DA4B0C"/>
    <w:rsid w:val="00DA4BF9"/>
    <w:rsid w:val="00DA5117"/>
    <w:rsid w:val="00DA51EC"/>
    <w:rsid w:val="00DA55EF"/>
    <w:rsid w:val="00DA55FC"/>
    <w:rsid w:val="00DA58E9"/>
    <w:rsid w:val="00DA59F4"/>
    <w:rsid w:val="00DA5B3C"/>
    <w:rsid w:val="00DA5B48"/>
    <w:rsid w:val="00DA5E1B"/>
    <w:rsid w:val="00DA5EB1"/>
    <w:rsid w:val="00DA615D"/>
    <w:rsid w:val="00DA6319"/>
    <w:rsid w:val="00DA649E"/>
    <w:rsid w:val="00DA6598"/>
    <w:rsid w:val="00DA6654"/>
    <w:rsid w:val="00DA694B"/>
    <w:rsid w:val="00DA6BC2"/>
    <w:rsid w:val="00DA6C0F"/>
    <w:rsid w:val="00DA6C87"/>
    <w:rsid w:val="00DA6D9D"/>
    <w:rsid w:val="00DA6F3A"/>
    <w:rsid w:val="00DA702F"/>
    <w:rsid w:val="00DA70EF"/>
    <w:rsid w:val="00DA7566"/>
    <w:rsid w:val="00DA7741"/>
    <w:rsid w:val="00DA7C61"/>
    <w:rsid w:val="00DA7D2F"/>
    <w:rsid w:val="00DA7DB8"/>
    <w:rsid w:val="00DA7F8A"/>
    <w:rsid w:val="00DB014E"/>
    <w:rsid w:val="00DB0176"/>
    <w:rsid w:val="00DB01FA"/>
    <w:rsid w:val="00DB0364"/>
    <w:rsid w:val="00DB0404"/>
    <w:rsid w:val="00DB047F"/>
    <w:rsid w:val="00DB05AD"/>
    <w:rsid w:val="00DB0883"/>
    <w:rsid w:val="00DB109C"/>
    <w:rsid w:val="00DB10F4"/>
    <w:rsid w:val="00DB11F8"/>
    <w:rsid w:val="00DB1311"/>
    <w:rsid w:val="00DB15A1"/>
    <w:rsid w:val="00DB1645"/>
    <w:rsid w:val="00DB1655"/>
    <w:rsid w:val="00DB16CA"/>
    <w:rsid w:val="00DB1816"/>
    <w:rsid w:val="00DB18F8"/>
    <w:rsid w:val="00DB1A57"/>
    <w:rsid w:val="00DB1B29"/>
    <w:rsid w:val="00DB1C19"/>
    <w:rsid w:val="00DB1CD5"/>
    <w:rsid w:val="00DB1F2A"/>
    <w:rsid w:val="00DB229F"/>
    <w:rsid w:val="00DB2347"/>
    <w:rsid w:val="00DB23F0"/>
    <w:rsid w:val="00DB266F"/>
    <w:rsid w:val="00DB2791"/>
    <w:rsid w:val="00DB297F"/>
    <w:rsid w:val="00DB2B72"/>
    <w:rsid w:val="00DB2C22"/>
    <w:rsid w:val="00DB2CA9"/>
    <w:rsid w:val="00DB2EDA"/>
    <w:rsid w:val="00DB307C"/>
    <w:rsid w:val="00DB30E1"/>
    <w:rsid w:val="00DB30EB"/>
    <w:rsid w:val="00DB311D"/>
    <w:rsid w:val="00DB3153"/>
    <w:rsid w:val="00DB317A"/>
    <w:rsid w:val="00DB34EC"/>
    <w:rsid w:val="00DB35F1"/>
    <w:rsid w:val="00DB37C5"/>
    <w:rsid w:val="00DB3A5C"/>
    <w:rsid w:val="00DB3B82"/>
    <w:rsid w:val="00DB3E42"/>
    <w:rsid w:val="00DB3E7B"/>
    <w:rsid w:val="00DB3F43"/>
    <w:rsid w:val="00DB3F53"/>
    <w:rsid w:val="00DB42C4"/>
    <w:rsid w:val="00DB4644"/>
    <w:rsid w:val="00DB47FB"/>
    <w:rsid w:val="00DB485D"/>
    <w:rsid w:val="00DB4892"/>
    <w:rsid w:val="00DB4954"/>
    <w:rsid w:val="00DB4AE2"/>
    <w:rsid w:val="00DB4D09"/>
    <w:rsid w:val="00DB4F36"/>
    <w:rsid w:val="00DB4F6E"/>
    <w:rsid w:val="00DB501C"/>
    <w:rsid w:val="00DB505C"/>
    <w:rsid w:val="00DB5088"/>
    <w:rsid w:val="00DB5273"/>
    <w:rsid w:val="00DB539D"/>
    <w:rsid w:val="00DB53EF"/>
    <w:rsid w:val="00DB5415"/>
    <w:rsid w:val="00DB54A5"/>
    <w:rsid w:val="00DB55ED"/>
    <w:rsid w:val="00DB587F"/>
    <w:rsid w:val="00DB5DE2"/>
    <w:rsid w:val="00DB603D"/>
    <w:rsid w:val="00DB6477"/>
    <w:rsid w:val="00DB67B9"/>
    <w:rsid w:val="00DB6A50"/>
    <w:rsid w:val="00DB6A86"/>
    <w:rsid w:val="00DB6AF0"/>
    <w:rsid w:val="00DB7240"/>
    <w:rsid w:val="00DB7349"/>
    <w:rsid w:val="00DB73BE"/>
    <w:rsid w:val="00DB7561"/>
    <w:rsid w:val="00DB78C1"/>
    <w:rsid w:val="00DB7CCC"/>
    <w:rsid w:val="00DB7CD4"/>
    <w:rsid w:val="00DB7EE6"/>
    <w:rsid w:val="00DC00EE"/>
    <w:rsid w:val="00DC0314"/>
    <w:rsid w:val="00DC0405"/>
    <w:rsid w:val="00DC060B"/>
    <w:rsid w:val="00DC06C1"/>
    <w:rsid w:val="00DC070B"/>
    <w:rsid w:val="00DC099F"/>
    <w:rsid w:val="00DC107D"/>
    <w:rsid w:val="00DC1103"/>
    <w:rsid w:val="00DC1235"/>
    <w:rsid w:val="00DC1327"/>
    <w:rsid w:val="00DC1350"/>
    <w:rsid w:val="00DC167A"/>
    <w:rsid w:val="00DC1911"/>
    <w:rsid w:val="00DC19D9"/>
    <w:rsid w:val="00DC1AD5"/>
    <w:rsid w:val="00DC1B1F"/>
    <w:rsid w:val="00DC1B28"/>
    <w:rsid w:val="00DC1D6F"/>
    <w:rsid w:val="00DC1E4A"/>
    <w:rsid w:val="00DC216A"/>
    <w:rsid w:val="00DC21EE"/>
    <w:rsid w:val="00DC2383"/>
    <w:rsid w:val="00DC238A"/>
    <w:rsid w:val="00DC261B"/>
    <w:rsid w:val="00DC28EA"/>
    <w:rsid w:val="00DC2986"/>
    <w:rsid w:val="00DC2B35"/>
    <w:rsid w:val="00DC2B54"/>
    <w:rsid w:val="00DC2C82"/>
    <w:rsid w:val="00DC2D23"/>
    <w:rsid w:val="00DC2FA2"/>
    <w:rsid w:val="00DC2FD4"/>
    <w:rsid w:val="00DC3102"/>
    <w:rsid w:val="00DC321F"/>
    <w:rsid w:val="00DC3224"/>
    <w:rsid w:val="00DC3237"/>
    <w:rsid w:val="00DC342F"/>
    <w:rsid w:val="00DC38D8"/>
    <w:rsid w:val="00DC3AEB"/>
    <w:rsid w:val="00DC3EC6"/>
    <w:rsid w:val="00DC3ECF"/>
    <w:rsid w:val="00DC417E"/>
    <w:rsid w:val="00DC41A4"/>
    <w:rsid w:val="00DC4206"/>
    <w:rsid w:val="00DC4263"/>
    <w:rsid w:val="00DC42DC"/>
    <w:rsid w:val="00DC42F8"/>
    <w:rsid w:val="00DC4520"/>
    <w:rsid w:val="00DC4B77"/>
    <w:rsid w:val="00DC4C97"/>
    <w:rsid w:val="00DC4DEB"/>
    <w:rsid w:val="00DC4F10"/>
    <w:rsid w:val="00DC50A3"/>
    <w:rsid w:val="00DC512E"/>
    <w:rsid w:val="00DC5175"/>
    <w:rsid w:val="00DC5672"/>
    <w:rsid w:val="00DC5796"/>
    <w:rsid w:val="00DC5EB8"/>
    <w:rsid w:val="00DC60A2"/>
    <w:rsid w:val="00DC621C"/>
    <w:rsid w:val="00DC6278"/>
    <w:rsid w:val="00DC6578"/>
    <w:rsid w:val="00DC6600"/>
    <w:rsid w:val="00DC66E0"/>
    <w:rsid w:val="00DC66E9"/>
    <w:rsid w:val="00DC6777"/>
    <w:rsid w:val="00DC67BD"/>
    <w:rsid w:val="00DC6924"/>
    <w:rsid w:val="00DC6B96"/>
    <w:rsid w:val="00DC6F41"/>
    <w:rsid w:val="00DC71F2"/>
    <w:rsid w:val="00DC7382"/>
    <w:rsid w:val="00DC73D5"/>
    <w:rsid w:val="00DC7434"/>
    <w:rsid w:val="00DC7471"/>
    <w:rsid w:val="00DC74D9"/>
    <w:rsid w:val="00DC7526"/>
    <w:rsid w:val="00DC7737"/>
    <w:rsid w:val="00DC7C1C"/>
    <w:rsid w:val="00DC7C7D"/>
    <w:rsid w:val="00DC7CD8"/>
    <w:rsid w:val="00DC7D4B"/>
    <w:rsid w:val="00DC7D5A"/>
    <w:rsid w:val="00DC7D99"/>
    <w:rsid w:val="00DC7EE8"/>
    <w:rsid w:val="00DC7FFD"/>
    <w:rsid w:val="00DD03AE"/>
    <w:rsid w:val="00DD03D4"/>
    <w:rsid w:val="00DD081D"/>
    <w:rsid w:val="00DD0A75"/>
    <w:rsid w:val="00DD0BAB"/>
    <w:rsid w:val="00DD0CA2"/>
    <w:rsid w:val="00DD10A8"/>
    <w:rsid w:val="00DD11CF"/>
    <w:rsid w:val="00DD11D0"/>
    <w:rsid w:val="00DD121A"/>
    <w:rsid w:val="00DD1285"/>
    <w:rsid w:val="00DD14CC"/>
    <w:rsid w:val="00DD158C"/>
    <w:rsid w:val="00DD1F25"/>
    <w:rsid w:val="00DD2025"/>
    <w:rsid w:val="00DD2060"/>
    <w:rsid w:val="00DD2156"/>
    <w:rsid w:val="00DD226F"/>
    <w:rsid w:val="00DD22EA"/>
    <w:rsid w:val="00DD2382"/>
    <w:rsid w:val="00DD23A0"/>
    <w:rsid w:val="00DD28AF"/>
    <w:rsid w:val="00DD29E9"/>
    <w:rsid w:val="00DD29FF"/>
    <w:rsid w:val="00DD2A18"/>
    <w:rsid w:val="00DD2AD5"/>
    <w:rsid w:val="00DD2B4E"/>
    <w:rsid w:val="00DD3224"/>
    <w:rsid w:val="00DD34BE"/>
    <w:rsid w:val="00DD34C2"/>
    <w:rsid w:val="00DD37EB"/>
    <w:rsid w:val="00DD3874"/>
    <w:rsid w:val="00DD3889"/>
    <w:rsid w:val="00DD3ADF"/>
    <w:rsid w:val="00DD3C0B"/>
    <w:rsid w:val="00DD3EF5"/>
    <w:rsid w:val="00DD3F25"/>
    <w:rsid w:val="00DD406E"/>
    <w:rsid w:val="00DD43BA"/>
    <w:rsid w:val="00DD4483"/>
    <w:rsid w:val="00DD4552"/>
    <w:rsid w:val="00DD469D"/>
    <w:rsid w:val="00DD47CA"/>
    <w:rsid w:val="00DD48BF"/>
    <w:rsid w:val="00DD4934"/>
    <w:rsid w:val="00DD494B"/>
    <w:rsid w:val="00DD4987"/>
    <w:rsid w:val="00DD4B39"/>
    <w:rsid w:val="00DD4E3A"/>
    <w:rsid w:val="00DD5185"/>
    <w:rsid w:val="00DD518B"/>
    <w:rsid w:val="00DD51BE"/>
    <w:rsid w:val="00DD53A5"/>
    <w:rsid w:val="00DD53FA"/>
    <w:rsid w:val="00DD555D"/>
    <w:rsid w:val="00DD55B2"/>
    <w:rsid w:val="00DD573B"/>
    <w:rsid w:val="00DD5758"/>
    <w:rsid w:val="00DD57D7"/>
    <w:rsid w:val="00DD584D"/>
    <w:rsid w:val="00DD586B"/>
    <w:rsid w:val="00DD58C1"/>
    <w:rsid w:val="00DD5934"/>
    <w:rsid w:val="00DD5CD2"/>
    <w:rsid w:val="00DD5E12"/>
    <w:rsid w:val="00DD5E44"/>
    <w:rsid w:val="00DD5F42"/>
    <w:rsid w:val="00DD5F7D"/>
    <w:rsid w:val="00DD6024"/>
    <w:rsid w:val="00DD614B"/>
    <w:rsid w:val="00DD617B"/>
    <w:rsid w:val="00DD619D"/>
    <w:rsid w:val="00DD624E"/>
    <w:rsid w:val="00DD636A"/>
    <w:rsid w:val="00DD6472"/>
    <w:rsid w:val="00DD6798"/>
    <w:rsid w:val="00DD68DE"/>
    <w:rsid w:val="00DD69F3"/>
    <w:rsid w:val="00DD6A58"/>
    <w:rsid w:val="00DD6B67"/>
    <w:rsid w:val="00DD6BE0"/>
    <w:rsid w:val="00DD6DAD"/>
    <w:rsid w:val="00DD6F4E"/>
    <w:rsid w:val="00DD6FDF"/>
    <w:rsid w:val="00DD70AB"/>
    <w:rsid w:val="00DD7430"/>
    <w:rsid w:val="00DD748E"/>
    <w:rsid w:val="00DD78E9"/>
    <w:rsid w:val="00DD799C"/>
    <w:rsid w:val="00DD79A6"/>
    <w:rsid w:val="00DD7A61"/>
    <w:rsid w:val="00DD7A7D"/>
    <w:rsid w:val="00DD7D14"/>
    <w:rsid w:val="00DD7DC7"/>
    <w:rsid w:val="00DD7E4F"/>
    <w:rsid w:val="00DD7F10"/>
    <w:rsid w:val="00DE00F7"/>
    <w:rsid w:val="00DE0242"/>
    <w:rsid w:val="00DE0255"/>
    <w:rsid w:val="00DE03E9"/>
    <w:rsid w:val="00DE05EE"/>
    <w:rsid w:val="00DE0A27"/>
    <w:rsid w:val="00DE0A99"/>
    <w:rsid w:val="00DE0AF9"/>
    <w:rsid w:val="00DE0B1A"/>
    <w:rsid w:val="00DE0B8D"/>
    <w:rsid w:val="00DE0BE9"/>
    <w:rsid w:val="00DE0BF6"/>
    <w:rsid w:val="00DE0E59"/>
    <w:rsid w:val="00DE0F04"/>
    <w:rsid w:val="00DE0F6C"/>
    <w:rsid w:val="00DE10D1"/>
    <w:rsid w:val="00DE125C"/>
    <w:rsid w:val="00DE12DB"/>
    <w:rsid w:val="00DE1308"/>
    <w:rsid w:val="00DE1339"/>
    <w:rsid w:val="00DE139E"/>
    <w:rsid w:val="00DE1414"/>
    <w:rsid w:val="00DE16EC"/>
    <w:rsid w:val="00DE1782"/>
    <w:rsid w:val="00DE1852"/>
    <w:rsid w:val="00DE1C0B"/>
    <w:rsid w:val="00DE1C62"/>
    <w:rsid w:val="00DE1E24"/>
    <w:rsid w:val="00DE1EF0"/>
    <w:rsid w:val="00DE219B"/>
    <w:rsid w:val="00DE2274"/>
    <w:rsid w:val="00DE227A"/>
    <w:rsid w:val="00DE25A5"/>
    <w:rsid w:val="00DE2684"/>
    <w:rsid w:val="00DE26E4"/>
    <w:rsid w:val="00DE27CF"/>
    <w:rsid w:val="00DE2847"/>
    <w:rsid w:val="00DE2E94"/>
    <w:rsid w:val="00DE3056"/>
    <w:rsid w:val="00DE307D"/>
    <w:rsid w:val="00DE3164"/>
    <w:rsid w:val="00DE3278"/>
    <w:rsid w:val="00DE3396"/>
    <w:rsid w:val="00DE362F"/>
    <w:rsid w:val="00DE380E"/>
    <w:rsid w:val="00DE3B92"/>
    <w:rsid w:val="00DE40C2"/>
    <w:rsid w:val="00DE419B"/>
    <w:rsid w:val="00DE4898"/>
    <w:rsid w:val="00DE48E2"/>
    <w:rsid w:val="00DE48EE"/>
    <w:rsid w:val="00DE52E3"/>
    <w:rsid w:val="00DE5300"/>
    <w:rsid w:val="00DE5482"/>
    <w:rsid w:val="00DE582D"/>
    <w:rsid w:val="00DE583A"/>
    <w:rsid w:val="00DE589B"/>
    <w:rsid w:val="00DE5982"/>
    <w:rsid w:val="00DE5C54"/>
    <w:rsid w:val="00DE5EC9"/>
    <w:rsid w:val="00DE5F35"/>
    <w:rsid w:val="00DE5FDE"/>
    <w:rsid w:val="00DE6034"/>
    <w:rsid w:val="00DE65A7"/>
    <w:rsid w:val="00DE65B3"/>
    <w:rsid w:val="00DE6724"/>
    <w:rsid w:val="00DE6D74"/>
    <w:rsid w:val="00DE6F8C"/>
    <w:rsid w:val="00DE728E"/>
    <w:rsid w:val="00DE72D5"/>
    <w:rsid w:val="00DE73ED"/>
    <w:rsid w:val="00DE73F0"/>
    <w:rsid w:val="00DE7477"/>
    <w:rsid w:val="00DE74DD"/>
    <w:rsid w:val="00DE7511"/>
    <w:rsid w:val="00DE7597"/>
    <w:rsid w:val="00DE75CD"/>
    <w:rsid w:val="00DE75DC"/>
    <w:rsid w:val="00DE7625"/>
    <w:rsid w:val="00DE768E"/>
    <w:rsid w:val="00DE7740"/>
    <w:rsid w:val="00DE7844"/>
    <w:rsid w:val="00DE7866"/>
    <w:rsid w:val="00DE7C00"/>
    <w:rsid w:val="00DE7DC0"/>
    <w:rsid w:val="00DE7F0C"/>
    <w:rsid w:val="00DE7F45"/>
    <w:rsid w:val="00DF004B"/>
    <w:rsid w:val="00DF03E9"/>
    <w:rsid w:val="00DF03ED"/>
    <w:rsid w:val="00DF04EE"/>
    <w:rsid w:val="00DF0530"/>
    <w:rsid w:val="00DF072A"/>
    <w:rsid w:val="00DF090C"/>
    <w:rsid w:val="00DF093E"/>
    <w:rsid w:val="00DF0B11"/>
    <w:rsid w:val="00DF0BF4"/>
    <w:rsid w:val="00DF0C57"/>
    <w:rsid w:val="00DF0D3F"/>
    <w:rsid w:val="00DF0F64"/>
    <w:rsid w:val="00DF1386"/>
    <w:rsid w:val="00DF1541"/>
    <w:rsid w:val="00DF15D9"/>
    <w:rsid w:val="00DF179D"/>
    <w:rsid w:val="00DF1B4B"/>
    <w:rsid w:val="00DF1CC5"/>
    <w:rsid w:val="00DF1DA4"/>
    <w:rsid w:val="00DF1DDA"/>
    <w:rsid w:val="00DF1E9C"/>
    <w:rsid w:val="00DF2082"/>
    <w:rsid w:val="00DF232C"/>
    <w:rsid w:val="00DF238A"/>
    <w:rsid w:val="00DF2416"/>
    <w:rsid w:val="00DF24DC"/>
    <w:rsid w:val="00DF27BA"/>
    <w:rsid w:val="00DF2A96"/>
    <w:rsid w:val="00DF2AF7"/>
    <w:rsid w:val="00DF2E9A"/>
    <w:rsid w:val="00DF2EFB"/>
    <w:rsid w:val="00DF3175"/>
    <w:rsid w:val="00DF320D"/>
    <w:rsid w:val="00DF3363"/>
    <w:rsid w:val="00DF35D1"/>
    <w:rsid w:val="00DF3B4D"/>
    <w:rsid w:val="00DF3C70"/>
    <w:rsid w:val="00DF3CE1"/>
    <w:rsid w:val="00DF3D68"/>
    <w:rsid w:val="00DF3DFF"/>
    <w:rsid w:val="00DF3F18"/>
    <w:rsid w:val="00DF3F6E"/>
    <w:rsid w:val="00DF40EE"/>
    <w:rsid w:val="00DF41C8"/>
    <w:rsid w:val="00DF4349"/>
    <w:rsid w:val="00DF443F"/>
    <w:rsid w:val="00DF44F6"/>
    <w:rsid w:val="00DF4572"/>
    <w:rsid w:val="00DF45DF"/>
    <w:rsid w:val="00DF4658"/>
    <w:rsid w:val="00DF4662"/>
    <w:rsid w:val="00DF48FD"/>
    <w:rsid w:val="00DF4919"/>
    <w:rsid w:val="00DF493E"/>
    <w:rsid w:val="00DF4B50"/>
    <w:rsid w:val="00DF4C49"/>
    <w:rsid w:val="00DF4D49"/>
    <w:rsid w:val="00DF4DC6"/>
    <w:rsid w:val="00DF4E27"/>
    <w:rsid w:val="00DF4E69"/>
    <w:rsid w:val="00DF4EAC"/>
    <w:rsid w:val="00DF50C5"/>
    <w:rsid w:val="00DF5190"/>
    <w:rsid w:val="00DF537E"/>
    <w:rsid w:val="00DF5438"/>
    <w:rsid w:val="00DF55A2"/>
    <w:rsid w:val="00DF57CF"/>
    <w:rsid w:val="00DF57FE"/>
    <w:rsid w:val="00DF5A09"/>
    <w:rsid w:val="00DF5A35"/>
    <w:rsid w:val="00DF5E30"/>
    <w:rsid w:val="00DF5FB7"/>
    <w:rsid w:val="00DF5FD3"/>
    <w:rsid w:val="00DF5FF2"/>
    <w:rsid w:val="00DF6064"/>
    <w:rsid w:val="00DF6223"/>
    <w:rsid w:val="00DF63F9"/>
    <w:rsid w:val="00DF642C"/>
    <w:rsid w:val="00DF654A"/>
    <w:rsid w:val="00DF65A6"/>
    <w:rsid w:val="00DF67B9"/>
    <w:rsid w:val="00DF6927"/>
    <w:rsid w:val="00DF6B30"/>
    <w:rsid w:val="00DF6B76"/>
    <w:rsid w:val="00DF6B8B"/>
    <w:rsid w:val="00DF6C8B"/>
    <w:rsid w:val="00DF6D9B"/>
    <w:rsid w:val="00DF6EFF"/>
    <w:rsid w:val="00DF6F17"/>
    <w:rsid w:val="00DF6F1C"/>
    <w:rsid w:val="00DF6F4A"/>
    <w:rsid w:val="00DF6F52"/>
    <w:rsid w:val="00DF720D"/>
    <w:rsid w:val="00DF783A"/>
    <w:rsid w:val="00DF78FA"/>
    <w:rsid w:val="00DF7AE6"/>
    <w:rsid w:val="00DF7B2E"/>
    <w:rsid w:val="00DF7BF6"/>
    <w:rsid w:val="00DF7C29"/>
    <w:rsid w:val="00DF7DCB"/>
    <w:rsid w:val="00DF7E23"/>
    <w:rsid w:val="00DF7F9E"/>
    <w:rsid w:val="00E0003B"/>
    <w:rsid w:val="00E000B3"/>
    <w:rsid w:val="00E00293"/>
    <w:rsid w:val="00E002F1"/>
    <w:rsid w:val="00E004DB"/>
    <w:rsid w:val="00E005A4"/>
    <w:rsid w:val="00E0082C"/>
    <w:rsid w:val="00E00919"/>
    <w:rsid w:val="00E00D43"/>
    <w:rsid w:val="00E00FF5"/>
    <w:rsid w:val="00E0100D"/>
    <w:rsid w:val="00E0123F"/>
    <w:rsid w:val="00E013A3"/>
    <w:rsid w:val="00E01411"/>
    <w:rsid w:val="00E014B6"/>
    <w:rsid w:val="00E0157B"/>
    <w:rsid w:val="00E01AD7"/>
    <w:rsid w:val="00E01DAA"/>
    <w:rsid w:val="00E01DB8"/>
    <w:rsid w:val="00E01EAA"/>
    <w:rsid w:val="00E01ECF"/>
    <w:rsid w:val="00E01F9D"/>
    <w:rsid w:val="00E02057"/>
    <w:rsid w:val="00E0236C"/>
    <w:rsid w:val="00E023E5"/>
    <w:rsid w:val="00E02432"/>
    <w:rsid w:val="00E025C5"/>
    <w:rsid w:val="00E02640"/>
    <w:rsid w:val="00E026D9"/>
    <w:rsid w:val="00E02719"/>
    <w:rsid w:val="00E0288C"/>
    <w:rsid w:val="00E0292A"/>
    <w:rsid w:val="00E02DED"/>
    <w:rsid w:val="00E02E85"/>
    <w:rsid w:val="00E0336E"/>
    <w:rsid w:val="00E033C8"/>
    <w:rsid w:val="00E033EB"/>
    <w:rsid w:val="00E034C5"/>
    <w:rsid w:val="00E0382C"/>
    <w:rsid w:val="00E03C37"/>
    <w:rsid w:val="00E03EE3"/>
    <w:rsid w:val="00E04022"/>
    <w:rsid w:val="00E04037"/>
    <w:rsid w:val="00E0423E"/>
    <w:rsid w:val="00E046FA"/>
    <w:rsid w:val="00E04B92"/>
    <w:rsid w:val="00E04F7A"/>
    <w:rsid w:val="00E04F9B"/>
    <w:rsid w:val="00E05111"/>
    <w:rsid w:val="00E051EF"/>
    <w:rsid w:val="00E05261"/>
    <w:rsid w:val="00E0565E"/>
    <w:rsid w:val="00E05735"/>
    <w:rsid w:val="00E059A2"/>
    <w:rsid w:val="00E05B97"/>
    <w:rsid w:val="00E05C58"/>
    <w:rsid w:val="00E05CF5"/>
    <w:rsid w:val="00E05E8C"/>
    <w:rsid w:val="00E05F0F"/>
    <w:rsid w:val="00E05F6B"/>
    <w:rsid w:val="00E06185"/>
    <w:rsid w:val="00E06373"/>
    <w:rsid w:val="00E064A5"/>
    <w:rsid w:val="00E06C9A"/>
    <w:rsid w:val="00E06ED1"/>
    <w:rsid w:val="00E07046"/>
    <w:rsid w:val="00E0728F"/>
    <w:rsid w:val="00E073E9"/>
    <w:rsid w:val="00E07461"/>
    <w:rsid w:val="00E0755C"/>
    <w:rsid w:val="00E075CC"/>
    <w:rsid w:val="00E0763A"/>
    <w:rsid w:val="00E079D6"/>
    <w:rsid w:val="00E079FB"/>
    <w:rsid w:val="00E07EA0"/>
    <w:rsid w:val="00E102A0"/>
    <w:rsid w:val="00E10606"/>
    <w:rsid w:val="00E10673"/>
    <w:rsid w:val="00E10BB9"/>
    <w:rsid w:val="00E10C6E"/>
    <w:rsid w:val="00E10FFD"/>
    <w:rsid w:val="00E11099"/>
    <w:rsid w:val="00E11253"/>
    <w:rsid w:val="00E1142C"/>
    <w:rsid w:val="00E11488"/>
    <w:rsid w:val="00E11747"/>
    <w:rsid w:val="00E11D14"/>
    <w:rsid w:val="00E11D79"/>
    <w:rsid w:val="00E11EF6"/>
    <w:rsid w:val="00E12082"/>
    <w:rsid w:val="00E1209E"/>
    <w:rsid w:val="00E12154"/>
    <w:rsid w:val="00E12415"/>
    <w:rsid w:val="00E1249C"/>
    <w:rsid w:val="00E124B0"/>
    <w:rsid w:val="00E1276D"/>
    <w:rsid w:val="00E12785"/>
    <w:rsid w:val="00E127BC"/>
    <w:rsid w:val="00E12A3A"/>
    <w:rsid w:val="00E12B04"/>
    <w:rsid w:val="00E12B77"/>
    <w:rsid w:val="00E12D9D"/>
    <w:rsid w:val="00E12FF8"/>
    <w:rsid w:val="00E13186"/>
    <w:rsid w:val="00E137F5"/>
    <w:rsid w:val="00E13A3D"/>
    <w:rsid w:val="00E13AF4"/>
    <w:rsid w:val="00E13CCF"/>
    <w:rsid w:val="00E1402A"/>
    <w:rsid w:val="00E1406A"/>
    <w:rsid w:val="00E14102"/>
    <w:rsid w:val="00E1427A"/>
    <w:rsid w:val="00E142D0"/>
    <w:rsid w:val="00E14391"/>
    <w:rsid w:val="00E147ED"/>
    <w:rsid w:val="00E149AB"/>
    <w:rsid w:val="00E14A5C"/>
    <w:rsid w:val="00E14A7E"/>
    <w:rsid w:val="00E14E23"/>
    <w:rsid w:val="00E14E67"/>
    <w:rsid w:val="00E14FD6"/>
    <w:rsid w:val="00E15053"/>
    <w:rsid w:val="00E151E1"/>
    <w:rsid w:val="00E155A1"/>
    <w:rsid w:val="00E15783"/>
    <w:rsid w:val="00E158E0"/>
    <w:rsid w:val="00E15901"/>
    <w:rsid w:val="00E15A76"/>
    <w:rsid w:val="00E15AFA"/>
    <w:rsid w:val="00E15BAA"/>
    <w:rsid w:val="00E15CDB"/>
    <w:rsid w:val="00E15D7C"/>
    <w:rsid w:val="00E16036"/>
    <w:rsid w:val="00E160E9"/>
    <w:rsid w:val="00E16644"/>
    <w:rsid w:val="00E16849"/>
    <w:rsid w:val="00E16C60"/>
    <w:rsid w:val="00E17276"/>
    <w:rsid w:val="00E17619"/>
    <w:rsid w:val="00E177F4"/>
    <w:rsid w:val="00E17805"/>
    <w:rsid w:val="00E17854"/>
    <w:rsid w:val="00E1792C"/>
    <w:rsid w:val="00E179AF"/>
    <w:rsid w:val="00E179BE"/>
    <w:rsid w:val="00E17B6D"/>
    <w:rsid w:val="00E17CE2"/>
    <w:rsid w:val="00E17DD6"/>
    <w:rsid w:val="00E17FB8"/>
    <w:rsid w:val="00E200C8"/>
    <w:rsid w:val="00E20223"/>
    <w:rsid w:val="00E203A2"/>
    <w:rsid w:val="00E204AD"/>
    <w:rsid w:val="00E20570"/>
    <w:rsid w:val="00E205DD"/>
    <w:rsid w:val="00E20612"/>
    <w:rsid w:val="00E20C18"/>
    <w:rsid w:val="00E20CC2"/>
    <w:rsid w:val="00E20E19"/>
    <w:rsid w:val="00E20F79"/>
    <w:rsid w:val="00E210F5"/>
    <w:rsid w:val="00E21250"/>
    <w:rsid w:val="00E21278"/>
    <w:rsid w:val="00E212F8"/>
    <w:rsid w:val="00E213A7"/>
    <w:rsid w:val="00E213D3"/>
    <w:rsid w:val="00E21721"/>
    <w:rsid w:val="00E217EC"/>
    <w:rsid w:val="00E218DA"/>
    <w:rsid w:val="00E21922"/>
    <w:rsid w:val="00E2194F"/>
    <w:rsid w:val="00E21E2B"/>
    <w:rsid w:val="00E21EC1"/>
    <w:rsid w:val="00E22139"/>
    <w:rsid w:val="00E221F7"/>
    <w:rsid w:val="00E2247E"/>
    <w:rsid w:val="00E228C0"/>
    <w:rsid w:val="00E228C4"/>
    <w:rsid w:val="00E22C82"/>
    <w:rsid w:val="00E22CAB"/>
    <w:rsid w:val="00E22CCD"/>
    <w:rsid w:val="00E22EB4"/>
    <w:rsid w:val="00E23007"/>
    <w:rsid w:val="00E23374"/>
    <w:rsid w:val="00E2349F"/>
    <w:rsid w:val="00E2355C"/>
    <w:rsid w:val="00E236C1"/>
    <w:rsid w:val="00E239BA"/>
    <w:rsid w:val="00E23A11"/>
    <w:rsid w:val="00E23AD2"/>
    <w:rsid w:val="00E23B48"/>
    <w:rsid w:val="00E23C30"/>
    <w:rsid w:val="00E23C3D"/>
    <w:rsid w:val="00E23D50"/>
    <w:rsid w:val="00E23E50"/>
    <w:rsid w:val="00E23FB7"/>
    <w:rsid w:val="00E240BD"/>
    <w:rsid w:val="00E2415F"/>
    <w:rsid w:val="00E241B6"/>
    <w:rsid w:val="00E24418"/>
    <w:rsid w:val="00E24432"/>
    <w:rsid w:val="00E246FC"/>
    <w:rsid w:val="00E2473C"/>
    <w:rsid w:val="00E24A27"/>
    <w:rsid w:val="00E24A31"/>
    <w:rsid w:val="00E24D50"/>
    <w:rsid w:val="00E24E96"/>
    <w:rsid w:val="00E2549F"/>
    <w:rsid w:val="00E254C0"/>
    <w:rsid w:val="00E255F6"/>
    <w:rsid w:val="00E259C1"/>
    <w:rsid w:val="00E25A9B"/>
    <w:rsid w:val="00E25D19"/>
    <w:rsid w:val="00E25D53"/>
    <w:rsid w:val="00E25D93"/>
    <w:rsid w:val="00E25E90"/>
    <w:rsid w:val="00E25F89"/>
    <w:rsid w:val="00E26137"/>
    <w:rsid w:val="00E262C7"/>
    <w:rsid w:val="00E262CF"/>
    <w:rsid w:val="00E26656"/>
    <w:rsid w:val="00E266CB"/>
    <w:rsid w:val="00E267B2"/>
    <w:rsid w:val="00E26B43"/>
    <w:rsid w:val="00E26B57"/>
    <w:rsid w:val="00E26DDD"/>
    <w:rsid w:val="00E26F0D"/>
    <w:rsid w:val="00E26FFF"/>
    <w:rsid w:val="00E27014"/>
    <w:rsid w:val="00E27021"/>
    <w:rsid w:val="00E27105"/>
    <w:rsid w:val="00E271A3"/>
    <w:rsid w:val="00E27601"/>
    <w:rsid w:val="00E2769E"/>
    <w:rsid w:val="00E27799"/>
    <w:rsid w:val="00E27819"/>
    <w:rsid w:val="00E27A8D"/>
    <w:rsid w:val="00E27CDE"/>
    <w:rsid w:val="00E27D09"/>
    <w:rsid w:val="00E30012"/>
    <w:rsid w:val="00E30132"/>
    <w:rsid w:val="00E301EE"/>
    <w:rsid w:val="00E3020E"/>
    <w:rsid w:val="00E302BE"/>
    <w:rsid w:val="00E306BC"/>
    <w:rsid w:val="00E306D6"/>
    <w:rsid w:val="00E307C1"/>
    <w:rsid w:val="00E3087E"/>
    <w:rsid w:val="00E309D3"/>
    <w:rsid w:val="00E30A18"/>
    <w:rsid w:val="00E30B49"/>
    <w:rsid w:val="00E30BE8"/>
    <w:rsid w:val="00E30E92"/>
    <w:rsid w:val="00E31025"/>
    <w:rsid w:val="00E310CC"/>
    <w:rsid w:val="00E31117"/>
    <w:rsid w:val="00E31217"/>
    <w:rsid w:val="00E31225"/>
    <w:rsid w:val="00E3129A"/>
    <w:rsid w:val="00E316DE"/>
    <w:rsid w:val="00E318D6"/>
    <w:rsid w:val="00E31AE3"/>
    <w:rsid w:val="00E31D66"/>
    <w:rsid w:val="00E32396"/>
    <w:rsid w:val="00E324D5"/>
    <w:rsid w:val="00E325DE"/>
    <w:rsid w:val="00E327D9"/>
    <w:rsid w:val="00E32ABC"/>
    <w:rsid w:val="00E32AFE"/>
    <w:rsid w:val="00E32D62"/>
    <w:rsid w:val="00E331AD"/>
    <w:rsid w:val="00E33388"/>
    <w:rsid w:val="00E33555"/>
    <w:rsid w:val="00E335AA"/>
    <w:rsid w:val="00E335EB"/>
    <w:rsid w:val="00E338EF"/>
    <w:rsid w:val="00E339B6"/>
    <w:rsid w:val="00E339BA"/>
    <w:rsid w:val="00E339DC"/>
    <w:rsid w:val="00E33A34"/>
    <w:rsid w:val="00E33B54"/>
    <w:rsid w:val="00E33C0D"/>
    <w:rsid w:val="00E33D58"/>
    <w:rsid w:val="00E33E15"/>
    <w:rsid w:val="00E34078"/>
    <w:rsid w:val="00E3448E"/>
    <w:rsid w:val="00E34C5A"/>
    <w:rsid w:val="00E34FB6"/>
    <w:rsid w:val="00E35085"/>
    <w:rsid w:val="00E350CC"/>
    <w:rsid w:val="00E3537A"/>
    <w:rsid w:val="00E35427"/>
    <w:rsid w:val="00E35565"/>
    <w:rsid w:val="00E355AD"/>
    <w:rsid w:val="00E356B3"/>
    <w:rsid w:val="00E35871"/>
    <w:rsid w:val="00E35889"/>
    <w:rsid w:val="00E35B60"/>
    <w:rsid w:val="00E35B71"/>
    <w:rsid w:val="00E35C6E"/>
    <w:rsid w:val="00E35F3B"/>
    <w:rsid w:val="00E35F85"/>
    <w:rsid w:val="00E35F9A"/>
    <w:rsid w:val="00E3613F"/>
    <w:rsid w:val="00E361B8"/>
    <w:rsid w:val="00E362E4"/>
    <w:rsid w:val="00E364F3"/>
    <w:rsid w:val="00E3653D"/>
    <w:rsid w:val="00E3659B"/>
    <w:rsid w:val="00E365C9"/>
    <w:rsid w:val="00E366D2"/>
    <w:rsid w:val="00E367A8"/>
    <w:rsid w:val="00E36A07"/>
    <w:rsid w:val="00E36A17"/>
    <w:rsid w:val="00E36A1B"/>
    <w:rsid w:val="00E36D0B"/>
    <w:rsid w:val="00E37060"/>
    <w:rsid w:val="00E371DD"/>
    <w:rsid w:val="00E37397"/>
    <w:rsid w:val="00E37418"/>
    <w:rsid w:val="00E37451"/>
    <w:rsid w:val="00E374BA"/>
    <w:rsid w:val="00E37562"/>
    <w:rsid w:val="00E375C8"/>
    <w:rsid w:val="00E3764C"/>
    <w:rsid w:val="00E37B59"/>
    <w:rsid w:val="00E37C5D"/>
    <w:rsid w:val="00E37E17"/>
    <w:rsid w:val="00E37ED9"/>
    <w:rsid w:val="00E37F68"/>
    <w:rsid w:val="00E400A0"/>
    <w:rsid w:val="00E4011D"/>
    <w:rsid w:val="00E4020A"/>
    <w:rsid w:val="00E4046F"/>
    <w:rsid w:val="00E406C3"/>
    <w:rsid w:val="00E4076C"/>
    <w:rsid w:val="00E407A3"/>
    <w:rsid w:val="00E40A28"/>
    <w:rsid w:val="00E40ABD"/>
    <w:rsid w:val="00E40B31"/>
    <w:rsid w:val="00E40E8B"/>
    <w:rsid w:val="00E40FAC"/>
    <w:rsid w:val="00E41092"/>
    <w:rsid w:val="00E412FE"/>
    <w:rsid w:val="00E4134A"/>
    <w:rsid w:val="00E414E0"/>
    <w:rsid w:val="00E414ED"/>
    <w:rsid w:val="00E415A0"/>
    <w:rsid w:val="00E4183D"/>
    <w:rsid w:val="00E4187F"/>
    <w:rsid w:val="00E41A80"/>
    <w:rsid w:val="00E41CC8"/>
    <w:rsid w:val="00E41EA5"/>
    <w:rsid w:val="00E41FC1"/>
    <w:rsid w:val="00E4213A"/>
    <w:rsid w:val="00E421C4"/>
    <w:rsid w:val="00E42200"/>
    <w:rsid w:val="00E4234A"/>
    <w:rsid w:val="00E4250F"/>
    <w:rsid w:val="00E429ED"/>
    <w:rsid w:val="00E42BB5"/>
    <w:rsid w:val="00E42BF2"/>
    <w:rsid w:val="00E42D43"/>
    <w:rsid w:val="00E42FE6"/>
    <w:rsid w:val="00E43151"/>
    <w:rsid w:val="00E43196"/>
    <w:rsid w:val="00E4322A"/>
    <w:rsid w:val="00E434A7"/>
    <w:rsid w:val="00E43640"/>
    <w:rsid w:val="00E43859"/>
    <w:rsid w:val="00E4386F"/>
    <w:rsid w:val="00E438EE"/>
    <w:rsid w:val="00E43A22"/>
    <w:rsid w:val="00E43B21"/>
    <w:rsid w:val="00E43B60"/>
    <w:rsid w:val="00E43E08"/>
    <w:rsid w:val="00E43E27"/>
    <w:rsid w:val="00E43E77"/>
    <w:rsid w:val="00E43EAE"/>
    <w:rsid w:val="00E43F37"/>
    <w:rsid w:val="00E43F53"/>
    <w:rsid w:val="00E440B4"/>
    <w:rsid w:val="00E4444A"/>
    <w:rsid w:val="00E447E2"/>
    <w:rsid w:val="00E44879"/>
    <w:rsid w:val="00E4491A"/>
    <w:rsid w:val="00E44AA4"/>
    <w:rsid w:val="00E44C2C"/>
    <w:rsid w:val="00E4509E"/>
    <w:rsid w:val="00E450BF"/>
    <w:rsid w:val="00E450ED"/>
    <w:rsid w:val="00E45162"/>
    <w:rsid w:val="00E451CB"/>
    <w:rsid w:val="00E452C9"/>
    <w:rsid w:val="00E45359"/>
    <w:rsid w:val="00E459D3"/>
    <w:rsid w:val="00E45A03"/>
    <w:rsid w:val="00E45B49"/>
    <w:rsid w:val="00E45C16"/>
    <w:rsid w:val="00E45C68"/>
    <w:rsid w:val="00E45E0D"/>
    <w:rsid w:val="00E46002"/>
    <w:rsid w:val="00E460F0"/>
    <w:rsid w:val="00E460F1"/>
    <w:rsid w:val="00E4621C"/>
    <w:rsid w:val="00E46365"/>
    <w:rsid w:val="00E46447"/>
    <w:rsid w:val="00E46598"/>
    <w:rsid w:val="00E46924"/>
    <w:rsid w:val="00E46C4B"/>
    <w:rsid w:val="00E46CD4"/>
    <w:rsid w:val="00E4704A"/>
    <w:rsid w:val="00E47099"/>
    <w:rsid w:val="00E471CB"/>
    <w:rsid w:val="00E47320"/>
    <w:rsid w:val="00E4738C"/>
    <w:rsid w:val="00E477CA"/>
    <w:rsid w:val="00E4791B"/>
    <w:rsid w:val="00E47AB0"/>
    <w:rsid w:val="00E47D73"/>
    <w:rsid w:val="00E47E31"/>
    <w:rsid w:val="00E47E65"/>
    <w:rsid w:val="00E500AE"/>
    <w:rsid w:val="00E5010B"/>
    <w:rsid w:val="00E50347"/>
    <w:rsid w:val="00E50978"/>
    <w:rsid w:val="00E50983"/>
    <w:rsid w:val="00E50AA2"/>
    <w:rsid w:val="00E50AC6"/>
    <w:rsid w:val="00E50C97"/>
    <w:rsid w:val="00E50D6E"/>
    <w:rsid w:val="00E50FE8"/>
    <w:rsid w:val="00E51396"/>
    <w:rsid w:val="00E514E1"/>
    <w:rsid w:val="00E514EB"/>
    <w:rsid w:val="00E5163E"/>
    <w:rsid w:val="00E51673"/>
    <w:rsid w:val="00E51D5D"/>
    <w:rsid w:val="00E51DDD"/>
    <w:rsid w:val="00E51DE6"/>
    <w:rsid w:val="00E51FDD"/>
    <w:rsid w:val="00E52152"/>
    <w:rsid w:val="00E52230"/>
    <w:rsid w:val="00E5227F"/>
    <w:rsid w:val="00E52435"/>
    <w:rsid w:val="00E52675"/>
    <w:rsid w:val="00E52770"/>
    <w:rsid w:val="00E52850"/>
    <w:rsid w:val="00E52B76"/>
    <w:rsid w:val="00E52E09"/>
    <w:rsid w:val="00E52E90"/>
    <w:rsid w:val="00E52F3D"/>
    <w:rsid w:val="00E53052"/>
    <w:rsid w:val="00E53122"/>
    <w:rsid w:val="00E53463"/>
    <w:rsid w:val="00E5351B"/>
    <w:rsid w:val="00E536D0"/>
    <w:rsid w:val="00E53B14"/>
    <w:rsid w:val="00E53B3D"/>
    <w:rsid w:val="00E53E11"/>
    <w:rsid w:val="00E53F22"/>
    <w:rsid w:val="00E53FA9"/>
    <w:rsid w:val="00E5411B"/>
    <w:rsid w:val="00E5414C"/>
    <w:rsid w:val="00E5425B"/>
    <w:rsid w:val="00E542B1"/>
    <w:rsid w:val="00E54672"/>
    <w:rsid w:val="00E547B3"/>
    <w:rsid w:val="00E547CA"/>
    <w:rsid w:val="00E54942"/>
    <w:rsid w:val="00E54B91"/>
    <w:rsid w:val="00E54F84"/>
    <w:rsid w:val="00E55081"/>
    <w:rsid w:val="00E550CE"/>
    <w:rsid w:val="00E55312"/>
    <w:rsid w:val="00E5531E"/>
    <w:rsid w:val="00E55354"/>
    <w:rsid w:val="00E554A7"/>
    <w:rsid w:val="00E558CC"/>
    <w:rsid w:val="00E55911"/>
    <w:rsid w:val="00E5599C"/>
    <w:rsid w:val="00E55B56"/>
    <w:rsid w:val="00E55D07"/>
    <w:rsid w:val="00E55E66"/>
    <w:rsid w:val="00E55E85"/>
    <w:rsid w:val="00E55F58"/>
    <w:rsid w:val="00E56052"/>
    <w:rsid w:val="00E560A8"/>
    <w:rsid w:val="00E562B4"/>
    <w:rsid w:val="00E564D2"/>
    <w:rsid w:val="00E56518"/>
    <w:rsid w:val="00E5673A"/>
    <w:rsid w:val="00E56848"/>
    <w:rsid w:val="00E56B47"/>
    <w:rsid w:val="00E56DB0"/>
    <w:rsid w:val="00E56E04"/>
    <w:rsid w:val="00E5713B"/>
    <w:rsid w:val="00E57163"/>
    <w:rsid w:val="00E57165"/>
    <w:rsid w:val="00E571FF"/>
    <w:rsid w:val="00E5733D"/>
    <w:rsid w:val="00E5762F"/>
    <w:rsid w:val="00E577CD"/>
    <w:rsid w:val="00E578AA"/>
    <w:rsid w:val="00E5790B"/>
    <w:rsid w:val="00E579C9"/>
    <w:rsid w:val="00E579DA"/>
    <w:rsid w:val="00E57A41"/>
    <w:rsid w:val="00E57C51"/>
    <w:rsid w:val="00E57D19"/>
    <w:rsid w:val="00E57D68"/>
    <w:rsid w:val="00E57DAB"/>
    <w:rsid w:val="00E57FB6"/>
    <w:rsid w:val="00E57FF8"/>
    <w:rsid w:val="00E60022"/>
    <w:rsid w:val="00E60115"/>
    <w:rsid w:val="00E601F2"/>
    <w:rsid w:val="00E60341"/>
    <w:rsid w:val="00E6063C"/>
    <w:rsid w:val="00E60A1C"/>
    <w:rsid w:val="00E60A32"/>
    <w:rsid w:val="00E60D1A"/>
    <w:rsid w:val="00E60E8D"/>
    <w:rsid w:val="00E60FA7"/>
    <w:rsid w:val="00E610B4"/>
    <w:rsid w:val="00E6123C"/>
    <w:rsid w:val="00E61400"/>
    <w:rsid w:val="00E6169F"/>
    <w:rsid w:val="00E61942"/>
    <w:rsid w:val="00E61A4A"/>
    <w:rsid w:val="00E61A8B"/>
    <w:rsid w:val="00E61BCD"/>
    <w:rsid w:val="00E61C8E"/>
    <w:rsid w:val="00E61CC0"/>
    <w:rsid w:val="00E61CCF"/>
    <w:rsid w:val="00E61E15"/>
    <w:rsid w:val="00E61EEC"/>
    <w:rsid w:val="00E61F9B"/>
    <w:rsid w:val="00E620D6"/>
    <w:rsid w:val="00E62102"/>
    <w:rsid w:val="00E62303"/>
    <w:rsid w:val="00E62353"/>
    <w:rsid w:val="00E623E2"/>
    <w:rsid w:val="00E62428"/>
    <w:rsid w:val="00E62443"/>
    <w:rsid w:val="00E624BF"/>
    <w:rsid w:val="00E625DB"/>
    <w:rsid w:val="00E62748"/>
    <w:rsid w:val="00E62771"/>
    <w:rsid w:val="00E6277B"/>
    <w:rsid w:val="00E62808"/>
    <w:rsid w:val="00E62C95"/>
    <w:rsid w:val="00E63144"/>
    <w:rsid w:val="00E63155"/>
    <w:rsid w:val="00E63479"/>
    <w:rsid w:val="00E63579"/>
    <w:rsid w:val="00E6367E"/>
    <w:rsid w:val="00E63680"/>
    <w:rsid w:val="00E6380E"/>
    <w:rsid w:val="00E63A1B"/>
    <w:rsid w:val="00E63AB6"/>
    <w:rsid w:val="00E63B1D"/>
    <w:rsid w:val="00E63CD4"/>
    <w:rsid w:val="00E63FB0"/>
    <w:rsid w:val="00E6401A"/>
    <w:rsid w:val="00E640B6"/>
    <w:rsid w:val="00E64275"/>
    <w:rsid w:val="00E642D2"/>
    <w:rsid w:val="00E6432C"/>
    <w:rsid w:val="00E64424"/>
    <w:rsid w:val="00E644C6"/>
    <w:rsid w:val="00E648D2"/>
    <w:rsid w:val="00E64B24"/>
    <w:rsid w:val="00E64C70"/>
    <w:rsid w:val="00E64C99"/>
    <w:rsid w:val="00E64CD3"/>
    <w:rsid w:val="00E64D4F"/>
    <w:rsid w:val="00E64E30"/>
    <w:rsid w:val="00E64F45"/>
    <w:rsid w:val="00E64F7E"/>
    <w:rsid w:val="00E6516B"/>
    <w:rsid w:val="00E652E9"/>
    <w:rsid w:val="00E65324"/>
    <w:rsid w:val="00E65454"/>
    <w:rsid w:val="00E65515"/>
    <w:rsid w:val="00E65AB0"/>
    <w:rsid w:val="00E65D31"/>
    <w:rsid w:val="00E65D6A"/>
    <w:rsid w:val="00E65EE8"/>
    <w:rsid w:val="00E660B1"/>
    <w:rsid w:val="00E660F5"/>
    <w:rsid w:val="00E6625C"/>
    <w:rsid w:val="00E66599"/>
    <w:rsid w:val="00E667E5"/>
    <w:rsid w:val="00E6682F"/>
    <w:rsid w:val="00E6692F"/>
    <w:rsid w:val="00E6697C"/>
    <w:rsid w:val="00E66ADF"/>
    <w:rsid w:val="00E66C6B"/>
    <w:rsid w:val="00E66CD2"/>
    <w:rsid w:val="00E66DA5"/>
    <w:rsid w:val="00E66F2C"/>
    <w:rsid w:val="00E66FC0"/>
    <w:rsid w:val="00E67170"/>
    <w:rsid w:val="00E671C9"/>
    <w:rsid w:val="00E672CA"/>
    <w:rsid w:val="00E6743F"/>
    <w:rsid w:val="00E6758E"/>
    <w:rsid w:val="00E6772C"/>
    <w:rsid w:val="00E67857"/>
    <w:rsid w:val="00E678FE"/>
    <w:rsid w:val="00E67CA6"/>
    <w:rsid w:val="00E67E23"/>
    <w:rsid w:val="00E67E5C"/>
    <w:rsid w:val="00E67F1C"/>
    <w:rsid w:val="00E67FBC"/>
    <w:rsid w:val="00E70016"/>
    <w:rsid w:val="00E7006F"/>
    <w:rsid w:val="00E70116"/>
    <w:rsid w:val="00E70327"/>
    <w:rsid w:val="00E70331"/>
    <w:rsid w:val="00E7035B"/>
    <w:rsid w:val="00E7037E"/>
    <w:rsid w:val="00E7050C"/>
    <w:rsid w:val="00E70BC7"/>
    <w:rsid w:val="00E70C3B"/>
    <w:rsid w:val="00E70C48"/>
    <w:rsid w:val="00E70EFC"/>
    <w:rsid w:val="00E70FBC"/>
    <w:rsid w:val="00E70FD3"/>
    <w:rsid w:val="00E7106A"/>
    <w:rsid w:val="00E71167"/>
    <w:rsid w:val="00E711E3"/>
    <w:rsid w:val="00E713C5"/>
    <w:rsid w:val="00E7160A"/>
    <w:rsid w:val="00E71A2E"/>
    <w:rsid w:val="00E71D0D"/>
    <w:rsid w:val="00E71DE8"/>
    <w:rsid w:val="00E71F10"/>
    <w:rsid w:val="00E721A8"/>
    <w:rsid w:val="00E72261"/>
    <w:rsid w:val="00E72653"/>
    <w:rsid w:val="00E72777"/>
    <w:rsid w:val="00E72C01"/>
    <w:rsid w:val="00E72DC7"/>
    <w:rsid w:val="00E72E08"/>
    <w:rsid w:val="00E72E75"/>
    <w:rsid w:val="00E73054"/>
    <w:rsid w:val="00E731E1"/>
    <w:rsid w:val="00E7320F"/>
    <w:rsid w:val="00E732CC"/>
    <w:rsid w:val="00E7348A"/>
    <w:rsid w:val="00E734FC"/>
    <w:rsid w:val="00E735AE"/>
    <w:rsid w:val="00E735E0"/>
    <w:rsid w:val="00E735F4"/>
    <w:rsid w:val="00E739FE"/>
    <w:rsid w:val="00E73A79"/>
    <w:rsid w:val="00E73A84"/>
    <w:rsid w:val="00E73C8A"/>
    <w:rsid w:val="00E73DBB"/>
    <w:rsid w:val="00E73E70"/>
    <w:rsid w:val="00E73E90"/>
    <w:rsid w:val="00E74019"/>
    <w:rsid w:val="00E741AC"/>
    <w:rsid w:val="00E741AE"/>
    <w:rsid w:val="00E7427B"/>
    <w:rsid w:val="00E747A5"/>
    <w:rsid w:val="00E747EA"/>
    <w:rsid w:val="00E7484B"/>
    <w:rsid w:val="00E748E0"/>
    <w:rsid w:val="00E74CF8"/>
    <w:rsid w:val="00E74DF4"/>
    <w:rsid w:val="00E750D3"/>
    <w:rsid w:val="00E750DC"/>
    <w:rsid w:val="00E75174"/>
    <w:rsid w:val="00E75242"/>
    <w:rsid w:val="00E752E5"/>
    <w:rsid w:val="00E75491"/>
    <w:rsid w:val="00E757F3"/>
    <w:rsid w:val="00E758CC"/>
    <w:rsid w:val="00E75A89"/>
    <w:rsid w:val="00E75CDF"/>
    <w:rsid w:val="00E75D1B"/>
    <w:rsid w:val="00E75DE2"/>
    <w:rsid w:val="00E75EBA"/>
    <w:rsid w:val="00E75FE4"/>
    <w:rsid w:val="00E75FEF"/>
    <w:rsid w:val="00E76080"/>
    <w:rsid w:val="00E761F4"/>
    <w:rsid w:val="00E763B4"/>
    <w:rsid w:val="00E763B6"/>
    <w:rsid w:val="00E76493"/>
    <w:rsid w:val="00E7674F"/>
    <w:rsid w:val="00E7710E"/>
    <w:rsid w:val="00E77331"/>
    <w:rsid w:val="00E7740B"/>
    <w:rsid w:val="00E77681"/>
    <w:rsid w:val="00E776F0"/>
    <w:rsid w:val="00E7771F"/>
    <w:rsid w:val="00E7772F"/>
    <w:rsid w:val="00E77848"/>
    <w:rsid w:val="00E77889"/>
    <w:rsid w:val="00E7795F"/>
    <w:rsid w:val="00E77A67"/>
    <w:rsid w:val="00E77DAA"/>
    <w:rsid w:val="00E77F13"/>
    <w:rsid w:val="00E77F54"/>
    <w:rsid w:val="00E80036"/>
    <w:rsid w:val="00E801D0"/>
    <w:rsid w:val="00E803E8"/>
    <w:rsid w:val="00E80514"/>
    <w:rsid w:val="00E80649"/>
    <w:rsid w:val="00E808B7"/>
    <w:rsid w:val="00E809EB"/>
    <w:rsid w:val="00E80A2B"/>
    <w:rsid w:val="00E80B00"/>
    <w:rsid w:val="00E80C43"/>
    <w:rsid w:val="00E80C70"/>
    <w:rsid w:val="00E80CB4"/>
    <w:rsid w:val="00E80D2A"/>
    <w:rsid w:val="00E80DA4"/>
    <w:rsid w:val="00E80E5B"/>
    <w:rsid w:val="00E80F5A"/>
    <w:rsid w:val="00E8105E"/>
    <w:rsid w:val="00E81108"/>
    <w:rsid w:val="00E811FF"/>
    <w:rsid w:val="00E81250"/>
    <w:rsid w:val="00E81259"/>
    <w:rsid w:val="00E8135C"/>
    <w:rsid w:val="00E815A7"/>
    <w:rsid w:val="00E81658"/>
    <w:rsid w:val="00E816C5"/>
    <w:rsid w:val="00E81743"/>
    <w:rsid w:val="00E81970"/>
    <w:rsid w:val="00E819B3"/>
    <w:rsid w:val="00E81B8B"/>
    <w:rsid w:val="00E81C00"/>
    <w:rsid w:val="00E81CE0"/>
    <w:rsid w:val="00E81D44"/>
    <w:rsid w:val="00E81DB0"/>
    <w:rsid w:val="00E81E7C"/>
    <w:rsid w:val="00E81F41"/>
    <w:rsid w:val="00E81F48"/>
    <w:rsid w:val="00E81FBF"/>
    <w:rsid w:val="00E82032"/>
    <w:rsid w:val="00E8224D"/>
    <w:rsid w:val="00E822A5"/>
    <w:rsid w:val="00E822CD"/>
    <w:rsid w:val="00E82346"/>
    <w:rsid w:val="00E82427"/>
    <w:rsid w:val="00E82453"/>
    <w:rsid w:val="00E82805"/>
    <w:rsid w:val="00E82831"/>
    <w:rsid w:val="00E828FF"/>
    <w:rsid w:val="00E82B85"/>
    <w:rsid w:val="00E831C2"/>
    <w:rsid w:val="00E8325D"/>
    <w:rsid w:val="00E833DC"/>
    <w:rsid w:val="00E836D0"/>
    <w:rsid w:val="00E839A1"/>
    <w:rsid w:val="00E839E9"/>
    <w:rsid w:val="00E83BAA"/>
    <w:rsid w:val="00E83C89"/>
    <w:rsid w:val="00E83CC2"/>
    <w:rsid w:val="00E83D00"/>
    <w:rsid w:val="00E83E45"/>
    <w:rsid w:val="00E83EC4"/>
    <w:rsid w:val="00E840E5"/>
    <w:rsid w:val="00E84479"/>
    <w:rsid w:val="00E844BC"/>
    <w:rsid w:val="00E8450F"/>
    <w:rsid w:val="00E84553"/>
    <w:rsid w:val="00E84623"/>
    <w:rsid w:val="00E84793"/>
    <w:rsid w:val="00E8490A"/>
    <w:rsid w:val="00E84A4A"/>
    <w:rsid w:val="00E84C14"/>
    <w:rsid w:val="00E84DE0"/>
    <w:rsid w:val="00E84E3E"/>
    <w:rsid w:val="00E84F36"/>
    <w:rsid w:val="00E8519F"/>
    <w:rsid w:val="00E85380"/>
    <w:rsid w:val="00E853D2"/>
    <w:rsid w:val="00E8552E"/>
    <w:rsid w:val="00E855B4"/>
    <w:rsid w:val="00E8581F"/>
    <w:rsid w:val="00E85881"/>
    <w:rsid w:val="00E85B3D"/>
    <w:rsid w:val="00E85B49"/>
    <w:rsid w:val="00E85BAB"/>
    <w:rsid w:val="00E85BCB"/>
    <w:rsid w:val="00E85CC3"/>
    <w:rsid w:val="00E85CC4"/>
    <w:rsid w:val="00E85EDB"/>
    <w:rsid w:val="00E85EE6"/>
    <w:rsid w:val="00E85FB2"/>
    <w:rsid w:val="00E862A5"/>
    <w:rsid w:val="00E8644A"/>
    <w:rsid w:val="00E864F0"/>
    <w:rsid w:val="00E86520"/>
    <w:rsid w:val="00E86591"/>
    <w:rsid w:val="00E866DD"/>
    <w:rsid w:val="00E86978"/>
    <w:rsid w:val="00E86A0C"/>
    <w:rsid w:val="00E87251"/>
    <w:rsid w:val="00E8730A"/>
    <w:rsid w:val="00E874FD"/>
    <w:rsid w:val="00E87540"/>
    <w:rsid w:val="00E87602"/>
    <w:rsid w:val="00E876C5"/>
    <w:rsid w:val="00E8782E"/>
    <w:rsid w:val="00E879AF"/>
    <w:rsid w:val="00E90152"/>
    <w:rsid w:val="00E90279"/>
    <w:rsid w:val="00E90403"/>
    <w:rsid w:val="00E90506"/>
    <w:rsid w:val="00E90635"/>
    <w:rsid w:val="00E90746"/>
    <w:rsid w:val="00E90859"/>
    <w:rsid w:val="00E90929"/>
    <w:rsid w:val="00E9092D"/>
    <w:rsid w:val="00E909A1"/>
    <w:rsid w:val="00E909AD"/>
    <w:rsid w:val="00E909D1"/>
    <w:rsid w:val="00E90A02"/>
    <w:rsid w:val="00E90AAD"/>
    <w:rsid w:val="00E90BFF"/>
    <w:rsid w:val="00E90CB5"/>
    <w:rsid w:val="00E90DF4"/>
    <w:rsid w:val="00E90E8E"/>
    <w:rsid w:val="00E91289"/>
    <w:rsid w:val="00E918C3"/>
    <w:rsid w:val="00E91C6A"/>
    <w:rsid w:val="00E91E46"/>
    <w:rsid w:val="00E91F04"/>
    <w:rsid w:val="00E91F35"/>
    <w:rsid w:val="00E91F4E"/>
    <w:rsid w:val="00E9207B"/>
    <w:rsid w:val="00E925BF"/>
    <w:rsid w:val="00E9290F"/>
    <w:rsid w:val="00E9293F"/>
    <w:rsid w:val="00E92B40"/>
    <w:rsid w:val="00E92BBF"/>
    <w:rsid w:val="00E92C47"/>
    <w:rsid w:val="00E92D7E"/>
    <w:rsid w:val="00E92F07"/>
    <w:rsid w:val="00E93470"/>
    <w:rsid w:val="00E935A7"/>
    <w:rsid w:val="00E9397B"/>
    <w:rsid w:val="00E93A05"/>
    <w:rsid w:val="00E93A85"/>
    <w:rsid w:val="00E93A9A"/>
    <w:rsid w:val="00E93BE1"/>
    <w:rsid w:val="00E93C72"/>
    <w:rsid w:val="00E93E39"/>
    <w:rsid w:val="00E940AF"/>
    <w:rsid w:val="00E9411C"/>
    <w:rsid w:val="00E944C5"/>
    <w:rsid w:val="00E94667"/>
    <w:rsid w:val="00E9476A"/>
    <w:rsid w:val="00E94A9B"/>
    <w:rsid w:val="00E94C24"/>
    <w:rsid w:val="00E94D8E"/>
    <w:rsid w:val="00E94E66"/>
    <w:rsid w:val="00E952DE"/>
    <w:rsid w:val="00E9553D"/>
    <w:rsid w:val="00E959A4"/>
    <w:rsid w:val="00E95BA6"/>
    <w:rsid w:val="00E95C64"/>
    <w:rsid w:val="00E95CF7"/>
    <w:rsid w:val="00E95D0A"/>
    <w:rsid w:val="00E95E0F"/>
    <w:rsid w:val="00E95E8B"/>
    <w:rsid w:val="00E96059"/>
    <w:rsid w:val="00E960D0"/>
    <w:rsid w:val="00E9630B"/>
    <w:rsid w:val="00E963E5"/>
    <w:rsid w:val="00E96628"/>
    <w:rsid w:val="00E96DAA"/>
    <w:rsid w:val="00E96E37"/>
    <w:rsid w:val="00E96F34"/>
    <w:rsid w:val="00E9717A"/>
    <w:rsid w:val="00E9724A"/>
    <w:rsid w:val="00E974C2"/>
    <w:rsid w:val="00E97648"/>
    <w:rsid w:val="00E9787A"/>
    <w:rsid w:val="00E978CC"/>
    <w:rsid w:val="00EA01D4"/>
    <w:rsid w:val="00EA01E8"/>
    <w:rsid w:val="00EA0267"/>
    <w:rsid w:val="00EA0856"/>
    <w:rsid w:val="00EA0BAE"/>
    <w:rsid w:val="00EA0BE9"/>
    <w:rsid w:val="00EA0E4A"/>
    <w:rsid w:val="00EA1091"/>
    <w:rsid w:val="00EA1102"/>
    <w:rsid w:val="00EA1144"/>
    <w:rsid w:val="00EA12F7"/>
    <w:rsid w:val="00EA13BB"/>
    <w:rsid w:val="00EA17C1"/>
    <w:rsid w:val="00EA180E"/>
    <w:rsid w:val="00EA190B"/>
    <w:rsid w:val="00EA19B0"/>
    <w:rsid w:val="00EA1A54"/>
    <w:rsid w:val="00EA1B45"/>
    <w:rsid w:val="00EA1D1B"/>
    <w:rsid w:val="00EA1D79"/>
    <w:rsid w:val="00EA1DC2"/>
    <w:rsid w:val="00EA200B"/>
    <w:rsid w:val="00EA2095"/>
    <w:rsid w:val="00EA2226"/>
    <w:rsid w:val="00EA2295"/>
    <w:rsid w:val="00EA23CB"/>
    <w:rsid w:val="00EA2477"/>
    <w:rsid w:val="00EA26FC"/>
    <w:rsid w:val="00EA2A2E"/>
    <w:rsid w:val="00EA2A44"/>
    <w:rsid w:val="00EA2B6F"/>
    <w:rsid w:val="00EA2CD1"/>
    <w:rsid w:val="00EA2D76"/>
    <w:rsid w:val="00EA3062"/>
    <w:rsid w:val="00EA30EC"/>
    <w:rsid w:val="00EA32FA"/>
    <w:rsid w:val="00EA33E0"/>
    <w:rsid w:val="00EA33F2"/>
    <w:rsid w:val="00EA360D"/>
    <w:rsid w:val="00EA36FE"/>
    <w:rsid w:val="00EA3750"/>
    <w:rsid w:val="00EA383E"/>
    <w:rsid w:val="00EA3956"/>
    <w:rsid w:val="00EA39DA"/>
    <w:rsid w:val="00EA3B5A"/>
    <w:rsid w:val="00EA3BD0"/>
    <w:rsid w:val="00EA3CB4"/>
    <w:rsid w:val="00EA406F"/>
    <w:rsid w:val="00EA410E"/>
    <w:rsid w:val="00EA42B3"/>
    <w:rsid w:val="00EA42FD"/>
    <w:rsid w:val="00EA43AC"/>
    <w:rsid w:val="00EA4654"/>
    <w:rsid w:val="00EA4C5B"/>
    <w:rsid w:val="00EA4F72"/>
    <w:rsid w:val="00EA4FD1"/>
    <w:rsid w:val="00EA4FD2"/>
    <w:rsid w:val="00EA535F"/>
    <w:rsid w:val="00EA53C2"/>
    <w:rsid w:val="00EA5405"/>
    <w:rsid w:val="00EA5695"/>
    <w:rsid w:val="00EA599D"/>
    <w:rsid w:val="00EA5AB8"/>
    <w:rsid w:val="00EA5B0A"/>
    <w:rsid w:val="00EA5B36"/>
    <w:rsid w:val="00EA5B8B"/>
    <w:rsid w:val="00EA5CBA"/>
    <w:rsid w:val="00EA5FE4"/>
    <w:rsid w:val="00EA60B5"/>
    <w:rsid w:val="00EA65AD"/>
    <w:rsid w:val="00EA6625"/>
    <w:rsid w:val="00EA6651"/>
    <w:rsid w:val="00EA67AD"/>
    <w:rsid w:val="00EA6A82"/>
    <w:rsid w:val="00EA6D0D"/>
    <w:rsid w:val="00EA6F74"/>
    <w:rsid w:val="00EA706D"/>
    <w:rsid w:val="00EA70D5"/>
    <w:rsid w:val="00EA72E2"/>
    <w:rsid w:val="00EA7314"/>
    <w:rsid w:val="00EA7671"/>
    <w:rsid w:val="00EA78E4"/>
    <w:rsid w:val="00EA7932"/>
    <w:rsid w:val="00EA794E"/>
    <w:rsid w:val="00EA7A24"/>
    <w:rsid w:val="00EA7C2D"/>
    <w:rsid w:val="00EA7D9C"/>
    <w:rsid w:val="00EA7FCF"/>
    <w:rsid w:val="00EB02D4"/>
    <w:rsid w:val="00EB0351"/>
    <w:rsid w:val="00EB03B0"/>
    <w:rsid w:val="00EB0425"/>
    <w:rsid w:val="00EB05C4"/>
    <w:rsid w:val="00EB0670"/>
    <w:rsid w:val="00EB0815"/>
    <w:rsid w:val="00EB088E"/>
    <w:rsid w:val="00EB094E"/>
    <w:rsid w:val="00EB0B86"/>
    <w:rsid w:val="00EB0B9E"/>
    <w:rsid w:val="00EB0CA3"/>
    <w:rsid w:val="00EB0D21"/>
    <w:rsid w:val="00EB0D26"/>
    <w:rsid w:val="00EB0DA1"/>
    <w:rsid w:val="00EB0ED6"/>
    <w:rsid w:val="00EB0F51"/>
    <w:rsid w:val="00EB1045"/>
    <w:rsid w:val="00EB104F"/>
    <w:rsid w:val="00EB154F"/>
    <w:rsid w:val="00EB155D"/>
    <w:rsid w:val="00EB16F9"/>
    <w:rsid w:val="00EB1AA8"/>
    <w:rsid w:val="00EB1B27"/>
    <w:rsid w:val="00EB1BA7"/>
    <w:rsid w:val="00EB1DA8"/>
    <w:rsid w:val="00EB225C"/>
    <w:rsid w:val="00EB2556"/>
    <w:rsid w:val="00EB2596"/>
    <w:rsid w:val="00EB25A5"/>
    <w:rsid w:val="00EB27D6"/>
    <w:rsid w:val="00EB2822"/>
    <w:rsid w:val="00EB2AA6"/>
    <w:rsid w:val="00EB2E05"/>
    <w:rsid w:val="00EB2FE5"/>
    <w:rsid w:val="00EB314B"/>
    <w:rsid w:val="00EB335E"/>
    <w:rsid w:val="00EB35A6"/>
    <w:rsid w:val="00EB35A8"/>
    <w:rsid w:val="00EB3631"/>
    <w:rsid w:val="00EB36F0"/>
    <w:rsid w:val="00EB3809"/>
    <w:rsid w:val="00EB382D"/>
    <w:rsid w:val="00EB385F"/>
    <w:rsid w:val="00EB389D"/>
    <w:rsid w:val="00EB38A2"/>
    <w:rsid w:val="00EB38BF"/>
    <w:rsid w:val="00EB3C03"/>
    <w:rsid w:val="00EB3FD2"/>
    <w:rsid w:val="00EB3FF6"/>
    <w:rsid w:val="00EB4153"/>
    <w:rsid w:val="00EB4209"/>
    <w:rsid w:val="00EB47AF"/>
    <w:rsid w:val="00EB4934"/>
    <w:rsid w:val="00EB4A90"/>
    <w:rsid w:val="00EB4B6B"/>
    <w:rsid w:val="00EB4CFF"/>
    <w:rsid w:val="00EB4DA0"/>
    <w:rsid w:val="00EB4F3F"/>
    <w:rsid w:val="00EB50B2"/>
    <w:rsid w:val="00EB53BD"/>
    <w:rsid w:val="00EB5476"/>
    <w:rsid w:val="00EB577C"/>
    <w:rsid w:val="00EB594B"/>
    <w:rsid w:val="00EB5A1B"/>
    <w:rsid w:val="00EB5DB8"/>
    <w:rsid w:val="00EB620F"/>
    <w:rsid w:val="00EB6375"/>
    <w:rsid w:val="00EB6760"/>
    <w:rsid w:val="00EB6856"/>
    <w:rsid w:val="00EB69B0"/>
    <w:rsid w:val="00EB6C65"/>
    <w:rsid w:val="00EB6C80"/>
    <w:rsid w:val="00EB6D06"/>
    <w:rsid w:val="00EB6D83"/>
    <w:rsid w:val="00EB70B0"/>
    <w:rsid w:val="00EB7538"/>
    <w:rsid w:val="00EB7557"/>
    <w:rsid w:val="00EB7620"/>
    <w:rsid w:val="00EB7633"/>
    <w:rsid w:val="00EB763F"/>
    <w:rsid w:val="00EB76DC"/>
    <w:rsid w:val="00EB76E3"/>
    <w:rsid w:val="00EB7736"/>
    <w:rsid w:val="00EB774C"/>
    <w:rsid w:val="00EB7778"/>
    <w:rsid w:val="00EB7922"/>
    <w:rsid w:val="00EB7ABF"/>
    <w:rsid w:val="00EB7AD2"/>
    <w:rsid w:val="00EB7D83"/>
    <w:rsid w:val="00EB7E04"/>
    <w:rsid w:val="00EB7F03"/>
    <w:rsid w:val="00EC0370"/>
    <w:rsid w:val="00EC04F0"/>
    <w:rsid w:val="00EC060A"/>
    <w:rsid w:val="00EC0697"/>
    <w:rsid w:val="00EC0741"/>
    <w:rsid w:val="00EC07A6"/>
    <w:rsid w:val="00EC0A0E"/>
    <w:rsid w:val="00EC0B3B"/>
    <w:rsid w:val="00EC0D1E"/>
    <w:rsid w:val="00EC0DB5"/>
    <w:rsid w:val="00EC0E00"/>
    <w:rsid w:val="00EC0E36"/>
    <w:rsid w:val="00EC1102"/>
    <w:rsid w:val="00EC1456"/>
    <w:rsid w:val="00EC1524"/>
    <w:rsid w:val="00EC1B62"/>
    <w:rsid w:val="00EC1C92"/>
    <w:rsid w:val="00EC21BE"/>
    <w:rsid w:val="00EC244F"/>
    <w:rsid w:val="00EC25CB"/>
    <w:rsid w:val="00EC2633"/>
    <w:rsid w:val="00EC2665"/>
    <w:rsid w:val="00EC267F"/>
    <w:rsid w:val="00EC26AD"/>
    <w:rsid w:val="00EC26D7"/>
    <w:rsid w:val="00EC2AF0"/>
    <w:rsid w:val="00EC2C7D"/>
    <w:rsid w:val="00EC2E2D"/>
    <w:rsid w:val="00EC2F04"/>
    <w:rsid w:val="00EC30CD"/>
    <w:rsid w:val="00EC3222"/>
    <w:rsid w:val="00EC3316"/>
    <w:rsid w:val="00EC3363"/>
    <w:rsid w:val="00EC3455"/>
    <w:rsid w:val="00EC391B"/>
    <w:rsid w:val="00EC3B5A"/>
    <w:rsid w:val="00EC3E60"/>
    <w:rsid w:val="00EC40D8"/>
    <w:rsid w:val="00EC4147"/>
    <w:rsid w:val="00EC44EC"/>
    <w:rsid w:val="00EC462B"/>
    <w:rsid w:val="00EC4723"/>
    <w:rsid w:val="00EC4769"/>
    <w:rsid w:val="00EC496A"/>
    <w:rsid w:val="00EC49CB"/>
    <w:rsid w:val="00EC4C51"/>
    <w:rsid w:val="00EC4CAC"/>
    <w:rsid w:val="00EC4CC6"/>
    <w:rsid w:val="00EC4DB8"/>
    <w:rsid w:val="00EC50C2"/>
    <w:rsid w:val="00EC50F5"/>
    <w:rsid w:val="00EC51D0"/>
    <w:rsid w:val="00EC56E0"/>
    <w:rsid w:val="00EC57FB"/>
    <w:rsid w:val="00EC58AA"/>
    <w:rsid w:val="00EC591B"/>
    <w:rsid w:val="00EC5AA0"/>
    <w:rsid w:val="00EC5CC4"/>
    <w:rsid w:val="00EC5ECA"/>
    <w:rsid w:val="00EC6049"/>
    <w:rsid w:val="00EC6057"/>
    <w:rsid w:val="00EC612C"/>
    <w:rsid w:val="00EC6175"/>
    <w:rsid w:val="00EC62DE"/>
    <w:rsid w:val="00EC6478"/>
    <w:rsid w:val="00EC654B"/>
    <w:rsid w:val="00EC6847"/>
    <w:rsid w:val="00EC68D0"/>
    <w:rsid w:val="00EC6930"/>
    <w:rsid w:val="00EC6D51"/>
    <w:rsid w:val="00EC6F00"/>
    <w:rsid w:val="00EC6F74"/>
    <w:rsid w:val="00EC718B"/>
    <w:rsid w:val="00EC7259"/>
    <w:rsid w:val="00EC72D3"/>
    <w:rsid w:val="00EC730F"/>
    <w:rsid w:val="00EC733B"/>
    <w:rsid w:val="00EC75AE"/>
    <w:rsid w:val="00EC767F"/>
    <w:rsid w:val="00EC7713"/>
    <w:rsid w:val="00EC79CD"/>
    <w:rsid w:val="00EC7B51"/>
    <w:rsid w:val="00EC7CAF"/>
    <w:rsid w:val="00EC7DB6"/>
    <w:rsid w:val="00EC7E43"/>
    <w:rsid w:val="00EC7F44"/>
    <w:rsid w:val="00ED0089"/>
    <w:rsid w:val="00ED0260"/>
    <w:rsid w:val="00ED029E"/>
    <w:rsid w:val="00ED02BF"/>
    <w:rsid w:val="00ED03AE"/>
    <w:rsid w:val="00ED048E"/>
    <w:rsid w:val="00ED049F"/>
    <w:rsid w:val="00ED0582"/>
    <w:rsid w:val="00ED05B8"/>
    <w:rsid w:val="00ED0A4F"/>
    <w:rsid w:val="00ED0B49"/>
    <w:rsid w:val="00ED0C7F"/>
    <w:rsid w:val="00ED0CEF"/>
    <w:rsid w:val="00ED0E3F"/>
    <w:rsid w:val="00ED0EB0"/>
    <w:rsid w:val="00ED0FE8"/>
    <w:rsid w:val="00ED12BE"/>
    <w:rsid w:val="00ED137E"/>
    <w:rsid w:val="00ED162F"/>
    <w:rsid w:val="00ED177B"/>
    <w:rsid w:val="00ED18BB"/>
    <w:rsid w:val="00ED18DA"/>
    <w:rsid w:val="00ED18E1"/>
    <w:rsid w:val="00ED1912"/>
    <w:rsid w:val="00ED19F4"/>
    <w:rsid w:val="00ED20D5"/>
    <w:rsid w:val="00ED2334"/>
    <w:rsid w:val="00ED2578"/>
    <w:rsid w:val="00ED25B7"/>
    <w:rsid w:val="00ED2766"/>
    <w:rsid w:val="00ED27E8"/>
    <w:rsid w:val="00ED2B00"/>
    <w:rsid w:val="00ED2DCF"/>
    <w:rsid w:val="00ED2E52"/>
    <w:rsid w:val="00ED2E8B"/>
    <w:rsid w:val="00ED2F26"/>
    <w:rsid w:val="00ED3024"/>
    <w:rsid w:val="00ED32E2"/>
    <w:rsid w:val="00ED3443"/>
    <w:rsid w:val="00ED361B"/>
    <w:rsid w:val="00ED3898"/>
    <w:rsid w:val="00ED3B97"/>
    <w:rsid w:val="00ED3D01"/>
    <w:rsid w:val="00ED3D0D"/>
    <w:rsid w:val="00ED3EB7"/>
    <w:rsid w:val="00ED3F02"/>
    <w:rsid w:val="00ED423E"/>
    <w:rsid w:val="00ED4486"/>
    <w:rsid w:val="00ED4590"/>
    <w:rsid w:val="00ED46C4"/>
    <w:rsid w:val="00ED4862"/>
    <w:rsid w:val="00ED48D2"/>
    <w:rsid w:val="00ED4C20"/>
    <w:rsid w:val="00ED4E95"/>
    <w:rsid w:val="00ED4F0B"/>
    <w:rsid w:val="00ED4F64"/>
    <w:rsid w:val="00ED5431"/>
    <w:rsid w:val="00ED545E"/>
    <w:rsid w:val="00ED54DD"/>
    <w:rsid w:val="00ED58DA"/>
    <w:rsid w:val="00ED5C87"/>
    <w:rsid w:val="00ED5C9B"/>
    <w:rsid w:val="00ED5D01"/>
    <w:rsid w:val="00ED5F8F"/>
    <w:rsid w:val="00ED5FE4"/>
    <w:rsid w:val="00ED5FEC"/>
    <w:rsid w:val="00ED612C"/>
    <w:rsid w:val="00ED61C8"/>
    <w:rsid w:val="00ED650A"/>
    <w:rsid w:val="00ED65A8"/>
    <w:rsid w:val="00ED65E0"/>
    <w:rsid w:val="00ED6653"/>
    <w:rsid w:val="00ED6728"/>
    <w:rsid w:val="00ED67B6"/>
    <w:rsid w:val="00ED6805"/>
    <w:rsid w:val="00ED6A98"/>
    <w:rsid w:val="00ED6B1B"/>
    <w:rsid w:val="00ED6BE9"/>
    <w:rsid w:val="00ED6D52"/>
    <w:rsid w:val="00ED6DCE"/>
    <w:rsid w:val="00ED6E2A"/>
    <w:rsid w:val="00ED6FB2"/>
    <w:rsid w:val="00ED71C5"/>
    <w:rsid w:val="00ED71E0"/>
    <w:rsid w:val="00ED76CE"/>
    <w:rsid w:val="00ED77FD"/>
    <w:rsid w:val="00ED7858"/>
    <w:rsid w:val="00ED78B4"/>
    <w:rsid w:val="00ED7D08"/>
    <w:rsid w:val="00EE02E9"/>
    <w:rsid w:val="00EE0445"/>
    <w:rsid w:val="00EE04E0"/>
    <w:rsid w:val="00EE0603"/>
    <w:rsid w:val="00EE07B8"/>
    <w:rsid w:val="00EE0AAD"/>
    <w:rsid w:val="00EE0B9A"/>
    <w:rsid w:val="00EE0CD8"/>
    <w:rsid w:val="00EE0D64"/>
    <w:rsid w:val="00EE0E59"/>
    <w:rsid w:val="00EE0FDA"/>
    <w:rsid w:val="00EE12E4"/>
    <w:rsid w:val="00EE132A"/>
    <w:rsid w:val="00EE1449"/>
    <w:rsid w:val="00EE14AE"/>
    <w:rsid w:val="00EE159E"/>
    <w:rsid w:val="00EE16FA"/>
    <w:rsid w:val="00EE1792"/>
    <w:rsid w:val="00EE183F"/>
    <w:rsid w:val="00EE1D0E"/>
    <w:rsid w:val="00EE1DE5"/>
    <w:rsid w:val="00EE1EB0"/>
    <w:rsid w:val="00EE1F56"/>
    <w:rsid w:val="00EE2013"/>
    <w:rsid w:val="00EE2033"/>
    <w:rsid w:val="00EE2226"/>
    <w:rsid w:val="00EE2244"/>
    <w:rsid w:val="00EE2423"/>
    <w:rsid w:val="00EE2A81"/>
    <w:rsid w:val="00EE2B8E"/>
    <w:rsid w:val="00EE2CF1"/>
    <w:rsid w:val="00EE2DC6"/>
    <w:rsid w:val="00EE329D"/>
    <w:rsid w:val="00EE3412"/>
    <w:rsid w:val="00EE3525"/>
    <w:rsid w:val="00EE3558"/>
    <w:rsid w:val="00EE3581"/>
    <w:rsid w:val="00EE3815"/>
    <w:rsid w:val="00EE3C42"/>
    <w:rsid w:val="00EE3D4F"/>
    <w:rsid w:val="00EE3E48"/>
    <w:rsid w:val="00EE4A5B"/>
    <w:rsid w:val="00EE4A96"/>
    <w:rsid w:val="00EE4AA8"/>
    <w:rsid w:val="00EE522A"/>
    <w:rsid w:val="00EE534D"/>
    <w:rsid w:val="00EE5381"/>
    <w:rsid w:val="00EE53E2"/>
    <w:rsid w:val="00EE5414"/>
    <w:rsid w:val="00EE5560"/>
    <w:rsid w:val="00EE5B0B"/>
    <w:rsid w:val="00EE5F56"/>
    <w:rsid w:val="00EE5FB8"/>
    <w:rsid w:val="00EE5FD6"/>
    <w:rsid w:val="00EE6208"/>
    <w:rsid w:val="00EE6245"/>
    <w:rsid w:val="00EE63CE"/>
    <w:rsid w:val="00EE63F5"/>
    <w:rsid w:val="00EE641B"/>
    <w:rsid w:val="00EE64BE"/>
    <w:rsid w:val="00EE66DE"/>
    <w:rsid w:val="00EE6863"/>
    <w:rsid w:val="00EE6C8D"/>
    <w:rsid w:val="00EE6E53"/>
    <w:rsid w:val="00EE6F1E"/>
    <w:rsid w:val="00EE7176"/>
    <w:rsid w:val="00EE730B"/>
    <w:rsid w:val="00EE7355"/>
    <w:rsid w:val="00EE77A5"/>
    <w:rsid w:val="00EE7BDE"/>
    <w:rsid w:val="00EF003C"/>
    <w:rsid w:val="00EF00DA"/>
    <w:rsid w:val="00EF010E"/>
    <w:rsid w:val="00EF02C5"/>
    <w:rsid w:val="00EF0319"/>
    <w:rsid w:val="00EF031D"/>
    <w:rsid w:val="00EF0348"/>
    <w:rsid w:val="00EF0439"/>
    <w:rsid w:val="00EF069F"/>
    <w:rsid w:val="00EF093F"/>
    <w:rsid w:val="00EF0C55"/>
    <w:rsid w:val="00EF0F6D"/>
    <w:rsid w:val="00EF10A5"/>
    <w:rsid w:val="00EF10EA"/>
    <w:rsid w:val="00EF12E1"/>
    <w:rsid w:val="00EF1484"/>
    <w:rsid w:val="00EF14CC"/>
    <w:rsid w:val="00EF152E"/>
    <w:rsid w:val="00EF18C4"/>
    <w:rsid w:val="00EF1AB5"/>
    <w:rsid w:val="00EF1BD6"/>
    <w:rsid w:val="00EF1DBA"/>
    <w:rsid w:val="00EF1DCC"/>
    <w:rsid w:val="00EF1F29"/>
    <w:rsid w:val="00EF1F9C"/>
    <w:rsid w:val="00EF202F"/>
    <w:rsid w:val="00EF2304"/>
    <w:rsid w:val="00EF2364"/>
    <w:rsid w:val="00EF2666"/>
    <w:rsid w:val="00EF2963"/>
    <w:rsid w:val="00EF2C77"/>
    <w:rsid w:val="00EF2DC4"/>
    <w:rsid w:val="00EF2EDE"/>
    <w:rsid w:val="00EF30F4"/>
    <w:rsid w:val="00EF3113"/>
    <w:rsid w:val="00EF31AC"/>
    <w:rsid w:val="00EF326F"/>
    <w:rsid w:val="00EF32C8"/>
    <w:rsid w:val="00EF32C9"/>
    <w:rsid w:val="00EF3409"/>
    <w:rsid w:val="00EF3636"/>
    <w:rsid w:val="00EF3780"/>
    <w:rsid w:val="00EF37C0"/>
    <w:rsid w:val="00EF3806"/>
    <w:rsid w:val="00EF3A81"/>
    <w:rsid w:val="00EF3B3C"/>
    <w:rsid w:val="00EF3E80"/>
    <w:rsid w:val="00EF407C"/>
    <w:rsid w:val="00EF4125"/>
    <w:rsid w:val="00EF4133"/>
    <w:rsid w:val="00EF4366"/>
    <w:rsid w:val="00EF46E1"/>
    <w:rsid w:val="00EF48F9"/>
    <w:rsid w:val="00EF4CD6"/>
    <w:rsid w:val="00EF4CF2"/>
    <w:rsid w:val="00EF4DB2"/>
    <w:rsid w:val="00EF4F72"/>
    <w:rsid w:val="00EF530B"/>
    <w:rsid w:val="00EF55A0"/>
    <w:rsid w:val="00EF5639"/>
    <w:rsid w:val="00EF56AA"/>
    <w:rsid w:val="00EF572C"/>
    <w:rsid w:val="00EF591E"/>
    <w:rsid w:val="00EF59BD"/>
    <w:rsid w:val="00EF5D7E"/>
    <w:rsid w:val="00EF5E74"/>
    <w:rsid w:val="00EF61F4"/>
    <w:rsid w:val="00EF63D1"/>
    <w:rsid w:val="00EF6513"/>
    <w:rsid w:val="00EF6683"/>
    <w:rsid w:val="00EF66D0"/>
    <w:rsid w:val="00EF67B1"/>
    <w:rsid w:val="00EF68FA"/>
    <w:rsid w:val="00EF6A61"/>
    <w:rsid w:val="00EF6BFF"/>
    <w:rsid w:val="00EF6D08"/>
    <w:rsid w:val="00EF6F73"/>
    <w:rsid w:val="00EF7002"/>
    <w:rsid w:val="00EF704B"/>
    <w:rsid w:val="00EF71EC"/>
    <w:rsid w:val="00EF72CA"/>
    <w:rsid w:val="00EF737B"/>
    <w:rsid w:val="00EF7393"/>
    <w:rsid w:val="00EF73DD"/>
    <w:rsid w:val="00EF7485"/>
    <w:rsid w:val="00EF7551"/>
    <w:rsid w:val="00EF7608"/>
    <w:rsid w:val="00EF769B"/>
    <w:rsid w:val="00EF790E"/>
    <w:rsid w:val="00EF7EA1"/>
    <w:rsid w:val="00F00162"/>
    <w:rsid w:val="00F0049D"/>
    <w:rsid w:val="00F004CB"/>
    <w:rsid w:val="00F0067A"/>
    <w:rsid w:val="00F0092D"/>
    <w:rsid w:val="00F00CBB"/>
    <w:rsid w:val="00F00FC9"/>
    <w:rsid w:val="00F010CB"/>
    <w:rsid w:val="00F01255"/>
    <w:rsid w:val="00F01362"/>
    <w:rsid w:val="00F01375"/>
    <w:rsid w:val="00F01449"/>
    <w:rsid w:val="00F014E9"/>
    <w:rsid w:val="00F0151C"/>
    <w:rsid w:val="00F016F8"/>
    <w:rsid w:val="00F018FA"/>
    <w:rsid w:val="00F0198D"/>
    <w:rsid w:val="00F01CC5"/>
    <w:rsid w:val="00F01CDE"/>
    <w:rsid w:val="00F01D49"/>
    <w:rsid w:val="00F02449"/>
    <w:rsid w:val="00F0276A"/>
    <w:rsid w:val="00F027BA"/>
    <w:rsid w:val="00F02840"/>
    <w:rsid w:val="00F02ADC"/>
    <w:rsid w:val="00F0373D"/>
    <w:rsid w:val="00F03B37"/>
    <w:rsid w:val="00F03B92"/>
    <w:rsid w:val="00F03D0E"/>
    <w:rsid w:val="00F03DE4"/>
    <w:rsid w:val="00F03E79"/>
    <w:rsid w:val="00F03EB9"/>
    <w:rsid w:val="00F04017"/>
    <w:rsid w:val="00F041F7"/>
    <w:rsid w:val="00F04569"/>
    <w:rsid w:val="00F04584"/>
    <w:rsid w:val="00F045AC"/>
    <w:rsid w:val="00F046E7"/>
    <w:rsid w:val="00F0473C"/>
    <w:rsid w:val="00F0479F"/>
    <w:rsid w:val="00F04A06"/>
    <w:rsid w:val="00F04C6F"/>
    <w:rsid w:val="00F04D1F"/>
    <w:rsid w:val="00F04F07"/>
    <w:rsid w:val="00F051B1"/>
    <w:rsid w:val="00F053B7"/>
    <w:rsid w:val="00F05792"/>
    <w:rsid w:val="00F05A02"/>
    <w:rsid w:val="00F05A25"/>
    <w:rsid w:val="00F05A27"/>
    <w:rsid w:val="00F05A65"/>
    <w:rsid w:val="00F05B5C"/>
    <w:rsid w:val="00F05D29"/>
    <w:rsid w:val="00F060EC"/>
    <w:rsid w:val="00F0628D"/>
    <w:rsid w:val="00F06417"/>
    <w:rsid w:val="00F06547"/>
    <w:rsid w:val="00F065CF"/>
    <w:rsid w:val="00F06651"/>
    <w:rsid w:val="00F06864"/>
    <w:rsid w:val="00F069DB"/>
    <w:rsid w:val="00F06A08"/>
    <w:rsid w:val="00F06A33"/>
    <w:rsid w:val="00F06A38"/>
    <w:rsid w:val="00F06A61"/>
    <w:rsid w:val="00F06CC9"/>
    <w:rsid w:val="00F07044"/>
    <w:rsid w:val="00F0716D"/>
    <w:rsid w:val="00F07376"/>
    <w:rsid w:val="00F073FA"/>
    <w:rsid w:val="00F07BDA"/>
    <w:rsid w:val="00F07DDE"/>
    <w:rsid w:val="00F07DE6"/>
    <w:rsid w:val="00F1042D"/>
    <w:rsid w:val="00F1043A"/>
    <w:rsid w:val="00F104A5"/>
    <w:rsid w:val="00F104FC"/>
    <w:rsid w:val="00F1056C"/>
    <w:rsid w:val="00F107F1"/>
    <w:rsid w:val="00F1081C"/>
    <w:rsid w:val="00F10A37"/>
    <w:rsid w:val="00F10B37"/>
    <w:rsid w:val="00F10F22"/>
    <w:rsid w:val="00F10F66"/>
    <w:rsid w:val="00F10FC1"/>
    <w:rsid w:val="00F111E1"/>
    <w:rsid w:val="00F112FD"/>
    <w:rsid w:val="00F11775"/>
    <w:rsid w:val="00F118AE"/>
    <w:rsid w:val="00F11969"/>
    <w:rsid w:val="00F119A7"/>
    <w:rsid w:val="00F11AE0"/>
    <w:rsid w:val="00F12119"/>
    <w:rsid w:val="00F1213C"/>
    <w:rsid w:val="00F1215E"/>
    <w:rsid w:val="00F124C0"/>
    <w:rsid w:val="00F1259C"/>
    <w:rsid w:val="00F12630"/>
    <w:rsid w:val="00F12739"/>
    <w:rsid w:val="00F1287B"/>
    <w:rsid w:val="00F129C4"/>
    <w:rsid w:val="00F12DA7"/>
    <w:rsid w:val="00F12E14"/>
    <w:rsid w:val="00F13064"/>
    <w:rsid w:val="00F1337C"/>
    <w:rsid w:val="00F133A1"/>
    <w:rsid w:val="00F133D9"/>
    <w:rsid w:val="00F135DE"/>
    <w:rsid w:val="00F136E6"/>
    <w:rsid w:val="00F1382B"/>
    <w:rsid w:val="00F1393B"/>
    <w:rsid w:val="00F13A15"/>
    <w:rsid w:val="00F13A5B"/>
    <w:rsid w:val="00F13AE9"/>
    <w:rsid w:val="00F13E79"/>
    <w:rsid w:val="00F13ECD"/>
    <w:rsid w:val="00F1421D"/>
    <w:rsid w:val="00F1430A"/>
    <w:rsid w:val="00F14338"/>
    <w:rsid w:val="00F145D9"/>
    <w:rsid w:val="00F1465C"/>
    <w:rsid w:val="00F14959"/>
    <w:rsid w:val="00F149D4"/>
    <w:rsid w:val="00F14A72"/>
    <w:rsid w:val="00F14B49"/>
    <w:rsid w:val="00F14B72"/>
    <w:rsid w:val="00F14B77"/>
    <w:rsid w:val="00F14C07"/>
    <w:rsid w:val="00F14C10"/>
    <w:rsid w:val="00F14D4D"/>
    <w:rsid w:val="00F14D83"/>
    <w:rsid w:val="00F1500C"/>
    <w:rsid w:val="00F150C8"/>
    <w:rsid w:val="00F150ED"/>
    <w:rsid w:val="00F1534F"/>
    <w:rsid w:val="00F155CE"/>
    <w:rsid w:val="00F15840"/>
    <w:rsid w:val="00F15A36"/>
    <w:rsid w:val="00F1628B"/>
    <w:rsid w:val="00F1631B"/>
    <w:rsid w:val="00F165FA"/>
    <w:rsid w:val="00F16820"/>
    <w:rsid w:val="00F1687D"/>
    <w:rsid w:val="00F169DD"/>
    <w:rsid w:val="00F16B8B"/>
    <w:rsid w:val="00F16BF2"/>
    <w:rsid w:val="00F171C0"/>
    <w:rsid w:val="00F17341"/>
    <w:rsid w:val="00F175CD"/>
    <w:rsid w:val="00F1786E"/>
    <w:rsid w:val="00F1787F"/>
    <w:rsid w:val="00F178FD"/>
    <w:rsid w:val="00F17A0F"/>
    <w:rsid w:val="00F17BB7"/>
    <w:rsid w:val="00F17D1D"/>
    <w:rsid w:val="00F17EAE"/>
    <w:rsid w:val="00F2011A"/>
    <w:rsid w:val="00F20154"/>
    <w:rsid w:val="00F20225"/>
    <w:rsid w:val="00F20316"/>
    <w:rsid w:val="00F20377"/>
    <w:rsid w:val="00F203D3"/>
    <w:rsid w:val="00F203E0"/>
    <w:rsid w:val="00F2067E"/>
    <w:rsid w:val="00F207E0"/>
    <w:rsid w:val="00F2081A"/>
    <w:rsid w:val="00F2083E"/>
    <w:rsid w:val="00F2084F"/>
    <w:rsid w:val="00F20953"/>
    <w:rsid w:val="00F209B3"/>
    <w:rsid w:val="00F20C83"/>
    <w:rsid w:val="00F20F94"/>
    <w:rsid w:val="00F213BB"/>
    <w:rsid w:val="00F214E5"/>
    <w:rsid w:val="00F215F9"/>
    <w:rsid w:val="00F218D4"/>
    <w:rsid w:val="00F21A1A"/>
    <w:rsid w:val="00F21A38"/>
    <w:rsid w:val="00F21A53"/>
    <w:rsid w:val="00F21A95"/>
    <w:rsid w:val="00F21CEA"/>
    <w:rsid w:val="00F21F87"/>
    <w:rsid w:val="00F21FF4"/>
    <w:rsid w:val="00F22167"/>
    <w:rsid w:val="00F2230E"/>
    <w:rsid w:val="00F224B3"/>
    <w:rsid w:val="00F2250A"/>
    <w:rsid w:val="00F225F4"/>
    <w:rsid w:val="00F227B5"/>
    <w:rsid w:val="00F22938"/>
    <w:rsid w:val="00F229B2"/>
    <w:rsid w:val="00F22D13"/>
    <w:rsid w:val="00F22DDB"/>
    <w:rsid w:val="00F232E2"/>
    <w:rsid w:val="00F2330E"/>
    <w:rsid w:val="00F233CF"/>
    <w:rsid w:val="00F23731"/>
    <w:rsid w:val="00F23928"/>
    <w:rsid w:val="00F23A92"/>
    <w:rsid w:val="00F23B46"/>
    <w:rsid w:val="00F23B52"/>
    <w:rsid w:val="00F23EDA"/>
    <w:rsid w:val="00F23F07"/>
    <w:rsid w:val="00F23FA3"/>
    <w:rsid w:val="00F2404B"/>
    <w:rsid w:val="00F24171"/>
    <w:rsid w:val="00F242DB"/>
    <w:rsid w:val="00F2448B"/>
    <w:rsid w:val="00F24602"/>
    <w:rsid w:val="00F24788"/>
    <w:rsid w:val="00F24854"/>
    <w:rsid w:val="00F2496F"/>
    <w:rsid w:val="00F24A08"/>
    <w:rsid w:val="00F24A31"/>
    <w:rsid w:val="00F24B56"/>
    <w:rsid w:val="00F24C25"/>
    <w:rsid w:val="00F24F6E"/>
    <w:rsid w:val="00F250EF"/>
    <w:rsid w:val="00F25209"/>
    <w:rsid w:val="00F254F9"/>
    <w:rsid w:val="00F255E2"/>
    <w:rsid w:val="00F25801"/>
    <w:rsid w:val="00F2583D"/>
    <w:rsid w:val="00F258BF"/>
    <w:rsid w:val="00F25904"/>
    <w:rsid w:val="00F25910"/>
    <w:rsid w:val="00F25A93"/>
    <w:rsid w:val="00F25B78"/>
    <w:rsid w:val="00F25C83"/>
    <w:rsid w:val="00F25F67"/>
    <w:rsid w:val="00F2621E"/>
    <w:rsid w:val="00F2640F"/>
    <w:rsid w:val="00F264AA"/>
    <w:rsid w:val="00F26744"/>
    <w:rsid w:val="00F26773"/>
    <w:rsid w:val="00F267D7"/>
    <w:rsid w:val="00F26A19"/>
    <w:rsid w:val="00F26A9F"/>
    <w:rsid w:val="00F26C7A"/>
    <w:rsid w:val="00F26CA5"/>
    <w:rsid w:val="00F26E96"/>
    <w:rsid w:val="00F27260"/>
    <w:rsid w:val="00F278FC"/>
    <w:rsid w:val="00F27C34"/>
    <w:rsid w:val="00F27C6D"/>
    <w:rsid w:val="00F27CE6"/>
    <w:rsid w:val="00F27DE1"/>
    <w:rsid w:val="00F27E46"/>
    <w:rsid w:val="00F27EB0"/>
    <w:rsid w:val="00F301C2"/>
    <w:rsid w:val="00F302E1"/>
    <w:rsid w:val="00F30481"/>
    <w:rsid w:val="00F30492"/>
    <w:rsid w:val="00F30531"/>
    <w:rsid w:val="00F305B9"/>
    <w:rsid w:val="00F307A2"/>
    <w:rsid w:val="00F30881"/>
    <w:rsid w:val="00F308D3"/>
    <w:rsid w:val="00F3094D"/>
    <w:rsid w:val="00F3097A"/>
    <w:rsid w:val="00F30BB8"/>
    <w:rsid w:val="00F30C3B"/>
    <w:rsid w:val="00F31089"/>
    <w:rsid w:val="00F310AF"/>
    <w:rsid w:val="00F31263"/>
    <w:rsid w:val="00F31447"/>
    <w:rsid w:val="00F3169F"/>
    <w:rsid w:val="00F31B22"/>
    <w:rsid w:val="00F31B49"/>
    <w:rsid w:val="00F31B55"/>
    <w:rsid w:val="00F31B92"/>
    <w:rsid w:val="00F31BFB"/>
    <w:rsid w:val="00F31DF4"/>
    <w:rsid w:val="00F31EE4"/>
    <w:rsid w:val="00F321A2"/>
    <w:rsid w:val="00F325E0"/>
    <w:rsid w:val="00F32688"/>
    <w:rsid w:val="00F3274A"/>
    <w:rsid w:val="00F32756"/>
    <w:rsid w:val="00F329C2"/>
    <w:rsid w:val="00F32A9F"/>
    <w:rsid w:val="00F32B87"/>
    <w:rsid w:val="00F32CD5"/>
    <w:rsid w:val="00F32EDC"/>
    <w:rsid w:val="00F32F56"/>
    <w:rsid w:val="00F3305D"/>
    <w:rsid w:val="00F3307D"/>
    <w:rsid w:val="00F330A4"/>
    <w:rsid w:val="00F332BA"/>
    <w:rsid w:val="00F33487"/>
    <w:rsid w:val="00F334C6"/>
    <w:rsid w:val="00F334F1"/>
    <w:rsid w:val="00F338C1"/>
    <w:rsid w:val="00F33BF3"/>
    <w:rsid w:val="00F33D4F"/>
    <w:rsid w:val="00F33DB6"/>
    <w:rsid w:val="00F3408D"/>
    <w:rsid w:val="00F34288"/>
    <w:rsid w:val="00F344AD"/>
    <w:rsid w:val="00F34CD6"/>
    <w:rsid w:val="00F34D11"/>
    <w:rsid w:val="00F34DD6"/>
    <w:rsid w:val="00F34E92"/>
    <w:rsid w:val="00F356E7"/>
    <w:rsid w:val="00F3583F"/>
    <w:rsid w:val="00F35852"/>
    <w:rsid w:val="00F35873"/>
    <w:rsid w:val="00F35920"/>
    <w:rsid w:val="00F35BB7"/>
    <w:rsid w:val="00F35C52"/>
    <w:rsid w:val="00F35D32"/>
    <w:rsid w:val="00F35D99"/>
    <w:rsid w:val="00F35E3D"/>
    <w:rsid w:val="00F35ED1"/>
    <w:rsid w:val="00F35FCC"/>
    <w:rsid w:val="00F3616D"/>
    <w:rsid w:val="00F361D3"/>
    <w:rsid w:val="00F36389"/>
    <w:rsid w:val="00F3669C"/>
    <w:rsid w:val="00F366A5"/>
    <w:rsid w:val="00F369F6"/>
    <w:rsid w:val="00F36C5F"/>
    <w:rsid w:val="00F36D77"/>
    <w:rsid w:val="00F37068"/>
    <w:rsid w:val="00F37259"/>
    <w:rsid w:val="00F37423"/>
    <w:rsid w:val="00F37478"/>
    <w:rsid w:val="00F37A19"/>
    <w:rsid w:val="00F37A6F"/>
    <w:rsid w:val="00F37DB9"/>
    <w:rsid w:val="00F37E12"/>
    <w:rsid w:val="00F4011C"/>
    <w:rsid w:val="00F4036A"/>
    <w:rsid w:val="00F40486"/>
    <w:rsid w:val="00F4048C"/>
    <w:rsid w:val="00F40584"/>
    <w:rsid w:val="00F405A4"/>
    <w:rsid w:val="00F406F1"/>
    <w:rsid w:val="00F40A25"/>
    <w:rsid w:val="00F40BF1"/>
    <w:rsid w:val="00F40D3B"/>
    <w:rsid w:val="00F40EAC"/>
    <w:rsid w:val="00F415E6"/>
    <w:rsid w:val="00F417CD"/>
    <w:rsid w:val="00F4183F"/>
    <w:rsid w:val="00F418C1"/>
    <w:rsid w:val="00F41A74"/>
    <w:rsid w:val="00F41C9B"/>
    <w:rsid w:val="00F41EEC"/>
    <w:rsid w:val="00F41F05"/>
    <w:rsid w:val="00F4219A"/>
    <w:rsid w:val="00F4253B"/>
    <w:rsid w:val="00F429DE"/>
    <w:rsid w:val="00F433BD"/>
    <w:rsid w:val="00F434AE"/>
    <w:rsid w:val="00F435E2"/>
    <w:rsid w:val="00F43621"/>
    <w:rsid w:val="00F437B0"/>
    <w:rsid w:val="00F437F2"/>
    <w:rsid w:val="00F43A10"/>
    <w:rsid w:val="00F43A39"/>
    <w:rsid w:val="00F43D95"/>
    <w:rsid w:val="00F43F80"/>
    <w:rsid w:val="00F44072"/>
    <w:rsid w:val="00F443CC"/>
    <w:rsid w:val="00F44443"/>
    <w:rsid w:val="00F444DE"/>
    <w:rsid w:val="00F44686"/>
    <w:rsid w:val="00F44692"/>
    <w:rsid w:val="00F4469B"/>
    <w:rsid w:val="00F446E8"/>
    <w:rsid w:val="00F44B93"/>
    <w:rsid w:val="00F44C5D"/>
    <w:rsid w:val="00F44CA9"/>
    <w:rsid w:val="00F44EC5"/>
    <w:rsid w:val="00F44F35"/>
    <w:rsid w:val="00F451A4"/>
    <w:rsid w:val="00F45539"/>
    <w:rsid w:val="00F45609"/>
    <w:rsid w:val="00F45712"/>
    <w:rsid w:val="00F45734"/>
    <w:rsid w:val="00F45744"/>
    <w:rsid w:val="00F458B7"/>
    <w:rsid w:val="00F45A57"/>
    <w:rsid w:val="00F45A71"/>
    <w:rsid w:val="00F45BCA"/>
    <w:rsid w:val="00F462DE"/>
    <w:rsid w:val="00F46551"/>
    <w:rsid w:val="00F46816"/>
    <w:rsid w:val="00F46C9B"/>
    <w:rsid w:val="00F46D38"/>
    <w:rsid w:val="00F46DEA"/>
    <w:rsid w:val="00F46FCA"/>
    <w:rsid w:val="00F470E5"/>
    <w:rsid w:val="00F4711E"/>
    <w:rsid w:val="00F473C8"/>
    <w:rsid w:val="00F47490"/>
    <w:rsid w:val="00F47498"/>
    <w:rsid w:val="00F4751F"/>
    <w:rsid w:val="00F4765C"/>
    <w:rsid w:val="00F477AB"/>
    <w:rsid w:val="00F47BC7"/>
    <w:rsid w:val="00F47C07"/>
    <w:rsid w:val="00F47D44"/>
    <w:rsid w:val="00F47E8B"/>
    <w:rsid w:val="00F5002F"/>
    <w:rsid w:val="00F5028B"/>
    <w:rsid w:val="00F5029D"/>
    <w:rsid w:val="00F5051F"/>
    <w:rsid w:val="00F505E0"/>
    <w:rsid w:val="00F50D8B"/>
    <w:rsid w:val="00F50EC4"/>
    <w:rsid w:val="00F50EDF"/>
    <w:rsid w:val="00F50F4E"/>
    <w:rsid w:val="00F5101C"/>
    <w:rsid w:val="00F512B2"/>
    <w:rsid w:val="00F51470"/>
    <w:rsid w:val="00F5156F"/>
    <w:rsid w:val="00F516A7"/>
    <w:rsid w:val="00F519C1"/>
    <w:rsid w:val="00F519D6"/>
    <w:rsid w:val="00F51C00"/>
    <w:rsid w:val="00F51CAD"/>
    <w:rsid w:val="00F51EFE"/>
    <w:rsid w:val="00F51F0C"/>
    <w:rsid w:val="00F51F28"/>
    <w:rsid w:val="00F51F54"/>
    <w:rsid w:val="00F522A3"/>
    <w:rsid w:val="00F5242B"/>
    <w:rsid w:val="00F524BC"/>
    <w:rsid w:val="00F524F3"/>
    <w:rsid w:val="00F5283D"/>
    <w:rsid w:val="00F52974"/>
    <w:rsid w:val="00F5297B"/>
    <w:rsid w:val="00F52A8E"/>
    <w:rsid w:val="00F52A93"/>
    <w:rsid w:val="00F52ABA"/>
    <w:rsid w:val="00F52BC7"/>
    <w:rsid w:val="00F52CB5"/>
    <w:rsid w:val="00F52D6D"/>
    <w:rsid w:val="00F52D80"/>
    <w:rsid w:val="00F52E55"/>
    <w:rsid w:val="00F52E67"/>
    <w:rsid w:val="00F53027"/>
    <w:rsid w:val="00F5334F"/>
    <w:rsid w:val="00F533B5"/>
    <w:rsid w:val="00F53407"/>
    <w:rsid w:val="00F535C4"/>
    <w:rsid w:val="00F53741"/>
    <w:rsid w:val="00F53896"/>
    <w:rsid w:val="00F53BF4"/>
    <w:rsid w:val="00F53E1D"/>
    <w:rsid w:val="00F53E3D"/>
    <w:rsid w:val="00F53E77"/>
    <w:rsid w:val="00F54147"/>
    <w:rsid w:val="00F541B7"/>
    <w:rsid w:val="00F54266"/>
    <w:rsid w:val="00F54319"/>
    <w:rsid w:val="00F54327"/>
    <w:rsid w:val="00F543DA"/>
    <w:rsid w:val="00F5442E"/>
    <w:rsid w:val="00F5444B"/>
    <w:rsid w:val="00F54744"/>
    <w:rsid w:val="00F54895"/>
    <w:rsid w:val="00F549E0"/>
    <w:rsid w:val="00F54AC6"/>
    <w:rsid w:val="00F54B2E"/>
    <w:rsid w:val="00F54BEF"/>
    <w:rsid w:val="00F54C0F"/>
    <w:rsid w:val="00F54C2A"/>
    <w:rsid w:val="00F54C4A"/>
    <w:rsid w:val="00F55043"/>
    <w:rsid w:val="00F55192"/>
    <w:rsid w:val="00F55340"/>
    <w:rsid w:val="00F55AA5"/>
    <w:rsid w:val="00F55D9E"/>
    <w:rsid w:val="00F55DDE"/>
    <w:rsid w:val="00F55E2C"/>
    <w:rsid w:val="00F55F13"/>
    <w:rsid w:val="00F55F60"/>
    <w:rsid w:val="00F55F70"/>
    <w:rsid w:val="00F5640C"/>
    <w:rsid w:val="00F56486"/>
    <w:rsid w:val="00F5659D"/>
    <w:rsid w:val="00F568BB"/>
    <w:rsid w:val="00F5698D"/>
    <w:rsid w:val="00F56B01"/>
    <w:rsid w:val="00F56B50"/>
    <w:rsid w:val="00F56D5B"/>
    <w:rsid w:val="00F56D8A"/>
    <w:rsid w:val="00F56DCF"/>
    <w:rsid w:val="00F56E2D"/>
    <w:rsid w:val="00F57034"/>
    <w:rsid w:val="00F5718E"/>
    <w:rsid w:val="00F5749C"/>
    <w:rsid w:val="00F575CC"/>
    <w:rsid w:val="00F5783A"/>
    <w:rsid w:val="00F57873"/>
    <w:rsid w:val="00F5798E"/>
    <w:rsid w:val="00F57CAB"/>
    <w:rsid w:val="00F57E7C"/>
    <w:rsid w:val="00F600DB"/>
    <w:rsid w:val="00F601EC"/>
    <w:rsid w:val="00F6039B"/>
    <w:rsid w:val="00F6068C"/>
    <w:rsid w:val="00F60752"/>
    <w:rsid w:val="00F6079D"/>
    <w:rsid w:val="00F607A7"/>
    <w:rsid w:val="00F60988"/>
    <w:rsid w:val="00F609BE"/>
    <w:rsid w:val="00F60A9D"/>
    <w:rsid w:val="00F60B1E"/>
    <w:rsid w:val="00F60BE9"/>
    <w:rsid w:val="00F60F57"/>
    <w:rsid w:val="00F60F5E"/>
    <w:rsid w:val="00F60F8C"/>
    <w:rsid w:val="00F60FB8"/>
    <w:rsid w:val="00F6112E"/>
    <w:rsid w:val="00F61872"/>
    <w:rsid w:val="00F618CB"/>
    <w:rsid w:val="00F61B2F"/>
    <w:rsid w:val="00F61FD8"/>
    <w:rsid w:val="00F62270"/>
    <w:rsid w:val="00F62298"/>
    <w:rsid w:val="00F623D0"/>
    <w:rsid w:val="00F6241E"/>
    <w:rsid w:val="00F62473"/>
    <w:rsid w:val="00F62878"/>
    <w:rsid w:val="00F6290A"/>
    <w:rsid w:val="00F62D5E"/>
    <w:rsid w:val="00F62DBF"/>
    <w:rsid w:val="00F62FAD"/>
    <w:rsid w:val="00F63258"/>
    <w:rsid w:val="00F632FE"/>
    <w:rsid w:val="00F633BD"/>
    <w:rsid w:val="00F634D0"/>
    <w:rsid w:val="00F6354B"/>
    <w:rsid w:val="00F636A9"/>
    <w:rsid w:val="00F637CF"/>
    <w:rsid w:val="00F63995"/>
    <w:rsid w:val="00F639B3"/>
    <w:rsid w:val="00F63E62"/>
    <w:rsid w:val="00F63FDA"/>
    <w:rsid w:val="00F6411B"/>
    <w:rsid w:val="00F641FC"/>
    <w:rsid w:val="00F64205"/>
    <w:rsid w:val="00F64249"/>
    <w:rsid w:val="00F643C5"/>
    <w:rsid w:val="00F644F3"/>
    <w:rsid w:val="00F6467E"/>
    <w:rsid w:val="00F64750"/>
    <w:rsid w:val="00F64757"/>
    <w:rsid w:val="00F647F7"/>
    <w:rsid w:val="00F64B04"/>
    <w:rsid w:val="00F64B44"/>
    <w:rsid w:val="00F64F79"/>
    <w:rsid w:val="00F6520F"/>
    <w:rsid w:val="00F65661"/>
    <w:rsid w:val="00F6583A"/>
    <w:rsid w:val="00F6583C"/>
    <w:rsid w:val="00F6589A"/>
    <w:rsid w:val="00F65AE5"/>
    <w:rsid w:val="00F65C66"/>
    <w:rsid w:val="00F65C84"/>
    <w:rsid w:val="00F65CDD"/>
    <w:rsid w:val="00F65E0E"/>
    <w:rsid w:val="00F65F7B"/>
    <w:rsid w:val="00F660DA"/>
    <w:rsid w:val="00F666F6"/>
    <w:rsid w:val="00F66791"/>
    <w:rsid w:val="00F667AD"/>
    <w:rsid w:val="00F66B56"/>
    <w:rsid w:val="00F66BD2"/>
    <w:rsid w:val="00F66D7A"/>
    <w:rsid w:val="00F67037"/>
    <w:rsid w:val="00F67064"/>
    <w:rsid w:val="00F6710B"/>
    <w:rsid w:val="00F671D5"/>
    <w:rsid w:val="00F6725D"/>
    <w:rsid w:val="00F67426"/>
    <w:rsid w:val="00F677FB"/>
    <w:rsid w:val="00F6783E"/>
    <w:rsid w:val="00F67912"/>
    <w:rsid w:val="00F6791B"/>
    <w:rsid w:val="00F67B6B"/>
    <w:rsid w:val="00F70061"/>
    <w:rsid w:val="00F7038D"/>
    <w:rsid w:val="00F70630"/>
    <w:rsid w:val="00F70699"/>
    <w:rsid w:val="00F70B67"/>
    <w:rsid w:val="00F70BA7"/>
    <w:rsid w:val="00F70CC1"/>
    <w:rsid w:val="00F70CFD"/>
    <w:rsid w:val="00F70DBE"/>
    <w:rsid w:val="00F71124"/>
    <w:rsid w:val="00F712E9"/>
    <w:rsid w:val="00F71605"/>
    <w:rsid w:val="00F716A3"/>
    <w:rsid w:val="00F717E9"/>
    <w:rsid w:val="00F71888"/>
    <w:rsid w:val="00F719CD"/>
    <w:rsid w:val="00F71A5D"/>
    <w:rsid w:val="00F71B71"/>
    <w:rsid w:val="00F71BB8"/>
    <w:rsid w:val="00F71BF5"/>
    <w:rsid w:val="00F72584"/>
    <w:rsid w:val="00F72590"/>
    <w:rsid w:val="00F725D3"/>
    <w:rsid w:val="00F7263A"/>
    <w:rsid w:val="00F727E8"/>
    <w:rsid w:val="00F72889"/>
    <w:rsid w:val="00F7290D"/>
    <w:rsid w:val="00F72B78"/>
    <w:rsid w:val="00F72B79"/>
    <w:rsid w:val="00F72BEF"/>
    <w:rsid w:val="00F72CAE"/>
    <w:rsid w:val="00F72D90"/>
    <w:rsid w:val="00F72DA1"/>
    <w:rsid w:val="00F7301E"/>
    <w:rsid w:val="00F7302F"/>
    <w:rsid w:val="00F7307E"/>
    <w:rsid w:val="00F73167"/>
    <w:rsid w:val="00F732EC"/>
    <w:rsid w:val="00F733DA"/>
    <w:rsid w:val="00F73650"/>
    <w:rsid w:val="00F7367F"/>
    <w:rsid w:val="00F73D08"/>
    <w:rsid w:val="00F73D0E"/>
    <w:rsid w:val="00F73FAA"/>
    <w:rsid w:val="00F74012"/>
    <w:rsid w:val="00F74046"/>
    <w:rsid w:val="00F744F1"/>
    <w:rsid w:val="00F745A4"/>
    <w:rsid w:val="00F7478D"/>
    <w:rsid w:val="00F74825"/>
    <w:rsid w:val="00F74844"/>
    <w:rsid w:val="00F7492D"/>
    <w:rsid w:val="00F74DAF"/>
    <w:rsid w:val="00F7516F"/>
    <w:rsid w:val="00F75584"/>
    <w:rsid w:val="00F75630"/>
    <w:rsid w:val="00F7586B"/>
    <w:rsid w:val="00F75967"/>
    <w:rsid w:val="00F75BC4"/>
    <w:rsid w:val="00F75BFA"/>
    <w:rsid w:val="00F75E8A"/>
    <w:rsid w:val="00F75F2F"/>
    <w:rsid w:val="00F75FBF"/>
    <w:rsid w:val="00F76004"/>
    <w:rsid w:val="00F763D8"/>
    <w:rsid w:val="00F76445"/>
    <w:rsid w:val="00F76712"/>
    <w:rsid w:val="00F76953"/>
    <w:rsid w:val="00F76C93"/>
    <w:rsid w:val="00F76DFC"/>
    <w:rsid w:val="00F76ECC"/>
    <w:rsid w:val="00F77051"/>
    <w:rsid w:val="00F77095"/>
    <w:rsid w:val="00F7716E"/>
    <w:rsid w:val="00F7794C"/>
    <w:rsid w:val="00F77AC5"/>
    <w:rsid w:val="00F77BA6"/>
    <w:rsid w:val="00F77D40"/>
    <w:rsid w:val="00F77EBE"/>
    <w:rsid w:val="00F80191"/>
    <w:rsid w:val="00F80399"/>
    <w:rsid w:val="00F80424"/>
    <w:rsid w:val="00F80783"/>
    <w:rsid w:val="00F80905"/>
    <w:rsid w:val="00F80943"/>
    <w:rsid w:val="00F80AAA"/>
    <w:rsid w:val="00F80AD6"/>
    <w:rsid w:val="00F80CFD"/>
    <w:rsid w:val="00F80ED7"/>
    <w:rsid w:val="00F81032"/>
    <w:rsid w:val="00F81233"/>
    <w:rsid w:val="00F812C8"/>
    <w:rsid w:val="00F8132D"/>
    <w:rsid w:val="00F814F6"/>
    <w:rsid w:val="00F8160A"/>
    <w:rsid w:val="00F8183E"/>
    <w:rsid w:val="00F818AE"/>
    <w:rsid w:val="00F81986"/>
    <w:rsid w:val="00F81A88"/>
    <w:rsid w:val="00F81B40"/>
    <w:rsid w:val="00F81C2F"/>
    <w:rsid w:val="00F820C4"/>
    <w:rsid w:val="00F82148"/>
    <w:rsid w:val="00F82172"/>
    <w:rsid w:val="00F821D5"/>
    <w:rsid w:val="00F822C3"/>
    <w:rsid w:val="00F8247B"/>
    <w:rsid w:val="00F82484"/>
    <w:rsid w:val="00F82717"/>
    <w:rsid w:val="00F8277B"/>
    <w:rsid w:val="00F82C75"/>
    <w:rsid w:val="00F82CA6"/>
    <w:rsid w:val="00F82DA7"/>
    <w:rsid w:val="00F82DCF"/>
    <w:rsid w:val="00F832E3"/>
    <w:rsid w:val="00F83337"/>
    <w:rsid w:val="00F8345F"/>
    <w:rsid w:val="00F836CB"/>
    <w:rsid w:val="00F83829"/>
    <w:rsid w:val="00F8389C"/>
    <w:rsid w:val="00F8393F"/>
    <w:rsid w:val="00F83940"/>
    <w:rsid w:val="00F83BF8"/>
    <w:rsid w:val="00F83C06"/>
    <w:rsid w:val="00F83C94"/>
    <w:rsid w:val="00F83CF8"/>
    <w:rsid w:val="00F83EDF"/>
    <w:rsid w:val="00F84069"/>
    <w:rsid w:val="00F84165"/>
    <w:rsid w:val="00F84185"/>
    <w:rsid w:val="00F843D7"/>
    <w:rsid w:val="00F84578"/>
    <w:rsid w:val="00F8473C"/>
    <w:rsid w:val="00F84A0B"/>
    <w:rsid w:val="00F84B69"/>
    <w:rsid w:val="00F84CF0"/>
    <w:rsid w:val="00F84D91"/>
    <w:rsid w:val="00F852C6"/>
    <w:rsid w:val="00F85536"/>
    <w:rsid w:val="00F85A60"/>
    <w:rsid w:val="00F85C06"/>
    <w:rsid w:val="00F85F0C"/>
    <w:rsid w:val="00F85FC0"/>
    <w:rsid w:val="00F8617C"/>
    <w:rsid w:val="00F8630B"/>
    <w:rsid w:val="00F863C7"/>
    <w:rsid w:val="00F8657A"/>
    <w:rsid w:val="00F865E8"/>
    <w:rsid w:val="00F8679A"/>
    <w:rsid w:val="00F868C7"/>
    <w:rsid w:val="00F869EA"/>
    <w:rsid w:val="00F86D66"/>
    <w:rsid w:val="00F86E8E"/>
    <w:rsid w:val="00F86F1F"/>
    <w:rsid w:val="00F87117"/>
    <w:rsid w:val="00F87263"/>
    <w:rsid w:val="00F8736C"/>
    <w:rsid w:val="00F875D8"/>
    <w:rsid w:val="00F875E5"/>
    <w:rsid w:val="00F877DB"/>
    <w:rsid w:val="00F879BC"/>
    <w:rsid w:val="00F87B3C"/>
    <w:rsid w:val="00F87DCC"/>
    <w:rsid w:val="00F90062"/>
    <w:rsid w:val="00F901D7"/>
    <w:rsid w:val="00F902D6"/>
    <w:rsid w:val="00F9030E"/>
    <w:rsid w:val="00F90347"/>
    <w:rsid w:val="00F903A8"/>
    <w:rsid w:val="00F90532"/>
    <w:rsid w:val="00F90570"/>
    <w:rsid w:val="00F90721"/>
    <w:rsid w:val="00F9077F"/>
    <w:rsid w:val="00F908B1"/>
    <w:rsid w:val="00F90A91"/>
    <w:rsid w:val="00F90ADB"/>
    <w:rsid w:val="00F90C45"/>
    <w:rsid w:val="00F90E10"/>
    <w:rsid w:val="00F90E78"/>
    <w:rsid w:val="00F91009"/>
    <w:rsid w:val="00F911C6"/>
    <w:rsid w:val="00F91209"/>
    <w:rsid w:val="00F919D7"/>
    <w:rsid w:val="00F91EEE"/>
    <w:rsid w:val="00F9201A"/>
    <w:rsid w:val="00F9221F"/>
    <w:rsid w:val="00F92344"/>
    <w:rsid w:val="00F923C7"/>
    <w:rsid w:val="00F92424"/>
    <w:rsid w:val="00F9258E"/>
    <w:rsid w:val="00F925D4"/>
    <w:rsid w:val="00F926A7"/>
    <w:rsid w:val="00F926D8"/>
    <w:rsid w:val="00F926EC"/>
    <w:rsid w:val="00F9278A"/>
    <w:rsid w:val="00F9279E"/>
    <w:rsid w:val="00F92841"/>
    <w:rsid w:val="00F9284C"/>
    <w:rsid w:val="00F92A49"/>
    <w:rsid w:val="00F92BA7"/>
    <w:rsid w:val="00F92F1F"/>
    <w:rsid w:val="00F931C7"/>
    <w:rsid w:val="00F93559"/>
    <w:rsid w:val="00F9372C"/>
    <w:rsid w:val="00F93B39"/>
    <w:rsid w:val="00F93D72"/>
    <w:rsid w:val="00F93D8A"/>
    <w:rsid w:val="00F93E65"/>
    <w:rsid w:val="00F93F0F"/>
    <w:rsid w:val="00F94070"/>
    <w:rsid w:val="00F94088"/>
    <w:rsid w:val="00F940C5"/>
    <w:rsid w:val="00F9447A"/>
    <w:rsid w:val="00F947F9"/>
    <w:rsid w:val="00F9480B"/>
    <w:rsid w:val="00F948D3"/>
    <w:rsid w:val="00F94BE8"/>
    <w:rsid w:val="00F94DDC"/>
    <w:rsid w:val="00F94E51"/>
    <w:rsid w:val="00F9504C"/>
    <w:rsid w:val="00F950B5"/>
    <w:rsid w:val="00F950DE"/>
    <w:rsid w:val="00F9513F"/>
    <w:rsid w:val="00F95243"/>
    <w:rsid w:val="00F952C6"/>
    <w:rsid w:val="00F954B9"/>
    <w:rsid w:val="00F956A8"/>
    <w:rsid w:val="00F957AB"/>
    <w:rsid w:val="00F95B3A"/>
    <w:rsid w:val="00F95BAC"/>
    <w:rsid w:val="00F95CF9"/>
    <w:rsid w:val="00F95D1E"/>
    <w:rsid w:val="00F96582"/>
    <w:rsid w:val="00F96609"/>
    <w:rsid w:val="00F96614"/>
    <w:rsid w:val="00F966A9"/>
    <w:rsid w:val="00F966FB"/>
    <w:rsid w:val="00F9679B"/>
    <w:rsid w:val="00F96A0C"/>
    <w:rsid w:val="00F96BAB"/>
    <w:rsid w:val="00F973A5"/>
    <w:rsid w:val="00F973C2"/>
    <w:rsid w:val="00F97568"/>
    <w:rsid w:val="00F97908"/>
    <w:rsid w:val="00F97B43"/>
    <w:rsid w:val="00F97BA2"/>
    <w:rsid w:val="00F97C44"/>
    <w:rsid w:val="00FA0109"/>
    <w:rsid w:val="00FA01CC"/>
    <w:rsid w:val="00FA0397"/>
    <w:rsid w:val="00FA0461"/>
    <w:rsid w:val="00FA0463"/>
    <w:rsid w:val="00FA0496"/>
    <w:rsid w:val="00FA0699"/>
    <w:rsid w:val="00FA07EC"/>
    <w:rsid w:val="00FA07F8"/>
    <w:rsid w:val="00FA0850"/>
    <w:rsid w:val="00FA0946"/>
    <w:rsid w:val="00FA094E"/>
    <w:rsid w:val="00FA0B86"/>
    <w:rsid w:val="00FA0E76"/>
    <w:rsid w:val="00FA0E91"/>
    <w:rsid w:val="00FA0F6A"/>
    <w:rsid w:val="00FA105C"/>
    <w:rsid w:val="00FA12BE"/>
    <w:rsid w:val="00FA12C5"/>
    <w:rsid w:val="00FA1475"/>
    <w:rsid w:val="00FA148A"/>
    <w:rsid w:val="00FA15A8"/>
    <w:rsid w:val="00FA16D8"/>
    <w:rsid w:val="00FA1854"/>
    <w:rsid w:val="00FA1969"/>
    <w:rsid w:val="00FA1AB9"/>
    <w:rsid w:val="00FA1F6D"/>
    <w:rsid w:val="00FA27C8"/>
    <w:rsid w:val="00FA2B8E"/>
    <w:rsid w:val="00FA2CE2"/>
    <w:rsid w:val="00FA2D71"/>
    <w:rsid w:val="00FA3100"/>
    <w:rsid w:val="00FA3178"/>
    <w:rsid w:val="00FA365E"/>
    <w:rsid w:val="00FA36BE"/>
    <w:rsid w:val="00FA36E2"/>
    <w:rsid w:val="00FA377C"/>
    <w:rsid w:val="00FA3A6E"/>
    <w:rsid w:val="00FA3B76"/>
    <w:rsid w:val="00FA3BA0"/>
    <w:rsid w:val="00FA3C24"/>
    <w:rsid w:val="00FA3DAE"/>
    <w:rsid w:val="00FA3E3A"/>
    <w:rsid w:val="00FA3F2F"/>
    <w:rsid w:val="00FA3FC6"/>
    <w:rsid w:val="00FA3FE7"/>
    <w:rsid w:val="00FA40DD"/>
    <w:rsid w:val="00FA414A"/>
    <w:rsid w:val="00FA4A8C"/>
    <w:rsid w:val="00FA4D0A"/>
    <w:rsid w:val="00FA4D66"/>
    <w:rsid w:val="00FA503A"/>
    <w:rsid w:val="00FA50D4"/>
    <w:rsid w:val="00FA54C3"/>
    <w:rsid w:val="00FA55D7"/>
    <w:rsid w:val="00FA5956"/>
    <w:rsid w:val="00FA59B2"/>
    <w:rsid w:val="00FA5A4E"/>
    <w:rsid w:val="00FA5B81"/>
    <w:rsid w:val="00FA5BB5"/>
    <w:rsid w:val="00FA5BCE"/>
    <w:rsid w:val="00FA5D49"/>
    <w:rsid w:val="00FA5D6C"/>
    <w:rsid w:val="00FA5DAB"/>
    <w:rsid w:val="00FA5E44"/>
    <w:rsid w:val="00FA5E7C"/>
    <w:rsid w:val="00FA6100"/>
    <w:rsid w:val="00FA6127"/>
    <w:rsid w:val="00FA6245"/>
    <w:rsid w:val="00FA6393"/>
    <w:rsid w:val="00FA6563"/>
    <w:rsid w:val="00FA6A2F"/>
    <w:rsid w:val="00FA6A6F"/>
    <w:rsid w:val="00FA6A8F"/>
    <w:rsid w:val="00FA6ABA"/>
    <w:rsid w:val="00FA6B9E"/>
    <w:rsid w:val="00FA6BB7"/>
    <w:rsid w:val="00FA6D50"/>
    <w:rsid w:val="00FA7321"/>
    <w:rsid w:val="00FA7570"/>
    <w:rsid w:val="00FA7846"/>
    <w:rsid w:val="00FA7868"/>
    <w:rsid w:val="00FA787C"/>
    <w:rsid w:val="00FA7A2A"/>
    <w:rsid w:val="00FA7A43"/>
    <w:rsid w:val="00FA7B96"/>
    <w:rsid w:val="00FA7C95"/>
    <w:rsid w:val="00FA7E1F"/>
    <w:rsid w:val="00FB0081"/>
    <w:rsid w:val="00FB0082"/>
    <w:rsid w:val="00FB0243"/>
    <w:rsid w:val="00FB0542"/>
    <w:rsid w:val="00FB075C"/>
    <w:rsid w:val="00FB07A6"/>
    <w:rsid w:val="00FB07A7"/>
    <w:rsid w:val="00FB07EF"/>
    <w:rsid w:val="00FB082E"/>
    <w:rsid w:val="00FB08B3"/>
    <w:rsid w:val="00FB0EBC"/>
    <w:rsid w:val="00FB10AE"/>
    <w:rsid w:val="00FB11B6"/>
    <w:rsid w:val="00FB1339"/>
    <w:rsid w:val="00FB1527"/>
    <w:rsid w:val="00FB153F"/>
    <w:rsid w:val="00FB17DB"/>
    <w:rsid w:val="00FB1C4B"/>
    <w:rsid w:val="00FB2537"/>
    <w:rsid w:val="00FB25D2"/>
    <w:rsid w:val="00FB2618"/>
    <w:rsid w:val="00FB275A"/>
    <w:rsid w:val="00FB29F5"/>
    <w:rsid w:val="00FB2ABB"/>
    <w:rsid w:val="00FB2E02"/>
    <w:rsid w:val="00FB2FF7"/>
    <w:rsid w:val="00FB32C8"/>
    <w:rsid w:val="00FB33CA"/>
    <w:rsid w:val="00FB33DC"/>
    <w:rsid w:val="00FB3434"/>
    <w:rsid w:val="00FB34CA"/>
    <w:rsid w:val="00FB35FC"/>
    <w:rsid w:val="00FB3A50"/>
    <w:rsid w:val="00FB3F41"/>
    <w:rsid w:val="00FB401C"/>
    <w:rsid w:val="00FB4080"/>
    <w:rsid w:val="00FB41F0"/>
    <w:rsid w:val="00FB4338"/>
    <w:rsid w:val="00FB4358"/>
    <w:rsid w:val="00FB456B"/>
    <w:rsid w:val="00FB477E"/>
    <w:rsid w:val="00FB47A0"/>
    <w:rsid w:val="00FB4A3D"/>
    <w:rsid w:val="00FB4C9C"/>
    <w:rsid w:val="00FB4F88"/>
    <w:rsid w:val="00FB52B5"/>
    <w:rsid w:val="00FB5401"/>
    <w:rsid w:val="00FB5AC1"/>
    <w:rsid w:val="00FB5BBD"/>
    <w:rsid w:val="00FB5D38"/>
    <w:rsid w:val="00FB5F48"/>
    <w:rsid w:val="00FB608A"/>
    <w:rsid w:val="00FB60FC"/>
    <w:rsid w:val="00FB6165"/>
    <w:rsid w:val="00FB61C5"/>
    <w:rsid w:val="00FB62A5"/>
    <w:rsid w:val="00FB62AA"/>
    <w:rsid w:val="00FB64D2"/>
    <w:rsid w:val="00FB65D8"/>
    <w:rsid w:val="00FB6D8D"/>
    <w:rsid w:val="00FB6DE8"/>
    <w:rsid w:val="00FB6E4D"/>
    <w:rsid w:val="00FB7053"/>
    <w:rsid w:val="00FB720D"/>
    <w:rsid w:val="00FB7216"/>
    <w:rsid w:val="00FB7307"/>
    <w:rsid w:val="00FB7449"/>
    <w:rsid w:val="00FB7530"/>
    <w:rsid w:val="00FB7730"/>
    <w:rsid w:val="00FB7A1B"/>
    <w:rsid w:val="00FB7D00"/>
    <w:rsid w:val="00FB7D08"/>
    <w:rsid w:val="00FB7D14"/>
    <w:rsid w:val="00FB7F22"/>
    <w:rsid w:val="00FC003B"/>
    <w:rsid w:val="00FC0150"/>
    <w:rsid w:val="00FC0197"/>
    <w:rsid w:val="00FC01E9"/>
    <w:rsid w:val="00FC03AB"/>
    <w:rsid w:val="00FC0586"/>
    <w:rsid w:val="00FC05FF"/>
    <w:rsid w:val="00FC075A"/>
    <w:rsid w:val="00FC07EE"/>
    <w:rsid w:val="00FC0916"/>
    <w:rsid w:val="00FC0ACE"/>
    <w:rsid w:val="00FC0AE2"/>
    <w:rsid w:val="00FC0E40"/>
    <w:rsid w:val="00FC1185"/>
    <w:rsid w:val="00FC122C"/>
    <w:rsid w:val="00FC1341"/>
    <w:rsid w:val="00FC13B5"/>
    <w:rsid w:val="00FC14F7"/>
    <w:rsid w:val="00FC16C2"/>
    <w:rsid w:val="00FC17C0"/>
    <w:rsid w:val="00FC1964"/>
    <w:rsid w:val="00FC1976"/>
    <w:rsid w:val="00FC1A2C"/>
    <w:rsid w:val="00FC1DB1"/>
    <w:rsid w:val="00FC1FE6"/>
    <w:rsid w:val="00FC242C"/>
    <w:rsid w:val="00FC27A8"/>
    <w:rsid w:val="00FC27BC"/>
    <w:rsid w:val="00FC2872"/>
    <w:rsid w:val="00FC2952"/>
    <w:rsid w:val="00FC2A4D"/>
    <w:rsid w:val="00FC2B9F"/>
    <w:rsid w:val="00FC2C28"/>
    <w:rsid w:val="00FC2E37"/>
    <w:rsid w:val="00FC2EED"/>
    <w:rsid w:val="00FC2F0E"/>
    <w:rsid w:val="00FC3300"/>
    <w:rsid w:val="00FC3A12"/>
    <w:rsid w:val="00FC3D47"/>
    <w:rsid w:val="00FC3E06"/>
    <w:rsid w:val="00FC4193"/>
    <w:rsid w:val="00FC41FC"/>
    <w:rsid w:val="00FC447F"/>
    <w:rsid w:val="00FC44F6"/>
    <w:rsid w:val="00FC4582"/>
    <w:rsid w:val="00FC471F"/>
    <w:rsid w:val="00FC4729"/>
    <w:rsid w:val="00FC4735"/>
    <w:rsid w:val="00FC498C"/>
    <w:rsid w:val="00FC4A02"/>
    <w:rsid w:val="00FC4A47"/>
    <w:rsid w:val="00FC4A8C"/>
    <w:rsid w:val="00FC4F57"/>
    <w:rsid w:val="00FC5199"/>
    <w:rsid w:val="00FC5223"/>
    <w:rsid w:val="00FC5228"/>
    <w:rsid w:val="00FC5302"/>
    <w:rsid w:val="00FC53DB"/>
    <w:rsid w:val="00FC5628"/>
    <w:rsid w:val="00FC571C"/>
    <w:rsid w:val="00FC5827"/>
    <w:rsid w:val="00FC5830"/>
    <w:rsid w:val="00FC5DC7"/>
    <w:rsid w:val="00FC5DE1"/>
    <w:rsid w:val="00FC5F62"/>
    <w:rsid w:val="00FC5FC2"/>
    <w:rsid w:val="00FC609B"/>
    <w:rsid w:val="00FC6177"/>
    <w:rsid w:val="00FC61B8"/>
    <w:rsid w:val="00FC63D1"/>
    <w:rsid w:val="00FC6533"/>
    <w:rsid w:val="00FC67E7"/>
    <w:rsid w:val="00FC699A"/>
    <w:rsid w:val="00FC6B64"/>
    <w:rsid w:val="00FC6CC8"/>
    <w:rsid w:val="00FC70D7"/>
    <w:rsid w:val="00FC71CA"/>
    <w:rsid w:val="00FC72D1"/>
    <w:rsid w:val="00FC72E7"/>
    <w:rsid w:val="00FC7528"/>
    <w:rsid w:val="00FC7562"/>
    <w:rsid w:val="00FC7644"/>
    <w:rsid w:val="00FC783E"/>
    <w:rsid w:val="00FC79D8"/>
    <w:rsid w:val="00FC7AAB"/>
    <w:rsid w:val="00FC7AD7"/>
    <w:rsid w:val="00FC7B1E"/>
    <w:rsid w:val="00FC7B9B"/>
    <w:rsid w:val="00FC7BB4"/>
    <w:rsid w:val="00FC7CED"/>
    <w:rsid w:val="00FC7DD5"/>
    <w:rsid w:val="00FD0393"/>
    <w:rsid w:val="00FD0572"/>
    <w:rsid w:val="00FD0726"/>
    <w:rsid w:val="00FD0789"/>
    <w:rsid w:val="00FD0943"/>
    <w:rsid w:val="00FD0CA6"/>
    <w:rsid w:val="00FD0D43"/>
    <w:rsid w:val="00FD0D61"/>
    <w:rsid w:val="00FD0E79"/>
    <w:rsid w:val="00FD11A6"/>
    <w:rsid w:val="00FD1584"/>
    <w:rsid w:val="00FD1868"/>
    <w:rsid w:val="00FD19C1"/>
    <w:rsid w:val="00FD19F5"/>
    <w:rsid w:val="00FD1A55"/>
    <w:rsid w:val="00FD1A97"/>
    <w:rsid w:val="00FD1B85"/>
    <w:rsid w:val="00FD1BEF"/>
    <w:rsid w:val="00FD1C0F"/>
    <w:rsid w:val="00FD1C2D"/>
    <w:rsid w:val="00FD1D1F"/>
    <w:rsid w:val="00FD1E66"/>
    <w:rsid w:val="00FD1F25"/>
    <w:rsid w:val="00FD1F9E"/>
    <w:rsid w:val="00FD1FD1"/>
    <w:rsid w:val="00FD1FDB"/>
    <w:rsid w:val="00FD2006"/>
    <w:rsid w:val="00FD2233"/>
    <w:rsid w:val="00FD2245"/>
    <w:rsid w:val="00FD23A0"/>
    <w:rsid w:val="00FD2486"/>
    <w:rsid w:val="00FD253D"/>
    <w:rsid w:val="00FD2649"/>
    <w:rsid w:val="00FD2879"/>
    <w:rsid w:val="00FD2A72"/>
    <w:rsid w:val="00FD2B70"/>
    <w:rsid w:val="00FD2C0E"/>
    <w:rsid w:val="00FD2D4D"/>
    <w:rsid w:val="00FD2D7B"/>
    <w:rsid w:val="00FD2E74"/>
    <w:rsid w:val="00FD3233"/>
    <w:rsid w:val="00FD349D"/>
    <w:rsid w:val="00FD34F7"/>
    <w:rsid w:val="00FD37F6"/>
    <w:rsid w:val="00FD38C9"/>
    <w:rsid w:val="00FD3A06"/>
    <w:rsid w:val="00FD3EEF"/>
    <w:rsid w:val="00FD3F1A"/>
    <w:rsid w:val="00FD4093"/>
    <w:rsid w:val="00FD41E3"/>
    <w:rsid w:val="00FD4302"/>
    <w:rsid w:val="00FD4318"/>
    <w:rsid w:val="00FD443B"/>
    <w:rsid w:val="00FD444E"/>
    <w:rsid w:val="00FD4589"/>
    <w:rsid w:val="00FD473E"/>
    <w:rsid w:val="00FD4A3A"/>
    <w:rsid w:val="00FD4CAA"/>
    <w:rsid w:val="00FD4DB6"/>
    <w:rsid w:val="00FD4E05"/>
    <w:rsid w:val="00FD50E0"/>
    <w:rsid w:val="00FD531F"/>
    <w:rsid w:val="00FD5418"/>
    <w:rsid w:val="00FD5437"/>
    <w:rsid w:val="00FD54BA"/>
    <w:rsid w:val="00FD557E"/>
    <w:rsid w:val="00FD56B0"/>
    <w:rsid w:val="00FD57D1"/>
    <w:rsid w:val="00FD5C15"/>
    <w:rsid w:val="00FD5C23"/>
    <w:rsid w:val="00FD6660"/>
    <w:rsid w:val="00FD685C"/>
    <w:rsid w:val="00FD68A7"/>
    <w:rsid w:val="00FD68FF"/>
    <w:rsid w:val="00FD6925"/>
    <w:rsid w:val="00FD69BB"/>
    <w:rsid w:val="00FD6AF8"/>
    <w:rsid w:val="00FD6C76"/>
    <w:rsid w:val="00FD6E81"/>
    <w:rsid w:val="00FD6E84"/>
    <w:rsid w:val="00FD7219"/>
    <w:rsid w:val="00FD72BD"/>
    <w:rsid w:val="00FD732B"/>
    <w:rsid w:val="00FD737D"/>
    <w:rsid w:val="00FD7527"/>
    <w:rsid w:val="00FD776D"/>
    <w:rsid w:val="00FD7A27"/>
    <w:rsid w:val="00FD7CFB"/>
    <w:rsid w:val="00FD7DF9"/>
    <w:rsid w:val="00FE0060"/>
    <w:rsid w:val="00FE01CB"/>
    <w:rsid w:val="00FE028B"/>
    <w:rsid w:val="00FE02A1"/>
    <w:rsid w:val="00FE02A6"/>
    <w:rsid w:val="00FE0308"/>
    <w:rsid w:val="00FE03C3"/>
    <w:rsid w:val="00FE0450"/>
    <w:rsid w:val="00FE04AB"/>
    <w:rsid w:val="00FE04C7"/>
    <w:rsid w:val="00FE06C0"/>
    <w:rsid w:val="00FE08F4"/>
    <w:rsid w:val="00FE090C"/>
    <w:rsid w:val="00FE0B11"/>
    <w:rsid w:val="00FE0B51"/>
    <w:rsid w:val="00FE0B52"/>
    <w:rsid w:val="00FE0B78"/>
    <w:rsid w:val="00FE0BCA"/>
    <w:rsid w:val="00FE0ED4"/>
    <w:rsid w:val="00FE111E"/>
    <w:rsid w:val="00FE1219"/>
    <w:rsid w:val="00FE1483"/>
    <w:rsid w:val="00FE155C"/>
    <w:rsid w:val="00FE1587"/>
    <w:rsid w:val="00FE1697"/>
    <w:rsid w:val="00FE1850"/>
    <w:rsid w:val="00FE18BA"/>
    <w:rsid w:val="00FE190E"/>
    <w:rsid w:val="00FE1B7E"/>
    <w:rsid w:val="00FE1BB3"/>
    <w:rsid w:val="00FE1EAB"/>
    <w:rsid w:val="00FE2513"/>
    <w:rsid w:val="00FE253F"/>
    <w:rsid w:val="00FE27B3"/>
    <w:rsid w:val="00FE28A6"/>
    <w:rsid w:val="00FE28E9"/>
    <w:rsid w:val="00FE2A4E"/>
    <w:rsid w:val="00FE2AF9"/>
    <w:rsid w:val="00FE2BFB"/>
    <w:rsid w:val="00FE2EDE"/>
    <w:rsid w:val="00FE30AA"/>
    <w:rsid w:val="00FE3465"/>
    <w:rsid w:val="00FE34B9"/>
    <w:rsid w:val="00FE35B3"/>
    <w:rsid w:val="00FE3730"/>
    <w:rsid w:val="00FE37A3"/>
    <w:rsid w:val="00FE39AC"/>
    <w:rsid w:val="00FE3D48"/>
    <w:rsid w:val="00FE3D84"/>
    <w:rsid w:val="00FE3E8B"/>
    <w:rsid w:val="00FE3F0E"/>
    <w:rsid w:val="00FE414B"/>
    <w:rsid w:val="00FE42D2"/>
    <w:rsid w:val="00FE4730"/>
    <w:rsid w:val="00FE4790"/>
    <w:rsid w:val="00FE487B"/>
    <w:rsid w:val="00FE499E"/>
    <w:rsid w:val="00FE4A27"/>
    <w:rsid w:val="00FE5207"/>
    <w:rsid w:val="00FE5341"/>
    <w:rsid w:val="00FE542C"/>
    <w:rsid w:val="00FE5457"/>
    <w:rsid w:val="00FE561F"/>
    <w:rsid w:val="00FE57EE"/>
    <w:rsid w:val="00FE5A50"/>
    <w:rsid w:val="00FE620B"/>
    <w:rsid w:val="00FE622D"/>
    <w:rsid w:val="00FE6657"/>
    <w:rsid w:val="00FE6761"/>
    <w:rsid w:val="00FE67CF"/>
    <w:rsid w:val="00FE688C"/>
    <w:rsid w:val="00FE6A30"/>
    <w:rsid w:val="00FE6B2F"/>
    <w:rsid w:val="00FE6CA5"/>
    <w:rsid w:val="00FE6D20"/>
    <w:rsid w:val="00FE6E3F"/>
    <w:rsid w:val="00FE6FB9"/>
    <w:rsid w:val="00FE703F"/>
    <w:rsid w:val="00FE706F"/>
    <w:rsid w:val="00FE7191"/>
    <w:rsid w:val="00FE7525"/>
    <w:rsid w:val="00FE7549"/>
    <w:rsid w:val="00FE7A6E"/>
    <w:rsid w:val="00FE7ADF"/>
    <w:rsid w:val="00FE7B62"/>
    <w:rsid w:val="00FE7BCC"/>
    <w:rsid w:val="00FE7D5C"/>
    <w:rsid w:val="00FE7F0B"/>
    <w:rsid w:val="00FF04A2"/>
    <w:rsid w:val="00FF062F"/>
    <w:rsid w:val="00FF0693"/>
    <w:rsid w:val="00FF0D96"/>
    <w:rsid w:val="00FF0DEA"/>
    <w:rsid w:val="00FF0E72"/>
    <w:rsid w:val="00FF0F34"/>
    <w:rsid w:val="00FF0F41"/>
    <w:rsid w:val="00FF101F"/>
    <w:rsid w:val="00FF1199"/>
    <w:rsid w:val="00FF126D"/>
    <w:rsid w:val="00FF173B"/>
    <w:rsid w:val="00FF184D"/>
    <w:rsid w:val="00FF185A"/>
    <w:rsid w:val="00FF189D"/>
    <w:rsid w:val="00FF1940"/>
    <w:rsid w:val="00FF19C0"/>
    <w:rsid w:val="00FF1AE0"/>
    <w:rsid w:val="00FF1BC0"/>
    <w:rsid w:val="00FF1E18"/>
    <w:rsid w:val="00FF1ED1"/>
    <w:rsid w:val="00FF1EF7"/>
    <w:rsid w:val="00FF1F1F"/>
    <w:rsid w:val="00FF1F8C"/>
    <w:rsid w:val="00FF2310"/>
    <w:rsid w:val="00FF25FC"/>
    <w:rsid w:val="00FF263B"/>
    <w:rsid w:val="00FF27EE"/>
    <w:rsid w:val="00FF2817"/>
    <w:rsid w:val="00FF2932"/>
    <w:rsid w:val="00FF2ADD"/>
    <w:rsid w:val="00FF2E73"/>
    <w:rsid w:val="00FF3349"/>
    <w:rsid w:val="00FF348E"/>
    <w:rsid w:val="00FF376B"/>
    <w:rsid w:val="00FF3A73"/>
    <w:rsid w:val="00FF3A74"/>
    <w:rsid w:val="00FF3AD2"/>
    <w:rsid w:val="00FF3B6A"/>
    <w:rsid w:val="00FF3C1A"/>
    <w:rsid w:val="00FF3C49"/>
    <w:rsid w:val="00FF40B2"/>
    <w:rsid w:val="00FF42EC"/>
    <w:rsid w:val="00FF4388"/>
    <w:rsid w:val="00FF456B"/>
    <w:rsid w:val="00FF470E"/>
    <w:rsid w:val="00FF4772"/>
    <w:rsid w:val="00FF48D8"/>
    <w:rsid w:val="00FF4AE2"/>
    <w:rsid w:val="00FF4B11"/>
    <w:rsid w:val="00FF4DD4"/>
    <w:rsid w:val="00FF4E59"/>
    <w:rsid w:val="00FF50A8"/>
    <w:rsid w:val="00FF52D5"/>
    <w:rsid w:val="00FF5441"/>
    <w:rsid w:val="00FF5525"/>
    <w:rsid w:val="00FF571E"/>
    <w:rsid w:val="00FF59FD"/>
    <w:rsid w:val="00FF5E52"/>
    <w:rsid w:val="00FF606D"/>
    <w:rsid w:val="00FF617B"/>
    <w:rsid w:val="00FF6292"/>
    <w:rsid w:val="00FF63D5"/>
    <w:rsid w:val="00FF6870"/>
    <w:rsid w:val="00FF6980"/>
    <w:rsid w:val="00FF6BD1"/>
    <w:rsid w:val="00FF6CC0"/>
    <w:rsid w:val="00FF7074"/>
    <w:rsid w:val="00FF70B5"/>
    <w:rsid w:val="00FF733F"/>
    <w:rsid w:val="00FF74D7"/>
    <w:rsid w:val="00FF7512"/>
    <w:rsid w:val="00FF7563"/>
    <w:rsid w:val="00FF761E"/>
    <w:rsid w:val="00FF7675"/>
    <w:rsid w:val="00FF79F9"/>
    <w:rsid w:val="00FF7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8A7AF2"/>
  <w15:docId w15:val="{113A9171-33F7-465A-A912-2B55A45163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6278"/>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6A5DF3"/>
    <w:pPr>
      <w:keepNext/>
      <w:spacing w:before="120"/>
      <w:ind w:left="432" w:hanging="432"/>
      <w:outlineLvl w:val="0"/>
    </w:pPr>
    <w:rPr>
      <w:b/>
      <w:bCs/>
      <w:sz w:val="28"/>
      <w:szCs w:val="28"/>
    </w:rPr>
  </w:style>
  <w:style w:type="paragraph" w:styleId="Heading2">
    <w:name w:val="heading 2"/>
    <w:basedOn w:val="Normal"/>
    <w:next w:val="Normal"/>
    <w:link w:val="Heading2Char"/>
    <w:qFormat/>
    <w:rsid w:val="006A5DF3"/>
    <w:pPr>
      <w:keepNext/>
      <w:spacing w:before="120"/>
      <w:ind w:left="576" w:hanging="576"/>
      <w:outlineLvl w:val="1"/>
    </w:pPr>
    <w:rPr>
      <w:b/>
      <w:bCs/>
      <w:sz w:val="24"/>
    </w:rPr>
  </w:style>
  <w:style w:type="paragraph" w:styleId="Heading3">
    <w:name w:val="heading 3"/>
    <w:basedOn w:val="Normal"/>
    <w:next w:val="Normal"/>
    <w:link w:val="Heading3Char"/>
    <w:qFormat/>
    <w:rsid w:val="006A5DF3"/>
    <w:pPr>
      <w:keepNext/>
      <w:spacing w:before="120"/>
      <w:ind w:left="720" w:hanging="720"/>
      <w:outlineLvl w:val="2"/>
    </w:pPr>
    <w:rPr>
      <w:b/>
    </w:rPr>
  </w:style>
  <w:style w:type="paragraph" w:styleId="Heading4">
    <w:name w:val="heading 4"/>
    <w:basedOn w:val="Normal"/>
    <w:next w:val="Normal"/>
    <w:qFormat/>
    <w:rsid w:val="006A5DF3"/>
    <w:pPr>
      <w:keepNext/>
      <w:spacing w:before="120"/>
      <w:ind w:left="720" w:hanging="720"/>
      <w:outlineLvl w:val="3"/>
    </w:pPr>
    <w:rPr>
      <w:b/>
      <w:bCs/>
      <w:szCs w:val="28"/>
    </w:rPr>
  </w:style>
  <w:style w:type="paragraph" w:styleId="Heading5">
    <w:name w:val="heading 5"/>
    <w:basedOn w:val="Normal"/>
    <w:next w:val="Normal"/>
    <w:qFormat/>
    <w:rsid w:val="006A5DF3"/>
    <w:pPr>
      <w:keepNext/>
      <w:spacing w:before="120"/>
      <w:ind w:left="720" w:hanging="720"/>
      <w:outlineLvl w:val="4"/>
    </w:pPr>
    <w:rPr>
      <w:b/>
      <w:bCs/>
      <w:i/>
      <w:iCs/>
      <w:szCs w:val="26"/>
    </w:rPr>
  </w:style>
  <w:style w:type="paragraph" w:styleId="Heading6">
    <w:name w:val="heading 6"/>
    <w:basedOn w:val="Normal"/>
    <w:next w:val="Normal"/>
    <w:qFormat/>
    <w:rsid w:val="006A5DF3"/>
    <w:pPr>
      <w:spacing w:before="240" w:after="60"/>
      <w:outlineLvl w:val="5"/>
    </w:pPr>
    <w:rPr>
      <w:b/>
      <w:bCs/>
    </w:rPr>
  </w:style>
  <w:style w:type="paragraph" w:styleId="Heading7">
    <w:name w:val="heading 7"/>
    <w:basedOn w:val="Normal"/>
    <w:next w:val="Normal"/>
    <w:qFormat/>
    <w:rsid w:val="006A5DF3"/>
    <w:pPr>
      <w:spacing w:before="240" w:after="60"/>
      <w:outlineLvl w:val="6"/>
    </w:pPr>
    <w:rPr>
      <w:sz w:val="24"/>
      <w:szCs w:val="24"/>
    </w:rPr>
  </w:style>
  <w:style w:type="paragraph" w:styleId="Heading8">
    <w:name w:val="heading 8"/>
    <w:aliases w:val="Table Heading"/>
    <w:basedOn w:val="Normal"/>
    <w:next w:val="Normal"/>
    <w:qFormat/>
    <w:rsid w:val="006A5DF3"/>
    <w:pPr>
      <w:spacing w:before="240" w:after="60"/>
      <w:outlineLvl w:val="7"/>
    </w:pPr>
    <w:rPr>
      <w:i/>
      <w:iCs/>
      <w:sz w:val="24"/>
      <w:szCs w:val="24"/>
    </w:rPr>
  </w:style>
  <w:style w:type="paragraph" w:styleId="Heading9">
    <w:name w:val="heading 9"/>
    <w:aliases w:val="Figure Heading,FH"/>
    <w:basedOn w:val="Normal"/>
    <w:next w:val="Normal"/>
    <w:qFormat/>
    <w:rsid w:val="006A5DF3"/>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A5DF3"/>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6A5DF3"/>
    <w:rPr>
      <w:color w:val="0000FF"/>
      <w:u w:val="single"/>
    </w:rPr>
  </w:style>
  <w:style w:type="paragraph" w:styleId="Caption">
    <w:name w:val="caption"/>
    <w:aliases w:val="cap,cap Char Char Char Char Char Char Char,Caption Char1 Char,cap Char Char1,Caption Char Char1 Char,cap Char2,cap1,cap2,cap11,Légende-figure,Légende-figure Char,Beschrifubg,Beschriftung Char,label,cap11 Char,cap11 Char Char Char,captions"/>
    <w:basedOn w:val="Normal"/>
    <w:next w:val="Normal"/>
    <w:link w:val="CaptionChar"/>
    <w:qFormat/>
    <w:rsid w:val="006A5DF3"/>
    <w:pPr>
      <w:jc w:val="center"/>
    </w:pPr>
    <w:rPr>
      <w:b/>
      <w:bCs/>
      <w:sz w:val="20"/>
      <w:szCs w:val="20"/>
    </w:rPr>
  </w:style>
  <w:style w:type="character" w:customStyle="1" w:styleId="CaptionChar">
    <w:name w:val="Caption Char"/>
    <w:aliases w:val="cap Char,cap Char Char Char Char Char Char Char Char,Caption Char1 Char Char,cap Char Char1 Char,Caption Char Char1 Char Char,cap Char2 Char,cap1 Char,cap2 Char,cap11 Char1,Légende-figure Char1,Légende-figure Char Char,Beschrifubg Char"/>
    <w:basedOn w:val="DefaultParagraphFont"/>
    <w:link w:val="Caption"/>
    <w:qFormat/>
    <w:rsid w:val="00C411AF"/>
    <w:rPr>
      <w:b/>
      <w:bCs/>
    </w:rPr>
  </w:style>
  <w:style w:type="paragraph" w:styleId="ListBullet">
    <w:name w:val="List Bullet"/>
    <w:basedOn w:val="List"/>
    <w:rsid w:val="006A5DF3"/>
    <w:pPr>
      <w:autoSpaceDE/>
      <w:autoSpaceDN/>
      <w:adjustRightInd/>
      <w:spacing w:after="180"/>
      <w:ind w:left="568" w:hanging="284"/>
      <w:jc w:val="left"/>
    </w:pPr>
    <w:rPr>
      <w:sz w:val="20"/>
      <w:szCs w:val="20"/>
      <w:lang w:val="en-GB"/>
    </w:rPr>
  </w:style>
  <w:style w:type="paragraph" w:styleId="List">
    <w:name w:val="List"/>
    <w:basedOn w:val="Normal"/>
    <w:rsid w:val="006A5DF3"/>
    <w:pPr>
      <w:ind w:left="360" w:hanging="360"/>
    </w:pPr>
  </w:style>
  <w:style w:type="paragraph" w:styleId="BodyText2">
    <w:name w:val="Body Text 2"/>
    <w:basedOn w:val="Normal"/>
    <w:rsid w:val="006A5DF3"/>
    <w:pPr>
      <w:spacing w:after="0"/>
      <w:jc w:val="left"/>
    </w:pPr>
    <w:rPr>
      <w:szCs w:val="20"/>
    </w:rPr>
  </w:style>
  <w:style w:type="paragraph" w:styleId="BalloonText">
    <w:name w:val="Balloon Text"/>
    <w:basedOn w:val="Normal"/>
    <w:link w:val="BalloonTextChar"/>
    <w:uiPriority w:val="99"/>
    <w:semiHidden/>
    <w:rsid w:val="006A5DF3"/>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6A5DF3"/>
    <w:rPr>
      <w:color w:val="800080"/>
      <w:u w:val="single"/>
    </w:rPr>
  </w:style>
  <w:style w:type="paragraph" w:styleId="FootnoteText">
    <w:name w:val="footnote text"/>
    <w:basedOn w:val="Normal"/>
    <w:semiHidden/>
    <w:rsid w:val="006A5DF3"/>
    <w:rPr>
      <w:sz w:val="20"/>
      <w:szCs w:val="20"/>
    </w:rPr>
  </w:style>
  <w:style w:type="character" w:styleId="FootnoteReference">
    <w:name w:val="footnote reference"/>
    <w:basedOn w:val="DefaultParagraphFont"/>
    <w:semiHidden/>
    <w:rsid w:val="006A5DF3"/>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3GPPAgreements">
    <w:name w:val="3GPP Agreements"/>
    <w:basedOn w:val="Normal"/>
    <w:link w:val="3GPPAgreementsChar"/>
    <w:qFormat/>
    <w:rsid w:val="00D3312C"/>
    <w:pPr>
      <w:numPr>
        <w:numId w:val="7"/>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D3312C"/>
    <w:rPr>
      <w:sz w:val="22"/>
      <w:lang w:eastAsia="zh-CN"/>
    </w:rPr>
  </w:style>
  <w:style w:type="paragraph" w:styleId="ListParagraph">
    <w:name w:val="List Paragraph"/>
    <w:aliases w:val="- Bullets,목록 단락,リスト段落,¥¡¡¡¡ì¬º¥¹¥È¶ÎÂä,?? ??,?????,????,Lista1,ÁÐ³ö¶ÎÂä,列出段落1,中等深浅网格 1 - 着色 21,列表段落1,—ño’i—Ž,¥ê¥¹¥È¶ÎÂä,1st level - Bullet List Paragraph,Lettre d'introduction,Paragrafo elenco,Normal bullet 2,Bullet list,목록단락,列出段򄏑,列,P"/>
    <w:basedOn w:val="Normal"/>
    <w:link w:val="ListParagraphChar"/>
    <w:uiPriority w:val="34"/>
    <w:qFormat/>
    <w:rsid w:val="00D3312C"/>
    <w:pPr>
      <w:ind w:firstLineChars="200" w:firstLine="420"/>
    </w:pPr>
    <w:rPr>
      <w:rFonts w:eastAsiaTheme="minorEastAsia"/>
    </w:rPr>
  </w:style>
  <w:style w:type="character" w:customStyle="1" w:styleId="ListParagraphChar">
    <w:name w:val="List Paragraph Char"/>
    <w:aliases w:val="- Bullets Char,목록 단락 Char,リスト段落 Char,¥¡¡¡¡ì¬º¥¹¥È¶ÎÂä Char,?? ?? Char,????? Char,???? Char,Lista1 Char,ÁÐ³ö¶ÎÂä Char,列出段落1 Char,中等深浅网格 1 - 着色 21 Char,列表段落1 Char,—ño’i—Ž Char,¥ê¥¹¥È¶ÎÂä Char,1st level - Bullet List Paragraph Char"/>
    <w:link w:val="ListParagraph"/>
    <w:uiPriority w:val="34"/>
    <w:qFormat/>
    <w:locked/>
    <w:rsid w:val="00D3312C"/>
    <w:rPr>
      <w:rFonts w:eastAsiaTheme="minorEastAsia"/>
      <w:sz w:val="22"/>
      <w:szCs w:val="22"/>
    </w:rPr>
  </w:style>
  <w:style w:type="paragraph" w:customStyle="1" w:styleId="BodyText0001">
    <w:name w:val="Body Text 0001"/>
    <w:basedOn w:val="Normal"/>
    <w:link w:val="BodyText0001Char"/>
    <w:qFormat/>
    <w:rsid w:val="00D3312C"/>
    <w:pPr>
      <w:numPr>
        <w:numId w:val="3"/>
      </w:numPr>
      <w:tabs>
        <w:tab w:val="left" w:pos="1080"/>
      </w:tabs>
      <w:autoSpaceDE/>
      <w:autoSpaceDN/>
      <w:adjustRightInd/>
      <w:snapToGrid/>
      <w:spacing w:line="360" w:lineRule="auto"/>
      <w:jc w:val="left"/>
    </w:pPr>
    <w:rPr>
      <w:rFonts w:ascii="Georgia" w:eastAsiaTheme="minorEastAsia" w:hAnsi="Georgia"/>
      <w:szCs w:val="20"/>
    </w:rPr>
  </w:style>
  <w:style w:type="character" w:styleId="CommentReference">
    <w:name w:val="annotation reference"/>
    <w:basedOn w:val="DefaultParagraphFont"/>
    <w:unhideWhenUsed/>
    <w:qFormat/>
    <w:rsid w:val="006027FC"/>
    <w:rPr>
      <w:sz w:val="16"/>
      <w:szCs w:val="16"/>
    </w:rPr>
  </w:style>
  <w:style w:type="paragraph" w:styleId="CommentText">
    <w:name w:val="annotation text"/>
    <w:basedOn w:val="Normal"/>
    <w:link w:val="CommentTextChar"/>
    <w:unhideWhenUsed/>
    <w:qFormat/>
    <w:rsid w:val="006027FC"/>
    <w:rPr>
      <w:sz w:val="20"/>
      <w:szCs w:val="20"/>
    </w:rPr>
  </w:style>
  <w:style w:type="character" w:customStyle="1" w:styleId="CommentTextChar">
    <w:name w:val="Comment Text Char"/>
    <w:basedOn w:val="DefaultParagraphFont"/>
    <w:link w:val="CommentText"/>
    <w:qFormat/>
    <w:rsid w:val="006027FC"/>
  </w:style>
  <w:style w:type="paragraph" w:styleId="CommentSubject">
    <w:name w:val="annotation subject"/>
    <w:basedOn w:val="CommentText"/>
    <w:next w:val="CommentText"/>
    <w:link w:val="CommentSubjectChar"/>
    <w:unhideWhenUsed/>
    <w:rsid w:val="006027FC"/>
    <w:rPr>
      <w:b/>
      <w:bCs/>
    </w:rPr>
  </w:style>
  <w:style w:type="character" w:customStyle="1" w:styleId="CommentSubjectChar">
    <w:name w:val="Comment Subject Char"/>
    <w:basedOn w:val="CommentTextChar"/>
    <w:link w:val="CommentSubject"/>
    <w:rsid w:val="006027FC"/>
    <w:rPr>
      <w:b/>
      <w:bCs/>
    </w:rPr>
  </w:style>
  <w:style w:type="character" w:customStyle="1" w:styleId="Heading2Char">
    <w:name w:val="Heading 2 Char"/>
    <w:basedOn w:val="DefaultParagraphFont"/>
    <w:link w:val="Heading2"/>
    <w:rsid w:val="00504C6A"/>
    <w:rPr>
      <w:b/>
      <w:bCs/>
      <w:sz w:val="24"/>
      <w:szCs w:val="22"/>
    </w:rPr>
  </w:style>
  <w:style w:type="character" w:customStyle="1" w:styleId="1">
    <w:name w:val="访问过的超链接1"/>
    <w:rsid w:val="00BE5B57"/>
    <w:rPr>
      <w:color w:val="800080"/>
      <w:u w:val="single"/>
    </w:rPr>
  </w:style>
  <w:style w:type="paragraph" w:customStyle="1" w:styleId="10">
    <w:name w:val="1"/>
    <w:next w:val="Normal"/>
    <w:semiHidden/>
    <w:rsid w:val="00BE5B57"/>
    <w:pPr>
      <w:keepNext/>
      <w:tabs>
        <w:tab w:val="num" w:pos="720"/>
      </w:tabs>
      <w:autoSpaceDE w:val="0"/>
      <w:autoSpaceDN w:val="0"/>
      <w:adjustRightInd w:val="0"/>
      <w:spacing w:after="120"/>
      <w:ind w:left="720" w:hanging="360"/>
      <w:jc w:val="both"/>
    </w:pPr>
    <w:rPr>
      <w:rFonts w:eastAsia="Times New Roman"/>
      <w:kern w:val="2"/>
      <w:lang w:val="en-GB" w:eastAsia="zh-CN"/>
    </w:rPr>
  </w:style>
  <w:style w:type="paragraph" w:styleId="DocumentMap">
    <w:name w:val="Document Map"/>
    <w:basedOn w:val="Normal"/>
    <w:link w:val="DocumentMapChar"/>
    <w:rsid w:val="00BE5B57"/>
    <w:rPr>
      <w:rFonts w:ascii="宋体" w:eastAsiaTheme="minorEastAsia"/>
      <w:sz w:val="18"/>
      <w:szCs w:val="18"/>
    </w:rPr>
  </w:style>
  <w:style w:type="character" w:customStyle="1" w:styleId="DocumentMapChar">
    <w:name w:val="Document Map Char"/>
    <w:basedOn w:val="DefaultParagraphFont"/>
    <w:link w:val="DocumentMap"/>
    <w:rsid w:val="00BE5B57"/>
    <w:rPr>
      <w:rFonts w:ascii="宋体" w:eastAsiaTheme="minorEastAsia"/>
      <w:sz w:val="18"/>
      <w:szCs w:val="18"/>
    </w:rPr>
  </w:style>
  <w:style w:type="paragraph" w:styleId="NormalWeb">
    <w:name w:val="Normal (Web)"/>
    <w:basedOn w:val="Normal"/>
    <w:uiPriority w:val="99"/>
    <w:unhideWhenUsed/>
    <w:rsid w:val="00BE5B57"/>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Title">
    <w:name w:val="Title"/>
    <w:basedOn w:val="Normal"/>
    <w:next w:val="Normal"/>
    <w:link w:val="TitleChar"/>
    <w:qFormat/>
    <w:rsid w:val="00BE5B57"/>
    <w:pPr>
      <w:spacing w:before="240" w:after="60"/>
      <w:jc w:val="center"/>
      <w:outlineLvl w:val="0"/>
    </w:pPr>
    <w:rPr>
      <w:rFonts w:ascii="Cambria" w:eastAsiaTheme="minorEastAsia" w:hAnsi="Cambria"/>
      <w:b/>
      <w:bCs/>
      <w:sz w:val="32"/>
      <w:szCs w:val="32"/>
    </w:rPr>
  </w:style>
  <w:style w:type="character" w:customStyle="1" w:styleId="TitleChar">
    <w:name w:val="Title Char"/>
    <w:basedOn w:val="DefaultParagraphFont"/>
    <w:link w:val="Title"/>
    <w:rsid w:val="00BE5B57"/>
    <w:rPr>
      <w:rFonts w:ascii="Cambria" w:eastAsiaTheme="minorEastAsia" w:hAnsi="Cambria"/>
      <w:b/>
      <w:bCs/>
      <w:sz w:val="32"/>
      <w:szCs w:val="32"/>
    </w:rPr>
  </w:style>
  <w:style w:type="character" w:styleId="PlaceholderText">
    <w:name w:val="Placeholder Text"/>
    <w:uiPriority w:val="99"/>
    <w:semiHidden/>
    <w:rsid w:val="00BE5B57"/>
    <w:rPr>
      <w:color w:val="808080"/>
    </w:rPr>
  </w:style>
  <w:style w:type="paragraph" w:customStyle="1" w:styleId="a">
    <w:name w:val="缺省文本"/>
    <w:basedOn w:val="Normal"/>
    <w:rsid w:val="00BE5B57"/>
    <w:pPr>
      <w:widowControl w:val="0"/>
      <w:snapToGrid/>
      <w:spacing w:after="0" w:line="360" w:lineRule="auto"/>
      <w:jc w:val="left"/>
    </w:pPr>
    <w:rPr>
      <w:rFonts w:ascii="Arial" w:eastAsiaTheme="minorEastAsia" w:hAnsi="Arial"/>
      <w:szCs w:val="20"/>
      <w:lang w:eastAsia="zh-CN"/>
    </w:rPr>
  </w:style>
  <w:style w:type="paragraph" w:customStyle="1" w:styleId="3GPPNormalText">
    <w:name w:val="3GPP Normal Text"/>
    <w:basedOn w:val="BodyText"/>
    <w:link w:val="3GPPNormalTextChar"/>
    <w:autoRedefine/>
    <w:qFormat/>
    <w:rsid w:val="00BE5B57"/>
    <w:pPr>
      <w:autoSpaceDE/>
      <w:autoSpaceDN/>
      <w:adjustRightInd/>
      <w:snapToGrid/>
      <w:spacing w:before="120"/>
    </w:pPr>
    <w:rPr>
      <w:rFonts w:eastAsia="MS Mincho"/>
      <w:szCs w:val="24"/>
    </w:rPr>
  </w:style>
  <w:style w:type="character" w:customStyle="1" w:styleId="3GPPNormalTextChar">
    <w:name w:val="3GPP Normal Text Char"/>
    <w:link w:val="3GPPNormalText"/>
    <w:rsid w:val="00BE5B57"/>
    <w:rPr>
      <w:rFonts w:eastAsia="MS Mincho"/>
      <w:szCs w:val="24"/>
    </w:rPr>
  </w:style>
  <w:style w:type="paragraph" w:customStyle="1" w:styleId="CRCoverPage">
    <w:name w:val="CR Cover Page"/>
    <w:rsid w:val="00BE5B57"/>
    <w:pPr>
      <w:spacing w:after="120"/>
    </w:pPr>
    <w:rPr>
      <w:rFonts w:ascii="Arial" w:eastAsia="MS Mincho" w:hAnsi="Arial"/>
      <w:lang w:val="en-GB"/>
    </w:rPr>
  </w:style>
  <w:style w:type="paragraph" w:styleId="Revision">
    <w:name w:val="Revision"/>
    <w:hidden/>
    <w:uiPriority w:val="99"/>
    <w:semiHidden/>
    <w:rsid w:val="00BE5B57"/>
    <w:rPr>
      <w:rFonts w:eastAsiaTheme="minorEastAsia"/>
      <w:sz w:val="22"/>
      <w:szCs w:val="22"/>
    </w:rPr>
  </w:style>
  <w:style w:type="character" w:customStyle="1" w:styleId="Heading3Char">
    <w:name w:val="Heading 3 Char"/>
    <w:link w:val="Heading3"/>
    <w:rsid w:val="00BE5B57"/>
    <w:rPr>
      <w:b/>
      <w:sz w:val="22"/>
      <w:szCs w:val="22"/>
    </w:rPr>
  </w:style>
  <w:style w:type="character" w:styleId="BookTitle">
    <w:name w:val="Book Title"/>
    <w:uiPriority w:val="33"/>
    <w:qFormat/>
    <w:rsid w:val="00BE5B57"/>
    <w:rPr>
      <w:b/>
      <w:bCs/>
      <w:smallCaps/>
      <w:spacing w:val="5"/>
    </w:rPr>
  </w:style>
  <w:style w:type="character" w:customStyle="1" w:styleId="BodyText0001Char">
    <w:name w:val="Body Text 0001 Char"/>
    <w:link w:val="BodyText0001"/>
    <w:locked/>
    <w:rsid w:val="00BE5B57"/>
    <w:rPr>
      <w:rFonts w:ascii="Georgia" w:eastAsiaTheme="minorEastAsia" w:hAnsi="Georgia"/>
      <w:sz w:val="22"/>
    </w:rPr>
  </w:style>
  <w:style w:type="character" w:customStyle="1" w:styleId="keyword">
    <w:name w:val="keyword"/>
    <w:basedOn w:val="DefaultParagraphFont"/>
    <w:rsid w:val="00BE5B57"/>
  </w:style>
  <w:style w:type="table" w:customStyle="1" w:styleId="a0">
    <w:name w:val="表样式"/>
    <w:basedOn w:val="TableNormal"/>
    <w:rsid w:val="00BE5B57"/>
    <w:pPr>
      <w:jc w:val="both"/>
    </w:pPr>
    <w:rPr>
      <w:rFonts w:eastAsiaTheme="minorEastAsia" w:cs="Bookman Old Style"/>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Normal"/>
    <w:link w:val="B1Zchn"/>
    <w:qFormat/>
    <w:rsid w:val="00BE5B57"/>
    <w:pPr>
      <w:autoSpaceDE/>
      <w:autoSpaceDN/>
      <w:adjustRightInd/>
      <w:snapToGrid/>
      <w:spacing w:after="180"/>
      <w:ind w:left="568" w:hanging="284"/>
      <w:jc w:val="left"/>
    </w:pPr>
    <w:rPr>
      <w:rFonts w:eastAsiaTheme="minorEastAsia"/>
      <w:sz w:val="20"/>
      <w:szCs w:val="20"/>
      <w:lang w:val="en-GB"/>
    </w:rPr>
  </w:style>
  <w:style w:type="character" w:customStyle="1" w:styleId="B1Zchn">
    <w:name w:val="B1 Zchn"/>
    <w:link w:val="B1"/>
    <w:qFormat/>
    <w:rsid w:val="00BE5B57"/>
    <w:rPr>
      <w:rFonts w:eastAsiaTheme="minorEastAsia"/>
      <w:lang w:val="en-GB"/>
    </w:rPr>
  </w:style>
  <w:style w:type="paragraph" w:customStyle="1" w:styleId="bullet">
    <w:name w:val="bullet"/>
    <w:basedOn w:val="ListParagraph"/>
    <w:qFormat/>
    <w:rsid w:val="00BE5B57"/>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Normal"/>
    <w:link w:val="THChar"/>
    <w:qFormat/>
    <w:rsid w:val="00BE5B57"/>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LGTdoc">
    <w:name w:val="LGTdoc_본문"/>
    <w:basedOn w:val="Normal"/>
    <w:rsid w:val="00BE5B57"/>
    <w:pPr>
      <w:widowControl w:val="0"/>
      <w:spacing w:afterLines="50" w:line="264" w:lineRule="auto"/>
    </w:pPr>
    <w:rPr>
      <w:rFonts w:eastAsia="Batang"/>
      <w:kern w:val="2"/>
      <w:szCs w:val="24"/>
      <w:lang w:val="en-GB" w:eastAsia="ko-KR"/>
    </w:rPr>
  </w:style>
  <w:style w:type="character" w:customStyle="1" w:styleId="BalloonTextChar">
    <w:name w:val="Balloon Text Char"/>
    <w:basedOn w:val="DefaultParagraphFont"/>
    <w:link w:val="BalloonText"/>
    <w:uiPriority w:val="99"/>
    <w:semiHidden/>
    <w:rsid w:val="00BE5B57"/>
    <w:rPr>
      <w:rFonts w:ascii="Tahoma" w:hAnsi="Tahoma" w:cs="Tahoma"/>
      <w:sz w:val="16"/>
      <w:szCs w:val="16"/>
    </w:rPr>
  </w:style>
  <w:style w:type="paragraph" w:styleId="ListNumber">
    <w:name w:val="List Number"/>
    <w:basedOn w:val="Normal"/>
    <w:rsid w:val="004E2866"/>
    <w:pPr>
      <w:numPr>
        <w:numId w:val="6"/>
      </w:numPr>
      <w:contextualSpacing/>
    </w:pPr>
  </w:style>
  <w:style w:type="paragraph" w:customStyle="1" w:styleId="3GPPText">
    <w:name w:val="3GPP Text"/>
    <w:basedOn w:val="Normal"/>
    <w:link w:val="3GPPTextChar"/>
    <w:qFormat/>
    <w:rsid w:val="00D00241"/>
    <w:pPr>
      <w:overflowPunct w:val="0"/>
      <w:snapToGrid/>
      <w:spacing w:before="120"/>
      <w:textAlignment w:val="baseline"/>
    </w:pPr>
    <w:rPr>
      <w:szCs w:val="20"/>
    </w:rPr>
  </w:style>
  <w:style w:type="character" w:customStyle="1" w:styleId="3GPPTextChar">
    <w:name w:val="3GPP Text Char"/>
    <w:link w:val="3GPPText"/>
    <w:rsid w:val="00D00241"/>
    <w:rPr>
      <w:sz w:val="22"/>
    </w:rPr>
  </w:style>
  <w:style w:type="paragraph" w:customStyle="1" w:styleId="3">
    <w:name w:val="标题3"/>
    <w:basedOn w:val="Normal"/>
    <w:rsid w:val="00A14362"/>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BD0B73"/>
    <w:rPr>
      <w:rFonts w:eastAsia="Times New Roman"/>
    </w:rPr>
  </w:style>
  <w:style w:type="paragraph" w:customStyle="1" w:styleId="B2">
    <w:name w:val="B2"/>
    <w:basedOn w:val="List2"/>
    <w:link w:val="B2Char"/>
    <w:qFormat/>
    <w:rsid w:val="00BD0B73"/>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paragraph" w:customStyle="1" w:styleId="B3">
    <w:name w:val="B3"/>
    <w:basedOn w:val="List3"/>
    <w:link w:val="B3Char"/>
    <w:rsid w:val="00BD0B73"/>
    <w:pPr>
      <w:overflowPunct w:val="0"/>
      <w:snapToGrid/>
      <w:spacing w:after="180"/>
      <w:ind w:leftChars="0" w:left="1135" w:firstLineChars="0" w:hanging="284"/>
      <w:contextualSpacing w:val="0"/>
      <w:jc w:val="left"/>
      <w:textAlignment w:val="baseline"/>
    </w:pPr>
    <w:rPr>
      <w:rFonts w:eastAsia="Times New Roman"/>
      <w:sz w:val="20"/>
      <w:szCs w:val="20"/>
      <w:lang w:val="en-GB" w:eastAsia="en-GB"/>
    </w:rPr>
  </w:style>
  <w:style w:type="character" w:customStyle="1" w:styleId="B3Char">
    <w:name w:val="B3 Char"/>
    <w:link w:val="B3"/>
    <w:qFormat/>
    <w:rsid w:val="00BD0B73"/>
    <w:rPr>
      <w:rFonts w:eastAsia="Times New Roman"/>
      <w:lang w:val="en-GB" w:eastAsia="en-GB"/>
    </w:rPr>
  </w:style>
  <w:style w:type="character" w:customStyle="1" w:styleId="B2Char">
    <w:name w:val="B2 Char"/>
    <w:link w:val="B2"/>
    <w:qFormat/>
    <w:locked/>
    <w:rsid w:val="00BD0B73"/>
    <w:rPr>
      <w:rFonts w:eastAsia="Times New Roman"/>
      <w:lang w:val="en-GB" w:eastAsia="en-GB"/>
    </w:rPr>
  </w:style>
  <w:style w:type="paragraph" w:styleId="List2">
    <w:name w:val="List 2"/>
    <w:basedOn w:val="Normal"/>
    <w:semiHidden/>
    <w:unhideWhenUsed/>
    <w:rsid w:val="00BD0B73"/>
    <w:pPr>
      <w:ind w:leftChars="200" w:left="100" w:hangingChars="200" w:hanging="200"/>
      <w:contextualSpacing/>
    </w:pPr>
  </w:style>
  <w:style w:type="paragraph" w:styleId="List3">
    <w:name w:val="List 3"/>
    <w:basedOn w:val="Normal"/>
    <w:semiHidden/>
    <w:unhideWhenUsed/>
    <w:rsid w:val="00BD0B73"/>
    <w:pPr>
      <w:ind w:leftChars="400" w:left="100" w:hangingChars="200" w:hanging="200"/>
      <w:contextualSpacing/>
    </w:pPr>
  </w:style>
  <w:style w:type="character" w:customStyle="1" w:styleId="B1Char">
    <w:name w:val="B1 Char"/>
    <w:qFormat/>
    <w:locked/>
    <w:rsid w:val="00BF4176"/>
    <w:rPr>
      <w:rFonts w:eastAsia="Times New Roman"/>
      <w:lang w:val="en-GB"/>
    </w:rPr>
  </w:style>
  <w:style w:type="paragraph" w:customStyle="1" w:styleId="EQ">
    <w:name w:val="EQ"/>
    <w:basedOn w:val="Normal"/>
    <w:next w:val="Normal"/>
    <w:uiPriority w:val="99"/>
    <w:qFormat/>
    <w:rsid w:val="00BF4176"/>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apple-converted-space">
    <w:name w:val="apple-converted-space"/>
    <w:rsid w:val="006739F9"/>
  </w:style>
  <w:style w:type="character" w:customStyle="1" w:styleId="B4Char">
    <w:name w:val="B4 Char"/>
    <w:link w:val="B4"/>
    <w:qFormat/>
    <w:locked/>
    <w:rsid w:val="00F575CC"/>
    <w:rPr>
      <w:rFonts w:eastAsia="Times New Roman"/>
    </w:rPr>
  </w:style>
  <w:style w:type="paragraph" w:customStyle="1" w:styleId="B4">
    <w:name w:val="B4"/>
    <w:basedOn w:val="List4"/>
    <w:link w:val="B4Char"/>
    <w:rsid w:val="00F575CC"/>
    <w:pPr>
      <w:overflowPunct w:val="0"/>
      <w:snapToGrid/>
      <w:spacing w:after="180"/>
      <w:ind w:leftChars="0" w:left="1418" w:firstLineChars="0" w:hanging="284"/>
      <w:contextualSpacing w:val="0"/>
      <w:jc w:val="left"/>
    </w:pPr>
    <w:rPr>
      <w:rFonts w:eastAsia="Times New Roman"/>
      <w:sz w:val="20"/>
      <w:szCs w:val="20"/>
    </w:rPr>
  </w:style>
  <w:style w:type="character" w:customStyle="1" w:styleId="B5Char">
    <w:name w:val="B5 Char"/>
    <w:link w:val="B5"/>
    <w:qFormat/>
    <w:locked/>
    <w:rsid w:val="00F575CC"/>
    <w:rPr>
      <w:rFonts w:eastAsia="Times New Roman"/>
    </w:rPr>
  </w:style>
  <w:style w:type="paragraph" w:customStyle="1" w:styleId="B5">
    <w:name w:val="B5"/>
    <w:basedOn w:val="List5"/>
    <w:link w:val="B5Char"/>
    <w:rsid w:val="00F575CC"/>
    <w:pPr>
      <w:overflowPunct w:val="0"/>
      <w:snapToGrid/>
      <w:spacing w:after="180"/>
      <w:ind w:leftChars="0" w:left="1702" w:firstLineChars="0" w:hanging="284"/>
      <w:contextualSpacing w:val="0"/>
      <w:jc w:val="left"/>
    </w:pPr>
    <w:rPr>
      <w:rFonts w:eastAsia="Times New Roman"/>
      <w:sz w:val="20"/>
      <w:szCs w:val="20"/>
    </w:rPr>
  </w:style>
  <w:style w:type="paragraph" w:styleId="List4">
    <w:name w:val="List 4"/>
    <w:basedOn w:val="Normal"/>
    <w:rsid w:val="00F575CC"/>
    <w:pPr>
      <w:ind w:leftChars="600" w:left="100" w:hangingChars="200" w:hanging="200"/>
      <w:contextualSpacing/>
    </w:pPr>
  </w:style>
  <w:style w:type="paragraph" w:styleId="List5">
    <w:name w:val="List 5"/>
    <w:basedOn w:val="Normal"/>
    <w:rsid w:val="00F575CC"/>
    <w:pPr>
      <w:ind w:leftChars="800" w:left="100" w:hangingChars="200" w:hanging="200"/>
      <w:contextualSpacing/>
    </w:pPr>
  </w:style>
  <w:style w:type="character" w:styleId="Emphasis">
    <w:name w:val="Emphasis"/>
    <w:basedOn w:val="DefaultParagraphFont"/>
    <w:uiPriority w:val="20"/>
    <w:qFormat/>
    <w:rsid w:val="00E43A22"/>
    <w:rPr>
      <w:i/>
      <w:iCs/>
    </w:rPr>
  </w:style>
  <w:style w:type="paragraph" w:customStyle="1" w:styleId="Comments">
    <w:name w:val="Comments"/>
    <w:basedOn w:val="Normal"/>
    <w:link w:val="CommentsChar"/>
    <w:qFormat/>
    <w:rsid w:val="00F1584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F15840"/>
    <w:rPr>
      <w:rFonts w:ascii="Arial" w:eastAsia="MS Mincho" w:hAnsi="Arial"/>
      <w:i/>
      <w:sz w:val="18"/>
      <w:szCs w:val="24"/>
      <w:lang w:val="en-GB" w:eastAsia="en-GB"/>
    </w:rPr>
  </w:style>
  <w:style w:type="paragraph" w:customStyle="1" w:styleId="xmsonormal">
    <w:name w:val="xmsonormal"/>
    <w:basedOn w:val="Normal"/>
    <w:uiPriority w:val="99"/>
    <w:rsid w:val="001B61AB"/>
    <w:pPr>
      <w:autoSpaceDE/>
      <w:autoSpaceDN/>
      <w:adjustRightInd/>
      <w:snapToGrid/>
      <w:spacing w:before="100" w:beforeAutospacing="1" w:after="100" w:afterAutospacing="1"/>
      <w:jc w:val="left"/>
    </w:pPr>
    <w:rPr>
      <w:rFonts w:ascii="Calibri" w:eastAsia="Gulim" w:hAnsi="Calibri" w:cs="Calibri"/>
      <w:lang w:eastAsia="ko-KR"/>
    </w:rPr>
  </w:style>
  <w:style w:type="paragraph" w:customStyle="1" w:styleId="Default">
    <w:name w:val="Default"/>
    <w:rsid w:val="001F3A47"/>
    <w:pPr>
      <w:widowControl w:val="0"/>
      <w:autoSpaceDE w:val="0"/>
      <w:autoSpaceDN w:val="0"/>
      <w:adjustRightInd w:val="0"/>
    </w:pPr>
    <w:rPr>
      <w:rFonts w:ascii="Courier New" w:hAnsi="Courier New" w:cs="Courier New"/>
      <w:color w:val="000000"/>
      <w:sz w:val="24"/>
      <w:szCs w:val="24"/>
    </w:rPr>
  </w:style>
  <w:style w:type="character" w:styleId="Strong">
    <w:name w:val="Strong"/>
    <w:basedOn w:val="DefaultParagraphFont"/>
    <w:uiPriority w:val="22"/>
    <w:qFormat/>
    <w:rsid w:val="005E1C79"/>
    <w:rPr>
      <w:b/>
      <w:bCs/>
    </w:rPr>
  </w:style>
  <w:style w:type="paragraph" w:customStyle="1" w:styleId="TAH">
    <w:name w:val="TAH"/>
    <w:basedOn w:val="TAC"/>
    <w:link w:val="TAHCar"/>
    <w:qFormat/>
    <w:rsid w:val="00475258"/>
    <w:rPr>
      <w:b/>
    </w:rPr>
  </w:style>
  <w:style w:type="paragraph" w:customStyle="1" w:styleId="TAC">
    <w:name w:val="TAC"/>
    <w:basedOn w:val="Normal"/>
    <w:link w:val="TACChar"/>
    <w:qFormat/>
    <w:rsid w:val="00475258"/>
    <w:pPr>
      <w:keepNext/>
      <w:keepLines/>
      <w:autoSpaceDE/>
      <w:autoSpaceDN/>
      <w:adjustRightInd/>
      <w:snapToGrid/>
      <w:spacing w:after="0"/>
      <w:jc w:val="center"/>
    </w:pPr>
    <w:rPr>
      <w:rFonts w:ascii="Arial" w:hAnsi="Arial"/>
      <w:sz w:val="18"/>
      <w:szCs w:val="20"/>
      <w:lang w:val="en-GB"/>
    </w:rPr>
  </w:style>
  <w:style w:type="character" w:customStyle="1" w:styleId="THChar">
    <w:name w:val="TH Char"/>
    <w:link w:val="TH"/>
    <w:qFormat/>
    <w:rsid w:val="00475258"/>
    <w:rPr>
      <w:rFonts w:ascii="Arial" w:eastAsiaTheme="minorEastAsia" w:hAnsi="Arial"/>
      <w:b/>
      <w:lang w:val="en-GB"/>
    </w:rPr>
  </w:style>
  <w:style w:type="character" w:customStyle="1" w:styleId="TACChar">
    <w:name w:val="TAC Char"/>
    <w:link w:val="TAC"/>
    <w:qFormat/>
    <w:locked/>
    <w:rsid w:val="00475258"/>
    <w:rPr>
      <w:rFonts w:ascii="Arial" w:hAnsi="Arial"/>
      <w:sz w:val="18"/>
      <w:lang w:val="en-GB"/>
    </w:rPr>
  </w:style>
  <w:style w:type="character" w:customStyle="1" w:styleId="TAHCar">
    <w:name w:val="TAH Car"/>
    <w:link w:val="TAH"/>
    <w:qFormat/>
    <w:locked/>
    <w:rsid w:val="00475258"/>
    <w:rPr>
      <w:rFonts w:ascii="Arial" w:hAnsi="Arial"/>
      <w:b/>
      <w:sz w:val="18"/>
      <w:lang w:val="en-GB"/>
    </w:rPr>
  </w:style>
  <w:style w:type="paragraph" w:customStyle="1" w:styleId="TAL">
    <w:name w:val="TAL"/>
    <w:basedOn w:val="Normal"/>
    <w:link w:val="TALChar"/>
    <w:qFormat/>
    <w:rsid w:val="00A6204F"/>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A6204F"/>
    <w:rPr>
      <w:rFonts w:ascii="Arial" w:hAnsi="Arial"/>
      <w:sz w:val="18"/>
      <w:lang w:val="en-GB"/>
    </w:rPr>
  </w:style>
  <w:style w:type="character" w:customStyle="1" w:styleId="Heading1Char">
    <w:name w:val="Heading 1 Char"/>
    <w:basedOn w:val="DefaultParagraphFont"/>
    <w:link w:val="Heading1"/>
    <w:rsid w:val="00E0123F"/>
    <w:rPr>
      <w:b/>
      <w:bCs/>
      <w:sz w:val="28"/>
      <w:szCs w:val="28"/>
    </w:rPr>
  </w:style>
  <w:style w:type="character" w:customStyle="1" w:styleId="0MaintextChar">
    <w:name w:val="0 Main text Char"/>
    <w:link w:val="0Maintext"/>
    <w:qFormat/>
    <w:locked/>
    <w:rsid w:val="006C0A8A"/>
    <w:rPr>
      <w:lang w:val="en-GB"/>
    </w:rPr>
  </w:style>
  <w:style w:type="paragraph" w:customStyle="1" w:styleId="0Maintext">
    <w:name w:val="0 Main text"/>
    <w:basedOn w:val="Normal"/>
    <w:link w:val="0MaintextChar"/>
    <w:qFormat/>
    <w:rsid w:val="006C0A8A"/>
    <w:pPr>
      <w:autoSpaceDE/>
      <w:autoSpaceDN/>
      <w:adjustRightInd/>
      <w:snapToGrid/>
      <w:spacing w:after="0"/>
    </w:pPr>
    <w:rPr>
      <w:sz w:val="20"/>
      <w:szCs w:val="20"/>
      <w:lang w:val="en-GB"/>
    </w:rPr>
  </w:style>
  <w:style w:type="paragraph" w:customStyle="1" w:styleId="TAN">
    <w:name w:val="TAN"/>
    <w:basedOn w:val="TAL"/>
    <w:rsid w:val="00870742"/>
    <w:pPr>
      <w:overflowPunct w:val="0"/>
      <w:autoSpaceDE w:val="0"/>
      <w:autoSpaceDN w:val="0"/>
      <w:adjustRightInd w:val="0"/>
      <w:ind w:left="851" w:hanging="851"/>
      <w:textAlignment w:val="baseline"/>
    </w:pPr>
    <w:rPr>
      <w:rFonts w:eastAsia="Times New Roman"/>
      <w:lang w:eastAsia="ja-JP"/>
    </w:rPr>
  </w:style>
  <w:style w:type="paragraph" w:customStyle="1" w:styleId="proposal">
    <w:name w:val="proposal"/>
    <w:basedOn w:val="Normal"/>
    <w:link w:val="proposalChar"/>
    <w:qFormat/>
    <w:rsid w:val="00AF62E2"/>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DefaultParagraphFont"/>
    <w:link w:val="proposal"/>
    <w:rsid w:val="00AF62E2"/>
    <w:rPr>
      <w:rFonts w:eastAsia="Batang"/>
      <w:b/>
      <w:snapToGrid w:val="0"/>
      <w:sz w:val="28"/>
      <w:lang w:val="en-GB"/>
    </w:rPr>
  </w:style>
  <w:style w:type="paragraph" w:customStyle="1" w:styleId="Reference">
    <w:name w:val="Reference"/>
    <w:basedOn w:val="Normal"/>
    <w:qFormat/>
    <w:rsid w:val="00B0757E"/>
    <w:pPr>
      <w:widowControl w:val="0"/>
      <w:numPr>
        <w:numId w:val="12"/>
      </w:numPr>
      <w:autoSpaceDE/>
      <w:autoSpaceDN/>
      <w:adjustRightInd/>
      <w:snapToGrid/>
      <w:spacing w:after="0"/>
    </w:pPr>
    <w:rPr>
      <w:rFonts w:eastAsia="Calibri"/>
      <w:kern w:val="2"/>
      <w:sz w:val="21"/>
      <w:szCs w:val="24"/>
    </w:rPr>
  </w:style>
  <w:style w:type="character" w:customStyle="1" w:styleId="fontstyle01">
    <w:name w:val="fontstyle01"/>
    <w:basedOn w:val="DefaultParagraphFont"/>
    <w:rsid w:val="0025178D"/>
    <w:rPr>
      <w:rFonts w:ascii="Times-Roman" w:hAnsi="Times-Roman" w:hint="default"/>
      <w:b w:val="0"/>
      <w:bCs w:val="0"/>
      <w:i w:val="0"/>
      <w:iCs w:val="0"/>
      <w:color w:val="000000"/>
      <w:sz w:val="20"/>
      <w:szCs w:val="20"/>
    </w:rPr>
  </w:style>
  <w:style w:type="character" w:customStyle="1" w:styleId="fontstyle21">
    <w:name w:val="fontstyle21"/>
    <w:basedOn w:val="DefaultParagraphFont"/>
    <w:rsid w:val="0025178D"/>
    <w:rPr>
      <w:rFonts w:ascii="Times-Italic" w:hAnsi="Times-Italic" w:hint="default"/>
      <w:b w:val="0"/>
      <w:bCs w:val="0"/>
      <w:i/>
      <w:iCs/>
      <w:color w:val="000000"/>
      <w:sz w:val="20"/>
      <w:szCs w:val="20"/>
    </w:rPr>
  </w:style>
  <w:style w:type="character" w:customStyle="1" w:styleId="B10">
    <w:name w:val="B1 (文字)"/>
    <w:qFormat/>
    <w:locked/>
    <w:rsid w:val="00E73C8A"/>
    <w:rPr>
      <w:lang w:eastAsia="en-US"/>
    </w:rPr>
  </w:style>
  <w:style w:type="paragraph" w:customStyle="1" w:styleId="NO">
    <w:name w:val="NO"/>
    <w:basedOn w:val="Normal"/>
    <w:link w:val="NOChar"/>
    <w:qFormat/>
    <w:rsid w:val="00B91D4D"/>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B91D4D"/>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886023">
      <w:bodyDiv w:val="1"/>
      <w:marLeft w:val="0"/>
      <w:marRight w:val="0"/>
      <w:marTop w:val="0"/>
      <w:marBottom w:val="0"/>
      <w:divBdr>
        <w:top w:val="none" w:sz="0" w:space="0" w:color="auto"/>
        <w:left w:val="none" w:sz="0" w:space="0" w:color="auto"/>
        <w:bottom w:val="none" w:sz="0" w:space="0" w:color="auto"/>
        <w:right w:val="none" w:sz="0" w:space="0" w:color="auto"/>
      </w:divBdr>
    </w:div>
    <w:div w:id="16390836">
      <w:bodyDiv w:val="1"/>
      <w:marLeft w:val="0"/>
      <w:marRight w:val="0"/>
      <w:marTop w:val="0"/>
      <w:marBottom w:val="0"/>
      <w:divBdr>
        <w:top w:val="none" w:sz="0" w:space="0" w:color="auto"/>
        <w:left w:val="none" w:sz="0" w:space="0" w:color="auto"/>
        <w:bottom w:val="none" w:sz="0" w:space="0" w:color="auto"/>
        <w:right w:val="none" w:sz="0" w:space="0" w:color="auto"/>
      </w:divBdr>
      <w:divsChild>
        <w:div w:id="170919053">
          <w:marLeft w:val="360"/>
          <w:marRight w:val="0"/>
          <w:marTop w:val="200"/>
          <w:marBottom w:val="0"/>
          <w:divBdr>
            <w:top w:val="none" w:sz="0" w:space="0" w:color="auto"/>
            <w:left w:val="none" w:sz="0" w:space="0" w:color="auto"/>
            <w:bottom w:val="none" w:sz="0" w:space="0" w:color="auto"/>
            <w:right w:val="none" w:sz="0" w:space="0" w:color="auto"/>
          </w:divBdr>
        </w:div>
        <w:div w:id="232617791">
          <w:marLeft w:val="360"/>
          <w:marRight w:val="0"/>
          <w:marTop w:val="200"/>
          <w:marBottom w:val="0"/>
          <w:divBdr>
            <w:top w:val="none" w:sz="0" w:space="0" w:color="auto"/>
            <w:left w:val="none" w:sz="0" w:space="0" w:color="auto"/>
            <w:bottom w:val="none" w:sz="0" w:space="0" w:color="auto"/>
            <w:right w:val="none" w:sz="0" w:space="0" w:color="auto"/>
          </w:divBdr>
        </w:div>
        <w:div w:id="426195971">
          <w:marLeft w:val="360"/>
          <w:marRight w:val="0"/>
          <w:marTop w:val="200"/>
          <w:marBottom w:val="0"/>
          <w:divBdr>
            <w:top w:val="none" w:sz="0" w:space="0" w:color="auto"/>
            <w:left w:val="none" w:sz="0" w:space="0" w:color="auto"/>
            <w:bottom w:val="none" w:sz="0" w:space="0" w:color="auto"/>
            <w:right w:val="none" w:sz="0" w:space="0" w:color="auto"/>
          </w:divBdr>
        </w:div>
        <w:div w:id="1312490370">
          <w:marLeft w:val="360"/>
          <w:marRight w:val="0"/>
          <w:marTop w:val="200"/>
          <w:marBottom w:val="0"/>
          <w:divBdr>
            <w:top w:val="none" w:sz="0" w:space="0" w:color="auto"/>
            <w:left w:val="none" w:sz="0" w:space="0" w:color="auto"/>
            <w:bottom w:val="none" w:sz="0" w:space="0" w:color="auto"/>
            <w:right w:val="none" w:sz="0" w:space="0" w:color="auto"/>
          </w:divBdr>
        </w:div>
        <w:div w:id="1700004334">
          <w:marLeft w:val="360"/>
          <w:marRight w:val="0"/>
          <w:marTop w:val="200"/>
          <w:marBottom w:val="0"/>
          <w:divBdr>
            <w:top w:val="none" w:sz="0" w:space="0" w:color="auto"/>
            <w:left w:val="none" w:sz="0" w:space="0" w:color="auto"/>
            <w:bottom w:val="none" w:sz="0" w:space="0" w:color="auto"/>
            <w:right w:val="none" w:sz="0" w:space="0" w:color="auto"/>
          </w:divBdr>
        </w:div>
        <w:div w:id="1951275057">
          <w:marLeft w:val="360"/>
          <w:marRight w:val="0"/>
          <w:marTop w:val="200"/>
          <w:marBottom w:val="0"/>
          <w:divBdr>
            <w:top w:val="none" w:sz="0" w:space="0" w:color="auto"/>
            <w:left w:val="none" w:sz="0" w:space="0" w:color="auto"/>
            <w:bottom w:val="none" w:sz="0" w:space="0" w:color="auto"/>
            <w:right w:val="none" w:sz="0" w:space="0" w:color="auto"/>
          </w:divBdr>
        </w:div>
      </w:divsChild>
    </w:div>
    <w:div w:id="27075775">
      <w:bodyDiv w:val="1"/>
      <w:marLeft w:val="0"/>
      <w:marRight w:val="0"/>
      <w:marTop w:val="0"/>
      <w:marBottom w:val="0"/>
      <w:divBdr>
        <w:top w:val="none" w:sz="0" w:space="0" w:color="auto"/>
        <w:left w:val="none" w:sz="0" w:space="0" w:color="auto"/>
        <w:bottom w:val="none" w:sz="0" w:space="0" w:color="auto"/>
        <w:right w:val="none" w:sz="0" w:space="0" w:color="auto"/>
      </w:divBdr>
      <w:divsChild>
        <w:div w:id="360671148">
          <w:marLeft w:val="547"/>
          <w:marRight w:val="0"/>
          <w:marTop w:val="0"/>
          <w:marBottom w:val="0"/>
          <w:divBdr>
            <w:top w:val="none" w:sz="0" w:space="0" w:color="auto"/>
            <w:left w:val="none" w:sz="0" w:space="0" w:color="auto"/>
            <w:bottom w:val="none" w:sz="0" w:space="0" w:color="auto"/>
            <w:right w:val="none" w:sz="0" w:space="0" w:color="auto"/>
          </w:divBdr>
        </w:div>
        <w:div w:id="1286621943">
          <w:marLeft w:val="547"/>
          <w:marRight w:val="0"/>
          <w:marTop w:val="0"/>
          <w:marBottom w:val="0"/>
          <w:divBdr>
            <w:top w:val="none" w:sz="0" w:space="0" w:color="auto"/>
            <w:left w:val="none" w:sz="0" w:space="0" w:color="auto"/>
            <w:bottom w:val="none" w:sz="0" w:space="0" w:color="auto"/>
            <w:right w:val="none" w:sz="0" w:space="0" w:color="auto"/>
          </w:divBdr>
        </w:div>
      </w:divsChild>
    </w:div>
    <w:div w:id="53353868">
      <w:bodyDiv w:val="1"/>
      <w:marLeft w:val="0"/>
      <w:marRight w:val="0"/>
      <w:marTop w:val="0"/>
      <w:marBottom w:val="0"/>
      <w:divBdr>
        <w:top w:val="none" w:sz="0" w:space="0" w:color="auto"/>
        <w:left w:val="none" w:sz="0" w:space="0" w:color="auto"/>
        <w:bottom w:val="none" w:sz="0" w:space="0" w:color="auto"/>
        <w:right w:val="none" w:sz="0" w:space="0" w:color="auto"/>
      </w:divBdr>
    </w:div>
    <w:div w:id="64307915">
      <w:bodyDiv w:val="1"/>
      <w:marLeft w:val="0"/>
      <w:marRight w:val="0"/>
      <w:marTop w:val="0"/>
      <w:marBottom w:val="0"/>
      <w:divBdr>
        <w:top w:val="none" w:sz="0" w:space="0" w:color="auto"/>
        <w:left w:val="none" w:sz="0" w:space="0" w:color="auto"/>
        <w:bottom w:val="none" w:sz="0" w:space="0" w:color="auto"/>
        <w:right w:val="none" w:sz="0" w:space="0" w:color="auto"/>
      </w:divBdr>
      <w:divsChild>
        <w:div w:id="972056857">
          <w:marLeft w:val="403"/>
          <w:marRight w:val="0"/>
          <w:marTop w:val="0"/>
          <w:marBottom w:val="0"/>
          <w:divBdr>
            <w:top w:val="none" w:sz="0" w:space="0" w:color="auto"/>
            <w:left w:val="none" w:sz="0" w:space="0" w:color="auto"/>
            <w:bottom w:val="none" w:sz="0" w:space="0" w:color="auto"/>
            <w:right w:val="none" w:sz="0" w:space="0" w:color="auto"/>
          </w:divBdr>
        </w:div>
      </w:divsChild>
    </w:div>
    <w:div w:id="95099651">
      <w:bodyDiv w:val="1"/>
      <w:marLeft w:val="0"/>
      <w:marRight w:val="0"/>
      <w:marTop w:val="0"/>
      <w:marBottom w:val="0"/>
      <w:divBdr>
        <w:top w:val="none" w:sz="0" w:space="0" w:color="auto"/>
        <w:left w:val="none" w:sz="0" w:space="0" w:color="auto"/>
        <w:bottom w:val="none" w:sz="0" w:space="0" w:color="auto"/>
        <w:right w:val="none" w:sz="0" w:space="0" w:color="auto"/>
      </w:divBdr>
    </w:div>
    <w:div w:id="96828722">
      <w:bodyDiv w:val="1"/>
      <w:marLeft w:val="0"/>
      <w:marRight w:val="0"/>
      <w:marTop w:val="0"/>
      <w:marBottom w:val="0"/>
      <w:divBdr>
        <w:top w:val="none" w:sz="0" w:space="0" w:color="auto"/>
        <w:left w:val="none" w:sz="0" w:space="0" w:color="auto"/>
        <w:bottom w:val="none" w:sz="0" w:space="0" w:color="auto"/>
        <w:right w:val="none" w:sz="0" w:space="0" w:color="auto"/>
      </w:divBdr>
    </w:div>
    <w:div w:id="104077851">
      <w:bodyDiv w:val="1"/>
      <w:marLeft w:val="0"/>
      <w:marRight w:val="0"/>
      <w:marTop w:val="0"/>
      <w:marBottom w:val="0"/>
      <w:divBdr>
        <w:top w:val="none" w:sz="0" w:space="0" w:color="auto"/>
        <w:left w:val="none" w:sz="0" w:space="0" w:color="auto"/>
        <w:bottom w:val="none" w:sz="0" w:space="0" w:color="auto"/>
        <w:right w:val="none" w:sz="0" w:space="0" w:color="auto"/>
      </w:divBdr>
    </w:div>
    <w:div w:id="129711569">
      <w:bodyDiv w:val="1"/>
      <w:marLeft w:val="0"/>
      <w:marRight w:val="0"/>
      <w:marTop w:val="0"/>
      <w:marBottom w:val="0"/>
      <w:divBdr>
        <w:top w:val="none" w:sz="0" w:space="0" w:color="auto"/>
        <w:left w:val="none" w:sz="0" w:space="0" w:color="auto"/>
        <w:bottom w:val="none" w:sz="0" w:space="0" w:color="auto"/>
        <w:right w:val="none" w:sz="0" w:space="0" w:color="auto"/>
      </w:divBdr>
    </w:div>
    <w:div w:id="148598870">
      <w:bodyDiv w:val="1"/>
      <w:marLeft w:val="0"/>
      <w:marRight w:val="0"/>
      <w:marTop w:val="0"/>
      <w:marBottom w:val="0"/>
      <w:divBdr>
        <w:top w:val="none" w:sz="0" w:space="0" w:color="auto"/>
        <w:left w:val="none" w:sz="0" w:space="0" w:color="auto"/>
        <w:bottom w:val="none" w:sz="0" w:space="0" w:color="auto"/>
        <w:right w:val="none" w:sz="0" w:space="0" w:color="auto"/>
      </w:divBdr>
    </w:div>
    <w:div w:id="162551392">
      <w:bodyDiv w:val="1"/>
      <w:marLeft w:val="0"/>
      <w:marRight w:val="0"/>
      <w:marTop w:val="0"/>
      <w:marBottom w:val="0"/>
      <w:divBdr>
        <w:top w:val="none" w:sz="0" w:space="0" w:color="auto"/>
        <w:left w:val="none" w:sz="0" w:space="0" w:color="auto"/>
        <w:bottom w:val="none" w:sz="0" w:space="0" w:color="auto"/>
        <w:right w:val="none" w:sz="0" w:space="0" w:color="auto"/>
      </w:divBdr>
    </w:div>
    <w:div w:id="175577820">
      <w:bodyDiv w:val="1"/>
      <w:marLeft w:val="0"/>
      <w:marRight w:val="0"/>
      <w:marTop w:val="0"/>
      <w:marBottom w:val="0"/>
      <w:divBdr>
        <w:top w:val="none" w:sz="0" w:space="0" w:color="auto"/>
        <w:left w:val="none" w:sz="0" w:space="0" w:color="auto"/>
        <w:bottom w:val="none" w:sz="0" w:space="0" w:color="auto"/>
        <w:right w:val="none" w:sz="0" w:space="0" w:color="auto"/>
      </w:divBdr>
    </w:div>
    <w:div w:id="197399738">
      <w:bodyDiv w:val="1"/>
      <w:marLeft w:val="0"/>
      <w:marRight w:val="0"/>
      <w:marTop w:val="0"/>
      <w:marBottom w:val="0"/>
      <w:divBdr>
        <w:top w:val="none" w:sz="0" w:space="0" w:color="auto"/>
        <w:left w:val="none" w:sz="0" w:space="0" w:color="auto"/>
        <w:bottom w:val="none" w:sz="0" w:space="0" w:color="auto"/>
        <w:right w:val="none" w:sz="0" w:space="0" w:color="auto"/>
      </w:divBdr>
    </w:div>
    <w:div w:id="199897729">
      <w:bodyDiv w:val="1"/>
      <w:marLeft w:val="0"/>
      <w:marRight w:val="0"/>
      <w:marTop w:val="0"/>
      <w:marBottom w:val="0"/>
      <w:divBdr>
        <w:top w:val="none" w:sz="0" w:space="0" w:color="auto"/>
        <w:left w:val="none" w:sz="0" w:space="0" w:color="auto"/>
        <w:bottom w:val="none" w:sz="0" w:space="0" w:color="auto"/>
        <w:right w:val="none" w:sz="0" w:space="0" w:color="auto"/>
      </w:divBdr>
    </w:div>
    <w:div w:id="213204642">
      <w:bodyDiv w:val="1"/>
      <w:marLeft w:val="0"/>
      <w:marRight w:val="0"/>
      <w:marTop w:val="0"/>
      <w:marBottom w:val="0"/>
      <w:divBdr>
        <w:top w:val="none" w:sz="0" w:space="0" w:color="auto"/>
        <w:left w:val="none" w:sz="0" w:space="0" w:color="auto"/>
        <w:bottom w:val="none" w:sz="0" w:space="0" w:color="auto"/>
        <w:right w:val="none" w:sz="0" w:space="0" w:color="auto"/>
      </w:divBdr>
    </w:div>
    <w:div w:id="219637075">
      <w:bodyDiv w:val="1"/>
      <w:marLeft w:val="0"/>
      <w:marRight w:val="0"/>
      <w:marTop w:val="0"/>
      <w:marBottom w:val="0"/>
      <w:divBdr>
        <w:top w:val="none" w:sz="0" w:space="0" w:color="auto"/>
        <w:left w:val="none" w:sz="0" w:space="0" w:color="auto"/>
        <w:bottom w:val="none" w:sz="0" w:space="0" w:color="auto"/>
        <w:right w:val="none" w:sz="0" w:space="0" w:color="auto"/>
      </w:divBdr>
    </w:div>
    <w:div w:id="223297727">
      <w:bodyDiv w:val="1"/>
      <w:marLeft w:val="0"/>
      <w:marRight w:val="0"/>
      <w:marTop w:val="0"/>
      <w:marBottom w:val="0"/>
      <w:divBdr>
        <w:top w:val="none" w:sz="0" w:space="0" w:color="auto"/>
        <w:left w:val="none" w:sz="0" w:space="0" w:color="auto"/>
        <w:bottom w:val="none" w:sz="0" w:space="0" w:color="auto"/>
        <w:right w:val="none" w:sz="0" w:space="0" w:color="auto"/>
      </w:divBdr>
    </w:div>
    <w:div w:id="23343974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237346">
      <w:bodyDiv w:val="1"/>
      <w:marLeft w:val="0"/>
      <w:marRight w:val="0"/>
      <w:marTop w:val="0"/>
      <w:marBottom w:val="0"/>
      <w:divBdr>
        <w:top w:val="none" w:sz="0" w:space="0" w:color="auto"/>
        <w:left w:val="none" w:sz="0" w:space="0" w:color="auto"/>
        <w:bottom w:val="none" w:sz="0" w:space="0" w:color="auto"/>
        <w:right w:val="none" w:sz="0" w:space="0" w:color="auto"/>
      </w:divBdr>
    </w:div>
    <w:div w:id="250966545">
      <w:bodyDiv w:val="1"/>
      <w:marLeft w:val="0"/>
      <w:marRight w:val="0"/>
      <w:marTop w:val="0"/>
      <w:marBottom w:val="0"/>
      <w:divBdr>
        <w:top w:val="none" w:sz="0" w:space="0" w:color="auto"/>
        <w:left w:val="none" w:sz="0" w:space="0" w:color="auto"/>
        <w:bottom w:val="none" w:sz="0" w:space="0" w:color="auto"/>
        <w:right w:val="none" w:sz="0" w:space="0" w:color="auto"/>
      </w:divBdr>
    </w:div>
    <w:div w:id="255486419">
      <w:bodyDiv w:val="1"/>
      <w:marLeft w:val="0"/>
      <w:marRight w:val="0"/>
      <w:marTop w:val="0"/>
      <w:marBottom w:val="0"/>
      <w:divBdr>
        <w:top w:val="none" w:sz="0" w:space="0" w:color="auto"/>
        <w:left w:val="none" w:sz="0" w:space="0" w:color="auto"/>
        <w:bottom w:val="none" w:sz="0" w:space="0" w:color="auto"/>
        <w:right w:val="none" w:sz="0" w:space="0" w:color="auto"/>
      </w:divBdr>
    </w:div>
    <w:div w:id="261299179">
      <w:bodyDiv w:val="1"/>
      <w:marLeft w:val="0"/>
      <w:marRight w:val="0"/>
      <w:marTop w:val="0"/>
      <w:marBottom w:val="0"/>
      <w:divBdr>
        <w:top w:val="none" w:sz="0" w:space="0" w:color="auto"/>
        <w:left w:val="none" w:sz="0" w:space="0" w:color="auto"/>
        <w:bottom w:val="none" w:sz="0" w:space="0" w:color="auto"/>
        <w:right w:val="none" w:sz="0" w:space="0" w:color="auto"/>
      </w:divBdr>
    </w:div>
    <w:div w:id="266424750">
      <w:bodyDiv w:val="1"/>
      <w:marLeft w:val="0"/>
      <w:marRight w:val="0"/>
      <w:marTop w:val="0"/>
      <w:marBottom w:val="0"/>
      <w:divBdr>
        <w:top w:val="none" w:sz="0" w:space="0" w:color="auto"/>
        <w:left w:val="none" w:sz="0" w:space="0" w:color="auto"/>
        <w:bottom w:val="none" w:sz="0" w:space="0" w:color="auto"/>
        <w:right w:val="none" w:sz="0" w:space="0" w:color="auto"/>
      </w:divBdr>
    </w:div>
    <w:div w:id="287590735">
      <w:bodyDiv w:val="1"/>
      <w:marLeft w:val="0"/>
      <w:marRight w:val="0"/>
      <w:marTop w:val="0"/>
      <w:marBottom w:val="0"/>
      <w:divBdr>
        <w:top w:val="none" w:sz="0" w:space="0" w:color="auto"/>
        <w:left w:val="none" w:sz="0" w:space="0" w:color="auto"/>
        <w:bottom w:val="none" w:sz="0" w:space="0" w:color="auto"/>
        <w:right w:val="none" w:sz="0" w:space="0" w:color="auto"/>
      </w:divBdr>
    </w:div>
    <w:div w:id="290022417">
      <w:bodyDiv w:val="1"/>
      <w:marLeft w:val="0"/>
      <w:marRight w:val="0"/>
      <w:marTop w:val="0"/>
      <w:marBottom w:val="0"/>
      <w:divBdr>
        <w:top w:val="none" w:sz="0" w:space="0" w:color="auto"/>
        <w:left w:val="none" w:sz="0" w:space="0" w:color="auto"/>
        <w:bottom w:val="none" w:sz="0" w:space="0" w:color="auto"/>
        <w:right w:val="none" w:sz="0" w:space="0" w:color="auto"/>
      </w:divBdr>
    </w:div>
    <w:div w:id="298263082">
      <w:bodyDiv w:val="1"/>
      <w:marLeft w:val="0"/>
      <w:marRight w:val="0"/>
      <w:marTop w:val="0"/>
      <w:marBottom w:val="0"/>
      <w:divBdr>
        <w:top w:val="none" w:sz="0" w:space="0" w:color="auto"/>
        <w:left w:val="none" w:sz="0" w:space="0" w:color="auto"/>
        <w:bottom w:val="none" w:sz="0" w:space="0" w:color="auto"/>
        <w:right w:val="none" w:sz="0" w:space="0" w:color="auto"/>
      </w:divBdr>
    </w:div>
    <w:div w:id="308706603">
      <w:bodyDiv w:val="1"/>
      <w:marLeft w:val="0"/>
      <w:marRight w:val="0"/>
      <w:marTop w:val="0"/>
      <w:marBottom w:val="0"/>
      <w:divBdr>
        <w:top w:val="none" w:sz="0" w:space="0" w:color="auto"/>
        <w:left w:val="none" w:sz="0" w:space="0" w:color="auto"/>
        <w:bottom w:val="none" w:sz="0" w:space="0" w:color="auto"/>
        <w:right w:val="none" w:sz="0" w:space="0" w:color="auto"/>
      </w:divBdr>
    </w:div>
    <w:div w:id="3291398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693221">
      <w:bodyDiv w:val="1"/>
      <w:marLeft w:val="0"/>
      <w:marRight w:val="0"/>
      <w:marTop w:val="0"/>
      <w:marBottom w:val="0"/>
      <w:divBdr>
        <w:top w:val="none" w:sz="0" w:space="0" w:color="auto"/>
        <w:left w:val="none" w:sz="0" w:space="0" w:color="auto"/>
        <w:bottom w:val="none" w:sz="0" w:space="0" w:color="auto"/>
        <w:right w:val="none" w:sz="0" w:space="0" w:color="auto"/>
      </w:divBdr>
    </w:div>
    <w:div w:id="357513043">
      <w:bodyDiv w:val="1"/>
      <w:marLeft w:val="0"/>
      <w:marRight w:val="0"/>
      <w:marTop w:val="0"/>
      <w:marBottom w:val="0"/>
      <w:divBdr>
        <w:top w:val="none" w:sz="0" w:space="0" w:color="auto"/>
        <w:left w:val="none" w:sz="0" w:space="0" w:color="auto"/>
        <w:bottom w:val="none" w:sz="0" w:space="0" w:color="auto"/>
        <w:right w:val="none" w:sz="0" w:space="0" w:color="auto"/>
      </w:divBdr>
    </w:div>
    <w:div w:id="357659104">
      <w:bodyDiv w:val="1"/>
      <w:marLeft w:val="0"/>
      <w:marRight w:val="0"/>
      <w:marTop w:val="0"/>
      <w:marBottom w:val="0"/>
      <w:divBdr>
        <w:top w:val="none" w:sz="0" w:space="0" w:color="auto"/>
        <w:left w:val="none" w:sz="0" w:space="0" w:color="auto"/>
        <w:bottom w:val="none" w:sz="0" w:space="0" w:color="auto"/>
        <w:right w:val="none" w:sz="0" w:space="0" w:color="auto"/>
      </w:divBdr>
    </w:div>
    <w:div w:id="373585413">
      <w:bodyDiv w:val="1"/>
      <w:marLeft w:val="0"/>
      <w:marRight w:val="0"/>
      <w:marTop w:val="0"/>
      <w:marBottom w:val="0"/>
      <w:divBdr>
        <w:top w:val="none" w:sz="0" w:space="0" w:color="auto"/>
        <w:left w:val="none" w:sz="0" w:space="0" w:color="auto"/>
        <w:bottom w:val="none" w:sz="0" w:space="0" w:color="auto"/>
        <w:right w:val="none" w:sz="0" w:space="0" w:color="auto"/>
      </w:divBdr>
    </w:div>
    <w:div w:id="3742380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459479">
      <w:bodyDiv w:val="1"/>
      <w:marLeft w:val="0"/>
      <w:marRight w:val="0"/>
      <w:marTop w:val="0"/>
      <w:marBottom w:val="0"/>
      <w:divBdr>
        <w:top w:val="none" w:sz="0" w:space="0" w:color="auto"/>
        <w:left w:val="none" w:sz="0" w:space="0" w:color="auto"/>
        <w:bottom w:val="none" w:sz="0" w:space="0" w:color="auto"/>
        <w:right w:val="none" w:sz="0" w:space="0" w:color="auto"/>
      </w:divBdr>
    </w:div>
    <w:div w:id="413288226">
      <w:bodyDiv w:val="1"/>
      <w:marLeft w:val="0"/>
      <w:marRight w:val="0"/>
      <w:marTop w:val="0"/>
      <w:marBottom w:val="0"/>
      <w:divBdr>
        <w:top w:val="none" w:sz="0" w:space="0" w:color="auto"/>
        <w:left w:val="none" w:sz="0" w:space="0" w:color="auto"/>
        <w:bottom w:val="none" w:sz="0" w:space="0" w:color="auto"/>
        <w:right w:val="none" w:sz="0" w:space="0" w:color="auto"/>
      </w:divBdr>
    </w:div>
    <w:div w:id="423838291">
      <w:bodyDiv w:val="1"/>
      <w:marLeft w:val="0"/>
      <w:marRight w:val="0"/>
      <w:marTop w:val="0"/>
      <w:marBottom w:val="0"/>
      <w:divBdr>
        <w:top w:val="none" w:sz="0" w:space="0" w:color="auto"/>
        <w:left w:val="none" w:sz="0" w:space="0" w:color="auto"/>
        <w:bottom w:val="none" w:sz="0" w:space="0" w:color="auto"/>
        <w:right w:val="none" w:sz="0" w:space="0" w:color="auto"/>
      </w:divBdr>
    </w:div>
    <w:div w:id="442118360">
      <w:bodyDiv w:val="1"/>
      <w:marLeft w:val="0"/>
      <w:marRight w:val="0"/>
      <w:marTop w:val="0"/>
      <w:marBottom w:val="0"/>
      <w:divBdr>
        <w:top w:val="none" w:sz="0" w:space="0" w:color="auto"/>
        <w:left w:val="none" w:sz="0" w:space="0" w:color="auto"/>
        <w:bottom w:val="none" w:sz="0" w:space="0" w:color="auto"/>
        <w:right w:val="none" w:sz="0" w:space="0" w:color="auto"/>
      </w:divBdr>
    </w:div>
    <w:div w:id="447311334">
      <w:bodyDiv w:val="1"/>
      <w:marLeft w:val="0"/>
      <w:marRight w:val="0"/>
      <w:marTop w:val="0"/>
      <w:marBottom w:val="0"/>
      <w:divBdr>
        <w:top w:val="none" w:sz="0" w:space="0" w:color="auto"/>
        <w:left w:val="none" w:sz="0" w:space="0" w:color="auto"/>
        <w:bottom w:val="none" w:sz="0" w:space="0" w:color="auto"/>
        <w:right w:val="none" w:sz="0" w:space="0" w:color="auto"/>
      </w:divBdr>
    </w:div>
    <w:div w:id="467018908">
      <w:bodyDiv w:val="1"/>
      <w:marLeft w:val="0"/>
      <w:marRight w:val="0"/>
      <w:marTop w:val="0"/>
      <w:marBottom w:val="0"/>
      <w:divBdr>
        <w:top w:val="none" w:sz="0" w:space="0" w:color="auto"/>
        <w:left w:val="none" w:sz="0" w:space="0" w:color="auto"/>
        <w:bottom w:val="none" w:sz="0" w:space="0" w:color="auto"/>
        <w:right w:val="none" w:sz="0" w:space="0" w:color="auto"/>
      </w:divBdr>
    </w:div>
    <w:div w:id="467746588">
      <w:bodyDiv w:val="1"/>
      <w:marLeft w:val="0"/>
      <w:marRight w:val="0"/>
      <w:marTop w:val="0"/>
      <w:marBottom w:val="0"/>
      <w:divBdr>
        <w:top w:val="none" w:sz="0" w:space="0" w:color="auto"/>
        <w:left w:val="none" w:sz="0" w:space="0" w:color="auto"/>
        <w:bottom w:val="none" w:sz="0" w:space="0" w:color="auto"/>
        <w:right w:val="none" w:sz="0" w:space="0" w:color="auto"/>
      </w:divBdr>
    </w:div>
    <w:div w:id="480779539">
      <w:bodyDiv w:val="1"/>
      <w:marLeft w:val="0"/>
      <w:marRight w:val="0"/>
      <w:marTop w:val="0"/>
      <w:marBottom w:val="0"/>
      <w:divBdr>
        <w:top w:val="none" w:sz="0" w:space="0" w:color="auto"/>
        <w:left w:val="none" w:sz="0" w:space="0" w:color="auto"/>
        <w:bottom w:val="none" w:sz="0" w:space="0" w:color="auto"/>
        <w:right w:val="none" w:sz="0" w:space="0" w:color="auto"/>
      </w:divBdr>
    </w:div>
    <w:div w:id="506480456">
      <w:bodyDiv w:val="1"/>
      <w:marLeft w:val="0"/>
      <w:marRight w:val="0"/>
      <w:marTop w:val="0"/>
      <w:marBottom w:val="0"/>
      <w:divBdr>
        <w:top w:val="none" w:sz="0" w:space="0" w:color="auto"/>
        <w:left w:val="none" w:sz="0" w:space="0" w:color="auto"/>
        <w:bottom w:val="none" w:sz="0" w:space="0" w:color="auto"/>
        <w:right w:val="none" w:sz="0" w:space="0" w:color="auto"/>
      </w:divBdr>
    </w:div>
    <w:div w:id="507791678">
      <w:bodyDiv w:val="1"/>
      <w:marLeft w:val="0"/>
      <w:marRight w:val="0"/>
      <w:marTop w:val="0"/>
      <w:marBottom w:val="0"/>
      <w:divBdr>
        <w:top w:val="none" w:sz="0" w:space="0" w:color="auto"/>
        <w:left w:val="none" w:sz="0" w:space="0" w:color="auto"/>
        <w:bottom w:val="none" w:sz="0" w:space="0" w:color="auto"/>
        <w:right w:val="none" w:sz="0" w:space="0" w:color="auto"/>
      </w:divBdr>
      <w:divsChild>
        <w:div w:id="1296914252">
          <w:marLeft w:val="403"/>
          <w:marRight w:val="0"/>
          <w:marTop w:val="0"/>
          <w:marBottom w:val="0"/>
          <w:divBdr>
            <w:top w:val="none" w:sz="0" w:space="0" w:color="auto"/>
            <w:left w:val="none" w:sz="0" w:space="0" w:color="auto"/>
            <w:bottom w:val="none" w:sz="0" w:space="0" w:color="auto"/>
            <w:right w:val="none" w:sz="0" w:space="0" w:color="auto"/>
          </w:divBdr>
        </w:div>
      </w:divsChild>
    </w:div>
    <w:div w:id="518590343">
      <w:bodyDiv w:val="1"/>
      <w:marLeft w:val="0"/>
      <w:marRight w:val="0"/>
      <w:marTop w:val="0"/>
      <w:marBottom w:val="0"/>
      <w:divBdr>
        <w:top w:val="none" w:sz="0" w:space="0" w:color="auto"/>
        <w:left w:val="none" w:sz="0" w:space="0" w:color="auto"/>
        <w:bottom w:val="none" w:sz="0" w:space="0" w:color="auto"/>
        <w:right w:val="none" w:sz="0" w:space="0" w:color="auto"/>
      </w:divBdr>
    </w:div>
    <w:div w:id="528176835">
      <w:bodyDiv w:val="1"/>
      <w:marLeft w:val="0"/>
      <w:marRight w:val="0"/>
      <w:marTop w:val="0"/>
      <w:marBottom w:val="0"/>
      <w:divBdr>
        <w:top w:val="none" w:sz="0" w:space="0" w:color="auto"/>
        <w:left w:val="none" w:sz="0" w:space="0" w:color="auto"/>
        <w:bottom w:val="none" w:sz="0" w:space="0" w:color="auto"/>
        <w:right w:val="none" w:sz="0" w:space="0" w:color="auto"/>
      </w:divBdr>
    </w:div>
    <w:div w:id="548686356">
      <w:bodyDiv w:val="1"/>
      <w:marLeft w:val="0"/>
      <w:marRight w:val="0"/>
      <w:marTop w:val="0"/>
      <w:marBottom w:val="0"/>
      <w:divBdr>
        <w:top w:val="none" w:sz="0" w:space="0" w:color="auto"/>
        <w:left w:val="none" w:sz="0" w:space="0" w:color="auto"/>
        <w:bottom w:val="none" w:sz="0" w:space="0" w:color="auto"/>
        <w:right w:val="none" w:sz="0" w:space="0" w:color="auto"/>
      </w:divBdr>
    </w:div>
    <w:div w:id="555287810">
      <w:bodyDiv w:val="1"/>
      <w:marLeft w:val="0"/>
      <w:marRight w:val="0"/>
      <w:marTop w:val="0"/>
      <w:marBottom w:val="0"/>
      <w:divBdr>
        <w:top w:val="none" w:sz="0" w:space="0" w:color="auto"/>
        <w:left w:val="none" w:sz="0" w:space="0" w:color="auto"/>
        <w:bottom w:val="none" w:sz="0" w:space="0" w:color="auto"/>
        <w:right w:val="none" w:sz="0" w:space="0" w:color="auto"/>
      </w:divBdr>
      <w:divsChild>
        <w:div w:id="732392613">
          <w:marLeft w:val="2606"/>
          <w:marRight w:val="0"/>
          <w:marTop w:val="0"/>
          <w:marBottom w:val="0"/>
          <w:divBdr>
            <w:top w:val="none" w:sz="0" w:space="0" w:color="auto"/>
            <w:left w:val="none" w:sz="0" w:space="0" w:color="auto"/>
            <w:bottom w:val="none" w:sz="0" w:space="0" w:color="auto"/>
            <w:right w:val="none" w:sz="0" w:space="0" w:color="auto"/>
          </w:divBdr>
        </w:div>
      </w:divsChild>
    </w:div>
    <w:div w:id="560944136">
      <w:bodyDiv w:val="1"/>
      <w:marLeft w:val="0"/>
      <w:marRight w:val="0"/>
      <w:marTop w:val="0"/>
      <w:marBottom w:val="0"/>
      <w:divBdr>
        <w:top w:val="none" w:sz="0" w:space="0" w:color="auto"/>
        <w:left w:val="none" w:sz="0" w:space="0" w:color="auto"/>
        <w:bottom w:val="none" w:sz="0" w:space="0" w:color="auto"/>
        <w:right w:val="none" w:sz="0" w:space="0" w:color="auto"/>
      </w:divBdr>
    </w:div>
    <w:div w:id="5828818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239454">
      <w:bodyDiv w:val="1"/>
      <w:marLeft w:val="0"/>
      <w:marRight w:val="0"/>
      <w:marTop w:val="0"/>
      <w:marBottom w:val="0"/>
      <w:divBdr>
        <w:top w:val="none" w:sz="0" w:space="0" w:color="auto"/>
        <w:left w:val="none" w:sz="0" w:space="0" w:color="auto"/>
        <w:bottom w:val="none" w:sz="0" w:space="0" w:color="auto"/>
        <w:right w:val="none" w:sz="0" w:space="0" w:color="auto"/>
      </w:divBdr>
    </w:div>
    <w:div w:id="663241184">
      <w:bodyDiv w:val="1"/>
      <w:marLeft w:val="0"/>
      <w:marRight w:val="0"/>
      <w:marTop w:val="0"/>
      <w:marBottom w:val="0"/>
      <w:divBdr>
        <w:top w:val="none" w:sz="0" w:space="0" w:color="auto"/>
        <w:left w:val="none" w:sz="0" w:space="0" w:color="auto"/>
        <w:bottom w:val="none" w:sz="0" w:space="0" w:color="auto"/>
        <w:right w:val="none" w:sz="0" w:space="0" w:color="auto"/>
      </w:divBdr>
    </w:div>
    <w:div w:id="676661967">
      <w:bodyDiv w:val="1"/>
      <w:marLeft w:val="0"/>
      <w:marRight w:val="0"/>
      <w:marTop w:val="0"/>
      <w:marBottom w:val="0"/>
      <w:divBdr>
        <w:top w:val="none" w:sz="0" w:space="0" w:color="auto"/>
        <w:left w:val="none" w:sz="0" w:space="0" w:color="auto"/>
        <w:bottom w:val="none" w:sz="0" w:space="0" w:color="auto"/>
        <w:right w:val="none" w:sz="0" w:space="0" w:color="auto"/>
      </w:divBdr>
      <w:divsChild>
        <w:div w:id="1101070911">
          <w:marLeft w:val="0"/>
          <w:marRight w:val="0"/>
          <w:marTop w:val="0"/>
          <w:marBottom w:val="0"/>
          <w:divBdr>
            <w:top w:val="none" w:sz="0" w:space="0" w:color="auto"/>
            <w:left w:val="none" w:sz="0" w:space="0" w:color="auto"/>
            <w:bottom w:val="none" w:sz="0" w:space="0" w:color="auto"/>
            <w:right w:val="none" w:sz="0" w:space="0" w:color="auto"/>
          </w:divBdr>
          <w:divsChild>
            <w:div w:id="1594164116">
              <w:marLeft w:val="0"/>
              <w:marRight w:val="0"/>
              <w:marTop w:val="0"/>
              <w:marBottom w:val="60"/>
              <w:divBdr>
                <w:top w:val="none" w:sz="0" w:space="0" w:color="auto"/>
                <w:left w:val="none" w:sz="0" w:space="0" w:color="auto"/>
                <w:bottom w:val="none" w:sz="0" w:space="0" w:color="auto"/>
                <w:right w:val="none" w:sz="0" w:space="0" w:color="auto"/>
              </w:divBdr>
              <w:divsChild>
                <w:div w:id="1378621694">
                  <w:marLeft w:val="90"/>
                  <w:marRight w:val="0"/>
                  <w:marTop w:val="0"/>
                  <w:marBottom w:val="0"/>
                  <w:divBdr>
                    <w:top w:val="single" w:sz="6" w:space="5" w:color="E8E8E8"/>
                    <w:left w:val="single" w:sz="6" w:space="7" w:color="E8E8E8"/>
                    <w:bottom w:val="single" w:sz="6" w:space="5" w:color="E8E8E8"/>
                    <w:right w:val="single" w:sz="6" w:space="7" w:color="E8E8E8"/>
                  </w:divBdr>
                  <w:divsChild>
                    <w:div w:id="4400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833805">
      <w:bodyDiv w:val="1"/>
      <w:marLeft w:val="0"/>
      <w:marRight w:val="0"/>
      <w:marTop w:val="0"/>
      <w:marBottom w:val="0"/>
      <w:divBdr>
        <w:top w:val="none" w:sz="0" w:space="0" w:color="auto"/>
        <w:left w:val="none" w:sz="0" w:space="0" w:color="auto"/>
        <w:bottom w:val="none" w:sz="0" w:space="0" w:color="auto"/>
        <w:right w:val="none" w:sz="0" w:space="0" w:color="auto"/>
      </w:divBdr>
    </w:div>
    <w:div w:id="700399947">
      <w:bodyDiv w:val="1"/>
      <w:marLeft w:val="0"/>
      <w:marRight w:val="0"/>
      <w:marTop w:val="0"/>
      <w:marBottom w:val="0"/>
      <w:divBdr>
        <w:top w:val="none" w:sz="0" w:space="0" w:color="auto"/>
        <w:left w:val="none" w:sz="0" w:space="0" w:color="auto"/>
        <w:bottom w:val="none" w:sz="0" w:space="0" w:color="auto"/>
        <w:right w:val="none" w:sz="0" w:space="0" w:color="auto"/>
      </w:divBdr>
    </w:div>
    <w:div w:id="702748331">
      <w:bodyDiv w:val="1"/>
      <w:marLeft w:val="0"/>
      <w:marRight w:val="0"/>
      <w:marTop w:val="0"/>
      <w:marBottom w:val="0"/>
      <w:divBdr>
        <w:top w:val="none" w:sz="0" w:space="0" w:color="auto"/>
        <w:left w:val="none" w:sz="0" w:space="0" w:color="auto"/>
        <w:bottom w:val="none" w:sz="0" w:space="0" w:color="auto"/>
        <w:right w:val="none" w:sz="0" w:space="0" w:color="auto"/>
      </w:divBdr>
    </w:div>
    <w:div w:id="716055147">
      <w:bodyDiv w:val="1"/>
      <w:marLeft w:val="0"/>
      <w:marRight w:val="0"/>
      <w:marTop w:val="0"/>
      <w:marBottom w:val="0"/>
      <w:divBdr>
        <w:top w:val="none" w:sz="0" w:space="0" w:color="auto"/>
        <w:left w:val="none" w:sz="0" w:space="0" w:color="auto"/>
        <w:bottom w:val="none" w:sz="0" w:space="0" w:color="auto"/>
        <w:right w:val="none" w:sz="0" w:space="0" w:color="auto"/>
      </w:divBdr>
    </w:div>
    <w:div w:id="743455690">
      <w:bodyDiv w:val="1"/>
      <w:marLeft w:val="0"/>
      <w:marRight w:val="0"/>
      <w:marTop w:val="0"/>
      <w:marBottom w:val="0"/>
      <w:divBdr>
        <w:top w:val="none" w:sz="0" w:space="0" w:color="auto"/>
        <w:left w:val="none" w:sz="0" w:space="0" w:color="auto"/>
        <w:bottom w:val="none" w:sz="0" w:space="0" w:color="auto"/>
        <w:right w:val="none" w:sz="0" w:space="0" w:color="auto"/>
      </w:divBdr>
      <w:divsChild>
        <w:div w:id="1301961625">
          <w:marLeft w:val="547"/>
          <w:marRight w:val="0"/>
          <w:marTop w:val="0"/>
          <w:marBottom w:val="0"/>
          <w:divBdr>
            <w:top w:val="none" w:sz="0" w:space="0" w:color="auto"/>
            <w:left w:val="none" w:sz="0" w:space="0" w:color="auto"/>
            <w:bottom w:val="none" w:sz="0" w:space="0" w:color="auto"/>
            <w:right w:val="none" w:sz="0" w:space="0" w:color="auto"/>
          </w:divBdr>
        </w:div>
        <w:div w:id="1518496651">
          <w:marLeft w:val="547"/>
          <w:marRight w:val="0"/>
          <w:marTop w:val="0"/>
          <w:marBottom w:val="0"/>
          <w:divBdr>
            <w:top w:val="none" w:sz="0" w:space="0" w:color="auto"/>
            <w:left w:val="none" w:sz="0" w:space="0" w:color="auto"/>
            <w:bottom w:val="none" w:sz="0" w:space="0" w:color="auto"/>
            <w:right w:val="none" w:sz="0" w:space="0" w:color="auto"/>
          </w:divBdr>
        </w:div>
        <w:div w:id="1999531296">
          <w:marLeft w:val="547"/>
          <w:marRight w:val="0"/>
          <w:marTop w:val="0"/>
          <w:marBottom w:val="0"/>
          <w:divBdr>
            <w:top w:val="none" w:sz="0" w:space="0" w:color="auto"/>
            <w:left w:val="none" w:sz="0" w:space="0" w:color="auto"/>
            <w:bottom w:val="none" w:sz="0" w:space="0" w:color="auto"/>
            <w:right w:val="none" w:sz="0" w:space="0" w:color="auto"/>
          </w:divBdr>
        </w:div>
      </w:divsChild>
    </w:div>
    <w:div w:id="746224568">
      <w:bodyDiv w:val="1"/>
      <w:marLeft w:val="0"/>
      <w:marRight w:val="0"/>
      <w:marTop w:val="0"/>
      <w:marBottom w:val="0"/>
      <w:divBdr>
        <w:top w:val="none" w:sz="0" w:space="0" w:color="auto"/>
        <w:left w:val="none" w:sz="0" w:space="0" w:color="auto"/>
        <w:bottom w:val="none" w:sz="0" w:space="0" w:color="auto"/>
        <w:right w:val="none" w:sz="0" w:space="0" w:color="auto"/>
      </w:divBdr>
      <w:divsChild>
        <w:div w:id="543563472">
          <w:marLeft w:val="288"/>
          <w:marRight w:val="0"/>
          <w:marTop w:val="0"/>
          <w:marBottom w:val="120"/>
          <w:divBdr>
            <w:top w:val="none" w:sz="0" w:space="0" w:color="auto"/>
            <w:left w:val="none" w:sz="0" w:space="0" w:color="auto"/>
            <w:bottom w:val="none" w:sz="0" w:space="0" w:color="auto"/>
            <w:right w:val="none" w:sz="0" w:space="0" w:color="auto"/>
          </w:divBdr>
        </w:div>
        <w:div w:id="1783111434">
          <w:marLeft w:val="288"/>
          <w:marRight w:val="0"/>
          <w:marTop w:val="0"/>
          <w:marBottom w:val="120"/>
          <w:divBdr>
            <w:top w:val="none" w:sz="0" w:space="0" w:color="auto"/>
            <w:left w:val="none" w:sz="0" w:space="0" w:color="auto"/>
            <w:bottom w:val="none" w:sz="0" w:space="0" w:color="auto"/>
            <w:right w:val="none" w:sz="0" w:space="0" w:color="auto"/>
          </w:divBdr>
        </w:div>
      </w:divsChild>
    </w:div>
    <w:div w:id="754984430">
      <w:bodyDiv w:val="1"/>
      <w:marLeft w:val="0"/>
      <w:marRight w:val="0"/>
      <w:marTop w:val="0"/>
      <w:marBottom w:val="0"/>
      <w:divBdr>
        <w:top w:val="none" w:sz="0" w:space="0" w:color="auto"/>
        <w:left w:val="none" w:sz="0" w:space="0" w:color="auto"/>
        <w:bottom w:val="none" w:sz="0" w:space="0" w:color="auto"/>
        <w:right w:val="none" w:sz="0" w:space="0" w:color="auto"/>
      </w:divBdr>
    </w:div>
    <w:div w:id="771248134">
      <w:bodyDiv w:val="1"/>
      <w:marLeft w:val="0"/>
      <w:marRight w:val="0"/>
      <w:marTop w:val="0"/>
      <w:marBottom w:val="0"/>
      <w:divBdr>
        <w:top w:val="none" w:sz="0" w:space="0" w:color="auto"/>
        <w:left w:val="none" w:sz="0" w:space="0" w:color="auto"/>
        <w:bottom w:val="none" w:sz="0" w:space="0" w:color="auto"/>
        <w:right w:val="none" w:sz="0" w:space="0" w:color="auto"/>
      </w:divBdr>
    </w:div>
    <w:div w:id="775751148">
      <w:bodyDiv w:val="1"/>
      <w:marLeft w:val="0"/>
      <w:marRight w:val="0"/>
      <w:marTop w:val="0"/>
      <w:marBottom w:val="0"/>
      <w:divBdr>
        <w:top w:val="none" w:sz="0" w:space="0" w:color="auto"/>
        <w:left w:val="none" w:sz="0" w:space="0" w:color="auto"/>
        <w:bottom w:val="none" w:sz="0" w:space="0" w:color="auto"/>
        <w:right w:val="none" w:sz="0" w:space="0" w:color="auto"/>
      </w:divBdr>
    </w:div>
    <w:div w:id="781338591">
      <w:bodyDiv w:val="1"/>
      <w:marLeft w:val="0"/>
      <w:marRight w:val="0"/>
      <w:marTop w:val="0"/>
      <w:marBottom w:val="0"/>
      <w:divBdr>
        <w:top w:val="none" w:sz="0" w:space="0" w:color="auto"/>
        <w:left w:val="none" w:sz="0" w:space="0" w:color="auto"/>
        <w:bottom w:val="none" w:sz="0" w:space="0" w:color="auto"/>
        <w:right w:val="none" w:sz="0" w:space="0" w:color="auto"/>
      </w:divBdr>
      <w:divsChild>
        <w:div w:id="880633194">
          <w:marLeft w:val="0"/>
          <w:marRight w:val="0"/>
          <w:marTop w:val="0"/>
          <w:marBottom w:val="0"/>
          <w:divBdr>
            <w:top w:val="none" w:sz="0" w:space="0" w:color="auto"/>
            <w:left w:val="none" w:sz="0" w:space="0" w:color="auto"/>
            <w:bottom w:val="none" w:sz="0" w:space="0" w:color="auto"/>
            <w:right w:val="none" w:sz="0" w:space="0" w:color="auto"/>
          </w:divBdr>
          <w:divsChild>
            <w:div w:id="239487910">
              <w:marLeft w:val="0"/>
              <w:marRight w:val="0"/>
              <w:marTop w:val="0"/>
              <w:marBottom w:val="60"/>
              <w:divBdr>
                <w:top w:val="none" w:sz="0" w:space="0" w:color="auto"/>
                <w:left w:val="none" w:sz="0" w:space="0" w:color="auto"/>
                <w:bottom w:val="none" w:sz="0" w:space="0" w:color="auto"/>
                <w:right w:val="none" w:sz="0" w:space="0" w:color="auto"/>
              </w:divBdr>
              <w:divsChild>
                <w:div w:id="306784933">
                  <w:marLeft w:val="90"/>
                  <w:marRight w:val="0"/>
                  <w:marTop w:val="0"/>
                  <w:marBottom w:val="0"/>
                  <w:divBdr>
                    <w:top w:val="single" w:sz="6" w:space="5" w:color="E8E8E8"/>
                    <w:left w:val="single" w:sz="6" w:space="7" w:color="E8E8E8"/>
                    <w:bottom w:val="single" w:sz="6" w:space="5" w:color="E8E8E8"/>
                    <w:right w:val="single" w:sz="6" w:space="7" w:color="E8E8E8"/>
                  </w:divBdr>
                  <w:divsChild>
                    <w:div w:id="10468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598">
      <w:bodyDiv w:val="1"/>
      <w:marLeft w:val="0"/>
      <w:marRight w:val="0"/>
      <w:marTop w:val="0"/>
      <w:marBottom w:val="0"/>
      <w:divBdr>
        <w:top w:val="none" w:sz="0" w:space="0" w:color="auto"/>
        <w:left w:val="none" w:sz="0" w:space="0" w:color="auto"/>
        <w:bottom w:val="none" w:sz="0" w:space="0" w:color="auto"/>
        <w:right w:val="none" w:sz="0" w:space="0" w:color="auto"/>
      </w:divBdr>
    </w:div>
    <w:div w:id="793405450">
      <w:bodyDiv w:val="1"/>
      <w:marLeft w:val="0"/>
      <w:marRight w:val="0"/>
      <w:marTop w:val="0"/>
      <w:marBottom w:val="0"/>
      <w:divBdr>
        <w:top w:val="none" w:sz="0" w:space="0" w:color="auto"/>
        <w:left w:val="none" w:sz="0" w:space="0" w:color="auto"/>
        <w:bottom w:val="none" w:sz="0" w:space="0" w:color="auto"/>
        <w:right w:val="none" w:sz="0" w:space="0" w:color="auto"/>
      </w:divBdr>
    </w:div>
    <w:div w:id="810488717">
      <w:bodyDiv w:val="1"/>
      <w:marLeft w:val="0"/>
      <w:marRight w:val="0"/>
      <w:marTop w:val="0"/>
      <w:marBottom w:val="0"/>
      <w:divBdr>
        <w:top w:val="none" w:sz="0" w:space="0" w:color="auto"/>
        <w:left w:val="none" w:sz="0" w:space="0" w:color="auto"/>
        <w:bottom w:val="none" w:sz="0" w:space="0" w:color="auto"/>
        <w:right w:val="none" w:sz="0" w:space="0" w:color="auto"/>
      </w:divBdr>
    </w:div>
    <w:div w:id="810564619">
      <w:bodyDiv w:val="1"/>
      <w:marLeft w:val="0"/>
      <w:marRight w:val="0"/>
      <w:marTop w:val="0"/>
      <w:marBottom w:val="0"/>
      <w:divBdr>
        <w:top w:val="none" w:sz="0" w:space="0" w:color="auto"/>
        <w:left w:val="none" w:sz="0" w:space="0" w:color="auto"/>
        <w:bottom w:val="none" w:sz="0" w:space="0" w:color="auto"/>
        <w:right w:val="none" w:sz="0" w:space="0" w:color="auto"/>
      </w:divBdr>
    </w:div>
    <w:div w:id="829173266">
      <w:bodyDiv w:val="1"/>
      <w:marLeft w:val="0"/>
      <w:marRight w:val="0"/>
      <w:marTop w:val="0"/>
      <w:marBottom w:val="0"/>
      <w:divBdr>
        <w:top w:val="none" w:sz="0" w:space="0" w:color="auto"/>
        <w:left w:val="none" w:sz="0" w:space="0" w:color="auto"/>
        <w:bottom w:val="none" w:sz="0" w:space="0" w:color="auto"/>
        <w:right w:val="none" w:sz="0" w:space="0" w:color="auto"/>
      </w:divBdr>
    </w:div>
    <w:div w:id="837380655">
      <w:bodyDiv w:val="1"/>
      <w:marLeft w:val="0"/>
      <w:marRight w:val="0"/>
      <w:marTop w:val="0"/>
      <w:marBottom w:val="0"/>
      <w:divBdr>
        <w:top w:val="none" w:sz="0" w:space="0" w:color="auto"/>
        <w:left w:val="none" w:sz="0" w:space="0" w:color="auto"/>
        <w:bottom w:val="none" w:sz="0" w:space="0" w:color="auto"/>
        <w:right w:val="none" w:sz="0" w:space="0" w:color="auto"/>
      </w:divBdr>
    </w:div>
    <w:div w:id="842090057">
      <w:bodyDiv w:val="1"/>
      <w:marLeft w:val="0"/>
      <w:marRight w:val="0"/>
      <w:marTop w:val="0"/>
      <w:marBottom w:val="0"/>
      <w:divBdr>
        <w:top w:val="none" w:sz="0" w:space="0" w:color="auto"/>
        <w:left w:val="none" w:sz="0" w:space="0" w:color="auto"/>
        <w:bottom w:val="none" w:sz="0" w:space="0" w:color="auto"/>
        <w:right w:val="none" w:sz="0" w:space="0" w:color="auto"/>
      </w:divBdr>
    </w:div>
    <w:div w:id="847670644">
      <w:bodyDiv w:val="1"/>
      <w:marLeft w:val="0"/>
      <w:marRight w:val="0"/>
      <w:marTop w:val="0"/>
      <w:marBottom w:val="0"/>
      <w:divBdr>
        <w:top w:val="none" w:sz="0" w:space="0" w:color="auto"/>
        <w:left w:val="none" w:sz="0" w:space="0" w:color="auto"/>
        <w:bottom w:val="none" w:sz="0" w:space="0" w:color="auto"/>
        <w:right w:val="none" w:sz="0" w:space="0" w:color="auto"/>
      </w:divBdr>
    </w:div>
    <w:div w:id="852692981">
      <w:bodyDiv w:val="1"/>
      <w:marLeft w:val="0"/>
      <w:marRight w:val="0"/>
      <w:marTop w:val="0"/>
      <w:marBottom w:val="0"/>
      <w:divBdr>
        <w:top w:val="none" w:sz="0" w:space="0" w:color="auto"/>
        <w:left w:val="none" w:sz="0" w:space="0" w:color="auto"/>
        <w:bottom w:val="none" w:sz="0" w:space="0" w:color="auto"/>
        <w:right w:val="none" w:sz="0" w:space="0" w:color="auto"/>
      </w:divBdr>
    </w:div>
    <w:div w:id="875778909">
      <w:bodyDiv w:val="1"/>
      <w:marLeft w:val="0"/>
      <w:marRight w:val="0"/>
      <w:marTop w:val="0"/>
      <w:marBottom w:val="0"/>
      <w:divBdr>
        <w:top w:val="none" w:sz="0" w:space="0" w:color="auto"/>
        <w:left w:val="none" w:sz="0" w:space="0" w:color="auto"/>
        <w:bottom w:val="none" w:sz="0" w:space="0" w:color="auto"/>
        <w:right w:val="none" w:sz="0" w:space="0" w:color="auto"/>
      </w:divBdr>
      <w:divsChild>
        <w:div w:id="1415319641">
          <w:marLeft w:val="3125"/>
          <w:marRight w:val="0"/>
          <w:marTop w:val="0"/>
          <w:marBottom w:val="0"/>
          <w:divBdr>
            <w:top w:val="none" w:sz="0" w:space="0" w:color="auto"/>
            <w:left w:val="none" w:sz="0" w:space="0" w:color="auto"/>
            <w:bottom w:val="none" w:sz="0" w:space="0" w:color="auto"/>
            <w:right w:val="none" w:sz="0" w:space="0" w:color="auto"/>
          </w:divBdr>
        </w:div>
      </w:divsChild>
    </w:div>
    <w:div w:id="881284854">
      <w:bodyDiv w:val="1"/>
      <w:marLeft w:val="0"/>
      <w:marRight w:val="0"/>
      <w:marTop w:val="0"/>
      <w:marBottom w:val="0"/>
      <w:divBdr>
        <w:top w:val="none" w:sz="0" w:space="0" w:color="auto"/>
        <w:left w:val="none" w:sz="0" w:space="0" w:color="auto"/>
        <w:bottom w:val="none" w:sz="0" w:space="0" w:color="auto"/>
        <w:right w:val="none" w:sz="0" w:space="0" w:color="auto"/>
      </w:divBdr>
    </w:div>
    <w:div w:id="902444267">
      <w:bodyDiv w:val="1"/>
      <w:marLeft w:val="0"/>
      <w:marRight w:val="0"/>
      <w:marTop w:val="0"/>
      <w:marBottom w:val="0"/>
      <w:divBdr>
        <w:top w:val="none" w:sz="0" w:space="0" w:color="auto"/>
        <w:left w:val="none" w:sz="0" w:space="0" w:color="auto"/>
        <w:bottom w:val="none" w:sz="0" w:space="0" w:color="auto"/>
        <w:right w:val="none" w:sz="0" w:space="0" w:color="auto"/>
      </w:divBdr>
    </w:div>
    <w:div w:id="944263359">
      <w:bodyDiv w:val="1"/>
      <w:marLeft w:val="0"/>
      <w:marRight w:val="0"/>
      <w:marTop w:val="0"/>
      <w:marBottom w:val="0"/>
      <w:divBdr>
        <w:top w:val="none" w:sz="0" w:space="0" w:color="auto"/>
        <w:left w:val="none" w:sz="0" w:space="0" w:color="auto"/>
        <w:bottom w:val="none" w:sz="0" w:space="0" w:color="auto"/>
        <w:right w:val="none" w:sz="0" w:space="0" w:color="auto"/>
      </w:divBdr>
    </w:div>
    <w:div w:id="946545281">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sChild>
        <w:div w:id="258295099">
          <w:marLeft w:val="0"/>
          <w:marRight w:val="0"/>
          <w:marTop w:val="150"/>
          <w:marBottom w:val="60"/>
          <w:divBdr>
            <w:top w:val="none" w:sz="0" w:space="0" w:color="auto"/>
            <w:left w:val="none" w:sz="0" w:space="0" w:color="auto"/>
            <w:bottom w:val="none" w:sz="0" w:space="0" w:color="auto"/>
            <w:right w:val="none" w:sz="0" w:space="0" w:color="auto"/>
          </w:divBdr>
          <w:divsChild>
            <w:div w:id="409622251">
              <w:marLeft w:val="90"/>
              <w:marRight w:val="0"/>
              <w:marTop w:val="0"/>
              <w:marBottom w:val="0"/>
              <w:divBdr>
                <w:top w:val="single" w:sz="6" w:space="5" w:color="E8E8E8"/>
                <w:left w:val="single" w:sz="6" w:space="7" w:color="E8E8E8"/>
                <w:bottom w:val="single" w:sz="6" w:space="5" w:color="E8E8E8"/>
                <w:right w:val="single" w:sz="6" w:space="7" w:color="E8E8E8"/>
              </w:divBdr>
              <w:divsChild>
                <w:div w:id="431316736">
                  <w:marLeft w:val="0"/>
                  <w:marRight w:val="0"/>
                  <w:marTop w:val="0"/>
                  <w:marBottom w:val="0"/>
                  <w:divBdr>
                    <w:top w:val="none" w:sz="0" w:space="0" w:color="auto"/>
                    <w:left w:val="none" w:sz="0" w:space="0" w:color="auto"/>
                    <w:bottom w:val="none" w:sz="0" w:space="0" w:color="auto"/>
                    <w:right w:val="none" w:sz="0" w:space="0" w:color="auto"/>
                  </w:divBdr>
                  <w:divsChild>
                    <w:div w:id="31202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399679">
      <w:bodyDiv w:val="1"/>
      <w:marLeft w:val="0"/>
      <w:marRight w:val="0"/>
      <w:marTop w:val="0"/>
      <w:marBottom w:val="0"/>
      <w:divBdr>
        <w:top w:val="none" w:sz="0" w:space="0" w:color="auto"/>
        <w:left w:val="none" w:sz="0" w:space="0" w:color="auto"/>
        <w:bottom w:val="none" w:sz="0" w:space="0" w:color="auto"/>
        <w:right w:val="none" w:sz="0" w:space="0" w:color="auto"/>
      </w:divBdr>
    </w:div>
    <w:div w:id="9805775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173384">
      <w:bodyDiv w:val="1"/>
      <w:marLeft w:val="0"/>
      <w:marRight w:val="0"/>
      <w:marTop w:val="0"/>
      <w:marBottom w:val="0"/>
      <w:divBdr>
        <w:top w:val="none" w:sz="0" w:space="0" w:color="auto"/>
        <w:left w:val="none" w:sz="0" w:space="0" w:color="auto"/>
        <w:bottom w:val="none" w:sz="0" w:space="0" w:color="auto"/>
        <w:right w:val="none" w:sz="0" w:space="0" w:color="auto"/>
      </w:divBdr>
    </w:div>
    <w:div w:id="1009673304">
      <w:bodyDiv w:val="1"/>
      <w:marLeft w:val="0"/>
      <w:marRight w:val="0"/>
      <w:marTop w:val="0"/>
      <w:marBottom w:val="0"/>
      <w:divBdr>
        <w:top w:val="none" w:sz="0" w:space="0" w:color="auto"/>
        <w:left w:val="none" w:sz="0" w:space="0" w:color="auto"/>
        <w:bottom w:val="none" w:sz="0" w:space="0" w:color="auto"/>
        <w:right w:val="none" w:sz="0" w:space="0" w:color="auto"/>
      </w:divBdr>
    </w:div>
    <w:div w:id="1011682234">
      <w:bodyDiv w:val="1"/>
      <w:marLeft w:val="0"/>
      <w:marRight w:val="0"/>
      <w:marTop w:val="0"/>
      <w:marBottom w:val="0"/>
      <w:divBdr>
        <w:top w:val="none" w:sz="0" w:space="0" w:color="auto"/>
        <w:left w:val="none" w:sz="0" w:space="0" w:color="auto"/>
        <w:bottom w:val="none" w:sz="0" w:space="0" w:color="auto"/>
        <w:right w:val="none" w:sz="0" w:space="0" w:color="auto"/>
      </w:divBdr>
    </w:div>
    <w:div w:id="1020886982">
      <w:bodyDiv w:val="1"/>
      <w:marLeft w:val="0"/>
      <w:marRight w:val="0"/>
      <w:marTop w:val="0"/>
      <w:marBottom w:val="0"/>
      <w:divBdr>
        <w:top w:val="none" w:sz="0" w:space="0" w:color="auto"/>
        <w:left w:val="none" w:sz="0" w:space="0" w:color="auto"/>
        <w:bottom w:val="none" w:sz="0" w:space="0" w:color="auto"/>
        <w:right w:val="none" w:sz="0" w:space="0" w:color="auto"/>
      </w:divBdr>
      <w:divsChild>
        <w:div w:id="814564528">
          <w:marLeft w:val="547"/>
          <w:marRight w:val="0"/>
          <w:marTop w:val="0"/>
          <w:marBottom w:val="0"/>
          <w:divBdr>
            <w:top w:val="none" w:sz="0" w:space="0" w:color="auto"/>
            <w:left w:val="none" w:sz="0" w:space="0" w:color="auto"/>
            <w:bottom w:val="none" w:sz="0" w:space="0" w:color="auto"/>
            <w:right w:val="none" w:sz="0" w:space="0" w:color="auto"/>
          </w:divBdr>
        </w:div>
        <w:div w:id="1189562018">
          <w:marLeft w:val="547"/>
          <w:marRight w:val="0"/>
          <w:marTop w:val="0"/>
          <w:marBottom w:val="0"/>
          <w:divBdr>
            <w:top w:val="none" w:sz="0" w:space="0" w:color="auto"/>
            <w:left w:val="none" w:sz="0" w:space="0" w:color="auto"/>
            <w:bottom w:val="none" w:sz="0" w:space="0" w:color="auto"/>
            <w:right w:val="none" w:sz="0" w:space="0" w:color="auto"/>
          </w:divBdr>
        </w:div>
        <w:div w:id="1983458920">
          <w:marLeft w:val="547"/>
          <w:marRight w:val="0"/>
          <w:marTop w:val="0"/>
          <w:marBottom w:val="0"/>
          <w:divBdr>
            <w:top w:val="none" w:sz="0" w:space="0" w:color="auto"/>
            <w:left w:val="none" w:sz="0" w:space="0" w:color="auto"/>
            <w:bottom w:val="none" w:sz="0" w:space="0" w:color="auto"/>
            <w:right w:val="none" w:sz="0" w:space="0" w:color="auto"/>
          </w:divBdr>
        </w:div>
      </w:divsChild>
    </w:div>
    <w:div w:id="1035546445">
      <w:bodyDiv w:val="1"/>
      <w:marLeft w:val="0"/>
      <w:marRight w:val="0"/>
      <w:marTop w:val="0"/>
      <w:marBottom w:val="0"/>
      <w:divBdr>
        <w:top w:val="none" w:sz="0" w:space="0" w:color="auto"/>
        <w:left w:val="none" w:sz="0" w:space="0" w:color="auto"/>
        <w:bottom w:val="none" w:sz="0" w:space="0" w:color="auto"/>
        <w:right w:val="none" w:sz="0" w:space="0" w:color="auto"/>
      </w:divBdr>
    </w:div>
    <w:div w:id="1056666171">
      <w:bodyDiv w:val="1"/>
      <w:marLeft w:val="0"/>
      <w:marRight w:val="0"/>
      <w:marTop w:val="0"/>
      <w:marBottom w:val="0"/>
      <w:divBdr>
        <w:top w:val="none" w:sz="0" w:space="0" w:color="auto"/>
        <w:left w:val="none" w:sz="0" w:space="0" w:color="auto"/>
        <w:bottom w:val="none" w:sz="0" w:space="0" w:color="auto"/>
        <w:right w:val="none" w:sz="0" w:space="0" w:color="auto"/>
      </w:divBdr>
    </w:div>
    <w:div w:id="1062413625">
      <w:bodyDiv w:val="1"/>
      <w:marLeft w:val="0"/>
      <w:marRight w:val="0"/>
      <w:marTop w:val="0"/>
      <w:marBottom w:val="0"/>
      <w:divBdr>
        <w:top w:val="none" w:sz="0" w:space="0" w:color="auto"/>
        <w:left w:val="none" w:sz="0" w:space="0" w:color="auto"/>
        <w:bottom w:val="none" w:sz="0" w:space="0" w:color="auto"/>
        <w:right w:val="none" w:sz="0" w:space="0" w:color="auto"/>
      </w:divBdr>
    </w:div>
    <w:div w:id="1098409678">
      <w:bodyDiv w:val="1"/>
      <w:marLeft w:val="0"/>
      <w:marRight w:val="0"/>
      <w:marTop w:val="0"/>
      <w:marBottom w:val="0"/>
      <w:divBdr>
        <w:top w:val="none" w:sz="0" w:space="0" w:color="auto"/>
        <w:left w:val="none" w:sz="0" w:space="0" w:color="auto"/>
        <w:bottom w:val="none" w:sz="0" w:space="0" w:color="auto"/>
        <w:right w:val="none" w:sz="0" w:space="0" w:color="auto"/>
      </w:divBdr>
      <w:divsChild>
        <w:div w:id="787698819">
          <w:marLeft w:val="922"/>
          <w:marRight w:val="0"/>
          <w:marTop w:val="0"/>
          <w:marBottom w:val="0"/>
          <w:divBdr>
            <w:top w:val="none" w:sz="0" w:space="0" w:color="auto"/>
            <w:left w:val="none" w:sz="0" w:space="0" w:color="auto"/>
            <w:bottom w:val="none" w:sz="0" w:space="0" w:color="auto"/>
            <w:right w:val="none" w:sz="0" w:space="0" w:color="auto"/>
          </w:divBdr>
        </w:div>
      </w:divsChild>
    </w:div>
    <w:div w:id="1105421754">
      <w:bodyDiv w:val="1"/>
      <w:marLeft w:val="0"/>
      <w:marRight w:val="0"/>
      <w:marTop w:val="0"/>
      <w:marBottom w:val="0"/>
      <w:divBdr>
        <w:top w:val="none" w:sz="0" w:space="0" w:color="auto"/>
        <w:left w:val="none" w:sz="0" w:space="0" w:color="auto"/>
        <w:bottom w:val="none" w:sz="0" w:space="0" w:color="auto"/>
        <w:right w:val="none" w:sz="0" w:space="0" w:color="auto"/>
      </w:divBdr>
    </w:div>
    <w:div w:id="1113287473">
      <w:bodyDiv w:val="1"/>
      <w:marLeft w:val="0"/>
      <w:marRight w:val="0"/>
      <w:marTop w:val="0"/>
      <w:marBottom w:val="0"/>
      <w:divBdr>
        <w:top w:val="none" w:sz="0" w:space="0" w:color="auto"/>
        <w:left w:val="none" w:sz="0" w:space="0" w:color="auto"/>
        <w:bottom w:val="none" w:sz="0" w:space="0" w:color="auto"/>
        <w:right w:val="none" w:sz="0" w:space="0" w:color="auto"/>
      </w:divBdr>
    </w:div>
    <w:div w:id="1120105912">
      <w:bodyDiv w:val="1"/>
      <w:marLeft w:val="0"/>
      <w:marRight w:val="0"/>
      <w:marTop w:val="0"/>
      <w:marBottom w:val="0"/>
      <w:divBdr>
        <w:top w:val="none" w:sz="0" w:space="0" w:color="auto"/>
        <w:left w:val="none" w:sz="0" w:space="0" w:color="auto"/>
        <w:bottom w:val="none" w:sz="0" w:space="0" w:color="auto"/>
        <w:right w:val="none" w:sz="0" w:space="0" w:color="auto"/>
      </w:divBdr>
    </w:div>
    <w:div w:id="1128861792">
      <w:bodyDiv w:val="1"/>
      <w:marLeft w:val="0"/>
      <w:marRight w:val="0"/>
      <w:marTop w:val="0"/>
      <w:marBottom w:val="0"/>
      <w:divBdr>
        <w:top w:val="none" w:sz="0" w:space="0" w:color="auto"/>
        <w:left w:val="none" w:sz="0" w:space="0" w:color="auto"/>
        <w:bottom w:val="none" w:sz="0" w:space="0" w:color="auto"/>
        <w:right w:val="none" w:sz="0" w:space="0" w:color="auto"/>
      </w:divBdr>
      <w:divsChild>
        <w:div w:id="1284071072">
          <w:marLeft w:val="288"/>
          <w:marRight w:val="0"/>
          <w:marTop w:val="0"/>
          <w:marBottom w:val="0"/>
          <w:divBdr>
            <w:top w:val="none" w:sz="0" w:space="0" w:color="auto"/>
            <w:left w:val="none" w:sz="0" w:space="0" w:color="auto"/>
            <w:bottom w:val="none" w:sz="0" w:space="0" w:color="auto"/>
            <w:right w:val="none" w:sz="0" w:space="0" w:color="auto"/>
          </w:divBdr>
        </w:div>
      </w:divsChild>
    </w:div>
    <w:div w:id="1131292337">
      <w:bodyDiv w:val="1"/>
      <w:marLeft w:val="0"/>
      <w:marRight w:val="0"/>
      <w:marTop w:val="0"/>
      <w:marBottom w:val="0"/>
      <w:divBdr>
        <w:top w:val="none" w:sz="0" w:space="0" w:color="auto"/>
        <w:left w:val="none" w:sz="0" w:space="0" w:color="auto"/>
        <w:bottom w:val="none" w:sz="0" w:space="0" w:color="auto"/>
        <w:right w:val="none" w:sz="0" w:space="0" w:color="auto"/>
      </w:divBdr>
    </w:div>
    <w:div w:id="1134249935">
      <w:bodyDiv w:val="1"/>
      <w:marLeft w:val="0"/>
      <w:marRight w:val="0"/>
      <w:marTop w:val="0"/>
      <w:marBottom w:val="0"/>
      <w:divBdr>
        <w:top w:val="none" w:sz="0" w:space="0" w:color="auto"/>
        <w:left w:val="none" w:sz="0" w:space="0" w:color="auto"/>
        <w:bottom w:val="none" w:sz="0" w:space="0" w:color="auto"/>
        <w:right w:val="none" w:sz="0" w:space="0" w:color="auto"/>
      </w:divBdr>
    </w:div>
    <w:div w:id="1137063034">
      <w:bodyDiv w:val="1"/>
      <w:marLeft w:val="0"/>
      <w:marRight w:val="0"/>
      <w:marTop w:val="0"/>
      <w:marBottom w:val="0"/>
      <w:divBdr>
        <w:top w:val="none" w:sz="0" w:space="0" w:color="auto"/>
        <w:left w:val="none" w:sz="0" w:space="0" w:color="auto"/>
        <w:bottom w:val="none" w:sz="0" w:space="0" w:color="auto"/>
        <w:right w:val="none" w:sz="0" w:space="0" w:color="auto"/>
      </w:divBdr>
    </w:div>
    <w:div w:id="1145393027">
      <w:bodyDiv w:val="1"/>
      <w:marLeft w:val="0"/>
      <w:marRight w:val="0"/>
      <w:marTop w:val="0"/>
      <w:marBottom w:val="0"/>
      <w:divBdr>
        <w:top w:val="none" w:sz="0" w:space="0" w:color="auto"/>
        <w:left w:val="none" w:sz="0" w:space="0" w:color="auto"/>
        <w:bottom w:val="none" w:sz="0" w:space="0" w:color="auto"/>
        <w:right w:val="none" w:sz="0" w:space="0" w:color="auto"/>
      </w:divBdr>
    </w:div>
    <w:div w:id="1148473153">
      <w:bodyDiv w:val="1"/>
      <w:marLeft w:val="0"/>
      <w:marRight w:val="0"/>
      <w:marTop w:val="0"/>
      <w:marBottom w:val="0"/>
      <w:divBdr>
        <w:top w:val="none" w:sz="0" w:space="0" w:color="auto"/>
        <w:left w:val="none" w:sz="0" w:space="0" w:color="auto"/>
        <w:bottom w:val="none" w:sz="0" w:space="0" w:color="auto"/>
        <w:right w:val="none" w:sz="0" w:space="0" w:color="auto"/>
      </w:divBdr>
    </w:div>
    <w:div w:id="1171993110">
      <w:bodyDiv w:val="1"/>
      <w:marLeft w:val="0"/>
      <w:marRight w:val="0"/>
      <w:marTop w:val="0"/>
      <w:marBottom w:val="0"/>
      <w:divBdr>
        <w:top w:val="none" w:sz="0" w:space="0" w:color="auto"/>
        <w:left w:val="none" w:sz="0" w:space="0" w:color="auto"/>
        <w:bottom w:val="none" w:sz="0" w:space="0" w:color="auto"/>
        <w:right w:val="none" w:sz="0" w:space="0" w:color="auto"/>
      </w:divBdr>
    </w:div>
    <w:div w:id="1226140180">
      <w:bodyDiv w:val="1"/>
      <w:marLeft w:val="0"/>
      <w:marRight w:val="0"/>
      <w:marTop w:val="0"/>
      <w:marBottom w:val="0"/>
      <w:divBdr>
        <w:top w:val="none" w:sz="0" w:space="0" w:color="auto"/>
        <w:left w:val="none" w:sz="0" w:space="0" w:color="auto"/>
        <w:bottom w:val="none" w:sz="0" w:space="0" w:color="auto"/>
        <w:right w:val="none" w:sz="0" w:space="0" w:color="auto"/>
      </w:divBdr>
    </w:div>
    <w:div w:id="1226262414">
      <w:bodyDiv w:val="1"/>
      <w:marLeft w:val="0"/>
      <w:marRight w:val="0"/>
      <w:marTop w:val="0"/>
      <w:marBottom w:val="0"/>
      <w:divBdr>
        <w:top w:val="none" w:sz="0" w:space="0" w:color="auto"/>
        <w:left w:val="none" w:sz="0" w:space="0" w:color="auto"/>
        <w:bottom w:val="none" w:sz="0" w:space="0" w:color="auto"/>
        <w:right w:val="none" w:sz="0" w:space="0" w:color="auto"/>
      </w:divBdr>
    </w:div>
    <w:div w:id="1228960615">
      <w:bodyDiv w:val="1"/>
      <w:marLeft w:val="0"/>
      <w:marRight w:val="0"/>
      <w:marTop w:val="0"/>
      <w:marBottom w:val="0"/>
      <w:divBdr>
        <w:top w:val="none" w:sz="0" w:space="0" w:color="auto"/>
        <w:left w:val="none" w:sz="0" w:space="0" w:color="auto"/>
        <w:bottom w:val="none" w:sz="0" w:space="0" w:color="auto"/>
        <w:right w:val="none" w:sz="0" w:space="0" w:color="auto"/>
      </w:divBdr>
    </w:div>
    <w:div w:id="1231236035">
      <w:bodyDiv w:val="1"/>
      <w:marLeft w:val="0"/>
      <w:marRight w:val="0"/>
      <w:marTop w:val="0"/>
      <w:marBottom w:val="0"/>
      <w:divBdr>
        <w:top w:val="none" w:sz="0" w:space="0" w:color="auto"/>
        <w:left w:val="none" w:sz="0" w:space="0" w:color="auto"/>
        <w:bottom w:val="none" w:sz="0" w:space="0" w:color="auto"/>
        <w:right w:val="none" w:sz="0" w:space="0" w:color="auto"/>
      </w:divBdr>
    </w:div>
    <w:div w:id="1231381972">
      <w:bodyDiv w:val="1"/>
      <w:marLeft w:val="0"/>
      <w:marRight w:val="0"/>
      <w:marTop w:val="0"/>
      <w:marBottom w:val="0"/>
      <w:divBdr>
        <w:top w:val="none" w:sz="0" w:space="0" w:color="auto"/>
        <w:left w:val="none" w:sz="0" w:space="0" w:color="auto"/>
        <w:bottom w:val="none" w:sz="0" w:space="0" w:color="auto"/>
        <w:right w:val="none" w:sz="0" w:space="0" w:color="auto"/>
      </w:divBdr>
    </w:div>
    <w:div w:id="1232891877">
      <w:bodyDiv w:val="1"/>
      <w:marLeft w:val="0"/>
      <w:marRight w:val="0"/>
      <w:marTop w:val="0"/>
      <w:marBottom w:val="0"/>
      <w:divBdr>
        <w:top w:val="none" w:sz="0" w:space="0" w:color="auto"/>
        <w:left w:val="none" w:sz="0" w:space="0" w:color="auto"/>
        <w:bottom w:val="none" w:sz="0" w:space="0" w:color="auto"/>
        <w:right w:val="none" w:sz="0" w:space="0" w:color="auto"/>
      </w:divBdr>
    </w:div>
    <w:div w:id="1235091901">
      <w:bodyDiv w:val="1"/>
      <w:marLeft w:val="0"/>
      <w:marRight w:val="0"/>
      <w:marTop w:val="0"/>
      <w:marBottom w:val="0"/>
      <w:divBdr>
        <w:top w:val="none" w:sz="0" w:space="0" w:color="auto"/>
        <w:left w:val="none" w:sz="0" w:space="0" w:color="auto"/>
        <w:bottom w:val="none" w:sz="0" w:space="0" w:color="auto"/>
        <w:right w:val="none" w:sz="0" w:space="0" w:color="auto"/>
      </w:divBdr>
      <w:divsChild>
        <w:div w:id="1851798206">
          <w:marLeft w:val="922"/>
          <w:marRight w:val="0"/>
          <w:marTop w:val="0"/>
          <w:marBottom w:val="0"/>
          <w:divBdr>
            <w:top w:val="none" w:sz="0" w:space="0" w:color="auto"/>
            <w:left w:val="none" w:sz="0" w:space="0" w:color="auto"/>
            <w:bottom w:val="none" w:sz="0" w:space="0" w:color="auto"/>
            <w:right w:val="none" w:sz="0" w:space="0" w:color="auto"/>
          </w:divBdr>
        </w:div>
      </w:divsChild>
    </w:div>
    <w:div w:id="1236210212">
      <w:bodyDiv w:val="1"/>
      <w:marLeft w:val="0"/>
      <w:marRight w:val="0"/>
      <w:marTop w:val="0"/>
      <w:marBottom w:val="0"/>
      <w:divBdr>
        <w:top w:val="none" w:sz="0" w:space="0" w:color="auto"/>
        <w:left w:val="none" w:sz="0" w:space="0" w:color="auto"/>
        <w:bottom w:val="none" w:sz="0" w:space="0" w:color="auto"/>
        <w:right w:val="none" w:sz="0" w:space="0" w:color="auto"/>
      </w:divBdr>
      <w:divsChild>
        <w:div w:id="1029524348">
          <w:marLeft w:val="446"/>
          <w:marRight w:val="0"/>
          <w:marTop w:val="240"/>
          <w:marBottom w:val="120"/>
          <w:divBdr>
            <w:top w:val="none" w:sz="0" w:space="0" w:color="auto"/>
            <w:left w:val="none" w:sz="0" w:space="0" w:color="auto"/>
            <w:bottom w:val="none" w:sz="0" w:space="0" w:color="auto"/>
            <w:right w:val="none" w:sz="0" w:space="0" w:color="auto"/>
          </w:divBdr>
        </w:div>
        <w:div w:id="345325030">
          <w:marLeft w:val="1166"/>
          <w:marRight w:val="0"/>
          <w:marTop w:val="240"/>
          <w:marBottom w:val="0"/>
          <w:divBdr>
            <w:top w:val="none" w:sz="0" w:space="0" w:color="auto"/>
            <w:left w:val="none" w:sz="0" w:space="0" w:color="auto"/>
            <w:bottom w:val="none" w:sz="0" w:space="0" w:color="auto"/>
            <w:right w:val="none" w:sz="0" w:space="0" w:color="auto"/>
          </w:divBdr>
        </w:div>
      </w:divsChild>
    </w:div>
    <w:div w:id="1249726475">
      <w:bodyDiv w:val="1"/>
      <w:marLeft w:val="0"/>
      <w:marRight w:val="0"/>
      <w:marTop w:val="0"/>
      <w:marBottom w:val="0"/>
      <w:divBdr>
        <w:top w:val="none" w:sz="0" w:space="0" w:color="auto"/>
        <w:left w:val="none" w:sz="0" w:space="0" w:color="auto"/>
        <w:bottom w:val="none" w:sz="0" w:space="0" w:color="auto"/>
        <w:right w:val="none" w:sz="0" w:space="0" w:color="auto"/>
      </w:divBdr>
    </w:div>
    <w:div w:id="1251349008">
      <w:bodyDiv w:val="1"/>
      <w:marLeft w:val="0"/>
      <w:marRight w:val="0"/>
      <w:marTop w:val="0"/>
      <w:marBottom w:val="0"/>
      <w:divBdr>
        <w:top w:val="none" w:sz="0" w:space="0" w:color="auto"/>
        <w:left w:val="none" w:sz="0" w:space="0" w:color="auto"/>
        <w:bottom w:val="none" w:sz="0" w:space="0" w:color="auto"/>
        <w:right w:val="none" w:sz="0" w:space="0" w:color="auto"/>
      </w:divBdr>
    </w:div>
    <w:div w:id="1291401741">
      <w:bodyDiv w:val="1"/>
      <w:marLeft w:val="0"/>
      <w:marRight w:val="0"/>
      <w:marTop w:val="0"/>
      <w:marBottom w:val="0"/>
      <w:divBdr>
        <w:top w:val="none" w:sz="0" w:space="0" w:color="auto"/>
        <w:left w:val="none" w:sz="0" w:space="0" w:color="auto"/>
        <w:bottom w:val="none" w:sz="0" w:space="0" w:color="auto"/>
        <w:right w:val="none" w:sz="0" w:space="0" w:color="auto"/>
      </w:divBdr>
    </w:div>
    <w:div w:id="1291940891">
      <w:bodyDiv w:val="1"/>
      <w:marLeft w:val="0"/>
      <w:marRight w:val="0"/>
      <w:marTop w:val="0"/>
      <w:marBottom w:val="0"/>
      <w:divBdr>
        <w:top w:val="none" w:sz="0" w:space="0" w:color="auto"/>
        <w:left w:val="none" w:sz="0" w:space="0" w:color="auto"/>
        <w:bottom w:val="none" w:sz="0" w:space="0" w:color="auto"/>
        <w:right w:val="none" w:sz="0" w:space="0" w:color="auto"/>
      </w:divBdr>
    </w:div>
    <w:div w:id="1293973828">
      <w:bodyDiv w:val="1"/>
      <w:marLeft w:val="0"/>
      <w:marRight w:val="0"/>
      <w:marTop w:val="0"/>
      <w:marBottom w:val="0"/>
      <w:divBdr>
        <w:top w:val="none" w:sz="0" w:space="0" w:color="auto"/>
        <w:left w:val="none" w:sz="0" w:space="0" w:color="auto"/>
        <w:bottom w:val="none" w:sz="0" w:space="0" w:color="auto"/>
        <w:right w:val="none" w:sz="0" w:space="0" w:color="auto"/>
      </w:divBdr>
    </w:div>
    <w:div w:id="1304000970">
      <w:bodyDiv w:val="1"/>
      <w:marLeft w:val="0"/>
      <w:marRight w:val="0"/>
      <w:marTop w:val="0"/>
      <w:marBottom w:val="0"/>
      <w:divBdr>
        <w:top w:val="none" w:sz="0" w:space="0" w:color="auto"/>
        <w:left w:val="none" w:sz="0" w:space="0" w:color="auto"/>
        <w:bottom w:val="none" w:sz="0" w:space="0" w:color="auto"/>
        <w:right w:val="none" w:sz="0" w:space="0" w:color="auto"/>
      </w:divBdr>
    </w:div>
    <w:div w:id="1304197473">
      <w:bodyDiv w:val="1"/>
      <w:marLeft w:val="0"/>
      <w:marRight w:val="0"/>
      <w:marTop w:val="0"/>
      <w:marBottom w:val="0"/>
      <w:divBdr>
        <w:top w:val="none" w:sz="0" w:space="0" w:color="auto"/>
        <w:left w:val="none" w:sz="0" w:space="0" w:color="auto"/>
        <w:bottom w:val="none" w:sz="0" w:space="0" w:color="auto"/>
        <w:right w:val="none" w:sz="0" w:space="0" w:color="auto"/>
      </w:divBdr>
    </w:div>
    <w:div w:id="1312522060">
      <w:bodyDiv w:val="1"/>
      <w:marLeft w:val="0"/>
      <w:marRight w:val="0"/>
      <w:marTop w:val="0"/>
      <w:marBottom w:val="0"/>
      <w:divBdr>
        <w:top w:val="none" w:sz="0" w:space="0" w:color="auto"/>
        <w:left w:val="none" w:sz="0" w:space="0" w:color="auto"/>
        <w:bottom w:val="none" w:sz="0" w:space="0" w:color="auto"/>
        <w:right w:val="none" w:sz="0" w:space="0" w:color="auto"/>
      </w:divBdr>
    </w:div>
    <w:div w:id="1315376406">
      <w:bodyDiv w:val="1"/>
      <w:marLeft w:val="0"/>
      <w:marRight w:val="0"/>
      <w:marTop w:val="0"/>
      <w:marBottom w:val="0"/>
      <w:divBdr>
        <w:top w:val="none" w:sz="0" w:space="0" w:color="auto"/>
        <w:left w:val="none" w:sz="0" w:space="0" w:color="auto"/>
        <w:bottom w:val="none" w:sz="0" w:space="0" w:color="auto"/>
        <w:right w:val="none" w:sz="0" w:space="0" w:color="auto"/>
      </w:divBdr>
    </w:div>
    <w:div w:id="1320883239">
      <w:bodyDiv w:val="1"/>
      <w:marLeft w:val="0"/>
      <w:marRight w:val="0"/>
      <w:marTop w:val="0"/>
      <w:marBottom w:val="0"/>
      <w:divBdr>
        <w:top w:val="none" w:sz="0" w:space="0" w:color="auto"/>
        <w:left w:val="none" w:sz="0" w:space="0" w:color="auto"/>
        <w:bottom w:val="none" w:sz="0" w:space="0" w:color="auto"/>
        <w:right w:val="none" w:sz="0" w:space="0" w:color="auto"/>
      </w:divBdr>
    </w:div>
    <w:div w:id="1327827883">
      <w:bodyDiv w:val="1"/>
      <w:marLeft w:val="0"/>
      <w:marRight w:val="0"/>
      <w:marTop w:val="0"/>
      <w:marBottom w:val="0"/>
      <w:divBdr>
        <w:top w:val="none" w:sz="0" w:space="0" w:color="auto"/>
        <w:left w:val="none" w:sz="0" w:space="0" w:color="auto"/>
        <w:bottom w:val="none" w:sz="0" w:space="0" w:color="auto"/>
        <w:right w:val="none" w:sz="0" w:space="0" w:color="auto"/>
      </w:divBdr>
    </w:div>
    <w:div w:id="1362128780">
      <w:bodyDiv w:val="1"/>
      <w:marLeft w:val="0"/>
      <w:marRight w:val="0"/>
      <w:marTop w:val="0"/>
      <w:marBottom w:val="0"/>
      <w:divBdr>
        <w:top w:val="none" w:sz="0" w:space="0" w:color="auto"/>
        <w:left w:val="none" w:sz="0" w:space="0" w:color="auto"/>
        <w:bottom w:val="none" w:sz="0" w:space="0" w:color="auto"/>
        <w:right w:val="none" w:sz="0" w:space="0" w:color="auto"/>
      </w:divBdr>
    </w:div>
    <w:div w:id="1365132843">
      <w:bodyDiv w:val="1"/>
      <w:marLeft w:val="0"/>
      <w:marRight w:val="0"/>
      <w:marTop w:val="0"/>
      <w:marBottom w:val="0"/>
      <w:divBdr>
        <w:top w:val="none" w:sz="0" w:space="0" w:color="auto"/>
        <w:left w:val="none" w:sz="0" w:space="0" w:color="auto"/>
        <w:bottom w:val="none" w:sz="0" w:space="0" w:color="auto"/>
        <w:right w:val="none" w:sz="0" w:space="0" w:color="auto"/>
      </w:divBdr>
    </w:div>
    <w:div w:id="1410496679">
      <w:bodyDiv w:val="1"/>
      <w:marLeft w:val="0"/>
      <w:marRight w:val="0"/>
      <w:marTop w:val="0"/>
      <w:marBottom w:val="0"/>
      <w:divBdr>
        <w:top w:val="none" w:sz="0" w:space="0" w:color="auto"/>
        <w:left w:val="none" w:sz="0" w:space="0" w:color="auto"/>
        <w:bottom w:val="none" w:sz="0" w:space="0" w:color="auto"/>
        <w:right w:val="none" w:sz="0" w:space="0" w:color="auto"/>
      </w:divBdr>
      <w:divsChild>
        <w:div w:id="139809144">
          <w:marLeft w:val="446"/>
          <w:marRight w:val="0"/>
          <w:marTop w:val="0"/>
          <w:marBottom w:val="120"/>
          <w:divBdr>
            <w:top w:val="none" w:sz="0" w:space="0" w:color="auto"/>
            <w:left w:val="none" w:sz="0" w:space="0" w:color="auto"/>
            <w:bottom w:val="none" w:sz="0" w:space="0" w:color="auto"/>
            <w:right w:val="none" w:sz="0" w:space="0" w:color="auto"/>
          </w:divBdr>
        </w:div>
        <w:div w:id="1471904657">
          <w:marLeft w:val="446"/>
          <w:marRight w:val="0"/>
          <w:marTop w:val="0"/>
          <w:marBottom w:val="120"/>
          <w:divBdr>
            <w:top w:val="none" w:sz="0" w:space="0" w:color="auto"/>
            <w:left w:val="none" w:sz="0" w:space="0" w:color="auto"/>
            <w:bottom w:val="none" w:sz="0" w:space="0" w:color="auto"/>
            <w:right w:val="none" w:sz="0" w:space="0" w:color="auto"/>
          </w:divBdr>
        </w:div>
        <w:div w:id="1567259684">
          <w:marLeft w:val="1166"/>
          <w:marRight w:val="0"/>
          <w:marTop w:val="0"/>
          <w:marBottom w:val="120"/>
          <w:divBdr>
            <w:top w:val="none" w:sz="0" w:space="0" w:color="auto"/>
            <w:left w:val="none" w:sz="0" w:space="0" w:color="auto"/>
            <w:bottom w:val="none" w:sz="0" w:space="0" w:color="auto"/>
            <w:right w:val="none" w:sz="0" w:space="0" w:color="auto"/>
          </w:divBdr>
        </w:div>
        <w:div w:id="272171991">
          <w:marLeft w:val="1166"/>
          <w:marRight w:val="0"/>
          <w:marTop w:val="0"/>
          <w:marBottom w:val="120"/>
          <w:divBdr>
            <w:top w:val="none" w:sz="0" w:space="0" w:color="auto"/>
            <w:left w:val="none" w:sz="0" w:space="0" w:color="auto"/>
            <w:bottom w:val="none" w:sz="0" w:space="0" w:color="auto"/>
            <w:right w:val="none" w:sz="0" w:space="0" w:color="auto"/>
          </w:divBdr>
        </w:div>
      </w:divsChild>
    </w:div>
    <w:div w:id="1420248188">
      <w:bodyDiv w:val="1"/>
      <w:marLeft w:val="0"/>
      <w:marRight w:val="0"/>
      <w:marTop w:val="0"/>
      <w:marBottom w:val="0"/>
      <w:divBdr>
        <w:top w:val="none" w:sz="0" w:space="0" w:color="auto"/>
        <w:left w:val="none" w:sz="0" w:space="0" w:color="auto"/>
        <w:bottom w:val="none" w:sz="0" w:space="0" w:color="auto"/>
        <w:right w:val="none" w:sz="0" w:space="0" w:color="auto"/>
      </w:divBdr>
    </w:div>
    <w:div w:id="1434479076">
      <w:bodyDiv w:val="1"/>
      <w:marLeft w:val="0"/>
      <w:marRight w:val="0"/>
      <w:marTop w:val="0"/>
      <w:marBottom w:val="0"/>
      <w:divBdr>
        <w:top w:val="none" w:sz="0" w:space="0" w:color="auto"/>
        <w:left w:val="none" w:sz="0" w:space="0" w:color="auto"/>
        <w:bottom w:val="none" w:sz="0" w:space="0" w:color="auto"/>
        <w:right w:val="none" w:sz="0" w:space="0" w:color="auto"/>
      </w:divBdr>
    </w:div>
    <w:div w:id="1446925199">
      <w:bodyDiv w:val="1"/>
      <w:marLeft w:val="0"/>
      <w:marRight w:val="0"/>
      <w:marTop w:val="0"/>
      <w:marBottom w:val="0"/>
      <w:divBdr>
        <w:top w:val="none" w:sz="0" w:space="0" w:color="auto"/>
        <w:left w:val="none" w:sz="0" w:space="0" w:color="auto"/>
        <w:bottom w:val="none" w:sz="0" w:space="0" w:color="auto"/>
        <w:right w:val="none" w:sz="0" w:space="0" w:color="auto"/>
      </w:divBdr>
    </w:div>
    <w:div w:id="1456873484">
      <w:bodyDiv w:val="1"/>
      <w:marLeft w:val="0"/>
      <w:marRight w:val="0"/>
      <w:marTop w:val="0"/>
      <w:marBottom w:val="0"/>
      <w:divBdr>
        <w:top w:val="none" w:sz="0" w:space="0" w:color="auto"/>
        <w:left w:val="none" w:sz="0" w:space="0" w:color="auto"/>
        <w:bottom w:val="none" w:sz="0" w:space="0" w:color="auto"/>
        <w:right w:val="none" w:sz="0" w:space="0" w:color="auto"/>
      </w:divBdr>
    </w:div>
    <w:div w:id="1486579865">
      <w:bodyDiv w:val="1"/>
      <w:marLeft w:val="0"/>
      <w:marRight w:val="0"/>
      <w:marTop w:val="0"/>
      <w:marBottom w:val="0"/>
      <w:divBdr>
        <w:top w:val="none" w:sz="0" w:space="0" w:color="auto"/>
        <w:left w:val="none" w:sz="0" w:space="0" w:color="auto"/>
        <w:bottom w:val="none" w:sz="0" w:space="0" w:color="auto"/>
        <w:right w:val="none" w:sz="0" w:space="0" w:color="auto"/>
      </w:divBdr>
    </w:div>
    <w:div w:id="1492024616">
      <w:bodyDiv w:val="1"/>
      <w:marLeft w:val="0"/>
      <w:marRight w:val="0"/>
      <w:marTop w:val="0"/>
      <w:marBottom w:val="0"/>
      <w:divBdr>
        <w:top w:val="none" w:sz="0" w:space="0" w:color="auto"/>
        <w:left w:val="none" w:sz="0" w:space="0" w:color="auto"/>
        <w:bottom w:val="none" w:sz="0" w:space="0" w:color="auto"/>
        <w:right w:val="none" w:sz="0" w:space="0" w:color="auto"/>
      </w:divBdr>
    </w:div>
    <w:div w:id="1494881348">
      <w:bodyDiv w:val="1"/>
      <w:marLeft w:val="0"/>
      <w:marRight w:val="0"/>
      <w:marTop w:val="0"/>
      <w:marBottom w:val="0"/>
      <w:divBdr>
        <w:top w:val="none" w:sz="0" w:space="0" w:color="auto"/>
        <w:left w:val="none" w:sz="0" w:space="0" w:color="auto"/>
        <w:bottom w:val="none" w:sz="0" w:space="0" w:color="auto"/>
        <w:right w:val="none" w:sz="0" w:space="0" w:color="auto"/>
      </w:divBdr>
    </w:div>
    <w:div w:id="1503856249">
      <w:bodyDiv w:val="1"/>
      <w:marLeft w:val="0"/>
      <w:marRight w:val="0"/>
      <w:marTop w:val="0"/>
      <w:marBottom w:val="0"/>
      <w:divBdr>
        <w:top w:val="none" w:sz="0" w:space="0" w:color="auto"/>
        <w:left w:val="none" w:sz="0" w:space="0" w:color="auto"/>
        <w:bottom w:val="none" w:sz="0" w:space="0" w:color="auto"/>
        <w:right w:val="none" w:sz="0" w:space="0" w:color="auto"/>
      </w:divBdr>
    </w:div>
    <w:div w:id="1504659487">
      <w:bodyDiv w:val="1"/>
      <w:marLeft w:val="0"/>
      <w:marRight w:val="0"/>
      <w:marTop w:val="0"/>
      <w:marBottom w:val="0"/>
      <w:divBdr>
        <w:top w:val="none" w:sz="0" w:space="0" w:color="auto"/>
        <w:left w:val="none" w:sz="0" w:space="0" w:color="auto"/>
        <w:bottom w:val="none" w:sz="0" w:space="0" w:color="auto"/>
        <w:right w:val="none" w:sz="0" w:space="0" w:color="auto"/>
      </w:divBdr>
    </w:div>
    <w:div w:id="1523275650">
      <w:bodyDiv w:val="1"/>
      <w:marLeft w:val="0"/>
      <w:marRight w:val="0"/>
      <w:marTop w:val="0"/>
      <w:marBottom w:val="0"/>
      <w:divBdr>
        <w:top w:val="none" w:sz="0" w:space="0" w:color="auto"/>
        <w:left w:val="none" w:sz="0" w:space="0" w:color="auto"/>
        <w:bottom w:val="none" w:sz="0" w:space="0" w:color="auto"/>
        <w:right w:val="none" w:sz="0" w:space="0" w:color="auto"/>
      </w:divBdr>
    </w:div>
    <w:div w:id="1541555073">
      <w:bodyDiv w:val="1"/>
      <w:marLeft w:val="0"/>
      <w:marRight w:val="0"/>
      <w:marTop w:val="0"/>
      <w:marBottom w:val="0"/>
      <w:divBdr>
        <w:top w:val="none" w:sz="0" w:space="0" w:color="auto"/>
        <w:left w:val="none" w:sz="0" w:space="0" w:color="auto"/>
        <w:bottom w:val="none" w:sz="0" w:space="0" w:color="auto"/>
        <w:right w:val="none" w:sz="0" w:space="0" w:color="auto"/>
      </w:divBdr>
    </w:div>
    <w:div w:id="1560893786">
      <w:bodyDiv w:val="1"/>
      <w:marLeft w:val="0"/>
      <w:marRight w:val="0"/>
      <w:marTop w:val="0"/>
      <w:marBottom w:val="0"/>
      <w:divBdr>
        <w:top w:val="none" w:sz="0" w:space="0" w:color="auto"/>
        <w:left w:val="none" w:sz="0" w:space="0" w:color="auto"/>
        <w:bottom w:val="none" w:sz="0" w:space="0" w:color="auto"/>
        <w:right w:val="none" w:sz="0" w:space="0" w:color="auto"/>
      </w:divBdr>
    </w:div>
    <w:div w:id="1574389191">
      <w:bodyDiv w:val="1"/>
      <w:marLeft w:val="0"/>
      <w:marRight w:val="0"/>
      <w:marTop w:val="0"/>
      <w:marBottom w:val="0"/>
      <w:divBdr>
        <w:top w:val="none" w:sz="0" w:space="0" w:color="auto"/>
        <w:left w:val="none" w:sz="0" w:space="0" w:color="auto"/>
        <w:bottom w:val="none" w:sz="0" w:space="0" w:color="auto"/>
        <w:right w:val="none" w:sz="0" w:space="0" w:color="auto"/>
      </w:divBdr>
    </w:div>
    <w:div w:id="1606039427">
      <w:bodyDiv w:val="1"/>
      <w:marLeft w:val="0"/>
      <w:marRight w:val="0"/>
      <w:marTop w:val="0"/>
      <w:marBottom w:val="0"/>
      <w:divBdr>
        <w:top w:val="none" w:sz="0" w:space="0" w:color="auto"/>
        <w:left w:val="none" w:sz="0" w:space="0" w:color="auto"/>
        <w:bottom w:val="none" w:sz="0" w:space="0" w:color="auto"/>
        <w:right w:val="none" w:sz="0" w:space="0" w:color="auto"/>
      </w:divBdr>
    </w:div>
    <w:div w:id="1608852601">
      <w:bodyDiv w:val="1"/>
      <w:marLeft w:val="0"/>
      <w:marRight w:val="0"/>
      <w:marTop w:val="0"/>
      <w:marBottom w:val="0"/>
      <w:divBdr>
        <w:top w:val="none" w:sz="0" w:space="0" w:color="auto"/>
        <w:left w:val="none" w:sz="0" w:space="0" w:color="auto"/>
        <w:bottom w:val="none" w:sz="0" w:space="0" w:color="auto"/>
        <w:right w:val="none" w:sz="0" w:space="0" w:color="auto"/>
      </w:divBdr>
    </w:div>
    <w:div w:id="1618415736">
      <w:bodyDiv w:val="1"/>
      <w:marLeft w:val="0"/>
      <w:marRight w:val="0"/>
      <w:marTop w:val="0"/>
      <w:marBottom w:val="0"/>
      <w:divBdr>
        <w:top w:val="none" w:sz="0" w:space="0" w:color="auto"/>
        <w:left w:val="none" w:sz="0" w:space="0" w:color="auto"/>
        <w:bottom w:val="none" w:sz="0" w:space="0" w:color="auto"/>
        <w:right w:val="none" w:sz="0" w:space="0" w:color="auto"/>
      </w:divBdr>
    </w:div>
    <w:div w:id="1622152242">
      <w:bodyDiv w:val="1"/>
      <w:marLeft w:val="0"/>
      <w:marRight w:val="0"/>
      <w:marTop w:val="0"/>
      <w:marBottom w:val="0"/>
      <w:divBdr>
        <w:top w:val="none" w:sz="0" w:space="0" w:color="auto"/>
        <w:left w:val="none" w:sz="0" w:space="0" w:color="auto"/>
        <w:bottom w:val="none" w:sz="0" w:space="0" w:color="auto"/>
        <w:right w:val="none" w:sz="0" w:space="0" w:color="auto"/>
      </w:divBdr>
    </w:div>
    <w:div w:id="1628076775">
      <w:bodyDiv w:val="1"/>
      <w:marLeft w:val="0"/>
      <w:marRight w:val="0"/>
      <w:marTop w:val="0"/>
      <w:marBottom w:val="0"/>
      <w:divBdr>
        <w:top w:val="none" w:sz="0" w:space="0" w:color="auto"/>
        <w:left w:val="none" w:sz="0" w:space="0" w:color="auto"/>
        <w:bottom w:val="none" w:sz="0" w:space="0" w:color="auto"/>
        <w:right w:val="none" w:sz="0" w:space="0" w:color="auto"/>
      </w:divBdr>
    </w:div>
    <w:div w:id="1642079587">
      <w:bodyDiv w:val="1"/>
      <w:marLeft w:val="0"/>
      <w:marRight w:val="0"/>
      <w:marTop w:val="0"/>
      <w:marBottom w:val="0"/>
      <w:divBdr>
        <w:top w:val="none" w:sz="0" w:space="0" w:color="auto"/>
        <w:left w:val="none" w:sz="0" w:space="0" w:color="auto"/>
        <w:bottom w:val="none" w:sz="0" w:space="0" w:color="auto"/>
        <w:right w:val="none" w:sz="0" w:space="0" w:color="auto"/>
      </w:divBdr>
    </w:div>
    <w:div w:id="1642880755">
      <w:bodyDiv w:val="1"/>
      <w:marLeft w:val="0"/>
      <w:marRight w:val="0"/>
      <w:marTop w:val="0"/>
      <w:marBottom w:val="0"/>
      <w:divBdr>
        <w:top w:val="none" w:sz="0" w:space="0" w:color="auto"/>
        <w:left w:val="none" w:sz="0" w:space="0" w:color="auto"/>
        <w:bottom w:val="none" w:sz="0" w:space="0" w:color="auto"/>
        <w:right w:val="none" w:sz="0" w:space="0" w:color="auto"/>
      </w:divBdr>
    </w:div>
    <w:div w:id="1662583625">
      <w:bodyDiv w:val="1"/>
      <w:marLeft w:val="0"/>
      <w:marRight w:val="0"/>
      <w:marTop w:val="0"/>
      <w:marBottom w:val="0"/>
      <w:divBdr>
        <w:top w:val="none" w:sz="0" w:space="0" w:color="auto"/>
        <w:left w:val="none" w:sz="0" w:space="0" w:color="auto"/>
        <w:bottom w:val="none" w:sz="0" w:space="0" w:color="auto"/>
        <w:right w:val="none" w:sz="0" w:space="0" w:color="auto"/>
      </w:divBdr>
    </w:div>
    <w:div w:id="1667780888">
      <w:bodyDiv w:val="1"/>
      <w:marLeft w:val="0"/>
      <w:marRight w:val="0"/>
      <w:marTop w:val="0"/>
      <w:marBottom w:val="0"/>
      <w:divBdr>
        <w:top w:val="none" w:sz="0" w:space="0" w:color="auto"/>
        <w:left w:val="none" w:sz="0" w:space="0" w:color="auto"/>
        <w:bottom w:val="none" w:sz="0" w:space="0" w:color="auto"/>
        <w:right w:val="none" w:sz="0" w:space="0" w:color="auto"/>
      </w:divBdr>
    </w:div>
    <w:div w:id="1668895923">
      <w:bodyDiv w:val="1"/>
      <w:marLeft w:val="0"/>
      <w:marRight w:val="0"/>
      <w:marTop w:val="0"/>
      <w:marBottom w:val="0"/>
      <w:divBdr>
        <w:top w:val="none" w:sz="0" w:space="0" w:color="auto"/>
        <w:left w:val="none" w:sz="0" w:space="0" w:color="auto"/>
        <w:bottom w:val="none" w:sz="0" w:space="0" w:color="auto"/>
        <w:right w:val="none" w:sz="0" w:space="0" w:color="auto"/>
      </w:divBdr>
    </w:div>
    <w:div w:id="1677538883">
      <w:bodyDiv w:val="1"/>
      <w:marLeft w:val="0"/>
      <w:marRight w:val="0"/>
      <w:marTop w:val="0"/>
      <w:marBottom w:val="0"/>
      <w:divBdr>
        <w:top w:val="none" w:sz="0" w:space="0" w:color="auto"/>
        <w:left w:val="none" w:sz="0" w:space="0" w:color="auto"/>
        <w:bottom w:val="none" w:sz="0" w:space="0" w:color="auto"/>
        <w:right w:val="none" w:sz="0" w:space="0" w:color="auto"/>
      </w:divBdr>
    </w:div>
    <w:div w:id="1685470360">
      <w:bodyDiv w:val="1"/>
      <w:marLeft w:val="0"/>
      <w:marRight w:val="0"/>
      <w:marTop w:val="0"/>
      <w:marBottom w:val="0"/>
      <w:divBdr>
        <w:top w:val="none" w:sz="0" w:space="0" w:color="auto"/>
        <w:left w:val="none" w:sz="0" w:space="0" w:color="auto"/>
        <w:bottom w:val="none" w:sz="0" w:space="0" w:color="auto"/>
        <w:right w:val="none" w:sz="0" w:space="0" w:color="auto"/>
      </w:divBdr>
    </w:div>
    <w:div w:id="1690908165">
      <w:bodyDiv w:val="1"/>
      <w:marLeft w:val="0"/>
      <w:marRight w:val="0"/>
      <w:marTop w:val="0"/>
      <w:marBottom w:val="0"/>
      <w:divBdr>
        <w:top w:val="none" w:sz="0" w:space="0" w:color="auto"/>
        <w:left w:val="none" w:sz="0" w:space="0" w:color="auto"/>
        <w:bottom w:val="none" w:sz="0" w:space="0" w:color="auto"/>
        <w:right w:val="none" w:sz="0" w:space="0" w:color="auto"/>
      </w:divBdr>
    </w:div>
    <w:div w:id="1696273368">
      <w:bodyDiv w:val="1"/>
      <w:marLeft w:val="0"/>
      <w:marRight w:val="0"/>
      <w:marTop w:val="0"/>
      <w:marBottom w:val="0"/>
      <w:divBdr>
        <w:top w:val="none" w:sz="0" w:space="0" w:color="auto"/>
        <w:left w:val="none" w:sz="0" w:space="0" w:color="auto"/>
        <w:bottom w:val="none" w:sz="0" w:space="0" w:color="auto"/>
        <w:right w:val="none" w:sz="0" w:space="0" w:color="auto"/>
      </w:divBdr>
    </w:div>
    <w:div w:id="1711028041">
      <w:bodyDiv w:val="1"/>
      <w:marLeft w:val="0"/>
      <w:marRight w:val="0"/>
      <w:marTop w:val="0"/>
      <w:marBottom w:val="0"/>
      <w:divBdr>
        <w:top w:val="none" w:sz="0" w:space="0" w:color="auto"/>
        <w:left w:val="none" w:sz="0" w:space="0" w:color="auto"/>
        <w:bottom w:val="none" w:sz="0" w:space="0" w:color="auto"/>
        <w:right w:val="none" w:sz="0" w:space="0" w:color="auto"/>
      </w:divBdr>
      <w:divsChild>
        <w:div w:id="1519925668">
          <w:marLeft w:val="1987"/>
          <w:marRight w:val="0"/>
          <w:marTop w:val="100"/>
          <w:marBottom w:val="0"/>
          <w:divBdr>
            <w:top w:val="none" w:sz="0" w:space="0" w:color="auto"/>
            <w:left w:val="none" w:sz="0" w:space="0" w:color="auto"/>
            <w:bottom w:val="none" w:sz="0" w:space="0" w:color="auto"/>
            <w:right w:val="none" w:sz="0" w:space="0" w:color="auto"/>
          </w:divBdr>
        </w:div>
      </w:divsChild>
    </w:div>
    <w:div w:id="172872712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443">
      <w:bodyDiv w:val="1"/>
      <w:marLeft w:val="0"/>
      <w:marRight w:val="0"/>
      <w:marTop w:val="0"/>
      <w:marBottom w:val="0"/>
      <w:divBdr>
        <w:top w:val="none" w:sz="0" w:space="0" w:color="auto"/>
        <w:left w:val="none" w:sz="0" w:space="0" w:color="auto"/>
        <w:bottom w:val="none" w:sz="0" w:space="0" w:color="auto"/>
        <w:right w:val="none" w:sz="0" w:space="0" w:color="auto"/>
      </w:divBdr>
    </w:div>
    <w:div w:id="1738437789">
      <w:bodyDiv w:val="1"/>
      <w:marLeft w:val="0"/>
      <w:marRight w:val="0"/>
      <w:marTop w:val="0"/>
      <w:marBottom w:val="0"/>
      <w:divBdr>
        <w:top w:val="none" w:sz="0" w:space="0" w:color="auto"/>
        <w:left w:val="none" w:sz="0" w:space="0" w:color="auto"/>
        <w:bottom w:val="none" w:sz="0" w:space="0" w:color="auto"/>
        <w:right w:val="none" w:sz="0" w:space="0" w:color="auto"/>
      </w:divBdr>
    </w:div>
    <w:div w:id="1747679344">
      <w:bodyDiv w:val="1"/>
      <w:marLeft w:val="0"/>
      <w:marRight w:val="0"/>
      <w:marTop w:val="0"/>
      <w:marBottom w:val="0"/>
      <w:divBdr>
        <w:top w:val="none" w:sz="0" w:space="0" w:color="auto"/>
        <w:left w:val="none" w:sz="0" w:space="0" w:color="auto"/>
        <w:bottom w:val="none" w:sz="0" w:space="0" w:color="auto"/>
        <w:right w:val="none" w:sz="0" w:space="0" w:color="auto"/>
      </w:divBdr>
    </w:div>
    <w:div w:id="1759672191">
      <w:bodyDiv w:val="1"/>
      <w:marLeft w:val="0"/>
      <w:marRight w:val="0"/>
      <w:marTop w:val="0"/>
      <w:marBottom w:val="0"/>
      <w:divBdr>
        <w:top w:val="none" w:sz="0" w:space="0" w:color="auto"/>
        <w:left w:val="none" w:sz="0" w:space="0" w:color="auto"/>
        <w:bottom w:val="none" w:sz="0" w:space="0" w:color="auto"/>
        <w:right w:val="none" w:sz="0" w:space="0" w:color="auto"/>
      </w:divBdr>
    </w:div>
    <w:div w:id="1778212556">
      <w:bodyDiv w:val="1"/>
      <w:marLeft w:val="0"/>
      <w:marRight w:val="0"/>
      <w:marTop w:val="0"/>
      <w:marBottom w:val="0"/>
      <w:divBdr>
        <w:top w:val="none" w:sz="0" w:space="0" w:color="auto"/>
        <w:left w:val="none" w:sz="0" w:space="0" w:color="auto"/>
        <w:bottom w:val="none" w:sz="0" w:space="0" w:color="auto"/>
        <w:right w:val="none" w:sz="0" w:space="0" w:color="auto"/>
      </w:divBdr>
    </w:div>
    <w:div w:id="1782189129">
      <w:bodyDiv w:val="1"/>
      <w:marLeft w:val="0"/>
      <w:marRight w:val="0"/>
      <w:marTop w:val="0"/>
      <w:marBottom w:val="0"/>
      <w:divBdr>
        <w:top w:val="none" w:sz="0" w:space="0" w:color="auto"/>
        <w:left w:val="none" w:sz="0" w:space="0" w:color="auto"/>
        <w:bottom w:val="none" w:sz="0" w:space="0" w:color="auto"/>
        <w:right w:val="none" w:sz="0" w:space="0" w:color="auto"/>
      </w:divBdr>
    </w:div>
    <w:div w:id="1789545482">
      <w:bodyDiv w:val="1"/>
      <w:marLeft w:val="0"/>
      <w:marRight w:val="0"/>
      <w:marTop w:val="0"/>
      <w:marBottom w:val="0"/>
      <w:divBdr>
        <w:top w:val="none" w:sz="0" w:space="0" w:color="auto"/>
        <w:left w:val="none" w:sz="0" w:space="0" w:color="auto"/>
        <w:bottom w:val="none" w:sz="0" w:space="0" w:color="auto"/>
        <w:right w:val="none" w:sz="0" w:space="0" w:color="auto"/>
      </w:divBdr>
    </w:div>
    <w:div w:id="1790777924">
      <w:bodyDiv w:val="1"/>
      <w:marLeft w:val="0"/>
      <w:marRight w:val="0"/>
      <w:marTop w:val="0"/>
      <w:marBottom w:val="0"/>
      <w:divBdr>
        <w:top w:val="none" w:sz="0" w:space="0" w:color="auto"/>
        <w:left w:val="none" w:sz="0" w:space="0" w:color="auto"/>
        <w:bottom w:val="none" w:sz="0" w:space="0" w:color="auto"/>
        <w:right w:val="none" w:sz="0" w:space="0" w:color="auto"/>
      </w:divBdr>
    </w:div>
    <w:div w:id="1793355898">
      <w:bodyDiv w:val="1"/>
      <w:marLeft w:val="0"/>
      <w:marRight w:val="0"/>
      <w:marTop w:val="0"/>
      <w:marBottom w:val="0"/>
      <w:divBdr>
        <w:top w:val="none" w:sz="0" w:space="0" w:color="auto"/>
        <w:left w:val="none" w:sz="0" w:space="0" w:color="auto"/>
        <w:bottom w:val="none" w:sz="0" w:space="0" w:color="auto"/>
        <w:right w:val="none" w:sz="0" w:space="0" w:color="auto"/>
      </w:divBdr>
    </w:div>
    <w:div w:id="1806973332">
      <w:bodyDiv w:val="1"/>
      <w:marLeft w:val="0"/>
      <w:marRight w:val="0"/>
      <w:marTop w:val="0"/>
      <w:marBottom w:val="0"/>
      <w:divBdr>
        <w:top w:val="none" w:sz="0" w:space="0" w:color="auto"/>
        <w:left w:val="none" w:sz="0" w:space="0" w:color="auto"/>
        <w:bottom w:val="none" w:sz="0" w:space="0" w:color="auto"/>
        <w:right w:val="none" w:sz="0" w:space="0" w:color="auto"/>
      </w:divBdr>
    </w:div>
    <w:div w:id="1825118876">
      <w:bodyDiv w:val="1"/>
      <w:marLeft w:val="0"/>
      <w:marRight w:val="0"/>
      <w:marTop w:val="0"/>
      <w:marBottom w:val="0"/>
      <w:divBdr>
        <w:top w:val="none" w:sz="0" w:space="0" w:color="auto"/>
        <w:left w:val="none" w:sz="0" w:space="0" w:color="auto"/>
        <w:bottom w:val="none" w:sz="0" w:space="0" w:color="auto"/>
        <w:right w:val="none" w:sz="0" w:space="0" w:color="auto"/>
      </w:divBdr>
    </w:div>
    <w:div w:id="1825584235">
      <w:bodyDiv w:val="1"/>
      <w:marLeft w:val="0"/>
      <w:marRight w:val="0"/>
      <w:marTop w:val="0"/>
      <w:marBottom w:val="0"/>
      <w:divBdr>
        <w:top w:val="none" w:sz="0" w:space="0" w:color="auto"/>
        <w:left w:val="none" w:sz="0" w:space="0" w:color="auto"/>
        <w:bottom w:val="none" w:sz="0" w:space="0" w:color="auto"/>
        <w:right w:val="none" w:sz="0" w:space="0" w:color="auto"/>
      </w:divBdr>
    </w:div>
    <w:div w:id="1884168169">
      <w:bodyDiv w:val="1"/>
      <w:marLeft w:val="0"/>
      <w:marRight w:val="0"/>
      <w:marTop w:val="0"/>
      <w:marBottom w:val="0"/>
      <w:divBdr>
        <w:top w:val="none" w:sz="0" w:space="0" w:color="auto"/>
        <w:left w:val="none" w:sz="0" w:space="0" w:color="auto"/>
        <w:bottom w:val="none" w:sz="0" w:space="0" w:color="auto"/>
        <w:right w:val="none" w:sz="0" w:space="0" w:color="auto"/>
      </w:divBdr>
    </w:div>
    <w:div w:id="1892576019">
      <w:bodyDiv w:val="1"/>
      <w:marLeft w:val="0"/>
      <w:marRight w:val="0"/>
      <w:marTop w:val="0"/>
      <w:marBottom w:val="0"/>
      <w:divBdr>
        <w:top w:val="none" w:sz="0" w:space="0" w:color="auto"/>
        <w:left w:val="none" w:sz="0" w:space="0" w:color="auto"/>
        <w:bottom w:val="none" w:sz="0" w:space="0" w:color="auto"/>
        <w:right w:val="none" w:sz="0" w:space="0" w:color="auto"/>
      </w:divBdr>
    </w:div>
    <w:div w:id="189399901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295548">
      <w:bodyDiv w:val="1"/>
      <w:marLeft w:val="0"/>
      <w:marRight w:val="0"/>
      <w:marTop w:val="0"/>
      <w:marBottom w:val="0"/>
      <w:divBdr>
        <w:top w:val="none" w:sz="0" w:space="0" w:color="auto"/>
        <w:left w:val="none" w:sz="0" w:space="0" w:color="auto"/>
        <w:bottom w:val="none" w:sz="0" w:space="0" w:color="auto"/>
        <w:right w:val="none" w:sz="0" w:space="0" w:color="auto"/>
      </w:divBdr>
      <w:divsChild>
        <w:div w:id="1793090283">
          <w:marLeft w:val="403"/>
          <w:marRight w:val="0"/>
          <w:marTop w:val="0"/>
          <w:marBottom w:val="0"/>
          <w:divBdr>
            <w:top w:val="none" w:sz="0" w:space="0" w:color="auto"/>
            <w:left w:val="none" w:sz="0" w:space="0" w:color="auto"/>
            <w:bottom w:val="none" w:sz="0" w:space="0" w:color="auto"/>
            <w:right w:val="none" w:sz="0" w:space="0" w:color="auto"/>
          </w:divBdr>
        </w:div>
      </w:divsChild>
    </w:div>
    <w:div w:id="1908803494">
      <w:bodyDiv w:val="1"/>
      <w:marLeft w:val="0"/>
      <w:marRight w:val="0"/>
      <w:marTop w:val="0"/>
      <w:marBottom w:val="0"/>
      <w:divBdr>
        <w:top w:val="none" w:sz="0" w:space="0" w:color="auto"/>
        <w:left w:val="none" w:sz="0" w:space="0" w:color="auto"/>
        <w:bottom w:val="none" w:sz="0" w:space="0" w:color="auto"/>
        <w:right w:val="none" w:sz="0" w:space="0" w:color="auto"/>
      </w:divBdr>
    </w:div>
    <w:div w:id="1912735166">
      <w:bodyDiv w:val="1"/>
      <w:marLeft w:val="0"/>
      <w:marRight w:val="0"/>
      <w:marTop w:val="0"/>
      <w:marBottom w:val="0"/>
      <w:divBdr>
        <w:top w:val="none" w:sz="0" w:space="0" w:color="auto"/>
        <w:left w:val="none" w:sz="0" w:space="0" w:color="auto"/>
        <w:bottom w:val="none" w:sz="0" w:space="0" w:color="auto"/>
        <w:right w:val="none" w:sz="0" w:space="0" w:color="auto"/>
      </w:divBdr>
    </w:div>
    <w:div w:id="1913467028">
      <w:bodyDiv w:val="1"/>
      <w:marLeft w:val="0"/>
      <w:marRight w:val="0"/>
      <w:marTop w:val="0"/>
      <w:marBottom w:val="0"/>
      <w:divBdr>
        <w:top w:val="none" w:sz="0" w:space="0" w:color="auto"/>
        <w:left w:val="none" w:sz="0" w:space="0" w:color="auto"/>
        <w:bottom w:val="none" w:sz="0" w:space="0" w:color="auto"/>
        <w:right w:val="none" w:sz="0" w:space="0" w:color="auto"/>
      </w:divBdr>
    </w:div>
    <w:div w:id="1953318149">
      <w:bodyDiv w:val="1"/>
      <w:marLeft w:val="0"/>
      <w:marRight w:val="0"/>
      <w:marTop w:val="0"/>
      <w:marBottom w:val="0"/>
      <w:divBdr>
        <w:top w:val="none" w:sz="0" w:space="0" w:color="auto"/>
        <w:left w:val="none" w:sz="0" w:space="0" w:color="auto"/>
        <w:bottom w:val="none" w:sz="0" w:space="0" w:color="auto"/>
        <w:right w:val="none" w:sz="0" w:space="0" w:color="auto"/>
      </w:divBdr>
    </w:div>
    <w:div w:id="1955558042">
      <w:bodyDiv w:val="1"/>
      <w:marLeft w:val="0"/>
      <w:marRight w:val="0"/>
      <w:marTop w:val="0"/>
      <w:marBottom w:val="0"/>
      <w:divBdr>
        <w:top w:val="none" w:sz="0" w:space="0" w:color="auto"/>
        <w:left w:val="none" w:sz="0" w:space="0" w:color="auto"/>
        <w:bottom w:val="none" w:sz="0" w:space="0" w:color="auto"/>
        <w:right w:val="none" w:sz="0" w:space="0" w:color="auto"/>
      </w:divBdr>
    </w:div>
    <w:div w:id="1956668940">
      <w:bodyDiv w:val="1"/>
      <w:marLeft w:val="0"/>
      <w:marRight w:val="0"/>
      <w:marTop w:val="0"/>
      <w:marBottom w:val="0"/>
      <w:divBdr>
        <w:top w:val="none" w:sz="0" w:space="0" w:color="auto"/>
        <w:left w:val="none" w:sz="0" w:space="0" w:color="auto"/>
        <w:bottom w:val="none" w:sz="0" w:space="0" w:color="auto"/>
        <w:right w:val="none" w:sz="0" w:space="0" w:color="auto"/>
      </w:divBdr>
    </w:div>
    <w:div w:id="1977374628">
      <w:bodyDiv w:val="1"/>
      <w:marLeft w:val="0"/>
      <w:marRight w:val="0"/>
      <w:marTop w:val="0"/>
      <w:marBottom w:val="0"/>
      <w:divBdr>
        <w:top w:val="none" w:sz="0" w:space="0" w:color="auto"/>
        <w:left w:val="none" w:sz="0" w:space="0" w:color="auto"/>
        <w:bottom w:val="none" w:sz="0" w:space="0" w:color="auto"/>
        <w:right w:val="none" w:sz="0" w:space="0" w:color="auto"/>
      </w:divBdr>
    </w:div>
    <w:div w:id="1980651414">
      <w:bodyDiv w:val="1"/>
      <w:marLeft w:val="0"/>
      <w:marRight w:val="0"/>
      <w:marTop w:val="0"/>
      <w:marBottom w:val="0"/>
      <w:divBdr>
        <w:top w:val="none" w:sz="0" w:space="0" w:color="auto"/>
        <w:left w:val="none" w:sz="0" w:space="0" w:color="auto"/>
        <w:bottom w:val="none" w:sz="0" w:space="0" w:color="auto"/>
        <w:right w:val="none" w:sz="0" w:space="0" w:color="auto"/>
      </w:divBdr>
    </w:div>
    <w:div w:id="2017416466">
      <w:bodyDiv w:val="1"/>
      <w:marLeft w:val="0"/>
      <w:marRight w:val="0"/>
      <w:marTop w:val="0"/>
      <w:marBottom w:val="0"/>
      <w:divBdr>
        <w:top w:val="none" w:sz="0" w:space="0" w:color="auto"/>
        <w:left w:val="none" w:sz="0" w:space="0" w:color="auto"/>
        <w:bottom w:val="none" w:sz="0" w:space="0" w:color="auto"/>
        <w:right w:val="none" w:sz="0" w:space="0" w:color="auto"/>
      </w:divBdr>
    </w:div>
    <w:div w:id="2024739153">
      <w:bodyDiv w:val="1"/>
      <w:marLeft w:val="0"/>
      <w:marRight w:val="0"/>
      <w:marTop w:val="0"/>
      <w:marBottom w:val="0"/>
      <w:divBdr>
        <w:top w:val="none" w:sz="0" w:space="0" w:color="auto"/>
        <w:left w:val="none" w:sz="0" w:space="0" w:color="auto"/>
        <w:bottom w:val="none" w:sz="0" w:space="0" w:color="auto"/>
        <w:right w:val="none" w:sz="0" w:space="0" w:color="auto"/>
      </w:divBdr>
      <w:divsChild>
        <w:div w:id="1055162176">
          <w:marLeft w:val="922"/>
          <w:marRight w:val="0"/>
          <w:marTop w:val="0"/>
          <w:marBottom w:val="0"/>
          <w:divBdr>
            <w:top w:val="none" w:sz="0" w:space="0" w:color="auto"/>
            <w:left w:val="none" w:sz="0" w:space="0" w:color="auto"/>
            <w:bottom w:val="none" w:sz="0" w:space="0" w:color="auto"/>
            <w:right w:val="none" w:sz="0" w:space="0" w:color="auto"/>
          </w:divBdr>
        </w:div>
      </w:divsChild>
    </w:div>
    <w:div w:id="2052146617">
      <w:bodyDiv w:val="1"/>
      <w:marLeft w:val="0"/>
      <w:marRight w:val="0"/>
      <w:marTop w:val="0"/>
      <w:marBottom w:val="0"/>
      <w:divBdr>
        <w:top w:val="none" w:sz="0" w:space="0" w:color="auto"/>
        <w:left w:val="none" w:sz="0" w:space="0" w:color="auto"/>
        <w:bottom w:val="none" w:sz="0" w:space="0" w:color="auto"/>
        <w:right w:val="none" w:sz="0" w:space="0" w:color="auto"/>
      </w:divBdr>
    </w:div>
    <w:div w:id="2061977390">
      <w:bodyDiv w:val="1"/>
      <w:marLeft w:val="0"/>
      <w:marRight w:val="0"/>
      <w:marTop w:val="0"/>
      <w:marBottom w:val="0"/>
      <w:divBdr>
        <w:top w:val="none" w:sz="0" w:space="0" w:color="auto"/>
        <w:left w:val="none" w:sz="0" w:space="0" w:color="auto"/>
        <w:bottom w:val="none" w:sz="0" w:space="0" w:color="auto"/>
        <w:right w:val="none" w:sz="0" w:space="0" w:color="auto"/>
      </w:divBdr>
      <w:divsChild>
        <w:div w:id="52511925">
          <w:marLeft w:val="2606"/>
          <w:marRight w:val="0"/>
          <w:marTop w:val="0"/>
          <w:marBottom w:val="0"/>
          <w:divBdr>
            <w:top w:val="none" w:sz="0" w:space="0" w:color="auto"/>
            <w:left w:val="none" w:sz="0" w:space="0" w:color="auto"/>
            <w:bottom w:val="none" w:sz="0" w:space="0" w:color="auto"/>
            <w:right w:val="none" w:sz="0" w:space="0" w:color="auto"/>
          </w:divBdr>
        </w:div>
      </w:divsChild>
    </w:div>
    <w:div w:id="2063602787">
      <w:bodyDiv w:val="1"/>
      <w:marLeft w:val="0"/>
      <w:marRight w:val="0"/>
      <w:marTop w:val="0"/>
      <w:marBottom w:val="0"/>
      <w:divBdr>
        <w:top w:val="none" w:sz="0" w:space="0" w:color="auto"/>
        <w:left w:val="none" w:sz="0" w:space="0" w:color="auto"/>
        <w:bottom w:val="none" w:sz="0" w:space="0" w:color="auto"/>
        <w:right w:val="none" w:sz="0" w:space="0" w:color="auto"/>
      </w:divBdr>
    </w:div>
    <w:div w:id="2074766362">
      <w:bodyDiv w:val="1"/>
      <w:marLeft w:val="0"/>
      <w:marRight w:val="0"/>
      <w:marTop w:val="0"/>
      <w:marBottom w:val="0"/>
      <w:divBdr>
        <w:top w:val="none" w:sz="0" w:space="0" w:color="auto"/>
        <w:left w:val="none" w:sz="0" w:space="0" w:color="auto"/>
        <w:bottom w:val="none" w:sz="0" w:space="0" w:color="auto"/>
        <w:right w:val="none" w:sz="0" w:space="0" w:color="auto"/>
      </w:divBdr>
    </w:div>
    <w:div w:id="2084331453">
      <w:bodyDiv w:val="1"/>
      <w:marLeft w:val="0"/>
      <w:marRight w:val="0"/>
      <w:marTop w:val="0"/>
      <w:marBottom w:val="0"/>
      <w:divBdr>
        <w:top w:val="none" w:sz="0" w:space="0" w:color="auto"/>
        <w:left w:val="none" w:sz="0" w:space="0" w:color="auto"/>
        <w:bottom w:val="none" w:sz="0" w:space="0" w:color="auto"/>
        <w:right w:val="none" w:sz="0" w:space="0" w:color="auto"/>
      </w:divBdr>
    </w:div>
    <w:div w:id="2096242745">
      <w:bodyDiv w:val="1"/>
      <w:marLeft w:val="0"/>
      <w:marRight w:val="0"/>
      <w:marTop w:val="0"/>
      <w:marBottom w:val="0"/>
      <w:divBdr>
        <w:top w:val="none" w:sz="0" w:space="0" w:color="auto"/>
        <w:left w:val="none" w:sz="0" w:space="0" w:color="auto"/>
        <w:bottom w:val="none" w:sz="0" w:space="0" w:color="auto"/>
        <w:right w:val="none" w:sz="0" w:space="0" w:color="auto"/>
      </w:divBdr>
    </w:div>
    <w:div w:id="2097628035">
      <w:bodyDiv w:val="1"/>
      <w:marLeft w:val="0"/>
      <w:marRight w:val="0"/>
      <w:marTop w:val="0"/>
      <w:marBottom w:val="0"/>
      <w:divBdr>
        <w:top w:val="none" w:sz="0" w:space="0" w:color="auto"/>
        <w:left w:val="none" w:sz="0" w:space="0" w:color="auto"/>
        <w:bottom w:val="none" w:sz="0" w:space="0" w:color="auto"/>
        <w:right w:val="none" w:sz="0" w:space="0" w:color="auto"/>
      </w:divBdr>
    </w:div>
    <w:div w:id="2115710559">
      <w:bodyDiv w:val="1"/>
      <w:marLeft w:val="0"/>
      <w:marRight w:val="0"/>
      <w:marTop w:val="0"/>
      <w:marBottom w:val="0"/>
      <w:divBdr>
        <w:top w:val="none" w:sz="0" w:space="0" w:color="auto"/>
        <w:left w:val="none" w:sz="0" w:space="0" w:color="auto"/>
        <w:bottom w:val="none" w:sz="0" w:space="0" w:color="auto"/>
        <w:right w:val="none" w:sz="0" w:space="0" w:color="auto"/>
      </w:divBdr>
    </w:div>
    <w:div w:id="2130973536">
      <w:bodyDiv w:val="1"/>
      <w:marLeft w:val="0"/>
      <w:marRight w:val="0"/>
      <w:marTop w:val="0"/>
      <w:marBottom w:val="0"/>
      <w:divBdr>
        <w:top w:val="none" w:sz="0" w:space="0" w:color="auto"/>
        <w:left w:val="none" w:sz="0" w:space="0" w:color="auto"/>
        <w:bottom w:val="none" w:sz="0" w:space="0" w:color="auto"/>
        <w:right w:val="none" w:sz="0" w:space="0" w:color="auto"/>
      </w:divBdr>
    </w:div>
    <w:div w:id="2143421698">
      <w:bodyDiv w:val="1"/>
      <w:marLeft w:val="0"/>
      <w:marRight w:val="0"/>
      <w:marTop w:val="0"/>
      <w:marBottom w:val="0"/>
      <w:divBdr>
        <w:top w:val="none" w:sz="0" w:space="0" w:color="auto"/>
        <w:left w:val="none" w:sz="0" w:space="0" w:color="auto"/>
        <w:bottom w:val="none" w:sz="0" w:space="0" w:color="auto"/>
        <w:right w:val="none" w:sz="0" w:space="0" w:color="auto"/>
      </w:divBdr>
      <w:divsChild>
        <w:div w:id="991904082">
          <w:marLeft w:val="922"/>
          <w:marRight w:val="0"/>
          <w:marTop w:val="0"/>
          <w:marBottom w:val="0"/>
          <w:divBdr>
            <w:top w:val="none" w:sz="0" w:space="0" w:color="auto"/>
            <w:left w:val="none" w:sz="0" w:space="0" w:color="auto"/>
            <w:bottom w:val="none" w:sz="0" w:space="0" w:color="auto"/>
            <w:right w:val="none" w:sz="0" w:space="0" w:color="auto"/>
          </w:divBdr>
        </w:div>
      </w:divsChild>
    </w:div>
    <w:div w:id="2147384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cid:image001.png@01D86F54.BA32B15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71829D-B039-4A73-B265-A5F9064405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197</TotalTime>
  <Pages>45</Pages>
  <Words>19548</Words>
  <Characters>111430</Characters>
  <Application>Microsoft Office Word</Application>
  <DocSecurity>0</DocSecurity>
  <Lines>928</Lines>
  <Paragraphs>261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130717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Mixiang</dc:creator>
  <cp:keywords/>
  <dc:description/>
  <cp:lastModifiedBy>Mixiang</cp:lastModifiedBy>
  <cp:revision>130</cp:revision>
  <dcterms:created xsi:type="dcterms:W3CDTF">2022-11-04T15:04:00Z</dcterms:created>
  <dcterms:modified xsi:type="dcterms:W3CDTF">2022-11-06T07:03:00Z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(3)ll3E8cyDfZC+QjPe8MOLuv7sTTTimFeE9qowqSrZMQ89Rl+mzhRmEWaoxb7oNK+Oba3yLasN
IFevnuuALW4IrojJdi6U+s0cAf0CXzghePjGjAjUA499e1SEB8XdUQD+Nrt+drTiIc2FzVL4
n4rqWXHNwKmhbR4pIlshCj6A4tIi/kvBFsUxIXCjX9lpMixM1gxg5Ue0HR+R40u8U9bGXhtt
MV9Gf8AIBdJwlXRfRF</vt:lpwstr>
  </property>
  <property fmtid="{D5CDD505-2E9C-101B-9397-08002B2CF9AE}" pid="3" name="_2015_ms_pID_7253431">
    <vt:lpwstr>PNeQJZ+XmihbmGeP9rXXVxUW1GROO009VRpyJznK/fwtGkyg1ehgCz
kz1N2cW22zWlg6RC/255JgKWm4NXdF071DyrgP2Ogde3RPEHuujL0Cx6dDCXWG7bn0fFNxuQ
59Xma5mySzL1OR8AEDtOGppoP6vD+Y34QEbUrNFI5pjeYYYxDEOiQkHFWvDMJNhNhbiZ/9Wd
fAEaIq+l1jw5jt5z+uuJwnSMhgIOMRb0eyNW</vt:lpwstr>
  </property>
  <property fmtid="{D5CDD505-2E9C-101B-9397-08002B2CF9AE}" pid="4" name="_2015_ms_pID_7253432">
    <vt:lpwstr>igfFhFKnwFwi8Nn0AgFNRUU=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1667571909</vt:lpwstr>
  </property>
</Properties>
</file>