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Start w:id="1" w:name="_Ref129681832"/>
    <w:bookmarkEnd w:id="0"/>
    <w:p w14:paraId="3EE51F1B" w14:textId="3460DD3E" w:rsidR="004F1E25" w:rsidRPr="00933E9C" w:rsidRDefault="004F1E25" w:rsidP="004F1E25">
      <w:pPr>
        <w:tabs>
          <w:tab w:val="right" w:pos="9216"/>
        </w:tabs>
        <w:spacing w:after="0"/>
        <w:jc w:val="left"/>
        <w:rPr>
          <w:b/>
          <w:kern w:val="2"/>
          <w:shd w:val="clear" w:color="auto" w:fill="F7CAAC"/>
          <w:lang w:eastAsia="zh-CN"/>
        </w:rPr>
      </w:pPr>
      <w:r w:rsidRPr="00933E9C">
        <w:rPr>
          <w:noProof/>
          <w:lang w:eastAsia="zh-CN"/>
        </w:rPr>
        <mc:AlternateContent>
          <mc:Choice Requires="wps">
            <w:drawing>
              <wp:anchor distT="0" distB="0" distL="114300" distR="114300" simplePos="0" relativeHeight="251659264" behindDoc="0" locked="1" layoutInCell="1" allowOverlap="1" wp14:anchorId="19D91EF7" wp14:editId="3985B87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7112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Pr>
          <w:b/>
          <w:kern w:val="2"/>
          <w:lang w:eastAsia="zh-CN"/>
        </w:rPr>
        <w:t>-</w:t>
      </w:r>
      <w:r w:rsidRPr="00933E9C">
        <w:rPr>
          <w:b/>
          <w:kern w:val="2"/>
          <w:lang w:eastAsia="zh-CN"/>
        </w:rPr>
        <w:t>RAN WG1 Meeting #</w:t>
      </w:r>
      <w:r>
        <w:rPr>
          <w:b/>
          <w:kern w:val="2"/>
          <w:lang w:eastAsia="zh-CN"/>
        </w:rPr>
        <w:t>1</w:t>
      </w:r>
      <w:r w:rsidRPr="00933E9C">
        <w:rPr>
          <w:b/>
          <w:bCs/>
          <w:lang w:eastAsia="zh-CN"/>
        </w:rPr>
        <w:t>1</w:t>
      </w:r>
      <w:r>
        <w:rPr>
          <w:b/>
          <w:bCs/>
          <w:lang w:eastAsia="zh-CN"/>
        </w:rPr>
        <w:t>1</w:t>
      </w:r>
      <w:r w:rsidRPr="00933E9C">
        <w:rPr>
          <w:b/>
          <w:kern w:val="2"/>
          <w:lang w:eastAsia="zh-CN"/>
        </w:rPr>
        <w:tab/>
      </w:r>
      <w:r w:rsidRPr="00F06905">
        <w:rPr>
          <w:b/>
          <w:color w:val="000000" w:themeColor="text1"/>
          <w:kern w:val="2"/>
          <w:lang w:eastAsia="zh-CN"/>
        </w:rPr>
        <w:t>R1-22</w:t>
      </w:r>
      <w:r w:rsidR="00931FEF">
        <w:rPr>
          <w:b/>
          <w:color w:val="000000" w:themeColor="text1"/>
          <w:kern w:val="2"/>
          <w:lang w:eastAsia="zh-CN"/>
        </w:rPr>
        <w:t>10869</w:t>
      </w:r>
    </w:p>
    <w:p w14:paraId="76E71337" w14:textId="77777777" w:rsidR="004F1E25" w:rsidRPr="007C7E20" w:rsidRDefault="004F1E25" w:rsidP="004F1E25">
      <w:pPr>
        <w:jc w:val="left"/>
        <w:rPr>
          <w:b/>
          <w:kern w:val="2"/>
          <w:lang w:eastAsia="zh-CN"/>
        </w:rPr>
      </w:pPr>
      <w:r>
        <w:rPr>
          <w:b/>
          <w:bCs/>
          <w:lang w:eastAsia="zh-CN"/>
        </w:rPr>
        <w:t>Toulouse, France</w:t>
      </w:r>
      <w:r w:rsidRPr="00933E9C">
        <w:rPr>
          <w:b/>
          <w:bCs/>
          <w:lang w:eastAsia="zh-CN"/>
        </w:rPr>
        <w:t xml:space="preserve">, </w:t>
      </w:r>
      <w:r>
        <w:rPr>
          <w:b/>
          <w:bCs/>
          <w:lang w:eastAsia="zh-CN"/>
        </w:rPr>
        <w:t>November</w:t>
      </w:r>
      <w:r w:rsidRPr="00933E9C">
        <w:rPr>
          <w:b/>
          <w:kern w:val="2"/>
          <w:lang w:eastAsia="zh-CN"/>
        </w:rPr>
        <w:t xml:space="preserve"> </w:t>
      </w:r>
      <w:r>
        <w:rPr>
          <w:b/>
          <w:kern w:val="2"/>
          <w:lang w:eastAsia="zh-CN"/>
        </w:rPr>
        <w:t>14</w:t>
      </w:r>
      <w:r w:rsidRPr="00933E9C">
        <w:rPr>
          <w:b/>
          <w:bCs/>
          <w:lang w:eastAsia="zh-CN"/>
        </w:rPr>
        <w:t xml:space="preserve"> – </w:t>
      </w:r>
      <w:r>
        <w:rPr>
          <w:b/>
          <w:bCs/>
          <w:lang w:eastAsia="zh-CN"/>
        </w:rPr>
        <w:t>18</w:t>
      </w:r>
      <w:r w:rsidRPr="00933E9C">
        <w:rPr>
          <w:b/>
          <w:bCs/>
          <w:lang w:eastAsia="zh-CN"/>
        </w:rPr>
        <w:t>, 202</w:t>
      </w:r>
      <w:r>
        <w:rPr>
          <w:b/>
          <w:kern w:val="2"/>
          <w:lang w:eastAsia="zh-CN"/>
        </w:rPr>
        <w:t>2</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4C7D6EBA"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w:t>
      </w:r>
      <w:r w:rsidR="00395F46">
        <w:rPr>
          <w:b/>
          <w:kern w:val="2"/>
          <w:lang w:eastAsia="zh-CN"/>
        </w:rPr>
        <w:t>1</w:t>
      </w:r>
      <w:r>
        <w:rPr>
          <w:b/>
          <w:kern w:val="2"/>
          <w:lang w:eastAsia="zh-CN"/>
        </w:rPr>
        <w:t>6.1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36CD4418"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D205FB" w:rsidRPr="00D205FB">
        <w:rPr>
          <w:b/>
          <w:kern w:val="2"/>
          <w:lang w:eastAsia="zh-CN"/>
        </w:rPr>
        <w:t xml:space="preserve">Discussion on </w:t>
      </w:r>
      <w:r w:rsidR="00124CA3">
        <w:rPr>
          <w:b/>
          <w:kern w:val="2"/>
          <w:lang w:eastAsia="zh-CN"/>
        </w:rPr>
        <w:t>dedicated spectrum less than 5</w:t>
      </w:r>
      <w:r w:rsidR="00843A54">
        <w:rPr>
          <w:b/>
          <w:kern w:val="2"/>
          <w:lang w:eastAsia="zh-CN"/>
        </w:rPr>
        <w:t xml:space="preserve"> </w:t>
      </w:r>
      <w:r w:rsidR="00124CA3">
        <w:rPr>
          <w:b/>
          <w:kern w:val="2"/>
          <w:lang w:eastAsia="zh-CN"/>
        </w:rPr>
        <w:t>MHz for FR1</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748749BA" w14:textId="2D78E0F4" w:rsidR="003E5D36" w:rsidRPr="003E5D36" w:rsidRDefault="00A54C8B" w:rsidP="00A54C8B">
      <w:pPr>
        <w:rPr>
          <w:rFonts w:eastAsiaTheme="minorEastAsia"/>
          <w:lang w:eastAsia="zh-CN"/>
        </w:rPr>
      </w:pPr>
      <w:r>
        <w:rPr>
          <w:lang w:eastAsia="zh-CN"/>
        </w:rPr>
        <w:t xml:space="preserve">In RAN#94, a new </w:t>
      </w:r>
      <w:r w:rsidR="006B7F72">
        <w:rPr>
          <w:lang w:eastAsia="zh-CN"/>
        </w:rPr>
        <w:t>WID</w:t>
      </w:r>
      <w:r>
        <w:rPr>
          <w:lang w:eastAsia="zh-CN"/>
        </w:rPr>
        <w:t xml:space="preserve"> on </w:t>
      </w:r>
      <w:r w:rsidR="006B7F72">
        <w:t>NR support for dedicated spectrum less than 5</w:t>
      </w:r>
      <w:r w:rsidR="004D52CF">
        <w:t> </w:t>
      </w:r>
      <w:r w:rsidR="006B7F72">
        <w:t>MHz</w:t>
      </w:r>
      <w:r w:rsidR="006B7F72" w:rsidRPr="00251D80">
        <w:t xml:space="preserve"> </w:t>
      </w:r>
      <w:r w:rsidR="006B7F72">
        <w:t>for FR1</w:t>
      </w:r>
      <w:r>
        <w:rPr>
          <w:lang w:eastAsia="zh-CN"/>
        </w:rPr>
        <w:t xml:space="preserve"> has been approved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sidR="002A1EA6">
        <w:t xml:space="preserve">, </w:t>
      </w:r>
      <w:r w:rsidR="00D85B5A">
        <w:t xml:space="preserve">whose objectives </w:t>
      </w:r>
      <w:r w:rsidR="002A1EA6">
        <w:t xml:space="preserve">as </w:t>
      </w:r>
      <w:r w:rsidR="00D85B5A">
        <w:t>shown below</w:t>
      </w:r>
      <w:r>
        <w:rPr>
          <w:rFonts w:hint="eastAsia"/>
          <w:lang w:eastAsia="zh-CN"/>
        </w:rPr>
        <w:t>.</w:t>
      </w:r>
      <w:r w:rsidR="00C54DD7">
        <w:rPr>
          <w:lang w:eastAsia="zh-CN"/>
        </w:rPr>
        <w:t xml:space="preserve"> The targeting use case</w:t>
      </w:r>
      <w:r w:rsidR="00A97CB2">
        <w:rPr>
          <w:lang w:eastAsia="zh-CN"/>
        </w:rPr>
        <w:t xml:space="preserve">s </w:t>
      </w:r>
      <w:r w:rsidR="001B36E7">
        <w:rPr>
          <w:lang w:eastAsia="zh-CN"/>
        </w:rPr>
        <w:t>have</w:t>
      </w:r>
      <w:r w:rsidR="00AE0CE1">
        <w:rPr>
          <w:lang w:eastAsia="zh-CN"/>
        </w:rPr>
        <w:t xml:space="preserve"> dedicated spectrum less than 5</w:t>
      </w:r>
      <w:r w:rsidR="004D52CF">
        <w:rPr>
          <w:lang w:eastAsia="zh-CN"/>
        </w:rPr>
        <w:t> </w:t>
      </w:r>
      <w:r w:rsidR="00AE0CE1">
        <w:rPr>
          <w:lang w:eastAsia="zh-CN"/>
        </w:rPr>
        <w:t xml:space="preserve">MHz for FR1, e.g., </w:t>
      </w:r>
      <w:r w:rsidR="006A01B9" w:rsidRPr="00426FDD">
        <w:t>Smart Energy and Infrastructure</w:t>
      </w:r>
      <w:r w:rsidR="006A01B9">
        <w:t xml:space="preserve"> (SEI), </w:t>
      </w:r>
      <w:r w:rsidR="00A97CB2" w:rsidRPr="002A5609">
        <w:rPr>
          <w:iCs/>
        </w:rPr>
        <w:t>Future Railway Mobile Communication System (FRMCS)</w:t>
      </w:r>
      <w:r w:rsidR="00A97CB2">
        <w:rPr>
          <w:iCs/>
        </w:rPr>
        <w:t>, Public Protection and Disaster Relief (PPDR)</w:t>
      </w:r>
      <w:r w:rsidR="00C54DD7">
        <w:rPr>
          <w:lang w:eastAsia="zh-CN"/>
        </w:rPr>
        <w:t>.</w:t>
      </w:r>
      <w:r w:rsidR="00774751">
        <w:rPr>
          <w:lang w:eastAsia="zh-CN"/>
        </w:rPr>
        <w:t xml:space="preserve"> </w:t>
      </w:r>
    </w:p>
    <w:tbl>
      <w:tblPr>
        <w:tblStyle w:val="ae"/>
        <w:tblW w:w="0" w:type="auto"/>
        <w:tblLook w:val="04A0" w:firstRow="1" w:lastRow="0" w:firstColumn="1" w:lastColumn="0" w:noHBand="0" w:noVBand="1"/>
      </w:tblPr>
      <w:tblGrid>
        <w:gridCol w:w="9307"/>
      </w:tblGrid>
      <w:tr w:rsidR="00A54C8B" w:rsidRPr="004B208B" w14:paraId="5B909327" w14:textId="77777777" w:rsidTr="00112ADE">
        <w:trPr>
          <w:trHeight w:val="1871"/>
        </w:trPr>
        <w:tc>
          <w:tcPr>
            <w:tcW w:w="9307" w:type="dxa"/>
          </w:tcPr>
          <w:p w14:paraId="7A9343BE" w14:textId="77777777" w:rsidR="00480036" w:rsidRPr="00480036" w:rsidRDefault="00480036" w:rsidP="00480036">
            <w:pPr>
              <w:overflowPunct w:val="0"/>
              <w:snapToGrid/>
              <w:spacing w:after="180"/>
              <w:jc w:val="left"/>
              <w:textAlignment w:val="baseline"/>
              <w:rPr>
                <w:iCs/>
                <w:sz w:val="20"/>
                <w:szCs w:val="20"/>
                <w:lang w:eastAsia="zh-CN"/>
              </w:rPr>
            </w:pPr>
            <w:r w:rsidRPr="00480036">
              <w:rPr>
                <w:iCs/>
                <w:sz w:val="20"/>
                <w:szCs w:val="20"/>
                <w:lang w:eastAsia="zh-CN"/>
              </w:rPr>
              <w:t>The following objectives shall be included for dedicated FDD spectrum in FR1:</w:t>
            </w:r>
          </w:p>
          <w:p w14:paraId="7E9ACEE0" w14:textId="77777777" w:rsidR="00480036" w:rsidRPr="00480036" w:rsidRDefault="00480036" w:rsidP="00480036">
            <w:pPr>
              <w:numPr>
                <w:ilvl w:val="0"/>
                <w:numId w:val="87"/>
              </w:numPr>
              <w:overflowPunct w:val="0"/>
              <w:snapToGrid/>
              <w:spacing w:after="180"/>
              <w:jc w:val="left"/>
              <w:textAlignment w:val="baseline"/>
              <w:rPr>
                <w:iCs/>
                <w:sz w:val="20"/>
                <w:szCs w:val="20"/>
                <w:lang w:eastAsia="zh-CN"/>
              </w:rPr>
            </w:pPr>
            <w:r w:rsidRPr="00480036">
              <w:rPr>
                <w:iCs/>
                <w:sz w:val="20"/>
                <w:szCs w:val="20"/>
                <w:lang w:eastAsia="zh-CN"/>
              </w:rPr>
              <w:t>Identify and specify necessary changes to NR physical layer with minimum specification impact to operate in spectrum allocations from approximately 3 MHz up to below 5 MHz [RAN1]:</w:t>
            </w:r>
          </w:p>
          <w:p w14:paraId="13FF5526" w14:textId="14630272" w:rsidR="00480036" w:rsidRPr="00480036" w:rsidRDefault="00480036" w:rsidP="00480036">
            <w:pPr>
              <w:numPr>
                <w:ilvl w:val="1"/>
                <w:numId w:val="87"/>
              </w:numPr>
              <w:overflowPunct w:val="0"/>
              <w:snapToGrid/>
              <w:spacing w:after="180"/>
              <w:ind w:left="709" w:hanging="283"/>
              <w:jc w:val="left"/>
              <w:textAlignment w:val="baseline"/>
              <w:rPr>
                <w:sz w:val="20"/>
                <w:szCs w:val="20"/>
                <w:lang w:val="en-GB" w:eastAsia="zh-CN"/>
              </w:rPr>
            </w:pPr>
            <w:r w:rsidRPr="00480036">
              <w:rPr>
                <w:sz w:val="20"/>
                <w:szCs w:val="20"/>
                <w:lang w:val="en-GB" w:eastAsia="zh-CN"/>
              </w:rPr>
              <w:t>Restrict to subcarrier spacing of 15</w:t>
            </w:r>
            <w:r w:rsidR="00B63400">
              <w:rPr>
                <w:sz w:val="20"/>
                <w:szCs w:val="20"/>
                <w:lang w:val="en-GB" w:eastAsia="zh-CN"/>
              </w:rPr>
              <w:t xml:space="preserve"> </w:t>
            </w:r>
            <w:r w:rsidRPr="00480036">
              <w:rPr>
                <w:sz w:val="20"/>
                <w:szCs w:val="20"/>
                <w:lang w:val="en-GB" w:eastAsia="zh-CN"/>
              </w:rPr>
              <w:t>kHz and the use of normal cyclic prefix.</w:t>
            </w:r>
          </w:p>
          <w:p w14:paraId="45724A54" w14:textId="77777777" w:rsidR="00480036" w:rsidRPr="00480036" w:rsidRDefault="00480036" w:rsidP="00480036">
            <w:pPr>
              <w:numPr>
                <w:ilvl w:val="1"/>
                <w:numId w:val="87"/>
              </w:numPr>
              <w:overflowPunct w:val="0"/>
              <w:snapToGrid/>
              <w:spacing w:after="180"/>
              <w:ind w:left="709" w:hanging="283"/>
              <w:jc w:val="left"/>
              <w:textAlignment w:val="baseline"/>
              <w:rPr>
                <w:iCs/>
                <w:sz w:val="20"/>
                <w:szCs w:val="20"/>
                <w:lang w:eastAsia="zh-CN"/>
              </w:rPr>
            </w:pPr>
            <w:r w:rsidRPr="00480036">
              <w:rPr>
                <w:sz w:val="20"/>
                <w:szCs w:val="20"/>
                <w:lang w:val="en-GB" w:eastAsia="zh-CN"/>
              </w:rPr>
              <w:t>For SSB:</w:t>
            </w:r>
          </w:p>
          <w:p w14:paraId="4C9A42D8" w14:textId="77777777" w:rsidR="00480036" w:rsidRPr="00480036" w:rsidRDefault="00480036" w:rsidP="00480036">
            <w:pPr>
              <w:numPr>
                <w:ilvl w:val="2"/>
                <w:numId w:val="87"/>
              </w:numPr>
              <w:overflowPunct w:val="0"/>
              <w:snapToGrid/>
              <w:spacing w:after="180"/>
              <w:jc w:val="left"/>
              <w:textAlignment w:val="baseline"/>
              <w:rPr>
                <w:iCs/>
                <w:sz w:val="20"/>
                <w:szCs w:val="20"/>
                <w:lang w:eastAsia="zh-CN"/>
              </w:rPr>
            </w:pPr>
            <w:r w:rsidRPr="00480036">
              <w:rPr>
                <w:sz w:val="20"/>
                <w:szCs w:val="20"/>
                <w:lang w:val="en-GB" w:eastAsia="zh-CN"/>
              </w:rPr>
              <w:t>Reuse PSS/SSS specification without puncturing.</w:t>
            </w:r>
          </w:p>
          <w:p w14:paraId="55033980" w14:textId="77777777" w:rsidR="00480036" w:rsidRPr="00480036" w:rsidRDefault="00480036" w:rsidP="00480036">
            <w:pPr>
              <w:numPr>
                <w:ilvl w:val="2"/>
                <w:numId w:val="87"/>
              </w:numPr>
              <w:overflowPunct w:val="0"/>
              <w:snapToGrid/>
              <w:spacing w:after="180"/>
              <w:jc w:val="left"/>
              <w:textAlignment w:val="baseline"/>
              <w:rPr>
                <w:sz w:val="20"/>
                <w:szCs w:val="20"/>
                <w:lang w:val="en-GB" w:eastAsia="zh-CN"/>
              </w:rPr>
            </w:pPr>
            <w:r w:rsidRPr="00480036">
              <w:rPr>
                <w:sz w:val="20"/>
                <w:szCs w:val="20"/>
                <w:lang w:val="en-GB" w:eastAsia="zh-CN"/>
              </w:rPr>
              <w:t xml:space="preserve">PBCH based on current design </w:t>
            </w:r>
          </w:p>
          <w:p w14:paraId="77C1C5F4" w14:textId="77777777" w:rsidR="00480036" w:rsidRPr="00480036" w:rsidRDefault="00480036" w:rsidP="00480036">
            <w:pPr>
              <w:numPr>
                <w:ilvl w:val="1"/>
                <w:numId w:val="87"/>
              </w:numPr>
              <w:overflowPunct w:val="0"/>
              <w:snapToGrid/>
              <w:spacing w:after="180"/>
              <w:ind w:left="709" w:hanging="283"/>
              <w:jc w:val="left"/>
              <w:textAlignment w:val="baseline"/>
              <w:rPr>
                <w:sz w:val="20"/>
                <w:szCs w:val="20"/>
                <w:lang w:val="en-GB" w:eastAsia="zh-CN"/>
              </w:rPr>
            </w:pPr>
            <w:r w:rsidRPr="00480036">
              <w:rPr>
                <w:sz w:val="20"/>
                <w:szCs w:val="20"/>
                <w:lang w:val="en-GB" w:eastAsia="zh-CN"/>
              </w:rPr>
              <w:t>Identify and specify necessary minimum changes to PDCCH, CSI-RS/TRS, PUCCH, and PRACH for functional support based on existing design, without optimization.</w:t>
            </w:r>
          </w:p>
          <w:p w14:paraId="5FD41567" w14:textId="77777777" w:rsidR="00480036" w:rsidRPr="00480036" w:rsidRDefault="00480036" w:rsidP="00480036">
            <w:pPr>
              <w:numPr>
                <w:ilvl w:val="0"/>
                <w:numId w:val="87"/>
              </w:numPr>
              <w:overflowPunct w:val="0"/>
              <w:snapToGrid/>
              <w:spacing w:after="180"/>
              <w:jc w:val="left"/>
              <w:textAlignment w:val="baseline"/>
              <w:rPr>
                <w:iCs/>
                <w:sz w:val="20"/>
                <w:szCs w:val="20"/>
                <w:lang w:eastAsia="zh-CN"/>
              </w:rPr>
            </w:pPr>
            <w:r w:rsidRPr="00480036">
              <w:rPr>
                <w:iCs/>
                <w:sz w:val="20"/>
                <w:szCs w:val="20"/>
                <w:lang w:eastAsia="zh-CN"/>
              </w:rPr>
              <w:t xml:space="preserve">Specify necessary RAN4 requirements to support deploying NR in spectrum allocations from approximately 3 MHz up to below 5 MHz [RAN4], including in bands n100, </w:t>
            </w:r>
            <w:r w:rsidRPr="00480036">
              <w:rPr>
                <w:sz w:val="20"/>
                <w:szCs w:val="20"/>
                <w:lang w:val="en-GB" w:eastAsia="zh-CN"/>
              </w:rPr>
              <w:t>n8, n26 and n28</w:t>
            </w:r>
            <w:r w:rsidRPr="00480036">
              <w:rPr>
                <w:iCs/>
                <w:sz w:val="20"/>
                <w:szCs w:val="20"/>
                <w:lang w:eastAsia="zh-CN"/>
              </w:rPr>
              <w:t>:</w:t>
            </w:r>
          </w:p>
          <w:p w14:paraId="664602AE" w14:textId="77777777" w:rsidR="00480036" w:rsidRPr="00480036" w:rsidRDefault="00480036" w:rsidP="00480036">
            <w:pPr>
              <w:numPr>
                <w:ilvl w:val="1"/>
                <w:numId w:val="87"/>
              </w:numPr>
              <w:overflowPunct w:val="0"/>
              <w:snapToGrid/>
              <w:spacing w:after="180"/>
              <w:ind w:left="709" w:hanging="283"/>
              <w:jc w:val="left"/>
              <w:textAlignment w:val="baseline"/>
              <w:rPr>
                <w:sz w:val="20"/>
                <w:szCs w:val="20"/>
                <w:lang w:val="en-GB" w:eastAsia="zh-CN"/>
              </w:rPr>
            </w:pPr>
            <w:r w:rsidRPr="00480036">
              <w:rPr>
                <w:sz w:val="20"/>
                <w:szCs w:val="20"/>
                <w:lang w:val="en-GB" w:eastAsia="zh-CN"/>
              </w:rPr>
              <w:t xml:space="preserve">Specify system parameters (including channel and sync </w:t>
            </w:r>
            <w:proofErr w:type="spellStart"/>
            <w:r w:rsidRPr="00480036">
              <w:rPr>
                <w:sz w:val="20"/>
                <w:szCs w:val="20"/>
                <w:lang w:val="en-GB" w:eastAsia="zh-CN"/>
              </w:rPr>
              <w:t>rasters</w:t>
            </w:r>
            <w:proofErr w:type="spellEnd"/>
            <w:r w:rsidRPr="00480036">
              <w:rPr>
                <w:sz w:val="20"/>
                <w:szCs w:val="20"/>
                <w:lang w:val="en-GB" w:eastAsia="zh-CN"/>
              </w:rPr>
              <w:t>) for the associated dedicated spectrum.</w:t>
            </w:r>
          </w:p>
          <w:p w14:paraId="26E1CD7D" w14:textId="77777777" w:rsidR="00480036" w:rsidRPr="00480036" w:rsidRDefault="00480036" w:rsidP="00480036">
            <w:pPr>
              <w:numPr>
                <w:ilvl w:val="1"/>
                <w:numId w:val="87"/>
              </w:numPr>
              <w:overflowPunct w:val="0"/>
              <w:snapToGrid/>
              <w:spacing w:after="180"/>
              <w:ind w:left="709" w:hanging="283"/>
              <w:jc w:val="left"/>
              <w:textAlignment w:val="baseline"/>
              <w:rPr>
                <w:sz w:val="20"/>
                <w:szCs w:val="20"/>
                <w:lang w:val="en-GB" w:eastAsia="zh-CN"/>
              </w:rPr>
            </w:pPr>
            <w:r w:rsidRPr="00480036">
              <w:rPr>
                <w:sz w:val="20"/>
                <w:szCs w:val="20"/>
                <w:lang w:val="en-GB" w:eastAsia="zh-CN"/>
              </w:rPr>
              <w:t>Minimize impact on RF requirements:</w:t>
            </w:r>
          </w:p>
          <w:p w14:paraId="3F950D0D" w14:textId="77777777" w:rsidR="00480036" w:rsidRPr="00480036" w:rsidRDefault="00480036" w:rsidP="00480036">
            <w:pPr>
              <w:numPr>
                <w:ilvl w:val="2"/>
                <w:numId w:val="87"/>
              </w:numPr>
              <w:overflowPunct w:val="0"/>
              <w:snapToGrid/>
              <w:spacing w:after="180"/>
              <w:jc w:val="left"/>
              <w:textAlignment w:val="baseline"/>
              <w:rPr>
                <w:sz w:val="20"/>
                <w:szCs w:val="20"/>
                <w:lang w:val="en-GB" w:eastAsia="zh-CN"/>
              </w:rPr>
            </w:pPr>
            <w:r w:rsidRPr="00480036">
              <w:rPr>
                <w:sz w:val="20"/>
                <w:szCs w:val="20"/>
                <w:lang w:val="en-GB" w:eastAsia="zh-CN"/>
              </w:rPr>
              <w:t>Reuse 5 MHz channel bandwidth at least for FRMCS use case (assuming co-located NR and GSM-R with same operator).</w:t>
            </w:r>
          </w:p>
          <w:p w14:paraId="542280FD" w14:textId="77777777" w:rsidR="00480036" w:rsidRPr="00480036" w:rsidRDefault="00480036" w:rsidP="00480036">
            <w:pPr>
              <w:numPr>
                <w:ilvl w:val="2"/>
                <w:numId w:val="87"/>
              </w:numPr>
              <w:overflowPunct w:val="0"/>
              <w:snapToGrid/>
              <w:spacing w:after="180"/>
              <w:jc w:val="left"/>
              <w:textAlignment w:val="baseline"/>
              <w:rPr>
                <w:sz w:val="20"/>
                <w:szCs w:val="20"/>
                <w:lang w:val="en-GB" w:eastAsia="zh-CN"/>
              </w:rPr>
            </w:pPr>
            <w:r w:rsidRPr="00480036">
              <w:rPr>
                <w:sz w:val="20"/>
                <w:szCs w:val="20"/>
                <w:lang w:val="en-GB" w:eastAsia="zh-CN"/>
              </w:rPr>
              <w:t>Specify the required RF requirements for optional 3 MHz channel bandwidth in bands n100, n8, n26 and n28.</w:t>
            </w:r>
          </w:p>
          <w:p w14:paraId="7414C32D" w14:textId="4ABB5EDF" w:rsidR="00A54C8B" w:rsidRPr="00301C22" w:rsidRDefault="00480036" w:rsidP="000164F8">
            <w:pPr>
              <w:numPr>
                <w:ilvl w:val="1"/>
                <w:numId w:val="87"/>
              </w:numPr>
              <w:overflowPunct w:val="0"/>
              <w:snapToGrid/>
              <w:spacing w:after="180"/>
              <w:ind w:left="709" w:hanging="283"/>
              <w:jc w:val="left"/>
              <w:textAlignment w:val="baseline"/>
              <w:rPr>
                <w:sz w:val="20"/>
                <w:szCs w:val="20"/>
                <w:lang w:val="en-GB" w:eastAsia="ja-JP"/>
              </w:rPr>
            </w:pPr>
            <w:r w:rsidRPr="00480036">
              <w:rPr>
                <w:rFonts w:hint="eastAsia"/>
                <w:sz w:val="20"/>
                <w:szCs w:val="20"/>
                <w:lang w:val="en-GB" w:eastAsia="zh-CN"/>
              </w:rPr>
              <w:t>S</w:t>
            </w:r>
            <w:r w:rsidRPr="00480036">
              <w:rPr>
                <w:sz w:val="20"/>
                <w:szCs w:val="20"/>
                <w:lang w:val="en-GB" w:eastAsia="zh-CN"/>
              </w:rPr>
              <w:t>pecify RRM requirements while minimizing specification impact to support operation in dedicated spectrum allocations from approximately 3 MHz up to below 5 MHz.</w:t>
            </w:r>
          </w:p>
        </w:tc>
      </w:tr>
    </w:tbl>
    <w:p w14:paraId="5108A03F" w14:textId="634A3B59" w:rsidR="003E5D36" w:rsidRDefault="00A54C8B" w:rsidP="00835092">
      <w:pPr>
        <w:spacing w:beforeLines="50" w:before="120"/>
        <w:rPr>
          <w:rFonts w:eastAsia="MS Mincho"/>
          <w:lang w:eastAsia="ja-JP"/>
        </w:rPr>
      </w:pPr>
      <w:r w:rsidRPr="004B208B">
        <w:rPr>
          <w:rFonts w:eastAsia="MS Mincho"/>
          <w:lang w:eastAsia="ja-JP"/>
        </w:rPr>
        <w:t xml:space="preserve">In this contribution, </w:t>
      </w:r>
      <w:r w:rsidR="00443D85" w:rsidRPr="004F1B58">
        <w:rPr>
          <w:iCs/>
          <w:lang w:eastAsia="zh-CN"/>
        </w:rPr>
        <w:t xml:space="preserve">necessary </w:t>
      </w:r>
      <w:r w:rsidR="00ED1EC7">
        <w:rPr>
          <w:iCs/>
          <w:lang w:eastAsia="zh-CN"/>
        </w:rPr>
        <w:t xml:space="preserve">specification </w:t>
      </w:r>
      <w:r w:rsidR="00443D85" w:rsidRPr="004F1B58">
        <w:rPr>
          <w:iCs/>
          <w:lang w:eastAsia="zh-CN"/>
        </w:rPr>
        <w:t>changes to NR physical layer</w:t>
      </w:r>
      <w:r w:rsidRPr="004B208B">
        <w:rPr>
          <w:rFonts w:eastAsia="MS Mincho"/>
          <w:lang w:eastAsia="ja-JP"/>
        </w:rPr>
        <w:t xml:space="preserve"> are</w:t>
      </w:r>
      <w:r w:rsidR="00443D85">
        <w:rPr>
          <w:rFonts w:eastAsia="MS Mincho"/>
          <w:lang w:eastAsia="ja-JP"/>
        </w:rPr>
        <w:t xml:space="preserve"> identified and discussed</w:t>
      </w:r>
      <w:r w:rsidRPr="004B208B">
        <w:rPr>
          <w:rFonts w:eastAsia="MS Mincho"/>
          <w:lang w:eastAsia="ja-JP"/>
        </w:rPr>
        <w:t xml:space="preserve">. </w:t>
      </w:r>
    </w:p>
    <w:p w14:paraId="10777FC1" w14:textId="6F8308EC" w:rsidR="00F834C7" w:rsidRDefault="00F834C7" w:rsidP="00B22630">
      <w:pPr>
        <w:rPr>
          <w:lang w:eastAsia="zh-CN"/>
        </w:rPr>
      </w:pPr>
    </w:p>
    <w:p w14:paraId="6F80F76F" w14:textId="115AB79A" w:rsidR="008B770F" w:rsidRDefault="008B770F" w:rsidP="008B770F">
      <w:pPr>
        <w:pStyle w:val="1"/>
      </w:pPr>
      <w:r>
        <w:t xml:space="preserve">On </w:t>
      </w:r>
      <w:r w:rsidR="00160EA6">
        <w:t>dedicated FDD spectrum less than 5</w:t>
      </w:r>
      <w:r w:rsidR="004D52CF">
        <w:t> </w:t>
      </w:r>
      <w:r w:rsidR="00160EA6">
        <w:t xml:space="preserve">MHz </w:t>
      </w:r>
      <w:r>
        <w:t>in FR1</w:t>
      </w:r>
    </w:p>
    <w:p w14:paraId="437C58AE" w14:textId="41D8BF64" w:rsidR="003B29EF" w:rsidRDefault="007A12C6" w:rsidP="00531B8F">
      <w:pPr>
        <w:spacing w:beforeLines="50" w:before="120"/>
        <w:rPr>
          <w:rFonts w:eastAsia="MS Mincho"/>
          <w:lang w:eastAsia="ja-JP"/>
        </w:rPr>
      </w:pPr>
      <w:r>
        <w:rPr>
          <w:rFonts w:eastAsia="MS Mincho"/>
          <w:lang w:eastAsia="ja-JP"/>
        </w:rPr>
        <w:t>T</w:t>
      </w:r>
      <w:r w:rsidR="005107AB">
        <w:rPr>
          <w:rFonts w:eastAsia="MS Mincho"/>
          <w:lang w:eastAsia="ja-JP"/>
        </w:rPr>
        <w:t xml:space="preserve">he </w:t>
      </w:r>
      <w:r w:rsidR="003F7DFE">
        <w:rPr>
          <w:rFonts w:eastAsia="MS Mincho"/>
          <w:lang w:eastAsia="ja-JP"/>
        </w:rPr>
        <w:t xml:space="preserve">impact on current physical channels/reference signals </w:t>
      </w:r>
      <w:r>
        <w:rPr>
          <w:rFonts w:eastAsia="MS Mincho"/>
          <w:lang w:eastAsia="ja-JP"/>
        </w:rPr>
        <w:t xml:space="preserve">are discussed in this section </w:t>
      </w:r>
      <w:r w:rsidR="003F7DFE">
        <w:rPr>
          <w:rFonts w:eastAsia="MS Mincho"/>
          <w:lang w:eastAsia="ja-JP"/>
        </w:rPr>
        <w:t>and necessary solutions</w:t>
      </w:r>
      <w:r>
        <w:rPr>
          <w:rFonts w:eastAsia="MS Mincho"/>
          <w:lang w:eastAsia="ja-JP"/>
        </w:rPr>
        <w:t xml:space="preserve"> are provided</w:t>
      </w:r>
      <w:r w:rsidR="003F7DFE">
        <w:rPr>
          <w:rFonts w:eastAsia="MS Mincho"/>
          <w:lang w:eastAsia="ja-JP"/>
        </w:rPr>
        <w:t xml:space="preserve">. As approved in the WID, </w:t>
      </w:r>
      <w:r w:rsidR="00F04965">
        <w:rPr>
          <w:rFonts w:eastAsia="MS Mincho"/>
          <w:lang w:eastAsia="ja-JP"/>
        </w:rPr>
        <w:t>the objectives</w:t>
      </w:r>
      <w:r w:rsidR="003F7DFE">
        <w:rPr>
          <w:rFonts w:eastAsia="MS Mincho"/>
          <w:lang w:eastAsia="ja-JP"/>
        </w:rPr>
        <w:t xml:space="preserve"> focus on FDD bands and restrict</w:t>
      </w:r>
      <w:r w:rsidR="003F7DFE" w:rsidRPr="00973C1C">
        <w:rPr>
          <w:rFonts w:eastAsia="MS Mincho"/>
          <w:lang w:eastAsia="ja-JP"/>
        </w:rPr>
        <w:t xml:space="preserve"> to subcarrier spacing of 15 kHz and the use of normal cyclic prefix</w:t>
      </w:r>
      <w:r w:rsidR="009536AC">
        <w:rPr>
          <w:rFonts w:eastAsia="MS Mincho"/>
          <w:lang w:eastAsia="ja-JP"/>
        </w:rPr>
        <w:t>.</w:t>
      </w:r>
    </w:p>
    <w:p w14:paraId="3C7B8242" w14:textId="57F085DF" w:rsidR="0060558B" w:rsidRPr="000164F8" w:rsidRDefault="00EE1430" w:rsidP="00531B8F">
      <w:pPr>
        <w:spacing w:beforeLines="50" w:before="120"/>
        <w:rPr>
          <w:iCs/>
        </w:rPr>
      </w:pPr>
      <w:r>
        <w:rPr>
          <w:rFonts w:eastAsia="MS Mincho"/>
          <w:lang w:eastAsia="ja-JP"/>
        </w:rPr>
        <w:t xml:space="preserve">Before the detailed discussion, we want to </w:t>
      </w:r>
      <w:r w:rsidR="00A16953">
        <w:rPr>
          <w:rFonts w:eastAsia="MS Mincho"/>
          <w:lang w:eastAsia="ja-JP"/>
        </w:rPr>
        <w:t>emphasi</w:t>
      </w:r>
      <w:r w:rsidR="004D52CF">
        <w:rPr>
          <w:rFonts w:eastAsia="MS Mincho"/>
          <w:lang w:eastAsia="ja-JP"/>
        </w:rPr>
        <w:t>ze</w:t>
      </w:r>
      <w:r w:rsidR="00A16953">
        <w:rPr>
          <w:rFonts w:eastAsia="MS Mincho"/>
          <w:lang w:eastAsia="ja-JP"/>
        </w:rPr>
        <w:t xml:space="preserve"> that some use cases for the dedicated spectrum as justified in [1] may have </w:t>
      </w:r>
      <w:r w:rsidR="004D702B">
        <w:rPr>
          <w:rFonts w:eastAsia="MS Mincho"/>
          <w:lang w:eastAsia="ja-JP"/>
        </w:rPr>
        <w:t xml:space="preserve">certain </w:t>
      </w:r>
      <w:r w:rsidR="000447BB">
        <w:rPr>
          <w:rFonts w:eastAsia="MS Mincho"/>
          <w:lang w:eastAsia="ja-JP"/>
        </w:rPr>
        <w:t>requirements</w:t>
      </w:r>
      <w:r w:rsidR="00A16953">
        <w:rPr>
          <w:rFonts w:eastAsia="MS Mincho"/>
          <w:lang w:eastAsia="ja-JP"/>
        </w:rPr>
        <w:t xml:space="preserve"> for</w:t>
      </w:r>
      <w:r w:rsidR="000447BB">
        <w:rPr>
          <w:rFonts w:eastAsia="MS Mincho"/>
          <w:lang w:eastAsia="ja-JP"/>
        </w:rPr>
        <w:t xml:space="preserve"> some performance </w:t>
      </w:r>
      <w:r w:rsidR="007A12C6">
        <w:rPr>
          <w:rFonts w:eastAsia="MS Mincho"/>
          <w:lang w:eastAsia="ja-JP"/>
        </w:rPr>
        <w:t>requirement</w:t>
      </w:r>
      <w:r w:rsidR="000447BB">
        <w:rPr>
          <w:rFonts w:eastAsia="MS Mincho"/>
          <w:lang w:eastAsia="ja-JP"/>
        </w:rPr>
        <w:t>.</w:t>
      </w:r>
      <w:r w:rsidR="00A16953">
        <w:rPr>
          <w:rFonts w:eastAsia="MS Mincho"/>
          <w:lang w:eastAsia="ja-JP"/>
        </w:rPr>
        <w:t xml:space="preserve"> </w:t>
      </w:r>
      <w:r w:rsidR="00542204">
        <w:rPr>
          <w:rFonts w:eastAsia="MS Mincho"/>
          <w:lang w:eastAsia="ja-JP"/>
        </w:rPr>
        <w:t xml:space="preserve">For example, </w:t>
      </w:r>
      <w:r w:rsidR="0060558B">
        <w:rPr>
          <w:rFonts w:eastAsia="MS Mincho"/>
          <w:lang w:eastAsia="ja-JP"/>
        </w:rPr>
        <w:t xml:space="preserve">for </w:t>
      </w:r>
      <w:r w:rsidR="00A16953">
        <w:rPr>
          <w:iCs/>
        </w:rPr>
        <w:t>electrical power distrib</w:t>
      </w:r>
      <w:r w:rsidR="0060558B">
        <w:rPr>
          <w:iCs/>
        </w:rPr>
        <w:t>ution grid &amp; rail communication, t</w:t>
      </w:r>
      <w:r w:rsidR="00A16953">
        <w:rPr>
          <w:iCs/>
        </w:rPr>
        <w:t>hese uses cases often require less than the latency offered by LTE technology and thus need NR to fully support them.</w:t>
      </w:r>
      <w:r w:rsidR="0060558B">
        <w:rPr>
          <w:iCs/>
        </w:rPr>
        <w:t xml:space="preserve"> </w:t>
      </w:r>
      <w:r w:rsidR="007A12C6">
        <w:rPr>
          <w:iCs/>
        </w:rPr>
        <w:t>Additionally,</w:t>
      </w:r>
      <w:r w:rsidR="0060558B">
        <w:rPr>
          <w:iCs/>
        </w:rPr>
        <w:t xml:space="preserve"> they have the need to </w:t>
      </w:r>
      <w:r w:rsidR="0060558B">
        <w:lastRenderedPageBreak/>
        <w:t xml:space="preserve">improve coverage </w:t>
      </w:r>
      <w:r w:rsidR="0060558B" w:rsidRPr="008D5E9E">
        <w:t>and throughput</w:t>
      </w:r>
      <w:r w:rsidR="0060558B">
        <w:t xml:space="preserve">. </w:t>
      </w:r>
      <w:proofErr w:type="gramStart"/>
      <w:r w:rsidR="0060558B">
        <w:t>So</w:t>
      </w:r>
      <w:proofErr w:type="gramEnd"/>
      <w:r w:rsidR="0060558B">
        <w:t xml:space="preserve"> in the design of the NR system operating on the dedicated spectrum, </w:t>
      </w:r>
      <w:r w:rsidR="003A0171">
        <w:t xml:space="preserve">large performance loss should be avoided, otherwise the performance </w:t>
      </w:r>
      <w:r w:rsidR="007A12C6">
        <w:t>requirement</w:t>
      </w:r>
      <w:r w:rsidR="003A0171">
        <w:t xml:space="preserve"> can’t be guaranteed.</w:t>
      </w:r>
    </w:p>
    <w:p w14:paraId="672BCDB3" w14:textId="1C7C3D50" w:rsidR="00531B8F" w:rsidRPr="00D740AF" w:rsidRDefault="002075FD" w:rsidP="00531B8F">
      <w:pPr>
        <w:spacing w:beforeLines="50" w:before="120"/>
        <w:rPr>
          <w:b/>
          <w:u w:val="single"/>
          <w:lang w:eastAsia="zh-CN"/>
        </w:rPr>
      </w:pPr>
      <w:r>
        <w:rPr>
          <w:b/>
          <w:u w:val="single"/>
          <w:lang w:eastAsia="zh-CN"/>
        </w:rPr>
        <w:t>SSB</w:t>
      </w:r>
    </w:p>
    <w:p w14:paraId="1EDAF100" w14:textId="0BDE9D83" w:rsidR="003E2ADD" w:rsidRDefault="0091246A" w:rsidP="00C54CF8">
      <w:pPr>
        <w:rPr>
          <w:lang w:eastAsia="zh-CN"/>
        </w:rPr>
      </w:pPr>
      <w:r>
        <w:rPr>
          <w:lang w:eastAsia="zh-CN"/>
        </w:rPr>
        <w:t>As shown in Figure 1, for SCS</w:t>
      </w:r>
      <w:r w:rsidR="0030037C">
        <w:rPr>
          <w:lang w:eastAsia="zh-CN"/>
        </w:rPr>
        <w:t xml:space="preserve"> </w:t>
      </w:r>
      <w:r>
        <w:rPr>
          <w:lang w:eastAsia="zh-CN"/>
        </w:rPr>
        <w:t xml:space="preserve">15 kHz, the </w:t>
      </w:r>
      <w:r w:rsidR="00E7197D">
        <w:rPr>
          <w:lang w:eastAsia="zh-CN"/>
        </w:rPr>
        <w:t xml:space="preserve">bandwidth </w:t>
      </w:r>
      <w:r>
        <w:rPr>
          <w:lang w:eastAsia="zh-CN"/>
        </w:rPr>
        <w:t>of PSS and SSS is 1.905</w:t>
      </w:r>
      <w:r w:rsidR="004D52CF">
        <w:rPr>
          <w:lang w:eastAsia="zh-CN"/>
        </w:rPr>
        <w:t> </w:t>
      </w:r>
      <w:r>
        <w:rPr>
          <w:lang w:eastAsia="zh-CN"/>
        </w:rPr>
        <w:t xml:space="preserve">MHz, while </w:t>
      </w:r>
      <w:r w:rsidR="00EA1FAA">
        <w:rPr>
          <w:lang w:eastAsia="zh-CN"/>
        </w:rPr>
        <w:t xml:space="preserve">for PBCH, </w:t>
      </w:r>
      <w:r>
        <w:rPr>
          <w:lang w:eastAsia="zh-CN"/>
        </w:rPr>
        <w:t xml:space="preserve">the </w:t>
      </w:r>
      <w:r w:rsidR="00E7197D">
        <w:rPr>
          <w:lang w:eastAsia="zh-CN"/>
        </w:rPr>
        <w:t xml:space="preserve">bandwidth </w:t>
      </w:r>
      <w:r w:rsidR="00EA1FAA">
        <w:rPr>
          <w:lang w:eastAsia="zh-CN"/>
        </w:rPr>
        <w:t>is 3.6 MHz</w:t>
      </w:r>
      <w:r w:rsidR="00717015">
        <w:rPr>
          <w:lang w:eastAsia="zh-CN"/>
        </w:rPr>
        <w:t>.</w:t>
      </w:r>
      <w:r w:rsidR="00EA1FAA">
        <w:rPr>
          <w:lang w:eastAsia="zh-CN"/>
        </w:rPr>
        <w:t xml:space="preserve"> </w:t>
      </w:r>
      <w:proofErr w:type="gramStart"/>
      <w:r w:rsidR="00717015">
        <w:rPr>
          <w:lang w:eastAsia="zh-CN"/>
        </w:rPr>
        <w:t>So</w:t>
      </w:r>
      <w:proofErr w:type="gramEnd"/>
      <w:r w:rsidR="00717015">
        <w:rPr>
          <w:lang w:eastAsia="zh-CN"/>
        </w:rPr>
        <w:t xml:space="preserve"> if the available </w:t>
      </w:r>
      <w:r w:rsidR="00963AA1">
        <w:rPr>
          <w:lang w:eastAsia="zh-CN"/>
        </w:rPr>
        <w:t xml:space="preserve">channel </w:t>
      </w:r>
      <w:r w:rsidR="00717015">
        <w:rPr>
          <w:lang w:eastAsia="zh-CN"/>
        </w:rPr>
        <w:t>bandwidth of a dedicated spectrum</w:t>
      </w:r>
      <w:r w:rsidR="00937906">
        <w:rPr>
          <w:lang w:eastAsia="zh-CN"/>
        </w:rPr>
        <w:t xml:space="preserve"> is less than 3.6 MHz</w:t>
      </w:r>
      <w:r w:rsidR="00717015">
        <w:rPr>
          <w:lang w:eastAsia="zh-CN"/>
        </w:rPr>
        <w:t xml:space="preserve">, </w:t>
      </w:r>
      <w:r w:rsidR="00776274">
        <w:rPr>
          <w:lang w:eastAsia="zh-CN"/>
        </w:rPr>
        <w:t>some</w:t>
      </w:r>
      <w:r w:rsidR="00EA1FAA">
        <w:rPr>
          <w:lang w:eastAsia="zh-CN"/>
        </w:rPr>
        <w:t xml:space="preserve"> RE</w:t>
      </w:r>
      <w:r w:rsidR="00776274">
        <w:rPr>
          <w:lang w:eastAsia="zh-CN"/>
        </w:rPr>
        <w:t>s</w:t>
      </w:r>
      <w:r w:rsidR="00EA1FAA">
        <w:rPr>
          <w:lang w:eastAsia="zh-CN"/>
        </w:rPr>
        <w:t xml:space="preserve"> of the PBCH ma</w:t>
      </w:r>
      <w:r w:rsidR="003E2ADD">
        <w:rPr>
          <w:lang w:eastAsia="zh-CN"/>
        </w:rPr>
        <w:t>y fall outside</w:t>
      </w:r>
      <w:r w:rsidR="00BC4B06">
        <w:rPr>
          <w:lang w:eastAsia="zh-CN"/>
        </w:rPr>
        <w:t xml:space="preserve"> the</w:t>
      </w:r>
      <w:r w:rsidR="003E2ADD">
        <w:rPr>
          <w:lang w:eastAsia="zh-CN"/>
        </w:rPr>
        <w:t xml:space="preserve"> </w:t>
      </w:r>
      <w:r w:rsidR="00EA1FAA">
        <w:rPr>
          <w:lang w:eastAsia="zh-CN"/>
        </w:rPr>
        <w:t>channel bandwidth.</w:t>
      </w:r>
      <w:r w:rsidR="003F7DFE">
        <w:rPr>
          <w:lang w:eastAsia="zh-CN"/>
        </w:rPr>
        <w:t xml:space="preserve"> </w:t>
      </w:r>
      <w:r w:rsidR="003E2ADD">
        <w:rPr>
          <w:lang w:eastAsia="zh-CN"/>
        </w:rPr>
        <w:t>For example, assuming</w:t>
      </w:r>
      <w:r w:rsidR="00E7197D">
        <w:rPr>
          <w:lang w:eastAsia="zh-CN"/>
        </w:rPr>
        <w:t xml:space="preserve"> at least 10% of bandwidth as guard band</w:t>
      </w:r>
      <w:r w:rsidR="003E2ADD">
        <w:rPr>
          <w:lang w:eastAsia="zh-CN"/>
        </w:rPr>
        <w:t xml:space="preserve"> </w:t>
      </w:r>
      <w:r w:rsidR="00E7197D">
        <w:rPr>
          <w:lang w:eastAsia="zh-CN"/>
        </w:rPr>
        <w:t>for a 3</w:t>
      </w:r>
      <w:r w:rsidR="004D52CF">
        <w:rPr>
          <w:lang w:eastAsia="zh-CN"/>
        </w:rPr>
        <w:t> </w:t>
      </w:r>
      <w:r w:rsidR="00E7197D">
        <w:rPr>
          <w:lang w:eastAsia="zh-CN"/>
        </w:rPr>
        <w:t xml:space="preserve">MHz </w:t>
      </w:r>
      <w:r w:rsidR="00C22D31">
        <w:rPr>
          <w:lang w:eastAsia="zh-CN"/>
        </w:rPr>
        <w:t xml:space="preserve">dedicated </w:t>
      </w:r>
      <w:r w:rsidR="003E2ADD">
        <w:rPr>
          <w:lang w:eastAsia="zh-CN"/>
        </w:rPr>
        <w:t>spectrum,</w:t>
      </w:r>
      <w:r w:rsidR="004C14CB">
        <w:rPr>
          <w:lang w:eastAsia="zh-CN"/>
        </w:rPr>
        <w:t xml:space="preserve"> </w:t>
      </w:r>
      <w:r w:rsidR="002170F0">
        <w:rPr>
          <w:lang w:eastAsia="zh-CN"/>
        </w:rPr>
        <w:t xml:space="preserve">the available channel </w:t>
      </w:r>
      <w:r w:rsidR="00C22D31">
        <w:rPr>
          <w:lang w:eastAsia="zh-CN"/>
        </w:rPr>
        <w:t xml:space="preserve">bandwidth </w:t>
      </w:r>
      <w:r w:rsidR="002170F0">
        <w:rPr>
          <w:lang w:eastAsia="zh-CN"/>
        </w:rPr>
        <w:t>is about 2.7</w:t>
      </w:r>
      <w:r w:rsidR="004D52CF">
        <w:rPr>
          <w:lang w:eastAsia="zh-CN"/>
        </w:rPr>
        <w:t> </w:t>
      </w:r>
      <w:r w:rsidR="002170F0">
        <w:rPr>
          <w:lang w:eastAsia="zh-CN"/>
        </w:rPr>
        <w:t>MHz</w:t>
      </w:r>
      <w:r w:rsidR="004D52CF">
        <w:rPr>
          <w:lang w:eastAsia="zh-CN"/>
        </w:rPr>
        <w:t>,</w:t>
      </w:r>
      <w:r w:rsidR="002170F0">
        <w:rPr>
          <w:lang w:eastAsia="zh-CN"/>
        </w:rPr>
        <w:t xml:space="preserve"> e</w:t>
      </w:r>
      <w:r w:rsidR="00A60DB0">
        <w:rPr>
          <w:lang w:eastAsia="zh-CN"/>
        </w:rPr>
        <w:t>qual</w:t>
      </w:r>
      <w:r w:rsidR="00E7197D">
        <w:rPr>
          <w:lang w:eastAsia="zh-CN"/>
        </w:rPr>
        <w:t>ing</w:t>
      </w:r>
      <w:r w:rsidR="004D52CF">
        <w:rPr>
          <w:lang w:eastAsia="zh-CN"/>
        </w:rPr>
        <w:t xml:space="preserve"> </w:t>
      </w:r>
      <w:r w:rsidR="00A60DB0">
        <w:rPr>
          <w:lang w:eastAsia="zh-CN"/>
        </w:rPr>
        <w:t>15 PRBs</w:t>
      </w:r>
      <w:r w:rsidR="00E7197D">
        <w:rPr>
          <w:lang w:eastAsia="zh-CN"/>
        </w:rPr>
        <w:t>.</w:t>
      </w:r>
      <w:r w:rsidR="00A60DB0">
        <w:rPr>
          <w:lang w:eastAsia="zh-CN"/>
        </w:rPr>
        <w:t xml:space="preserve"> </w:t>
      </w:r>
      <w:r w:rsidR="00E7197D">
        <w:rPr>
          <w:lang w:eastAsia="zh-CN"/>
        </w:rPr>
        <w:t>As a result,</w:t>
      </w:r>
      <w:r w:rsidR="00F26DFD">
        <w:rPr>
          <w:lang w:eastAsia="zh-CN"/>
        </w:rPr>
        <w:t xml:space="preserve"> </w:t>
      </w:r>
      <w:r w:rsidR="00E7197D">
        <w:rPr>
          <w:lang w:eastAsia="zh-CN"/>
        </w:rPr>
        <w:t xml:space="preserve">the </w:t>
      </w:r>
      <w:r w:rsidR="00F26DFD">
        <w:rPr>
          <w:lang w:eastAsia="zh-CN"/>
        </w:rPr>
        <w:t>PBCH</w:t>
      </w:r>
      <w:r w:rsidR="00E7197D">
        <w:rPr>
          <w:lang w:eastAsia="zh-CN"/>
        </w:rPr>
        <w:t xml:space="preserve"> of 3.6</w:t>
      </w:r>
      <w:r w:rsidR="004D52CF">
        <w:rPr>
          <w:lang w:eastAsia="zh-CN"/>
        </w:rPr>
        <w:t> </w:t>
      </w:r>
      <w:r w:rsidR="00E7197D">
        <w:rPr>
          <w:lang w:eastAsia="zh-CN"/>
        </w:rPr>
        <w:t>MHz exceeds the bandwidth and</w:t>
      </w:r>
      <w:r w:rsidR="004D52CF">
        <w:rPr>
          <w:lang w:eastAsia="zh-CN"/>
        </w:rPr>
        <w:t xml:space="preserve"> cannot</w:t>
      </w:r>
      <w:r w:rsidR="00580DC6">
        <w:rPr>
          <w:lang w:eastAsia="zh-CN"/>
        </w:rPr>
        <w:t xml:space="preserve"> be </w:t>
      </w:r>
      <w:r w:rsidR="004D52CF">
        <w:rPr>
          <w:lang w:eastAsia="zh-CN"/>
        </w:rPr>
        <w:t>received</w:t>
      </w:r>
      <w:r w:rsidR="004A5A6E">
        <w:rPr>
          <w:lang w:eastAsia="zh-CN"/>
        </w:rPr>
        <w:t>.</w:t>
      </w:r>
    </w:p>
    <w:p w14:paraId="02BD6BA5" w14:textId="3CCFDB95" w:rsidR="00E3758F" w:rsidRDefault="00CB52BF" w:rsidP="00C54CF8">
      <w:pPr>
        <w:rPr>
          <w:lang w:eastAsia="zh-CN"/>
        </w:rPr>
      </w:pPr>
      <w:r>
        <w:rPr>
          <w:lang w:eastAsia="zh-CN"/>
        </w:rPr>
        <w:t>I</w:t>
      </w:r>
      <w:r w:rsidR="00C9621D">
        <w:rPr>
          <w:lang w:eastAsia="zh-CN"/>
        </w:rPr>
        <w:t>n our view,</w:t>
      </w:r>
      <w:r w:rsidR="003F7DFE">
        <w:rPr>
          <w:lang w:eastAsia="zh-CN"/>
        </w:rPr>
        <w:t xml:space="preserve"> the PSS and SSS can be reused directly without puncturing.</w:t>
      </w:r>
      <w:r w:rsidR="00AE44BB">
        <w:rPr>
          <w:lang w:eastAsia="zh-CN"/>
        </w:rPr>
        <w:t xml:space="preserve"> </w:t>
      </w:r>
      <w:r w:rsidR="009B6342" w:rsidRPr="009B6342">
        <w:rPr>
          <w:lang w:eastAsia="zh-CN"/>
        </w:rPr>
        <w:t xml:space="preserve"> </w:t>
      </w:r>
      <w:r w:rsidR="009B6342">
        <w:rPr>
          <w:lang w:eastAsia="zh-CN"/>
        </w:rPr>
        <w:t xml:space="preserve">However, </w:t>
      </w:r>
      <w:r w:rsidR="00CE60AD">
        <w:rPr>
          <w:lang w:eastAsia="zh-CN"/>
        </w:rPr>
        <w:t xml:space="preserve">the </w:t>
      </w:r>
      <w:r w:rsidR="0007060A">
        <w:rPr>
          <w:lang w:eastAsia="zh-CN"/>
        </w:rPr>
        <w:t xml:space="preserve">PBCH </w:t>
      </w:r>
      <w:r w:rsidR="008848C7">
        <w:rPr>
          <w:lang w:eastAsia="zh-CN"/>
        </w:rPr>
        <w:t xml:space="preserve">may exceed </w:t>
      </w:r>
      <w:r w:rsidR="00E3758F">
        <w:rPr>
          <w:lang w:eastAsia="zh-CN"/>
        </w:rPr>
        <w:t>the spectrum bandwidth. The simplest solution is to puncture the PBCH part outside the available channel bandwidth by network</w:t>
      </w:r>
      <w:r w:rsidR="00AB5B81">
        <w:rPr>
          <w:lang w:eastAsia="zh-CN"/>
        </w:rPr>
        <w:t>. While,</w:t>
      </w:r>
      <w:r w:rsidR="00B065C9">
        <w:rPr>
          <w:lang w:eastAsia="zh-CN"/>
        </w:rPr>
        <w:t xml:space="preserve"> </w:t>
      </w:r>
      <w:r w:rsidR="00F5463E">
        <w:rPr>
          <w:lang w:eastAsia="zh-CN"/>
        </w:rPr>
        <w:t>obviously</w:t>
      </w:r>
      <w:r w:rsidR="00B065C9">
        <w:rPr>
          <w:lang w:eastAsia="zh-CN"/>
        </w:rPr>
        <w:t>,</w:t>
      </w:r>
      <w:r w:rsidR="00AB5B81">
        <w:rPr>
          <w:lang w:eastAsia="zh-CN"/>
        </w:rPr>
        <w:t xml:space="preserve"> it will cause some</w:t>
      </w:r>
      <w:r w:rsidR="00B92B1B">
        <w:rPr>
          <w:lang w:eastAsia="zh-CN"/>
        </w:rPr>
        <w:t xml:space="preserve"> performance loss</w:t>
      </w:r>
      <w:r w:rsidR="00B065C9">
        <w:rPr>
          <w:lang w:eastAsia="zh-CN"/>
        </w:rPr>
        <w:t>.</w:t>
      </w:r>
    </w:p>
    <w:p w14:paraId="1D70601E" w14:textId="0CF58958" w:rsidR="00083C5A" w:rsidRDefault="00556314" w:rsidP="00C54CF8">
      <w:pPr>
        <w:rPr>
          <w:b/>
          <w:i/>
          <w:lang w:eastAsia="ja-JP"/>
        </w:rPr>
      </w:pPr>
      <w:r w:rsidRPr="00882E02" w:rsidDel="00BA6357">
        <w:rPr>
          <w:b/>
          <w:bCs/>
          <w:i/>
          <w:lang w:eastAsia="zh-CN"/>
        </w:rPr>
        <w:t xml:space="preserve">Observation </w:t>
      </w:r>
      <w:r>
        <w:rPr>
          <w:b/>
          <w:bCs/>
          <w:i/>
          <w:lang w:eastAsia="zh-CN"/>
        </w:rPr>
        <w:t>1</w:t>
      </w:r>
      <w:r w:rsidRPr="00882E02" w:rsidDel="00BA6357">
        <w:rPr>
          <w:b/>
          <w:bCs/>
          <w:i/>
          <w:lang w:eastAsia="zh-CN"/>
        </w:rPr>
        <w:t>:</w:t>
      </w:r>
      <w:r>
        <w:rPr>
          <w:b/>
          <w:i/>
          <w:lang w:eastAsia="ja-JP"/>
        </w:rPr>
        <w:t xml:space="preserve">  </w:t>
      </w:r>
      <w:r w:rsidR="00E3758F" w:rsidRPr="000164F8">
        <w:rPr>
          <w:i/>
          <w:lang w:eastAsia="ja-JP"/>
        </w:rPr>
        <w:t xml:space="preserve">For the </w:t>
      </w:r>
      <w:r w:rsidR="00B065C9" w:rsidRPr="000164F8">
        <w:rPr>
          <w:i/>
          <w:lang w:eastAsia="ja-JP"/>
        </w:rPr>
        <w:t>approximate</w:t>
      </w:r>
      <w:r w:rsidR="00E3758F" w:rsidRPr="000164F8">
        <w:rPr>
          <w:i/>
          <w:lang w:eastAsia="ja-JP"/>
        </w:rPr>
        <w:t xml:space="preserve"> 3 MHz dedicated spectrum, </w:t>
      </w:r>
      <w:r w:rsidRPr="000164F8">
        <w:rPr>
          <w:i/>
          <w:lang w:eastAsia="ja-JP"/>
        </w:rPr>
        <w:t>PS</w:t>
      </w:r>
      <w:r w:rsidR="00921885" w:rsidRPr="000164F8">
        <w:rPr>
          <w:i/>
          <w:lang w:eastAsia="ja-JP"/>
        </w:rPr>
        <w:t>S/</w:t>
      </w:r>
      <w:r w:rsidRPr="000164F8">
        <w:rPr>
          <w:i/>
          <w:lang w:eastAsia="ja-JP"/>
        </w:rPr>
        <w:t>SSS can be reused directly</w:t>
      </w:r>
      <w:r w:rsidR="00921885" w:rsidRPr="000164F8">
        <w:rPr>
          <w:i/>
          <w:lang w:eastAsia="ja-JP"/>
        </w:rPr>
        <w:t xml:space="preserve">, </w:t>
      </w:r>
      <w:r w:rsidR="00167F5B" w:rsidRPr="000164F8">
        <w:rPr>
          <w:i/>
          <w:lang w:eastAsia="ja-JP"/>
        </w:rPr>
        <w:t>however</w:t>
      </w:r>
      <w:r w:rsidR="00370C53" w:rsidRPr="000164F8">
        <w:rPr>
          <w:i/>
          <w:lang w:eastAsia="ja-JP"/>
        </w:rPr>
        <w:t xml:space="preserve">, </w:t>
      </w:r>
      <w:r w:rsidR="00B065C9" w:rsidRPr="000164F8">
        <w:rPr>
          <w:i/>
          <w:lang w:eastAsia="ja-JP"/>
        </w:rPr>
        <w:t>PBCH will exceed the spectrum bandwidth.</w:t>
      </w:r>
    </w:p>
    <w:p w14:paraId="374B3CA1" w14:textId="77777777" w:rsidR="00556314" w:rsidRPr="00556314" w:rsidRDefault="00556314" w:rsidP="00C54CF8">
      <w:pPr>
        <w:rPr>
          <w:lang w:eastAsia="zh-CN"/>
        </w:rPr>
      </w:pPr>
    </w:p>
    <w:p w14:paraId="5B4EA1B7" w14:textId="5351C1B7" w:rsidR="00B020CC" w:rsidRPr="00C9621D" w:rsidRDefault="00B353C6" w:rsidP="00C9621D">
      <w:pPr>
        <w:jc w:val="center"/>
        <w:rPr>
          <w:rFonts w:eastAsia="MS Mincho"/>
          <w:lang w:eastAsia="ja-JP"/>
        </w:rPr>
      </w:pPr>
      <w:r>
        <w:rPr>
          <w:noProof/>
          <w:lang w:eastAsia="zh-CN"/>
        </w:rPr>
        <w:drawing>
          <wp:inline distT="0" distB="0" distL="0" distR="0" wp14:anchorId="0281663F" wp14:editId="2315FBFA">
            <wp:extent cx="1711757" cy="1728648"/>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35289" cy="1752412"/>
                    </a:xfrm>
                    <a:prstGeom prst="rect">
                      <a:avLst/>
                    </a:prstGeom>
                  </pic:spPr>
                </pic:pic>
              </a:graphicData>
            </a:graphic>
          </wp:inline>
        </w:drawing>
      </w:r>
    </w:p>
    <w:p w14:paraId="264B3EF4" w14:textId="07FD3EDD" w:rsidR="0009397F" w:rsidRDefault="00B353C6" w:rsidP="0009397F">
      <w:pPr>
        <w:jc w:val="center"/>
        <w:rPr>
          <w:b/>
          <w:sz w:val="20"/>
        </w:rPr>
      </w:pPr>
      <w:r>
        <w:rPr>
          <w:b/>
          <w:sz w:val="20"/>
          <w:lang w:eastAsia="zh-CN"/>
        </w:rPr>
        <w:t>Figure 1.</w:t>
      </w:r>
      <w:r w:rsidR="0009397F" w:rsidRPr="0009397F">
        <w:rPr>
          <w:b/>
          <w:sz w:val="20"/>
          <w:lang w:eastAsia="zh-CN"/>
        </w:rPr>
        <w:t xml:space="preserve"> </w:t>
      </w:r>
      <w:r w:rsidR="00193C3C">
        <w:rPr>
          <w:b/>
          <w:sz w:val="20"/>
        </w:rPr>
        <w:t>Time-frequency structure of SSB</w:t>
      </w:r>
    </w:p>
    <w:p w14:paraId="6CD31673" w14:textId="0C4B7245" w:rsidR="0007060A" w:rsidRPr="000164F8" w:rsidRDefault="0007060A" w:rsidP="0007060A">
      <w:pPr>
        <w:rPr>
          <w:rFonts w:eastAsia="MS Mincho"/>
          <w:lang w:eastAsia="ja-JP"/>
        </w:rPr>
      </w:pPr>
      <w:r w:rsidRPr="000164F8">
        <w:rPr>
          <w:lang w:eastAsia="ja-JP"/>
        </w:rPr>
        <w:t xml:space="preserve">An initial simulation has been conducted to </w:t>
      </w:r>
      <w:r w:rsidR="004F43C7">
        <w:rPr>
          <w:lang w:eastAsia="ja-JP"/>
        </w:rPr>
        <w:t xml:space="preserve">evaluate the performance loss </w:t>
      </w:r>
      <w:r w:rsidR="005D2E9C">
        <w:rPr>
          <w:lang w:eastAsia="ja-JP"/>
        </w:rPr>
        <w:t xml:space="preserve">caused </w:t>
      </w:r>
      <w:r w:rsidR="004F43C7">
        <w:rPr>
          <w:lang w:eastAsia="ja-JP"/>
        </w:rPr>
        <w:t xml:space="preserve">by </w:t>
      </w:r>
      <w:r w:rsidR="00E84EF5">
        <w:rPr>
          <w:lang w:eastAsia="ja-JP"/>
        </w:rPr>
        <w:t xml:space="preserve">one-shot </w:t>
      </w:r>
      <w:r w:rsidR="004F43C7">
        <w:rPr>
          <w:lang w:eastAsia="ja-JP"/>
        </w:rPr>
        <w:t xml:space="preserve">puncturing directly and the results are shown in Figure 2. The results </w:t>
      </w:r>
      <w:r w:rsidR="00DF3BEF">
        <w:rPr>
          <w:lang w:eastAsia="ja-JP"/>
        </w:rPr>
        <w:t>show</w:t>
      </w:r>
      <w:r w:rsidR="004F43C7">
        <w:rPr>
          <w:lang w:eastAsia="ja-JP"/>
        </w:rPr>
        <w:t xml:space="preserve"> </w:t>
      </w:r>
      <w:r w:rsidR="005D2E9C">
        <w:rPr>
          <w:lang w:eastAsia="zh-CN"/>
        </w:rPr>
        <w:t>about 2.5</w:t>
      </w:r>
      <w:r w:rsidR="004F43C7">
        <w:rPr>
          <w:lang w:eastAsia="zh-CN"/>
        </w:rPr>
        <w:t xml:space="preserve"> d</w:t>
      </w:r>
      <w:r w:rsidR="008A279F">
        <w:rPr>
          <w:lang w:eastAsia="zh-CN"/>
        </w:rPr>
        <w:t>B performance loss</w:t>
      </w:r>
      <w:r w:rsidR="005D2E9C">
        <w:rPr>
          <w:lang w:eastAsia="zh-CN"/>
        </w:rPr>
        <w:t xml:space="preserve"> compared</w:t>
      </w:r>
      <w:r w:rsidR="00EC0685">
        <w:rPr>
          <w:lang w:eastAsia="zh-CN"/>
        </w:rPr>
        <w:t xml:space="preserve"> with </w:t>
      </w:r>
      <w:r w:rsidR="005D2E9C">
        <w:rPr>
          <w:lang w:eastAsia="zh-CN"/>
        </w:rPr>
        <w:t xml:space="preserve">receiving </w:t>
      </w:r>
      <w:r w:rsidR="00EC0685">
        <w:rPr>
          <w:lang w:eastAsia="zh-CN"/>
        </w:rPr>
        <w:t>the entire PBCH.</w:t>
      </w:r>
      <w:r w:rsidR="008B3D6E">
        <w:rPr>
          <w:rFonts w:eastAsiaTheme="minorEastAsia" w:hint="eastAsia"/>
          <w:lang w:eastAsia="zh-CN"/>
        </w:rPr>
        <w:t xml:space="preserve">  </w:t>
      </w:r>
      <w:r>
        <w:rPr>
          <w:lang w:eastAsia="ja-JP"/>
        </w:rPr>
        <w:t xml:space="preserve">To </w:t>
      </w:r>
      <w:r w:rsidR="00DF3BEF">
        <w:rPr>
          <w:lang w:eastAsia="ja-JP"/>
        </w:rPr>
        <w:t>mitigate</w:t>
      </w:r>
      <w:r>
        <w:rPr>
          <w:lang w:eastAsia="ja-JP"/>
        </w:rPr>
        <w:t xml:space="preserve"> the PBCH performance loss, some enhancements can be considered while keeping Rel-15 SSB structure as much as possible</w:t>
      </w:r>
      <w:r>
        <w:rPr>
          <w:lang w:eastAsia="zh-CN"/>
        </w:rPr>
        <w:t>.</w:t>
      </w:r>
    </w:p>
    <w:p w14:paraId="4A928A52" w14:textId="4AB17545" w:rsidR="00692A9F" w:rsidRDefault="00B01D80" w:rsidP="00692A9F">
      <w:pPr>
        <w:jc w:val="center"/>
        <w:rPr>
          <w:lang w:eastAsia="zh-CN"/>
        </w:rPr>
      </w:pPr>
      <w:r w:rsidRPr="00B01D80">
        <w:t xml:space="preserve"> </w:t>
      </w:r>
      <w:r w:rsidR="00755C11" w:rsidRPr="00755C11">
        <w:t xml:space="preserve"> </w:t>
      </w:r>
      <w:r w:rsidR="005102C6">
        <w:rPr>
          <w:noProof/>
          <w:lang w:eastAsia="zh-CN"/>
        </w:rPr>
        <w:drawing>
          <wp:inline distT="0" distB="0" distL="0" distR="0" wp14:anchorId="2AFD6F15" wp14:editId="755C0A5A">
            <wp:extent cx="3219450" cy="2516833"/>
            <wp:effectExtent l="0" t="0" r="0" b="0"/>
            <wp:docPr id="2" name="图片 2" descr="C:\Users\h00471733\AppData\Roaming\eSpace_Desktop\UserData\h00471733\imagefiles\929057B8-5757-43B9-B90D-6B33169492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471733\AppData\Roaming\eSpace_Desktop\UserData\h00471733\imagefiles\929057B8-5757-43B9-B90D-6B331694922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7956" cy="2539118"/>
                    </a:xfrm>
                    <a:prstGeom prst="rect">
                      <a:avLst/>
                    </a:prstGeom>
                    <a:noFill/>
                    <a:ln>
                      <a:noFill/>
                    </a:ln>
                  </pic:spPr>
                </pic:pic>
              </a:graphicData>
            </a:graphic>
          </wp:inline>
        </w:drawing>
      </w:r>
    </w:p>
    <w:p w14:paraId="3F2D55CA" w14:textId="0219583D" w:rsidR="00D52D2B" w:rsidRDefault="00D52D2B" w:rsidP="00D52D2B">
      <w:pPr>
        <w:jc w:val="center"/>
        <w:rPr>
          <w:b/>
          <w:sz w:val="20"/>
        </w:rPr>
      </w:pPr>
      <w:r>
        <w:rPr>
          <w:b/>
          <w:sz w:val="20"/>
          <w:lang w:eastAsia="zh-CN"/>
        </w:rPr>
        <w:t>Figure 2.</w:t>
      </w:r>
      <w:r w:rsidRPr="0009397F">
        <w:rPr>
          <w:b/>
          <w:sz w:val="20"/>
          <w:lang w:eastAsia="zh-CN"/>
        </w:rPr>
        <w:t xml:space="preserve"> </w:t>
      </w:r>
      <w:r>
        <w:rPr>
          <w:b/>
          <w:sz w:val="20"/>
        </w:rPr>
        <w:t>Results of PBCH link evaluation</w:t>
      </w:r>
    </w:p>
    <w:p w14:paraId="01946DC6" w14:textId="0D27C79C" w:rsidR="00083C5A" w:rsidRPr="00F763AA" w:rsidRDefault="00083C5A" w:rsidP="00083C5A">
      <w:pPr>
        <w:rPr>
          <w:rFonts w:eastAsia="MS Mincho"/>
          <w:i/>
          <w:lang w:eastAsia="ja-JP"/>
        </w:rPr>
      </w:pPr>
      <w:r>
        <w:rPr>
          <w:b/>
          <w:bCs/>
          <w:i/>
          <w:lang w:eastAsia="zh-CN"/>
        </w:rPr>
        <w:t>Proposal</w:t>
      </w:r>
      <w:r w:rsidRPr="00882E02" w:rsidDel="00BA6357">
        <w:rPr>
          <w:b/>
          <w:bCs/>
          <w:i/>
          <w:lang w:eastAsia="zh-CN"/>
        </w:rPr>
        <w:t xml:space="preserve"> </w:t>
      </w:r>
      <w:r>
        <w:rPr>
          <w:b/>
          <w:bCs/>
          <w:i/>
          <w:lang w:eastAsia="zh-CN"/>
        </w:rPr>
        <w:t>1</w:t>
      </w:r>
      <w:r w:rsidRPr="00882E02" w:rsidDel="00BA6357">
        <w:rPr>
          <w:b/>
          <w:bCs/>
          <w:i/>
          <w:lang w:eastAsia="zh-CN"/>
        </w:rPr>
        <w:t>:</w:t>
      </w:r>
      <w:r>
        <w:rPr>
          <w:b/>
          <w:i/>
          <w:lang w:eastAsia="ja-JP"/>
        </w:rPr>
        <w:t xml:space="preserve">  </w:t>
      </w:r>
      <w:r w:rsidR="006B605A" w:rsidRPr="000164F8">
        <w:rPr>
          <w:i/>
          <w:lang w:eastAsia="ja-JP"/>
        </w:rPr>
        <w:t>To fit in dedicated spectrum less than 5</w:t>
      </w:r>
      <w:r w:rsidR="00F5463E">
        <w:rPr>
          <w:i/>
          <w:lang w:eastAsia="ja-JP"/>
        </w:rPr>
        <w:t> </w:t>
      </w:r>
      <w:r w:rsidR="006B605A" w:rsidRPr="000164F8">
        <w:rPr>
          <w:i/>
          <w:lang w:eastAsia="ja-JP"/>
        </w:rPr>
        <w:t>MHz,</w:t>
      </w:r>
      <w:r w:rsidR="006B605A">
        <w:rPr>
          <w:b/>
          <w:i/>
          <w:lang w:eastAsia="ja-JP"/>
        </w:rPr>
        <w:t xml:space="preserve"> </w:t>
      </w:r>
      <w:r w:rsidRPr="00F763AA">
        <w:rPr>
          <w:i/>
          <w:lang w:eastAsia="ja-JP"/>
        </w:rPr>
        <w:t>PBCH enhancements can be considered while keeping Rel-15 SSB structure as much as possible.</w:t>
      </w:r>
    </w:p>
    <w:p w14:paraId="0D9E4213" w14:textId="7434DEA6" w:rsidR="00DD5B25" w:rsidRPr="00D740AF" w:rsidRDefault="00DD5B25" w:rsidP="00DD5B25">
      <w:pPr>
        <w:spacing w:beforeLines="50" w:before="120"/>
        <w:rPr>
          <w:b/>
          <w:u w:val="single"/>
          <w:lang w:eastAsia="zh-CN"/>
        </w:rPr>
      </w:pPr>
      <w:r>
        <w:rPr>
          <w:b/>
          <w:u w:val="single"/>
          <w:lang w:eastAsia="zh-CN"/>
        </w:rPr>
        <w:lastRenderedPageBreak/>
        <w:t xml:space="preserve">Synchronization raster </w:t>
      </w:r>
    </w:p>
    <w:p w14:paraId="2B4E70B4" w14:textId="42AD45B8" w:rsidR="00DD5B25" w:rsidRPr="00B217E3" w:rsidRDefault="002951D5" w:rsidP="00DD5B25">
      <w:pPr>
        <w:rPr>
          <w:rFonts w:eastAsia="Yu Mincho"/>
        </w:rPr>
      </w:pPr>
      <w:r>
        <w:rPr>
          <w:rFonts w:eastAsia="Yu Mincho"/>
        </w:rPr>
        <w:t xml:space="preserve">As specified in TS 38.101, </w:t>
      </w:r>
      <w:r w:rsidRPr="002951D5">
        <w:rPr>
          <w:rFonts w:eastAsia="Yu Mincho"/>
          <w:i/>
        </w:rPr>
        <w:t>“</w:t>
      </w:r>
      <w:r w:rsidR="00A4797E" w:rsidRPr="002951D5">
        <w:rPr>
          <w:rFonts w:eastAsia="Yu Mincho" w:hint="eastAsia"/>
          <w:i/>
        </w:rPr>
        <w:t xml:space="preserve">The synchronization raster indicates the </w:t>
      </w:r>
      <w:r w:rsidR="00A4797E" w:rsidRPr="002951D5">
        <w:rPr>
          <w:rFonts w:eastAsia="Yu Mincho"/>
          <w:i/>
        </w:rPr>
        <w:t xml:space="preserve">frequency </w:t>
      </w:r>
      <w:r w:rsidR="00A4797E" w:rsidRPr="002951D5">
        <w:rPr>
          <w:rFonts w:eastAsia="Yu Mincho" w:hint="eastAsia"/>
          <w:i/>
        </w:rPr>
        <w:t xml:space="preserve">positions of the </w:t>
      </w:r>
      <w:r w:rsidR="00A4797E" w:rsidRPr="002951D5">
        <w:rPr>
          <w:rFonts w:eastAsia="Yu Mincho"/>
          <w:i/>
        </w:rPr>
        <w:t xml:space="preserve">SSB that can be used by the UE for system acquisition when explicit </w:t>
      </w:r>
      <w:r w:rsidR="00C02829" w:rsidRPr="002951D5">
        <w:rPr>
          <w:rFonts w:eastAsia="Yu Mincho"/>
          <w:i/>
        </w:rPr>
        <w:t>signaling</w:t>
      </w:r>
      <w:r w:rsidR="00A4797E" w:rsidRPr="002951D5">
        <w:rPr>
          <w:rFonts w:eastAsia="Yu Mincho"/>
          <w:i/>
        </w:rPr>
        <w:t xml:space="preserve"> of the synchronization block position is not present.</w:t>
      </w:r>
      <w:r w:rsidR="00FB11E6" w:rsidRPr="002951D5">
        <w:rPr>
          <w:rFonts w:eastAsia="Yu Mincho"/>
          <w:i/>
        </w:rPr>
        <w:t xml:space="preserve"> A global synchronization raster is defined for all frequencies. The frequency position of the SS block is defined as SS</w:t>
      </w:r>
      <w:r w:rsidR="00FB11E6" w:rsidRPr="002951D5">
        <w:rPr>
          <w:rFonts w:eastAsia="Yu Mincho"/>
          <w:i/>
          <w:vertAlign w:val="subscript"/>
        </w:rPr>
        <w:t>REF</w:t>
      </w:r>
      <w:r w:rsidR="00FB11E6" w:rsidRPr="002951D5">
        <w:rPr>
          <w:rFonts w:eastAsia="Yu Mincho"/>
          <w:i/>
        </w:rPr>
        <w:t xml:space="preserve"> with corresponding number GSCN. The parameters defining the SS</w:t>
      </w:r>
      <w:r w:rsidR="00FB11E6" w:rsidRPr="002951D5">
        <w:rPr>
          <w:rFonts w:eastAsia="Yu Mincho"/>
          <w:i/>
          <w:vertAlign w:val="subscript"/>
        </w:rPr>
        <w:t>REF</w:t>
      </w:r>
      <w:r w:rsidR="00FB11E6" w:rsidRPr="002951D5">
        <w:rPr>
          <w:rFonts w:eastAsia="Yu Mincho"/>
          <w:i/>
        </w:rPr>
        <w:t xml:space="preserve"> and GSCN for all the frequency ranges are in Table </w:t>
      </w:r>
      <w:r w:rsidRPr="002951D5">
        <w:rPr>
          <w:rFonts w:eastAsia="Yu Mincho"/>
          <w:i/>
        </w:rPr>
        <w:t>5.4.3.1-1”</w:t>
      </w:r>
      <w:r w:rsidR="00FB11E6" w:rsidRPr="00A1115A">
        <w:rPr>
          <w:rFonts w:eastAsia="Yu Mincho"/>
        </w:rPr>
        <w:t>.</w:t>
      </w:r>
    </w:p>
    <w:p w14:paraId="1AF9E3C3" w14:textId="585EC90A" w:rsidR="00A4797E" w:rsidRDefault="00A4797E" w:rsidP="00A4797E">
      <w:pPr>
        <w:jc w:val="center"/>
        <w:rPr>
          <w:rFonts w:eastAsiaTheme="minorEastAsia"/>
          <w:b/>
          <w:lang w:eastAsia="zh-CN"/>
        </w:rPr>
      </w:pPr>
      <w:r w:rsidRPr="00A4797E">
        <w:rPr>
          <w:rFonts w:eastAsiaTheme="minorEastAsia"/>
          <w:b/>
          <w:noProof/>
          <w:lang w:eastAsia="zh-CN"/>
        </w:rPr>
        <w:drawing>
          <wp:inline distT="0" distB="0" distL="0" distR="0" wp14:anchorId="47535B66" wp14:editId="5D601353">
            <wp:extent cx="5146572" cy="994070"/>
            <wp:effectExtent l="0" t="0" r="0" b="0"/>
            <wp:docPr id="7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5"/>
                    <pic:cNvPicPr>
                      <a:picLocks noChangeAspect="1"/>
                    </pic:cNvPicPr>
                  </pic:nvPicPr>
                  <pic:blipFill>
                    <a:blip r:embed="rId10"/>
                    <a:stretch>
                      <a:fillRect/>
                    </a:stretch>
                  </pic:blipFill>
                  <pic:spPr>
                    <a:xfrm>
                      <a:off x="0" y="0"/>
                      <a:ext cx="5180374" cy="1000599"/>
                    </a:xfrm>
                    <a:prstGeom prst="rect">
                      <a:avLst/>
                    </a:prstGeom>
                  </pic:spPr>
                </pic:pic>
              </a:graphicData>
            </a:graphic>
          </wp:inline>
        </w:drawing>
      </w:r>
    </w:p>
    <w:p w14:paraId="73755CDC" w14:textId="77777777" w:rsidR="00B217E3" w:rsidRDefault="00B217E3" w:rsidP="00A4797E">
      <w:pPr>
        <w:jc w:val="center"/>
        <w:rPr>
          <w:rFonts w:eastAsiaTheme="minorEastAsia"/>
          <w:b/>
          <w:lang w:eastAsia="zh-CN"/>
        </w:rPr>
      </w:pPr>
    </w:p>
    <w:p w14:paraId="7FD0B811" w14:textId="2A71ECD5" w:rsidR="00633781" w:rsidRPr="002A3047" w:rsidRDefault="002027DC" w:rsidP="00DD5B25">
      <w:pPr>
        <w:rPr>
          <w:rFonts w:eastAsia="Yu Mincho"/>
        </w:rPr>
      </w:pPr>
      <w:r>
        <w:rPr>
          <w:rFonts w:eastAsia="Yu Mincho"/>
        </w:rPr>
        <w:t xml:space="preserve">The current synchronization raster was designed based on </w:t>
      </w:r>
      <w:r w:rsidR="00F5463E">
        <w:rPr>
          <w:rFonts w:eastAsia="Yu Mincho"/>
        </w:rPr>
        <w:t>the fact that the</w:t>
      </w:r>
      <w:r>
        <w:rPr>
          <w:rFonts w:eastAsia="Yu Mincho"/>
        </w:rPr>
        <w:t xml:space="preserve"> </w:t>
      </w:r>
      <w:r w:rsidR="001D6454">
        <w:rPr>
          <w:rFonts w:eastAsia="Yu Mincho"/>
        </w:rPr>
        <w:t xml:space="preserve">Rel-15 </w:t>
      </w:r>
      <w:r>
        <w:rPr>
          <w:rFonts w:eastAsia="Yu Mincho"/>
        </w:rPr>
        <w:t>minimum channel bandwidth is 5</w:t>
      </w:r>
      <w:r w:rsidR="00F5463E">
        <w:rPr>
          <w:rFonts w:eastAsia="Yu Mincho"/>
        </w:rPr>
        <w:t> </w:t>
      </w:r>
      <w:r>
        <w:rPr>
          <w:rFonts w:eastAsia="Yu Mincho"/>
        </w:rPr>
        <w:t>MHz. Therefore, for any new channel bandwidth less than 5</w:t>
      </w:r>
      <w:r w:rsidR="00F5463E">
        <w:rPr>
          <w:rFonts w:eastAsia="Yu Mincho"/>
        </w:rPr>
        <w:t> </w:t>
      </w:r>
      <w:r>
        <w:rPr>
          <w:rFonts w:eastAsia="Yu Mincho"/>
        </w:rPr>
        <w:t>M</w:t>
      </w:r>
      <w:r w:rsidR="00F5463E">
        <w:rPr>
          <w:rFonts w:eastAsia="Yu Mincho"/>
        </w:rPr>
        <w:t>H</w:t>
      </w:r>
      <w:r>
        <w:rPr>
          <w:rFonts w:eastAsia="Yu Mincho"/>
        </w:rPr>
        <w:t>z</w:t>
      </w:r>
      <w:r w:rsidR="00B217E3">
        <w:rPr>
          <w:rFonts w:eastAsia="Yu Mincho"/>
        </w:rPr>
        <w:t xml:space="preserve">, </w:t>
      </w:r>
      <w:r w:rsidR="00D22338">
        <w:rPr>
          <w:rFonts w:eastAsia="Yu Mincho"/>
        </w:rPr>
        <w:t xml:space="preserve">the </w:t>
      </w:r>
      <w:r>
        <w:rPr>
          <w:rFonts w:eastAsia="Yu Mincho"/>
        </w:rPr>
        <w:t xml:space="preserve">potential </w:t>
      </w:r>
      <w:r w:rsidR="00D22338">
        <w:rPr>
          <w:rFonts w:eastAsia="Yu Mincho"/>
        </w:rPr>
        <w:t xml:space="preserve">SSB </w:t>
      </w:r>
      <w:r w:rsidR="006B605A">
        <w:rPr>
          <w:rFonts w:eastAsia="Yu Mincho"/>
        </w:rPr>
        <w:t>location</w:t>
      </w:r>
      <w:r>
        <w:rPr>
          <w:rFonts w:eastAsia="Yu Mincho"/>
        </w:rPr>
        <w:t xml:space="preserve"> </w:t>
      </w:r>
      <w:r w:rsidR="00833D71">
        <w:rPr>
          <w:rFonts w:eastAsia="Yu Mincho"/>
        </w:rPr>
        <w:t>required by new deployments</w:t>
      </w:r>
      <w:r w:rsidR="006B605A">
        <w:rPr>
          <w:rFonts w:eastAsia="Yu Mincho"/>
        </w:rPr>
        <w:t xml:space="preserve"> </w:t>
      </w:r>
      <w:r w:rsidR="00D22338">
        <w:rPr>
          <w:rFonts w:eastAsia="Yu Mincho"/>
        </w:rPr>
        <w:t xml:space="preserve">may </w:t>
      </w:r>
      <w:r w:rsidR="006B605A">
        <w:rPr>
          <w:rFonts w:eastAsia="Yu Mincho"/>
        </w:rPr>
        <w:t xml:space="preserve">not </w:t>
      </w:r>
      <w:r w:rsidR="00D22338">
        <w:rPr>
          <w:rFonts w:eastAsia="Yu Mincho"/>
        </w:rPr>
        <w:t xml:space="preserve">be fully covered </w:t>
      </w:r>
      <w:r>
        <w:rPr>
          <w:rFonts w:eastAsia="Yu Mincho"/>
        </w:rPr>
        <w:t xml:space="preserve">by the current limited positions of sync raster </w:t>
      </w:r>
      <w:r w:rsidR="00D22338">
        <w:rPr>
          <w:rFonts w:eastAsia="Yu Mincho"/>
        </w:rPr>
        <w:t xml:space="preserve">within </w:t>
      </w:r>
      <w:r>
        <w:rPr>
          <w:rFonts w:eastAsia="Yu Mincho"/>
        </w:rPr>
        <w:t>a</w:t>
      </w:r>
      <w:r w:rsidR="00D22338">
        <w:rPr>
          <w:rFonts w:eastAsia="Yu Mincho"/>
        </w:rPr>
        <w:t xml:space="preserve"> </w:t>
      </w:r>
      <w:r w:rsidR="00506035">
        <w:rPr>
          <w:rFonts w:eastAsia="Yu Mincho"/>
        </w:rPr>
        <w:t>spectrum</w:t>
      </w:r>
      <w:r>
        <w:rPr>
          <w:rFonts w:eastAsia="Yu Mincho"/>
        </w:rPr>
        <w:t>, including spectrum no less than 3.6 MHz</w:t>
      </w:r>
      <w:r w:rsidR="00F15013">
        <w:rPr>
          <w:rFonts w:eastAsia="Yu Mincho"/>
        </w:rPr>
        <w:t xml:space="preserve">. As illustrated in Figure 3, for the band </w:t>
      </w:r>
      <w:r w:rsidR="006B605A">
        <w:rPr>
          <w:rFonts w:eastAsia="Yu Mincho"/>
        </w:rPr>
        <w:t xml:space="preserve">n100 </w:t>
      </w:r>
      <w:r w:rsidR="00F15013">
        <w:rPr>
          <w:rFonts w:eastAsia="Yu Mincho"/>
        </w:rPr>
        <w:t>of 919</w:t>
      </w:r>
      <w:r w:rsidR="006B605A">
        <w:rPr>
          <w:rFonts w:eastAsia="Yu Mincho"/>
        </w:rPr>
        <w:t>.4</w:t>
      </w:r>
      <w:r w:rsidR="00F15013">
        <w:rPr>
          <w:rFonts w:eastAsia="Yu Mincho"/>
        </w:rPr>
        <w:t xml:space="preserve"> MHz ~ </w:t>
      </w:r>
      <w:r w:rsidR="006B605A">
        <w:rPr>
          <w:rFonts w:eastAsia="Yu Mincho"/>
        </w:rPr>
        <w:t xml:space="preserve">925 </w:t>
      </w:r>
      <w:r w:rsidR="00F15013">
        <w:rPr>
          <w:rFonts w:eastAsia="Yu Mincho"/>
        </w:rPr>
        <w:t>MHz</w:t>
      </w:r>
      <w:r w:rsidR="007A7AD4">
        <w:rPr>
          <w:rFonts w:eastAsia="Yu Mincho"/>
        </w:rPr>
        <w:t xml:space="preserve">, all the </w:t>
      </w:r>
      <w:r w:rsidR="00CA3BF6">
        <w:rPr>
          <w:rFonts w:eastAsia="Yu Mincho"/>
        </w:rPr>
        <w:t xml:space="preserve">current </w:t>
      </w:r>
      <w:r w:rsidR="007A7AD4">
        <w:rPr>
          <w:rFonts w:eastAsia="Yu Mincho"/>
        </w:rPr>
        <w:t xml:space="preserve">sync </w:t>
      </w:r>
      <w:r w:rsidR="005703CE">
        <w:rPr>
          <w:rFonts w:eastAsia="Yu Mincho"/>
        </w:rPr>
        <w:t>raster</w:t>
      </w:r>
      <w:r w:rsidR="007A7AD4">
        <w:rPr>
          <w:rFonts w:eastAsia="Yu Mincho"/>
        </w:rPr>
        <w:t xml:space="preserve"> </w:t>
      </w:r>
      <w:r w:rsidR="001C3D09">
        <w:rPr>
          <w:rFonts w:eastAsia="Yu Mincho"/>
        </w:rPr>
        <w:t>candidate</w:t>
      </w:r>
      <w:r w:rsidR="006B605A">
        <w:rPr>
          <w:rFonts w:eastAsia="Yu Mincho"/>
        </w:rPr>
        <w:t>s</w:t>
      </w:r>
      <w:r w:rsidR="001C3D09">
        <w:rPr>
          <w:rFonts w:eastAsia="Yu Mincho"/>
        </w:rPr>
        <w:t xml:space="preserve"> </w:t>
      </w:r>
      <w:r w:rsidR="00F5463E">
        <w:rPr>
          <w:rFonts w:eastAsia="Yu Mincho"/>
        </w:rPr>
        <w:t>cannot</w:t>
      </w:r>
      <w:r w:rsidR="007A7AD4">
        <w:rPr>
          <w:rFonts w:eastAsia="Yu Mincho"/>
        </w:rPr>
        <w:t xml:space="preserve"> ensure </w:t>
      </w:r>
      <w:r>
        <w:rPr>
          <w:rFonts w:eastAsia="Yu Mincho"/>
        </w:rPr>
        <w:t xml:space="preserve">a deployment with </w:t>
      </w:r>
      <w:r w:rsidR="00CC5AEC">
        <w:rPr>
          <w:rFonts w:eastAsia="Yu Mincho"/>
        </w:rPr>
        <w:t xml:space="preserve">new </w:t>
      </w:r>
      <w:r>
        <w:rPr>
          <w:rFonts w:eastAsia="Yu Mincho"/>
        </w:rPr>
        <w:t xml:space="preserve">3.6MHz channel bandwidth located right at </w:t>
      </w:r>
      <w:r w:rsidR="00EB7745">
        <w:rPr>
          <w:rFonts w:eastAsia="Yu Mincho"/>
        </w:rPr>
        <w:t>the</w:t>
      </w:r>
      <w:r>
        <w:rPr>
          <w:rFonts w:eastAsia="Yu Mincho"/>
        </w:rPr>
        <w:t xml:space="preserve"> end of </w:t>
      </w:r>
      <w:r w:rsidR="007A7AD4">
        <w:rPr>
          <w:rFonts w:eastAsia="Yu Mincho"/>
        </w:rPr>
        <w:t xml:space="preserve">the </w:t>
      </w:r>
      <w:r w:rsidR="0046284E">
        <w:rPr>
          <w:rFonts w:eastAsia="Yu Mincho"/>
        </w:rPr>
        <w:t>spectrum</w:t>
      </w:r>
      <w:r w:rsidR="007A7AD4">
        <w:rPr>
          <w:rFonts w:eastAsia="Yu Mincho"/>
        </w:rPr>
        <w:t>.</w:t>
      </w:r>
    </w:p>
    <w:p w14:paraId="7B468087" w14:textId="5282D03C" w:rsidR="00DD5B25" w:rsidRDefault="00640DEF" w:rsidP="003A65E9">
      <w:pPr>
        <w:jc w:val="center"/>
        <w:rPr>
          <w:rFonts w:eastAsiaTheme="minorEastAsia"/>
          <w:b/>
          <w:i/>
          <w:lang w:eastAsia="zh-CN"/>
        </w:rPr>
      </w:pPr>
      <w:r w:rsidRPr="00640DEF">
        <w:rPr>
          <w:rFonts w:eastAsiaTheme="minorEastAsia"/>
          <w:b/>
          <w:i/>
          <w:noProof/>
          <w:lang w:eastAsia="zh-CN"/>
        </w:rPr>
        <w:drawing>
          <wp:inline distT="0" distB="0" distL="0" distR="0" wp14:anchorId="7F7B5CEB" wp14:editId="1FC596EE">
            <wp:extent cx="5168348" cy="14859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5178064" cy="1488693"/>
                    </a:xfrm>
                    <a:prstGeom prst="rect">
                      <a:avLst/>
                    </a:prstGeom>
                  </pic:spPr>
                </pic:pic>
              </a:graphicData>
            </a:graphic>
          </wp:inline>
        </w:drawing>
      </w:r>
    </w:p>
    <w:p w14:paraId="7CE9B1D7" w14:textId="66C29EF4" w:rsidR="00784852" w:rsidRDefault="00784852" w:rsidP="003A65E9">
      <w:pPr>
        <w:jc w:val="center"/>
        <w:rPr>
          <w:b/>
          <w:sz w:val="20"/>
          <w:lang w:eastAsia="zh-CN"/>
        </w:rPr>
      </w:pPr>
      <w:r w:rsidRPr="00784852">
        <w:rPr>
          <w:rFonts w:hint="eastAsia"/>
          <w:b/>
          <w:sz w:val="20"/>
          <w:lang w:eastAsia="zh-CN"/>
        </w:rPr>
        <w:t>F</w:t>
      </w:r>
      <w:r w:rsidR="008061D5">
        <w:rPr>
          <w:b/>
          <w:sz w:val="20"/>
          <w:lang w:eastAsia="zh-CN"/>
        </w:rPr>
        <w:t xml:space="preserve">igure 3. Sync raster </w:t>
      </w:r>
    </w:p>
    <w:p w14:paraId="5FF1304B" w14:textId="3B745796" w:rsidR="000D0B6F" w:rsidRPr="000164F8" w:rsidRDefault="000D0B6F" w:rsidP="000164F8">
      <w:pPr>
        <w:rPr>
          <w:rFonts w:eastAsia="Yu Mincho"/>
        </w:rPr>
      </w:pPr>
      <w:r w:rsidRPr="000164F8">
        <w:rPr>
          <w:rFonts w:eastAsia="Yu Mincho"/>
        </w:rPr>
        <w:t xml:space="preserve">To resolve the issue, </w:t>
      </w:r>
      <w:r>
        <w:rPr>
          <w:rFonts w:eastAsia="Yu Mincho"/>
        </w:rPr>
        <w:t>s</w:t>
      </w:r>
      <w:r w:rsidRPr="000164F8">
        <w:rPr>
          <w:rFonts w:eastAsia="Yu Mincho"/>
        </w:rPr>
        <w:t xml:space="preserve">ome </w:t>
      </w:r>
      <w:r>
        <w:rPr>
          <w:rFonts w:eastAsia="Yu Mincho"/>
        </w:rPr>
        <w:t>solutions can be considered, such as defining new sync raster, PBCH remapping in the other side of the spectrum</w:t>
      </w:r>
      <w:r w:rsidR="00F5463E">
        <w:rPr>
          <w:rFonts w:eastAsia="Yu Mincho"/>
        </w:rPr>
        <w:t>, and so on</w:t>
      </w:r>
      <w:r>
        <w:rPr>
          <w:rFonts w:eastAsia="Yu Mincho"/>
        </w:rPr>
        <w:t>.</w:t>
      </w:r>
    </w:p>
    <w:p w14:paraId="647E03A8" w14:textId="70599491" w:rsidR="003B1135" w:rsidRDefault="003B1135" w:rsidP="003B1135">
      <w:pPr>
        <w:rPr>
          <w:rFonts w:eastAsiaTheme="minorEastAsia"/>
          <w:b/>
          <w:i/>
          <w:lang w:eastAsia="zh-CN"/>
        </w:rPr>
      </w:pPr>
      <w:r w:rsidRPr="00882E02" w:rsidDel="00BA6357">
        <w:rPr>
          <w:b/>
          <w:bCs/>
          <w:i/>
          <w:lang w:eastAsia="zh-CN"/>
        </w:rPr>
        <w:t xml:space="preserve">Observation </w:t>
      </w:r>
      <w:r>
        <w:rPr>
          <w:b/>
          <w:bCs/>
          <w:i/>
          <w:lang w:eastAsia="zh-CN"/>
        </w:rPr>
        <w:t>2</w:t>
      </w:r>
      <w:r w:rsidRPr="00882E02" w:rsidDel="00BA6357">
        <w:rPr>
          <w:b/>
          <w:bCs/>
          <w:i/>
          <w:lang w:eastAsia="zh-CN"/>
        </w:rPr>
        <w:t>:</w:t>
      </w:r>
      <w:r>
        <w:rPr>
          <w:b/>
          <w:i/>
          <w:lang w:eastAsia="ja-JP"/>
        </w:rPr>
        <w:t xml:space="preserve">  </w:t>
      </w:r>
      <w:r w:rsidR="007C0544" w:rsidRPr="000164F8">
        <w:rPr>
          <w:bCs/>
          <w:i/>
          <w:lang w:eastAsia="zh-CN"/>
        </w:rPr>
        <w:t>E</w:t>
      </w:r>
      <w:r w:rsidR="00041469" w:rsidRPr="000164F8">
        <w:rPr>
          <w:bCs/>
          <w:i/>
          <w:lang w:eastAsia="zh-CN"/>
        </w:rPr>
        <w:t>ven</w:t>
      </w:r>
      <w:r w:rsidR="00F5463E">
        <w:rPr>
          <w:bCs/>
          <w:i/>
          <w:lang w:eastAsia="zh-CN"/>
        </w:rPr>
        <w:t xml:space="preserve"> if</w:t>
      </w:r>
      <w:r w:rsidR="00041469" w:rsidRPr="000164F8">
        <w:rPr>
          <w:bCs/>
          <w:i/>
          <w:lang w:eastAsia="zh-CN"/>
        </w:rPr>
        <w:t xml:space="preserve"> the</w:t>
      </w:r>
      <w:r w:rsidR="00B856C2" w:rsidRPr="000164F8">
        <w:rPr>
          <w:bCs/>
          <w:i/>
          <w:lang w:eastAsia="zh-CN"/>
        </w:rPr>
        <w:t xml:space="preserve"> bandwidth of</w:t>
      </w:r>
      <w:r w:rsidR="00041469" w:rsidRPr="000164F8">
        <w:rPr>
          <w:bCs/>
          <w:i/>
          <w:lang w:eastAsia="zh-CN"/>
        </w:rPr>
        <w:t xml:space="preserve"> </w:t>
      </w:r>
      <w:r w:rsidR="00592436" w:rsidRPr="000164F8">
        <w:rPr>
          <w:bCs/>
          <w:i/>
          <w:lang w:eastAsia="zh-CN"/>
        </w:rPr>
        <w:t>spectrum</w:t>
      </w:r>
      <w:r w:rsidR="00592436" w:rsidRPr="00C15737">
        <w:rPr>
          <w:rFonts w:eastAsia="Yu Mincho"/>
        </w:rPr>
        <w:t xml:space="preserve"> </w:t>
      </w:r>
      <w:r w:rsidR="00041469" w:rsidRPr="000164F8">
        <w:rPr>
          <w:bCs/>
          <w:i/>
          <w:lang w:eastAsia="zh-CN"/>
        </w:rPr>
        <w:t>is no less than 3.6 MHz, due to the limited positions of</w:t>
      </w:r>
      <w:r w:rsidR="006D5B7E" w:rsidRPr="000164F8">
        <w:rPr>
          <w:bCs/>
          <w:i/>
          <w:lang w:eastAsia="zh-CN"/>
        </w:rPr>
        <w:t xml:space="preserve"> current</w:t>
      </w:r>
      <w:r w:rsidR="00041469" w:rsidRPr="000164F8">
        <w:rPr>
          <w:bCs/>
          <w:i/>
          <w:lang w:eastAsia="zh-CN"/>
        </w:rPr>
        <w:t xml:space="preserve"> sync rater, the SSB </w:t>
      </w:r>
      <w:r w:rsidR="00833D71" w:rsidRPr="000164F8">
        <w:rPr>
          <w:bCs/>
          <w:i/>
          <w:lang w:eastAsia="zh-CN"/>
        </w:rPr>
        <w:t>location required by a deployment with less than 5</w:t>
      </w:r>
      <w:r w:rsidR="00F5463E">
        <w:rPr>
          <w:bCs/>
          <w:i/>
          <w:lang w:eastAsia="zh-CN"/>
        </w:rPr>
        <w:t xml:space="preserve"> </w:t>
      </w:r>
      <w:r w:rsidR="00833D71" w:rsidRPr="000164F8">
        <w:rPr>
          <w:bCs/>
          <w:i/>
          <w:lang w:eastAsia="zh-CN"/>
        </w:rPr>
        <w:t>M</w:t>
      </w:r>
      <w:r w:rsidR="00F5463E">
        <w:rPr>
          <w:bCs/>
          <w:i/>
          <w:lang w:eastAsia="zh-CN"/>
        </w:rPr>
        <w:t>H</w:t>
      </w:r>
      <w:r w:rsidR="00833D71" w:rsidRPr="000164F8">
        <w:rPr>
          <w:bCs/>
          <w:i/>
          <w:lang w:eastAsia="zh-CN"/>
        </w:rPr>
        <w:t xml:space="preserve">z channel bandwidth </w:t>
      </w:r>
      <w:r w:rsidR="00A63036" w:rsidRPr="000164F8">
        <w:rPr>
          <w:bCs/>
          <w:i/>
          <w:lang w:eastAsia="zh-CN"/>
        </w:rPr>
        <w:t>may not</w:t>
      </w:r>
      <w:r w:rsidR="00041469" w:rsidRPr="000164F8">
        <w:rPr>
          <w:bCs/>
          <w:i/>
          <w:lang w:eastAsia="zh-CN"/>
        </w:rPr>
        <w:t xml:space="preserve"> </w:t>
      </w:r>
      <w:r w:rsidR="00833D71" w:rsidRPr="000164F8">
        <w:rPr>
          <w:bCs/>
          <w:i/>
          <w:lang w:eastAsia="zh-CN"/>
        </w:rPr>
        <w:t xml:space="preserve">be </w:t>
      </w:r>
      <w:r w:rsidR="00041469" w:rsidRPr="000164F8">
        <w:rPr>
          <w:bCs/>
          <w:i/>
          <w:lang w:eastAsia="zh-CN"/>
        </w:rPr>
        <w:t xml:space="preserve">fully </w:t>
      </w:r>
      <w:r w:rsidR="00833D71" w:rsidRPr="000164F8">
        <w:rPr>
          <w:bCs/>
          <w:i/>
          <w:lang w:eastAsia="zh-CN"/>
        </w:rPr>
        <w:t xml:space="preserve">supported </w:t>
      </w:r>
      <w:r w:rsidR="00041469" w:rsidRPr="000164F8">
        <w:rPr>
          <w:bCs/>
          <w:i/>
          <w:lang w:eastAsia="zh-CN"/>
        </w:rPr>
        <w:t xml:space="preserve">within </w:t>
      </w:r>
      <w:r w:rsidR="00F5463E">
        <w:rPr>
          <w:bCs/>
          <w:i/>
          <w:lang w:eastAsia="zh-CN"/>
        </w:rPr>
        <w:t>such</w:t>
      </w:r>
      <w:r w:rsidR="00041469" w:rsidRPr="000164F8">
        <w:rPr>
          <w:bCs/>
          <w:i/>
          <w:lang w:eastAsia="zh-CN"/>
        </w:rPr>
        <w:t xml:space="preserve"> </w:t>
      </w:r>
      <w:r w:rsidR="00506035" w:rsidRPr="000164F8">
        <w:rPr>
          <w:bCs/>
          <w:i/>
          <w:lang w:eastAsia="zh-CN"/>
        </w:rPr>
        <w:t>spectrum</w:t>
      </w:r>
      <w:r w:rsidR="00041469" w:rsidRPr="000164F8">
        <w:rPr>
          <w:bCs/>
          <w:i/>
          <w:lang w:eastAsia="zh-CN"/>
        </w:rPr>
        <w:t>.</w:t>
      </w:r>
      <w:r w:rsidR="00041469" w:rsidRPr="00041469">
        <w:rPr>
          <w:b/>
          <w:bCs/>
          <w:i/>
          <w:lang w:eastAsia="zh-CN"/>
        </w:rPr>
        <w:t xml:space="preserve"> </w:t>
      </w:r>
    </w:p>
    <w:p w14:paraId="3E2146F7" w14:textId="77777777" w:rsidR="00E32ACA" w:rsidRPr="003B1135" w:rsidRDefault="00E32ACA" w:rsidP="00DD5B25">
      <w:pPr>
        <w:rPr>
          <w:rFonts w:eastAsiaTheme="minorEastAsia"/>
          <w:b/>
          <w:i/>
          <w:lang w:eastAsia="zh-CN"/>
        </w:rPr>
      </w:pPr>
    </w:p>
    <w:p w14:paraId="1E80B95E" w14:textId="6982AACD" w:rsidR="00DD5B25" w:rsidRPr="00DD5B25" w:rsidRDefault="00DD5B25" w:rsidP="00DD5B25">
      <w:pPr>
        <w:spacing w:beforeLines="50" w:before="120"/>
        <w:rPr>
          <w:b/>
          <w:u w:val="single"/>
          <w:lang w:eastAsia="zh-CN"/>
        </w:rPr>
      </w:pPr>
      <w:r w:rsidRPr="00DD5B25">
        <w:rPr>
          <w:rFonts w:hint="eastAsia"/>
          <w:b/>
          <w:u w:val="single"/>
          <w:lang w:eastAsia="zh-CN"/>
        </w:rPr>
        <w:t>C</w:t>
      </w:r>
      <w:r w:rsidRPr="00DD5B25">
        <w:rPr>
          <w:b/>
          <w:u w:val="single"/>
          <w:lang w:eastAsia="zh-CN"/>
        </w:rPr>
        <w:t>ORESET#0</w:t>
      </w:r>
    </w:p>
    <w:p w14:paraId="28081770" w14:textId="7FCD0123" w:rsidR="00847B0E" w:rsidRPr="00847B0E" w:rsidRDefault="00DA4C21" w:rsidP="00DA4C21">
      <w:pPr>
        <w:rPr>
          <w:rFonts w:eastAsiaTheme="minorEastAsia"/>
          <w:lang w:eastAsia="zh-CN"/>
        </w:rPr>
      </w:pPr>
      <w:r>
        <w:rPr>
          <w:lang w:eastAsia="ja-JP"/>
        </w:rPr>
        <w:t xml:space="preserve">For </w:t>
      </w:r>
      <w:r w:rsidR="00326002">
        <w:rPr>
          <w:lang w:eastAsia="ja-JP"/>
        </w:rPr>
        <w:t>CORESET#0</w:t>
      </w:r>
      <w:r>
        <w:rPr>
          <w:lang w:eastAsia="ja-JP"/>
        </w:rPr>
        <w:t xml:space="preserve">, </w:t>
      </w:r>
      <w:r w:rsidR="00930057">
        <w:rPr>
          <w:lang w:eastAsia="ja-JP"/>
        </w:rPr>
        <w:t xml:space="preserve">for SCS 15 kHz, </w:t>
      </w:r>
      <w:r w:rsidR="00DC0F7D">
        <w:rPr>
          <w:lang w:eastAsia="ja-JP"/>
        </w:rPr>
        <w:t xml:space="preserve">the </w:t>
      </w:r>
      <w:r w:rsidR="0096139E">
        <w:rPr>
          <w:lang w:eastAsia="ja-JP"/>
        </w:rPr>
        <w:t xml:space="preserve">minimum bandwidth is </w:t>
      </w:r>
      <w:r w:rsidR="007B6F81">
        <w:rPr>
          <w:lang w:eastAsia="ja-JP"/>
        </w:rPr>
        <w:t xml:space="preserve">4.32 MHz for 24 PRBs. </w:t>
      </w:r>
      <w:r w:rsidR="003167C0">
        <w:rPr>
          <w:lang w:eastAsia="ja-JP"/>
        </w:rPr>
        <w:t>In addition</w:t>
      </w:r>
      <w:r w:rsidR="007B6F81">
        <w:rPr>
          <w:lang w:eastAsia="ja-JP"/>
        </w:rPr>
        <w:t xml:space="preserve">, interleaved CCE-to-REG mapping </w:t>
      </w:r>
      <w:r w:rsidR="00990CA3">
        <w:rPr>
          <w:lang w:eastAsia="ja-JP"/>
        </w:rPr>
        <w:t>is mandatary and the row</w:t>
      </w:r>
      <w:r w:rsidR="009451C3">
        <w:rPr>
          <w:lang w:eastAsia="ja-JP"/>
        </w:rPr>
        <w:t xml:space="preserve"> number</w:t>
      </w:r>
      <w:r w:rsidR="00990CA3">
        <w:rPr>
          <w:lang w:eastAsia="ja-JP"/>
        </w:rPr>
        <w:t xml:space="preserve"> of interleaver is fixed to two.</w:t>
      </w:r>
      <w:r w:rsidR="00847B0E">
        <w:rPr>
          <w:lang w:eastAsia="ja-JP"/>
        </w:rPr>
        <w:t xml:space="preserve"> </w:t>
      </w:r>
      <w:r w:rsidR="00833D71">
        <w:rPr>
          <w:lang w:eastAsia="ja-JP"/>
        </w:rPr>
        <w:t xml:space="preserve">As a result, </w:t>
      </w:r>
      <w:r w:rsidR="00847B0E">
        <w:rPr>
          <w:lang w:eastAsia="ja-JP"/>
        </w:rPr>
        <w:t>for spectrum less than 5MHz</w:t>
      </w:r>
      <w:r w:rsidR="00847B0E">
        <w:rPr>
          <w:rFonts w:eastAsiaTheme="minorEastAsia" w:hint="eastAsia"/>
          <w:lang w:eastAsia="zh-CN"/>
        </w:rPr>
        <w:t>, e</w:t>
      </w:r>
      <w:r w:rsidR="00847B0E">
        <w:rPr>
          <w:rFonts w:eastAsiaTheme="minorEastAsia"/>
          <w:lang w:eastAsia="zh-CN"/>
        </w:rPr>
        <w:t xml:space="preserve">ven </w:t>
      </w:r>
      <w:r w:rsidR="00833D71">
        <w:rPr>
          <w:rFonts w:eastAsiaTheme="minorEastAsia"/>
          <w:lang w:eastAsia="zh-CN"/>
        </w:rPr>
        <w:t>aggregation level 4 (</w:t>
      </w:r>
      <w:r w:rsidR="00847B0E">
        <w:rPr>
          <w:rFonts w:eastAsiaTheme="minorEastAsia"/>
          <w:lang w:eastAsia="zh-CN"/>
        </w:rPr>
        <w:t>AL-4</w:t>
      </w:r>
      <w:r w:rsidR="00833D71">
        <w:rPr>
          <w:rFonts w:eastAsiaTheme="minorEastAsia"/>
          <w:lang w:eastAsia="zh-CN"/>
        </w:rPr>
        <w:t>)</w:t>
      </w:r>
      <w:r w:rsidR="00847B0E">
        <w:rPr>
          <w:rFonts w:eastAsiaTheme="minorEastAsia"/>
          <w:lang w:eastAsia="zh-CN"/>
        </w:rPr>
        <w:t xml:space="preserve"> </w:t>
      </w:r>
      <w:r w:rsidR="00CD1C6A">
        <w:rPr>
          <w:rFonts w:eastAsiaTheme="minorEastAsia"/>
          <w:lang w:eastAsia="zh-CN"/>
        </w:rPr>
        <w:t>cannot</w:t>
      </w:r>
      <w:r w:rsidR="00847B0E">
        <w:rPr>
          <w:rFonts w:eastAsiaTheme="minorEastAsia"/>
          <w:lang w:eastAsia="zh-CN"/>
        </w:rPr>
        <w:t xml:space="preserve"> be supported</w:t>
      </w:r>
      <w:r w:rsidR="00AB0B00">
        <w:rPr>
          <w:rFonts w:eastAsiaTheme="minorEastAsia"/>
          <w:lang w:eastAsia="zh-CN"/>
        </w:rPr>
        <w:t xml:space="preserve"> for PDCCH</w:t>
      </w:r>
      <w:r w:rsidR="00847B0E">
        <w:rPr>
          <w:rFonts w:eastAsiaTheme="minorEastAsia"/>
          <w:lang w:eastAsia="zh-CN"/>
        </w:rPr>
        <w:t>.</w:t>
      </w:r>
      <w:r w:rsidR="004578A7">
        <w:rPr>
          <w:rFonts w:eastAsiaTheme="minorEastAsia"/>
          <w:lang w:eastAsia="zh-CN"/>
        </w:rPr>
        <w:t xml:space="preserve"> Table 2 list</w:t>
      </w:r>
      <w:r w:rsidR="00833D71">
        <w:rPr>
          <w:rFonts w:eastAsiaTheme="minorEastAsia"/>
          <w:lang w:eastAsia="zh-CN"/>
        </w:rPr>
        <w:t>s</w:t>
      </w:r>
      <w:r w:rsidR="004578A7">
        <w:rPr>
          <w:rFonts w:eastAsiaTheme="minorEastAsia"/>
          <w:lang w:eastAsia="zh-CN"/>
        </w:rPr>
        <w:t xml:space="preserve"> the possible bandwidth of CORESET#0 and PDCCH AL-4 </w:t>
      </w:r>
      <w:r w:rsidR="00833D71">
        <w:rPr>
          <w:rFonts w:eastAsiaTheme="minorEastAsia"/>
          <w:lang w:eastAsia="zh-CN"/>
        </w:rPr>
        <w:t xml:space="preserve">under </w:t>
      </w:r>
      <w:r w:rsidR="004578A7">
        <w:rPr>
          <w:rFonts w:eastAsiaTheme="minorEastAsia"/>
          <w:lang w:eastAsia="zh-CN"/>
        </w:rPr>
        <w:t xml:space="preserve">different assumptions of the </w:t>
      </w:r>
      <w:r w:rsidR="00833D71">
        <w:rPr>
          <w:rFonts w:eastAsiaTheme="minorEastAsia"/>
          <w:lang w:eastAsia="zh-CN"/>
        </w:rPr>
        <w:t>OFDM symbol (</w:t>
      </w:r>
      <w:r w:rsidR="004578A7">
        <w:rPr>
          <w:rFonts w:eastAsiaTheme="minorEastAsia"/>
          <w:lang w:eastAsia="zh-CN"/>
        </w:rPr>
        <w:t>OS</w:t>
      </w:r>
      <w:r w:rsidR="00833D71">
        <w:rPr>
          <w:rFonts w:eastAsiaTheme="minorEastAsia"/>
          <w:lang w:eastAsia="zh-CN"/>
        </w:rPr>
        <w:t>)</w:t>
      </w:r>
      <w:r w:rsidR="004578A7">
        <w:rPr>
          <w:rFonts w:eastAsiaTheme="minorEastAsia"/>
          <w:lang w:eastAsia="zh-CN"/>
        </w:rPr>
        <w:t xml:space="preserve"> number of CORESET#0. </w:t>
      </w:r>
    </w:p>
    <w:p w14:paraId="785AABD8" w14:textId="591F04CA" w:rsidR="003B5EFA" w:rsidRDefault="003B5EFA" w:rsidP="003B5EFA">
      <w:pPr>
        <w:jc w:val="center"/>
        <w:rPr>
          <w:b/>
          <w:sz w:val="20"/>
          <w:lang w:eastAsia="zh-CN"/>
        </w:rPr>
      </w:pPr>
      <w:r w:rsidRPr="0009397F">
        <w:rPr>
          <w:b/>
          <w:sz w:val="20"/>
          <w:lang w:eastAsia="zh-CN"/>
        </w:rPr>
        <w:t xml:space="preserve">Table </w:t>
      </w:r>
      <w:r w:rsidR="004578A7">
        <w:rPr>
          <w:b/>
          <w:sz w:val="20"/>
          <w:lang w:eastAsia="zh-CN"/>
        </w:rPr>
        <w:t>2.</w:t>
      </w:r>
      <w:r w:rsidRPr="0009397F">
        <w:rPr>
          <w:b/>
          <w:sz w:val="20"/>
          <w:lang w:eastAsia="zh-CN"/>
        </w:rPr>
        <w:t xml:space="preserve"> </w:t>
      </w:r>
      <w:r w:rsidR="00847B0E">
        <w:rPr>
          <w:b/>
          <w:sz w:val="20"/>
        </w:rPr>
        <w:t>Bandwidth of CORESET#0</w:t>
      </w:r>
    </w:p>
    <w:tbl>
      <w:tblPr>
        <w:tblStyle w:val="ae"/>
        <w:tblW w:w="8926" w:type="dxa"/>
        <w:jc w:val="center"/>
        <w:tblLook w:val="04A0" w:firstRow="1" w:lastRow="0" w:firstColumn="1" w:lastColumn="0" w:noHBand="0" w:noVBand="1"/>
      </w:tblPr>
      <w:tblGrid>
        <w:gridCol w:w="761"/>
        <w:gridCol w:w="1361"/>
        <w:gridCol w:w="1417"/>
        <w:gridCol w:w="1418"/>
        <w:gridCol w:w="1417"/>
        <w:gridCol w:w="1276"/>
        <w:gridCol w:w="1276"/>
      </w:tblGrid>
      <w:tr w:rsidR="00B37AF4" w:rsidRPr="00AE44B5" w14:paraId="210FDCB1" w14:textId="121FB931" w:rsidTr="00904317">
        <w:trPr>
          <w:jc w:val="center"/>
        </w:trPr>
        <w:tc>
          <w:tcPr>
            <w:tcW w:w="761" w:type="dxa"/>
            <w:shd w:val="clear" w:color="auto" w:fill="D9D9D9" w:themeFill="background1" w:themeFillShade="D9"/>
          </w:tcPr>
          <w:p w14:paraId="497F7EB8" w14:textId="77777777" w:rsidR="00B37AF4" w:rsidRPr="00AE44B5" w:rsidRDefault="00B37AF4" w:rsidP="00B37AF4">
            <w:pPr>
              <w:jc w:val="center"/>
              <w:rPr>
                <w:rFonts w:ascii="Arial" w:hAnsi="Arial" w:cs="Arial"/>
                <w:b/>
                <w:sz w:val="16"/>
                <w:lang w:eastAsia="zh-CN"/>
              </w:rPr>
            </w:pPr>
            <w:r w:rsidRPr="00AE44B5">
              <w:rPr>
                <w:rFonts w:ascii="Arial" w:hAnsi="Arial" w:cs="Arial"/>
                <w:b/>
                <w:sz w:val="16"/>
                <w:lang w:eastAsia="zh-CN"/>
              </w:rPr>
              <w:t>SCS</w:t>
            </w:r>
          </w:p>
        </w:tc>
        <w:tc>
          <w:tcPr>
            <w:tcW w:w="1361" w:type="dxa"/>
            <w:shd w:val="clear" w:color="auto" w:fill="D9D9D9" w:themeFill="background1" w:themeFillShade="D9"/>
          </w:tcPr>
          <w:p w14:paraId="7E8AAAA8" w14:textId="77777777" w:rsidR="00B37AF4" w:rsidRDefault="00B37AF4" w:rsidP="00B37AF4">
            <w:pPr>
              <w:jc w:val="center"/>
              <w:rPr>
                <w:rFonts w:ascii="Arial" w:hAnsi="Arial" w:cs="Arial"/>
                <w:b/>
                <w:sz w:val="16"/>
                <w:lang w:eastAsia="zh-CN"/>
              </w:rPr>
            </w:pPr>
            <w:r>
              <w:rPr>
                <w:rFonts w:ascii="Arial" w:hAnsi="Arial" w:cs="Arial"/>
                <w:b/>
                <w:sz w:val="16"/>
                <w:lang w:eastAsia="zh-CN"/>
              </w:rPr>
              <w:t>CORESET#0</w:t>
            </w:r>
          </w:p>
          <w:p w14:paraId="3B2D3F6C" w14:textId="28C1E8CB" w:rsidR="00B37AF4" w:rsidRPr="00AE44B5" w:rsidRDefault="00B37AF4" w:rsidP="00B37AF4">
            <w:pPr>
              <w:jc w:val="center"/>
              <w:rPr>
                <w:rFonts w:ascii="Arial" w:hAnsi="Arial" w:cs="Arial"/>
                <w:b/>
                <w:sz w:val="16"/>
                <w:lang w:eastAsia="zh-CN"/>
              </w:rPr>
            </w:pPr>
            <w:r w:rsidRPr="00AE44B5">
              <w:rPr>
                <w:rFonts w:ascii="Arial" w:hAnsi="Arial" w:cs="Arial"/>
                <w:b/>
                <w:sz w:val="16"/>
                <w:lang w:eastAsia="zh-CN"/>
              </w:rPr>
              <w:t>24 PRBs</w:t>
            </w:r>
          </w:p>
        </w:tc>
        <w:tc>
          <w:tcPr>
            <w:tcW w:w="1417" w:type="dxa"/>
            <w:shd w:val="clear" w:color="auto" w:fill="D9D9D9" w:themeFill="background1" w:themeFillShade="D9"/>
          </w:tcPr>
          <w:p w14:paraId="5CADB926" w14:textId="77777777" w:rsidR="00B37AF4" w:rsidRDefault="00B37AF4" w:rsidP="00B37AF4">
            <w:pPr>
              <w:jc w:val="center"/>
              <w:rPr>
                <w:rFonts w:ascii="Arial" w:hAnsi="Arial" w:cs="Arial"/>
                <w:b/>
                <w:sz w:val="16"/>
                <w:lang w:eastAsia="zh-CN"/>
              </w:rPr>
            </w:pPr>
            <w:r>
              <w:rPr>
                <w:rFonts w:ascii="Arial" w:hAnsi="Arial" w:cs="Arial"/>
                <w:b/>
                <w:sz w:val="16"/>
                <w:lang w:eastAsia="zh-CN"/>
              </w:rPr>
              <w:t>CORESET#0</w:t>
            </w:r>
          </w:p>
          <w:p w14:paraId="51E6DF43" w14:textId="53F6230D" w:rsidR="00B37AF4" w:rsidRPr="00AE44B5" w:rsidRDefault="00B37AF4" w:rsidP="00B37AF4">
            <w:pPr>
              <w:jc w:val="center"/>
              <w:rPr>
                <w:rFonts w:ascii="Arial" w:hAnsi="Arial" w:cs="Arial"/>
                <w:b/>
                <w:sz w:val="16"/>
                <w:lang w:eastAsia="zh-CN"/>
              </w:rPr>
            </w:pPr>
            <w:r>
              <w:rPr>
                <w:rFonts w:ascii="Arial" w:hAnsi="Arial" w:cs="Arial"/>
                <w:b/>
                <w:sz w:val="16"/>
                <w:lang w:eastAsia="zh-CN"/>
              </w:rPr>
              <w:t>48</w:t>
            </w:r>
            <w:r w:rsidRPr="00AE44B5">
              <w:rPr>
                <w:rFonts w:ascii="Arial" w:hAnsi="Arial" w:cs="Arial"/>
                <w:b/>
                <w:sz w:val="16"/>
                <w:lang w:eastAsia="zh-CN"/>
              </w:rPr>
              <w:t xml:space="preserve"> PRBs</w:t>
            </w:r>
          </w:p>
        </w:tc>
        <w:tc>
          <w:tcPr>
            <w:tcW w:w="1418" w:type="dxa"/>
            <w:shd w:val="clear" w:color="auto" w:fill="D9D9D9" w:themeFill="background1" w:themeFillShade="D9"/>
          </w:tcPr>
          <w:p w14:paraId="6509CDE0" w14:textId="77777777" w:rsidR="00B37AF4" w:rsidRDefault="00B37AF4" w:rsidP="00B37AF4">
            <w:pPr>
              <w:jc w:val="center"/>
              <w:rPr>
                <w:rFonts w:ascii="Arial" w:hAnsi="Arial" w:cs="Arial"/>
                <w:b/>
                <w:sz w:val="16"/>
                <w:lang w:eastAsia="zh-CN"/>
              </w:rPr>
            </w:pPr>
            <w:r>
              <w:rPr>
                <w:rFonts w:ascii="Arial" w:hAnsi="Arial" w:cs="Arial"/>
                <w:b/>
                <w:sz w:val="16"/>
                <w:lang w:eastAsia="zh-CN"/>
              </w:rPr>
              <w:t>CORESET#0</w:t>
            </w:r>
          </w:p>
          <w:p w14:paraId="5B4AF158" w14:textId="5E0CE1E6" w:rsidR="00B37AF4" w:rsidRPr="00AE44B5" w:rsidRDefault="00B37AF4" w:rsidP="00B37AF4">
            <w:pPr>
              <w:jc w:val="center"/>
              <w:rPr>
                <w:rFonts w:ascii="Arial" w:hAnsi="Arial" w:cs="Arial"/>
                <w:b/>
                <w:sz w:val="16"/>
                <w:lang w:eastAsia="zh-CN"/>
              </w:rPr>
            </w:pPr>
            <w:r>
              <w:rPr>
                <w:rFonts w:ascii="Arial" w:hAnsi="Arial" w:cs="Arial"/>
                <w:b/>
                <w:sz w:val="16"/>
                <w:lang w:eastAsia="zh-CN"/>
              </w:rPr>
              <w:t>96</w:t>
            </w:r>
            <w:r w:rsidRPr="00AE44B5">
              <w:rPr>
                <w:rFonts w:ascii="Arial" w:hAnsi="Arial" w:cs="Arial"/>
                <w:b/>
                <w:sz w:val="16"/>
                <w:lang w:eastAsia="zh-CN"/>
              </w:rPr>
              <w:t xml:space="preserve"> PRBs</w:t>
            </w:r>
          </w:p>
        </w:tc>
        <w:tc>
          <w:tcPr>
            <w:tcW w:w="1417" w:type="dxa"/>
            <w:shd w:val="clear" w:color="auto" w:fill="D9D9D9" w:themeFill="background1" w:themeFillShade="D9"/>
            <w:vAlign w:val="center"/>
          </w:tcPr>
          <w:p w14:paraId="76AE1CFD" w14:textId="6742C0AB" w:rsidR="00B37AF4" w:rsidRPr="00AE44B5" w:rsidRDefault="00B37AF4" w:rsidP="00B37AF4">
            <w:pPr>
              <w:jc w:val="center"/>
              <w:rPr>
                <w:rFonts w:ascii="Arial" w:hAnsi="Arial" w:cs="Arial"/>
                <w:b/>
                <w:sz w:val="16"/>
                <w:lang w:eastAsia="zh-CN"/>
              </w:rPr>
            </w:pPr>
            <w:r w:rsidRPr="00B37AF4">
              <w:rPr>
                <w:rFonts w:ascii="Arial" w:hAnsi="Arial" w:cs="Arial"/>
                <w:b/>
                <w:sz w:val="16"/>
                <w:lang w:eastAsia="zh-CN"/>
              </w:rPr>
              <w:t>AL=4 CCE spans, 1OS</w:t>
            </w:r>
          </w:p>
        </w:tc>
        <w:tc>
          <w:tcPr>
            <w:tcW w:w="1276" w:type="dxa"/>
            <w:shd w:val="clear" w:color="auto" w:fill="D9D9D9" w:themeFill="background1" w:themeFillShade="D9"/>
            <w:vAlign w:val="center"/>
          </w:tcPr>
          <w:p w14:paraId="15AB4875" w14:textId="4A8C558E" w:rsidR="00B37AF4" w:rsidRPr="00AE44B5" w:rsidRDefault="00B37AF4" w:rsidP="00B37AF4">
            <w:pPr>
              <w:jc w:val="center"/>
              <w:rPr>
                <w:rFonts w:ascii="Arial" w:hAnsi="Arial" w:cs="Arial"/>
                <w:b/>
                <w:sz w:val="16"/>
                <w:lang w:eastAsia="zh-CN"/>
              </w:rPr>
            </w:pPr>
            <w:r w:rsidRPr="00B37AF4">
              <w:rPr>
                <w:rFonts w:ascii="Arial" w:hAnsi="Arial" w:cs="Arial"/>
                <w:b/>
                <w:sz w:val="16"/>
                <w:lang w:eastAsia="zh-CN"/>
              </w:rPr>
              <w:t>AL=4 CCE spans, 2OS</w:t>
            </w:r>
          </w:p>
        </w:tc>
        <w:tc>
          <w:tcPr>
            <w:tcW w:w="1276" w:type="dxa"/>
            <w:shd w:val="clear" w:color="auto" w:fill="D9D9D9" w:themeFill="background1" w:themeFillShade="D9"/>
            <w:vAlign w:val="center"/>
          </w:tcPr>
          <w:p w14:paraId="66105AB9" w14:textId="1519A41E" w:rsidR="00B37AF4" w:rsidRPr="00AE44B5" w:rsidRDefault="00B37AF4" w:rsidP="00B37AF4">
            <w:pPr>
              <w:jc w:val="center"/>
              <w:rPr>
                <w:rFonts w:ascii="Arial" w:hAnsi="Arial" w:cs="Arial"/>
                <w:b/>
                <w:sz w:val="16"/>
                <w:lang w:eastAsia="zh-CN"/>
              </w:rPr>
            </w:pPr>
            <w:r w:rsidRPr="00B37AF4">
              <w:rPr>
                <w:rFonts w:ascii="Arial" w:hAnsi="Arial" w:cs="Arial"/>
                <w:b/>
                <w:sz w:val="16"/>
                <w:lang w:eastAsia="zh-CN"/>
              </w:rPr>
              <w:t>AL=4 CCE spans, 3OS</w:t>
            </w:r>
          </w:p>
        </w:tc>
      </w:tr>
      <w:tr w:rsidR="00904317" w:rsidRPr="00AE44B5" w14:paraId="3120A577" w14:textId="1C7567D1" w:rsidTr="00904317">
        <w:trPr>
          <w:jc w:val="center"/>
        </w:trPr>
        <w:tc>
          <w:tcPr>
            <w:tcW w:w="761" w:type="dxa"/>
            <w:shd w:val="clear" w:color="auto" w:fill="D9D9D9" w:themeFill="background1" w:themeFillShade="D9"/>
          </w:tcPr>
          <w:p w14:paraId="7892337C" w14:textId="77777777" w:rsidR="00904317" w:rsidRPr="00AE44B5" w:rsidRDefault="00904317" w:rsidP="00904317">
            <w:pPr>
              <w:jc w:val="center"/>
              <w:rPr>
                <w:rFonts w:ascii="Arial" w:hAnsi="Arial" w:cs="Arial"/>
                <w:b/>
                <w:sz w:val="16"/>
                <w:lang w:eastAsia="zh-CN"/>
              </w:rPr>
            </w:pPr>
            <w:r w:rsidRPr="00AE44B5">
              <w:rPr>
                <w:rFonts w:ascii="Arial" w:hAnsi="Arial" w:cs="Arial"/>
                <w:b/>
                <w:sz w:val="16"/>
                <w:lang w:eastAsia="zh-CN"/>
              </w:rPr>
              <w:t>15 kHz</w:t>
            </w:r>
          </w:p>
        </w:tc>
        <w:tc>
          <w:tcPr>
            <w:tcW w:w="1361" w:type="dxa"/>
            <w:vAlign w:val="center"/>
          </w:tcPr>
          <w:p w14:paraId="1BCE1D4D" w14:textId="149E0502" w:rsidR="00904317" w:rsidRPr="00DC0F7D" w:rsidRDefault="00904317" w:rsidP="00904317">
            <w:pPr>
              <w:jc w:val="center"/>
              <w:rPr>
                <w:rFonts w:ascii="Arial" w:hAnsi="Arial" w:cs="Arial"/>
                <w:sz w:val="16"/>
                <w:lang w:eastAsia="zh-CN"/>
              </w:rPr>
            </w:pPr>
            <w:r w:rsidRPr="00DC0F7D">
              <w:rPr>
                <w:rFonts w:ascii="Arial" w:hAnsi="Arial" w:cs="Arial"/>
                <w:sz w:val="16"/>
                <w:lang w:eastAsia="zh-CN"/>
              </w:rPr>
              <w:t>4.32 MHz</w:t>
            </w:r>
          </w:p>
        </w:tc>
        <w:tc>
          <w:tcPr>
            <w:tcW w:w="1417" w:type="dxa"/>
            <w:vAlign w:val="center"/>
          </w:tcPr>
          <w:p w14:paraId="4D46D330" w14:textId="7BAE642D" w:rsidR="00904317" w:rsidRPr="00DC0F7D" w:rsidRDefault="00904317" w:rsidP="00904317">
            <w:pPr>
              <w:jc w:val="center"/>
              <w:rPr>
                <w:rFonts w:ascii="Arial" w:hAnsi="Arial" w:cs="Arial"/>
                <w:sz w:val="16"/>
                <w:lang w:eastAsia="zh-CN"/>
              </w:rPr>
            </w:pPr>
            <w:r w:rsidRPr="00DC0F7D">
              <w:rPr>
                <w:rFonts w:ascii="Arial" w:hAnsi="Arial" w:cs="Arial"/>
                <w:sz w:val="16"/>
                <w:lang w:eastAsia="zh-CN"/>
              </w:rPr>
              <w:t>9.64 MHz</w:t>
            </w:r>
          </w:p>
        </w:tc>
        <w:tc>
          <w:tcPr>
            <w:tcW w:w="1418" w:type="dxa"/>
            <w:vAlign w:val="center"/>
          </w:tcPr>
          <w:p w14:paraId="25366CC8" w14:textId="096A4E68" w:rsidR="00904317" w:rsidRPr="00DC0F7D" w:rsidRDefault="00904317" w:rsidP="00904317">
            <w:pPr>
              <w:jc w:val="center"/>
              <w:rPr>
                <w:rFonts w:ascii="Arial" w:hAnsi="Arial" w:cs="Arial"/>
                <w:sz w:val="16"/>
                <w:lang w:eastAsia="zh-CN"/>
              </w:rPr>
            </w:pPr>
            <w:r w:rsidRPr="00DC0F7D">
              <w:rPr>
                <w:rFonts w:ascii="Arial" w:hAnsi="Arial" w:cs="Arial"/>
                <w:sz w:val="16"/>
                <w:lang w:eastAsia="zh-CN"/>
              </w:rPr>
              <w:t>17.28 MHz</w:t>
            </w:r>
          </w:p>
        </w:tc>
        <w:tc>
          <w:tcPr>
            <w:tcW w:w="1417" w:type="dxa"/>
            <w:vAlign w:val="center"/>
          </w:tcPr>
          <w:p w14:paraId="28EB6570" w14:textId="0093C32C" w:rsidR="00904317" w:rsidRPr="00B22401" w:rsidRDefault="00904317" w:rsidP="00904317">
            <w:pPr>
              <w:jc w:val="center"/>
              <w:rPr>
                <w:rFonts w:ascii="Arial" w:hAnsi="Arial" w:cs="Arial"/>
                <w:sz w:val="16"/>
                <w:lang w:eastAsia="zh-CN"/>
              </w:rPr>
            </w:pPr>
            <w:r w:rsidRPr="00B22401">
              <w:rPr>
                <w:rFonts w:ascii="Arial" w:hAnsi="Arial" w:cs="Arial"/>
                <w:sz w:val="16"/>
                <w:lang w:eastAsia="zh-CN"/>
              </w:rPr>
              <w:t>4.32 MHz</w:t>
            </w:r>
          </w:p>
        </w:tc>
        <w:tc>
          <w:tcPr>
            <w:tcW w:w="1276" w:type="dxa"/>
            <w:vAlign w:val="center"/>
          </w:tcPr>
          <w:p w14:paraId="21234AE7" w14:textId="57EA2745" w:rsidR="00904317" w:rsidRPr="00B22401" w:rsidRDefault="00904317" w:rsidP="00904317">
            <w:pPr>
              <w:jc w:val="center"/>
              <w:rPr>
                <w:rFonts w:ascii="Arial" w:hAnsi="Arial" w:cs="Arial"/>
                <w:sz w:val="16"/>
                <w:lang w:eastAsia="zh-CN"/>
              </w:rPr>
            </w:pPr>
            <w:r w:rsidRPr="00B22401">
              <w:rPr>
                <w:rFonts w:ascii="Arial" w:hAnsi="Arial" w:cs="Arial"/>
                <w:sz w:val="16"/>
                <w:lang w:eastAsia="zh-CN"/>
              </w:rPr>
              <w:t>3.24 MHz</w:t>
            </w:r>
          </w:p>
        </w:tc>
        <w:tc>
          <w:tcPr>
            <w:tcW w:w="1276" w:type="dxa"/>
            <w:vAlign w:val="center"/>
          </w:tcPr>
          <w:p w14:paraId="5F1C7306" w14:textId="63FD9254" w:rsidR="00904317" w:rsidRPr="00B22401" w:rsidRDefault="00904317" w:rsidP="00904317">
            <w:pPr>
              <w:jc w:val="center"/>
              <w:rPr>
                <w:rFonts w:ascii="Arial" w:hAnsi="Arial" w:cs="Arial"/>
                <w:sz w:val="16"/>
                <w:lang w:eastAsia="zh-CN"/>
              </w:rPr>
            </w:pPr>
            <w:r w:rsidRPr="00B22401">
              <w:rPr>
                <w:rFonts w:ascii="Arial" w:hAnsi="Arial" w:cs="Arial"/>
                <w:sz w:val="16"/>
                <w:lang w:eastAsia="zh-CN"/>
              </w:rPr>
              <w:t>2.88 MHz</w:t>
            </w:r>
          </w:p>
        </w:tc>
      </w:tr>
    </w:tbl>
    <w:p w14:paraId="116EF477" w14:textId="5D0DBB22" w:rsidR="009C0F4E" w:rsidRDefault="009C0F4E" w:rsidP="00DA4C21">
      <w:pPr>
        <w:rPr>
          <w:rFonts w:eastAsiaTheme="minorEastAsia"/>
          <w:lang w:eastAsia="zh-CN"/>
        </w:rPr>
      </w:pPr>
    </w:p>
    <w:p w14:paraId="70B21844" w14:textId="7BF148CA" w:rsidR="00B22401" w:rsidRDefault="00327CC2" w:rsidP="00DA4C21">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shown in Figure </w:t>
      </w:r>
      <w:r w:rsidR="004A28CE">
        <w:rPr>
          <w:rFonts w:eastAsiaTheme="minorEastAsia"/>
          <w:lang w:eastAsia="zh-CN"/>
        </w:rPr>
        <w:t>4</w:t>
      </w:r>
      <w:r>
        <w:rPr>
          <w:rFonts w:eastAsiaTheme="minorEastAsia"/>
          <w:lang w:eastAsia="zh-CN"/>
        </w:rPr>
        <w:t>,</w:t>
      </w:r>
      <w:r w:rsidR="00AB0B00">
        <w:rPr>
          <w:rFonts w:eastAsiaTheme="minorEastAsia"/>
          <w:lang w:eastAsia="zh-CN"/>
        </w:rPr>
        <w:t xml:space="preserve"> even the OS of CORESET#0 is 3, the span of PDCCH AL-4</w:t>
      </w:r>
      <w:r w:rsidR="00423868">
        <w:rPr>
          <w:rFonts w:eastAsiaTheme="minorEastAsia"/>
          <w:lang w:eastAsia="zh-CN"/>
        </w:rPr>
        <w:t xml:space="preserve"> is 16 PRB which occup</w:t>
      </w:r>
      <w:r w:rsidR="0090166B">
        <w:rPr>
          <w:rFonts w:eastAsiaTheme="minorEastAsia"/>
          <w:lang w:eastAsia="zh-CN"/>
        </w:rPr>
        <w:t>ies</w:t>
      </w:r>
      <w:r w:rsidR="00423868">
        <w:rPr>
          <w:rFonts w:eastAsiaTheme="minorEastAsia"/>
          <w:lang w:eastAsia="zh-CN"/>
        </w:rPr>
        <w:t xml:space="preserve"> 2.88 MHz</w:t>
      </w:r>
      <w:r w:rsidR="003D2B6F">
        <w:rPr>
          <w:rFonts w:eastAsiaTheme="minorEastAsia"/>
          <w:lang w:eastAsia="zh-CN"/>
        </w:rPr>
        <w:t xml:space="preserve"> bandwidth</w:t>
      </w:r>
      <w:r w:rsidR="00423868">
        <w:rPr>
          <w:rFonts w:eastAsiaTheme="minorEastAsia"/>
          <w:lang w:eastAsia="zh-CN"/>
        </w:rPr>
        <w:t>.</w:t>
      </w:r>
      <w:r w:rsidR="003D2B6F">
        <w:rPr>
          <w:rFonts w:eastAsiaTheme="minorEastAsia"/>
          <w:lang w:eastAsia="zh-CN"/>
        </w:rPr>
        <w:t xml:space="preserve"> For </w:t>
      </w:r>
      <w:r w:rsidR="00C7672F">
        <w:rPr>
          <w:rFonts w:eastAsiaTheme="minorEastAsia"/>
          <w:lang w:eastAsia="zh-CN"/>
        </w:rPr>
        <w:t>3</w:t>
      </w:r>
      <w:r w:rsidR="0090166B">
        <w:rPr>
          <w:rFonts w:eastAsiaTheme="minorEastAsia"/>
          <w:lang w:eastAsia="zh-CN"/>
        </w:rPr>
        <w:t> </w:t>
      </w:r>
      <w:r w:rsidR="00C7672F">
        <w:rPr>
          <w:rFonts w:eastAsiaTheme="minorEastAsia"/>
          <w:lang w:eastAsia="zh-CN"/>
        </w:rPr>
        <w:t xml:space="preserve">MHz </w:t>
      </w:r>
      <w:r w:rsidR="003D2B6F">
        <w:rPr>
          <w:rFonts w:eastAsiaTheme="minorEastAsia"/>
          <w:lang w:eastAsia="zh-CN"/>
        </w:rPr>
        <w:t xml:space="preserve">spectrum, </w:t>
      </w:r>
      <w:r w:rsidR="00931C6E">
        <w:rPr>
          <w:rFonts w:eastAsiaTheme="minorEastAsia"/>
          <w:lang w:eastAsia="zh-CN"/>
        </w:rPr>
        <w:t xml:space="preserve">assuming 10% of the spectrum is used as guard band, the span of PDCCH will exceed the available </w:t>
      </w:r>
      <w:r w:rsidR="00833D71">
        <w:rPr>
          <w:rFonts w:eastAsiaTheme="minorEastAsia"/>
          <w:lang w:eastAsia="zh-CN"/>
        </w:rPr>
        <w:t>bandwidth 2.7 MHz</w:t>
      </w:r>
      <w:r w:rsidR="00931C6E">
        <w:rPr>
          <w:rFonts w:eastAsiaTheme="minorEastAsia"/>
          <w:lang w:eastAsia="zh-CN"/>
        </w:rPr>
        <w:t>.</w:t>
      </w:r>
      <w:r w:rsidR="00524BA4">
        <w:rPr>
          <w:rFonts w:eastAsiaTheme="minorEastAsia"/>
          <w:lang w:eastAsia="zh-CN"/>
        </w:rPr>
        <w:t xml:space="preserve"> For PDCCH with larger AL, </w:t>
      </w:r>
      <w:r w:rsidR="00596D47">
        <w:rPr>
          <w:rFonts w:eastAsiaTheme="minorEastAsia"/>
          <w:lang w:eastAsia="zh-CN"/>
        </w:rPr>
        <w:t>the bandwidth will be larger, it means more RBs of PDCCH will be punctured, which will cause larger performance loss.</w:t>
      </w:r>
    </w:p>
    <w:p w14:paraId="72D0FD83" w14:textId="2BC22524" w:rsidR="009C0F4E" w:rsidRDefault="00847B0E" w:rsidP="00847B0E">
      <w:pPr>
        <w:jc w:val="center"/>
        <w:rPr>
          <w:rFonts w:eastAsiaTheme="minorEastAsia"/>
          <w:lang w:eastAsia="zh-CN"/>
        </w:rPr>
      </w:pPr>
      <w:r>
        <w:rPr>
          <w:rFonts w:eastAsiaTheme="minorEastAsia"/>
          <w:noProof/>
          <w:lang w:eastAsia="zh-CN"/>
        </w:rPr>
        <w:drawing>
          <wp:inline distT="0" distB="0" distL="0" distR="0" wp14:anchorId="4C61F34D" wp14:editId="04062817">
            <wp:extent cx="3944620" cy="26606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4620" cy="2660650"/>
                    </a:xfrm>
                    <a:prstGeom prst="rect">
                      <a:avLst/>
                    </a:prstGeom>
                    <a:noFill/>
                  </pic:spPr>
                </pic:pic>
              </a:graphicData>
            </a:graphic>
          </wp:inline>
        </w:drawing>
      </w:r>
    </w:p>
    <w:p w14:paraId="4C3ACF51" w14:textId="41DFC1F3" w:rsidR="00327CC2" w:rsidRPr="00AF0F39" w:rsidRDefault="009239E6" w:rsidP="00327CC2">
      <w:pPr>
        <w:jc w:val="center"/>
        <w:rPr>
          <w:b/>
          <w:sz w:val="20"/>
          <w:lang w:eastAsia="zh-CN"/>
        </w:rPr>
      </w:pPr>
      <w:r>
        <w:rPr>
          <w:b/>
          <w:sz w:val="20"/>
          <w:lang w:eastAsia="zh-CN"/>
        </w:rPr>
        <w:t xml:space="preserve">Figure </w:t>
      </w:r>
      <w:r w:rsidR="0076224E">
        <w:rPr>
          <w:b/>
          <w:sz w:val="20"/>
          <w:lang w:eastAsia="zh-CN"/>
        </w:rPr>
        <w:t>4</w:t>
      </w:r>
      <w:r w:rsidR="00327CC2" w:rsidRPr="009239E6">
        <w:rPr>
          <w:b/>
          <w:sz w:val="20"/>
          <w:lang w:eastAsia="zh-CN"/>
        </w:rPr>
        <w:t xml:space="preserve">. </w:t>
      </w:r>
      <w:r w:rsidR="00412124">
        <w:rPr>
          <w:b/>
          <w:sz w:val="20"/>
          <w:lang w:eastAsia="zh-CN"/>
        </w:rPr>
        <w:t>RBs of PDCCH AL-4 in</w:t>
      </w:r>
      <w:r w:rsidR="00640E3B" w:rsidRPr="009239E6">
        <w:rPr>
          <w:rFonts w:eastAsiaTheme="minorEastAsia"/>
          <w:b/>
          <w:lang w:eastAsia="zh-CN"/>
        </w:rPr>
        <w:t xml:space="preserve"> CORESET#0</w:t>
      </w:r>
    </w:p>
    <w:p w14:paraId="36112CAC" w14:textId="77777777" w:rsidR="009239E6" w:rsidRDefault="009239E6" w:rsidP="00B778C5">
      <w:pPr>
        <w:rPr>
          <w:rFonts w:eastAsiaTheme="minorEastAsia"/>
          <w:lang w:eastAsia="zh-CN"/>
        </w:rPr>
      </w:pPr>
    </w:p>
    <w:p w14:paraId="0FEBCC05" w14:textId="4E3FF289" w:rsidR="008A1072" w:rsidRDefault="008A1072" w:rsidP="008A1072">
      <w:pPr>
        <w:rPr>
          <w:rFonts w:eastAsiaTheme="minorEastAsia"/>
          <w:b/>
          <w:i/>
          <w:lang w:eastAsia="zh-CN"/>
        </w:rPr>
      </w:pPr>
      <w:bookmarkStart w:id="2" w:name="_GoBack"/>
      <w:r w:rsidRPr="00882E02" w:rsidDel="00BA6357">
        <w:rPr>
          <w:b/>
          <w:bCs/>
          <w:i/>
          <w:lang w:eastAsia="zh-CN"/>
        </w:rPr>
        <w:t xml:space="preserve">Observation </w:t>
      </w:r>
      <w:r>
        <w:rPr>
          <w:b/>
          <w:bCs/>
          <w:i/>
          <w:lang w:eastAsia="zh-CN"/>
        </w:rPr>
        <w:t>3</w:t>
      </w:r>
      <w:r w:rsidRPr="00882E02" w:rsidDel="00BA6357">
        <w:rPr>
          <w:b/>
          <w:bCs/>
          <w:i/>
          <w:lang w:eastAsia="zh-CN"/>
        </w:rPr>
        <w:t>:</w:t>
      </w:r>
      <w:r>
        <w:rPr>
          <w:b/>
          <w:i/>
          <w:lang w:eastAsia="ja-JP"/>
        </w:rPr>
        <w:t xml:space="preserve"> </w:t>
      </w:r>
      <w:r w:rsidRPr="000164F8">
        <w:rPr>
          <w:bCs/>
          <w:i/>
          <w:lang w:eastAsia="zh-CN"/>
        </w:rPr>
        <w:t>Even</w:t>
      </w:r>
      <w:r w:rsidR="009B44CC" w:rsidRPr="000164F8">
        <w:rPr>
          <w:bCs/>
          <w:i/>
          <w:lang w:eastAsia="zh-CN"/>
        </w:rPr>
        <w:t xml:space="preserve"> PDCCH AL-4 </w:t>
      </w:r>
      <w:r w:rsidR="0090166B">
        <w:rPr>
          <w:bCs/>
          <w:i/>
          <w:lang w:eastAsia="zh-CN"/>
        </w:rPr>
        <w:t>cannot</w:t>
      </w:r>
      <w:r w:rsidR="009B44CC" w:rsidRPr="000164F8">
        <w:rPr>
          <w:bCs/>
          <w:i/>
          <w:lang w:eastAsia="zh-CN"/>
        </w:rPr>
        <w:t xml:space="preserve"> be supported </w:t>
      </w:r>
      <w:r w:rsidR="000139C1" w:rsidRPr="000164F8">
        <w:rPr>
          <w:bCs/>
          <w:i/>
          <w:lang w:eastAsia="zh-CN"/>
        </w:rPr>
        <w:t xml:space="preserve">for CORESET#0, which may lead to </w:t>
      </w:r>
      <w:r w:rsidR="00833D71" w:rsidRPr="000164F8">
        <w:rPr>
          <w:bCs/>
          <w:i/>
          <w:lang w:eastAsia="zh-CN"/>
        </w:rPr>
        <w:t xml:space="preserve">huge </w:t>
      </w:r>
      <w:r w:rsidR="000139C1" w:rsidRPr="000164F8">
        <w:rPr>
          <w:bCs/>
          <w:i/>
          <w:lang w:eastAsia="zh-CN"/>
        </w:rPr>
        <w:t>PDCCH performance loss</w:t>
      </w:r>
      <w:r w:rsidRPr="000164F8">
        <w:rPr>
          <w:bCs/>
          <w:i/>
          <w:lang w:eastAsia="zh-CN"/>
        </w:rPr>
        <w:t>.</w:t>
      </w:r>
      <w:bookmarkEnd w:id="2"/>
      <w:r w:rsidRPr="00041469">
        <w:rPr>
          <w:b/>
          <w:bCs/>
          <w:i/>
          <w:lang w:eastAsia="zh-CN"/>
        </w:rPr>
        <w:t xml:space="preserve"> </w:t>
      </w:r>
    </w:p>
    <w:p w14:paraId="34DB6F44" w14:textId="77AF8AB8" w:rsidR="00640E3B" w:rsidRPr="005031D3" w:rsidRDefault="003D2B6F" w:rsidP="005031D3">
      <w:pPr>
        <w:rPr>
          <w:rFonts w:eastAsiaTheme="minorEastAsia"/>
          <w:lang w:val="en-GB" w:eastAsia="zh-CN"/>
        </w:rPr>
      </w:pPr>
      <w:r>
        <w:rPr>
          <w:rFonts w:eastAsiaTheme="minorEastAsia"/>
          <w:lang w:eastAsia="zh-CN"/>
        </w:rPr>
        <w:t xml:space="preserve">In order to </w:t>
      </w:r>
      <w:r w:rsidR="00D22395">
        <w:rPr>
          <w:rFonts w:eastAsiaTheme="minorEastAsia"/>
          <w:lang w:eastAsia="zh-CN"/>
        </w:rPr>
        <w:t>resolve the above issue, some enhancements should be considered. One solution is to support non-interleaved CCE-to-REG</w:t>
      </w:r>
      <w:r w:rsidR="00EE79E1">
        <w:rPr>
          <w:rFonts w:eastAsiaTheme="minorEastAsia"/>
          <w:lang w:eastAsia="zh-CN"/>
        </w:rPr>
        <w:t xml:space="preserve"> mapping for CORESET#0. Another solution is to </w:t>
      </w:r>
      <w:r w:rsidR="00833D71">
        <w:rPr>
          <w:rFonts w:eastAsiaTheme="minorEastAsia"/>
          <w:lang w:val="en-GB" w:eastAsia="zh-CN"/>
        </w:rPr>
        <w:t>r</w:t>
      </w:r>
      <w:r w:rsidR="00833D71" w:rsidRPr="00B778C5">
        <w:rPr>
          <w:rFonts w:eastAsiaTheme="minorEastAsia"/>
          <w:lang w:val="en-GB" w:eastAsia="zh-CN"/>
        </w:rPr>
        <w:t xml:space="preserve">euse </w:t>
      </w:r>
      <w:r w:rsidR="00EA7A74" w:rsidRPr="00B778C5">
        <w:rPr>
          <w:rFonts w:eastAsiaTheme="minorEastAsia"/>
          <w:lang w:val="en-GB" w:eastAsia="zh-CN"/>
        </w:rPr>
        <w:t>interleaved CCE to REG mapping</w:t>
      </w:r>
      <w:r w:rsidR="0090166B">
        <w:rPr>
          <w:rFonts w:eastAsiaTheme="minorEastAsia"/>
          <w:lang w:val="en-GB" w:eastAsia="zh-CN"/>
        </w:rPr>
        <w:t>,</w:t>
      </w:r>
      <w:r w:rsidR="00EA7A74" w:rsidRPr="00B778C5">
        <w:rPr>
          <w:rFonts w:eastAsiaTheme="minorEastAsia"/>
          <w:lang w:val="en-GB" w:eastAsia="zh-CN"/>
        </w:rPr>
        <w:t xml:space="preserve"> but define </w:t>
      </w:r>
      <w:r w:rsidR="0090166B">
        <w:rPr>
          <w:rFonts w:eastAsiaTheme="minorEastAsia"/>
          <w:lang w:val="en-GB" w:eastAsia="zh-CN"/>
        </w:rPr>
        <w:t xml:space="preserve">a </w:t>
      </w:r>
      <w:r w:rsidR="00EA7A74" w:rsidRPr="00B778C5">
        <w:rPr>
          <w:rFonts w:eastAsiaTheme="minorEastAsia"/>
          <w:lang w:val="en-GB" w:eastAsia="zh-CN"/>
        </w:rPr>
        <w:t xml:space="preserve">new </w:t>
      </w:r>
      <w:r w:rsidR="009433C6">
        <w:rPr>
          <w:lang w:eastAsia="ja-JP"/>
        </w:rPr>
        <w:t xml:space="preserve">interleaver </w:t>
      </w:r>
      <w:r w:rsidR="00EA7A74" w:rsidRPr="00B778C5">
        <w:rPr>
          <w:rFonts w:eastAsiaTheme="minorEastAsia"/>
          <w:lang w:val="en-GB" w:eastAsia="zh-CN"/>
        </w:rPr>
        <w:t xml:space="preserve">to ensure PDCCH </w:t>
      </w:r>
      <w:r w:rsidR="0090166B">
        <w:rPr>
          <w:rFonts w:eastAsiaTheme="minorEastAsia"/>
          <w:lang w:val="en-GB" w:eastAsia="zh-CN"/>
        </w:rPr>
        <w:t xml:space="preserve">is </w:t>
      </w:r>
      <w:r w:rsidR="00EA7A74" w:rsidRPr="00B778C5">
        <w:rPr>
          <w:rFonts w:eastAsiaTheme="minorEastAsia"/>
          <w:lang w:val="en-GB" w:eastAsia="zh-CN"/>
        </w:rPr>
        <w:t>fully mapped in the spectrum</w:t>
      </w:r>
      <w:r w:rsidR="00640E3B">
        <w:rPr>
          <w:rFonts w:eastAsiaTheme="minorEastAsia"/>
          <w:lang w:val="en-GB" w:eastAsia="zh-CN"/>
        </w:rPr>
        <w:t>.</w:t>
      </w:r>
    </w:p>
    <w:p w14:paraId="6B436BD1" w14:textId="1FC6A7CC" w:rsidR="00B778C5" w:rsidRPr="008A1072" w:rsidRDefault="009239E6" w:rsidP="003D2B6F">
      <w:pPr>
        <w:rPr>
          <w:rFonts w:eastAsiaTheme="minorEastAsia"/>
          <w:b/>
          <w:i/>
          <w:lang w:eastAsia="zh-CN"/>
        </w:rPr>
      </w:pPr>
      <w:r>
        <w:rPr>
          <w:b/>
          <w:bCs/>
          <w:i/>
          <w:lang w:eastAsia="zh-CN"/>
        </w:rPr>
        <w:t>Proposal</w:t>
      </w:r>
      <w:r w:rsidRPr="00882E02" w:rsidDel="00BA6357">
        <w:rPr>
          <w:b/>
          <w:bCs/>
          <w:i/>
          <w:lang w:eastAsia="zh-CN"/>
        </w:rPr>
        <w:t xml:space="preserve"> </w:t>
      </w:r>
      <w:r w:rsidR="008377BE">
        <w:rPr>
          <w:b/>
          <w:bCs/>
          <w:i/>
          <w:lang w:eastAsia="zh-CN"/>
        </w:rPr>
        <w:t>2</w:t>
      </w:r>
      <w:r w:rsidRPr="00882E02" w:rsidDel="00BA6357">
        <w:rPr>
          <w:b/>
          <w:bCs/>
          <w:i/>
          <w:lang w:eastAsia="zh-CN"/>
        </w:rPr>
        <w:t>:</w:t>
      </w:r>
      <w:r>
        <w:rPr>
          <w:b/>
          <w:i/>
          <w:lang w:eastAsia="ja-JP"/>
        </w:rPr>
        <w:t xml:space="preserve">  </w:t>
      </w:r>
      <w:r w:rsidR="00833D71" w:rsidRPr="000164F8">
        <w:rPr>
          <w:i/>
          <w:lang w:eastAsia="ja-JP"/>
        </w:rPr>
        <w:t>For channel bandwidth less than 5</w:t>
      </w:r>
      <w:r w:rsidR="0090166B">
        <w:rPr>
          <w:i/>
          <w:lang w:eastAsia="ja-JP"/>
        </w:rPr>
        <w:t> </w:t>
      </w:r>
      <w:r w:rsidR="00833D71" w:rsidRPr="000164F8">
        <w:rPr>
          <w:i/>
          <w:lang w:eastAsia="ja-JP"/>
        </w:rPr>
        <w:t>M</w:t>
      </w:r>
      <w:r w:rsidR="0090166B">
        <w:rPr>
          <w:i/>
          <w:lang w:eastAsia="ja-JP"/>
        </w:rPr>
        <w:t>H</w:t>
      </w:r>
      <w:r w:rsidR="00833D71" w:rsidRPr="000164F8">
        <w:rPr>
          <w:i/>
          <w:lang w:eastAsia="ja-JP"/>
        </w:rPr>
        <w:t xml:space="preserve">z, </w:t>
      </w:r>
      <w:r w:rsidR="00833D71" w:rsidRPr="000164F8">
        <w:rPr>
          <w:bCs/>
          <w:i/>
          <w:lang w:eastAsia="zh-CN"/>
        </w:rPr>
        <w:t>s</w:t>
      </w:r>
      <w:r w:rsidRPr="000164F8">
        <w:rPr>
          <w:bCs/>
          <w:i/>
          <w:lang w:eastAsia="zh-CN"/>
        </w:rPr>
        <w:t xml:space="preserve">ome </w:t>
      </w:r>
      <w:r w:rsidR="00833D71" w:rsidRPr="000164F8">
        <w:rPr>
          <w:bCs/>
          <w:i/>
          <w:lang w:eastAsia="zh-CN"/>
        </w:rPr>
        <w:t xml:space="preserve">PDCCH </w:t>
      </w:r>
      <w:r w:rsidRPr="000164F8">
        <w:rPr>
          <w:bCs/>
          <w:i/>
          <w:lang w:eastAsia="zh-CN"/>
        </w:rPr>
        <w:t xml:space="preserve">enhancements </w:t>
      </w:r>
      <w:r w:rsidR="00D95686" w:rsidRPr="000164F8">
        <w:rPr>
          <w:bCs/>
          <w:i/>
          <w:lang w:eastAsia="zh-CN"/>
        </w:rPr>
        <w:t xml:space="preserve">can </w:t>
      </w:r>
      <w:r w:rsidRPr="000164F8">
        <w:rPr>
          <w:bCs/>
          <w:i/>
          <w:lang w:eastAsia="zh-CN"/>
        </w:rPr>
        <w:t>be considered, such as,</w:t>
      </w:r>
      <w:r w:rsidR="000139C1" w:rsidRPr="000164F8">
        <w:rPr>
          <w:bCs/>
          <w:i/>
          <w:lang w:eastAsia="zh-CN"/>
        </w:rPr>
        <w:t xml:space="preserve"> supporting</w:t>
      </w:r>
      <w:r w:rsidRPr="000164F8">
        <w:rPr>
          <w:bCs/>
          <w:i/>
          <w:lang w:eastAsia="zh-CN"/>
        </w:rPr>
        <w:t xml:space="preserve"> </w:t>
      </w:r>
      <w:r w:rsidR="000139C1" w:rsidRPr="000164F8">
        <w:rPr>
          <w:rFonts w:eastAsiaTheme="minorEastAsia"/>
          <w:i/>
          <w:lang w:eastAsia="zh-CN"/>
        </w:rPr>
        <w:t>non-interleaved CCE-to-REG mapping</w:t>
      </w:r>
      <w:r w:rsidRPr="000164F8">
        <w:rPr>
          <w:bCs/>
          <w:i/>
          <w:lang w:eastAsia="zh-CN"/>
        </w:rPr>
        <w:t xml:space="preserve">, </w:t>
      </w:r>
      <w:r w:rsidR="006561A4">
        <w:rPr>
          <w:bCs/>
          <w:i/>
          <w:lang w:eastAsia="zh-CN"/>
        </w:rPr>
        <w:t xml:space="preserve">or defining a </w:t>
      </w:r>
      <w:r w:rsidR="000139C1" w:rsidRPr="000164F8">
        <w:rPr>
          <w:rFonts w:eastAsiaTheme="minorEastAsia"/>
          <w:i/>
          <w:lang w:eastAsia="zh-CN"/>
        </w:rPr>
        <w:t>n</w:t>
      </w:r>
      <w:proofErr w:type="spellStart"/>
      <w:r w:rsidR="000139C1" w:rsidRPr="000164F8">
        <w:rPr>
          <w:rFonts w:eastAsiaTheme="minorEastAsia"/>
          <w:i/>
          <w:lang w:val="en-GB" w:eastAsia="zh-CN"/>
        </w:rPr>
        <w:t>ew</w:t>
      </w:r>
      <w:proofErr w:type="spellEnd"/>
      <w:r w:rsidR="000139C1" w:rsidRPr="000164F8">
        <w:rPr>
          <w:rFonts w:eastAsiaTheme="minorEastAsia"/>
          <w:i/>
          <w:lang w:val="en-GB" w:eastAsia="zh-CN"/>
        </w:rPr>
        <w:t xml:space="preserve"> </w:t>
      </w:r>
      <w:proofErr w:type="spellStart"/>
      <w:r w:rsidR="000139C1" w:rsidRPr="000164F8">
        <w:rPr>
          <w:i/>
          <w:lang w:eastAsia="ja-JP"/>
        </w:rPr>
        <w:t>interleaver</w:t>
      </w:r>
      <w:proofErr w:type="spellEnd"/>
      <w:r w:rsidRPr="000164F8">
        <w:rPr>
          <w:bCs/>
          <w:i/>
          <w:lang w:eastAsia="zh-CN"/>
        </w:rPr>
        <w:t>.</w:t>
      </w:r>
      <w:r w:rsidRPr="00041469">
        <w:rPr>
          <w:b/>
          <w:bCs/>
          <w:i/>
          <w:lang w:eastAsia="zh-CN"/>
        </w:rPr>
        <w:t xml:space="preserve"> </w:t>
      </w:r>
    </w:p>
    <w:p w14:paraId="3EB8FF64" w14:textId="77777777" w:rsidR="008A52AE" w:rsidRPr="00FF57B8" w:rsidRDefault="008A52AE" w:rsidP="00C54CF8">
      <w:pPr>
        <w:rPr>
          <w:rFonts w:eastAsiaTheme="minorEastAsia"/>
          <w:b/>
          <w:i/>
          <w:lang w:eastAsia="zh-CN"/>
        </w:rPr>
      </w:pPr>
    </w:p>
    <w:p w14:paraId="52916FD0" w14:textId="77777777" w:rsidR="00C54CF8" w:rsidRPr="00210055" w:rsidRDefault="00C54CF8" w:rsidP="00C54CF8">
      <w:pPr>
        <w:pStyle w:val="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48D6F01A" w14:textId="77777777" w:rsidR="005C53B6" w:rsidRDefault="005C53B6" w:rsidP="005C53B6">
      <w:pPr>
        <w:rPr>
          <w:b/>
          <w:i/>
          <w:lang w:eastAsia="ja-JP"/>
        </w:rPr>
      </w:pPr>
      <w:r w:rsidRPr="00882E02" w:rsidDel="00BA6357">
        <w:rPr>
          <w:b/>
          <w:bCs/>
          <w:i/>
          <w:lang w:eastAsia="zh-CN"/>
        </w:rPr>
        <w:t xml:space="preserve">Observation </w:t>
      </w:r>
      <w:r>
        <w:rPr>
          <w:b/>
          <w:bCs/>
          <w:i/>
          <w:lang w:eastAsia="zh-CN"/>
        </w:rPr>
        <w:t>1</w:t>
      </w:r>
      <w:r w:rsidRPr="00882E02" w:rsidDel="00BA6357">
        <w:rPr>
          <w:b/>
          <w:bCs/>
          <w:i/>
          <w:lang w:eastAsia="zh-CN"/>
        </w:rPr>
        <w:t>:</w:t>
      </w:r>
      <w:r>
        <w:rPr>
          <w:b/>
          <w:i/>
          <w:lang w:eastAsia="ja-JP"/>
        </w:rPr>
        <w:t xml:space="preserve">  </w:t>
      </w:r>
      <w:r w:rsidRPr="000164F8">
        <w:rPr>
          <w:i/>
          <w:lang w:eastAsia="ja-JP"/>
        </w:rPr>
        <w:t>For the approximate 3 MHz dedicated spectrum, PSS/SSS can be reused directly, however, PBCH will exceed the spectrum bandwidth.</w:t>
      </w:r>
    </w:p>
    <w:p w14:paraId="3923A5D4" w14:textId="303796DB" w:rsidR="001C2A85" w:rsidRDefault="00F5463E" w:rsidP="001C2A85">
      <w:pPr>
        <w:rPr>
          <w:rFonts w:eastAsiaTheme="minorEastAsia"/>
          <w:b/>
          <w:i/>
          <w:lang w:eastAsia="zh-CN"/>
        </w:rPr>
      </w:pPr>
      <w:r w:rsidRPr="00882E02" w:rsidDel="00BA6357">
        <w:rPr>
          <w:b/>
          <w:bCs/>
          <w:i/>
          <w:lang w:eastAsia="zh-CN"/>
        </w:rPr>
        <w:t xml:space="preserve">Observation </w:t>
      </w:r>
      <w:r>
        <w:rPr>
          <w:b/>
          <w:bCs/>
          <w:i/>
          <w:lang w:eastAsia="zh-CN"/>
        </w:rPr>
        <w:t>2</w:t>
      </w:r>
      <w:r w:rsidRPr="00882E02" w:rsidDel="00BA6357">
        <w:rPr>
          <w:b/>
          <w:bCs/>
          <w:i/>
          <w:lang w:eastAsia="zh-CN"/>
        </w:rPr>
        <w:t>:</w:t>
      </w:r>
      <w:r>
        <w:rPr>
          <w:b/>
          <w:i/>
          <w:lang w:eastAsia="ja-JP"/>
        </w:rPr>
        <w:t xml:space="preserve">  </w:t>
      </w:r>
      <w:r w:rsidRPr="000164F8">
        <w:rPr>
          <w:bCs/>
          <w:i/>
          <w:lang w:eastAsia="zh-CN"/>
        </w:rPr>
        <w:t>Even</w:t>
      </w:r>
      <w:r>
        <w:rPr>
          <w:bCs/>
          <w:i/>
          <w:lang w:eastAsia="zh-CN"/>
        </w:rPr>
        <w:t xml:space="preserve"> if</w:t>
      </w:r>
      <w:r w:rsidRPr="000164F8">
        <w:rPr>
          <w:bCs/>
          <w:i/>
          <w:lang w:eastAsia="zh-CN"/>
        </w:rPr>
        <w:t xml:space="preserve"> the bandwidth of spectrum</w:t>
      </w:r>
      <w:r w:rsidRPr="00C15737">
        <w:rPr>
          <w:rFonts w:eastAsia="Yu Mincho"/>
        </w:rPr>
        <w:t xml:space="preserve"> </w:t>
      </w:r>
      <w:r w:rsidRPr="000164F8">
        <w:rPr>
          <w:bCs/>
          <w:i/>
          <w:lang w:eastAsia="zh-CN"/>
        </w:rPr>
        <w:t>is no less than 3.6 MHz, due to the limited positions of current sync rater, the SSB location required by a deployment with less than 5</w:t>
      </w:r>
      <w:r>
        <w:rPr>
          <w:bCs/>
          <w:i/>
          <w:lang w:eastAsia="zh-CN"/>
        </w:rPr>
        <w:t xml:space="preserve"> </w:t>
      </w:r>
      <w:r w:rsidRPr="000164F8">
        <w:rPr>
          <w:bCs/>
          <w:i/>
          <w:lang w:eastAsia="zh-CN"/>
        </w:rPr>
        <w:t>M</w:t>
      </w:r>
      <w:r>
        <w:rPr>
          <w:bCs/>
          <w:i/>
          <w:lang w:eastAsia="zh-CN"/>
        </w:rPr>
        <w:t>H</w:t>
      </w:r>
      <w:r w:rsidRPr="000164F8">
        <w:rPr>
          <w:bCs/>
          <w:i/>
          <w:lang w:eastAsia="zh-CN"/>
        </w:rPr>
        <w:t xml:space="preserve">z channel bandwidth may not be fully supported within </w:t>
      </w:r>
      <w:r>
        <w:rPr>
          <w:bCs/>
          <w:i/>
          <w:lang w:eastAsia="zh-CN"/>
        </w:rPr>
        <w:t>such</w:t>
      </w:r>
      <w:r w:rsidRPr="000164F8">
        <w:rPr>
          <w:bCs/>
          <w:i/>
          <w:lang w:eastAsia="zh-CN"/>
        </w:rPr>
        <w:t xml:space="preserve"> spectrum</w:t>
      </w:r>
      <w:r w:rsidR="009C726F" w:rsidRPr="000164F8">
        <w:rPr>
          <w:bCs/>
          <w:i/>
          <w:lang w:eastAsia="zh-CN"/>
        </w:rPr>
        <w:t>.</w:t>
      </w:r>
      <w:r w:rsidR="001C2A85" w:rsidRPr="000164F8">
        <w:rPr>
          <w:bCs/>
          <w:i/>
          <w:lang w:eastAsia="zh-CN"/>
        </w:rPr>
        <w:t xml:space="preserve"> </w:t>
      </w:r>
    </w:p>
    <w:p w14:paraId="0DFCDFD5" w14:textId="5650CE09" w:rsidR="001C2A85" w:rsidRPr="000164F8" w:rsidRDefault="001C2A85" w:rsidP="005C53B6">
      <w:pPr>
        <w:rPr>
          <w:rFonts w:eastAsiaTheme="minorEastAsia"/>
          <w:b/>
          <w:i/>
          <w:lang w:eastAsia="zh-CN"/>
        </w:rPr>
      </w:pPr>
      <w:r w:rsidRPr="00882E02" w:rsidDel="00BA6357">
        <w:rPr>
          <w:b/>
          <w:bCs/>
          <w:i/>
          <w:lang w:eastAsia="zh-CN"/>
        </w:rPr>
        <w:t xml:space="preserve">Observation </w:t>
      </w:r>
      <w:r>
        <w:rPr>
          <w:b/>
          <w:bCs/>
          <w:i/>
          <w:lang w:eastAsia="zh-CN"/>
        </w:rPr>
        <w:t>3</w:t>
      </w:r>
      <w:r w:rsidRPr="00882E02" w:rsidDel="00BA6357">
        <w:rPr>
          <w:b/>
          <w:bCs/>
          <w:i/>
          <w:lang w:eastAsia="zh-CN"/>
        </w:rPr>
        <w:t>:</w:t>
      </w:r>
      <w:r>
        <w:rPr>
          <w:b/>
          <w:i/>
          <w:lang w:eastAsia="ja-JP"/>
        </w:rPr>
        <w:t xml:space="preserve"> </w:t>
      </w:r>
      <w:r w:rsidRPr="000164F8">
        <w:rPr>
          <w:bCs/>
          <w:i/>
          <w:lang w:eastAsia="zh-CN"/>
        </w:rPr>
        <w:t>Even PDCCH AL-4 can</w:t>
      </w:r>
      <w:r w:rsidR="00202C9C">
        <w:rPr>
          <w:rFonts w:hint="eastAsia"/>
          <w:bCs/>
          <w:i/>
          <w:lang w:eastAsia="zh-CN"/>
        </w:rPr>
        <w:t>no</w:t>
      </w:r>
      <w:r w:rsidRPr="000164F8">
        <w:rPr>
          <w:bCs/>
          <w:i/>
          <w:lang w:eastAsia="zh-CN"/>
        </w:rPr>
        <w:t xml:space="preserve">t be supported for CORESET#0, which may lead to </w:t>
      </w:r>
      <w:r w:rsidR="00C15737" w:rsidRPr="000164F8">
        <w:rPr>
          <w:bCs/>
          <w:i/>
          <w:lang w:eastAsia="zh-CN"/>
        </w:rPr>
        <w:t>huge</w:t>
      </w:r>
      <w:r w:rsidRPr="000164F8">
        <w:rPr>
          <w:bCs/>
          <w:i/>
          <w:lang w:eastAsia="zh-CN"/>
        </w:rPr>
        <w:t xml:space="preserve"> PDCCH performance loss.</w:t>
      </w:r>
      <w:r w:rsidRPr="00041469">
        <w:rPr>
          <w:b/>
          <w:bCs/>
          <w:i/>
          <w:lang w:eastAsia="zh-CN"/>
        </w:rPr>
        <w:t xml:space="preserve"> </w:t>
      </w:r>
    </w:p>
    <w:p w14:paraId="75209C3D" w14:textId="07D4773B" w:rsidR="00C15737" w:rsidRPr="00F763AA" w:rsidRDefault="00C15737" w:rsidP="00C15737">
      <w:pPr>
        <w:rPr>
          <w:rFonts w:eastAsia="MS Mincho"/>
          <w:i/>
          <w:lang w:eastAsia="ja-JP"/>
        </w:rPr>
      </w:pPr>
      <w:r>
        <w:rPr>
          <w:b/>
          <w:bCs/>
          <w:i/>
          <w:lang w:eastAsia="zh-CN"/>
        </w:rPr>
        <w:t>Proposal</w:t>
      </w:r>
      <w:r w:rsidRPr="00882E02" w:rsidDel="00BA6357">
        <w:rPr>
          <w:b/>
          <w:bCs/>
          <w:i/>
          <w:lang w:eastAsia="zh-CN"/>
        </w:rPr>
        <w:t xml:space="preserve"> </w:t>
      </w:r>
      <w:r>
        <w:rPr>
          <w:b/>
          <w:bCs/>
          <w:i/>
          <w:lang w:eastAsia="zh-CN"/>
        </w:rPr>
        <w:t>1</w:t>
      </w:r>
      <w:r w:rsidRPr="00882E02" w:rsidDel="00BA6357">
        <w:rPr>
          <w:b/>
          <w:bCs/>
          <w:i/>
          <w:lang w:eastAsia="zh-CN"/>
        </w:rPr>
        <w:t>:</w:t>
      </w:r>
      <w:r>
        <w:rPr>
          <w:b/>
          <w:i/>
          <w:lang w:eastAsia="ja-JP"/>
        </w:rPr>
        <w:t xml:space="preserve">  </w:t>
      </w:r>
      <w:r w:rsidRPr="00A7470F">
        <w:rPr>
          <w:i/>
          <w:lang w:eastAsia="ja-JP"/>
        </w:rPr>
        <w:t>To fit in dedicated spectrum less than 5</w:t>
      </w:r>
      <w:r w:rsidR="00F5463E">
        <w:rPr>
          <w:i/>
          <w:lang w:eastAsia="ja-JP"/>
        </w:rPr>
        <w:t> </w:t>
      </w:r>
      <w:r w:rsidRPr="00A7470F">
        <w:rPr>
          <w:i/>
          <w:lang w:eastAsia="ja-JP"/>
        </w:rPr>
        <w:t>MHz,</w:t>
      </w:r>
      <w:r>
        <w:rPr>
          <w:b/>
          <w:i/>
          <w:lang w:eastAsia="ja-JP"/>
        </w:rPr>
        <w:t xml:space="preserve"> </w:t>
      </w:r>
      <w:r w:rsidRPr="00F763AA">
        <w:rPr>
          <w:i/>
          <w:lang w:eastAsia="ja-JP"/>
        </w:rPr>
        <w:t>PBCH enhancements can be considered while keeping Rel-15 SSB structure as much as possible.</w:t>
      </w:r>
    </w:p>
    <w:p w14:paraId="50F5A571" w14:textId="1E411275" w:rsidR="00747DA4" w:rsidRPr="00DA0A56" w:rsidRDefault="006561A4" w:rsidP="00C54CF8">
      <w:r>
        <w:rPr>
          <w:b/>
          <w:bCs/>
          <w:i/>
          <w:lang w:eastAsia="zh-CN"/>
        </w:rPr>
        <w:t>Proposal</w:t>
      </w:r>
      <w:r w:rsidRPr="00882E02" w:rsidDel="00BA6357">
        <w:rPr>
          <w:b/>
          <w:bCs/>
          <w:i/>
          <w:lang w:eastAsia="zh-CN"/>
        </w:rPr>
        <w:t xml:space="preserve"> </w:t>
      </w:r>
      <w:r>
        <w:rPr>
          <w:b/>
          <w:bCs/>
          <w:i/>
          <w:lang w:eastAsia="zh-CN"/>
        </w:rPr>
        <w:t>2</w:t>
      </w:r>
      <w:r w:rsidRPr="00882E02" w:rsidDel="00BA6357">
        <w:rPr>
          <w:b/>
          <w:bCs/>
          <w:i/>
          <w:lang w:eastAsia="zh-CN"/>
        </w:rPr>
        <w:t>:</w:t>
      </w:r>
      <w:r>
        <w:rPr>
          <w:b/>
          <w:i/>
          <w:lang w:eastAsia="ja-JP"/>
        </w:rPr>
        <w:t xml:space="preserve">  </w:t>
      </w:r>
      <w:r w:rsidRPr="000164F8">
        <w:rPr>
          <w:i/>
          <w:lang w:eastAsia="ja-JP"/>
        </w:rPr>
        <w:t>For channel bandwidth less than 5</w:t>
      </w:r>
      <w:r>
        <w:rPr>
          <w:i/>
          <w:lang w:eastAsia="ja-JP"/>
        </w:rPr>
        <w:t> </w:t>
      </w:r>
      <w:r w:rsidRPr="000164F8">
        <w:rPr>
          <w:i/>
          <w:lang w:eastAsia="ja-JP"/>
        </w:rPr>
        <w:t>M</w:t>
      </w:r>
      <w:r>
        <w:rPr>
          <w:i/>
          <w:lang w:eastAsia="ja-JP"/>
        </w:rPr>
        <w:t>H</w:t>
      </w:r>
      <w:r w:rsidRPr="000164F8">
        <w:rPr>
          <w:i/>
          <w:lang w:eastAsia="ja-JP"/>
        </w:rPr>
        <w:t xml:space="preserve">z, </w:t>
      </w:r>
      <w:r w:rsidRPr="000164F8">
        <w:rPr>
          <w:bCs/>
          <w:i/>
          <w:lang w:eastAsia="zh-CN"/>
        </w:rPr>
        <w:t xml:space="preserve">some PDCCH enhancements can be considered, such as, supporting </w:t>
      </w:r>
      <w:r w:rsidRPr="000164F8">
        <w:rPr>
          <w:rFonts w:eastAsiaTheme="minorEastAsia"/>
          <w:i/>
          <w:lang w:eastAsia="zh-CN"/>
        </w:rPr>
        <w:t>non-interleaved CCE-to-REG mapping</w:t>
      </w:r>
      <w:r w:rsidRPr="000164F8">
        <w:rPr>
          <w:bCs/>
          <w:i/>
          <w:lang w:eastAsia="zh-CN"/>
        </w:rPr>
        <w:t xml:space="preserve">, </w:t>
      </w:r>
      <w:r>
        <w:rPr>
          <w:bCs/>
          <w:i/>
          <w:lang w:eastAsia="zh-CN"/>
        </w:rPr>
        <w:t xml:space="preserve">or defining a </w:t>
      </w:r>
      <w:r w:rsidRPr="000164F8">
        <w:rPr>
          <w:rFonts w:eastAsiaTheme="minorEastAsia"/>
          <w:i/>
          <w:lang w:eastAsia="zh-CN"/>
        </w:rPr>
        <w:t>n</w:t>
      </w:r>
      <w:proofErr w:type="spellStart"/>
      <w:r w:rsidRPr="000164F8">
        <w:rPr>
          <w:rFonts w:eastAsiaTheme="minorEastAsia"/>
          <w:i/>
          <w:lang w:val="en-GB" w:eastAsia="zh-CN"/>
        </w:rPr>
        <w:t>ew</w:t>
      </w:r>
      <w:proofErr w:type="spellEnd"/>
      <w:r w:rsidRPr="000164F8">
        <w:rPr>
          <w:rFonts w:eastAsiaTheme="minorEastAsia"/>
          <w:i/>
          <w:lang w:val="en-GB" w:eastAsia="zh-CN"/>
        </w:rPr>
        <w:t xml:space="preserve"> </w:t>
      </w:r>
      <w:proofErr w:type="spellStart"/>
      <w:r w:rsidRPr="000164F8">
        <w:rPr>
          <w:i/>
          <w:lang w:eastAsia="ja-JP"/>
        </w:rPr>
        <w:t>interleaver</w:t>
      </w:r>
      <w:proofErr w:type="spellEnd"/>
      <w:r w:rsidR="00833D71" w:rsidRPr="000164F8">
        <w:rPr>
          <w:i/>
          <w:lang w:eastAsia="ja-JP"/>
        </w:rPr>
        <w:t>.</w:t>
      </w:r>
      <w:r w:rsidR="00833D71" w:rsidDel="00833D71">
        <w:rPr>
          <w:b/>
          <w:bCs/>
          <w:i/>
          <w:lang w:eastAsia="zh-CN"/>
        </w:rPr>
        <w:t xml:space="preserve"> </w:t>
      </w:r>
    </w:p>
    <w:p w14:paraId="6B92E43E" w14:textId="77777777" w:rsidR="00C54CF8" w:rsidRPr="004B208B" w:rsidRDefault="00C54CF8" w:rsidP="00C54CF8">
      <w:pPr>
        <w:pStyle w:val="1"/>
        <w:numPr>
          <w:ilvl w:val="0"/>
          <w:numId w:val="0"/>
        </w:numPr>
        <w:ind w:left="432" w:hanging="432"/>
      </w:pPr>
      <w:r w:rsidRPr="004B208B">
        <w:t>References</w:t>
      </w:r>
    </w:p>
    <w:p w14:paraId="546D67C2" w14:textId="5D5AF772" w:rsidR="0035665E" w:rsidRDefault="006B7F72" w:rsidP="00802150">
      <w:pPr>
        <w:pStyle w:val="References"/>
        <w:numPr>
          <w:ilvl w:val="0"/>
          <w:numId w:val="0"/>
        </w:numPr>
        <w:ind w:left="360" w:hanging="360"/>
        <w:rPr>
          <w:lang w:eastAsia="zh-CN"/>
        </w:rPr>
      </w:pPr>
      <w:r>
        <w:rPr>
          <w:lang w:eastAsia="zh-CN"/>
        </w:rPr>
        <w:t>RP</w:t>
      </w:r>
      <w:r w:rsidR="007C4D0A" w:rsidRPr="006561A4">
        <w:rPr>
          <w:szCs w:val="20"/>
          <w:lang w:val="en-GB" w:eastAsia="zh-CN"/>
        </w:rPr>
        <w:t>-</w:t>
      </w:r>
      <w:r w:rsidR="007A12C6" w:rsidRPr="006561A4">
        <w:rPr>
          <w:szCs w:val="20"/>
          <w:lang w:val="en-GB" w:eastAsia="zh-CN"/>
        </w:rPr>
        <w:t>222645</w:t>
      </w:r>
      <w:r w:rsidR="00C54CF8" w:rsidRPr="006561A4">
        <w:rPr>
          <w:szCs w:val="20"/>
          <w:lang w:val="en-GB" w:eastAsia="zh-CN"/>
        </w:rPr>
        <w:t>, “</w:t>
      </w:r>
      <w:r w:rsidRPr="006561A4">
        <w:rPr>
          <w:szCs w:val="20"/>
          <w:lang w:val="en-GB" w:eastAsia="zh-CN"/>
        </w:rPr>
        <w:t xml:space="preserve">NR support for dedicated spectrum less </w:t>
      </w:r>
      <w:r w:rsidRPr="006B7F72">
        <w:rPr>
          <w:lang w:eastAsia="zh-CN"/>
        </w:rPr>
        <w:t>than 5MHz for FR1</w:t>
      </w:r>
      <w:r w:rsidR="00C54CF8" w:rsidRPr="006B7F72">
        <w:rPr>
          <w:lang w:eastAsia="zh-CN"/>
        </w:rPr>
        <w:t>”</w:t>
      </w:r>
      <w:r w:rsidR="007C4D0A" w:rsidRPr="006B7F72">
        <w:rPr>
          <w:lang w:eastAsia="zh-CN"/>
        </w:rPr>
        <w:t xml:space="preserve"> </w:t>
      </w:r>
      <w:r w:rsidRPr="006B7F72">
        <w:rPr>
          <w:lang w:eastAsia="zh-CN"/>
        </w:rPr>
        <w:t>Nokia</w:t>
      </w:r>
      <w:r w:rsidR="00C54CF8" w:rsidRPr="006B7F72">
        <w:rPr>
          <w:lang w:eastAsia="zh-CN"/>
        </w:rPr>
        <w:t xml:space="preserve">, </w:t>
      </w:r>
      <w:r w:rsidR="007C4D0A" w:rsidRPr="006B7F72">
        <w:rPr>
          <w:lang w:eastAsia="zh-CN"/>
        </w:rPr>
        <w:t>RAN#</w:t>
      </w:r>
      <w:r w:rsidR="007A12C6" w:rsidRPr="006B7F72">
        <w:rPr>
          <w:lang w:eastAsia="zh-CN"/>
        </w:rPr>
        <w:t>9</w:t>
      </w:r>
      <w:r w:rsidR="007A12C6">
        <w:rPr>
          <w:lang w:eastAsia="zh-CN"/>
        </w:rPr>
        <w:t>5</w:t>
      </w:r>
      <w:r w:rsidR="00C54CF8" w:rsidRPr="006B7F72">
        <w:rPr>
          <w:lang w:eastAsia="zh-CN"/>
        </w:rPr>
        <w:t>-e.</w:t>
      </w:r>
      <w:bookmarkEnd w:id="1"/>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91011" w14:textId="77777777" w:rsidR="002123A4" w:rsidRDefault="002123A4">
      <w:r>
        <w:separator/>
      </w:r>
    </w:p>
  </w:endnote>
  <w:endnote w:type="continuationSeparator" w:id="0">
    <w:p w14:paraId="7D86CD0F" w14:textId="77777777" w:rsidR="002123A4" w:rsidRDefault="0021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979DE" w14:textId="77777777" w:rsidR="002123A4" w:rsidRDefault="002123A4">
      <w:r>
        <w:separator/>
      </w:r>
    </w:p>
  </w:footnote>
  <w:footnote w:type="continuationSeparator" w:id="0">
    <w:p w14:paraId="22C6BDF9" w14:textId="77777777" w:rsidR="002123A4" w:rsidRDefault="00212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6"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2B1AF9"/>
    <w:multiLevelType w:val="hybridMultilevel"/>
    <w:tmpl w:val="DC02B626"/>
    <w:lvl w:ilvl="0" w:tplc="7960D35A">
      <w:start w:val="1"/>
      <w:numFmt w:val="bullet"/>
      <w:lvlText w:val="•"/>
      <w:lvlJc w:val="left"/>
      <w:pPr>
        <w:tabs>
          <w:tab w:val="num" w:pos="720"/>
        </w:tabs>
        <w:ind w:left="720" w:hanging="360"/>
      </w:pPr>
      <w:rPr>
        <w:rFonts w:ascii="Arial" w:hAnsi="Arial" w:hint="default"/>
      </w:rPr>
    </w:lvl>
    <w:lvl w:ilvl="1" w:tplc="9A58A0BE" w:tentative="1">
      <w:start w:val="1"/>
      <w:numFmt w:val="bullet"/>
      <w:lvlText w:val="•"/>
      <w:lvlJc w:val="left"/>
      <w:pPr>
        <w:tabs>
          <w:tab w:val="num" w:pos="1440"/>
        </w:tabs>
        <w:ind w:left="1440" w:hanging="360"/>
      </w:pPr>
      <w:rPr>
        <w:rFonts w:ascii="Arial" w:hAnsi="Arial" w:hint="default"/>
      </w:rPr>
    </w:lvl>
    <w:lvl w:ilvl="2" w:tplc="4664F48A" w:tentative="1">
      <w:start w:val="1"/>
      <w:numFmt w:val="bullet"/>
      <w:lvlText w:val="•"/>
      <w:lvlJc w:val="left"/>
      <w:pPr>
        <w:tabs>
          <w:tab w:val="num" w:pos="2160"/>
        </w:tabs>
        <w:ind w:left="2160" w:hanging="360"/>
      </w:pPr>
      <w:rPr>
        <w:rFonts w:ascii="Arial" w:hAnsi="Arial" w:hint="default"/>
      </w:rPr>
    </w:lvl>
    <w:lvl w:ilvl="3" w:tplc="E2767CFA" w:tentative="1">
      <w:start w:val="1"/>
      <w:numFmt w:val="bullet"/>
      <w:lvlText w:val="•"/>
      <w:lvlJc w:val="left"/>
      <w:pPr>
        <w:tabs>
          <w:tab w:val="num" w:pos="2880"/>
        </w:tabs>
        <w:ind w:left="2880" w:hanging="360"/>
      </w:pPr>
      <w:rPr>
        <w:rFonts w:ascii="Arial" w:hAnsi="Arial" w:hint="default"/>
      </w:rPr>
    </w:lvl>
    <w:lvl w:ilvl="4" w:tplc="DFF075DE" w:tentative="1">
      <w:start w:val="1"/>
      <w:numFmt w:val="bullet"/>
      <w:lvlText w:val="•"/>
      <w:lvlJc w:val="left"/>
      <w:pPr>
        <w:tabs>
          <w:tab w:val="num" w:pos="3600"/>
        </w:tabs>
        <w:ind w:left="3600" w:hanging="360"/>
      </w:pPr>
      <w:rPr>
        <w:rFonts w:ascii="Arial" w:hAnsi="Arial" w:hint="default"/>
      </w:rPr>
    </w:lvl>
    <w:lvl w:ilvl="5" w:tplc="2FB0D776" w:tentative="1">
      <w:start w:val="1"/>
      <w:numFmt w:val="bullet"/>
      <w:lvlText w:val="•"/>
      <w:lvlJc w:val="left"/>
      <w:pPr>
        <w:tabs>
          <w:tab w:val="num" w:pos="4320"/>
        </w:tabs>
        <w:ind w:left="4320" w:hanging="360"/>
      </w:pPr>
      <w:rPr>
        <w:rFonts w:ascii="Arial" w:hAnsi="Arial" w:hint="default"/>
      </w:rPr>
    </w:lvl>
    <w:lvl w:ilvl="6" w:tplc="58529582" w:tentative="1">
      <w:start w:val="1"/>
      <w:numFmt w:val="bullet"/>
      <w:lvlText w:val="•"/>
      <w:lvlJc w:val="left"/>
      <w:pPr>
        <w:tabs>
          <w:tab w:val="num" w:pos="5040"/>
        </w:tabs>
        <w:ind w:left="5040" w:hanging="360"/>
      </w:pPr>
      <w:rPr>
        <w:rFonts w:ascii="Arial" w:hAnsi="Arial" w:hint="default"/>
      </w:rPr>
    </w:lvl>
    <w:lvl w:ilvl="7" w:tplc="3EF00D26" w:tentative="1">
      <w:start w:val="1"/>
      <w:numFmt w:val="bullet"/>
      <w:lvlText w:val="•"/>
      <w:lvlJc w:val="left"/>
      <w:pPr>
        <w:tabs>
          <w:tab w:val="num" w:pos="5760"/>
        </w:tabs>
        <w:ind w:left="5760" w:hanging="360"/>
      </w:pPr>
      <w:rPr>
        <w:rFonts w:ascii="Arial" w:hAnsi="Arial" w:hint="default"/>
      </w:rPr>
    </w:lvl>
    <w:lvl w:ilvl="8" w:tplc="D5081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F81089"/>
    <w:multiLevelType w:val="hybridMultilevel"/>
    <w:tmpl w:val="F12A7034"/>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084EE4"/>
    <w:multiLevelType w:val="hybridMultilevel"/>
    <w:tmpl w:val="80D011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42"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8"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9795883"/>
    <w:multiLevelType w:val="hybridMultilevel"/>
    <w:tmpl w:val="D49E42A2"/>
    <w:lvl w:ilvl="0" w:tplc="CC56AEAE">
      <w:start w:val="1"/>
      <w:numFmt w:val="bullet"/>
      <w:lvlText w:val="•"/>
      <w:lvlJc w:val="left"/>
      <w:pPr>
        <w:tabs>
          <w:tab w:val="num" w:pos="720"/>
        </w:tabs>
        <w:ind w:left="720" w:hanging="360"/>
      </w:pPr>
      <w:rPr>
        <w:rFonts w:ascii="Arial" w:hAnsi="Arial" w:hint="default"/>
      </w:rPr>
    </w:lvl>
    <w:lvl w:ilvl="1" w:tplc="DDB4E648" w:tentative="1">
      <w:start w:val="1"/>
      <w:numFmt w:val="bullet"/>
      <w:lvlText w:val="•"/>
      <w:lvlJc w:val="left"/>
      <w:pPr>
        <w:tabs>
          <w:tab w:val="num" w:pos="1440"/>
        </w:tabs>
        <w:ind w:left="1440" w:hanging="360"/>
      </w:pPr>
      <w:rPr>
        <w:rFonts w:ascii="Arial" w:hAnsi="Arial" w:hint="default"/>
      </w:rPr>
    </w:lvl>
    <w:lvl w:ilvl="2" w:tplc="E7D44AB6" w:tentative="1">
      <w:start w:val="1"/>
      <w:numFmt w:val="bullet"/>
      <w:lvlText w:val="•"/>
      <w:lvlJc w:val="left"/>
      <w:pPr>
        <w:tabs>
          <w:tab w:val="num" w:pos="2160"/>
        </w:tabs>
        <w:ind w:left="2160" w:hanging="360"/>
      </w:pPr>
      <w:rPr>
        <w:rFonts w:ascii="Arial" w:hAnsi="Arial" w:hint="default"/>
      </w:rPr>
    </w:lvl>
    <w:lvl w:ilvl="3" w:tplc="9CA84BF4" w:tentative="1">
      <w:start w:val="1"/>
      <w:numFmt w:val="bullet"/>
      <w:lvlText w:val="•"/>
      <w:lvlJc w:val="left"/>
      <w:pPr>
        <w:tabs>
          <w:tab w:val="num" w:pos="2880"/>
        </w:tabs>
        <w:ind w:left="2880" w:hanging="360"/>
      </w:pPr>
      <w:rPr>
        <w:rFonts w:ascii="Arial" w:hAnsi="Arial" w:hint="default"/>
      </w:rPr>
    </w:lvl>
    <w:lvl w:ilvl="4" w:tplc="595EC64E" w:tentative="1">
      <w:start w:val="1"/>
      <w:numFmt w:val="bullet"/>
      <w:lvlText w:val="•"/>
      <w:lvlJc w:val="left"/>
      <w:pPr>
        <w:tabs>
          <w:tab w:val="num" w:pos="3600"/>
        </w:tabs>
        <w:ind w:left="3600" w:hanging="360"/>
      </w:pPr>
      <w:rPr>
        <w:rFonts w:ascii="Arial" w:hAnsi="Arial" w:hint="default"/>
      </w:rPr>
    </w:lvl>
    <w:lvl w:ilvl="5" w:tplc="459E44BE" w:tentative="1">
      <w:start w:val="1"/>
      <w:numFmt w:val="bullet"/>
      <w:lvlText w:val="•"/>
      <w:lvlJc w:val="left"/>
      <w:pPr>
        <w:tabs>
          <w:tab w:val="num" w:pos="4320"/>
        </w:tabs>
        <w:ind w:left="4320" w:hanging="360"/>
      </w:pPr>
      <w:rPr>
        <w:rFonts w:ascii="Arial" w:hAnsi="Arial" w:hint="default"/>
      </w:rPr>
    </w:lvl>
    <w:lvl w:ilvl="6" w:tplc="A18A9204" w:tentative="1">
      <w:start w:val="1"/>
      <w:numFmt w:val="bullet"/>
      <w:lvlText w:val="•"/>
      <w:lvlJc w:val="left"/>
      <w:pPr>
        <w:tabs>
          <w:tab w:val="num" w:pos="5040"/>
        </w:tabs>
        <w:ind w:left="5040" w:hanging="360"/>
      </w:pPr>
      <w:rPr>
        <w:rFonts w:ascii="Arial" w:hAnsi="Arial" w:hint="default"/>
      </w:rPr>
    </w:lvl>
    <w:lvl w:ilvl="7" w:tplc="16123442" w:tentative="1">
      <w:start w:val="1"/>
      <w:numFmt w:val="bullet"/>
      <w:lvlText w:val="•"/>
      <w:lvlJc w:val="left"/>
      <w:pPr>
        <w:tabs>
          <w:tab w:val="num" w:pos="5760"/>
        </w:tabs>
        <w:ind w:left="5760" w:hanging="360"/>
      </w:pPr>
      <w:rPr>
        <w:rFonts w:ascii="Arial" w:hAnsi="Arial" w:hint="default"/>
      </w:rPr>
    </w:lvl>
    <w:lvl w:ilvl="8" w:tplc="15A2666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4"/>
  </w:num>
  <w:num w:numId="3">
    <w:abstractNumId w:val="48"/>
  </w:num>
  <w:num w:numId="4">
    <w:abstractNumId w:val="51"/>
  </w:num>
  <w:num w:numId="5">
    <w:abstractNumId w:val="49"/>
  </w:num>
  <w:num w:numId="6">
    <w:abstractNumId w:val="37"/>
  </w:num>
  <w:num w:numId="7">
    <w:abstractNumId w:val="34"/>
  </w:num>
  <w:num w:numId="8">
    <w:abstractNumId w:val="10"/>
  </w:num>
  <w:num w:numId="9">
    <w:abstractNumId w:val="32"/>
  </w:num>
  <w:num w:numId="10">
    <w:abstractNumId w:val="8"/>
  </w:num>
  <w:num w:numId="11">
    <w:abstractNumId w:val="20"/>
  </w:num>
  <w:num w:numId="12">
    <w:abstractNumId w:val="13"/>
  </w:num>
  <w:num w:numId="13">
    <w:abstractNumId w:val="42"/>
  </w:num>
  <w:num w:numId="14">
    <w:abstractNumId w:val="26"/>
  </w:num>
  <w:num w:numId="15">
    <w:abstractNumId w:val="1"/>
  </w:num>
  <w:num w:numId="16">
    <w:abstractNumId w:val="47"/>
  </w:num>
  <w:num w:numId="17">
    <w:abstractNumId w:val="22"/>
  </w:num>
  <w:num w:numId="18">
    <w:abstractNumId w:val="6"/>
  </w:num>
  <w:num w:numId="19">
    <w:abstractNumId w:val="43"/>
  </w:num>
  <w:num w:numId="20">
    <w:abstractNumId w:val="33"/>
  </w:num>
  <w:num w:numId="21">
    <w:abstractNumId w:val="31"/>
  </w:num>
  <w:num w:numId="22">
    <w:abstractNumId w:val="38"/>
  </w:num>
  <w:num w:numId="23">
    <w:abstractNumId w:val="44"/>
  </w:num>
  <w:num w:numId="24">
    <w:abstractNumId w:val="24"/>
  </w:num>
  <w:num w:numId="25">
    <w:abstractNumId w:val="24"/>
  </w:num>
  <w:num w:numId="26">
    <w:abstractNumId w:val="24"/>
  </w:num>
  <w:num w:numId="27">
    <w:abstractNumId w:val="46"/>
  </w:num>
  <w:num w:numId="28">
    <w:abstractNumId w:val="15"/>
  </w:num>
  <w:num w:numId="29">
    <w:abstractNumId w:val="14"/>
  </w:num>
  <w:num w:numId="30">
    <w:abstractNumId w:val="7"/>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3"/>
  </w:num>
  <w:num w:numId="43">
    <w:abstractNumId w:val="24"/>
  </w:num>
  <w:num w:numId="44">
    <w:abstractNumId w:val="5"/>
  </w:num>
  <w:num w:numId="45">
    <w:abstractNumId w:val="24"/>
  </w:num>
  <w:num w:numId="46">
    <w:abstractNumId w:val="24"/>
  </w:num>
  <w:num w:numId="47">
    <w:abstractNumId w:val="4"/>
  </w:num>
  <w:num w:numId="48">
    <w:abstractNumId w:val="25"/>
  </w:num>
  <w:num w:numId="49">
    <w:abstractNumId w:val="36"/>
  </w:num>
  <w:num w:numId="50">
    <w:abstractNumId w:val="24"/>
  </w:num>
  <w:num w:numId="51">
    <w:abstractNumId w:val="45"/>
  </w:num>
  <w:num w:numId="52">
    <w:abstractNumId w:val="16"/>
  </w:num>
  <w:num w:numId="53">
    <w:abstractNumId w:val="23"/>
  </w:num>
  <w:num w:numId="54">
    <w:abstractNumId w:val="10"/>
  </w:num>
  <w:num w:numId="55">
    <w:abstractNumId w:val="11"/>
  </w:num>
  <w:num w:numId="56">
    <w:abstractNumId w:val="31"/>
  </w:num>
  <w:num w:numId="57">
    <w:abstractNumId w:val="40"/>
  </w:num>
  <w:num w:numId="58">
    <w:abstractNumId w:val="9"/>
  </w:num>
  <w:num w:numId="59">
    <w:abstractNumId w:val="41"/>
  </w:num>
  <w:num w:numId="60">
    <w:abstractNumId w:val="0"/>
  </w:num>
  <w:num w:numId="61">
    <w:abstractNumId w:val="18"/>
  </w:num>
  <w:num w:numId="62">
    <w:abstractNumId w:val="29"/>
  </w:num>
  <w:num w:numId="63">
    <w:abstractNumId w:val="11"/>
  </w:num>
  <w:num w:numId="64">
    <w:abstractNumId w:val="30"/>
  </w:num>
  <w:num w:numId="65">
    <w:abstractNumId w:val="55"/>
  </w:num>
  <w:num w:numId="66">
    <w:abstractNumId w:val="12"/>
  </w:num>
  <w:num w:numId="67">
    <w:abstractNumId w:val="39"/>
  </w:num>
  <w:num w:numId="68">
    <w:abstractNumId w:val="50"/>
  </w:num>
  <w:num w:numId="69">
    <w:abstractNumId w:val="24"/>
  </w:num>
  <w:num w:numId="70">
    <w:abstractNumId w:val="24"/>
  </w:num>
  <w:num w:numId="71">
    <w:abstractNumId w:val="24"/>
  </w:num>
  <w:num w:numId="72">
    <w:abstractNumId w:val="24"/>
  </w:num>
  <w:num w:numId="73">
    <w:abstractNumId w:val="24"/>
  </w:num>
  <w:num w:numId="74">
    <w:abstractNumId w:val="24"/>
  </w:num>
  <w:num w:numId="75">
    <w:abstractNumId w:val="24"/>
  </w:num>
  <w:num w:numId="76">
    <w:abstractNumId w:val="21"/>
  </w:num>
  <w:num w:numId="77">
    <w:abstractNumId w:val="24"/>
  </w:num>
  <w:num w:numId="78">
    <w:abstractNumId w:val="24"/>
  </w:num>
  <w:num w:numId="79">
    <w:abstractNumId w:val="24"/>
  </w:num>
  <w:num w:numId="80">
    <w:abstractNumId w:val="24"/>
  </w:num>
  <w:num w:numId="81">
    <w:abstractNumId w:val="53"/>
  </w:num>
  <w:num w:numId="82">
    <w:abstractNumId w:val="54"/>
  </w:num>
  <w:num w:numId="83">
    <w:abstractNumId w:val="35"/>
  </w:num>
  <w:num w:numId="84">
    <w:abstractNumId w:val="19"/>
  </w:num>
  <w:num w:numId="85">
    <w:abstractNumId w:val="52"/>
  </w:num>
  <w:num w:numId="86">
    <w:abstractNumId w:val="27"/>
  </w:num>
  <w:num w:numId="87">
    <w:abstractNumId w:val="2"/>
  </w:num>
  <w:num w:numId="88">
    <w:abstractNumId w:val="1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88E"/>
    <w:rsid w:val="00004E70"/>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D62"/>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A17"/>
    <w:rsid w:val="00021FA8"/>
    <w:rsid w:val="00021FB1"/>
    <w:rsid w:val="00022458"/>
    <w:rsid w:val="00022C38"/>
    <w:rsid w:val="0002328E"/>
    <w:rsid w:val="00023388"/>
    <w:rsid w:val="00023425"/>
    <w:rsid w:val="00023431"/>
    <w:rsid w:val="0002346E"/>
    <w:rsid w:val="000241BE"/>
    <w:rsid w:val="000242F2"/>
    <w:rsid w:val="00024C3D"/>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702"/>
    <w:rsid w:val="00057DC8"/>
    <w:rsid w:val="00057F04"/>
    <w:rsid w:val="00060442"/>
    <w:rsid w:val="000605EA"/>
    <w:rsid w:val="00060B11"/>
    <w:rsid w:val="00060D29"/>
    <w:rsid w:val="00060E75"/>
    <w:rsid w:val="000610D7"/>
    <w:rsid w:val="0006122C"/>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FBB"/>
    <w:rsid w:val="000731A0"/>
    <w:rsid w:val="000736C1"/>
    <w:rsid w:val="00073797"/>
    <w:rsid w:val="00073DEC"/>
    <w:rsid w:val="0007401E"/>
    <w:rsid w:val="0007410C"/>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858"/>
    <w:rsid w:val="00082299"/>
    <w:rsid w:val="000823B0"/>
    <w:rsid w:val="000826C4"/>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224"/>
    <w:rsid w:val="000B3342"/>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DCB"/>
    <w:rsid w:val="000F6999"/>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F08"/>
    <w:rsid w:val="001141E3"/>
    <w:rsid w:val="0011448F"/>
    <w:rsid w:val="001144DF"/>
    <w:rsid w:val="00114AAE"/>
    <w:rsid w:val="00114CE0"/>
    <w:rsid w:val="00114D8B"/>
    <w:rsid w:val="00115038"/>
    <w:rsid w:val="0011557B"/>
    <w:rsid w:val="00115696"/>
    <w:rsid w:val="00115CD8"/>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F6"/>
    <w:rsid w:val="00124CA3"/>
    <w:rsid w:val="00124D84"/>
    <w:rsid w:val="001250DD"/>
    <w:rsid w:val="0012527A"/>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4119"/>
    <w:rsid w:val="00134A2E"/>
    <w:rsid w:val="00134B88"/>
    <w:rsid w:val="0013586D"/>
    <w:rsid w:val="0013608F"/>
    <w:rsid w:val="0013617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67F5B"/>
    <w:rsid w:val="0017025A"/>
    <w:rsid w:val="00170C6E"/>
    <w:rsid w:val="00170E64"/>
    <w:rsid w:val="00171143"/>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1020"/>
    <w:rsid w:val="001810A1"/>
    <w:rsid w:val="001815A2"/>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7252"/>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C3C"/>
    <w:rsid w:val="00194339"/>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6E7"/>
    <w:rsid w:val="001B3755"/>
    <w:rsid w:val="001B3964"/>
    <w:rsid w:val="001B3CE3"/>
    <w:rsid w:val="001B43E5"/>
    <w:rsid w:val="001B4452"/>
    <w:rsid w:val="001B466C"/>
    <w:rsid w:val="001B4918"/>
    <w:rsid w:val="001B4F34"/>
    <w:rsid w:val="001B51E4"/>
    <w:rsid w:val="001B52EC"/>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378"/>
    <w:rsid w:val="001C2A85"/>
    <w:rsid w:val="001C3C6D"/>
    <w:rsid w:val="001C3D09"/>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29B"/>
    <w:rsid w:val="001F2E23"/>
    <w:rsid w:val="001F341F"/>
    <w:rsid w:val="001F3434"/>
    <w:rsid w:val="001F3911"/>
    <w:rsid w:val="001F3F1A"/>
    <w:rsid w:val="001F4012"/>
    <w:rsid w:val="001F411A"/>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D96"/>
    <w:rsid w:val="002140FF"/>
    <w:rsid w:val="002143DE"/>
    <w:rsid w:val="002147BC"/>
    <w:rsid w:val="00214869"/>
    <w:rsid w:val="002149E6"/>
    <w:rsid w:val="00214F16"/>
    <w:rsid w:val="00215304"/>
    <w:rsid w:val="002153EF"/>
    <w:rsid w:val="002170F0"/>
    <w:rsid w:val="00220764"/>
    <w:rsid w:val="00220894"/>
    <w:rsid w:val="0022135D"/>
    <w:rsid w:val="00221F83"/>
    <w:rsid w:val="00222496"/>
    <w:rsid w:val="00222722"/>
    <w:rsid w:val="0022341C"/>
    <w:rsid w:val="0022414D"/>
    <w:rsid w:val="00224468"/>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A90"/>
    <w:rsid w:val="002339F3"/>
    <w:rsid w:val="00233AAB"/>
    <w:rsid w:val="00234151"/>
    <w:rsid w:val="002347ED"/>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22C9"/>
    <w:rsid w:val="0024241F"/>
    <w:rsid w:val="002425D2"/>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B03"/>
    <w:rsid w:val="00272CEA"/>
    <w:rsid w:val="002730B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9C1"/>
    <w:rsid w:val="002A133D"/>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7C"/>
    <w:rsid w:val="00300857"/>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BFC"/>
    <w:rsid w:val="00310C4A"/>
    <w:rsid w:val="00311161"/>
    <w:rsid w:val="003119A6"/>
    <w:rsid w:val="00312186"/>
    <w:rsid w:val="00312400"/>
    <w:rsid w:val="00312739"/>
    <w:rsid w:val="00312D10"/>
    <w:rsid w:val="00313076"/>
    <w:rsid w:val="00313231"/>
    <w:rsid w:val="003132A5"/>
    <w:rsid w:val="00314926"/>
    <w:rsid w:val="00314C34"/>
    <w:rsid w:val="0031563A"/>
    <w:rsid w:val="003159D2"/>
    <w:rsid w:val="00315D2F"/>
    <w:rsid w:val="003167C0"/>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52FC"/>
    <w:rsid w:val="0033537E"/>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CCE"/>
    <w:rsid w:val="00373F49"/>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5E9"/>
    <w:rsid w:val="003A660B"/>
    <w:rsid w:val="003A6830"/>
    <w:rsid w:val="003A6850"/>
    <w:rsid w:val="003A7350"/>
    <w:rsid w:val="003A73CC"/>
    <w:rsid w:val="003A7834"/>
    <w:rsid w:val="003A7B9C"/>
    <w:rsid w:val="003A7CDB"/>
    <w:rsid w:val="003B0B5B"/>
    <w:rsid w:val="003B0BFD"/>
    <w:rsid w:val="003B0DEC"/>
    <w:rsid w:val="003B0E79"/>
    <w:rsid w:val="003B1067"/>
    <w:rsid w:val="003B1135"/>
    <w:rsid w:val="003B1434"/>
    <w:rsid w:val="003B19A2"/>
    <w:rsid w:val="003B1E1F"/>
    <w:rsid w:val="003B1E48"/>
    <w:rsid w:val="003B2223"/>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B6F"/>
    <w:rsid w:val="003D2C1D"/>
    <w:rsid w:val="003D2C34"/>
    <w:rsid w:val="003D2FA9"/>
    <w:rsid w:val="003D3564"/>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124"/>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D76"/>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3868"/>
    <w:rsid w:val="00424A8E"/>
    <w:rsid w:val="004259A3"/>
    <w:rsid w:val="00425B86"/>
    <w:rsid w:val="00425C3C"/>
    <w:rsid w:val="00425C4F"/>
    <w:rsid w:val="00425F6F"/>
    <w:rsid w:val="00426266"/>
    <w:rsid w:val="00426470"/>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B9B"/>
    <w:rsid w:val="00457F70"/>
    <w:rsid w:val="00460812"/>
    <w:rsid w:val="00460CC3"/>
    <w:rsid w:val="00460E86"/>
    <w:rsid w:val="0046164D"/>
    <w:rsid w:val="0046232D"/>
    <w:rsid w:val="0046284E"/>
    <w:rsid w:val="00462F6C"/>
    <w:rsid w:val="004631ED"/>
    <w:rsid w:val="004632DB"/>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9A9"/>
    <w:rsid w:val="00484A77"/>
    <w:rsid w:val="00484D6D"/>
    <w:rsid w:val="0048540F"/>
    <w:rsid w:val="00485970"/>
    <w:rsid w:val="00485ADE"/>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407E"/>
    <w:rsid w:val="004F4339"/>
    <w:rsid w:val="004F43C7"/>
    <w:rsid w:val="004F46B8"/>
    <w:rsid w:val="004F46FA"/>
    <w:rsid w:val="004F5479"/>
    <w:rsid w:val="004F5950"/>
    <w:rsid w:val="004F5D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786"/>
    <w:rsid w:val="00513B65"/>
    <w:rsid w:val="00513C11"/>
    <w:rsid w:val="00513EB3"/>
    <w:rsid w:val="005142AC"/>
    <w:rsid w:val="005142C1"/>
    <w:rsid w:val="005142CD"/>
    <w:rsid w:val="005143C9"/>
    <w:rsid w:val="005149DD"/>
    <w:rsid w:val="005154CA"/>
    <w:rsid w:val="005157A9"/>
    <w:rsid w:val="00515807"/>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6E45"/>
    <w:rsid w:val="005470BC"/>
    <w:rsid w:val="00547989"/>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D1"/>
    <w:rsid w:val="00585D64"/>
    <w:rsid w:val="00585F5B"/>
    <w:rsid w:val="0058620A"/>
    <w:rsid w:val="005862E5"/>
    <w:rsid w:val="0058642E"/>
    <w:rsid w:val="00586DEE"/>
    <w:rsid w:val="00586FB7"/>
    <w:rsid w:val="005871C2"/>
    <w:rsid w:val="00587580"/>
    <w:rsid w:val="0058795B"/>
    <w:rsid w:val="00587FC0"/>
    <w:rsid w:val="0059024B"/>
    <w:rsid w:val="0059055D"/>
    <w:rsid w:val="005906AD"/>
    <w:rsid w:val="00590BB4"/>
    <w:rsid w:val="00590DA6"/>
    <w:rsid w:val="00590EE4"/>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6D47"/>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A63"/>
    <w:rsid w:val="005F3F34"/>
    <w:rsid w:val="005F3FB2"/>
    <w:rsid w:val="005F4100"/>
    <w:rsid w:val="005F4171"/>
    <w:rsid w:val="005F46D6"/>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D27"/>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91D"/>
    <w:rsid w:val="00681B36"/>
    <w:rsid w:val="00681D8D"/>
    <w:rsid w:val="006824A7"/>
    <w:rsid w:val="006824FF"/>
    <w:rsid w:val="00682CC5"/>
    <w:rsid w:val="00682E14"/>
    <w:rsid w:val="00683D02"/>
    <w:rsid w:val="0068436C"/>
    <w:rsid w:val="00684548"/>
    <w:rsid w:val="00684861"/>
    <w:rsid w:val="00684B30"/>
    <w:rsid w:val="00684C7E"/>
    <w:rsid w:val="0068545E"/>
    <w:rsid w:val="006856D7"/>
    <w:rsid w:val="006859BB"/>
    <w:rsid w:val="00685AE4"/>
    <w:rsid w:val="00685FD4"/>
    <w:rsid w:val="00686570"/>
    <w:rsid w:val="00686612"/>
    <w:rsid w:val="0068661E"/>
    <w:rsid w:val="0068675E"/>
    <w:rsid w:val="00686EEF"/>
    <w:rsid w:val="00686F82"/>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F15"/>
    <w:rsid w:val="006B600A"/>
    <w:rsid w:val="006B605A"/>
    <w:rsid w:val="006B64C0"/>
    <w:rsid w:val="006B6635"/>
    <w:rsid w:val="006B6901"/>
    <w:rsid w:val="006B6B7C"/>
    <w:rsid w:val="006B6CB9"/>
    <w:rsid w:val="006B72A2"/>
    <w:rsid w:val="006B7671"/>
    <w:rsid w:val="006B7D22"/>
    <w:rsid w:val="006B7D2C"/>
    <w:rsid w:val="006B7EB4"/>
    <w:rsid w:val="006B7F72"/>
    <w:rsid w:val="006C04D0"/>
    <w:rsid w:val="006C057A"/>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1356"/>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A30"/>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03F"/>
    <w:rsid w:val="00726279"/>
    <w:rsid w:val="00726A9B"/>
    <w:rsid w:val="007270FF"/>
    <w:rsid w:val="0072742C"/>
    <w:rsid w:val="00727530"/>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A0"/>
    <w:rsid w:val="00736DD8"/>
    <w:rsid w:val="00740558"/>
    <w:rsid w:val="007405EB"/>
    <w:rsid w:val="0074076A"/>
    <w:rsid w:val="007408AC"/>
    <w:rsid w:val="0074196A"/>
    <w:rsid w:val="00741AF4"/>
    <w:rsid w:val="00741DCC"/>
    <w:rsid w:val="0074203A"/>
    <w:rsid w:val="007424CA"/>
    <w:rsid w:val="007427B5"/>
    <w:rsid w:val="00742865"/>
    <w:rsid w:val="0074296C"/>
    <w:rsid w:val="007429D8"/>
    <w:rsid w:val="00742C83"/>
    <w:rsid w:val="00743197"/>
    <w:rsid w:val="00743240"/>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F8A"/>
    <w:rsid w:val="007739C6"/>
    <w:rsid w:val="0077415C"/>
    <w:rsid w:val="00774482"/>
    <w:rsid w:val="0077450A"/>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900"/>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F44"/>
    <w:rsid w:val="007A20C9"/>
    <w:rsid w:val="007A23FF"/>
    <w:rsid w:val="007A275E"/>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AD4"/>
    <w:rsid w:val="007A7B4D"/>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227"/>
    <w:rsid w:val="007B6812"/>
    <w:rsid w:val="007B6C7F"/>
    <w:rsid w:val="007B6F81"/>
    <w:rsid w:val="007B7962"/>
    <w:rsid w:val="007B7DC1"/>
    <w:rsid w:val="007B7EDB"/>
    <w:rsid w:val="007B7FE8"/>
    <w:rsid w:val="007C0544"/>
    <w:rsid w:val="007C0FBC"/>
    <w:rsid w:val="007C1240"/>
    <w:rsid w:val="007C1380"/>
    <w:rsid w:val="007C19AD"/>
    <w:rsid w:val="007C1A14"/>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278"/>
    <w:rsid w:val="007D4330"/>
    <w:rsid w:val="007D4D33"/>
    <w:rsid w:val="007D546F"/>
    <w:rsid w:val="007D5986"/>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128B"/>
    <w:rsid w:val="00801605"/>
    <w:rsid w:val="008017CB"/>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1D5"/>
    <w:rsid w:val="00806717"/>
    <w:rsid w:val="008067AC"/>
    <w:rsid w:val="00806937"/>
    <w:rsid w:val="00806AAF"/>
    <w:rsid w:val="00807007"/>
    <w:rsid w:val="008070AC"/>
    <w:rsid w:val="0080780D"/>
    <w:rsid w:val="00807A7E"/>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D71"/>
    <w:rsid w:val="00833E29"/>
    <w:rsid w:val="00834112"/>
    <w:rsid w:val="00834342"/>
    <w:rsid w:val="00834AFD"/>
    <w:rsid w:val="00835092"/>
    <w:rsid w:val="0083543A"/>
    <w:rsid w:val="008359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AFF"/>
    <w:rsid w:val="0084534A"/>
    <w:rsid w:val="0084548F"/>
    <w:rsid w:val="008456CA"/>
    <w:rsid w:val="008456E8"/>
    <w:rsid w:val="008457C9"/>
    <w:rsid w:val="00845C12"/>
    <w:rsid w:val="00845DA2"/>
    <w:rsid w:val="0084624C"/>
    <w:rsid w:val="0084661C"/>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EB3"/>
    <w:rsid w:val="00866FA2"/>
    <w:rsid w:val="0086701A"/>
    <w:rsid w:val="00867A0D"/>
    <w:rsid w:val="00867AEA"/>
    <w:rsid w:val="00867BD2"/>
    <w:rsid w:val="00867C5F"/>
    <w:rsid w:val="00867ED1"/>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9DF"/>
    <w:rsid w:val="00894C51"/>
    <w:rsid w:val="00894CDF"/>
    <w:rsid w:val="008951DB"/>
    <w:rsid w:val="008952C5"/>
    <w:rsid w:val="00895684"/>
    <w:rsid w:val="0089574D"/>
    <w:rsid w:val="00895D82"/>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900AC2"/>
    <w:rsid w:val="00900B45"/>
    <w:rsid w:val="00900BE8"/>
    <w:rsid w:val="0090166B"/>
    <w:rsid w:val="00901E11"/>
    <w:rsid w:val="00901F16"/>
    <w:rsid w:val="009036D8"/>
    <w:rsid w:val="00903802"/>
    <w:rsid w:val="0090396A"/>
    <w:rsid w:val="00904021"/>
    <w:rsid w:val="00904317"/>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6D"/>
    <w:rsid w:val="009117B8"/>
    <w:rsid w:val="00911926"/>
    <w:rsid w:val="0091246A"/>
    <w:rsid w:val="00912502"/>
    <w:rsid w:val="009127EA"/>
    <w:rsid w:val="0091291A"/>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68"/>
    <w:rsid w:val="00920400"/>
    <w:rsid w:val="009204C5"/>
    <w:rsid w:val="00920C39"/>
    <w:rsid w:val="009210D6"/>
    <w:rsid w:val="00921796"/>
    <w:rsid w:val="0092180D"/>
    <w:rsid w:val="00921885"/>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FE9"/>
    <w:rsid w:val="00931FEF"/>
    <w:rsid w:val="00932293"/>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7E4"/>
    <w:rsid w:val="00937906"/>
    <w:rsid w:val="00937AE4"/>
    <w:rsid w:val="00937FF5"/>
    <w:rsid w:val="0094151C"/>
    <w:rsid w:val="00941ACA"/>
    <w:rsid w:val="00941B72"/>
    <w:rsid w:val="00941D50"/>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B36"/>
    <w:rsid w:val="00953DF5"/>
    <w:rsid w:val="00954353"/>
    <w:rsid w:val="00954468"/>
    <w:rsid w:val="009545DB"/>
    <w:rsid w:val="00955C0A"/>
    <w:rsid w:val="00955C19"/>
    <w:rsid w:val="00955C4F"/>
    <w:rsid w:val="0095664E"/>
    <w:rsid w:val="00956821"/>
    <w:rsid w:val="00956A8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4AA2"/>
    <w:rsid w:val="00964EC2"/>
    <w:rsid w:val="0096541E"/>
    <w:rsid w:val="009657F1"/>
    <w:rsid w:val="009658A6"/>
    <w:rsid w:val="00965BD7"/>
    <w:rsid w:val="00966125"/>
    <w:rsid w:val="009661CC"/>
    <w:rsid w:val="0096625D"/>
    <w:rsid w:val="009663F8"/>
    <w:rsid w:val="00966DCA"/>
    <w:rsid w:val="0096720D"/>
    <w:rsid w:val="00967240"/>
    <w:rsid w:val="00967F49"/>
    <w:rsid w:val="00970018"/>
    <w:rsid w:val="00970123"/>
    <w:rsid w:val="00970126"/>
    <w:rsid w:val="009709F8"/>
    <w:rsid w:val="00970E4A"/>
    <w:rsid w:val="009712A7"/>
    <w:rsid w:val="0097130E"/>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6453"/>
    <w:rsid w:val="00976A82"/>
    <w:rsid w:val="00977342"/>
    <w:rsid w:val="00977B57"/>
    <w:rsid w:val="00977BA7"/>
    <w:rsid w:val="00977E5E"/>
    <w:rsid w:val="0098051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D7"/>
    <w:rsid w:val="00984C54"/>
    <w:rsid w:val="00985F28"/>
    <w:rsid w:val="00986149"/>
    <w:rsid w:val="00986176"/>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5080"/>
    <w:rsid w:val="009A5458"/>
    <w:rsid w:val="009A606E"/>
    <w:rsid w:val="009A6A6B"/>
    <w:rsid w:val="009A737B"/>
    <w:rsid w:val="009A77F1"/>
    <w:rsid w:val="009B0944"/>
    <w:rsid w:val="009B0BA6"/>
    <w:rsid w:val="009B1EF9"/>
    <w:rsid w:val="009B242B"/>
    <w:rsid w:val="009B26AC"/>
    <w:rsid w:val="009B2926"/>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F4E"/>
    <w:rsid w:val="009C19A4"/>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6160"/>
    <w:rsid w:val="00A66356"/>
    <w:rsid w:val="00A6643C"/>
    <w:rsid w:val="00A66C35"/>
    <w:rsid w:val="00A66EFE"/>
    <w:rsid w:val="00A67544"/>
    <w:rsid w:val="00A67876"/>
    <w:rsid w:val="00A6794F"/>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D58"/>
    <w:rsid w:val="00A8399D"/>
    <w:rsid w:val="00A83E3D"/>
    <w:rsid w:val="00A843D3"/>
    <w:rsid w:val="00A8443A"/>
    <w:rsid w:val="00A8479C"/>
    <w:rsid w:val="00A847AA"/>
    <w:rsid w:val="00A85019"/>
    <w:rsid w:val="00A8557B"/>
    <w:rsid w:val="00A85775"/>
    <w:rsid w:val="00A85A05"/>
    <w:rsid w:val="00A86039"/>
    <w:rsid w:val="00A8666A"/>
    <w:rsid w:val="00A86974"/>
    <w:rsid w:val="00A869E5"/>
    <w:rsid w:val="00A86D63"/>
    <w:rsid w:val="00A86EDE"/>
    <w:rsid w:val="00A874BC"/>
    <w:rsid w:val="00A8751B"/>
    <w:rsid w:val="00A87797"/>
    <w:rsid w:val="00A87D91"/>
    <w:rsid w:val="00A90101"/>
    <w:rsid w:val="00A90351"/>
    <w:rsid w:val="00A9067B"/>
    <w:rsid w:val="00A90CC5"/>
    <w:rsid w:val="00A90E72"/>
    <w:rsid w:val="00A90EC1"/>
    <w:rsid w:val="00A912C7"/>
    <w:rsid w:val="00A9136C"/>
    <w:rsid w:val="00A915CF"/>
    <w:rsid w:val="00A9174A"/>
    <w:rsid w:val="00A922A2"/>
    <w:rsid w:val="00A931B4"/>
    <w:rsid w:val="00A9327B"/>
    <w:rsid w:val="00A93688"/>
    <w:rsid w:val="00A93B69"/>
    <w:rsid w:val="00A945EC"/>
    <w:rsid w:val="00A947F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C25"/>
    <w:rsid w:val="00AA1F9E"/>
    <w:rsid w:val="00AA232A"/>
    <w:rsid w:val="00AA243F"/>
    <w:rsid w:val="00AA2E16"/>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9CF"/>
    <w:rsid w:val="00AB2FCF"/>
    <w:rsid w:val="00AB3113"/>
    <w:rsid w:val="00AB331B"/>
    <w:rsid w:val="00AB348A"/>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6C2"/>
    <w:rsid w:val="00B857EE"/>
    <w:rsid w:val="00B85AFB"/>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FEF"/>
    <w:rsid w:val="00BA39A0"/>
    <w:rsid w:val="00BA3C77"/>
    <w:rsid w:val="00BA3CE4"/>
    <w:rsid w:val="00BA3D73"/>
    <w:rsid w:val="00BA5B06"/>
    <w:rsid w:val="00BA5CAA"/>
    <w:rsid w:val="00BA5D22"/>
    <w:rsid w:val="00BA6357"/>
    <w:rsid w:val="00BA66CC"/>
    <w:rsid w:val="00BA6ABC"/>
    <w:rsid w:val="00BA760C"/>
    <w:rsid w:val="00BA782C"/>
    <w:rsid w:val="00BA7875"/>
    <w:rsid w:val="00BA7AA6"/>
    <w:rsid w:val="00BB032F"/>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BBE"/>
    <w:rsid w:val="00BC6768"/>
    <w:rsid w:val="00BC6CAA"/>
    <w:rsid w:val="00BC6E1B"/>
    <w:rsid w:val="00BC6FD6"/>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60F"/>
    <w:rsid w:val="00C32738"/>
    <w:rsid w:val="00C328B8"/>
    <w:rsid w:val="00C32910"/>
    <w:rsid w:val="00C333A2"/>
    <w:rsid w:val="00C3381C"/>
    <w:rsid w:val="00C33C9F"/>
    <w:rsid w:val="00C3400F"/>
    <w:rsid w:val="00C34379"/>
    <w:rsid w:val="00C34B64"/>
    <w:rsid w:val="00C34C36"/>
    <w:rsid w:val="00C352B3"/>
    <w:rsid w:val="00C35B6D"/>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161"/>
    <w:rsid w:val="00C645C0"/>
    <w:rsid w:val="00C6477A"/>
    <w:rsid w:val="00C6477E"/>
    <w:rsid w:val="00C647FB"/>
    <w:rsid w:val="00C64886"/>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6D"/>
    <w:rsid w:val="00C80DEA"/>
    <w:rsid w:val="00C81223"/>
    <w:rsid w:val="00C814CE"/>
    <w:rsid w:val="00C82658"/>
    <w:rsid w:val="00C82850"/>
    <w:rsid w:val="00C82E3D"/>
    <w:rsid w:val="00C832DC"/>
    <w:rsid w:val="00C835D8"/>
    <w:rsid w:val="00C8377F"/>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6E4"/>
    <w:rsid w:val="00CB26EC"/>
    <w:rsid w:val="00CB2D2A"/>
    <w:rsid w:val="00CB39B7"/>
    <w:rsid w:val="00CB3F12"/>
    <w:rsid w:val="00CB3FD1"/>
    <w:rsid w:val="00CB416F"/>
    <w:rsid w:val="00CB4776"/>
    <w:rsid w:val="00CB509F"/>
    <w:rsid w:val="00CB52BF"/>
    <w:rsid w:val="00CB5682"/>
    <w:rsid w:val="00CB58AD"/>
    <w:rsid w:val="00CB5B1E"/>
    <w:rsid w:val="00CB670C"/>
    <w:rsid w:val="00CB69FB"/>
    <w:rsid w:val="00CB6F3E"/>
    <w:rsid w:val="00CB6FD0"/>
    <w:rsid w:val="00CB7229"/>
    <w:rsid w:val="00CB787A"/>
    <w:rsid w:val="00CB7898"/>
    <w:rsid w:val="00CB7B99"/>
    <w:rsid w:val="00CB7D97"/>
    <w:rsid w:val="00CB7E70"/>
    <w:rsid w:val="00CB7F72"/>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AE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60"/>
    <w:rsid w:val="00D51C58"/>
    <w:rsid w:val="00D51D12"/>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522"/>
    <w:rsid w:val="00D83ADF"/>
    <w:rsid w:val="00D83AE9"/>
    <w:rsid w:val="00D83B89"/>
    <w:rsid w:val="00D83F0D"/>
    <w:rsid w:val="00D844DB"/>
    <w:rsid w:val="00D84899"/>
    <w:rsid w:val="00D849D7"/>
    <w:rsid w:val="00D849EE"/>
    <w:rsid w:val="00D85439"/>
    <w:rsid w:val="00D857B8"/>
    <w:rsid w:val="00D85B5A"/>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624"/>
    <w:rsid w:val="00DA19B1"/>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2025"/>
    <w:rsid w:val="00DD22EA"/>
    <w:rsid w:val="00DD23A0"/>
    <w:rsid w:val="00DD2AE4"/>
    <w:rsid w:val="00DD3392"/>
    <w:rsid w:val="00DD3EF5"/>
    <w:rsid w:val="00DD4929"/>
    <w:rsid w:val="00DD4E57"/>
    <w:rsid w:val="00DD53FA"/>
    <w:rsid w:val="00DD5B25"/>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5020"/>
    <w:rsid w:val="00DF51B5"/>
    <w:rsid w:val="00DF5231"/>
    <w:rsid w:val="00DF52F4"/>
    <w:rsid w:val="00DF598B"/>
    <w:rsid w:val="00DF5D2D"/>
    <w:rsid w:val="00DF6A20"/>
    <w:rsid w:val="00DF6C8B"/>
    <w:rsid w:val="00DF6D0C"/>
    <w:rsid w:val="00DF6D69"/>
    <w:rsid w:val="00DF6F17"/>
    <w:rsid w:val="00DF76A7"/>
    <w:rsid w:val="00DF78FA"/>
    <w:rsid w:val="00DF7B76"/>
    <w:rsid w:val="00E002F1"/>
    <w:rsid w:val="00E00323"/>
    <w:rsid w:val="00E0082C"/>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39D"/>
    <w:rsid w:val="00E7576E"/>
    <w:rsid w:val="00E75EBA"/>
    <w:rsid w:val="00E7624E"/>
    <w:rsid w:val="00E763B4"/>
    <w:rsid w:val="00E7640C"/>
    <w:rsid w:val="00E76457"/>
    <w:rsid w:val="00E7672E"/>
    <w:rsid w:val="00E76B1A"/>
    <w:rsid w:val="00E76C8A"/>
    <w:rsid w:val="00E76D4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4EF5"/>
    <w:rsid w:val="00E8519F"/>
    <w:rsid w:val="00E8537B"/>
    <w:rsid w:val="00E85AF0"/>
    <w:rsid w:val="00E85CC3"/>
    <w:rsid w:val="00E85D95"/>
    <w:rsid w:val="00E85DAB"/>
    <w:rsid w:val="00E85E40"/>
    <w:rsid w:val="00E85EEE"/>
    <w:rsid w:val="00E86238"/>
    <w:rsid w:val="00E8644A"/>
    <w:rsid w:val="00E86453"/>
    <w:rsid w:val="00E86645"/>
    <w:rsid w:val="00E869B9"/>
    <w:rsid w:val="00E878C1"/>
    <w:rsid w:val="00E90159"/>
    <w:rsid w:val="00E90279"/>
    <w:rsid w:val="00E902BA"/>
    <w:rsid w:val="00E903A4"/>
    <w:rsid w:val="00E90635"/>
    <w:rsid w:val="00E909A1"/>
    <w:rsid w:val="00E90BFF"/>
    <w:rsid w:val="00E90F46"/>
    <w:rsid w:val="00E91385"/>
    <w:rsid w:val="00E91F04"/>
    <w:rsid w:val="00E91F35"/>
    <w:rsid w:val="00E9303F"/>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3EB"/>
    <w:rsid w:val="00EA65AD"/>
    <w:rsid w:val="00EA6A0C"/>
    <w:rsid w:val="00EA6C4C"/>
    <w:rsid w:val="00EA75CD"/>
    <w:rsid w:val="00EA7A74"/>
    <w:rsid w:val="00EA7FCF"/>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CCE"/>
    <w:rsid w:val="00EE6E53"/>
    <w:rsid w:val="00EE6F1E"/>
    <w:rsid w:val="00EE7666"/>
    <w:rsid w:val="00EE79E1"/>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30B"/>
    <w:rsid w:val="00F155CE"/>
    <w:rsid w:val="00F1587A"/>
    <w:rsid w:val="00F15AE4"/>
    <w:rsid w:val="00F15CF7"/>
    <w:rsid w:val="00F16BF2"/>
    <w:rsid w:val="00F16E0A"/>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BCE"/>
    <w:rsid w:val="00F22E67"/>
    <w:rsid w:val="00F23D8E"/>
    <w:rsid w:val="00F23DCA"/>
    <w:rsid w:val="00F240FE"/>
    <w:rsid w:val="00F24222"/>
    <w:rsid w:val="00F24788"/>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AE5"/>
    <w:rsid w:val="00F33CA9"/>
    <w:rsid w:val="00F33D4F"/>
    <w:rsid w:val="00F34395"/>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BF6"/>
    <w:rsid w:val="00F62DBF"/>
    <w:rsid w:val="00F637D1"/>
    <w:rsid w:val="00F63ED3"/>
    <w:rsid w:val="00F641FC"/>
    <w:rsid w:val="00F646BC"/>
    <w:rsid w:val="00F647F7"/>
    <w:rsid w:val="00F64ACC"/>
    <w:rsid w:val="00F64B50"/>
    <w:rsid w:val="00F655FB"/>
    <w:rsid w:val="00F6583C"/>
    <w:rsid w:val="00F6589A"/>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66"/>
    <w:rsid w:val="00FA4D93"/>
    <w:rsid w:val="00FA56CD"/>
    <w:rsid w:val="00FA5970"/>
    <w:rsid w:val="00FA5A4E"/>
    <w:rsid w:val="00FA6602"/>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CAF"/>
    <w:rsid w:val="00FD62BE"/>
    <w:rsid w:val="00FD69F3"/>
    <w:rsid w:val="00FD7C68"/>
    <w:rsid w:val="00FD7C85"/>
    <w:rsid w:val="00FD7DF9"/>
    <w:rsid w:val="00FD7FAE"/>
    <w:rsid w:val="00FE059A"/>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585E"/>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7B8"/>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5737"/>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8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D7898-8ABB-4D2F-848C-A1131080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3122</TotalTime>
  <Pages>4</Pages>
  <Words>1431</Words>
  <Characters>7328</Characters>
  <Application>Microsoft Office Word</Application>
  <DocSecurity>0</DocSecurity>
  <Lines>149</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312</cp:revision>
  <cp:lastPrinted>2007-06-18T22:08:00Z</cp:lastPrinted>
  <dcterms:created xsi:type="dcterms:W3CDTF">2022-08-11T06:46:00Z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(3)m/xzVu9awsg1+AWIERlARbB6T7CmVBU+a8RBpqOqSoHyhQEQeCyaXqCw3H0XuGRJL4zXuY2S
PnWeuqccrhZ5+m9Vs106eczvjk0Pt8CSjPcapBZrsPz487k6NvJUTWqR8StJUiXv7LvTWmDY
ttsOXS7xRQVzXdPozueXGbsMdpWy5LzYkrmpOCPkFTSCLggY3jlPKKAszg+WrdHFvjkLr03L
+ENyq2/IEd9l1Du4ax</vt:lpwstr>
  </property>
  <property fmtid="{D5CDD505-2E9C-101B-9397-08002B2CF9AE}" pid="13" name="_2015_ms_pID_725343_00">
    <vt:lpwstr>_2015_ms_pID_725343</vt:lpwstr>
  </property>
  <property fmtid="{D5CDD505-2E9C-101B-9397-08002B2CF9AE}" pid="14" name="_2015_ms_pID_7253431">
    <vt:lpwstr>pv97kL8AHR+CUf9B201pe6C4w38s/stRcMCQlwVJFj3GzvCoaP4tOd
mMxwrkXl7/6cjl30iJ2vsR7H/3rU11aM7r2GRMNHf4xplOuiB0wovwgb1lwGv6/hKbJRRX8m
glMErnOyN4X6eCFR380VTGkGbjGQc7JfugTUUtk8Egt+DtTCLcDdxo1xwqjhstQZaFFXImQd
OkKdpcahRl8q5c5YAQRwXp6vnjwxMCGKDi0T</vt:lpwstr>
  </property>
  <property fmtid="{D5CDD505-2E9C-101B-9397-08002B2CF9AE}" pid="15" name="_2015_ms_pID_7253431_00">
    <vt:lpwstr>_2015_ms_pID_7253431</vt:lpwstr>
  </property>
  <property fmtid="{D5CDD505-2E9C-101B-9397-08002B2CF9AE}" pid="16" name="_2015_ms_pID_7253432">
    <vt:lpwstr>I2v+hA8SqOnxhTKY7ZFmUUa2SIfsdnOLFB8y
zxLaNmDes882kaxdZUs+iFgbaZgrYx24cyYa1vhe823W9wX/Z6A=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1666840749</vt:lpwstr>
  </property>
</Properties>
</file>