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139BD556"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10</w:t>
      </w:r>
      <w:r w:rsidR="001B69D7">
        <w:rPr>
          <w:rFonts w:cs="Arial" w:hint="eastAsia"/>
          <w:bCs/>
          <w:sz w:val="20"/>
          <w:lang w:eastAsia="ja-JP"/>
        </w:rPr>
        <w:tab/>
      </w:r>
      <w:r w:rsidR="001B69D7">
        <w:rPr>
          <w:rFonts w:cs="Arial" w:hint="eastAsia"/>
          <w:bCs/>
          <w:sz w:val="20"/>
          <w:lang w:eastAsia="ja-JP"/>
        </w:rPr>
        <w:tab/>
      </w:r>
      <w:r w:rsidR="00512427" w:rsidRPr="00512427">
        <w:rPr>
          <w:sz w:val="20"/>
        </w:rPr>
        <w:t>R1-2206185</w:t>
      </w:r>
    </w:p>
    <w:p w14:paraId="552A328C" w14:textId="7AF326E3" w:rsidR="00941D27" w:rsidRPr="0093682F" w:rsidRDefault="00A81507" w:rsidP="00220980">
      <w:pPr>
        <w:pStyle w:val="TdocHeader2"/>
        <w:snapToGrid w:val="0"/>
        <w:jc w:val="left"/>
        <w:rPr>
          <w:rFonts w:eastAsiaTheme="minorEastAsia"/>
          <w:lang w:val="en-US"/>
        </w:rPr>
      </w:pPr>
      <w:r>
        <w:rPr>
          <w:rFonts w:eastAsia="ＭＳ 明朝" w:cs="Arial"/>
          <w:bCs/>
          <w:sz w:val="20"/>
          <w:lang w:val="en-US" w:eastAsia="ja-JP"/>
        </w:rPr>
        <w:t>Toulouse, France, August</w:t>
      </w:r>
      <w:r w:rsidR="00CE3E04">
        <w:rPr>
          <w:rFonts w:eastAsia="ＭＳ 明朝" w:cs="Arial"/>
          <w:bCs/>
          <w:sz w:val="20"/>
          <w:lang w:val="en-US" w:eastAsia="ja-JP"/>
        </w:rPr>
        <w:t xml:space="preserve"> </w:t>
      </w:r>
      <w:r>
        <w:rPr>
          <w:rFonts w:eastAsia="ＭＳ 明朝" w:cs="Arial"/>
          <w:bCs/>
          <w:sz w:val="20"/>
          <w:lang w:val="en-US" w:eastAsia="ja-JP"/>
        </w:rPr>
        <w:t>22nd</w:t>
      </w:r>
      <w:r w:rsidR="00A93725">
        <w:rPr>
          <w:rFonts w:eastAsia="ＭＳ 明朝" w:cs="Arial"/>
          <w:bCs/>
          <w:sz w:val="20"/>
          <w:lang w:val="en-US" w:eastAsia="ja-JP"/>
        </w:rPr>
        <w:t xml:space="preserve"> </w:t>
      </w:r>
      <w:r w:rsidR="0027062E" w:rsidRPr="00B556BF">
        <w:rPr>
          <w:rFonts w:cs="Arial"/>
          <w:bCs/>
          <w:sz w:val="20"/>
          <w:lang w:val="en-US" w:eastAsia="ja-JP"/>
        </w:rPr>
        <w:t>–</w:t>
      </w:r>
      <w:r>
        <w:rPr>
          <w:rFonts w:cs="Arial"/>
          <w:bCs/>
          <w:sz w:val="20"/>
          <w:lang w:val="en-US" w:eastAsia="ja-JP"/>
        </w:rPr>
        <w:t>26</w:t>
      </w:r>
      <w:r w:rsidR="002B42B5">
        <w:rPr>
          <w:rFonts w:cs="Arial"/>
          <w:bCs/>
          <w:sz w:val="20"/>
          <w:lang w:val="en-US" w:eastAsia="ja-JP"/>
        </w:rPr>
        <w:t>th</w:t>
      </w:r>
      <w:r w:rsidR="00CE3E04">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sidR="00CE3E04">
        <w:rPr>
          <w:rFonts w:eastAsiaTheme="minorEastAsia" w:cs="Arial"/>
          <w:bCs/>
          <w:sz w:val="20"/>
          <w:lang w:val="en-US" w:eastAsia="ja-JP"/>
        </w:rPr>
        <w:t>2</w:t>
      </w:r>
      <w:r w:rsidR="00595C13">
        <w:rPr>
          <w:rFonts w:eastAsiaTheme="minorEastAsia" w:cs="Arial"/>
          <w:bCs/>
          <w:sz w:val="20"/>
          <w:lang w:val="en-US" w:eastAsia="ja-JP"/>
        </w:rPr>
        <w:t>2</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2F3B255F"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Discussion on AI/ML for CSI feedback enhancement</w:t>
      </w:r>
    </w:p>
    <w:p w14:paraId="3BEF152C" w14:textId="1A443E66"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93B61">
        <w:rPr>
          <w:rFonts w:ascii="Arial" w:hAnsi="Arial"/>
          <w:lang w:eastAsia="ja-JP"/>
        </w:rPr>
        <w:t>9.2.2.2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2A63414F" w14:textId="665A3BFF" w:rsidR="00C92A6C" w:rsidRPr="001855BE" w:rsidRDefault="005F76DA" w:rsidP="005F76DA">
      <w:pPr>
        <w:widowControl w:val="0"/>
        <w:snapToGrid w:val="0"/>
        <w:spacing w:afterLines="50" w:after="120"/>
        <w:rPr>
          <w:rFonts w:eastAsiaTheme="minorEastAsia"/>
          <w:lang w:eastAsia="ja-JP"/>
        </w:rPr>
      </w:pPr>
      <w:r>
        <w:rPr>
          <w:rFonts w:eastAsiaTheme="minorEastAsia"/>
          <w:lang w:eastAsia="ja-JP"/>
        </w:rPr>
        <w:t>A new study item “Study on Artificial Intelligence and Machine Learning for NR air-interface” has been approved for Rel.18</w:t>
      </w:r>
      <w:r w:rsidR="0066059B">
        <w:rPr>
          <w:rFonts w:eastAsiaTheme="minorEastAsia"/>
          <w:lang w:eastAsia="ja-JP"/>
        </w:rPr>
        <w:t xml:space="preserve"> [1]</w:t>
      </w:r>
      <w:r>
        <w:rPr>
          <w:rFonts w:eastAsiaTheme="minorEastAsia"/>
          <w:lang w:eastAsia="ja-JP"/>
        </w:rPr>
        <w:t>.</w:t>
      </w:r>
      <w:r w:rsidR="005D2BFC">
        <w:rPr>
          <w:rFonts w:eastAsiaTheme="minorEastAsia"/>
          <w:lang w:eastAsia="ja-JP"/>
        </w:rPr>
        <w:t xml:space="preserve"> </w:t>
      </w:r>
      <w:r w:rsidR="001855BE">
        <w:rPr>
          <w:rFonts w:eastAsiaTheme="minorEastAsia"/>
          <w:lang w:eastAsia="ja-JP"/>
        </w:rPr>
        <w:t>The objective</w:t>
      </w:r>
      <w:r w:rsidR="005D2BFC">
        <w:rPr>
          <w:rFonts w:eastAsiaTheme="minorEastAsia"/>
          <w:lang w:eastAsia="ja-JP"/>
        </w:rPr>
        <w:t xml:space="preserve"> is to </w:t>
      </w:r>
      <w:r w:rsidR="00C92A6C">
        <w:rPr>
          <w:rFonts w:eastAsiaTheme="minorEastAsia"/>
          <w:lang w:eastAsia="ja-JP"/>
        </w:rPr>
        <w:t xml:space="preserve">study the 3GPP framework for AI/ML for air-interface corresponding to each target use case regarding aspects such as performance, complexity, and potential specification impact. </w:t>
      </w:r>
      <w:r w:rsidR="008B5085">
        <w:rPr>
          <w:rFonts w:eastAsiaTheme="minorEastAsia"/>
          <w:lang w:eastAsia="ja-JP"/>
        </w:rPr>
        <w:t>The i</w:t>
      </w:r>
      <w:r w:rsidR="008977EB">
        <w:rPr>
          <w:rFonts w:eastAsiaTheme="minorEastAsia"/>
          <w:lang w:eastAsia="ja-JP"/>
        </w:rPr>
        <w:t>nitial set of use cases includes CSI feedback enhancement, beam management, and positioning accuracy enhancement</w:t>
      </w:r>
      <w:r w:rsidR="006E56BB">
        <w:rPr>
          <w:rFonts w:eastAsiaTheme="minorEastAsia"/>
          <w:lang w:eastAsia="ja-JP"/>
        </w:rPr>
        <w:t xml:space="preserve">s. </w:t>
      </w:r>
      <w:r w:rsidR="007558D6">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w:t>
      </w:r>
      <w:proofErr w:type="gramStart"/>
      <w:r w:rsidR="00975605">
        <w:rPr>
          <w:rFonts w:eastAsiaTheme="minorEastAsia"/>
          <w:lang w:eastAsia="ja-JP"/>
        </w:rPr>
        <w:t>provide</w:t>
      </w:r>
      <w:proofErr w:type="gramEnd"/>
      <w:r w:rsidR="00975605">
        <w:rPr>
          <w:rFonts w:eastAsiaTheme="minorEastAsia"/>
          <w:lang w:eastAsia="ja-JP"/>
        </w:rPr>
        <w:t xml:space="preserve"> our view on AI/ML for CSI feedback enhancement</w:t>
      </w:r>
      <w:r w:rsidR="006F2A0A">
        <w:rPr>
          <w:rFonts w:eastAsiaTheme="minorEastAsia"/>
          <w:lang w:eastAsia="ja-JP"/>
        </w:rPr>
        <w:t>.</w:t>
      </w:r>
    </w:p>
    <w:p w14:paraId="1A87AC5B" w14:textId="277C9A57"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7239D644" w14:textId="7303E578" w:rsidR="00060493" w:rsidRDefault="00060493" w:rsidP="007D261B">
      <w:pPr>
        <w:spacing w:afterLines="50" w:after="120"/>
        <w:rPr>
          <w:lang w:val="en-US" w:eastAsia="ja-JP"/>
        </w:rPr>
      </w:pPr>
      <w:r>
        <w:rPr>
          <w:rFonts w:hint="eastAsia"/>
          <w:lang w:val="en-US" w:eastAsia="ja-JP"/>
        </w:rPr>
        <w:t>I</w:t>
      </w:r>
      <w:r>
        <w:rPr>
          <w:lang w:val="en-US" w:eastAsia="ja-JP"/>
        </w:rPr>
        <w:t>n RAN1#109e, on the AI/ML based CSI feedback enhancement, the following agreements and conclusions were made for sub use case selection.</w:t>
      </w:r>
    </w:p>
    <w:p w14:paraId="038ED1C8" w14:textId="77777777" w:rsidR="007D261B" w:rsidRPr="00B83C94" w:rsidRDefault="007D261B" w:rsidP="006A2872">
      <w:pPr>
        <w:widowControl w:val="0"/>
        <w:snapToGrid w:val="0"/>
        <w:spacing w:after="0"/>
        <w:ind w:leftChars="100" w:left="200"/>
        <w:rPr>
          <w:rFonts w:eastAsiaTheme="minorEastAsia"/>
          <w:b/>
          <w:bCs/>
          <w:lang w:val="en-US" w:eastAsia="ja-JP"/>
        </w:rPr>
      </w:pPr>
      <w:r w:rsidRPr="00B83C94">
        <w:rPr>
          <w:rFonts w:eastAsiaTheme="minorEastAsia"/>
          <w:b/>
          <w:bCs/>
          <w:highlight w:val="green"/>
          <w:lang w:val="en-US" w:eastAsia="ja-JP"/>
        </w:rPr>
        <w:t>Agreement:</w:t>
      </w:r>
    </w:p>
    <w:p w14:paraId="19129114" w14:textId="77777777" w:rsidR="007D261B" w:rsidRPr="00B83C94" w:rsidRDefault="007D261B" w:rsidP="006A2872">
      <w:pPr>
        <w:pStyle w:val="aff1"/>
        <w:widowControl w:val="0"/>
        <w:numPr>
          <w:ilvl w:val="0"/>
          <w:numId w:val="20"/>
        </w:numPr>
        <w:snapToGrid w:val="0"/>
        <w:spacing w:after="0"/>
        <w:ind w:leftChars="100" w:left="620"/>
        <w:rPr>
          <w:rFonts w:eastAsiaTheme="minorEastAsia"/>
          <w:lang w:val="en-US" w:eastAsia="ja-JP"/>
        </w:rPr>
      </w:pPr>
      <w:r w:rsidRPr="00B83C94">
        <w:rPr>
          <w:rFonts w:eastAsiaTheme="minorEastAsia"/>
          <w:lang w:val="en-US" w:eastAsia="ja-JP"/>
        </w:rPr>
        <w:t>Spatial-frequency domain CSI compression using two-sided AI model is selected as one representative sub use case.</w:t>
      </w:r>
    </w:p>
    <w:p w14:paraId="78547CEC" w14:textId="77777777" w:rsidR="007D261B" w:rsidRPr="00B83C94" w:rsidRDefault="007D261B" w:rsidP="006A2872">
      <w:pPr>
        <w:pStyle w:val="aff1"/>
        <w:widowControl w:val="0"/>
        <w:numPr>
          <w:ilvl w:val="1"/>
          <w:numId w:val="20"/>
        </w:numPr>
        <w:snapToGrid w:val="0"/>
        <w:spacing w:after="0"/>
        <w:ind w:leftChars="310" w:left="1040"/>
        <w:rPr>
          <w:rFonts w:eastAsiaTheme="minorEastAsia"/>
          <w:lang w:val="en-US" w:eastAsia="ja-JP"/>
        </w:rPr>
      </w:pPr>
      <w:r w:rsidRPr="00B83C94">
        <w:rPr>
          <w:rFonts w:eastAsiaTheme="minorEastAsia"/>
          <w:lang w:val="en-US" w:eastAsia="ja-JP"/>
        </w:rPr>
        <w:t>Note: Study of other sub use cases is not precluded.</w:t>
      </w:r>
    </w:p>
    <w:p w14:paraId="5C496B52" w14:textId="77777777" w:rsidR="007D261B" w:rsidRPr="00B83C94" w:rsidRDefault="007D261B" w:rsidP="00147BF6">
      <w:pPr>
        <w:pStyle w:val="aff1"/>
        <w:widowControl w:val="0"/>
        <w:numPr>
          <w:ilvl w:val="1"/>
          <w:numId w:val="20"/>
        </w:numPr>
        <w:snapToGrid w:val="0"/>
        <w:spacing w:afterLines="50" w:after="120"/>
        <w:ind w:leftChars="310" w:left="1040"/>
        <w:rPr>
          <w:rFonts w:eastAsiaTheme="minorEastAsia"/>
          <w:lang w:val="en-US" w:eastAsia="ja-JP"/>
        </w:rPr>
      </w:pPr>
      <w:r w:rsidRPr="00B83C94">
        <w:rPr>
          <w:rFonts w:eastAsiaTheme="minorEastAsia"/>
          <w:lang w:val="en-US" w:eastAsia="ja-JP"/>
        </w:rPr>
        <w:t>Note: All pre-processing/post-processing, quantization/de-quantization are within the scope of the sub use case.</w:t>
      </w:r>
    </w:p>
    <w:p w14:paraId="30D7013A" w14:textId="77777777" w:rsidR="007D261B" w:rsidRPr="00B83C94" w:rsidRDefault="007D261B" w:rsidP="006A2872">
      <w:pPr>
        <w:widowControl w:val="0"/>
        <w:snapToGrid w:val="0"/>
        <w:spacing w:after="0"/>
        <w:ind w:leftChars="100" w:left="200"/>
        <w:rPr>
          <w:rFonts w:eastAsiaTheme="minorEastAsia"/>
          <w:b/>
          <w:bCs/>
          <w:lang w:val="en-US" w:eastAsia="ja-JP"/>
        </w:rPr>
      </w:pPr>
      <w:r w:rsidRPr="00B83C94">
        <w:rPr>
          <w:rFonts w:eastAsiaTheme="minorEastAsia"/>
          <w:b/>
          <w:bCs/>
          <w:lang w:val="en-US" w:eastAsia="ja-JP"/>
        </w:rPr>
        <w:t>Conclusion:</w:t>
      </w:r>
    </w:p>
    <w:p w14:paraId="4356CDFC" w14:textId="77777777" w:rsidR="007D261B" w:rsidRPr="00B83C94" w:rsidRDefault="007D261B" w:rsidP="006A2872">
      <w:pPr>
        <w:pStyle w:val="aff1"/>
        <w:widowControl w:val="0"/>
        <w:numPr>
          <w:ilvl w:val="0"/>
          <w:numId w:val="20"/>
        </w:numPr>
        <w:snapToGrid w:val="0"/>
        <w:spacing w:after="0"/>
        <w:ind w:leftChars="100" w:left="620"/>
        <w:rPr>
          <w:rFonts w:eastAsiaTheme="minorEastAsia"/>
          <w:lang w:val="en-US" w:eastAsia="ja-JP"/>
        </w:rPr>
      </w:pPr>
      <w:r w:rsidRPr="00B83C94">
        <w:rPr>
          <w:rFonts w:eastAsiaTheme="minorEastAsia"/>
          <w:lang w:val="en-US" w:eastAsia="ja-JP"/>
        </w:rPr>
        <w:t>Further discuss temporal-spatial-frequency domain CSI compression using two-sided model as a possible sub use case for CSI feedback enhancement after evaluation methodology discussion.</w:t>
      </w:r>
    </w:p>
    <w:p w14:paraId="7429140F" w14:textId="77777777" w:rsidR="007D261B" w:rsidRPr="00B83C94" w:rsidRDefault="007D261B" w:rsidP="006A2872">
      <w:pPr>
        <w:pStyle w:val="aff1"/>
        <w:widowControl w:val="0"/>
        <w:numPr>
          <w:ilvl w:val="0"/>
          <w:numId w:val="20"/>
        </w:numPr>
        <w:snapToGrid w:val="0"/>
        <w:spacing w:after="0"/>
        <w:ind w:leftChars="100" w:left="620"/>
        <w:rPr>
          <w:rFonts w:eastAsiaTheme="minorEastAsia"/>
          <w:lang w:val="en-US" w:eastAsia="ja-JP"/>
        </w:rPr>
      </w:pPr>
      <w:r w:rsidRPr="00B83C94">
        <w:rPr>
          <w:rFonts w:eastAsiaTheme="minorEastAsia"/>
          <w:lang w:val="en-US" w:eastAsia="ja-JP"/>
        </w:rPr>
        <w:t>Further discuss improving the CSI accuracy based on traditional codebook design using one-sided model as a possible sub use case for CSI feedback enhancement after evaluation methodology discussion.</w:t>
      </w:r>
    </w:p>
    <w:p w14:paraId="66F389A5" w14:textId="77777777" w:rsidR="007D261B" w:rsidRPr="00B83C94" w:rsidRDefault="007D261B" w:rsidP="006A2872">
      <w:pPr>
        <w:pStyle w:val="aff1"/>
        <w:widowControl w:val="0"/>
        <w:numPr>
          <w:ilvl w:val="0"/>
          <w:numId w:val="20"/>
        </w:numPr>
        <w:snapToGrid w:val="0"/>
        <w:spacing w:after="0"/>
        <w:ind w:leftChars="100" w:left="620"/>
        <w:rPr>
          <w:rFonts w:eastAsiaTheme="minorEastAsia"/>
          <w:lang w:val="en-US" w:eastAsia="ja-JP"/>
        </w:rPr>
      </w:pPr>
      <w:r w:rsidRPr="00B83C94">
        <w:rPr>
          <w:rFonts w:eastAsiaTheme="minorEastAsia"/>
          <w:lang w:val="en-US" w:eastAsia="ja-JP"/>
        </w:rPr>
        <w:t>Further discuss CSI prediction using one-sided model as a possible sub use case for CSI feedback enhancement after evaluation methodology discussion.</w:t>
      </w:r>
    </w:p>
    <w:p w14:paraId="27F46512" w14:textId="77777777" w:rsidR="007D261B" w:rsidRPr="00B83C94" w:rsidRDefault="007D261B" w:rsidP="006A2872">
      <w:pPr>
        <w:pStyle w:val="aff1"/>
        <w:widowControl w:val="0"/>
        <w:numPr>
          <w:ilvl w:val="0"/>
          <w:numId w:val="20"/>
        </w:numPr>
        <w:snapToGrid w:val="0"/>
        <w:spacing w:after="0"/>
        <w:ind w:leftChars="100" w:left="620"/>
        <w:rPr>
          <w:rFonts w:eastAsiaTheme="minorEastAsia"/>
          <w:lang w:val="en-US" w:eastAsia="ja-JP"/>
        </w:rPr>
      </w:pPr>
      <w:r w:rsidRPr="00B83C94">
        <w:rPr>
          <w:rFonts w:eastAsiaTheme="minorEastAsia"/>
          <w:lang w:val="en-US" w:eastAsia="ja-JP"/>
        </w:rPr>
        <w:t>Further discuss CSI-RS configuration and overhead reduction as a possible sub use case for CSI feedback enhancement after evaluation methodology discussion.</w:t>
      </w:r>
    </w:p>
    <w:p w14:paraId="65D62D1E" w14:textId="77777777" w:rsidR="007D261B" w:rsidRPr="00B83C94" w:rsidRDefault="007D261B" w:rsidP="006A2872">
      <w:pPr>
        <w:pStyle w:val="aff1"/>
        <w:widowControl w:val="0"/>
        <w:numPr>
          <w:ilvl w:val="0"/>
          <w:numId w:val="20"/>
        </w:numPr>
        <w:snapToGrid w:val="0"/>
        <w:spacing w:after="0"/>
        <w:ind w:leftChars="100" w:left="620"/>
        <w:rPr>
          <w:rFonts w:eastAsiaTheme="minorEastAsia"/>
          <w:lang w:val="en-US" w:eastAsia="ja-JP"/>
        </w:rPr>
      </w:pPr>
      <w:r w:rsidRPr="00B83C94">
        <w:rPr>
          <w:rFonts w:eastAsiaTheme="minorEastAsia"/>
          <w:lang w:val="en-US" w:eastAsia="ja-JP"/>
        </w:rPr>
        <w:t>Further discuss resource allocation and scheduling as a possible sub use case for CSI feedback enhancement after evaluation methodology discussion.</w:t>
      </w:r>
    </w:p>
    <w:p w14:paraId="648DBFF9" w14:textId="77777777" w:rsidR="007D261B" w:rsidRPr="00B83C94" w:rsidRDefault="007D261B" w:rsidP="006A2872">
      <w:pPr>
        <w:pStyle w:val="aff1"/>
        <w:widowControl w:val="0"/>
        <w:numPr>
          <w:ilvl w:val="0"/>
          <w:numId w:val="20"/>
        </w:numPr>
        <w:snapToGrid w:val="0"/>
        <w:spacing w:afterLines="50" w:after="120"/>
        <w:ind w:leftChars="100" w:left="620"/>
        <w:rPr>
          <w:rFonts w:eastAsiaTheme="minorEastAsia"/>
          <w:lang w:val="en-US" w:eastAsia="ja-JP"/>
        </w:rPr>
      </w:pPr>
      <w:r w:rsidRPr="00B83C94">
        <w:rPr>
          <w:rFonts w:eastAsiaTheme="minorEastAsia"/>
          <w:lang w:val="en-US" w:eastAsia="ja-JP"/>
        </w:rPr>
        <w:t>Further discuss joint CSI prediction and compression as a possible sub use case for CSI feedback enhancement after evaluation methodology discussion.</w:t>
      </w:r>
    </w:p>
    <w:p w14:paraId="6EE6DA40" w14:textId="61D48F95" w:rsidR="00060493" w:rsidRPr="007D261B" w:rsidRDefault="00E64C5C" w:rsidP="00B81C83">
      <w:pPr>
        <w:spacing w:afterLines="100" w:after="240"/>
        <w:rPr>
          <w:lang w:val="en-US" w:eastAsia="ja-JP"/>
        </w:rPr>
      </w:pPr>
      <w:r>
        <w:rPr>
          <w:rFonts w:hint="eastAsia"/>
          <w:lang w:val="en-US" w:eastAsia="ja-JP"/>
        </w:rPr>
        <w:t>B</w:t>
      </w:r>
      <w:r>
        <w:rPr>
          <w:lang w:val="en-US" w:eastAsia="ja-JP"/>
        </w:rPr>
        <w:t xml:space="preserve">ased on the agreements and conclusion in the last meeting, at least spatial-frequency domain CSI compression using two-sided AI model is selected as one </w:t>
      </w:r>
      <w:r w:rsidR="00902DAE">
        <w:rPr>
          <w:lang w:val="en-US" w:eastAsia="ja-JP"/>
        </w:rPr>
        <w:t>representative sub use case</w:t>
      </w:r>
      <w:r w:rsidR="00632161">
        <w:rPr>
          <w:lang w:val="en-US" w:eastAsia="ja-JP"/>
        </w:rPr>
        <w:t>.</w:t>
      </w:r>
      <w:r w:rsidR="00902DAE">
        <w:rPr>
          <w:lang w:val="en-US" w:eastAsia="ja-JP"/>
        </w:rPr>
        <w:t xml:space="preserve"> </w:t>
      </w:r>
      <w:r w:rsidR="00632161">
        <w:rPr>
          <w:lang w:val="en-US" w:eastAsia="ja-JP"/>
        </w:rPr>
        <w:t>T</w:t>
      </w:r>
      <w:r w:rsidR="00902DAE">
        <w:rPr>
          <w:lang w:val="en-US" w:eastAsia="ja-JP"/>
        </w:rPr>
        <w:t xml:space="preserve">he other sub use cases are </w:t>
      </w:r>
      <w:r w:rsidR="00632161">
        <w:rPr>
          <w:lang w:val="en-US" w:eastAsia="ja-JP"/>
        </w:rPr>
        <w:t xml:space="preserve">concluded as </w:t>
      </w:r>
      <w:r w:rsidR="00902DAE">
        <w:rPr>
          <w:lang w:val="en-US" w:eastAsia="ja-JP"/>
        </w:rPr>
        <w:t xml:space="preserve">possible </w:t>
      </w:r>
      <w:r w:rsidR="00C04294">
        <w:rPr>
          <w:lang w:val="en-US" w:eastAsia="ja-JP"/>
        </w:rPr>
        <w:t xml:space="preserve">sub use cases </w:t>
      </w:r>
      <w:r w:rsidR="00C660E2">
        <w:rPr>
          <w:lang w:val="en-US" w:eastAsia="ja-JP"/>
        </w:rPr>
        <w:t xml:space="preserve">for further discussion after evaluation methodology discussion. Therefore, the rest of </w:t>
      </w:r>
      <w:r w:rsidR="008F4695">
        <w:rPr>
          <w:lang w:val="en-US" w:eastAsia="ja-JP"/>
        </w:rPr>
        <w:t>this contribution focuses on sub use case of spatial-frequency domain CSI compassion using two-sided AI model.</w:t>
      </w:r>
    </w:p>
    <w:p w14:paraId="74DC19B7" w14:textId="240BA033" w:rsidR="00060493" w:rsidRDefault="00B81C83" w:rsidP="00147BF6">
      <w:pPr>
        <w:spacing w:afterLines="50" w:after="120"/>
        <w:rPr>
          <w:lang w:val="en-US" w:eastAsia="ja-JP"/>
        </w:rPr>
      </w:pPr>
      <w:r>
        <w:rPr>
          <w:rFonts w:hint="eastAsia"/>
          <w:lang w:val="en-US" w:eastAsia="ja-JP"/>
        </w:rPr>
        <w:t>I</w:t>
      </w:r>
      <w:r>
        <w:rPr>
          <w:lang w:val="en-US" w:eastAsia="ja-JP"/>
        </w:rPr>
        <w:t>n RAN1#109e, the following agreement was made.</w:t>
      </w:r>
    </w:p>
    <w:p w14:paraId="5F4FADD2" w14:textId="77777777" w:rsidR="006A2872" w:rsidRPr="006A2872" w:rsidRDefault="006A2872" w:rsidP="006A2872">
      <w:pPr>
        <w:overflowPunct w:val="0"/>
        <w:autoSpaceDE w:val="0"/>
        <w:autoSpaceDN w:val="0"/>
        <w:adjustRightInd w:val="0"/>
        <w:spacing w:after="0"/>
        <w:ind w:leftChars="100" w:left="200"/>
        <w:textAlignment w:val="baseline"/>
        <w:rPr>
          <w:b/>
          <w:bCs/>
          <w:lang w:val="en-US" w:eastAsia="ja-JP"/>
        </w:rPr>
      </w:pPr>
      <w:r w:rsidRPr="006A2872">
        <w:rPr>
          <w:b/>
          <w:bCs/>
          <w:highlight w:val="green"/>
          <w:lang w:val="en-US" w:eastAsia="ja-JP"/>
        </w:rPr>
        <w:t>Agreement:</w:t>
      </w:r>
      <w:r w:rsidRPr="006A2872">
        <w:rPr>
          <w:b/>
          <w:bCs/>
          <w:lang w:val="en-US" w:eastAsia="ja-JP"/>
        </w:rPr>
        <w:t xml:space="preserve"> </w:t>
      </w:r>
    </w:p>
    <w:p w14:paraId="0ECC44C2" w14:textId="77777777" w:rsidR="006A2872" w:rsidRPr="006A70DE" w:rsidRDefault="006A2872" w:rsidP="006A2872">
      <w:pPr>
        <w:pStyle w:val="aff1"/>
        <w:numPr>
          <w:ilvl w:val="0"/>
          <w:numId w:val="21"/>
        </w:numPr>
        <w:overflowPunct w:val="0"/>
        <w:autoSpaceDE w:val="0"/>
        <w:autoSpaceDN w:val="0"/>
        <w:adjustRightInd w:val="0"/>
        <w:spacing w:after="0"/>
        <w:ind w:leftChars="100" w:left="620"/>
        <w:textAlignment w:val="baseline"/>
        <w:rPr>
          <w:lang w:val="en-US" w:eastAsia="ja-JP"/>
        </w:rPr>
      </w:pPr>
      <w:r w:rsidRPr="006A70DE">
        <w:rPr>
          <w:lang w:val="en-US" w:eastAsia="ja-JP"/>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4D76766E" w14:textId="77777777" w:rsidR="006A2872" w:rsidRDefault="006A2872" w:rsidP="006A2872">
      <w:pPr>
        <w:pStyle w:val="aff1"/>
        <w:numPr>
          <w:ilvl w:val="1"/>
          <w:numId w:val="21"/>
        </w:numPr>
        <w:overflowPunct w:val="0"/>
        <w:autoSpaceDE w:val="0"/>
        <w:autoSpaceDN w:val="0"/>
        <w:adjustRightInd w:val="0"/>
        <w:spacing w:afterLines="50" w:after="120"/>
        <w:ind w:leftChars="310" w:left="1040"/>
        <w:textAlignment w:val="baseline"/>
        <w:rPr>
          <w:lang w:val="en-US" w:eastAsia="ja-JP"/>
        </w:rPr>
      </w:pPr>
      <w:r w:rsidRPr="006A70DE">
        <w:rPr>
          <w:lang w:val="en-US" w:eastAsia="ja-JP"/>
        </w:rPr>
        <w:t>At least for inference, the CSI generation part is located at the UE side, and the CSI reconstruction part is located at the gNB side.</w:t>
      </w:r>
    </w:p>
    <w:p w14:paraId="493B3F38" w14:textId="3905D86A" w:rsidR="00B81C83" w:rsidRDefault="002E6185" w:rsidP="008C4605">
      <w:pPr>
        <w:spacing w:afterLines="50" w:after="120"/>
        <w:rPr>
          <w:lang w:val="en-US" w:eastAsia="ja-JP"/>
        </w:rPr>
      </w:pPr>
      <w:r>
        <w:rPr>
          <w:lang w:val="en-US" w:eastAsia="ja-JP"/>
        </w:rPr>
        <w:t>T</w:t>
      </w:r>
      <w:r w:rsidR="003A7352">
        <w:rPr>
          <w:lang w:val="en-US" w:eastAsia="ja-JP"/>
        </w:rPr>
        <w:t>he above agreement</w:t>
      </w:r>
      <w:r>
        <w:rPr>
          <w:lang w:val="en-US" w:eastAsia="ja-JP"/>
        </w:rPr>
        <w:t xml:space="preserve"> can be </w:t>
      </w:r>
      <w:r w:rsidR="008C4605">
        <w:rPr>
          <w:lang w:val="en-US" w:eastAsia="ja-JP"/>
        </w:rPr>
        <w:t>basic principle</w:t>
      </w:r>
      <w:r w:rsidR="00FE14CD">
        <w:rPr>
          <w:lang w:val="en-US" w:eastAsia="ja-JP"/>
        </w:rPr>
        <w:t xml:space="preserve"> of spatial-frequency domain CSI compression using two-sided AI model </w:t>
      </w:r>
      <w:r w:rsidR="008C4605">
        <w:rPr>
          <w:lang w:val="en-US" w:eastAsia="ja-JP"/>
        </w:rPr>
        <w:t xml:space="preserve">and it </w:t>
      </w:r>
      <w:r w:rsidR="00FE14CD">
        <w:rPr>
          <w:lang w:val="en-US" w:eastAsia="ja-JP"/>
        </w:rPr>
        <w:t>can be illustrated as Fig.1.</w:t>
      </w:r>
      <w:r w:rsidR="0082433A">
        <w:rPr>
          <w:lang w:val="en-US" w:eastAsia="ja-JP"/>
        </w:rPr>
        <w:t xml:space="preserve"> A</w:t>
      </w:r>
      <w:r w:rsidR="008C4605">
        <w:rPr>
          <w:lang w:val="en-US" w:eastAsia="ja-JP"/>
        </w:rPr>
        <w:t>t</w:t>
      </w:r>
      <w:r w:rsidR="0082433A">
        <w:rPr>
          <w:lang w:val="en-US" w:eastAsia="ja-JP"/>
        </w:rPr>
        <w:t xml:space="preserve"> least AI.ML inference is located at both the UE and network</w:t>
      </w:r>
      <w:r w:rsidR="00E52648">
        <w:rPr>
          <w:lang w:val="en-US" w:eastAsia="ja-JP"/>
        </w:rPr>
        <w:t xml:space="preserve">. The input data would be raw channel matrix estimated by UE or eigenvector(s) of the raw channel matrix estimated by UE. </w:t>
      </w:r>
      <w:r w:rsidR="008C602E">
        <w:rPr>
          <w:lang w:val="en-US" w:eastAsia="ja-JP"/>
        </w:rPr>
        <w:t>UE’s inference (UE’s encoder) learns how to interpret the input and compress it to an “internal representation” defined by the bottleneck layer. UE feedback internal representations as CSI feedback. The network</w:t>
      </w:r>
      <w:r w:rsidR="00AF5234">
        <w:rPr>
          <w:lang w:val="en-US" w:eastAsia="ja-JP"/>
        </w:rPr>
        <w:t xml:space="preserve">’s decoder takes the output of the encoder (the bottleneck layer) and attempts to </w:t>
      </w:r>
      <w:r w:rsidR="0011212B">
        <w:rPr>
          <w:lang w:val="en-US" w:eastAsia="ja-JP"/>
        </w:rPr>
        <w:t>re</w:t>
      </w:r>
      <w:r w:rsidR="00AF5234">
        <w:rPr>
          <w:lang w:val="en-US" w:eastAsia="ja-JP"/>
        </w:rPr>
        <w:t>create the</w:t>
      </w:r>
      <w:r w:rsidR="0011212B">
        <w:rPr>
          <w:lang w:val="en-US" w:eastAsia="ja-JP"/>
        </w:rPr>
        <w:t xml:space="preserve"> input. Since AI/ML inference is employed at network and UE </w:t>
      </w:r>
      <w:r w:rsidR="0011212B">
        <w:rPr>
          <w:lang w:val="en-US" w:eastAsia="ja-JP"/>
        </w:rPr>
        <w:lastRenderedPageBreak/>
        <w:t>to compress CSI, network and UE need to synchronize the AI/ML model and/or parameters of the AI/ML model. How to align the model and other aspects such as scalability and life cycle management should be studied.</w:t>
      </w:r>
    </w:p>
    <w:p w14:paraId="7BC7B5C4" w14:textId="77777777" w:rsidR="008C602E" w:rsidRPr="00AF5234" w:rsidRDefault="008C602E" w:rsidP="00060493">
      <w:pPr>
        <w:rPr>
          <w:lang w:val="en-US" w:eastAsia="ja-JP"/>
        </w:rPr>
      </w:pPr>
    </w:p>
    <w:p w14:paraId="59627E96" w14:textId="65CDD909" w:rsidR="00B81C83" w:rsidRPr="00060493" w:rsidRDefault="003745C1" w:rsidP="003745C1">
      <w:pPr>
        <w:jc w:val="center"/>
        <w:rPr>
          <w:lang w:val="en-US" w:eastAsia="ja-JP"/>
        </w:rPr>
      </w:pPr>
      <w:r w:rsidRPr="003745C1">
        <w:rPr>
          <w:rFonts w:hint="eastAsia"/>
          <w:noProof/>
        </w:rPr>
        <w:drawing>
          <wp:inline distT="0" distB="0" distL="0" distR="0" wp14:anchorId="45B6C23D" wp14:editId="78426975">
            <wp:extent cx="5637960" cy="2955240"/>
            <wp:effectExtent l="0" t="0" r="127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7960" cy="2955240"/>
                    </a:xfrm>
                    <a:prstGeom prst="rect">
                      <a:avLst/>
                    </a:prstGeom>
                    <a:noFill/>
                    <a:ln>
                      <a:noFill/>
                    </a:ln>
                  </pic:spPr>
                </pic:pic>
              </a:graphicData>
            </a:graphic>
          </wp:inline>
        </w:drawing>
      </w:r>
    </w:p>
    <w:p w14:paraId="35384767" w14:textId="3497A712" w:rsidR="00DC50E9" w:rsidRDefault="00DC50E9" w:rsidP="00DC50E9">
      <w:pPr>
        <w:spacing w:after="0"/>
        <w:jc w:val="center"/>
        <w:rPr>
          <w:rFonts w:eastAsiaTheme="minorEastAsia"/>
          <w:lang w:val="en-US" w:eastAsia="ja-JP"/>
        </w:rPr>
      </w:pPr>
      <w:r>
        <w:rPr>
          <w:rFonts w:hint="eastAsia"/>
          <w:lang w:val="en-US" w:eastAsia="ja-JP"/>
        </w:rPr>
        <w:t>F</w:t>
      </w:r>
      <w:r>
        <w:rPr>
          <w:lang w:val="en-US" w:eastAsia="ja-JP"/>
        </w:rPr>
        <w:t xml:space="preserve">ig.1 </w:t>
      </w:r>
      <w:r w:rsidRPr="00B83C94">
        <w:rPr>
          <w:rFonts w:eastAsiaTheme="minorEastAsia"/>
          <w:lang w:val="en-US" w:eastAsia="ja-JP"/>
        </w:rPr>
        <w:t>Spatial-frequency domain CSI compression using two-sided AI model</w:t>
      </w:r>
    </w:p>
    <w:p w14:paraId="1BC68793" w14:textId="60B36054" w:rsidR="00CA0602" w:rsidRPr="00DC50E9" w:rsidRDefault="00CA0602" w:rsidP="00BE3401">
      <w:pPr>
        <w:snapToGrid w:val="0"/>
        <w:spacing w:after="0"/>
        <w:rPr>
          <w:bCs/>
          <w:lang w:val="en-US" w:eastAsia="ja-JP"/>
        </w:rPr>
      </w:pPr>
    </w:p>
    <w:p w14:paraId="5C837285" w14:textId="300361F2" w:rsidR="003745C1" w:rsidRPr="006D2842" w:rsidRDefault="006D2842" w:rsidP="00BE3401">
      <w:pPr>
        <w:snapToGrid w:val="0"/>
        <w:spacing w:after="0"/>
        <w:rPr>
          <w:b/>
          <w:u w:val="single"/>
          <w:lang w:val="en-US" w:eastAsia="ja-JP"/>
        </w:rPr>
      </w:pPr>
      <w:r w:rsidRPr="006D2842">
        <w:rPr>
          <w:b/>
          <w:u w:val="single"/>
          <w:lang w:val="en-US" w:eastAsia="ja-JP"/>
        </w:rPr>
        <w:t>Training collaboration</w:t>
      </w:r>
    </w:p>
    <w:p w14:paraId="42D97F86" w14:textId="360DFEF2" w:rsidR="00054641" w:rsidRDefault="002B1F46" w:rsidP="00957AFD">
      <w:pPr>
        <w:snapToGrid w:val="0"/>
        <w:spacing w:after="0"/>
        <w:rPr>
          <w:bCs/>
          <w:lang w:val="en-US" w:eastAsia="ja-JP"/>
        </w:rPr>
      </w:pPr>
      <w:r>
        <w:rPr>
          <w:rFonts w:hint="eastAsia"/>
          <w:bCs/>
          <w:lang w:val="en-US" w:eastAsia="ja-JP"/>
        </w:rPr>
        <w:t>C</w:t>
      </w:r>
      <w:r>
        <w:rPr>
          <w:bCs/>
          <w:lang w:val="en-US" w:eastAsia="ja-JP"/>
        </w:rPr>
        <w:t xml:space="preserve">SI compression is realized by autoencoder. </w:t>
      </w:r>
      <w:r w:rsidR="00C4310D">
        <w:rPr>
          <w:bCs/>
          <w:lang w:val="en-US" w:eastAsia="ja-JP"/>
        </w:rPr>
        <w:t xml:space="preserve">Autoencoder is typically trained end to end with a loss function to minimize the difference between input and reconstructed output. </w:t>
      </w:r>
      <w:r w:rsidR="009B28A7">
        <w:rPr>
          <w:bCs/>
          <w:lang w:val="en-US" w:eastAsia="ja-JP"/>
        </w:rPr>
        <w:t>An auto-encoder has two main parts: an encoder that maps the original input into the “</w:t>
      </w:r>
      <w:r w:rsidR="009B28A7">
        <w:rPr>
          <w:lang w:val="en-US" w:eastAsia="ja-JP"/>
        </w:rPr>
        <w:t>internal representation”</w:t>
      </w:r>
      <w:r w:rsidR="009B28A7">
        <w:rPr>
          <w:bCs/>
          <w:lang w:val="en-US" w:eastAsia="ja-JP"/>
        </w:rPr>
        <w:t>, and a decoder that maps the “</w:t>
      </w:r>
      <w:r w:rsidR="009B28A7">
        <w:rPr>
          <w:lang w:val="en-US" w:eastAsia="ja-JP"/>
        </w:rPr>
        <w:t>internal representation”</w:t>
      </w:r>
      <w:r w:rsidR="009B28A7">
        <w:rPr>
          <w:bCs/>
          <w:lang w:val="en-US" w:eastAsia="ja-JP"/>
        </w:rPr>
        <w:t xml:space="preserve"> to a reconstruction of the original input. Typically, the dimension of the “</w:t>
      </w:r>
      <w:r w:rsidR="009B28A7">
        <w:rPr>
          <w:lang w:val="en-US" w:eastAsia="ja-JP"/>
        </w:rPr>
        <w:t>internal representation”</w:t>
      </w:r>
      <w:r w:rsidR="009B28A7">
        <w:rPr>
          <w:bCs/>
          <w:lang w:val="en-US" w:eastAsia="ja-JP"/>
        </w:rPr>
        <w:t xml:space="preserve"> can be smaller than the original input, and then, auto-encoder can realize the compression. An “encoder” of autoencoder corresponds to the UE’s processing in which the original input could be raw data (e.g., received CSI-RS value) or something after computation (e.g., channel coefficient measured from CSI-RS, eigen vector, or coefficients before calculating Type II codebook). The output of UE encoder, which corresponds to “</w:t>
      </w:r>
      <w:r w:rsidR="009B28A7">
        <w:rPr>
          <w:lang w:val="en-US" w:eastAsia="ja-JP"/>
        </w:rPr>
        <w:t>internal representation”</w:t>
      </w:r>
      <w:r w:rsidR="009B28A7">
        <w:rPr>
          <w:bCs/>
          <w:lang w:val="en-US" w:eastAsia="ja-JP"/>
        </w:rPr>
        <w:t xml:space="preserve"> in autoencoder, is transmitted from UE and received at gNB. An “decoder” of autoencoder corresponds to the gNB’s processing in which the original input is reconstructed from the </w:t>
      </w:r>
      <w:r w:rsidR="00F145A2">
        <w:rPr>
          <w:bCs/>
          <w:lang w:val="en-US" w:eastAsia="ja-JP"/>
        </w:rPr>
        <w:t>“</w:t>
      </w:r>
      <w:r w:rsidR="00F145A2">
        <w:rPr>
          <w:lang w:val="en-US" w:eastAsia="ja-JP"/>
        </w:rPr>
        <w:t>internal representation”</w:t>
      </w:r>
      <w:r w:rsidR="009B28A7">
        <w:rPr>
          <w:bCs/>
          <w:lang w:val="en-US" w:eastAsia="ja-JP"/>
        </w:rPr>
        <w:t>.</w:t>
      </w:r>
    </w:p>
    <w:p w14:paraId="47367522" w14:textId="4C2098BF" w:rsidR="006B059D" w:rsidRDefault="00CD4287" w:rsidP="00BE3401">
      <w:pPr>
        <w:snapToGrid w:val="0"/>
        <w:spacing w:after="0"/>
        <w:rPr>
          <w:bCs/>
          <w:lang w:val="en-US" w:eastAsia="ja-JP"/>
        </w:rPr>
      </w:pPr>
      <w:r>
        <w:rPr>
          <w:bCs/>
          <w:lang w:val="en-US" w:eastAsia="ja-JP"/>
        </w:rPr>
        <w:t>Since autoencoder is employed at both gNB and UE to compress CSI reporting, gNB and UE need to synchronize the parameters of AI/ML module</w:t>
      </w:r>
      <w:r w:rsidR="006B059D">
        <w:rPr>
          <w:bCs/>
          <w:lang w:val="en-US" w:eastAsia="ja-JP"/>
        </w:rPr>
        <w:t xml:space="preserve"> i.e., training collaboration is necessary. For training collaboration following options should be studies.</w:t>
      </w:r>
    </w:p>
    <w:p w14:paraId="334BE1DA" w14:textId="1D004F30" w:rsidR="00923BEC" w:rsidRDefault="006B059D" w:rsidP="00966E9F">
      <w:pPr>
        <w:pStyle w:val="aff1"/>
        <w:widowControl w:val="0"/>
        <w:numPr>
          <w:ilvl w:val="0"/>
          <w:numId w:val="20"/>
        </w:numPr>
        <w:snapToGrid w:val="0"/>
        <w:spacing w:after="0"/>
        <w:ind w:leftChars="100" w:left="620"/>
        <w:rPr>
          <w:rFonts w:eastAsiaTheme="minorEastAsia"/>
          <w:lang w:val="en-US" w:eastAsia="ja-JP"/>
        </w:rPr>
      </w:pPr>
      <w:r w:rsidRPr="00923BEC">
        <w:rPr>
          <w:rFonts w:eastAsiaTheme="minorEastAsia"/>
          <w:lang w:val="en-US" w:eastAsia="ja-JP"/>
        </w:rPr>
        <w:t>Option 1: Joint training of the two-sided model with model</w:t>
      </w:r>
      <w:r w:rsidR="00923BEC" w:rsidRPr="00923BEC">
        <w:rPr>
          <w:rFonts w:eastAsiaTheme="minorEastAsia"/>
          <w:lang w:val="en-US" w:eastAsia="ja-JP"/>
        </w:rPr>
        <w:t xml:space="preserve"> transfer to UE.</w:t>
      </w:r>
    </w:p>
    <w:p w14:paraId="2FEA9CEF" w14:textId="3C448B9B" w:rsidR="00966E9F" w:rsidRDefault="00966E9F" w:rsidP="00966E9F">
      <w:pPr>
        <w:pStyle w:val="aff1"/>
        <w:widowControl w:val="0"/>
        <w:numPr>
          <w:ilvl w:val="0"/>
          <w:numId w:val="20"/>
        </w:numPr>
        <w:snapToGrid w:val="0"/>
        <w:spacing w:after="0"/>
        <w:ind w:leftChars="100" w:left="620"/>
        <w:rPr>
          <w:rFonts w:eastAsiaTheme="minorEastAsia"/>
          <w:lang w:val="en-US" w:eastAsia="ja-JP"/>
        </w:rPr>
      </w:pPr>
      <w:r>
        <w:rPr>
          <w:rFonts w:eastAsiaTheme="minorEastAsia" w:hint="eastAsia"/>
          <w:lang w:val="en-US" w:eastAsia="ja-JP"/>
        </w:rPr>
        <w:t>O</w:t>
      </w:r>
      <w:r>
        <w:rPr>
          <w:rFonts w:eastAsiaTheme="minorEastAsia"/>
          <w:lang w:val="en-US" w:eastAsia="ja-JP"/>
        </w:rPr>
        <w:t>ption 2: Joint training of the two-sided model with model transfer to network</w:t>
      </w:r>
    </w:p>
    <w:p w14:paraId="2CAC9D44" w14:textId="5ACD090D" w:rsidR="00872C00" w:rsidRDefault="00872C00" w:rsidP="00966E9F">
      <w:pPr>
        <w:pStyle w:val="aff1"/>
        <w:widowControl w:val="0"/>
        <w:numPr>
          <w:ilvl w:val="0"/>
          <w:numId w:val="20"/>
        </w:numPr>
        <w:snapToGrid w:val="0"/>
        <w:spacing w:after="0"/>
        <w:ind w:leftChars="100" w:left="620"/>
        <w:rPr>
          <w:rFonts w:eastAsiaTheme="minorEastAsia"/>
          <w:lang w:val="en-US" w:eastAsia="ja-JP"/>
        </w:rPr>
      </w:pPr>
      <w:r>
        <w:rPr>
          <w:rFonts w:eastAsiaTheme="minorEastAsia" w:hint="eastAsia"/>
          <w:lang w:val="en-US" w:eastAsia="ja-JP"/>
        </w:rPr>
        <w:t>O</w:t>
      </w:r>
      <w:r>
        <w:rPr>
          <w:rFonts w:eastAsiaTheme="minorEastAsia"/>
          <w:lang w:val="en-US" w:eastAsia="ja-JP"/>
        </w:rPr>
        <w:t>ption 3: Joint training in offline engineering with multi-vendor agreements</w:t>
      </w:r>
    </w:p>
    <w:p w14:paraId="06E11251" w14:textId="2CE18EC3" w:rsidR="00872C00" w:rsidRPr="00966E9F" w:rsidRDefault="00872C00" w:rsidP="00247FFA">
      <w:pPr>
        <w:pStyle w:val="aff1"/>
        <w:widowControl w:val="0"/>
        <w:numPr>
          <w:ilvl w:val="0"/>
          <w:numId w:val="20"/>
        </w:numPr>
        <w:snapToGrid w:val="0"/>
        <w:spacing w:afterLines="50" w:after="120"/>
        <w:ind w:leftChars="100" w:left="620"/>
        <w:rPr>
          <w:rFonts w:eastAsiaTheme="minorEastAsia"/>
          <w:lang w:val="en-US" w:eastAsia="ja-JP"/>
        </w:rPr>
      </w:pPr>
      <w:r>
        <w:rPr>
          <w:rFonts w:eastAsiaTheme="minorEastAsia" w:hint="eastAsia"/>
          <w:lang w:val="en-US" w:eastAsia="ja-JP"/>
        </w:rPr>
        <w:t>O</w:t>
      </w:r>
      <w:r>
        <w:rPr>
          <w:rFonts w:eastAsiaTheme="minorEastAsia"/>
          <w:lang w:val="en-US" w:eastAsia="ja-JP"/>
        </w:rPr>
        <w:t xml:space="preserve">ption 4: Separate </w:t>
      </w:r>
      <w:r w:rsidR="007B3049">
        <w:rPr>
          <w:rFonts w:eastAsiaTheme="minorEastAsia"/>
          <w:lang w:val="en-US" w:eastAsia="ja-JP"/>
        </w:rPr>
        <w:t xml:space="preserve">offline </w:t>
      </w:r>
      <w:r>
        <w:rPr>
          <w:rFonts w:eastAsiaTheme="minorEastAsia"/>
          <w:lang w:val="en-US" w:eastAsia="ja-JP"/>
        </w:rPr>
        <w:t>training at UE side and network side for CSI feedback generation model / CSI reconstruction model respectively</w:t>
      </w:r>
    </w:p>
    <w:p w14:paraId="1E1B6E74" w14:textId="13AF7BE3" w:rsidR="006B059D" w:rsidRDefault="00247FFA" w:rsidP="00A25BB1">
      <w:pPr>
        <w:snapToGrid w:val="0"/>
        <w:spacing w:afterLines="50" w:after="120"/>
        <w:rPr>
          <w:bCs/>
          <w:lang w:val="en-US" w:eastAsia="ja-JP"/>
        </w:rPr>
      </w:pPr>
      <w:r>
        <w:rPr>
          <w:bCs/>
          <w:lang w:val="en-US" w:eastAsia="ja-JP"/>
        </w:rPr>
        <w:t xml:space="preserve">In Option 1, the AI model is trained at network side and </w:t>
      </w:r>
      <w:r w:rsidR="00687BB1">
        <w:rPr>
          <w:bCs/>
          <w:lang w:val="en-US" w:eastAsia="ja-JP"/>
        </w:rPr>
        <w:t xml:space="preserve">it (i.e., the CSI encoder) </w:t>
      </w:r>
      <w:r>
        <w:rPr>
          <w:bCs/>
          <w:lang w:val="en-US" w:eastAsia="ja-JP"/>
        </w:rPr>
        <w:t>deliver</w:t>
      </w:r>
      <w:r w:rsidR="00166283">
        <w:rPr>
          <w:bCs/>
          <w:lang w:val="en-US" w:eastAsia="ja-JP"/>
        </w:rPr>
        <w:t>ed</w:t>
      </w:r>
      <w:r>
        <w:rPr>
          <w:bCs/>
          <w:lang w:val="en-US" w:eastAsia="ja-JP"/>
        </w:rPr>
        <w:t xml:space="preserve"> to the UE (UE download </w:t>
      </w:r>
      <w:r w:rsidR="00166283">
        <w:rPr>
          <w:bCs/>
          <w:lang w:val="en-US" w:eastAsia="ja-JP"/>
        </w:rPr>
        <w:t>AI model</w:t>
      </w:r>
      <w:r>
        <w:rPr>
          <w:bCs/>
          <w:lang w:val="en-US" w:eastAsia="ja-JP"/>
        </w:rPr>
        <w:t>) via air interface.</w:t>
      </w:r>
      <w:r w:rsidR="00166283">
        <w:rPr>
          <w:bCs/>
          <w:lang w:val="en-US" w:eastAsia="ja-JP"/>
        </w:rPr>
        <w:t xml:space="preserve"> In Option 2, the AI model is trained at UE side and </w:t>
      </w:r>
      <w:r w:rsidR="00687BB1">
        <w:rPr>
          <w:bCs/>
          <w:lang w:val="en-US" w:eastAsia="ja-JP"/>
        </w:rPr>
        <w:t xml:space="preserve">it (i.e., CSI decoder) </w:t>
      </w:r>
      <w:r w:rsidR="00166283">
        <w:rPr>
          <w:bCs/>
          <w:lang w:val="en-US" w:eastAsia="ja-JP"/>
        </w:rPr>
        <w:t xml:space="preserve">delivered </w:t>
      </w:r>
      <w:r w:rsidR="003D3F3B">
        <w:rPr>
          <w:bCs/>
          <w:lang w:val="en-US" w:eastAsia="ja-JP"/>
        </w:rPr>
        <w:t xml:space="preserve">to the network via air interface. </w:t>
      </w:r>
      <w:r w:rsidR="00D74E10">
        <w:rPr>
          <w:bCs/>
          <w:lang w:val="en-US" w:eastAsia="ja-JP"/>
        </w:rPr>
        <w:t xml:space="preserve">Option 1 and 2 involves air interface </w:t>
      </w:r>
      <w:r w:rsidR="0004307D">
        <w:rPr>
          <w:bCs/>
          <w:lang w:val="en-US" w:eastAsia="ja-JP"/>
        </w:rPr>
        <w:t xml:space="preserve">exchange </w:t>
      </w:r>
      <w:r w:rsidR="004E782D">
        <w:rPr>
          <w:bCs/>
          <w:lang w:val="en-US" w:eastAsia="ja-JP"/>
        </w:rPr>
        <w:t xml:space="preserve">of AI model </w:t>
      </w:r>
      <w:r w:rsidR="00836C7B">
        <w:rPr>
          <w:bCs/>
          <w:lang w:val="en-US" w:eastAsia="ja-JP"/>
        </w:rPr>
        <w:t xml:space="preserve">and then, these options require some common AI inference algorithm and common reference hardware for model inference including bit length precision </w:t>
      </w:r>
      <w:proofErr w:type="gramStart"/>
      <w:r w:rsidR="00836C7B">
        <w:rPr>
          <w:bCs/>
          <w:lang w:val="en-US" w:eastAsia="ja-JP"/>
        </w:rPr>
        <w:t>in order to</w:t>
      </w:r>
      <w:proofErr w:type="gramEnd"/>
      <w:r w:rsidR="00836C7B">
        <w:rPr>
          <w:bCs/>
          <w:lang w:val="en-US" w:eastAsia="ja-JP"/>
        </w:rPr>
        <w:t xml:space="preserve"> obtain the same or similar output among different UEs with low complexity / low power consumption when the same input is provided.</w:t>
      </w:r>
      <w:r w:rsidR="00195E03">
        <w:rPr>
          <w:bCs/>
          <w:lang w:val="en-US" w:eastAsia="ja-JP"/>
        </w:rPr>
        <w:t xml:space="preserve"> On the other hand, in Option 3</w:t>
      </w:r>
      <w:r w:rsidR="0071487F">
        <w:rPr>
          <w:bCs/>
          <w:lang w:val="en-US" w:eastAsia="ja-JP"/>
        </w:rPr>
        <w:t>, no model exchange is required after deployment (although model fine tuning would be necessary even after deployment).</w:t>
      </w:r>
      <w:r w:rsidR="003A23C9">
        <w:rPr>
          <w:bCs/>
          <w:lang w:val="en-US" w:eastAsia="ja-JP"/>
        </w:rPr>
        <w:t xml:space="preserve"> Option 4 also </w:t>
      </w:r>
      <w:r w:rsidR="00CB43BC">
        <w:rPr>
          <w:bCs/>
          <w:lang w:val="en-US" w:eastAsia="ja-JP"/>
        </w:rPr>
        <w:t xml:space="preserve">does not need model exchange. For the realization of Option 4, 3GPP </w:t>
      </w:r>
      <w:r w:rsidR="005D3D24">
        <w:rPr>
          <w:bCs/>
          <w:lang w:val="en-US" w:eastAsia="ja-JP"/>
        </w:rPr>
        <w:t xml:space="preserve">may need to define </w:t>
      </w:r>
      <w:proofErr w:type="gramStart"/>
      <w:r w:rsidR="005D3D24">
        <w:rPr>
          <w:bCs/>
          <w:lang w:val="en-US" w:eastAsia="ja-JP"/>
        </w:rPr>
        <w:t>some kind of requirement</w:t>
      </w:r>
      <w:proofErr w:type="gramEnd"/>
      <w:r w:rsidR="005D3D24">
        <w:rPr>
          <w:bCs/>
          <w:lang w:val="en-US" w:eastAsia="ja-JP"/>
        </w:rPr>
        <w:t xml:space="preserve"> of CSI encoding by input and output relation, performance test or something else. In the defining the requirement, gNB feasibility based on the UE requirement is also checked. </w:t>
      </w:r>
      <w:r w:rsidR="00B927DB">
        <w:rPr>
          <w:bCs/>
          <w:lang w:val="en-US" w:eastAsia="ja-JP"/>
        </w:rPr>
        <w:t xml:space="preserve">For operation, UE declares whether it satisfy the requirement or not and </w:t>
      </w:r>
      <w:r w:rsidR="00363052">
        <w:rPr>
          <w:bCs/>
          <w:lang w:val="en-US" w:eastAsia="ja-JP"/>
        </w:rPr>
        <w:t>network enable AI/ML encoding if useful.</w:t>
      </w:r>
    </w:p>
    <w:p w14:paraId="735F5226" w14:textId="5817F804" w:rsidR="005F3DF4" w:rsidRPr="00CE0D10" w:rsidRDefault="00A25BB1" w:rsidP="00CE0D10">
      <w:pPr>
        <w:overflowPunct w:val="0"/>
        <w:autoSpaceDE w:val="0"/>
        <w:autoSpaceDN w:val="0"/>
        <w:adjustRightInd w:val="0"/>
        <w:spacing w:afterLines="50" w:after="120"/>
        <w:textAlignment w:val="baseline"/>
        <w:rPr>
          <w:lang w:val="en-US" w:eastAsia="ja-JP"/>
        </w:rPr>
      </w:pPr>
      <w:r>
        <w:rPr>
          <w:rFonts w:hint="eastAsia"/>
          <w:lang w:val="en-US" w:eastAsia="ja-JP"/>
        </w:rPr>
        <w:t>I</w:t>
      </w:r>
      <w:r>
        <w:rPr>
          <w:lang w:val="en-US" w:eastAsia="ja-JP"/>
        </w:rPr>
        <w:t xml:space="preserve">n our view, </w:t>
      </w:r>
      <w:r w:rsidR="00877470">
        <w:rPr>
          <w:lang w:val="en-US" w:eastAsia="ja-JP"/>
        </w:rPr>
        <w:t>at least for rel.18/19, Option 3 and 4 might be feasible options. L</w:t>
      </w:r>
      <w:r>
        <w:rPr>
          <w:lang w:val="en-US" w:eastAsia="ja-JP"/>
        </w:rPr>
        <w:t xml:space="preserve">arge specification effort would be required for Option 1 and Option 2 </w:t>
      </w:r>
      <w:r w:rsidR="00166B75">
        <w:rPr>
          <w:lang w:val="en-US" w:eastAsia="ja-JP"/>
        </w:rPr>
        <w:t xml:space="preserve">since some common AI algorithm and common reference hardware for model inference </w:t>
      </w:r>
      <w:r w:rsidR="000B1123">
        <w:rPr>
          <w:lang w:val="en-US" w:eastAsia="ja-JP"/>
        </w:rPr>
        <w:t xml:space="preserve">should be discussed and agreed. However, Option 1 might be interesting / potential in the long-term as more flexibility of the operation from the network is possible. </w:t>
      </w:r>
      <w:r w:rsidR="008A6653">
        <w:rPr>
          <w:lang w:val="en-US" w:eastAsia="ja-JP"/>
        </w:rPr>
        <w:t xml:space="preserve">Option 2 might be risky option since network vendor could not rely on UE manufacture’s AI model as it might not consider overall </w:t>
      </w:r>
      <w:r w:rsidR="00F21C3D">
        <w:rPr>
          <w:lang w:val="en-US" w:eastAsia="ja-JP"/>
        </w:rPr>
        <w:t xml:space="preserve">network </w:t>
      </w:r>
      <w:r w:rsidR="008A6653">
        <w:rPr>
          <w:lang w:val="en-US" w:eastAsia="ja-JP"/>
        </w:rPr>
        <w:t>efficiency.</w:t>
      </w:r>
    </w:p>
    <w:p w14:paraId="2E9ECC13" w14:textId="4F774839" w:rsidR="00CE0D10" w:rsidRDefault="00CE0D10" w:rsidP="00870A79">
      <w:pPr>
        <w:snapToGrid w:val="0"/>
        <w:spacing w:after="0"/>
        <w:rPr>
          <w:b/>
          <w:lang w:val="en-US" w:eastAsia="ja-JP"/>
        </w:rPr>
      </w:pPr>
      <w:r>
        <w:rPr>
          <w:rFonts w:hint="eastAsia"/>
          <w:b/>
          <w:lang w:val="en-US" w:eastAsia="ja-JP"/>
        </w:rPr>
        <w:t>P</w:t>
      </w:r>
      <w:r>
        <w:rPr>
          <w:b/>
          <w:lang w:val="en-US" w:eastAsia="ja-JP"/>
        </w:rPr>
        <w:t xml:space="preserve">roposal 1: </w:t>
      </w:r>
      <w:r w:rsidR="00756F25">
        <w:rPr>
          <w:b/>
          <w:lang w:val="en-US" w:eastAsia="ja-JP"/>
        </w:rPr>
        <w:t>The following t</w:t>
      </w:r>
      <w:r w:rsidR="00870A79">
        <w:rPr>
          <w:b/>
          <w:lang w:val="en-US" w:eastAsia="ja-JP"/>
        </w:rPr>
        <w:t>raining collaboration should be studied</w:t>
      </w:r>
      <w:r w:rsidR="00756F25">
        <w:rPr>
          <w:b/>
          <w:lang w:val="en-US" w:eastAsia="ja-JP"/>
        </w:rPr>
        <w:t>.</w:t>
      </w:r>
    </w:p>
    <w:p w14:paraId="1D69E3A0" w14:textId="77777777" w:rsidR="00820545" w:rsidRPr="00820545" w:rsidRDefault="00820545" w:rsidP="00820545">
      <w:pPr>
        <w:pStyle w:val="aff1"/>
        <w:numPr>
          <w:ilvl w:val="0"/>
          <w:numId w:val="24"/>
        </w:numPr>
        <w:snapToGrid w:val="0"/>
        <w:spacing w:after="0"/>
        <w:ind w:leftChars="0"/>
        <w:rPr>
          <w:b/>
          <w:lang w:val="en-US" w:eastAsia="ja-JP"/>
        </w:rPr>
      </w:pPr>
      <w:r w:rsidRPr="00820545">
        <w:rPr>
          <w:b/>
          <w:lang w:val="en-US" w:eastAsia="ja-JP"/>
        </w:rPr>
        <w:t>Option 1: Joint training of the two-sided model with model transfer to UE.</w:t>
      </w:r>
    </w:p>
    <w:p w14:paraId="024E1FCF" w14:textId="77777777" w:rsidR="00820545" w:rsidRPr="00820545" w:rsidRDefault="00820545" w:rsidP="00820545">
      <w:pPr>
        <w:pStyle w:val="aff1"/>
        <w:numPr>
          <w:ilvl w:val="0"/>
          <w:numId w:val="24"/>
        </w:numPr>
        <w:snapToGrid w:val="0"/>
        <w:spacing w:after="0"/>
        <w:ind w:leftChars="0"/>
        <w:rPr>
          <w:b/>
          <w:lang w:val="en-US" w:eastAsia="ja-JP"/>
        </w:rPr>
      </w:pPr>
      <w:r w:rsidRPr="00820545">
        <w:rPr>
          <w:b/>
          <w:lang w:val="en-US" w:eastAsia="ja-JP"/>
        </w:rPr>
        <w:t>Option 2: Joint training of the two-sided model with model transfer to network</w:t>
      </w:r>
    </w:p>
    <w:p w14:paraId="0A2701E6" w14:textId="77777777" w:rsidR="00820545" w:rsidRPr="00820545" w:rsidRDefault="00820545" w:rsidP="00820545">
      <w:pPr>
        <w:pStyle w:val="aff1"/>
        <w:numPr>
          <w:ilvl w:val="0"/>
          <w:numId w:val="24"/>
        </w:numPr>
        <w:snapToGrid w:val="0"/>
        <w:spacing w:after="0"/>
        <w:ind w:leftChars="0"/>
        <w:rPr>
          <w:b/>
          <w:lang w:val="en-US" w:eastAsia="ja-JP"/>
        </w:rPr>
      </w:pPr>
      <w:r w:rsidRPr="00820545">
        <w:rPr>
          <w:b/>
          <w:lang w:val="en-US" w:eastAsia="ja-JP"/>
        </w:rPr>
        <w:t>Option 3: Joint training in offline engineering with multi-vendor agreements</w:t>
      </w:r>
    </w:p>
    <w:p w14:paraId="6D28D7BA" w14:textId="06C105D3" w:rsidR="00870A79" w:rsidRPr="00756F25" w:rsidRDefault="00820545" w:rsidP="00C3031C">
      <w:pPr>
        <w:pStyle w:val="aff1"/>
        <w:numPr>
          <w:ilvl w:val="0"/>
          <w:numId w:val="24"/>
        </w:numPr>
        <w:snapToGrid w:val="0"/>
        <w:spacing w:afterLines="50" w:after="120"/>
        <w:ind w:leftChars="0"/>
        <w:rPr>
          <w:b/>
          <w:lang w:val="en-US" w:eastAsia="ja-JP"/>
        </w:rPr>
      </w:pPr>
      <w:r w:rsidRPr="00820545">
        <w:rPr>
          <w:b/>
          <w:lang w:val="en-US" w:eastAsia="ja-JP"/>
        </w:rPr>
        <w:t xml:space="preserve">Option 4: Separate </w:t>
      </w:r>
      <w:r w:rsidR="008767C8">
        <w:rPr>
          <w:b/>
          <w:lang w:val="en-US" w:eastAsia="ja-JP"/>
        </w:rPr>
        <w:t xml:space="preserve">offline </w:t>
      </w:r>
      <w:r w:rsidRPr="00820545">
        <w:rPr>
          <w:b/>
          <w:lang w:val="en-US" w:eastAsia="ja-JP"/>
        </w:rPr>
        <w:t>training at UE side and network side for CSI feedback generation model / CSI reconstruction model respectively</w:t>
      </w:r>
    </w:p>
    <w:p w14:paraId="63B47A06" w14:textId="6682D980" w:rsidR="00C3031C" w:rsidRDefault="00C3031C" w:rsidP="00C3031C">
      <w:pPr>
        <w:snapToGrid w:val="0"/>
        <w:spacing w:after="0"/>
        <w:rPr>
          <w:b/>
          <w:lang w:val="en-US" w:eastAsia="ja-JP"/>
        </w:rPr>
      </w:pPr>
      <w:r>
        <w:rPr>
          <w:b/>
          <w:lang w:val="en-US" w:eastAsia="ja-JP"/>
        </w:rPr>
        <w:t xml:space="preserve">Observation 1: </w:t>
      </w:r>
      <w:r w:rsidR="00F55041">
        <w:rPr>
          <w:b/>
          <w:lang w:val="en-US" w:eastAsia="ja-JP"/>
        </w:rPr>
        <w:t xml:space="preserve">Option 3 and 4 of training collaboration might be feasible options at least Re.18/19 timeline from standardization effort perspective. Option 1 of </w:t>
      </w:r>
      <w:r w:rsidR="00061972">
        <w:rPr>
          <w:b/>
          <w:lang w:val="en-US" w:eastAsia="ja-JP"/>
        </w:rPr>
        <w:t>training collaboration can be potential in the long-term.</w:t>
      </w:r>
    </w:p>
    <w:p w14:paraId="129303E3" w14:textId="77777777" w:rsidR="005F3DF4" w:rsidRPr="0071487F" w:rsidRDefault="005F3DF4" w:rsidP="00BE3401">
      <w:pPr>
        <w:snapToGrid w:val="0"/>
        <w:spacing w:after="0"/>
        <w:rPr>
          <w:bCs/>
          <w:lang w:val="en-US" w:eastAsia="ja-JP"/>
        </w:rPr>
      </w:pPr>
    </w:p>
    <w:p w14:paraId="51FA4BC6" w14:textId="791B8CA0" w:rsidR="00957AFD" w:rsidRPr="006D2842" w:rsidRDefault="00957AFD" w:rsidP="00957AFD">
      <w:pPr>
        <w:snapToGrid w:val="0"/>
        <w:spacing w:after="0"/>
        <w:rPr>
          <w:b/>
          <w:u w:val="single"/>
          <w:lang w:val="en-US" w:eastAsia="ja-JP"/>
        </w:rPr>
      </w:pPr>
      <w:r>
        <w:rPr>
          <w:b/>
          <w:u w:val="single"/>
          <w:lang w:val="en-US" w:eastAsia="ja-JP"/>
        </w:rPr>
        <w:t>Configuration and content for CSI report</w:t>
      </w:r>
    </w:p>
    <w:p w14:paraId="532ADE60" w14:textId="5D75D76E" w:rsidR="00547BA6" w:rsidRDefault="00214117" w:rsidP="00061972">
      <w:pPr>
        <w:snapToGrid w:val="0"/>
        <w:spacing w:afterLines="50" w:after="120"/>
        <w:rPr>
          <w:bCs/>
          <w:lang w:val="en-US" w:eastAsia="ja-JP"/>
        </w:rPr>
      </w:pPr>
      <w:r>
        <w:rPr>
          <w:rFonts w:hint="eastAsia"/>
          <w:bCs/>
          <w:lang w:val="en-US" w:eastAsia="ja-JP"/>
        </w:rPr>
        <w:t>T</w:t>
      </w:r>
      <w:r>
        <w:rPr>
          <w:bCs/>
          <w:lang w:val="en-US" w:eastAsia="ja-JP"/>
        </w:rPr>
        <w:t>he potential specification impacts related to the encoder input would be model input type / dimension / configuration</w:t>
      </w:r>
      <w:r w:rsidR="00816F36">
        <w:rPr>
          <w:bCs/>
          <w:lang w:val="en-US" w:eastAsia="ja-JP"/>
        </w:rPr>
        <w:t xml:space="preserve">. At least for Option 1 of training collaboration, since </w:t>
      </w:r>
      <w:r w:rsidR="002724FB">
        <w:rPr>
          <w:bCs/>
          <w:lang w:val="en-US" w:eastAsia="ja-JP"/>
        </w:rPr>
        <w:t xml:space="preserve">encoder / decoder is trained at the network, the network needs to know all required pre/post processing. If UE still choose the proper </w:t>
      </w:r>
      <w:r w:rsidR="004C747D">
        <w:rPr>
          <w:bCs/>
          <w:lang w:val="en-US" w:eastAsia="ja-JP"/>
        </w:rPr>
        <w:t>rank and corresponding model, CSI report can include the encoder output, plus RI and/or model ID.</w:t>
      </w:r>
      <w:r w:rsidR="00130410">
        <w:rPr>
          <w:bCs/>
          <w:lang w:val="en-US" w:eastAsia="ja-JP"/>
        </w:rPr>
        <w:t xml:space="preserve"> For Option 2 of training collaboration, since encoder / decoder is trained at the UE side, o</w:t>
      </w:r>
      <w:r w:rsidR="005E3240">
        <w:rPr>
          <w:bCs/>
          <w:lang w:val="en-US" w:eastAsia="ja-JP"/>
        </w:rPr>
        <w:t>u</w:t>
      </w:r>
      <w:r w:rsidR="00130410">
        <w:rPr>
          <w:bCs/>
          <w:lang w:val="en-US" w:eastAsia="ja-JP"/>
        </w:rPr>
        <w:t xml:space="preserve">tput format </w:t>
      </w:r>
      <w:r w:rsidR="005E3240">
        <w:rPr>
          <w:bCs/>
          <w:lang w:val="en-US" w:eastAsia="ja-JP"/>
        </w:rPr>
        <w:t xml:space="preserve">and pre/post processing should be part of UE report so gNB is aware how to process it. For Option 3 of </w:t>
      </w:r>
      <w:r w:rsidR="000535E4">
        <w:rPr>
          <w:bCs/>
          <w:lang w:val="en-US" w:eastAsia="ja-JP"/>
        </w:rPr>
        <w:t xml:space="preserve">the </w:t>
      </w:r>
      <w:r w:rsidR="005E3240">
        <w:rPr>
          <w:bCs/>
          <w:lang w:val="en-US" w:eastAsia="ja-JP"/>
        </w:rPr>
        <w:t>training collaboration, since decoder is trained via offline, the network would know the characters of decoders. If UE s</w:t>
      </w:r>
      <w:r w:rsidR="000535E4">
        <w:rPr>
          <w:bCs/>
          <w:lang w:val="en-US" w:eastAsia="ja-JP"/>
        </w:rPr>
        <w:t>t</w:t>
      </w:r>
      <w:r w:rsidR="005E3240">
        <w:rPr>
          <w:bCs/>
          <w:lang w:val="en-US" w:eastAsia="ja-JP"/>
        </w:rPr>
        <w:t xml:space="preserve">ill chooses the proper rank and corresponding model, CSI report can include the encoder output, plus RI and/or model ID. For Option 4 of </w:t>
      </w:r>
      <w:r w:rsidR="00467495">
        <w:rPr>
          <w:bCs/>
          <w:lang w:val="en-US" w:eastAsia="ja-JP"/>
        </w:rPr>
        <w:t xml:space="preserve">the </w:t>
      </w:r>
      <w:r w:rsidR="005E3240">
        <w:rPr>
          <w:bCs/>
          <w:lang w:val="en-US" w:eastAsia="ja-JP"/>
        </w:rPr>
        <w:t>training collaboration, AI-based codebook may need to be specified.</w:t>
      </w:r>
    </w:p>
    <w:p w14:paraId="5F3B49A1" w14:textId="14DA8A46" w:rsidR="00061972" w:rsidRDefault="00061972" w:rsidP="00061972">
      <w:pPr>
        <w:snapToGrid w:val="0"/>
        <w:spacing w:after="0"/>
        <w:rPr>
          <w:b/>
          <w:lang w:val="en-US" w:eastAsia="ja-JP"/>
        </w:rPr>
      </w:pPr>
      <w:r>
        <w:rPr>
          <w:rFonts w:hint="eastAsia"/>
          <w:b/>
          <w:lang w:val="en-US" w:eastAsia="ja-JP"/>
        </w:rPr>
        <w:t>P</w:t>
      </w:r>
      <w:r>
        <w:rPr>
          <w:b/>
          <w:lang w:val="en-US" w:eastAsia="ja-JP"/>
        </w:rPr>
        <w:t xml:space="preserve">roposal 2: </w:t>
      </w:r>
      <w:r w:rsidR="005C547F">
        <w:rPr>
          <w:b/>
          <w:lang w:val="en-US" w:eastAsia="ja-JP"/>
        </w:rPr>
        <w:t>For each option of training collaboration, c</w:t>
      </w:r>
      <w:r>
        <w:rPr>
          <w:b/>
          <w:lang w:val="en-US" w:eastAsia="ja-JP"/>
        </w:rPr>
        <w:t>onfiguration and content for CSI report</w:t>
      </w:r>
      <w:r w:rsidR="00A20F7C">
        <w:rPr>
          <w:b/>
          <w:lang w:val="en-US" w:eastAsia="ja-JP"/>
        </w:rPr>
        <w:t xml:space="preserve"> </w:t>
      </w:r>
      <w:r>
        <w:rPr>
          <w:b/>
          <w:lang w:val="en-US" w:eastAsia="ja-JP"/>
        </w:rPr>
        <w:t>should be studied.</w:t>
      </w:r>
    </w:p>
    <w:p w14:paraId="125197DA" w14:textId="77777777" w:rsidR="00061972" w:rsidRPr="005E3240" w:rsidRDefault="00061972" w:rsidP="00BE3401">
      <w:pPr>
        <w:snapToGrid w:val="0"/>
        <w:spacing w:after="0"/>
        <w:rPr>
          <w:bCs/>
          <w:lang w:val="en-US" w:eastAsia="ja-JP"/>
        </w:rPr>
      </w:pPr>
    </w:p>
    <w:p w14:paraId="146FDF02" w14:textId="732A9229" w:rsidR="00B5104C" w:rsidRPr="006D2842" w:rsidRDefault="00B5104C" w:rsidP="00B5104C">
      <w:pPr>
        <w:snapToGrid w:val="0"/>
        <w:spacing w:after="0"/>
        <w:rPr>
          <w:b/>
          <w:u w:val="single"/>
          <w:lang w:val="en-US" w:eastAsia="ja-JP"/>
        </w:rPr>
      </w:pPr>
      <w:r>
        <w:rPr>
          <w:b/>
          <w:u w:val="single"/>
          <w:lang w:val="en-US" w:eastAsia="ja-JP"/>
        </w:rPr>
        <w:t>Handling of rank of AI/ML model</w:t>
      </w:r>
    </w:p>
    <w:p w14:paraId="4294EBCA" w14:textId="402329A0" w:rsidR="00CA0602" w:rsidRDefault="00231B34" w:rsidP="00CA0602">
      <w:pPr>
        <w:snapToGrid w:val="0"/>
        <w:spacing w:after="0"/>
        <w:rPr>
          <w:bCs/>
          <w:lang w:val="en-US" w:eastAsia="ja-JP"/>
        </w:rPr>
      </w:pPr>
      <w:r>
        <w:rPr>
          <w:rFonts w:hint="eastAsia"/>
          <w:bCs/>
          <w:lang w:val="en-US" w:eastAsia="ja-JP"/>
        </w:rPr>
        <w:t>O</w:t>
      </w:r>
      <w:r>
        <w:rPr>
          <w:bCs/>
          <w:lang w:val="en-US" w:eastAsia="ja-JP"/>
        </w:rPr>
        <w:t xml:space="preserve">nce an AI/ML model has been trained, the input and output dimension of AI/ML model </w:t>
      </w:r>
      <w:r w:rsidR="00843326">
        <w:rPr>
          <w:bCs/>
          <w:lang w:val="en-US" w:eastAsia="ja-JP"/>
        </w:rPr>
        <w:t>needs to be</w:t>
      </w:r>
      <w:r>
        <w:rPr>
          <w:bCs/>
          <w:lang w:val="en-US" w:eastAsia="ja-JP"/>
        </w:rPr>
        <w:t xml:space="preserve"> fixed. For CSI feedback, the dimension of input and output depend on the number of CSI-RS antenna ports, sub-bands, and the number of feedback bits, etc. However, if one CSI compression model only can be used for one fixed set of configurations, UE and gNB would need to store plenty of CSI compression models applicable for various configurations. Therefore, it would be beneficial to consider scalability of the AI/ML model for CSI compression </w:t>
      </w:r>
      <w:r w:rsidR="00C64327">
        <w:rPr>
          <w:bCs/>
          <w:lang w:val="en-US" w:eastAsia="ja-JP"/>
        </w:rPr>
        <w:t xml:space="preserve">so that it can adapt to various configurations. One of example of scalability consideration could be </w:t>
      </w:r>
      <w:r w:rsidR="00C26263">
        <w:rPr>
          <w:bCs/>
          <w:lang w:val="en-US" w:eastAsia="ja-JP"/>
        </w:rPr>
        <w:t xml:space="preserve">the </w:t>
      </w:r>
      <w:r w:rsidR="00C64327">
        <w:rPr>
          <w:bCs/>
          <w:lang w:val="en-US" w:eastAsia="ja-JP"/>
        </w:rPr>
        <w:t>handling of rank.</w:t>
      </w:r>
      <w:r w:rsidR="006E3E1A">
        <w:rPr>
          <w:bCs/>
          <w:lang w:val="en-US" w:eastAsia="ja-JP"/>
        </w:rPr>
        <w:t xml:space="preserve"> For </w:t>
      </w:r>
      <w:r w:rsidR="00C26263">
        <w:rPr>
          <w:bCs/>
          <w:lang w:val="en-US" w:eastAsia="ja-JP"/>
        </w:rPr>
        <w:t xml:space="preserve">the </w:t>
      </w:r>
      <w:r w:rsidR="006E3E1A">
        <w:rPr>
          <w:bCs/>
          <w:lang w:val="en-US" w:eastAsia="ja-JP"/>
        </w:rPr>
        <w:t>handling of rank of AI/ML mode, following options could be considered.</w:t>
      </w:r>
    </w:p>
    <w:p w14:paraId="33FDDBCD" w14:textId="2A6638D9" w:rsidR="006E3E1A" w:rsidRDefault="006E3E1A" w:rsidP="006E3E1A">
      <w:pPr>
        <w:pStyle w:val="aff1"/>
        <w:numPr>
          <w:ilvl w:val="0"/>
          <w:numId w:val="22"/>
        </w:numPr>
        <w:snapToGrid w:val="0"/>
        <w:spacing w:after="0"/>
        <w:ind w:leftChars="0"/>
        <w:rPr>
          <w:bCs/>
          <w:lang w:val="en-US" w:eastAsia="ja-JP"/>
        </w:rPr>
      </w:pPr>
      <w:r>
        <w:rPr>
          <w:rFonts w:hint="eastAsia"/>
          <w:bCs/>
          <w:lang w:val="en-US" w:eastAsia="ja-JP"/>
        </w:rPr>
        <w:t>O</w:t>
      </w:r>
      <w:r>
        <w:rPr>
          <w:bCs/>
          <w:lang w:val="en-US" w:eastAsia="ja-JP"/>
        </w:rPr>
        <w:t>ption A: Separate AI/ML model is trained and applied for each rank to perform individual inference.</w:t>
      </w:r>
    </w:p>
    <w:p w14:paraId="2E9FA6F0" w14:textId="743D2FB3" w:rsidR="006E3E1A" w:rsidRDefault="006E3E1A" w:rsidP="006E3E1A">
      <w:pPr>
        <w:pStyle w:val="aff1"/>
        <w:numPr>
          <w:ilvl w:val="0"/>
          <w:numId w:val="22"/>
        </w:numPr>
        <w:snapToGrid w:val="0"/>
        <w:spacing w:after="0"/>
        <w:ind w:leftChars="0"/>
        <w:rPr>
          <w:bCs/>
          <w:lang w:val="en-US" w:eastAsia="ja-JP"/>
        </w:rPr>
      </w:pPr>
      <w:r>
        <w:rPr>
          <w:rFonts w:hint="eastAsia"/>
          <w:bCs/>
          <w:lang w:val="en-US" w:eastAsia="ja-JP"/>
        </w:rPr>
        <w:t>O</w:t>
      </w:r>
      <w:r>
        <w:rPr>
          <w:bCs/>
          <w:lang w:val="en-US" w:eastAsia="ja-JP"/>
        </w:rPr>
        <w:t>ption B: A unified AI/ML model is trained and applied for each rank to perform individual inference.</w:t>
      </w:r>
    </w:p>
    <w:p w14:paraId="6A5BEB9F" w14:textId="17312C6E" w:rsidR="006E3E1A" w:rsidRPr="006E3E1A" w:rsidRDefault="006E3E1A" w:rsidP="00DD09A2">
      <w:pPr>
        <w:pStyle w:val="aff1"/>
        <w:numPr>
          <w:ilvl w:val="0"/>
          <w:numId w:val="22"/>
        </w:numPr>
        <w:snapToGrid w:val="0"/>
        <w:spacing w:afterLines="50" w:after="120"/>
        <w:ind w:leftChars="0"/>
        <w:rPr>
          <w:bCs/>
          <w:lang w:val="en-US" w:eastAsia="ja-JP"/>
        </w:rPr>
      </w:pPr>
      <w:r>
        <w:rPr>
          <w:rFonts w:hint="eastAsia"/>
          <w:bCs/>
          <w:lang w:val="en-US" w:eastAsia="ja-JP"/>
        </w:rPr>
        <w:t>O</w:t>
      </w:r>
      <w:r>
        <w:rPr>
          <w:bCs/>
          <w:lang w:val="en-US" w:eastAsia="ja-JP"/>
        </w:rPr>
        <w:t xml:space="preserve">ption C: A unified AI/ML model is trained and applied </w:t>
      </w:r>
      <w:r w:rsidR="00DD09A2">
        <w:rPr>
          <w:bCs/>
          <w:lang w:val="en-US" w:eastAsia="ja-JP"/>
        </w:rPr>
        <w:t>for adaptive ranks to perform inference.</w:t>
      </w:r>
    </w:p>
    <w:p w14:paraId="1B62305E" w14:textId="3A3A580A" w:rsidR="00B5104C" w:rsidRDefault="00DD09A2" w:rsidP="005C547F">
      <w:pPr>
        <w:snapToGrid w:val="0"/>
        <w:spacing w:afterLines="50" w:after="120"/>
        <w:rPr>
          <w:bCs/>
          <w:lang w:val="en-US" w:eastAsia="ja-JP"/>
        </w:rPr>
      </w:pPr>
      <w:r>
        <w:rPr>
          <w:rFonts w:hint="eastAsia"/>
          <w:bCs/>
          <w:lang w:val="en-US" w:eastAsia="ja-JP"/>
        </w:rPr>
        <w:t>F</w:t>
      </w:r>
      <w:r>
        <w:rPr>
          <w:bCs/>
          <w:lang w:val="en-US" w:eastAsia="ja-JP"/>
        </w:rPr>
        <w:t xml:space="preserve">or Option </w:t>
      </w:r>
      <w:r w:rsidR="002E6B89">
        <w:rPr>
          <w:bCs/>
          <w:lang w:val="en-US" w:eastAsia="ja-JP"/>
        </w:rPr>
        <w:t>A</w:t>
      </w:r>
      <w:r>
        <w:rPr>
          <w:bCs/>
          <w:lang w:val="en-US" w:eastAsia="ja-JP"/>
        </w:rPr>
        <w:t xml:space="preserve">, </w:t>
      </w:r>
      <w:r w:rsidR="002E6B89">
        <w:rPr>
          <w:bCs/>
          <w:lang w:val="en-US" w:eastAsia="ja-JP"/>
        </w:rPr>
        <w:t xml:space="preserve">data shaping effort might be larger. The amount of data might also be larger since the amount of data might depend on </w:t>
      </w:r>
      <w:r w:rsidR="00CD7D72">
        <w:rPr>
          <w:bCs/>
          <w:lang w:val="en-US" w:eastAsia="ja-JP"/>
        </w:rPr>
        <w:t xml:space="preserve">not only number of antenna ports and number of sub-bands but also on number of supported ranks. </w:t>
      </w:r>
      <w:r w:rsidR="00A93085">
        <w:rPr>
          <w:bCs/>
          <w:lang w:val="en-US" w:eastAsia="ja-JP"/>
        </w:rPr>
        <w:t xml:space="preserve">In addition, separate AI module for rank decision and each rank operation is necessary. </w:t>
      </w:r>
      <w:r w:rsidR="00FE6481">
        <w:rPr>
          <w:bCs/>
          <w:lang w:val="en-US" w:eastAsia="ja-JP"/>
        </w:rPr>
        <w:t>On the other hand, s</w:t>
      </w:r>
      <w:r w:rsidR="00CD7D72">
        <w:rPr>
          <w:bCs/>
          <w:lang w:val="en-US" w:eastAsia="ja-JP"/>
        </w:rPr>
        <w:t xml:space="preserve">ince single AI/ML inference </w:t>
      </w:r>
      <w:r w:rsidR="00FE6481">
        <w:rPr>
          <w:bCs/>
          <w:lang w:val="en-US" w:eastAsia="ja-JP"/>
        </w:rPr>
        <w:t>can be handled for each rank, model generation and/or parameter tuning could be less complicated than Option 2 and 3.</w:t>
      </w:r>
      <w:r w:rsidR="00A93085">
        <w:rPr>
          <w:bCs/>
          <w:lang w:val="en-US" w:eastAsia="ja-JP"/>
        </w:rPr>
        <w:t xml:space="preserve"> For Option C, the effort for data collection would be easier</w:t>
      </w:r>
      <w:r w:rsidR="002B0F48">
        <w:rPr>
          <w:bCs/>
          <w:lang w:val="en-US" w:eastAsia="ja-JP"/>
        </w:rPr>
        <w:t xml:space="preserve"> and single AI module may cover overall</w:t>
      </w:r>
      <w:r w:rsidR="00A93085">
        <w:rPr>
          <w:bCs/>
          <w:lang w:val="en-US" w:eastAsia="ja-JP"/>
        </w:rPr>
        <w:t>. The amount of the training data might depend on the number of antenna ports and number of sub-bands. Since single AI/ML inference needs to consider multiple rank, model generation and/or parameter tuning might be more complicated.</w:t>
      </w:r>
    </w:p>
    <w:p w14:paraId="57B98A47" w14:textId="4B045F24" w:rsidR="005C547F" w:rsidRDefault="005C547F" w:rsidP="005C547F">
      <w:pPr>
        <w:snapToGrid w:val="0"/>
        <w:spacing w:after="0"/>
        <w:rPr>
          <w:b/>
          <w:lang w:val="en-US" w:eastAsia="ja-JP"/>
        </w:rPr>
      </w:pPr>
      <w:r>
        <w:rPr>
          <w:rFonts w:hint="eastAsia"/>
          <w:b/>
          <w:lang w:val="en-US" w:eastAsia="ja-JP"/>
        </w:rPr>
        <w:t>P</w:t>
      </w:r>
      <w:r>
        <w:rPr>
          <w:b/>
          <w:lang w:val="en-US" w:eastAsia="ja-JP"/>
        </w:rPr>
        <w:t>roposal 3: For each option of training collaboration, handling of rank of AI/ML model should studied.</w:t>
      </w:r>
    </w:p>
    <w:p w14:paraId="3D71F465" w14:textId="77777777" w:rsidR="005C547F" w:rsidRDefault="005C547F" w:rsidP="00CA0602">
      <w:pPr>
        <w:snapToGrid w:val="0"/>
        <w:spacing w:after="0"/>
        <w:rPr>
          <w:bCs/>
          <w:lang w:val="en-US" w:eastAsia="ja-JP"/>
        </w:rPr>
      </w:pPr>
    </w:p>
    <w:p w14:paraId="3FDD81E0" w14:textId="1A16ABC6" w:rsidR="00120633" w:rsidRPr="00120633" w:rsidRDefault="00120633" w:rsidP="00CA0602">
      <w:pPr>
        <w:snapToGrid w:val="0"/>
        <w:spacing w:after="0"/>
        <w:rPr>
          <w:b/>
          <w:u w:val="single"/>
          <w:lang w:val="en-US" w:eastAsia="ja-JP"/>
        </w:rPr>
      </w:pPr>
      <w:r w:rsidRPr="00120633">
        <w:rPr>
          <w:rFonts w:hint="eastAsia"/>
          <w:b/>
          <w:u w:val="single"/>
          <w:lang w:val="en-US" w:eastAsia="ja-JP"/>
        </w:rPr>
        <w:t>L</w:t>
      </w:r>
      <w:r w:rsidRPr="00120633">
        <w:rPr>
          <w:b/>
          <w:u w:val="single"/>
          <w:lang w:val="en-US" w:eastAsia="ja-JP"/>
        </w:rPr>
        <w:t>ife cycle management</w:t>
      </w:r>
    </w:p>
    <w:p w14:paraId="72C88B4A" w14:textId="7CF96677" w:rsidR="00120633" w:rsidRDefault="00120633" w:rsidP="00CA0602">
      <w:pPr>
        <w:snapToGrid w:val="0"/>
        <w:spacing w:after="0"/>
        <w:rPr>
          <w:bCs/>
          <w:lang w:val="en-US" w:eastAsia="ja-JP"/>
        </w:rPr>
      </w:pPr>
      <w:proofErr w:type="gramStart"/>
      <w:r>
        <w:rPr>
          <w:rFonts w:hint="eastAsia"/>
          <w:bCs/>
          <w:lang w:val="en-US" w:eastAsia="ja-JP"/>
        </w:rPr>
        <w:t>I</w:t>
      </w:r>
      <w:r>
        <w:rPr>
          <w:bCs/>
          <w:lang w:val="en-US" w:eastAsia="ja-JP"/>
        </w:rPr>
        <w:t>n order to</w:t>
      </w:r>
      <w:proofErr w:type="gramEnd"/>
      <w:r>
        <w:rPr>
          <w:bCs/>
          <w:lang w:val="en-US" w:eastAsia="ja-JP"/>
        </w:rPr>
        <w:t xml:space="preserve"> ensure availability of AI/ML model, the model performance needs to be monitored. UE and gNB should interact with some essential information related to the model, such as indicator related to model performance deterioration, information reflecting model performance and/or information related to both measurement results and inference results. For like cycle management, following solutions could be considered.</w:t>
      </w:r>
    </w:p>
    <w:p w14:paraId="26C5C86E" w14:textId="771FC7B3" w:rsidR="00120633" w:rsidRDefault="00ED600B" w:rsidP="00ED600B">
      <w:pPr>
        <w:pStyle w:val="aff1"/>
        <w:numPr>
          <w:ilvl w:val="0"/>
          <w:numId w:val="23"/>
        </w:numPr>
        <w:snapToGrid w:val="0"/>
        <w:spacing w:after="0"/>
        <w:ind w:leftChars="0"/>
        <w:rPr>
          <w:bCs/>
          <w:lang w:val="en-US" w:eastAsia="ja-JP"/>
        </w:rPr>
      </w:pPr>
      <w:r>
        <w:rPr>
          <w:rFonts w:hint="eastAsia"/>
          <w:bCs/>
          <w:lang w:val="en-US" w:eastAsia="ja-JP"/>
        </w:rPr>
        <w:t>S</w:t>
      </w:r>
      <w:r>
        <w:rPr>
          <w:bCs/>
          <w:lang w:val="en-US" w:eastAsia="ja-JP"/>
        </w:rPr>
        <w:t>olution 1: gNB side performance monitoring</w:t>
      </w:r>
    </w:p>
    <w:p w14:paraId="56440183" w14:textId="5BA3E503" w:rsidR="00ED600B" w:rsidRDefault="00ED600B" w:rsidP="00ED600B">
      <w:pPr>
        <w:pStyle w:val="aff1"/>
        <w:numPr>
          <w:ilvl w:val="1"/>
          <w:numId w:val="23"/>
        </w:numPr>
        <w:snapToGrid w:val="0"/>
        <w:spacing w:after="0"/>
        <w:ind w:leftChars="0"/>
        <w:rPr>
          <w:bCs/>
          <w:lang w:val="en-US" w:eastAsia="ja-JP"/>
        </w:rPr>
      </w:pPr>
      <w:r>
        <w:rPr>
          <w:rFonts w:hint="eastAsia"/>
          <w:bCs/>
          <w:lang w:val="en-US" w:eastAsia="ja-JP"/>
        </w:rPr>
        <w:t>1</w:t>
      </w:r>
      <w:r>
        <w:rPr>
          <w:bCs/>
          <w:lang w:val="en-US" w:eastAsia="ja-JP"/>
        </w:rPr>
        <w:t>-1: UE transmit</w:t>
      </w:r>
      <w:r w:rsidR="00310E1F">
        <w:rPr>
          <w:bCs/>
          <w:lang w:val="en-US" w:eastAsia="ja-JP"/>
        </w:rPr>
        <w:t>s</w:t>
      </w:r>
      <w:r>
        <w:rPr>
          <w:bCs/>
          <w:lang w:val="en-US" w:eastAsia="ja-JP"/>
        </w:rPr>
        <w:t xml:space="preserve"> encoder input as CSI report periodically or occasionally.</w:t>
      </w:r>
    </w:p>
    <w:p w14:paraId="5E3CF8B6" w14:textId="25EF60F8" w:rsidR="00ED600B" w:rsidRDefault="00ED600B" w:rsidP="00ED600B">
      <w:pPr>
        <w:pStyle w:val="aff1"/>
        <w:numPr>
          <w:ilvl w:val="1"/>
          <w:numId w:val="23"/>
        </w:numPr>
        <w:snapToGrid w:val="0"/>
        <w:spacing w:after="0"/>
        <w:ind w:leftChars="0"/>
        <w:rPr>
          <w:bCs/>
          <w:lang w:val="en-US" w:eastAsia="ja-JP"/>
        </w:rPr>
      </w:pPr>
      <w:r>
        <w:rPr>
          <w:rFonts w:hint="eastAsia"/>
          <w:bCs/>
          <w:lang w:val="en-US" w:eastAsia="ja-JP"/>
        </w:rPr>
        <w:t>1</w:t>
      </w:r>
      <w:r>
        <w:rPr>
          <w:bCs/>
          <w:lang w:val="en-US" w:eastAsia="ja-JP"/>
        </w:rPr>
        <w:t>-2: gNB may directly use system throughput or ratio of NACK.</w:t>
      </w:r>
    </w:p>
    <w:p w14:paraId="6B67E342" w14:textId="60E4AFE3" w:rsidR="00ED600B" w:rsidRDefault="00ED600B" w:rsidP="00ED600B">
      <w:pPr>
        <w:pStyle w:val="aff1"/>
        <w:numPr>
          <w:ilvl w:val="0"/>
          <w:numId w:val="23"/>
        </w:numPr>
        <w:snapToGrid w:val="0"/>
        <w:spacing w:after="0"/>
        <w:ind w:leftChars="0"/>
        <w:rPr>
          <w:bCs/>
          <w:lang w:val="en-US" w:eastAsia="ja-JP"/>
        </w:rPr>
      </w:pPr>
      <w:r>
        <w:rPr>
          <w:rFonts w:hint="eastAsia"/>
          <w:bCs/>
          <w:lang w:val="en-US" w:eastAsia="ja-JP"/>
        </w:rPr>
        <w:t>S</w:t>
      </w:r>
      <w:r>
        <w:rPr>
          <w:bCs/>
          <w:lang w:val="en-US" w:eastAsia="ja-JP"/>
        </w:rPr>
        <w:t>olution 2: UE side performance monitoring</w:t>
      </w:r>
    </w:p>
    <w:p w14:paraId="403C78A6" w14:textId="5BF40C6D" w:rsidR="00ED600B" w:rsidRDefault="00ED600B" w:rsidP="00ED600B">
      <w:pPr>
        <w:pStyle w:val="aff1"/>
        <w:numPr>
          <w:ilvl w:val="1"/>
          <w:numId w:val="23"/>
        </w:numPr>
        <w:snapToGrid w:val="0"/>
        <w:spacing w:after="0"/>
        <w:ind w:leftChars="0"/>
        <w:rPr>
          <w:bCs/>
          <w:lang w:val="en-US" w:eastAsia="ja-JP"/>
        </w:rPr>
      </w:pPr>
      <w:r>
        <w:rPr>
          <w:bCs/>
          <w:lang w:val="en-US" w:eastAsia="ja-JP"/>
        </w:rPr>
        <w:t>2-1: UE calculate</w:t>
      </w:r>
      <w:r w:rsidR="00310E1F">
        <w:rPr>
          <w:bCs/>
          <w:lang w:val="en-US" w:eastAsia="ja-JP"/>
        </w:rPr>
        <w:t>s</w:t>
      </w:r>
      <w:r>
        <w:rPr>
          <w:bCs/>
          <w:lang w:val="en-US" w:eastAsia="ja-JP"/>
        </w:rPr>
        <w:t xml:space="preserve"> decoder output using virtual decoder in UE.</w:t>
      </w:r>
    </w:p>
    <w:p w14:paraId="5BD69E08" w14:textId="75256FC3" w:rsidR="00ED600B" w:rsidRDefault="00E6401D" w:rsidP="00ED600B">
      <w:pPr>
        <w:pStyle w:val="aff1"/>
        <w:numPr>
          <w:ilvl w:val="1"/>
          <w:numId w:val="23"/>
        </w:numPr>
        <w:snapToGrid w:val="0"/>
        <w:spacing w:after="0"/>
        <w:ind w:leftChars="0"/>
        <w:rPr>
          <w:bCs/>
          <w:lang w:val="en-US" w:eastAsia="ja-JP"/>
        </w:rPr>
      </w:pPr>
      <w:r>
        <w:rPr>
          <w:rFonts w:hint="eastAsia"/>
          <w:bCs/>
          <w:lang w:val="en-US" w:eastAsia="ja-JP"/>
        </w:rPr>
        <w:t>2</w:t>
      </w:r>
      <w:r>
        <w:rPr>
          <w:bCs/>
          <w:lang w:val="en-US" w:eastAsia="ja-JP"/>
        </w:rPr>
        <w:t>-2: UE may obtain the inference results indicated from gNB periodically or occasionally</w:t>
      </w:r>
    </w:p>
    <w:p w14:paraId="383D82C0" w14:textId="4B85D5EC" w:rsidR="00E6401D" w:rsidRPr="00ED600B" w:rsidRDefault="00E6401D" w:rsidP="00E6401D">
      <w:pPr>
        <w:pStyle w:val="aff1"/>
        <w:numPr>
          <w:ilvl w:val="1"/>
          <w:numId w:val="23"/>
        </w:numPr>
        <w:snapToGrid w:val="0"/>
        <w:spacing w:afterLines="50" w:after="120"/>
        <w:ind w:leftChars="0"/>
        <w:rPr>
          <w:bCs/>
          <w:lang w:val="en-US" w:eastAsia="ja-JP"/>
        </w:rPr>
      </w:pPr>
      <w:r>
        <w:rPr>
          <w:rFonts w:hint="eastAsia"/>
          <w:bCs/>
          <w:lang w:val="en-US" w:eastAsia="ja-JP"/>
        </w:rPr>
        <w:t>2</w:t>
      </w:r>
      <w:r>
        <w:rPr>
          <w:bCs/>
          <w:lang w:val="en-US" w:eastAsia="ja-JP"/>
        </w:rPr>
        <w:t>-3: UE may use PDSCH decoding performance as KPI.</w:t>
      </w:r>
    </w:p>
    <w:p w14:paraId="3D31AA4B" w14:textId="5C54001C" w:rsidR="00B5104C" w:rsidRDefault="005C5D9F" w:rsidP="00733B18">
      <w:pPr>
        <w:snapToGrid w:val="0"/>
        <w:spacing w:afterLines="50" w:after="120"/>
        <w:rPr>
          <w:bCs/>
          <w:lang w:val="en-US" w:eastAsia="ja-JP"/>
        </w:rPr>
      </w:pPr>
      <w:r>
        <w:rPr>
          <w:bCs/>
          <w:lang w:val="en-US" w:eastAsia="ja-JP"/>
        </w:rPr>
        <w:t>For Solution 1-1, encoder input means raw channel</w:t>
      </w:r>
      <w:r w:rsidR="00E908A2">
        <w:rPr>
          <w:bCs/>
          <w:lang w:val="en-US" w:eastAsia="ja-JP"/>
        </w:rPr>
        <w:t xml:space="preserve"> matrix or eigenvector(s). The network calculates loss function between the received CSI report (e.g., raw channel matrix or eigenvector(s) from UE) and decoder output. If the network detects </w:t>
      </w:r>
      <w:r w:rsidR="00BC7A06">
        <w:rPr>
          <w:bCs/>
          <w:lang w:val="en-US" w:eastAsia="ja-JP"/>
        </w:rPr>
        <w:t xml:space="preserve">the deterioration, network disable the AI/ML based CSI feedback and/or trigger the model update. </w:t>
      </w:r>
      <w:r w:rsidR="00BA0D7B">
        <w:rPr>
          <w:bCs/>
          <w:lang w:val="en-US" w:eastAsia="ja-JP"/>
        </w:rPr>
        <w:t>Instead of the feedback of raw channel or eigenvector, SRS measurement at gNB side may be used for feedback overhead reduction.</w:t>
      </w:r>
      <w:r w:rsidR="00E82F88">
        <w:rPr>
          <w:bCs/>
          <w:lang w:val="en-US" w:eastAsia="ja-JP"/>
        </w:rPr>
        <w:t xml:space="preserve"> For Solution 1-2, </w:t>
      </w:r>
      <w:r w:rsidR="00310E1F">
        <w:rPr>
          <w:bCs/>
          <w:lang w:val="en-US" w:eastAsia="ja-JP"/>
        </w:rPr>
        <w:t>t</w:t>
      </w:r>
      <w:r w:rsidR="00E82F88">
        <w:rPr>
          <w:bCs/>
          <w:lang w:val="en-US" w:eastAsia="ja-JP"/>
        </w:rPr>
        <w:t xml:space="preserve">he UE calculates loss function between the virtual decoder output and input to the encoder. If the </w:t>
      </w:r>
      <w:r w:rsidR="00EF05BB">
        <w:rPr>
          <w:bCs/>
          <w:lang w:val="en-US" w:eastAsia="ja-JP"/>
        </w:rPr>
        <w:t>UE detects the deter</w:t>
      </w:r>
      <w:r w:rsidR="00A24FB1">
        <w:rPr>
          <w:bCs/>
          <w:lang w:val="en-US" w:eastAsia="ja-JP"/>
        </w:rPr>
        <w:t>ioration, UE triggers AI/ML model failure. For both Solution 1 and Solution 2, after evaluation, the gNB or UE may send the performance report to the other side to facilitate the potential determination of model deactivation or switching.</w:t>
      </w:r>
      <w:r w:rsidR="00733B18">
        <w:rPr>
          <w:bCs/>
          <w:lang w:val="en-US" w:eastAsia="ja-JP"/>
        </w:rPr>
        <w:t xml:space="preserve"> For Option 1 of training collaboration, since AI model is based on network side training, Solution 1 seems less cost / effort.</w:t>
      </w:r>
    </w:p>
    <w:p w14:paraId="22DBC36C" w14:textId="55555F6E" w:rsidR="0013122D" w:rsidRDefault="005C547F" w:rsidP="0013122D">
      <w:pPr>
        <w:snapToGrid w:val="0"/>
        <w:spacing w:after="0"/>
        <w:rPr>
          <w:b/>
          <w:lang w:val="en-US" w:eastAsia="ja-JP"/>
        </w:rPr>
      </w:pPr>
      <w:r>
        <w:rPr>
          <w:rFonts w:hint="eastAsia"/>
          <w:b/>
          <w:lang w:val="en-US" w:eastAsia="ja-JP"/>
        </w:rPr>
        <w:t>P</w:t>
      </w:r>
      <w:r>
        <w:rPr>
          <w:b/>
          <w:lang w:val="en-US" w:eastAsia="ja-JP"/>
        </w:rPr>
        <w:t xml:space="preserve">roposal 4: </w:t>
      </w:r>
      <w:r w:rsidR="0013122D">
        <w:rPr>
          <w:b/>
          <w:lang w:val="en-US" w:eastAsia="ja-JP"/>
        </w:rPr>
        <w:t xml:space="preserve">The following </w:t>
      </w:r>
      <w:r w:rsidR="00301D61">
        <w:rPr>
          <w:b/>
          <w:lang w:val="en-US" w:eastAsia="ja-JP"/>
        </w:rPr>
        <w:t xml:space="preserve">options should be studied for </w:t>
      </w:r>
      <w:r w:rsidR="0013122D">
        <w:rPr>
          <w:b/>
          <w:lang w:val="en-US" w:eastAsia="ja-JP"/>
        </w:rPr>
        <w:t xml:space="preserve">life cycle </w:t>
      </w:r>
      <w:r w:rsidR="00301D61">
        <w:rPr>
          <w:b/>
          <w:lang w:val="en-US" w:eastAsia="ja-JP"/>
        </w:rPr>
        <w:t>management</w:t>
      </w:r>
      <w:r w:rsidR="0013122D">
        <w:rPr>
          <w:b/>
          <w:lang w:val="en-US" w:eastAsia="ja-JP"/>
        </w:rPr>
        <w:t>.</w:t>
      </w:r>
    </w:p>
    <w:p w14:paraId="22BDCA75" w14:textId="77777777" w:rsidR="00301D61" w:rsidRPr="00301D61" w:rsidRDefault="00301D61" w:rsidP="00301D61">
      <w:pPr>
        <w:pStyle w:val="aff1"/>
        <w:numPr>
          <w:ilvl w:val="0"/>
          <w:numId w:val="23"/>
        </w:numPr>
        <w:snapToGrid w:val="0"/>
        <w:spacing w:after="0"/>
        <w:ind w:leftChars="0"/>
        <w:rPr>
          <w:b/>
          <w:lang w:val="en-US" w:eastAsia="ja-JP"/>
        </w:rPr>
      </w:pPr>
      <w:r w:rsidRPr="00301D61">
        <w:rPr>
          <w:rFonts w:hint="eastAsia"/>
          <w:b/>
          <w:lang w:val="en-US" w:eastAsia="ja-JP"/>
        </w:rPr>
        <w:t>S</w:t>
      </w:r>
      <w:r w:rsidRPr="00301D61">
        <w:rPr>
          <w:b/>
          <w:lang w:val="en-US" w:eastAsia="ja-JP"/>
        </w:rPr>
        <w:t>olution 1: gNB side performance monitoring</w:t>
      </w:r>
    </w:p>
    <w:p w14:paraId="660CC10B" w14:textId="77777777" w:rsidR="00301D61" w:rsidRPr="00301D61" w:rsidRDefault="00301D61" w:rsidP="00301D61">
      <w:pPr>
        <w:pStyle w:val="aff1"/>
        <w:numPr>
          <w:ilvl w:val="1"/>
          <w:numId w:val="23"/>
        </w:numPr>
        <w:snapToGrid w:val="0"/>
        <w:spacing w:after="0"/>
        <w:ind w:leftChars="0"/>
        <w:rPr>
          <w:b/>
          <w:lang w:val="en-US" w:eastAsia="ja-JP"/>
        </w:rPr>
      </w:pPr>
      <w:r w:rsidRPr="00301D61">
        <w:rPr>
          <w:rFonts w:hint="eastAsia"/>
          <w:b/>
          <w:lang w:val="en-US" w:eastAsia="ja-JP"/>
        </w:rPr>
        <w:t>1</w:t>
      </w:r>
      <w:r w:rsidRPr="00301D61">
        <w:rPr>
          <w:b/>
          <w:lang w:val="en-US" w:eastAsia="ja-JP"/>
        </w:rPr>
        <w:t>-1: UE transmit encoder input as CSI report periodically or occasionally.</w:t>
      </w:r>
    </w:p>
    <w:p w14:paraId="1256BB56" w14:textId="77777777" w:rsidR="00301D61" w:rsidRPr="00301D61" w:rsidRDefault="00301D61" w:rsidP="00301D61">
      <w:pPr>
        <w:pStyle w:val="aff1"/>
        <w:numPr>
          <w:ilvl w:val="1"/>
          <w:numId w:val="23"/>
        </w:numPr>
        <w:snapToGrid w:val="0"/>
        <w:spacing w:after="0"/>
        <w:ind w:leftChars="0"/>
        <w:rPr>
          <w:b/>
          <w:lang w:val="en-US" w:eastAsia="ja-JP"/>
        </w:rPr>
      </w:pPr>
      <w:r w:rsidRPr="00301D61">
        <w:rPr>
          <w:rFonts w:hint="eastAsia"/>
          <w:b/>
          <w:lang w:val="en-US" w:eastAsia="ja-JP"/>
        </w:rPr>
        <w:t>1</w:t>
      </w:r>
      <w:r w:rsidRPr="00301D61">
        <w:rPr>
          <w:b/>
          <w:lang w:val="en-US" w:eastAsia="ja-JP"/>
        </w:rPr>
        <w:t>-2: gNB may directly use system throughput or ratio of NACK.</w:t>
      </w:r>
    </w:p>
    <w:p w14:paraId="245D7AC8" w14:textId="77777777" w:rsidR="00301D61" w:rsidRPr="00301D61" w:rsidRDefault="00301D61" w:rsidP="00301D61">
      <w:pPr>
        <w:pStyle w:val="aff1"/>
        <w:numPr>
          <w:ilvl w:val="0"/>
          <w:numId w:val="23"/>
        </w:numPr>
        <w:snapToGrid w:val="0"/>
        <w:spacing w:after="0"/>
        <w:ind w:leftChars="0"/>
        <w:rPr>
          <w:b/>
          <w:lang w:val="en-US" w:eastAsia="ja-JP"/>
        </w:rPr>
      </w:pPr>
      <w:r w:rsidRPr="00301D61">
        <w:rPr>
          <w:rFonts w:hint="eastAsia"/>
          <w:b/>
          <w:lang w:val="en-US" w:eastAsia="ja-JP"/>
        </w:rPr>
        <w:t>S</w:t>
      </w:r>
      <w:r w:rsidRPr="00301D61">
        <w:rPr>
          <w:b/>
          <w:lang w:val="en-US" w:eastAsia="ja-JP"/>
        </w:rPr>
        <w:t>olution 2: UE side performance monitoring</w:t>
      </w:r>
    </w:p>
    <w:p w14:paraId="313C0866" w14:textId="77777777" w:rsidR="00301D61" w:rsidRPr="00301D61" w:rsidRDefault="00301D61" w:rsidP="00301D61">
      <w:pPr>
        <w:pStyle w:val="aff1"/>
        <w:numPr>
          <w:ilvl w:val="1"/>
          <w:numId w:val="23"/>
        </w:numPr>
        <w:snapToGrid w:val="0"/>
        <w:spacing w:after="0"/>
        <w:ind w:leftChars="0"/>
        <w:rPr>
          <w:b/>
          <w:lang w:val="en-US" w:eastAsia="ja-JP"/>
        </w:rPr>
      </w:pPr>
      <w:r w:rsidRPr="00301D61">
        <w:rPr>
          <w:b/>
          <w:lang w:val="en-US" w:eastAsia="ja-JP"/>
        </w:rPr>
        <w:t>2-1: UE calculate decoder output using virtual decoder in UE.</w:t>
      </w:r>
    </w:p>
    <w:p w14:paraId="671AFE4E" w14:textId="77777777" w:rsidR="00301D61" w:rsidRPr="00301D61" w:rsidRDefault="00301D61" w:rsidP="00301D61">
      <w:pPr>
        <w:pStyle w:val="aff1"/>
        <w:numPr>
          <w:ilvl w:val="1"/>
          <w:numId w:val="23"/>
        </w:numPr>
        <w:snapToGrid w:val="0"/>
        <w:spacing w:after="0"/>
        <w:ind w:leftChars="0"/>
        <w:rPr>
          <w:b/>
          <w:lang w:val="en-US" w:eastAsia="ja-JP"/>
        </w:rPr>
      </w:pPr>
      <w:r w:rsidRPr="00301D61">
        <w:rPr>
          <w:rFonts w:hint="eastAsia"/>
          <w:b/>
          <w:lang w:val="en-US" w:eastAsia="ja-JP"/>
        </w:rPr>
        <w:t>2</w:t>
      </w:r>
      <w:r w:rsidRPr="00301D61">
        <w:rPr>
          <w:b/>
          <w:lang w:val="en-US" w:eastAsia="ja-JP"/>
        </w:rPr>
        <w:t>-2: UE may obtain the inference results indicated from gNB periodically or occasionally</w:t>
      </w:r>
    </w:p>
    <w:p w14:paraId="119ADA98" w14:textId="77777777" w:rsidR="00301D61" w:rsidRPr="00301D61" w:rsidRDefault="00301D61" w:rsidP="00301D61">
      <w:pPr>
        <w:pStyle w:val="aff1"/>
        <w:numPr>
          <w:ilvl w:val="1"/>
          <w:numId w:val="23"/>
        </w:numPr>
        <w:snapToGrid w:val="0"/>
        <w:spacing w:afterLines="50" w:after="120"/>
        <w:ind w:leftChars="0"/>
        <w:rPr>
          <w:b/>
          <w:lang w:val="en-US" w:eastAsia="ja-JP"/>
        </w:rPr>
      </w:pPr>
      <w:r w:rsidRPr="00301D61">
        <w:rPr>
          <w:rFonts w:hint="eastAsia"/>
          <w:b/>
          <w:lang w:val="en-US" w:eastAsia="ja-JP"/>
        </w:rPr>
        <w:t>2</w:t>
      </w:r>
      <w:r w:rsidRPr="00301D61">
        <w:rPr>
          <w:b/>
          <w:lang w:val="en-US" w:eastAsia="ja-JP"/>
        </w:rPr>
        <w:t>-3: UE may use PDSCH decoding performance as KPI.</w:t>
      </w: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25DDA388"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Pr>
          <w:rFonts w:eastAsiaTheme="minorEastAsia"/>
          <w:lang w:eastAsia="ja-JP"/>
        </w:rPr>
        <w:t>AI/ML for CSI feedback enhancement</w:t>
      </w:r>
      <w:r>
        <w:rPr>
          <w:lang w:eastAsia="ja-JP"/>
        </w:rPr>
        <w:t>. We made following proposals and observations.</w:t>
      </w:r>
    </w:p>
    <w:p w14:paraId="74492287" w14:textId="77777777" w:rsidR="00D00EFB" w:rsidRDefault="00D00EFB" w:rsidP="00D00EFB">
      <w:pPr>
        <w:snapToGrid w:val="0"/>
        <w:spacing w:after="0"/>
        <w:rPr>
          <w:b/>
          <w:lang w:val="en-US" w:eastAsia="ja-JP"/>
        </w:rPr>
      </w:pPr>
      <w:r>
        <w:rPr>
          <w:rFonts w:hint="eastAsia"/>
          <w:b/>
          <w:lang w:val="en-US" w:eastAsia="ja-JP"/>
        </w:rPr>
        <w:t>P</w:t>
      </w:r>
      <w:r>
        <w:rPr>
          <w:b/>
          <w:lang w:val="en-US" w:eastAsia="ja-JP"/>
        </w:rPr>
        <w:t>roposal 1: The following training collaboration should be studied.</w:t>
      </w:r>
    </w:p>
    <w:p w14:paraId="34BE8FB4" w14:textId="77777777" w:rsidR="00D00EFB" w:rsidRPr="00820545" w:rsidRDefault="00D00EFB" w:rsidP="00D00EFB">
      <w:pPr>
        <w:pStyle w:val="aff1"/>
        <w:numPr>
          <w:ilvl w:val="0"/>
          <w:numId w:val="24"/>
        </w:numPr>
        <w:snapToGrid w:val="0"/>
        <w:spacing w:after="0"/>
        <w:ind w:leftChars="0"/>
        <w:rPr>
          <w:b/>
          <w:lang w:val="en-US" w:eastAsia="ja-JP"/>
        </w:rPr>
      </w:pPr>
      <w:r w:rsidRPr="00820545">
        <w:rPr>
          <w:b/>
          <w:lang w:val="en-US" w:eastAsia="ja-JP"/>
        </w:rPr>
        <w:t>Option 1: Joint training of the two-sided model with model transfer to UE.</w:t>
      </w:r>
    </w:p>
    <w:p w14:paraId="0D9BAD35" w14:textId="77777777" w:rsidR="00D00EFB" w:rsidRPr="00820545" w:rsidRDefault="00D00EFB" w:rsidP="00D00EFB">
      <w:pPr>
        <w:pStyle w:val="aff1"/>
        <w:numPr>
          <w:ilvl w:val="0"/>
          <w:numId w:val="24"/>
        </w:numPr>
        <w:snapToGrid w:val="0"/>
        <w:spacing w:after="0"/>
        <w:ind w:leftChars="0"/>
        <w:rPr>
          <w:b/>
          <w:lang w:val="en-US" w:eastAsia="ja-JP"/>
        </w:rPr>
      </w:pPr>
      <w:r w:rsidRPr="00820545">
        <w:rPr>
          <w:b/>
          <w:lang w:val="en-US" w:eastAsia="ja-JP"/>
        </w:rPr>
        <w:t>Option 2: Joint training of the two-sided model with model transfer to network</w:t>
      </w:r>
    </w:p>
    <w:p w14:paraId="2850824D" w14:textId="77777777" w:rsidR="00D00EFB" w:rsidRPr="00820545" w:rsidRDefault="00D00EFB" w:rsidP="00D00EFB">
      <w:pPr>
        <w:pStyle w:val="aff1"/>
        <w:numPr>
          <w:ilvl w:val="0"/>
          <w:numId w:val="24"/>
        </w:numPr>
        <w:snapToGrid w:val="0"/>
        <w:spacing w:after="0"/>
        <w:ind w:leftChars="0"/>
        <w:rPr>
          <w:b/>
          <w:lang w:val="en-US" w:eastAsia="ja-JP"/>
        </w:rPr>
      </w:pPr>
      <w:r w:rsidRPr="00820545">
        <w:rPr>
          <w:b/>
          <w:lang w:val="en-US" w:eastAsia="ja-JP"/>
        </w:rPr>
        <w:t>Option 3: Joint training in offline engineering with multi-vendor agreements</w:t>
      </w:r>
    </w:p>
    <w:p w14:paraId="33A398B8" w14:textId="77777777" w:rsidR="00D00EFB" w:rsidRPr="00756F25" w:rsidRDefault="00D00EFB" w:rsidP="00D00EFB">
      <w:pPr>
        <w:pStyle w:val="aff1"/>
        <w:numPr>
          <w:ilvl w:val="0"/>
          <w:numId w:val="24"/>
        </w:numPr>
        <w:snapToGrid w:val="0"/>
        <w:spacing w:afterLines="50" w:after="120"/>
        <w:ind w:leftChars="0"/>
        <w:rPr>
          <w:b/>
          <w:lang w:val="en-US" w:eastAsia="ja-JP"/>
        </w:rPr>
      </w:pPr>
      <w:r w:rsidRPr="00820545">
        <w:rPr>
          <w:b/>
          <w:lang w:val="en-US" w:eastAsia="ja-JP"/>
        </w:rPr>
        <w:t xml:space="preserve">Option 4: Separate </w:t>
      </w:r>
      <w:r>
        <w:rPr>
          <w:b/>
          <w:lang w:val="en-US" w:eastAsia="ja-JP"/>
        </w:rPr>
        <w:t xml:space="preserve">offline </w:t>
      </w:r>
      <w:r w:rsidRPr="00820545">
        <w:rPr>
          <w:b/>
          <w:lang w:val="en-US" w:eastAsia="ja-JP"/>
        </w:rPr>
        <w:t>training at UE side and network side for CSI feedback generation model / CSI reconstruction model respectively</w:t>
      </w:r>
    </w:p>
    <w:p w14:paraId="26268F08" w14:textId="77777777" w:rsidR="00D00EFB" w:rsidRDefault="00D00EFB" w:rsidP="00512427">
      <w:pPr>
        <w:snapToGrid w:val="0"/>
        <w:spacing w:afterLines="50" w:after="120"/>
        <w:rPr>
          <w:b/>
          <w:lang w:val="en-US" w:eastAsia="ja-JP"/>
        </w:rPr>
      </w:pPr>
      <w:r>
        <w:rPr>
          <w:b/>
          <w:lang w:val="en-US" w:eastAsia="ja-JP"/>
        </w:rPr>
        <w:t>Observation 1: Option 3 and 4 of training collaboration might be feasible options at least Re.18/19 timeline from standardization effort perspective. Option 1 of training collaboration can be potential in the long-term.</w:t>
      </w:r>
    </w:p>
    <w:p w14:paraId="57276701" w14:textId="77777777" w:rsidR="00D00EFB" w:rsidRDefault="00D00EFB" w:rsidP="00512427">
      <w:pPr>
        <w:snapToGrid w:val="0"/>
        <w:spacing w:afterLines="50" w:after="120"/>
        <w:rPr>
          <w:b/>
          <w:lang w:val="en-US" w:eastAsia="ja-JP"/>
        </w:rPr>
      </w:pPr>
      <w:r>
        <w:rPr>
          <w:rFonts w:hint="eastAsia"/>
          <w:b/>
          <w:lang w:val="en-US" w:eastAsia="ja-JP"/>
        </w:rPr>
        <w:t>P</w:t>
      </w:r>
      <w:r>
        <w:rPr>
          <w:b/>
          <w:lang w:val="en-US" w:eastAsia="ja-JP"/>
        </w:rPr>
        <w:t>roposal 2: For each option of training collaboration, configuration and content for CSI report should be studied.</w:t>
      </w:r>
    </w:p>
    <w:p w14:paraId="033641A0" w14:textId="77777777" w:rsidR="00D00EFB" w:rsidRDefault="00D00EFB" w:rsidP="00512427">
      <w:pPr>
        <w:snapToGrid w:val="0"/>
        <w:spacing w:afterLines="50" w:after="120"/>
        <w:rPr>
          <w:b/>
          <w:lang w:val="en-US" w:eastAsia="ja-JP"/>
        </w:rPr>
      </w:pPr>
      <w:r>
        <w:rPr>
          <w:rFonts w:hint="eastAsia"/>
          <w:b/>
          <w:lang w:val="en-US" w:eastAsia="ja-JP"/>
        </w:rPr>
        <w:t>P</w:t>
      </w:r>
      <w:r>
        <w:rPr>
          <w:b/>
          <w:lang w:val="en-US" w:eastAsia="ja-JP"/>
        </w:rPr>
        <w:t>roposal 3: For each option of training collaboration, handling of rank of AI/ML model should studied.</w:t>
      </w:r>
    </w:p>
    <w:p w14:paraId="18484C2E" w14:textId="77777777" w:rsidR="0045164C" w:rsidRDefault="0045164C" w:rsidP="0045164C">
      <w:pPr>
        <w:snapToGrid w:val="0"/>
        <w:spacing w:after="0"/>
        <w:rPr>
          <w:b/>
          <w:lang w:val="en-US" w:eastAsia="ja-JP"/>
        </w:rPr>
      </w:pPr>
      <w:r>
        <w:rPr>
          <w:rFonts w:hint="eastAsia"/>
          <w:b/>
          <w:lang w:val="en-US" w:eastAsia="ja-JP"/>
        </w:rPr>
        <w:t>P</w:t>
      </w:r>
      <w:r>
        <w:rPr>
          <w:b/>
          <w:lang w:val="en-US" w:eastAsia="ja-JP"/>
        </w:rPr>
        <w:t>roposal 4: The following options should be studied for life cycle management.</w:t>
      </w:r>
    </w:p>
    <w:p w14:paraId="289F3623" w14:textId="77777777" w:rsidR="0045164C" w:rsidRPr="00301D61" w:rsidRDefault="0045164C" w:rsidP="0045164C">
      <w:pPr>
        <w:pStyle w:val="aff1"/>
        <w:numPr>
          <w:ilvl w:val="0"/>
          <w:numId w:val="23"/>
        </w:numPr>
        <w:snapToGrid w:val="0"/>
        <w:spacing w:after="0"/>
        <w:ind w:leftChars="0"/>
        <w:rPr>
          <w:b/>
          <w:lang w:val="en-US" w:eastAsia="ja-JP"/>
        </w:rPr>
      </w:pPr>
      <w:r w:rsidRPr="00301D61">
        <w:rPr>
          <w:rFonts w:hint="eastAsia"/>
          <w:b/>
          <w:lang w:val="en-US" w:eastAsia="ja-JP"/>
        </w:rPr>
        <w:t>S</w:t>
      </w:r>
      <w:r w:rsidRPr="00301D61">
        <w:rPr>
          <w:b/>
          <w:lang w:val="en-US" w:eastAsia="ja-JP"/>
        </w:rPr>
        <w:t>olution 1: gNB side performance monitoring</w:t>
      </w:r>
    </w:p>
    <w:p w14:paraId="7EECA3BE" w14:textId="77777777" w:rsidR="0045164C" w:rsidRPr="00301D61" w:rsidRDefault="0045164C" w:rsidP="0045164C">
      <w:pPr>
        <w:pStyle w:val="aff1"/>
        <w:numPr>
          <w:ilvl w:val="1"/>
          <w:numId w:val="23"/>
        </w:numPr>
        <w:snapToGrid w:val="0"/>
        <w:spacing w:after="0"/>
        <w:ind w:leftChars="0"/>
        <w:rPr>
          <w:b/>
          <w:lang w:val="en-US" w:eastAsia="ja-JP"/>
        </w:rPr>
      </w:pPr>
      <w:r w:rsidRPr="00301D61">
        <w:rPr>
          <w:rFonts w:hint="eastAsia"/>
          <w:b/>
          <w:lang w:val="en-US" w:eastAsia="ja-JP"/>
        </w:rPr>
        <w:t>1</w:t>
      </w:r>
      <w:r w:rsidRPr="00301D61">
        <w:rPr>
          <w:b/>
          <w:lang w:val="en-US" w:eastAsia="ja-JP"/>
        </w:rPr>
        <w:t>-1: UE transmit encoder input as CSI report periodically or occasionally.</w:t>
      </w:r>
    </w:p>
    <w:p w14:paraId="5752B7B8" w14:textId="77777777" w:rsidR="0045164C" w:rsidRPr="00301D61" w:rsidRDefault="0045164C" w:rsidP="0045164C">
      <w:pPr>
        <w:pStyle w:val="aff1"/>
        <w:numPr>
          <w:ilvl w:val="1"/>
          <w:numId w:val="23"/>
        </w:numPr>
        <w:snapToGrid w:val="0"/>
        <w:spacing w:after="0"/>
        <w:ind w:leftChars="0"/>
        <w:rPr>
          <w:b/>
          <w:lang w:val="en-US" w:eastAsia="ja-JP"/>
        </w:rPr>
      </w:pPr>
      <w:r w:rsidRPr="00301D61">
        <w:rPr>
          <w:rFonts w:hint="eastAsia"/>
          <w:b/>
          <w:lang w:val="en-US" w:eastAsia="ja-JP"/>
        </w:rPr>
        <w:t>1</w:t>
      </w:r>
      <w:r w:rsidRPr="00301D61">
        <w:rPr>
          <w:b/>
          <w:lang w:val="en-US" w:eastAsia="ja-JP"/>
        </w:rPr>
        <w:t>-2: gNB may directly use system throughput or ratio of NACK.</w:t>
      </w:r>
    </w:p>
    <w:p w14:paraId="1B5EE5E3" w14:textId="77777777" w:rsidR="0045164C" w:rsidRPr="00301D61" w:rsidRDefault="0045164C" w:rsidP="0045164C">
      <w:pPr>
        <w:pStyle w:val="aff1"/>
        <w:numPr>
          <w:ilvl w:val="0"/>
          <w:numId w:val="23"/>
        </w:numPr>
        <w:snapToGrid w:val="0"/>
        <w:spacing w:after="0"/>
        <w:ind w:leftChars="0"/>
        <w:rPr>
          <w:b/>
          <w:lang w:val="en-US" w:eastAsia="ja-JP"/>
        </w:rPr>
      </w:pPr>
      <w:r w:rsidRPr="00301D61">
        <w:rPr>
          <w:rFonts w:hint="eastAsia"/>
          <w:b/>
          <w:lang w:val="en-US" w:eastAsia="ja-JP"/>
        </w:rPr>
        <w:t>S</w:t>
      </w:r>
      <w:r w:rsidRPr="00301D61">
        <w:rPr>
          <w:b/>
          <w:lang w:val="en-US" w:eastAsia="ja-JP"/>
        </w:rPr>
        <w:t>olution 2: UE side performance monitoring</w:t>
      </w:r>
    </w:p>
    <w:p w14:paraId="22A5F95A" w14:textId="77777777" w:rsidR="0045164C" w:rsidRPr="00301D61" w:rsidRDefault="0045164C" w:rsidP="0045164C">
      <w:pPr>
        <w:pStyle w:val="aff1"/>
        <w:numPr>
          <w:ilvl w:val="1"/>
          <w:numId w:val="23"/>
        </w:numPr>
        <w:snapToGrid w:val="0"/>
        <w:spacing w:after="0"/>
        <w:ind w:leftChars="0"/>
        <w:rPr>
          <w:b/>
          <w:lang w:val="en-US" w:eastAsia="ja-JP"/>
        </w:rPr>
      </w:pPr>
      <w:r w:rsidRPr="00301D61">
        <w:rPr>
          <w:b/>
          <w:lang w:val="en-US" w:eastAsia="ja-JP"/>
        </w:rPr>
        <w:t>2-1: UE calculate decoder output using virtual decoder in UE.</w:t>
      </w:r>
    </w:p>
    <w:p w14:paraId="545BBAE6" w14:textId="77777777" w:rsidR="0045164C" w:rsidRPr="00301D61" w:rsidRDefault="0045164C" w:rsidP="0045164C">
      <w:pPr>
        <w:pStyle w:val="aff1"/>
        <w:numPr>
          <w:ilvl w:val="1"/>
          <w:numId w:val="23"/>
        </w:numPr>
        <w:snapToGrid w:val="0"/>
        <w:spacing w:after="0"/>
        <w:ind w:leftChars="0"/>
        <w:rPr>
          <w:b/>
          <w:lang w:val="en-US" w:eastAsia="ja-JP"/>
        </w:rPr>
      </w:pPr>
      <w:r w:rsidRPr="00301D61">
        <w:rPr>
          <w:rFonts w:hint="eastAsia"/>
          <w:b/>
          <w:lang w:val="en-US" w:eastAsia="ja-JP"/>
        </w:rPr>
        <w:t>2</w:t>
      </w:r>
      <w:r w:rsidRPr="00301D61">
        <w:rPr>
          <w:b/>
          <w:lang w:val="en-US" w:eastAsia="ja-JP"/>
        </w:rPr>
        <w:t>-2: UE may obtain the inference results indicated from gNB periodically or occasionally</w:t>
      </w:r>
    </w:p>
    <w:p w14:paraId="5E1DF526" w14:textId="77777777" w:rsidR="0045164C" w:rsidRPr="00301D61" w:rsidRDefault="0045164C" w:rsidP="0045164C">
      <w:pPr>
        <w:pStyle w:val="aff1"/>
        <w:numPr>
          <w:ilvl w:val="1"/>
          <w:numId w:val="23"/>
        </w:numPr>
        <w:snapToGrid w:val="0"/>
        <w:spacing w:afterLines="50" w:after="120"/>
        <w:ind w:leftChars="0"/>
        <w:rPr>
          <w:b/>
          <w:lang w:val="en-US" w:eastAsia="ja-JP"/>
        </w:rPr>
      </w:pPr>
      <w:r w:rsidRPr="00301D61">
        <w:rPr>
          <w:rFonts w:hint="eastAsia"/>
          <w:b/>
          <w:lang w:val="en-US" w:eastAsia="ja-JP"/>
        </w:rPr>
        <w:t>2</w:t>
      </w:r>
      <w:r w:rsidRPr="00301D61">
        <w:rPr>
          <w:b/>
          <w:lang w:val="en-US" w:eastAsia="ja-JP"/>
        </w:rPr>
        <w:t>-3: UE may use PDSCH decoding performance as KPI.</w:t>
      </w: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792E391" w14:textId="5304FECC" w:rsidR="0019640F" w:rsidRPr="00AF0526"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66059B" w:rsidRPr="0066059B">
        <w:rPr>
          <w:lang w:val="en-US" w:eastAsia="ja-JP"/>
        </w:rPr>
        <w:t>RP-213599</w:t>
      </w:r>
      <w:r w:rsidR="00AF0526">
        <w:rPr>
          <w:lang w:val="en-US" w:eastAsia="ja-JP"/>
        </w:rPr>
        <w:t xml:space="preserve">, </w:t>
      </w:r>
      <w:r w:rsidR="001E7CD8">
        <w:rPr>
          <w:lang w:val="en-US" w:eastAsia="ja-JP"/>
        </w:rPr>
        <w:t>“</w:t>
      </w:r>
      <w:r w:rsidR="00C748FD">
        <w:rPr>
          <w:lang w:val="en-US" w:eastAsia="ja-JP"/>
        </w:rPr>
        <w:t>New SI: Study on Artificial Intelligence (AI) / Machine Learning (ML) for NR Air Interface</w:t>
      </w:r>
      <w:r w:rsidR="001E7CD8">
        <w:rPr>
          <w:lang w:val="en-US" w:eastAsia="ja-JP"/>
        </w:rPr>
        <w:t>,”</w:t>
      </w:r>
      <w:r w:rsidR="001E7CD8" w:rsidRPr="001E7CD8">
        <w:rPr>
          <w:lang w:val="en-US" w:eastAsia="ja-JP"/>
        </w:rPr>
        <w:tab/>
        <w:t xml:space="preserve">Qualcomm </w:t>
      </w:r>
      <w:r w:rsidR="00097CDC">
        <w:rPr>
          <w:lang w:val="en-US" w:eastAsia="ja-JP"/>
        </w:rPr>
        <w:t>(Moderator)</w:t>
      </w:r>
      <w:r w:rsidR="001E7CD8">
        <w:rPr>
          <w:lang w:val="en-US" w:eastAsia="ja-JP"/>
        </w:rPr>
        <w:t>, RAN</w:t>
      </w:r>
      <w:r w:rsidR="00097CDC">
        <w:rPr>
          <w:lang w:val="en-US" w:eastAsia="ja-JP"/>
        </w:rPr>
        <w:t>#94e.</w:t>
      </w:r>
    </w:p>
    <w:sectPr w:rsidR="0019640F" w:rsidRPr="00AF0526">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0ABE3" w14:textId="77777777" w:rsidR="00D059D4" w:rsidRDefault="00D059D4">
      <w:r>
        <w:separator/>
      </w:r>
    </w:p>
  </w:endnote>
  <w:endnote w:type="continuationSeparator" w:id="0">
    <w:p w14:paraId="3F007349" w14:textId="77777777" w:rsidR="00D059D4" w:rsidRDefault="00D059D4">
      <w:r>
        <w:continuationSeparator/>
      </w:r>
    </w:p>
  </w:endnote>
  <w:endnote w:type="continuationNotice" w:id="1">
    <w:p w14:paraId="13331126" w14:textId="77777777" w:rsidR="00D059D4" w:rsidRDefault="00D059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ＭＳ ゴシック"/>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B60A2" w14:textId="77777777" w:rsidR="00D059D4" w:rsidRDefault="00D059D4">
      <w:r>
        <w:separator/>
      </w:r>
    </w:p>
  </w:footnote>
  <w:footnote w:type="continuationSeparator" w:id="0">
    <w:p w14:paraId="27A64B8F" w14:textId="77777777" w:rsidR="00D059D4" w:rsidRDefault="00D059D4">
      <w:r>
        <w:continuationSeparator/>
      </w:r>
    </w:p>
  </w:footnote>
  <w:footnote w:type="continuationNotice" w:id="1">
    <w:p w14:paraId="673B9A85" w14:textId="77777777" w:rsidR="00D059D4" w:rsidRDefault="00D059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6BD"/>
    <w:multiLevelType w:val="hybridMultilevel"/>
    <w:tmpl w:val="FE06C68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 w15:restartNumberingAfterBreak="0">
    <w:nsid w:val="024B3907"/>
    <w:multiLevelType w:val="hybridMultilevel"/>
    <w:tmpl w:val="23F27B40"/>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 w15:restartNumberingAfterBreak="0">
    <w:nsid w:val="04AB3C71"/>
    <w:multiLevelType w:val="hybridMultilevel"/>
    <w:tmpl w:val="E72638FE"/>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4" w15:restartNumberingAfterBreak="0">
    <w:nsid w:val="05F702BE"/>
    <w:multiLevelType w:val="hybridMultilevel"/>
    <w:tmpl w:val="A318470C"/>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5" w15:restartNumberingAfterBreak="0">
    <w:nsid w:val="149F4D71"/>
    <w:multiLevelType w:val="hybridMultilevel"/>
    <w:tmpl w:val="5BE4D596"/>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6" w15:restartNumberingAfterBreak="0">
    <w:nsid w:val="20826026"/>
    <w:multiLevelType w:val="hybridMultilevel"/>
    <w:tmpl w:val="D772F3B4"/>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7"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8" w15:restartNumberingAfterBreak="0">
    <w:nsid w:val="32546C39"/>
    <w:multiLevelType w:val="hybridMultilevel"/>
    <w:tmpl w:val="E7B82F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7A573FA"/>
    <w:multiLevelType w:val="hybridMultilevel"/>
    <w:tmpl w:val="3642F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2BC3FCA"/>
    <w:multiLevelType w:val="hybridMultilevel"/>
    <w:tmpl w:val="FD7E55B0"/>
    <w:lvl w:ilvl="0" w:tplc="223A8E5C">
      <w:start w:val="1"/>
      <w:numFmt w:val="bullet"/>
      <w:lvlText w:val="-"/>
      <w:lvlJc w:val="left"/>
      <w:pPr>
        <w:ind w:left="708" w:hanging="420"/>
      </w:pPr>
      <w:rPr>
        <w:rFonts w:ascii="Times New Roman" w:hAnsi="Times New Roman" w:cs="Times New Roman" w:hint="default"/>
      </w:rPr>
    </w:lvl>
    <w:lvl w:ilvl="1" w:tplc="223A8E5C">
      <w:start w:val="1"/>
      <w:numFmt w:val="bullet"/>
      <w:lvlText w:val="-"/>
      <w:lvlJc w:val="left"/>
      <w:pPr>
        <w:ind w:left="1128" w:hanging="420"/>
      </w:pPr>
      <w:rPr>
        <w:rFonts w:ascii="Times New Roman" w:hAnsi="Times New Roman" w:cs="Times New Roman" w:hint="default"/>
      </w:rPr>
    </w:lvl>
    <w:lvl w:ilvl="2" w:tplc="223A8E5C">
      <w:start w:val="1"/>
      <w:numFmt w:val="bullet"/>
      <w:lvlText w:val="-"/>
      <w:lvlJc w:val="left"/>
      <w:pPr>
        <w:ind w:left="1548" w:hanging="420"/>
      </w:pPr>
      <w:rPr>
        <w:rFonts w:ascii="Times New Roma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5" w15:restartNumberingAfterBreak="0">
    <w:nsid w:val="5F9700AD"/>
    <w:multiLevelType w:val="hybridMultilevel"/>
    <w:tmpl w:val="2EF4B2B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6"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72601BCD"/>
    <w:multiLevelType w:val="hybridMultilevel"/>
    <w:tmpl w:val="981608E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0"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13451958">
    <w:abstractNumId w:val="20"/>
  </w:num>
  <w:num w:numId="2" w16cid:durableId="2019388201">
    <w:abstractNumId w:val="22"/>
  </w:num>
  <w:num w:numId="3" w16cid:durableId="160127051">
    <w:abstractNumId w:val="10"/>
  </w:num>
  <w:num w:numId="4" w16cid:durableId="1466502952">
    <w:abstractNumId w:val="18"/>
  </w:num>
  <w:num w:numId="5" w16cid:durableId="1077283262">
    <w:abstractNumId w:val="12"/>
  </w:num>
  <w:num w:numId="6" w16cid:durableId="1729303556">
    <w:abstractNumId w:val="13"/>
  </w:num>
  <w:num w:numId="7" w16cid:durableId="920598861">
    <w:abstractNumId w:val="11"/>
  </w:num>
  <w:num w:numId="8" w16cid:durableId="1535460140">
    <w:abstractNumId w:val="21"/>
  </w:num>
  <w:num w:numId="9" w16cid:durableId="444471508">
    <w:abstractNumId w:val="17"/>
  </w:num>
  <w:num w:numId="10" w16cid:durableId="951549533">
    <w:abstractNumId w:val="16"/>
  </w:num>
  <w:num w:numId="11" w16cid:durableId="5834887">
    <w:abstractNumId w:val="1"/>
  </w:num>
  <w:num w:numId="12" w16cid:durableId="942569740">
    <w:abstractNumId w:val="7"/>
  </w:num>
  <w:num w:numId="13" w16cid:durableId="1818448921">
    <w:abstractNumId w:val="14"/>
  </w:num>
  <w:num w:numId="14" w16cid:durableId="573645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5597084">
    <w:abstractNumId w:val="6"/>
  </w:num>
  <w:num w:numId="16" w16cid:durableId="1610577092">
    <w:abstractNumId w:val="4"/>
  </w:num>
  <w:num w:numId="17" w16cid:durableId="1447193379">
    <w:abstractNumId w:val="3"/>
  </w:num>
  <w:num w:numId="18" w16cid:durableId="1782139934">
    <w:abstractNumId w:val="5"/>
  </w:num>
  <w:num w:numId="19" w16cid:durableId="1383402992">
    <w:abstractNumId w:val="2"/>
  </w:num>
  <w:num w:numId="20" w16cid:durableId="190076350">
    <w:abstractNumId w:val="9"/>
  </w:num>
  <w:num w:numId="21" w16cid:durableId="874006748">
    <w:abstractNumId w:val="8"/>
  </w:num>
  <w:num w:numId="22" w16cid:durableId="953638530">
    <w:abstractNumId w:val="15"/>
  </w:num>
  <w:num w:numId="23" w16cid:durableId="1743983449">
    <w:abstractNumId w:val="0"/>
  </w:num>
  <w:num w:numId="24" w16cid:durableId="1107043522">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53A"/>
    <w:rsid w:val="00000629"/>
    <w:rsid w:val="00000835"/>
    <w:rsid w:val="000023A0"/>
    <w:rsid w:val="00002485"/>
    <w:rsid w:val="000027C3"/>
    <w:rsid w:val="00002892"/>
    <w:rsid w:val="00002F0F"/>
    <w:rsid w:val="0000305B"/>
    <w:rsid w:val="000032D0"/>
    <w:rsid w:val="00003939"/>
    <w:rsid w:val="0000399C"/>
    <w:rsid w:val="00003A8F"/>
    <w:rsid w:val="00003BCD"/>
    <w:rsid w:val="00003F5E"/>
    <w:rsid w:val="00004B1D"/>
    <w:rsid w:val="00004E95"/>
    <w:rsid w:val="0000549C"/>
    <w:rsid w:val="000054F7"/>
    <w:rsid w:val="00005BA8"/>
    <w:rsid w:val="00006F07"/>
    <w:rsid w:val="000071A7"/>
    <w:rsid w:val="00007483"/>
    <w:rsid w:val="00007DB6"/>
    <w:rsid w:val="000101F1"/>
    <w:rsid w:val="00010801"/>
    <w:rsid w:val="00010D68"/>
    <w:rsid w:val="00010D87"/>
    <w:rsid w:val="0001175D"/>
    <w:rsid w:val="00011D9F"/>
    <w:rsid w:val="00011F63"/>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966"/>
    <w:rsid w:val="00026B2D"/>
    <w:rsid w:val="00026FA3"/>
    <w:rsid w:val="00027163"/>
    <w:rsid w:val="0002773A"/>
    <w:rsid w:val="0003061E"/>
    <w:rsid w:val="00030737"/>
    <w:rsid w:val="000308A1"/>
    <w:rsid w:val="00030A33"/>
    <w:rsid w:val="00031400"/>
    <w:rsid w:val="00031E0C"/>
    <w:rsid w:val="00032060"/>
    <w:rsid w:val="00032486"/>
    <w:rsid w:val="0003260D"/>
    <w:rsid w:val="000331C6"/>
    <w:rsid w:val="000332CA"/>
    <w:rsid w:val="000334FE"/>
    <w:rsid w:val="0003374C"/>
    <w:rsid w:val="00033C63"/>
    <w:rsid w:val="00033C8D"/>
    <w:rsid w:val="00034272"/>
    <w:rsid w:val="00034302"/>
    <w:rsid w:val="00034C07"/>
    <w:rsid w:val="00035262"/>
    <w:rsid w:val="0003542D"/>
    <w:rsid w:val="00035574"/>
    <w:rsid w:val="00035C7D"/>
    <w:rsid w:val="00035E35"/>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07D"/>
    <w:rsid w:val="0004316F"/>
    <w:rsid w:val="000433B1"/>
    <w:rsid w:val="000442A5"/>
    <w:rsid w:val="00044798"/>
    <w:rsid w:val="0004510F"/>
    <w:rsid w:val="0004598F"/>
    <w:rsid w:val="00045ECE"/>
    <w:rsid w:val="00046137"/>
    <w:rsid w:val="00047F74"/>
    <w:rsid w:val="0005007B"/>
    <w:rsid w:val="00050189"/>
    <w:rsid w:val="000503F0"/>
    <w:rsid w:val="0005088D"/>
    <w:rsid w:val="00050990"/>
    <w:rsid w:val="00050B1B"/>
    <w:rsid w:val="00050B89"/>
    <w:rsid w:val="00050BA6"/>
    <w:rsid w:val="00050C79"/>
    <w:rsid w:val="00050D3F"/>
    <w:rsid w:val="00050D62"/>
    <w:rsid w:val="0005105A"/>
    <w:rsid w:val="00051409"/>
    <w:rsid w:val="00052277"/>
    <w:rsid w:val="00053089"/>
    <w:rsid w:val="00053414"/>
    <w:rsid w:val="000535E4"/>
    <w:rsid w:val="00053C42"/>
    <w:rsid w:val="000540D4"/>
    <w:rsid w:val="00054641"/>
    <w:rsid w:val="00054C50"/>
    <w:rsid w:val="00054F27"/>
    <w:rsid w:val="000558E4"/>
    <w:rsid w:val="00057AA6"/>
    <w:rsid w:val="00057AAA"/>
    <w:rsid w:val="0006043B"/>
    <w:rsid w:val="00060493"/>
    <w:rsid w:val="00060632"/>
    <w:rsid w:val="00060784"/>
    <w:rsid w:val="00060960"/>
    <w:rsid w:val="00060988"/>
    <w:rsid w:val="00060D12"/>
    <w:rsid w:val="0006147E"/>
    <w:rsid w:val="00061972"/>
    <w:rsid w:val="00061B2D"/>
    <w:rsid w:val="0006224C"/>
    <w:rsid w:val="00062449"/>
    <w:rsid w:val="00062963"/>
    <w:rsid w:val="000629F1"/>
    <w:rsid w:val="000630CE"/>
    <w:rsid w:val="00064714"/>
    <w:rsid w:val="00064752"/>
    <w:rsid w:val="00064F18"/>
    <w:rsid w:val="00064F1C"/>
    <w:rsid w:val="00065323"/>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4AA"/>
    <w:rsid w:val="000738E4"/>
    <w:rsid w:val="00073940"/>
    <w:rsid w:val="00073A3F"/>
    <w:rsid w:val="00074024"/>
    <w:rsid w:val="0007493F"/>
    <w:rsid w:val="00075266"/>
    <w:rsid w:val="00075BB7"/>
    <w:rsid w:val="0007690F"/>
    <w:rsid w:val="00076F49"/>
    <w:rsid w:val="00077EC2"/>
    <w:rsid w:val="000803A0"/>
    <w:rsid w:val="00080571"/>
    <w:rsid w:val="00081405"/>
    <w:rsid w:val="00081A28"/>
    <w:rsid w:val="00081D85"/>
    <w:rsid w:val="00081E4C"/>
    <w:rsid w:val="00082B6C"/>
    <w:rsid w:val="00083017"/>
    <w:rsid w:val="00083ACA"/>
    <w:rsid w:val="00083B28"/>
    <w:rsid w:val="00083CFB"/>
    <w:rsid w:val="00084DA2"/>
    <w:rsid w:val="000854B0"/>
    <w:rsid w:val="00085A5C"/>
    <w:rsid w:val="00086583"/>
    <w:rsid w:val="000865D7"/>
    <w:rsid w:val="000869E7"/>
    <w:rsid w:val="00086BDE"/>
    <w:rsid w:val="00086ED6"/>
    <w:rsid w:val="00087D92"/>
    <w:rsid w:val="00087E13"/>
    <w:rsid w:val="00087F01"/>
    <w:rsid w:val="00087FB3"/>
    <w:rsid w:val="0009003D"/>
    <w:rsid w:val="0009048D"/>
    <w:rsid w:val="0009076E"/>
    <w:rsid w:val="000908EC"/>
    <w:rsid w:val="00090E2D"/>
    <w:rsid w:val="0009157D"/>
    <w:rsid w:val="00093123"/>
    <w:rsid w:val="00093263"/>
    <w:rsid w:val="000932F5"/>
    <w:rsid w:val="00093617"/>
    <w:rsid w:val="000937B6"/>
    <w:rsid w:val="0009384A"/>
    <w:rsid w:val="0009396D"/>
    <w:rsid w:val="00093973"/>
    <w:rsid w:val="00093AED"/>
    <w:rsid w:val="00094778"/>
    <w:rsid w:val="00095395"/>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25B2"/>
    <w:rsid w:val="000A2953"/>
    <w:rsid w:val="000A2F81"/>
    <w:rsid w:val="000A3132"/>
    <w:rsid w:val="000A3512"/>
    <w:rsid w:val="000A3A30"/>
    <w:rsid w:val="000A3C0F"/>
    <w:rsid w:val="000A42F7"/>
    <w:rsid w:val="000A45E1"/>
    <w:rsid w:val="000A5506"/>
    <w:rsid w:val="000A5BD3"/>
    <w:rsid w:val="000A65C8"/>
    <w:rsid w:val="000A6936"/>
    <w:rsid w:val="000A69F1"/>
    <w:rsid w:val="000A6BB2"/>
    <w:rsid w:val="000A7876"/>
    <w:rsid w:val="000B038F"/>
    <w:rsid w:val="000B07F7"/>
    <w:rsid w:val="000B0BE4"/>
    <w:rsid w:val="000B0EBC"/>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AD5"/>
    <w:rsid w:val="000C0E68"/>
    <w:rsid w:val="000C0F2B"/>
    <w:rsid w:val="000C270A"/>
    <w:rsid w:val="000C2EB3"/>
    <w:rsid w:val="000C302A"/>
    <w:rsid w:val="000C3EA7"/>
    <w:rsid w:val="000C4771"/>
    <w:rsid w:val="000C5251"/>
    <w:rsid w:val="000C5387"/>
    <w:rsid w:val="000C5755"/>
    <w:rsid w:val="000C5BF8"/>
    <w:rsid w:val="000C5D4C"/>
    <w:rsid w:val="000C656D"/>
    <w:rsid w:val="000C67C1"/>
    <w:rsid w:val="000C7B42"/>
    <w:rsid w:val="000C7FF3"/>
    <w:rsid w:val="000D04ED"/>
    <w:rsid w:val="000D055D"/>
    <w:rsid w:val="000D0AAE"/>
    <w:rsid w:val="000D0D61"/>
    <w:rsid w:val="000D0D9D"/>
    <w:rsid w:val="000D0EA6"/>
    <w:rsid w:val="000D1107"/>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F9C"/>
    <w:rsid w:val="000E15A0"/>
    <w:rsid w:val="000E1622"/>
    <w:rsid w:val="000E2A29"/>
    <w:rsid w:val="000E3220"/>
    <w:rsid w:val="000E33DF"/>
    <w:rsid w:val="000E3C52"/>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14E9"/>
    <w:rsid w:val="000F18DF"/>
    <w:rsid w:val="000F255F"/>
    <w:rsid w:val="000F2810"/>
    <w:rsid w:val="000F29F2"/>
    <w:rsid w:val="000F3014"/>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4253"/>
    <w:rsid w:val="0010554C"/>
    <w:rsid w:val="00106628"/>
    <w:rsid w:val="00106F60"/>
    <w:rsid w:val="00107995"/>
    <w:rsid w:val="00107D5D"/>
    <w:rsid w:val="00107F2F"/>
    <w:rsid w:val="00110451"/>
    <w:rsid w:val="00111A0F"/>
    <w:rsid w:val="00111C4E"/>
    <w:rsid w:val="00111E47"/>
    <w:rsid w:val="00111EA3"/>
    <w:rsid w:val="00111ECE"/>
    <w:rsid w:val="0011212B"/>
    <w:rsid w:val="0011297C"/>
    <w:rsid w:val="00112AC4"/>
    <w:rsid w:val="00112B06"/>
    <w:rsid w:val="001136E7"/>
    <w:rsid w:val="00113D70"/>
    <w:rsid w:val="00113D82"/>
    <w:rsid w:val="001142BE"/>
    <w:rsid w:val="00114B5E"/>
    <w:rsid w:val="0011542C"/>
    <w:rsid w:val="00115451"/>
    <w:rsid w:val="00115963"/>
    <w:rsid w:val="0011602B"/>
    <w:rsid w:val="001165AF"/>
    <w:rsid w:val="001165D5"/>
    <w:rsid w:val="0011678B"/>
    <w:rsid w:val="001168DF"/>
    <w:rsid w:val="00116C10"/>
    <w:rsid w:val="00117194"/>
    <w:rsid w:val="00117F83"/>
    <w:rsid w:val="00120603"/>
    <w:rsid w:val="00120633"/>
    <w:rsid w:val="00122456"/>
    <w:rsid w:val="001224FE"/>
    <w:rsid w:val="001227F0"/>
    <w:rsid w:val="00122989"/>
    <w:rsid w:val="00122C42"/>
    <w:rsid w:val="00123466"/>
    <w:rsid w:val="00123472"/>
    <w:rsid w:val="00123AE5"/>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122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2857"/>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0AE"/>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8B1"/>
    <w:rsid w:val="00160AEE"/>
    <w:rsid w:val="00160F1D"/>
    <w:rsid w:val="0016147D"/>
    <w:rsid w:val="00161756"/>
    <w:rsid w:val="001618B6"/>
    <w:rsid w:val="00162CB3"/>
    <w:rsid w:val="001632ED"/>
    <w:rsid w:val="00163BB0"/>
    <w:rsid w:val="00164FF2"/>
    <w:rsid w:val="001651C5"/>
    <w:rsid w:val="0016550F"/>
    <w:rsid w:val="00165C80"/>
    <w:rsid w:val="00165ECB"/>
    <w:rsid w:val="00166026"/>
    <w:rsid w:val="001661EF"/>
    <w:rsid w:val="00166283"/>
    <w:rsid w:val="00166356"/>
    <w:rsid w:val="001667AA"/>
    <w:rsid w:val="001669A0"/>
    <w:rsid w:val="00166B75"/>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A41"/>
    <w:rsid w:val="00177C53"/>
    <w:rsid w:val="00177ED5"/>
    <w:rsid w:val="00177F56"/>
    <w:rsid w:val="00180010"/>
    <w:rsid w:val="0018034C"/>
    <w:rsid w:val="0018076D"/>
    <w:rsid w:val="00180DF6"/>
    <w:rsid w:val="00181127"/>
    <w:rsid w:val="001812EF"/>
    <w:rsid w:val="001812F6"/>
    <w:rsid w:val="00181E2B"/>
    <w:rsid w:val="0018259F"/>
    <w:rsid w:val="001827CC"/>
    <w:rsid w:val="00182F10"/>
    <w:rsid w:val="00183562"/>
    <w:rsid w:val="00183AA7"/>
    <w:rsid w:val="0018416F"/>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957"/>
    <w:rsid w:val="00191C14"/>
    <w:rsid w:val="00192157"/>
    <w:rsid w:val="0019251F"/>
    <w:rsid w:val="001926EC"/>
    <w:rsid w:val="00193AA8"/>
    <w:rsid w:val="00195684"/>
    <w:rsid w:val="00195842"/>
    <w:rsid w:val="00195E03"/>
    <w:rsid w:val="001962C1"/>
    <w:rsid w:val="0019640F"/>
    <w:rsid w:val="00197556"/>
    <w:rsid w:val="001979C7"/>
    <w:rsid w:val="00197E18"/>
    <w:rsid w:val="00197E31"/>
    <w:rsid w:val="001A006F"/>
    <w:rsid w:val="001A04F2"/>
    <w:rsid w:val="001A0C7D"/>
    <w:rsid w:val="001A0E52"/>
    <w:rsid w:val="001A1581"/>
    <w:rsid w:val="001A1B24"/>
    <w:rsid w:val="001A1CA2"/>
    <w:rsid w:val="001A21CC"/>
    <w:rsid w:val="001A3319"/>
    <w:rsid w:val="001A3478"/>
    <w:rsid w:val="001A4693"/>
    <w:rsid w:val="001A49E7"/>
    <w:rsid w:val="001A4B69"/>
    <w:rsid w:val="001A548D"/>
    <w:rsid w:val="001A54B3"/>
    <w:rsid w:val="001A6366"/>
    <w:rsid w:val="001A66F8"/>
    <w:rsid w:val="001A6799"/>
    <w:rsid w:val="001A7288"/>
    <w:rsid w:val="001A73D0"/>
    <w:rsid w:val="001B0545"/>
    <w:rsid w:val="001B059D"/>
    <w:rsid w:val="001B05DC"/>
    <w:rsid w:val="001B05EC"/>
    <w:rsid w:val="001B0CF9"/>
    <w:rsid w:val="001B1300"/>
    <w:rsid w:val="001B144F"/>
    <w:rsid w:val="001B223C"/>
    <w:rsid w:val="001B29CF"/>
    <w:rsid w:val="001B2F27"/>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3E99"/>
    <w:rsid w:val="001C4C84"/>
    <w:rsid w:val="001C4FC0"/>
    <w:rsid w:val="001C50B8"/>
    <w:rsid w:val="001C5988"/>
    <w:rsid w:val="001C5CA7"/>
    <w:rsid w:val="001C67AC"/>
    <w:rsid w:val="001D0C92"/>
    <w:rsid w:val="001D0E47"/>
    <w:rsid w:val="001D0EC7"/>
    <w:rsid w:val="001D1F94"/>
    <w:rsid w:val="001D1FE4"/>
    <w:rsid w:val="001D255B"/>
    <w:rsid w:val="001D2E8A"/>
    <w:rsid w:val="001D3030"/>
    <w:rsid w:val="001D307B"/>
    <w:rsid w:val="001D324D"/>
    <w:rsid w:val="001D48AC"/>
    <w:rsid w:val="001D4B64"/>
    <w:rsid w:val="001D52BC"/>
    <w:rsid w:val="001D538E"/>
    <w:rsid w:val="001D55C8"/>
    <w:rsid w:val="001D5F51"/>
    <w:rsid w:val="001D5F89"/>
    <w:rsid w:val="001D6055"/>
    <w:rsid w:val="001D620E"/>
    <w:rsid w:val="001D6653"/>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CD8"/>
    <w:rsid w:val="001E7F8E"/>
    <w:rsid w:val="001F0528"/>
    <w:rsid w:val="001F0E42"/>
    <w:rsid w:val="001F18CA"/>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1E5"/>
    <w:rsid w:val="002025B5"/>
    <w:rsid w:val="00202A72"/>
    <w:rsid w:val="00203114"/>
    <w:rsid w:val="00203173"/>
    <w:rsid w:val="00203988"/>
    <w:rsid w:val="00204256"/>
    <w:rsid w:val="00204779"/>
    <w:rsid w:val="002050CD"/>
    <w:rsid w:val="00205364"/>
    <w:rsid w:val="0020685A"/>
    <w:rsid w:val="00206948"/>
    <w:rsid w:val="00206AA1"/>
    <w:rsid w:val="00206AB0"/>
    <w:rsid w:val="00206AEB"/>
    <w:rsid w:val="00206B58"/>
    <w:rsid w:val="0020727C"/>
    <w:rsid w:val="00207B8F"/>
    <w:rsid w:val="002100A7"/>
    <w:rsid w:val="00210FF7"/>
    <w:rsid w:val="0021118E"/>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0A6"/>
    <w:rsid w:val="00226423"/>
    <w:rsid w:val="00226ECE"/>
    <w:rsid w:val="002274F7"/>
    <w:rsid w:val="00227BD0"/>
    <w:rsid w:val="00230070"/>
    <w:rsid w:val="002309B9"/>
    <w:rsid w:val="00231AF0"/>
    <w:rsid w:val="00231B34"/>
    <w:rsid w:val="00231B80"/>
    <w:rsid w:val="00232E3F"/>
    <w:rsid w:val="00233541"/>
    <w:rsid w:val="00234680"/>
    <w:rsid w:val="00234923"/>
    <w:rsid w:val="00234ACA"/>
    <w:rsid w:val="00234B76"/>
    <w:rsid w:val="00235014"/>
    <w:rsid w:val="002352CB"/>
    <w:rsid w:val="00235505"/>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3C50"/>
    <w:rsid w:val="00244947"/>
    <w:rsid w:val="002451CA"/>
    <w:rsid w:val="00245839"/>
    <w:rsid w:val="00245D05"/>
    <w:rsid w:val="00245D3E"/>
    <w:rsid w:val="00245DCF"/>
    <w:rsid w:val="00245E25"/>
    <w:rsid w:val="00246464"/>
    <w:rsid w:val="00246E0F"/>
    <w:rsid w:val="0024790A"/>
    <w:rsid w:val="00247C3A"/>
    <w:rsid w:val="00247FFA"/>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782"/>
    <w:rsid w:val="002639F0"/>
    <w:rsid w:val="00263F8F"/>
    <w:rsid w:val="00264209"/>
    <w:rsid w:val="002647BC"/>
    <w:rsid w:val="002651F3"/>
    <w:rsid w:val="00265927"/>
    <w:rsid w:val="00265A49"/>
    <w:rsid w:val="00265BEE"/>
    <w:rsid w:val="0026633B"/>
    <w:rsid w:val="00266744"/>
    <w:rsid w:val="00266AB3"/>
    <w:rsid w:val="00266B59"/>
    <w:rsid w:val="002676D3"/>
    <w:rsid w:val="00267727"/>
    <w:rsid w:val="00267789"/>
    <w:rsid w:val="002679AB"/>
    <w:rsid w:val="00270338"/>
    <w:rsid w:val="0027062E"/>
    <w:rsid w:val="002708E9"/>
    <w:rsid w:val="002710BD"/>
    <w:rsid w:val="00271379"/>
    <w:rsid w:val="00271426"/>
    <w:rsid w:val="00271664"/>
    <w:rsid w:val="00271702"/>
    <w:rsid w:val="00271A30"/>
    <w:rsid w:val="00271AA6"/>
    <w:rsid w:val="002724FB"/>
    <w:rsid w:val="00272699"/>
    <w:rsid w:val="00272978"/>
    <w:rsid w:val="00273230"/>
    <w:rsid w:val="00273361"/>
    <w:rsid w:val="00273CEC"/>
    <w:rsid w:val="00273D43"/>
    <w:rsid w:val="00273EF4"/>
    <w:rsid w:val="00274C57"/>
    <w:rsid w:val="00274D16"/>
    <w:rsid w:val="00274F52"/>
    <w:rsid w:val="00275A33"/>
    <w:rsid w:val="00275FD1"/>
    <w:rsid w:val="00276254"/>
    <w:rsid w:val="00276E11"/>
    <w:rsid w:val="00276E89"/>
    <w:rsid w:val="00277238"/>
    <w:rsid w:val="00277DE9"/>
    <w:rsid w:val="00277E1F"/>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87ED9"/>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4B"/>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0F48"/>
    <w:rsid w:val="002B127B"/>
    <w:rsid w:val="002B1348"/>
    <w:rsid w:val="002B1659"/>
    <w:rsid w:val="002B19FC"/>
    <w:rsid w:val="002B1ACB"/>
    <w:rsid w:val="002B1D19"/>
    <w:rsid w:val="002B1D2B"/>
    <w:rsid w:val="002B1F46"/>
    <w:rsid w:val="002B25CF"/>
    <w:rsid w:val="002B26CA"/>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F5B"/>
    <w:rsid w:val="002B735A"/>
    <w:rsid w:val="002B7413"/>
    <w:rsid w:val="002B7837"/>
    <w:rsid w:val="002B787F"/>
    <w:rsid w:val="002C04A3"/>
    <w:rsid w:val="002C0628"/>
    <w:rsid w:val="002C09A4"/>
    <w:rsid w:val="002C101B"/>
    <w:rsid w:val="002C1102"/>
    <w:rsid w:val="002C11B9"/>
    <w:rsid w:val="002C1516"/>
    <w:rsid w:val="002C15CC"/>
    <w:rsid w:val="002C1CE6"/>
    <w:rsid w:val="002C246A"/>
    <w:rsid w:val="002C2559"/>
    <w:rsid w:val="002C27D6"/>
    <w:rsid w:val="002C3222"/>
    <w:rsid w:val="002C32AD"/>
    <w:rsid w:val="002C3326"/>
    <w:rsid w:val="002C3343"/>
    <w:rsid w:val="002C439E"/>
    <w:rsid w:val="002C4466"/>
    <w:rsid w:val="002C595E"/>
    <w:rsid w:val="002C5B1C"/>
    <w:rsid w:val="002C5B49"/>
    <w:rsid w:val="002C5C35"/>
    <w:rsid w:val="002C6379"/>
    <w:rsid w:val="002C65EF"/>
    <w:rsid w:val="002C6844"/>
    <w:rsid w:val="002C79A3"/>
    <w:rsid w:val="002C7DA3"/>
    <w:rsid w:val="002D01A0"/>
    <w:rsid w:val="002D03E6"/>
    <w:rsid w:val="002D0D58"/>
    <w:rsid w:val="002D15B8"/>
    <w:rsid w:val="002D16D2"/>
    <w:rsid w:val="002D20EF"/>
    <w:rsid w:val="002D21BC"/>
    <w:rsid w:val="002D262D"/>
    <w:rsid w:val="002D2E54"/>
    <w:rsid w:val="002D2FDB"/>
    <w:rsid w:val="002D315D"/>
    <w:rsid w:val="002D33B3"/>
    <w:rsid w:val="002D3692"/>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1FC"/>
    <w:rsid w:val="002E05E3"/>
    <w:rsid w:val="002E095A"/>
    <w:rsid w:val="002E14BA"/>
    <w:rsid w:val="002E181D"/>
    <w:rsid w:val="002E1848"/>
    <w:rsid w:val="002E19C6"/>
    <w:rsid w:val="002E1A7B"/>
    <w:rsid w:val="002E2C24"/>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F1C"/>
    <w:rsid w:val="002F062F"/>
    <w:rsid w:val="002F0DD4"/>
    <w:rsid w:val="002F1057"/>
    <w:rsid w:val="002F1811"/>
    <w:rsid w:val="002F1BE8"/>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3142"/>
    <w:rsid w:val="0030324B"/>
    <w:rsid w:val="00303A58"/>
    <w:rsid w:val="00303CCD"/>
    <w:rsid w:val="00304037"/>
    <w:rsid w:val="003046ED"/>
    <w:rsid w:val="003046F4"/>
    <w:rsid w:val="00304C1C"/>
    <w:rsid w:val="00304E10"/>
    <w:rsid w:val="0030520F"/>
    <w:rsid w:val="0030540E"/>
    <w:rsid w:val="00305E7A"/>
    <w:rsid w:val="00305F62"/>
    <w:rsid w:val="00305FF2"/>
    <w:rsid w:val="0030664F"/>
    <w:rsid w:val="00306EFD"/>
    <w:rsid w:val="00306F60"/>
    <w:rsid w:val="00307F8C"/>
    <w:rsid w:val="00310B73"/>
    <w:rsid w:val="00310E1F"/>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AF9"/>
    <w:rsid w:val="00323DC3"/>
    <w:rsid w:val="003246D2"/>
    <w:rsid w:val="00324D71"/>
    <w:rsid w:val="00325FD4"/>
    <w:rsid w:val="00326399"/>
    <w:rsid w:val="003265CB"/>
    <w:rsid w:val="0032688B"/>
    <w:rsid w:val="00326A0A"/>
    <w:rsid w:val="00326F07"/>
    <w:rsid w:val="0032724C"/>
    <w:rsid w:val="003275D4"/>
    <w:rsid w:val="00327A93"/>
    <w:rsid w:val="00327D75"/>
    <w:rsid w:val="00327FA7"/>
    <w:rsid w:val="00330B9F"/>
    <w:rsid w:val="00330D81"/>
    <w:rsid w:val="00331AEB"/>
    <w:rsid w:val="0033208B"/>
    <w:rsid w:val="0033297A"/>
    <w:rsid w:val="00332DA9"/>
    <w:rsid w:val="00332E37"/>
    <w:rsid w:val="00332F13"/>
    <w:rsid w:val="0033312F"/>
    <w:rsid w:val="0033328D"/>
    <w:rsid w:val="00333D70"/>
    <w:rsid w:val="003351C5"/>
    <w:rsid w:val="00335411"/>
    <w:rsid w:val="003357E4"/>
    <w:rsid w:val="00335FF1"/>
    <w:rsid w:val="003360CF"/>
    <w:rsid w:val="0033669A"/>
    <w:rsid w:val="003366A3"/>
    <w:rsid w:val="00336B9A"/>
    <w:rsid w:val="00336C10"/>
    <w:rsid w:val="00336C59"/>
    <w:rsid w:val="00336CF5"/>
    <w:rsid w:val="00336D55"/>
    <w:rsid w:val="00337462"/>
    <w:rsid w:val="003379EF"/>
    <w:rsid w:val="00337C90"/>
    <w:rsid w:val="00340F0C"/>
    <w:rsid w:val="0034144A"/>
    <w:rsid w:val="0034163E"/>
    <w:rsid w:val="003418E0"/>
    <w:rsid w:val="0034194C"/>
    <w:rsid w:val="00342587"/>
    <w:rsid w:val="00342632"/>
    <w:rsid w:val="00342F35"/>
    <w:rsid w:val="003431FC"/>
    <w:rsid w:val="003431FD"/>
    <w:rsid w:val="00343367"/>
    <w:rsid w:val="00343AC5"/>
    <w:rsid w:val="00344063"/>
    <w:rsid w:val="0034431F"/>
    <w:rsid w:val="00344DDC"/>
    <w:rsid w:val="00345092"/>
    <w:rsid w:val="00345235"/>
    <w:rsid w:val="00345530"/>
    <w:rsid w:val="003457DF"/>
    <w:rsid w:val="00345C75"/>
    <w:rsid w:val="00346B73"/>
    <w:rsid w:val="00346D70"/>
    <w:rsid w:val="003472E6"/>
    <w:rsid w:val="0034781E"/>
    <w:rsid w:val="00347831"/>
    <w:rsid w:val="00347DFA"/>
    <w:rsid w:val="00347F6B"/>
    <w:rsid w:val="00350815"/>
    <w:rsid w:val="00350CD1"/>
    <w:rsid w:val="003516DE"/>
    <w:rsid w:val="00351FCB"/>
    <w:rsid w:val="00352260"/>
    <w:rsid w:val="00352DD1"/>
    <w:rsid w:val="00353962"/>
    <w:rsid w:val="00354145"/>
    <w:rsid w:val="00354C4B"/>
    <w:rsid w:val="00354CD8"/>
    <w:rsid w:val="00355022"/>
    <w:rsid w:val="0035546D"/>
    <w:rsid w:val="00355BD4"/>
    <w:rsid w:val="00356DEE"/>
    <w:rsid w:val="0035761A"/>
    <w:rsid w:val="00357AEC"/>
    <w:rsid w:val="00357F85"/>
    <w:rsid w:val="003601F7"/>
    <w:rsid w:val="003607B2"/>
    <w:rsid w:val="00360ACE"/>
    <w:rsid w:val="00361016"/>
    <w:rsid w:val="00361222"/>
    <w:rsid w:val="003612C2"/>
    <w:rsid w:val="003612FC"/>
    <w:rsid w:val="0036143D"/>
    <w:rsid w:val="00361689"/>
    <w:rsid w:val="003619F3"/>
    <w:rsid w:val="0036204C"/>
    <w:rsid w:val="00362933"/>
    <w:rsid w:val="00362E8C"/>
    <w:rsid w:val="00362ED2"/>
    <w:rsid w:val="00363052"/>
    <w:rsid w:val="00363F8A"/>
    <w:rsid w:val="003656FB"/>
    <w:rsid w:val="00365954"/>
    <w:rsid w:val="003668FE"/>
    <w:rsid w:val="00367C06"/>
    <w:rsid w:val="0037064E"/>
    <w:rsid w:val="00370CFD"/>
    <w:rsid w:val="00370E67"/>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635"/>
    <w:rsid w:val="00377093"/>
    <w:rsid w:val="003771FE"/>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C95"/>
    <w:rsid w:val="00384FBE"/>
    <w:rsid w:val="0038511E"/>
    <w:rsid w:val="0038553B"/>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623"/>
    <w:rsid w:val="00393E22"/>
    <w:rsid w:val="00394005"/>
    <w:rsid w:val="003945F8"/>
    <w:rsid w:val="003949D5"/>
    <w:rsid w:val="00394C5D"/>
    <w:rsid w:val="00395564"/>
    <w:rsid w:val="00396027"/>
    <w:rsid w:val="00396ACE"/>
    <w:rsid w:val="00396ADE"/>
    <w:rsid w:val="003978C7"/>
    <w:rsid w:val="003979D3"/>
    <w:rsid w:val="00397E58"/>
    <w:rsid w:val="003A068E"/>
    <w:rsid w:val="003A069A"/>
    <w:rsid w:val="003A1190"/>
    <w:rsid w:val="003A1428"/>
    <w:rsid w:val="003A1523"/>
    <w:rsid w:val="003A23C9"/>
    <w:rsid w:val="003A257F"/>
    <w:rsid w:val="003A2688"/>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A7C"/>
    <w:rsid w:val="003B7AD0"/>
    <w:rsid w:val="003C00B0"/>
    <w:rsid w:val="003C062C"/>
    <w:rsid w:val="003C14C8"/>
    <w:rsid w:val="003C1D24"/>
    <w:rsid w:val="003C1F5D"/>
    <w:rsid w:val="003C232C"/>
    <w:rsid w:val="003C23FA"/>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76E"/>
    <w:rsid w:val="003C7177"/>
    <w:rsid w:val="003C74C4"/>
    <w:rsid w:val="003C7682"/>
    <w:rsid w:val="003C7899"/>
    <w:rsid w:val="003D0557"/>
    <w:rsid w:val="003D0BCC"/>
    <w:rsid w:val="003D0D85"/>
    <w:rsid w:val="003D0DB5"/>
    <w:rsid w:val="003D0EC0"/>
    <w:rsid w:val="003D1842"/>
    <w:rsid w:val="003D2016"/>
    <w:rsid w:val="003D37F4"/>
    <w:rsid w:val="003D390C"/>
    <w:rsid w:val="003D3A66"/>
    <w:rsid w:val="003D3F3B"/>
    <w:rsid w:val="003D5114"/>
    <w:rsid w:val="003D573C"/>
    <w:rsid w:val="003D5CB2"/>
    <w:rsid w:val="003D5CF7"/>
    <w:rsid w:val="003D659B"/>
    <w:rsid w:val="003D671C"/>
    <w:rsid w:val="003D7D10"/>
    <w:rsid w:val="003D7F3F"/>
    <w:rsid w:val="003E0231"/>
    <w:rsid w:val="003E08B3"/>
    <w:rsid w:val="003E0AC9"/>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9A5"/>
    <w:rsid w:val="003F1C39"/>
    <w:rsid w:val="003F1FF5"/>
    <w:rsid w:val="003F23C5"/>
    <w:rsid w:val="003F28C6"/>
    <w:rsid w:val="003F330C"/>
    <w:rsid w:val="003F34B6"/>
    <w:rsid w:val="003F3D28"/>
    <w:rsid w:val="003F489A"/>
    <w:rsid w:val="003F49B3"/>
    <w:rsid w:val="003F4C7C"/>
    <w:rsid w:val="003F4CE9"/>
    <w:rsid w:val="003F50B7"/>
    <w:rsid w:val="003F54FE"/>
    <w:rsid w:val="003F5BFE"/>
    <w:rsid w:val="003F6F52"/>
    <w:rsid w:val="003F7C34"/>
    <w:rsid w:val="00400773"/>
    <w:rsid w:val="00400B59"/>
    <w:rsid w:val="00400C3F"/>
    <w:rsid w:val="00400CCA"/>
    <w:rsid w:val="00400ED6"/>
    <w:rsid w:val="00401213"/>
    <w:rsid w:val="004019FF"/>
    <w:rsid w:val="00402FC7"/>
    <w:rsid w:val="004034D6"/>
    <w:rsid w:val="00403722"/>
    <w:rsid w:val="004037BE"/>
    <w:rsid w:val="0040382E"/>
    <w:rsid w:val="0040454E"/>
    <w:rsid w:val="00404D4E"/>
    <w:rsid w:val="0040549E"/>
    <w:rsid w:val="004055F5"/>
    <w:rsid w:val="004056B9"/>
    <w:rsid w:val="00406EFF"/>
    <w:rsid w:val="00407165"/>
    <w:rsid w:val="00407594"/>
    <w:rsid w:val="00407F2A"/>
    <w:rsid w:val="00410EED"/>
    <w:rsid w:val="004112F2"/>
    <w:rsid w:val="00411624"/>
    <w:rsid w:val="00411A51"/>
    <w:rsid w:val="00411ADA"/>
    <w:rsid w:val="00411B09"/>
    <w:rsid w:val="00411BA3"/>
    <w:rsid w:val="004124EE"/>
    <w:rsid w:val="0041271A"/>
    <w:rsid w:val="004128B8"/>
    <w:rsid w:val="00413052"/>
    <w:rsid w:val="004131AE"/>
    <w:rsid w:val="00413E1F"/>
    <w:rsid w:val="0041464E"/>
    <w:rsid w:val="0041468A"/>
    <w:rsid w:val="004147A1"/>
    <w:rsid w:val="00415452"/>
    <w:rsid w:val="00415628"/>
    <w:rsid w:val="00415DC2"/>
    <w:rsid w:val="00415E00"/>
    <w:rsid w:val="00416098"/>
    <w:rsid w:val="00416717"/>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5242"/>
    <w:rsid w:val="00425624"/>
    <w:rsid w:val="004258B3"/>
    <w:rsid w:val="00426129"/>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37C36"/>
    <w:rsid w:val="00440318"/>
    <w:rsid w:val="004404B0"/>
    <w:rsid w:val="0044099E"/>
    <w:rsid w:val="00440ECE"/>
    <w:rsid w:val="00441128"/>
    <w:rsid w:val="0044178B"/>
    <w:rsid w:val="004423D0"/>
    <w:rsid w:val="004428C8"/>
    <w:rsid w:val="004430E2"/>
    <w:rsid w:val="004434FE"/>
    <w:rsid w:val="00443826"/>
    <w:rsid w:val="00443832"/>
    <w:rsid w:val="00443A3B"/>
    <w:rsid w:val="00443B1F"/>
    <w:rsid w:val="00443C2A"/>
    <w:rsid w:val="0044454A"/>
    <w:rsid w:val="00444937"/>
    <w:rsid w:val="00444CA2"/>
    <w:rsid w:val="004452A0"/>
    <w:rsid w:val="004457F2"/>
    <w:rsid w:val="004458B2"/>
    <w:rsid w:val="00445971"/>
    <w:rsid w:val="00445A51"/>
    <w:rsid w:val="00445B08"/>
    <w:rsid w:val="004465F8"/>
    <w:rsid w:val="0044673D"/>
    <w:rsid w:val="00446D1B"/>
    <w:rsid w:val="00446DF7"/>
    <w:rsid w:val="00446F60"/>
    <w:rsid w:val="0044749B"/>
    <w:rsid w:val="00447A4E"/>
    <w:rsid w:val="00447D01"/>
    <w:rsid w:val="00447DEF"/>
    <w:rsid w:val="004504E9"/>
    <w:rsid w:val="00450EC2"/>
    <w:rsid w:val="0045164C"/>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708FE"/>
    <w:rsid w:val="00470BFF"/>
    <w:rsid w:val="00471AAB"/>
    <w:rsid w:val="00471CC5"/>
    <w:rsid w:val="00472C46"/>
    <w:rsid w:val="00472F80"/>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9F8"/>
    <w:rsid w:val="00484A57"/>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0D32"/>
    <w:rsid w:val="004A1190"/>
    <w:rsid w:val="004A1697"/>
    <w:rsid w:val="004A1A12"/>
    <w:rsid w:val="004A1BA0"/>
    <w:rsid w:val="004A1BD1"/>
    <w:rsid w:val="004A20E7"/>
    <w:rsid w:val="004A2930"/>
    <w:rsid w:val="004A2C4E"/>
    <w:rsid w:val="004A2CE2"/>
    <w:rsid w:val="004A37D6"/>
    <w:rsid w:val="004A39EF"/>
    <w:rsid w:val="004A3A61"/>
    <w:rsid w:val="004A3C2B"/>
    <w:rsid w:val="004A4607"/>
    <w:rsid w:val="004A4B9C"/>
    <w:rsid w:val="004A548F"/>
    <w:rsid w:val="004A625D"/>
    <w:rsid w:val="004A6ACE"/>
    <w:rsid w:val="004A6DF9"/>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4A9"/>
    <w:rsid w:val="004B61F9"/>
    <w:rsid w:val="004B628F"/>
    <w:rsid w:val="004B6974"/>
    <w:rsid w:val="004B6B11"/>
    <w:rsid w:val="004B6D27"/>
    <w:rsid w:val="004B6F2F"/>
    <w:rsid w:val="004B707E"/>
    <w:rsid w:val="004B76CA"/>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519B"/>
    <w:rsid w:val="004C5310"/>
    <w:rsid w:val="004C54CE"/>
    <w:rsid w:val="004C5595"/>
    <w:rsid w:val="004C5DD0"/>
    <w:rsid w:val="004C634B"/>
    <w:rsid w:val="004C6471"/>
    <w:rsid w:val="004C64D7"/>
    <w:rsid w:val="004C6748"/>
    <w:rsid w:val="004C6D90"/>
    <w:rsid w:val="004C6F0B"/>
    <w:rsid w:val="004C7063"/>
    <w:rsid w:val="004C747D"/>
    <w:rsid w:val="004D041B"/>
    <w:rsid w:val="004D06FF"/>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CCA"/>
    <w:rsid w:val="004F1E8C"/>
    <w:rsid w:val="004F20FD"/>
    <w:rsid w:val="004F230C"/>
    <w:rsid w:val="004F285D"/>
    <w:rsid w:val="004F28E8"/>
    <w:rsid w:val="004F2D2F"/>
    <w:rsid w:val="004F331D"/>
    <w:rsid w:val="004F3C98"/>
    <w:rsid w:val="004F3EF7"/>
    <w:rsid w:val="004F437A"/>
    <w:rsid w:val="004F51BB"/>
    <w:rsid w:val="004F6165"/>
    <w:rsid w:val="004F6C47"/>
    <w:rsid w:val="004F782D"/>
    <w:rsid w:val="004F7E8E"/>
    <w:rsid w:val="0050011B"/>
    <w:rsid w:val="0050041B"/>
    <w:rsid w:val="00500623"/>
    <w:rsid w:val="00500B97"/>
    <w:rsid w:val="005011B7"/>
    <w:rsid w:val="00501639"/>
    <w:rsid w:val="00501D8F"/>
    <w:rsid w:val="00501F6E"/>
    <w:rsid w:val="005031A3"/>
    <w:rsid w:val="005032C8"/>
    <w:rsid w:val="00503B39"/>
    <w:rsid w:val="00503EA6"/>
    <w:rsid w:val="00504FDA"/>
    <w:rsid w:val="005056A6"/>
    <w:rsid w:val="00505C7B"/>
    <w:rsid w:val="005060DB"/>
    <w:rsid w:val="00506415"/>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427"/>
    <w:rsid w:val="00512655"/>
    <w:rsid w:val="00512867"/>
    <w:rsid w:val="00512A68"/>
    <w:rsid w:val="00513B4C"/>
    <w:rsid w:val="00513CB1"/>
    <w:rsid w:val="005141E7"/>
    <w:rsid w:val="005142FB"/>
    <w:rsid w:val="00514560"/>
    <w:rsid w:val="00514877"/>
    <w:rsid w:val="0051497E"/>
    <w:rsid w:val="00514A34"/>
    <w:rsid w:val="00514C56"/>
    <w:rsid w:val="00515024"/>
    <w:rsid w:val="00515157"/>
    <w:rsid w:val="00515308"/>
    <w:rsid w:val="005158E8"/>
    <w:rsid w:val="00516860"/>
    <w:rsid w:val="005168E2"/>
    <w:rsid w:val="00516CE9"/>
    <w:rsid w:val="00516DBF"/>
    <w:rsid w:val="0051732E"/>
    <w:rsid w:val="005179EA"/>
    <w:rsid w:val="00517DCF"/>
    <w:rsid w:val="00517E9C"/>
    <w:rsid w:val="00520313"/>
    <w:rsid w:val="0052031C"/>
    <w:rsid w:val="00521567"/>
    <w:rsid w:val="00521E7B"/>
    <w:rsid w:val="005224F5"/>
    <w:rsid w:val="00522AFD"/>
    <w:rsid w:val="00523E44"/>
    <w:rsid w:val="0052403A"/>
    <w:rsid w:val="00524FE8"/>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604D"/>
    <w:rsid w:val="00536311"/>
    <w:rsid w:val="00536A60"/>
    <w:rsid w:val="00536D53"/>
    <w:rsid w:val="00536DAD"/>
    <w:rsid w:val="0053713E"/>
    <w:rsid w:val="005373AF"/>
    <w:rsid w:val="00537839"/>
    <w:rsid w:val="00537A67"/>
    <w:rsid w:val="00540008"/>
    <w:rsid w:val="005400BB"/>
    <w:rsid w:val="005410B0"/>
    <w:rsid w:val="005419F7"/>
    <w:rsid w:val="00541B22"/>
    <w:rsid w:val="00541EE9"/>
    <w:rsid w:val="00542024"/>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731"/>
    <w:rsid w:val="0054791A"/>
    <w:rsid w:val="005479EF"/>
    <w:rsid w:val="00547A4C"/>
    <w:rsid w:val="00547BA6"/>
    <w:rsid w:val="005500EB"/>
    <w:rsid w:val="00550483"/>
    <w:rsid w:val="005506A0"/>
    <w:rsid w:val="0055071B"/>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02C"/>
    <w:rsid w:val="0056580A"/>
    <w:rsid w:val="00565D97"/>
    <w:rsid w:val="00565F2F"/>
    <w:rsid w:val="0056611B"/>
    <w:rsid w:val="00566ED1"/>
    <w:rsid w:val="005676FC"/>
    <w:rsid w:val="00567D2F"/>
    <w:rsid w:val="00567D33"/>
    <w:rsid w:val="00570AFC"/>
    <w:rsid w:val="00570C2B"/>
    <w:rsid w:val="00570F90"/>
    <w:rsid w:val="005714FA"/>
    <w:rsid w:val="005716D6"/>
    <w:rsid w:val="00571DCF"/>
    <w:rsid w:val="00572839"/>
    <w:rsid w:val="005728C1"/>
    <w:rsid w:val="00572EDC"/>
    <w:rsid w:val="00573284"/>
    <w:rsid w:val="0057383C"/>
    <w:rsid w:val="005742E7"/>
    <w:rsid w:val="005746F0"/>
    <w:rsid w:val="00576BF9"/>
    <w:rsid w:val="005773DA"/>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B61"/>
    <w:rsid w:val="00593CC4"/>
    <w:rsid w:val="00593FD9"/>
    <w:rsid w:val="00594138"/>
    <w:rsid w:val="005946D6"/>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44C"/>
    <w:rsid w:val="005A2BFA"/>
    <w:rsid w:val="005A30CD"/>
    <w:rsid w:val="005A33D3"/>
    <w:rsid w:val="005A3B09"/>
    <w:rsid w:val="005A40AC"/>
    <w:rsid w:val="005A4B10"/>
    <w:rsid w:val="005A5447"/>
    <w:rsid w:val="005A5538"/>
    <w:rsid w:val="005A572A"/>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419F"/>
    <w:rsid w:val="005B43F8"/>
    <w:rsid w:val="005B55BD"/>
    <w:rsid w:val="005B59CB"/>
    <w:rsid w:val="005B63D3"/>
    <w:rsid w:val="005B6B32"/>
    <w:rsid w:val="005B6FF8"/>
    <w:rsid w:val="005B7258"/>
    <w:rsid w:val="005B7553"/>
    <w:rsid w:val="005B75B7"/>
    <w:rsid w:val="005C0232"/>
    <w:rsid w:val="005C125A"/>
    <w:rsid w:val="005C16B3"/>
    <w:rsid w:val="005C183D"/>
    <w:rsid w:val="005C2665"/>
    <w:rsid w:val="005C2790"/>
    <w:rsid w:val="005C306B"/>
    <w:rsid w:val="005C337C"/>
    <w:rsid w:val="005C3384"/>
    <w:rsid w:val="005C33E6"/>
    <w:rsid w:val="005C38A4"/>
    <w:rsid w:val="005C396B"/>
    <w:rsid w:val="005C3B9B"/>
    <w:rsid w:val="005C3F12"/>
    <w:rsid w:val="005C4414"/>
    <w:rsid w:val="005C462D"/>
    <w:rsid w:val="005C473F"/>
    <w:rsid w:val="005C531A"/>
    <w:rsid w:val="005C5417"/>
    <w:rsid w:val="005C547F"/>
    <w:rsid w:val="005C5D9F"/>
    <w:rsid w:val="005C5EA8"/>
    <w:rsid w:val="005C613B"/>
    <w:rsid w:val="005C6176"/>
    <w:rsid w:val="005C675C"/>
    <w:rsid w:val="005C69AC"/>
    <w:rsid w:val="005C6ABE"/>
    <w:rsid w:val="005C6C28"/>
    <w:rsid w:val="005C7BEE"/>
    <w:rsid w:val="005C7CFC"/>
    <w:rsid w:val="005C7D72"/>
    <w:rsid w:val="005D00BB"/>
    <w:rsid w:val="005D0F3D"/>
    <w:rsid w:val="005D1E5B"/>
    <w:rsid w:val="005D260C"/>
    <w:rsid w:val="005D27CC"/>
    <w:rsid w:val="005D2BFC"/>
    <w:rsid w:val="005D2F8E"/>
    <w:rsid w:val="005D35C0"/>
    <w:rsid w:val="005D3D24"/>
    <w:rsid w:val="005D40E6"/>
    <w:rsid w:val="005D432A"/>
    <w:rsid w:val="005D4B57"/>
    <w:rsid w:val="005D4CC8"/>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3DF4"/>
    <w:rsid w:val="005F41AF"/>
    <w:rsid w:val="005F45C1"/>
    <w:rsid w:val="005F4E22"/>
    <w:rsid w:val="005F4E29"/>
    <w:rsid w:val="005F57CC"/>
    <w:rsid w:val="005F6091"/>
    <w:rsid w:val="005F639A"/>
    <w:rsid w:val="005F6652"/>
    <w:rsid w:val="005F6DB2"/>
    <w:rsid w:val="005F723B"/>
    <w:rsid w:val="005F736D"/>
    <w:rsid w:val="005F76DA"/>
    <w:rsid w:val="005F77A7"/>
    <w:rsid w:val="005F7AB2"/>
    <w:rsid w:val="005F7F93"/>
    <w:rsid w:val="0060042B"/>
    <w:rsid w:val="006004DC"/>
    <w:rsid w:val="00600972"/>
    <w:rsid w:val="0060126B"/>
    <w:rsid w:val="006018B2"/>
    <w:rsid w:val="00601B59"/>
    <w:rsid w:val="00602601"/>
    <w:rsid w:val="006029E3"/>
    <w:rsid w:val="006031C0"/>
    <w:rsid w:val="006031D7"/>
    <w:rsid w:val="006035BC"/>
    <w:rsid w:val="00603A39"/>
    <w:rsid w:val="00603FCE"/>
    <w:rsid w:val="0060438C"/>
    <w:rsid w:val="006047BB"/>
    <w:rsid w:val="006048FB"/>
    <w:rsid w:val="0060681E"/>
    <w:rsid w:val="00606AD7"/>
    <w:rsid w:val="00606B17"/>
    <w:rsid w:val="006073A6"/>
    <w:rsid w:val="00607661"/>
    <w:rsid w:val="006078A8"/>
    <w:rsid w:val="00607DC7"/>
    <w:rsid w:val="00607E60"/>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6D96"/>
    <w:rsid w:val="006170DE"/>
    <w:rsid w:val="00617172"/>
    <w:rsid w:val="00617598"/>
    <w:rsid w:val="00617722"/>
    <w:rsid w:val="0061780E"/>
    <w:rsid w:val="0062182C"/>
    <w:rsid w:val="00621BA1"/>
    <w:rsid w:val="006221B2"/>
    <w:rsid w:val="00622225"/>
    <w:rsid w:val="006224DE"/>
    <w:rsid w:val="006226E4"/>
    <w:rsid w:val="006239B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161"/>
    <w:rsid w:val="00632D8B"/>
    <w:rsid w:val="00632F59"/>
    <w:rsid w:val="00633891"/>
    <w:rsid w:val="0063393B"/>
    <w:rsid w:val="00633BC0"/>
    <w:rsid w:val="00634631"/>
    <w:rsid w:val="006348C9"/>
    <w:rsid w:val="0063499C"/>
    <w:rsid w:val="006350DC"/>
    <w:rsid w:val="00635C58"/>
    <w:rsid w:val="00636463"/>
    <w:rsid w:val="0063766F"/>
    <w:rsid w:val="00637797"/>
    <w:rsid w:val="006377BF"/>
    <w:rsid w:val="00637D4A"/>
    <w:rsid w:val="0064034B"/>
    <w:rsid w:val="00640CD6"/>
    <w:rsid w:val="00641011"/>
    <w:rsid w:val="006413BC"/>
    <w:rsid w:val="006413F2"/>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57F6B"/>
    <w:rsid w:val="00660422"/>
    <w:rsid w:val="0066059B"/>
    <w:rsid w:val="00660D5C"/>
    <w:rsid w:val="00660FC1"/>
    <w:rsid w:val="00660FDB"/>
    <w:rsid w:val="00661182"/>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33E"/>
    <w:rsid w:val="00672343"/>
    <w:rsid w:val="0067255E"/>
    <w:rsid w:val="006725B7"/>
    <w:rsid w:val="006726AF"/>
    <w:rsid w:val="006726C4"/>
    <w:rsid w:val="006726D9"/>
    <w:rsid w:val="006727CE"/>
    <w:rsid w:val="00672942"/>
    <w:rsid w:val="00672B39"/>
    <w:rsid w:val="00672E6C"/>
    <w:rsid w:val="00673BF9"/>
    <w:rsid w:val="006740AA"/>
    <w:rsid w:val="00674425"/>
    <w:rsid w:val="0067458F"/>
    <w:rsid w:val="00674B6A"/>
    <w:rsid w:val="00674CBA"/>
    <w:rsid w:val="00674E42"/>
    <w:rsid w:val="00675718"/>
    <w:rsid w:val="006759A0"/>
    <w:rsid w:val="006762C3"/>
    <w:rsid w:val="00677048"/>
    <w:rsid w:val="006772D0"/>
    <w:rsid w:val="00677431"/>
    <w:rsid w:val="0067768E"/>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5B8E"/>
    <w:rsid w:val="00686005"/>
    <w:rsid w:val="0068610A"/>
    <w:rsid w:val="006864E7"/>
    <w:rsid w:val="006868D4"/>
    <w:rsid w:val="00686D6D"/>
    <w:rsid w:val="00686F96"/>
    <w:rsid w:val="00687159"/>
    <w:rsid w:val="00687BB1"/>
    <w:rsid w:val="00687CD6"/>
    <w:rsid w:val="006907F2"/>
    <w:rsid w:val="00691321"/>
    <w:rsid w:val="00691D32"/>
    <w:rsid w:val="00692BB7"/>
    <w:rsid w:val="00693306"/>
    <w:rsid w:val="0069337F"/>
    <w:rsid w:val="006934D1"/>
    <w:rsid w:val="006938DA"/>
    <w:rsid w:val="00693DD0"/>
    <w:rsid w:val="00694A2B"/>
    <w:rsid w:val="00695061"/>
    <w:rsid w:val="006950B1"/>
    <w:rsid w:val="006951CF"/>
    <w:rsid w:val="006952E4"/>
    <w:rsid w:val="006955EE"/>
    <w:rsid w:val="00695C91"/>
    <w:rsid w:val="00695E67"/>
    <w:rsid w:val="0069734E"/>
    <w:rsid w:val="006976AD"/>
    <w:rsid w:val="00697EA8"/>
    <w:rsid w:val="006A031F"/>
    <w:rsid w:val="006A046A"/>
    <w:rsid w:val="006A0561"/>
    <w:rsid w:val="006A062C"/>
    <w:rsid w:val="006A0B5D"/>
    <w:rsid w:val="006A0B90"/>
    <w:rsid w:val="006A1911"/>
    <w:rsid w:val="006A1E65"/>
    <w:rsid w:val="006A2872"/>
    <w:rsid w:val="006A2B7B"/>
    <w:rsid w:val="006A2D4C"/>
    <w:rsid w:val="006A3BE4"/>
    <w:rsid w:val="006A4206"/>
    <w:rsid w:val="006A4991"/>
    <w:rsid w:val="006A4B74"/>
    <w:rsid w:val="006A4C31"/>
    <w:rsid w:val="006A57DA"/>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746"/>
    <w:rsid w:val="006B7DE9"/>
    <w:rsid w:val="006C08F9"/>
    <w:rsid w:val="006C0F20"/>
    <w:rsid w:val="006C17FB"/>
    <w:rsid w:val="006C1AA4"/>
    <w:rsid w:val="006C1DFE"/>
    <w:rsid w:val="006C1EC5"/>
    <w:rsid w:val="006C20AA"/>
    <w:rsid w:val="006C292F"/>
    <w:rsid w:val="006C3401"/>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3179"/>
    <w:rsid w:val="006D370F"/>
    <w:rsid w:val="006D3C42"/>
    <w:rsid w:val="006D3E28"/>
    <w:rsid w:val="006D45F7"/>
    <w:rsid w:val="006D6369"/>
    <w:rsid w:val="006D713A"/>
    <w:rsid w:val="006D7744"/>
    <w:rsid w:val="006D7897"/>
    <w:rsid w:val="006D7B12"/>
    <w:rsid w:val="006D7C31"/>
    <w:rsid w:val="006E0341"/>
    <w:rsid w:val="006E0646"/>
    <w:rsid w:val="006E0876"/>
    <w:rsid w:val="006E08DB"/>
    <w:rsid w:val="006E0950"/>
    <w:rsid w:val="006E0AF2"/>
    <w:rsid w:val="006E1482"/>
    <w:rsid w:val="006E15EF"/>
    <w:rsid w:val="006E1A2A"/>
    <w:rsid w:val="006E1AB2"/>
    <w:rsid w:val="006E1DC6"/>
    <w:rsid w:val="006E1E5C"/>
    <w:rsid w:val="006E2246"/>
    <w:rsid w:val="006E2705"/>
    <w:rsid w:val="006E2A5C"/>
    <w:rsid w:val="006E2B54"/>
    <w:rsid w:val="006E31D2"/>
    <w:rsid w:val="006E3453"/>
    <w:rsid w:val="006E374E"/>
    <w:rsid w:val="006E3E1A"/>
    <w:rsid w:val="006E4312"/>
    <w:rsid w:val="006E43F3"/>
    <w:rsid w:val="006E463A"/>
    <w:rsid w:val="006E466A"/>
    <w:rsid w:val="006E5219"/>
    <w:rsid w:val="006E56BB"/>
    <w:rsid w:val="006E5D3C"/>
    <w:rsid w:val="006E64D5"/>
    <w:rsid w:val="006E6886"/>
    <w:rsid w:val="006E6C55"/>
    <w:rsid w:val="006E7617"/>
    <w:rsid w:val="006E779C"/>
    <w:rsid w:val="006E7DDA"/>
    <w:rsid w:val="006F0320"/>
    <w:rsid w:val="006F034B"/>
    <w:rsid w:val="006F0829"/>
    <w:rsid w:val="006F0E8B"/>
    <w:rsid w:val="006F0F1C"/>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53B"/>
    <w:rsid w:val="00704712"/>
    <w:rsid w:val="00705297"/>
    <w:rsid w:val="007052C7"/>
    <w:rsid w:val="00706806"/>
    <w:rsid w:val="0070728A"/>
    <w:rsid w:val="00707CBD"/>
    <w:rsid w:val="00707CFC"/>
    <w:rsid w:val="007103E5"/>
    <w:rsid w:val="00710468"/>
    <w:rsid w:val="0071087D"/>
    <w:rsid w:val="00710958"/>
    <w:rsid w:val="00710A8A"/>
    <w:rsid w:val="00710DF7"/>
    <w:rsid w:val="007117F4"/>
    <w:rsid w:val="0071213A"/>
    <w:rsid w:val="0071221F"/>
    <w:rsid w:val="0071246C"/>
    <w:rsid w:val="00713D13"/>
    <w:rsid w:val="00714456"/>
    <w:rsid w:val="007144E3"/>
    <w:rsid w:val="0071487F"/>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3DD4"/>
    <w:rsid w:val="00724EC2"/>
    <w:rsid w:val="00725590"/>
    <w:rsid w:val="007255A8"/>
    <w:rsid w:val="00725F29"/>
    <w:rsid w:val="007261AC"/>
    <w:rsid w:val="00727EBC"/>
    <w:rsid w:val="007300EA"/>
    <w:rsid w:val="00730563"/>
    <w:rsid w:val="0073065D"/>
    <w:rsid w:val="00730688"/>
    <w:rsid w:val="007318FB"/>
    <w:rsid w:val="00732408"/>
    <w:rsid w:val="00732B88"/>
    <w:rsid w:val="007333A5"/>
    <w:rsid w:val="007333CA"/>
    <w:rsid w:val="007334AC"/>
    <w:rsid w:val="00733826"/>
    <w:rsid w:val="00733B18"/>
    <w:rsid w:val="00735282"/>
    <w:rsid w:val="00735768"/>
    <w:rsid w:val="007358F4"/>
    <w:rsid w:val="00737495"/>
    <w:rsid w:val="00737667"/>
    <w:rsid w:val="00737A71"/>
    <w:rsid w:val="00737CDF"/>
    <w:rsid w:val="00737E49"/>
    <w:rsid w:val="007404F7"/>
    <w:rsid w:val="0074098A"/>
    <w:rsid w:val="00740CA1"/>
    <w:rsid w:val="00741362"/>
    <w:rsid w:val="00741408"/>
    <w:rsid w:val="0074155D"/>
    <w:rsid w:val="0074175F"/>
    <w:rsid w:val="007422A9"/>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178"/>
    <w:rsid w:val="00750688"/>
    <w:rsid w:val="00750A88"/>
    <w:rsid w:val="007513EF"/>
    <w:rsid w:val="00751A67"/>
    <w:rsid w:val="00751E9C"/>
    <w:rsid w:val="00751ED7"/>
    <w:rsid w:val="00751FB2"/>
    <w:rsid w:val="00752262"/>
    <w:rsid w:val="007522C3"/>
    <w:rsid w:val="0075294A"/>
    <w:rsid w:val="00752BCA"/>
    <w:rsid w:val="00752DBA"/>
    <w:rsid w:val="0075337B"/>
    <w:rsid w:val="00753384"/>
    <w:rsid w:val="00753F80"/>
    <w:rsid w:val="00754758"/>
    <w:rsid w:val="00754BC4"/>
    <w:rsid w:val="00754BDF"/>
    <w:rsid w:val="007558D6"/>
    <w:rsid w:val="00755A4E"/>
    <w:rsid w:val="00755A72"/>
    <w:rsid w:val="00756417"/>
    <w:rsid w:val="0075641A"/>
    <w:rsid w:val="00756541"/>
    <w:rsid w:val="00756F19"/>
    <w:rsid w:val="00756F25"/>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764"/>
    <w:rsid w:val="00771881"/>
    <w:rsid w:val="00771C9A"/>
    <w:rsid w:val="00772D71"/>
    <w:rsid w:val="007745D4"/>
    <w:rsid w:val="00774714"/>
    <w:rsid w:val="007748DC"/>
    <w:rsid w:val="007755F3"/>
    <w:rsid w:val="00775639"/>
    <w:rsid w:val="007757A7"/>
    <w:rsid w:val="00775CDC"/>
    <w:rsid w:val="0077604C"/>
    <w:rsid w:val="007767C2"/>
    <w:rsid w:val="00776A35"/>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06A"/>
    <w:rsid w:val="00790255"/>
    <w:rsid w:val="007902CC"/>
    <w:rsid w:val="007902E5"/>
    <w:rsid w:val="00790954"/>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4C9"/>
    <w:rsid w:val="007B064F"/>
    <w:rsid w:val="007B0DF7"/>
    <w:rsid w:val="007B0E32"/>
    <w:rsid w:val="007B10C6"/>
    <w:rsid w:val="007B1912"/>
    <w:rsid w:val="007B2184"/>
    <w:rsid w:val="007B2574"/>
    <w:rsid w:val="007B3049"/>
    <w:rsid w:val="007B3AED"/>
    <w:rsid w:val="007B3D6C"/>
    <w:rsid w:val="007B5280"/>
    <w:rsid w:val="007B5AAE"/>
    <w:rsid w:val="007B6595"/>
    <w:rsid w:val="007B69C9"/>
    <w:rsid w:val="007B70A0"/>
    <w:rsid w:val="007B73BC"/>
    <w:rsid w:val="007B74D9"/>
    <w:rsid w:val="007B7A4F"/>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687"/>
    <w:rsid w:val="007C4A70"/>
    <w:rsid w:val="007C5298"/>
    <w:rsid w:val="007C5299"/>
    <w:rsid w:val="007C52E7"/>
    <w:rsid w:val="007C5E4A"/>
    <w:rsid w:val="007C61E1"/>
    <w:rsid w:val="007C6228"/>
    <w:rsid w:val="007C6B7C"/>
    <w:rsid w:val="007C6F7A"/>
    <w:rsid w:val="007C76F6"/>
    <w:rsid w:val="007C7F30"/>
    <w:rsid w:val="007D08C1"/>
    <w:rsid w:val="007D0FA9"/>
    <w:rsid w:val="007D13A5"/>
    <w:rsid w:val="007D1A18"/>
    <w:rsid w:val="007D2045"/>
    <w:rsid w:val="007D2157"/>
    <w:rsid w:val="007D226C"/>
    <w:rsid w:val="007D23FE"/>
    <w:rsid w:val="007D261B"/>
    <w:rsid w:val="007D26FC"/>
    <w:rsid w:val="007D2EA8"/>
    <w:rsid w:val="007D32F6"/>
    <w:rsid w:val="007D33D1"/>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2955"/>
    <w:rsid w:val="0080301C"/>
    <w:rsid w:val="00803337"/>
    <w:rsid w:val="0080349C"/>
    <w:rsid w:val="00803BED"/>
    <w:rsid w:val="008044A1"/>
    <w:rsid w:val="00805037"/>
    <w:rsid w:val="0080535C"/>
    <w:rsid w:val="00805542"/>
    <w:rsid w:val="00806200"/>
    <w:rsid w:val="008069D9"/>
    <w:rsid w:val="008072EC"/>
    <w:rsid w:val="00807DE2"/>
    <w:rsid w:val="00810502"/>
    <w:rsid w:val="00810955"/>
    <w:rsid w:val="00810C69"/>
    <w:rsid w:val="00810DFC"/>
    <w:rsid w:val="008111C7"/>
    <w:rsid w:val="00811730"/>
    <w:rsid w:val="00811945"/>
    <w:rsid w:val="00811CDE"/>
    <w:rsid w:val="0081369B"/>
    <w:rsid w:val="00813C47"/>
    <w:rsid w:val="00814802"/>
    <w:rsid w:val="0081489D"/>
    <w:rsid w:val="00814C8F"/>
    <w:rsid w:val="00814D5B"/>
    <w:rsid w:val="00815507"/>
    <w:rsid w:val="008155F3"/>
    <w:rsid w:val="00815610"/>
    <w:rsid w:val="008157A4"/>
    <w:rsid w:val="00816174"/>
    <w:rsid w:val="0081664B"/>
    <w:rsid w:val="008166DF"/>
    <w:rsid w:val="00816B49"/>
    <w:rsid w:val="00816F36"/>
    <w:rsid w:val="00817EEB"/>
    <w:rsid w:val="00820545"/>
    <w:rsid w:val="00820966"/>
    <w:rsid w:val="00820B86"/>
    <w:rsid w:val="0082121C"/>
    <w:rsid w:val="008220CA"/>
    <w:rsid w:val="0082228A"/>
    <w:rsid w:val="008225C9"/>
    <w:rsid w:val="00822AB9"/>
    <w:rsid w:val="00822C35"/>
    <w:rsid w:val="0082376A"/>
    <w:rsid w:val="00823D46"/>
    <w:rsid w:val="0082433A"/>
    <w:rsid w:val="0082482C"/>
    <w:rsid w:val="00824922"/>
    <w:rsid w:val="00824FCE"/>
    <w:rsid w:val="00825265"/>
    <w:rsid w:val="00825757"/>
    <w:rsid w:val="00827E6B"/>
    <w:rsid w:val="008303E6"/>
    <w:rsid w:val="00831F0D"/>
    <w:rsid w:val="00832180"/>
    <w:rsid w:val="008322F7"/>
    <w:rsid w:val="008328B8"/>
    <w:rsid w:val="00832B13"/>
    <w:rsid w:val="00832D2E"/>
    <w:rsid w:val="0083377C"/>
    <w:rsid w:val="0083388A"/>
    <w:rsid w:val="008347C5"/>
    <w:rsid w:val="00835FB0"/>
    <w:rsid w:val="008362B1"/>
    <w:rsid w:val="0083634B"/>
    <w:rsid w:val="008366C9"/>
    <w:rsid w:val="008368D2"/>
    <w:rsid w:val="00836942"/>
    <w:rsid w:val="00836965"/>
    <w:rsid w:val="00836C3E"/>
    <w:rsid w:val="00836C7B"/>
    <w:rsid w:val="008376BA"/>
    <w:rsid w:val="00840091"/>
    <w:rsid w:val="008408C6"/>
    <w:rsid w:val="00841275"/>
    <w:rsid w:val="008413BE"/>
    <w:rsid w:val="00841AEF"/>
    <w:rsid w:val="00841BDE"/>
    <w:rsid w:val="00841F07"/>
    <w:rsid w:val="00842A7B"/>
    <w:rsid w:val="00842EF7"/>
    <w:rsid w:val="008432ED"/>
    <w:rsid w:val="00843326"/>
    <w:rsid w:val="008435C8"/>
    <w:rsid w:val="0084379B"/>
    <w:rsid w:val="00843F95"/>
    <w:rsid w:val="00844571"/>
    <w:rsid w:val="00844660"/>
    <w:rsid w:val="00844C65"/>
    <w:rsid w:val="008460B0"/>
    <w:rsid w:val="0084618E"/>
    <w:rsid w:val="008466B3"/>
    <w:rsid w:val="008473E3"/>
    <w:rsid w:val="0084762B"/>
    <w:rsid w:val="00847F13"/>
    <w:rsid w:val="0085014F"/>
    <w:rsid w:val="008516E8"/>
    <w:rsid w:val="0085196E"/>
    <w:rsid w:val="0085198C"/>
    <w:rsid w:val="008525FE"/>
    <w:rsid w:val="008526B7"/>
    <w:rsid w:val="008526D1"/>
    <w:rsid w:val="008531A3"/>
    <w:rsid w:val="008535A3"/>
    <w:rsid w:val="00854A31"/>
    <w:rsid w:val="00854C55"/>
    <w:rsid w:val="00854CA6"/>
    <w:rsid w:val="00855196"/>
    <w:rsid w:val="00855598"/>
    <w:rsid w:val="00855771"/>
    <w:rsid w:val="00855855"/>
    <w:rsid w:val="00856135"/>
    <w:rsid w:val="00856737"/>
    <w:rsid w:val="008567BC"/>
    <w:rsid w:val="0085701E"/>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A79"/>
    <w:rsid w:val="00870BBF"/>
    <w:rsid w:val="008710B4"/>
    <w:rsid w:val="0087118B"/>
    <w:rsid w:val="00871551"/>
    <w:rsid w:val="0087165B"/>
    <w:rsid w:val="00871D37"/>
    <w:rsid w:val="008723A2"/>
    <w:rsid w:val="008726CB"/>
    <w:rsid w:val="0087296D"/>
    <w:rsid w:val="00872C00"/>
    <w:rsid w:val="00872FAA"/>
    <w:rsid w:val="00873B45"/>
    <w:rsid w:val="008740AD"/>
    <w:rsid w:val="0087421D"/>
    <w:rsid w:val="0087462A"/>
    <w:rsid w:val="0087471E"/>
    <w:rsid w:val="00874C6B"/>
    <w:rsid w:val="008763DA"/>
    <w:rsid w:val="008764D8"/>
    <w:rsid w:val="0087657F"/>
    <w:rsid w:val="0087664C"/>
    <w:rsid w:val="008767C8"/>
    <w:rsid w:val="00876926"/>
    <w:rsid w:val="0087693C"/>
    <w:rsid w:val="00876F0D"/>
    <w:rsid w:val="00877053"/>
    <w:rsid w:val="00877470"/>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6E7B"/>
    <w:rsid w:val="008873F4"/>
    <w:rsid w:val="00887C04"/>
    <w:rsid w:val="00891044"/>
    <w:rsid w:val="00891618"/>
    <w:rsid w:val="00891785"/>
    <w:rsid w:val="0089212F"/>
    <w:rsid w:val="0089284F"/>
    <w:rsid w:val="00892F00"/>
    <w:rsid w:val="00893D9D"/>
    <w:rsid w:val="00894D70"/>
    <w:rsid w:val="0089510F"/>
    <w:rsid w:val="00895412"/>
    <w:rsid w:val="008955D4"/>
    <w:rsid w:val="008959F2"/>
    <w:rsid w:val="00895E07"/>
    <w:rsid w:val="008964EB"/>
    <w:rsid w:val="00896C24"/>
    <w:rsid w:val="008977EB"/>
    <w:rsid w:val="0089798A"/>
    <w:rsid w:val="008A0965"/>
    <w:rsid w:val="008A0F79"/>
    <w:rsid w:val="008A10CB"/>
    <w:rsid w:val="008A139C"/>
    <w:rsid w:val="008A158E"/>
    <w:rsid w:val="008A18A4"/>
    <w:rsid w:val="008A1ABD"/>
    <w:rsid w:val="008A20F2"/>
    <w:rsid w:val="008A23B6"/>
    <w:rsid w:val="008A24C3"/>
    <w:rsid w:val="008A292A"/>
    <w:rsid w:val="008A3DB5"/>
    <w:rsid w:val="008A42C4"/>
    <w:rsid w:val="008A43D4"/>
    <w:rsid w:val="008A4423"/>
    <w:rsid w:val="008A477D"/>
    <w:rsid w:val="008A5269"/>
    <w:rsid w:val="008A5DCE"/>
    <w:rsid w:val="008A5DFD"/>
    <w:rsid w:val="008A60C2"/>
    <w:rsid w:val="008A64A7"/>
    <w:rsid w:val="008A6653"/>
    <w:rsid w:val="008A771F"/>
    <w:rsid w:val="008A7735"/>
    <w:rsid w:val="008A7D18"/>
    <w:rsid w:val="008A7F03"/>
    <w:rsid w:val="008B009A"/>
    <w:rsid w:val="008B0B54"/>
    <w:rsid w:val="008B1241"/>
    <w:rsid w:val="008B156F"/>
    <w:rsid w:val="008B1CC4"/>
    <w:rsid w:val="008B224C"/>
    <w:rsid w:val="008B24A1"/>
    <w:rsid w:val="008B2B26"/>
    <w:rsid w:val="008B2CC5"/>
    <w:rsid w:val="008B3DB3"/>
    <w:rsid w:val="008B3FB9"/>
    <w:rsid w:val="008B4253"/>
    <w:rsid w:val="008B4567"/>
    <w:rsid w:val="008B4A17"/>
    <w:rsid w:val="008B4B23"/>
    <w:rsid w:val="008B4F8C"/>
    <w:rsid w:val="008B5085"/>
    <w:rsid w:val="008B5997"/>
    <w:rsid w:val="008B5999"/>
    <w:rsid w:val="008B5F4E"/>
    <w:rsid w:val="008B6170"/>
    <w:rsid w:val="008B626F"/>
    <w:rsid w:val="008B64D8"/>
    <w:rsid w:val="008B6B9D"/>
    <w:rsid w:val="008B6F44"/>
    <w:rsid w:val="008B7037"/>
    <w:rsid w:val="008B729B"/>
    <w:rsid w:val="008B7ECA"/>
    <w:rsid w:val="008C0672"/>
    <w:rsid w:val="008C1838"/>
    <w:rsid w:val="008C1873"/>
    <w:rsid w:val="008C1CCF"/>
    <w:rsid w:val="008C22B7"/>
    <w:rsid w:val="008C2310"/>
    <w:rsid w:val="008C2666"/>
    <w:rsid w:val="008C2D0B"/>
    <w:rsid w:val="008C2D34"/>
    <w:rsid w:val="008C310B"/>
    <w:rsid w:val="008C42F0"/>
    <w:rsid w:val="008C4605"/>
    <w:rsid w:val="008C5A48"/>
    <w:rsid w:val="008C5CB4"/>
    <w:rsid w:val="008C602E"/>
    <w:rsid w:val="008C649F"/>
    <w:rsid w:val="008C6BA3"/>
    <w:rsid w:val="008C6D60"/>
    <w:rsid w:val="008C77BD"/>
    <w:rsid w:val="008C7CFB"/>
    <w:rsid w:val="008C7D64"/>
    <w:rsid w:val="008C7E7D"/>
    <w:rsid w:val="008D0BD0"/>
    <w:rsid w:val="008D13E3"/>
    <w:rsid w:val="008D179A"/>
    <w:rsid w:val="008D1AC9"/>
    <w:rsid w:val="008D2253"/>
    <w:rsid w:val="008D266C"/>
    <w:rsid w:val="008D2922"/>
    <w:rsid w:val="008D31CE"/>
    <w:rsid w:val="008D3B33"/>
    <w:rsid w:val="008D3B4E"/>
    <w:rsid w:val="008D3CFB"/>
    <w:rsid w:val="008D3E14"/>
    <w:rsid w:val="008D3F8B"/>
    <w:rsid w:val="008D48C3"/>
    <w:rsid w:val="008D4BCB"/>
    <w:rsid w:val="008D4BE0"/>
    <w:rsid w:val="008D518E"/>
    <w:rsid w:val="008D53FD"/>
    <w:rsid w:val="008D5598"/>
    <w:rsid w:val="008D5A1E"/>
    <w:rsid w:val="008D631E"/>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821"/>
    <w:rsid w:val="008E39CA"/>
    <w:rsid w:val="008E3C3D"/>
    <w:rsid w:val="008E4934"/>
    <w:rsid w:val="008E4FB0"/>
    <w:rsid w:val="008E5685"/>
    <w:rsid w:val="008E691A"/>
    <w:rsid w:val="008E6EC0"/>
    <w:rsid w:val="008E711A"/>
    <w:rsid w:val="008F03FA"/>
    <w:rsid w:val="008F0807"/>
    <w:rsid w:val="008F0D33"/>
    <w:rsid w:val="008F1ED1"/>
    <w:rsid w:val="008F24C4"/>
    <w:rsid w:val="008F2858"/>
    <w:rsid w:val="008F2BAD"/>
    <w:rsid w:val="008F2F2A"/>
    <w:rsid w:val="008F3183"/>
    <w:rsid w:val="008F38A3"/>
    <w:rsid w:val="008F3BED"/>
    <w:rsid w:val="008F4695"/>
    <w:rsid w:val="008F5C41"/>
    <w:rsid w:val="008F6537"/>
    <w:rsid w:val="008F69F9"/>
    <w:rsid w:val="008F6D9C"/>
    <w:rsid w:val="008F6E52"/>
    <w:rsid w:val="008F70F1"/>
    <w:rsid w:val="008F74F3"/>
    <w:rsid w:val="008F75B3"/>
    <w:rsid w:val="008F7B7C"/>
    <w:rsid w:val="00900D3E"/>
    <w:rsid w:val="009013AD"/>
    <w:rsid w:val="00902DAE"/>
    <w:rsid w:val="00902FB2"/>
    <w:rsid w:val="00902FF8"/>
    <w:rsid w:val="0090367F"/>
    <w:rsid w:val="00903EF6"/>
    <w:rsid w:val="00904409"/>
    <w:rsid w:val="00904AA2"/>
    <w:rsid w:val="00904C85"/>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911"/>
    <w:rsid w:val="00945F50"/>
    <w:rsid w:val="0094659C"/>
    <w:rsid w:val="00946CA8"/>
    <w:rsid w:val="00946ECA"/>
    <w:rsid w:val="00946F41"/>
    <w:rsid w:val="00947B90"/>
    <w:rsid w:val="0095043B"/>
    <w:rsid w:val="00950454"/>
    <w:rsid w:val="0095083E"/>
    <w:rsid w:val="00950D74"/>
    <w:rsid w:val="009517D0"/>
    <w:rsid w:val="009517FE"/>
    <w:rsid w:val="009525F7"/>
    <w:rsid w:val="009529CD"/>
    <w:rsid w:val="00952B91"/>
    <w:rsid w:val="00952CB5"/>
    <w:rsid w:val="00953613"/>
    <w:rsid w:val="00953F31"/>
    <w:rsid w:val="009542D7"/>
    <w:rsid w:val="00954759"/>
    <w:rsid w:val="009552A6"/>
    <w:rsid w:val="00956259"/>
    <w:rsid w:val="009564D4"/>
    <w:rsid w:val="00956C7A"/>
    <w:rsid w:val="00956C8E"/>
    <w:rsid w:val="00957227"/>
    <w:rsid w:val="009573D9"/>
    <w:rsid w:val="0095748C"/>
    <w:rsid w:val="009576B9"/>
    <w:rsid w:val="00957720"/>
    <w:rsid w:val="00957AFD"/>
    <w:rsid w:val="00957EC8"/>
    <w:rsid w:val="00957F60"/>
    <w:rsid w:val="00960583"/>
    <w:rsid w:val="00960B62"/>
    <w:rsid w:val="00961AC5"/>
    <w:rsid w:val="00961C32"/>
    <w:rsid w:val="009625CB"/>
    <w:rsid w:val="0096295F"/>
    <w:rsid w:val="00962D2F"/>
    <w:rsid w:val="00963126"/>
    <w:rsid w:val="00963893"/>
    <w:rsid w:val="00963D97"/>
    <w:rsid w:val="009641F5"/>
    <w:rsid w:val="009648E6"/>
    <w:rsid w:val="00964E44"/>
    <w:rsid w:val="00965531"/>
    <w:rsid w:val="00965A4B"/>
    <w:rsid w:val="00965DD6"/>
    <w:rsid w:val="00966194"/>
    <w:rsid w:val="00966240"/>
    <w:rsid w:val="009667C5"/>
    <w:rsid w:val="00966E9F"/>
    <w:rsid w:val="0096721B"/>
    <w:rsid w:val="00967C6C"/>
    <w:rsid w:val="00967F8F"/>
    <w:rsid w:val="009702B7"/>
    <w:rsid w:val="0097083D"/>
    <w:rsid w:val="00970FFA"/>
    <w:rsid w:val="00971132"/>
    <w:rsid w:val="009715C2"/>
    <w:rsid w:val="00971765"/>
    <w:rsid w:val="00971BEC"/>
    <w:rsid w:val="00972CCB"/>
    <w:rsid w:val="00972CE6"/>
    <w:rsid w:val="009730FF"/>
    <w:rsid w:val="00973999"/>
    <w:rsid w:val="00973B2D"/>
    <w:rsid w:val="00973CEC"/>
    <w:rsid w:val="00973DA9"/>
    <w:rsid w:val="00974FB9"/>
    <w:rsid w:val="00974FDA"/>
    <w:rsid w:val="009755EF"/>
    <w:rsid w:val="00975605"/>
    <w:rsid w:val="009761D8"/>
    <w:rsid w:val="009765EA"/>
    <w:rsid w:val="00976842"/>
    <w:rsid w:val="00976AC1"/>
    <w:rsid w:val="00976F61"/>
    <w:rsid w:val="009772EC"/>
    <w:rsid w:val="0097775D"/>
    <w:rsid w:val="00980BF4"/>
    <w:rsid w:val="0098121A"/>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1193"/>
    <w:rsid w:val="009A18A4"/>
    <w:rsid w:val="009A1966"/>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35"/>
    <w:rsid w:val="009B1D7B"/>
    <w:rsid w:val="009B215B"/>
    <w:rsid w:val="009B2413"/>
    <w:rsid w:val="009B28A7"/>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570B"/>
    <w:rsid w:val="009D57AB"/>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1C2"/>
    <w:rsid w:val="00A009BE"/>
    <w:rsid w:val="00A00FE2"/>
    <w:rsid w:val="00A01AE0"/>
    <w:rsid w:val="00A01E7A"/>
    <w:rsid w:val="00A02338"/>
    <w:rsid w:val="00A026BE"/>
    <w:rsid w:val="00A035BC"/>
    <w:rsid w:val="00A03C3F"/>
    <w:rsid w:val="00A03C95"/>
    <w:rsid w:val="00A03F07"/>
    <w:rsid w:val="00A03FED"/>
    <w:rsid w:val="00A04111"/>
    <w:rsid w:val="00A04252"/>
    <w:rsid w:val="00A044A7"/>
    <w:rsid w:val="00A0520E"/>
    <w:rsid w:val="00A05603"/>
    <w:rsid w:val="00A0582F"/>
    <w:rsid w:val="00A05D88"/>
    <w:rsid w:val="00A05E90"/>
    <w:rsid w:val="00A05EAB"/>
    <w:rsid w:val="00A063EF"/>
    <w:rsid w:val="00A06791"/>
    <w:rsid w:val="00A067BE"/>
    <w:rsid w:val="00A07085"/>
    <w:rsid w:val="00A072C2"/>
    <w:rsid w:val="00A07326"/>
    <w:rsid w:val="00A07B62"/>
    <w:rsid w:val="00A07D24"/>
    <w:rsid w:val="00A105E5"/>
    <w:rsid w:val="00A107AE"/>
    <w:rsid w:val="00A10D84"/>
    <w:rsid w:val="00A10DC8"/>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0F7C"/>
    <w:rsid w:val="00A21404"/>
    <w:rsid w:val="00A221D8"/>
    <w:rsid w:val="00A22760"/>
    <w:rsid w:val="00A22C84"/>
    <w:rsid w:val="00A22E78"/>
    <w:rsid w:val="00A2366E"/>
    <w:rsid w:val="00A2375D"/>
    <w:rsid w:val="00A237EB"/>
    <w:rsid w:val="00A237F3"/>
    <w:rsid w:val="00A24750"/>
    <w:rsid w:val="00A24956"/>
    <w:rsid w:val="00A24A76"/>
    <w:rsid w:val="00A24D21"/>
    <w:rsid w:val="00A24FB1"/>
    <w:rsid w:val="00A2523C"/>
    <w:rsid w:val="00A2527F"/>
    <w:rsid w:val="00A25653"/>
    <w:rsid w:val="00A25981"/>
    <w:rsid w:val="00A25BB1"/>
    <w:rsid w:val="00A261FD"/>
    <w:rsid w:val="00A26D74"/>
    <w:rsid w:val="00A27DE7"/>
    <w:rsid w:val="00A3032D"/>
    <w:rsid w:val="00A30C0F"/>
    <w:rsid w:val="00A323AA"/>
    <w:rsid w:val="00A32774"/>
    <w:rsid w:val="00A32D03"/>
    <w:rsid w:val="00A33475"/>
    <w:rsid w:val="00A33499"/>
    <w:rsid w:val="00A33C1C"/>
    <w:rsid w:val="00A34230"/>
    <w:rsid w:val="00A352B9"/>
    <w:rsid w:val="00A35A5C"/>
    <w:rsid w:val="00A36527"/>
    <w:rsid w:val="00A36F48"/>
    <w:rsid w:val="00A36FEF"/>
    <w:rsid w:val="00A37659"/>
    <w:rsid w:val="00A376F4"/>
    <w:rsid w:val="00A37A9C"/>
    <w:rsid w:val="00A407D5"/>
    <w:rsid w:val="00A408F0"/>
    <w:rsid w:val="00A412CF"/>
    <w:rsid w:val="00A4186A"/>
    <w:rsid w:val="00A41A83"/>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B25"/>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6146"/>
    <w:rsid w:val="00A662F3"/>
    <w:rsid w:val="00A66C39"/>
    <w:rsid w:val="00A6781A"/>
    <w:rsid w:val="00A7047E"/>
    <w:rsid w:val="00A70DF9"/>
    <w:rsid w:val="00A71177"/>
    <w:rsid w:val="00A712D3"/>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0F22"/>
    <w:rsid w:val="00A91019"/>
    <w:rsid w:val="00A91A01"/>
    <w:rsid w:val="00A91E74"/>
    <w:rsid w:val="00A92085"/>
    <w:rsid w:val="00A9257D"/>
    <w:rsid w:val="00A92675"/>
    <w:rsid w:val="00A92C33"/>
    <w:rsid w:val="00A9300E"/>
    <w:rsid w:val="00A93085"/>
    <w:rsid w:val="00A93241"/>
    <w:rsid w:val="00A93725"/>
    <w:rsid w:val="00A9373B"/>
    <w:rsid w:val="00A942FD"/>
    <w:rsid w:val="00A94AA1"/>
    <w:rsid w:val="00A94C50"/>
    <w:rsid w:val="00A94FAA"/>
    <w:rsid w:val="00A9500C"/>
    <w:rsid w:val="00A952C0"/>
    <w:rsid w:val="00A95973"/>
    <w:rsid w:val="00A95FCA"/>
    <w:rsid w:val="00A96436"/>
    <w:rsid w:val="00A9682F"/>
    <w:rsid w:val="00A96977"/>
    <w:rsid w:val="00A96AD1"/>
    <w:rsid w:val="00A96E5B"/>
    <w:rsid w:val="00A9721E"/>
    <w:rsid w:val="00A9774B"/>
    <w:rsid w:val="00AA0845"/>
    <w:rsid w:val="00AA0AB3"/>
    <w:rsid w:val="00AA0E5E"/>
    <w:rsid w:val="00AA1129"/>
    <w:rsid w:val="00AA1596"/>
    <w:rsid w:val="00AA1886"/>
    <w:rsid w:val="00AA1F16"/>
    <w:rsid w:val="00AA2055"/>
    <w:rsid w:val="00AA22EE"/>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6BB"/>
    <w:rsid w:val="00AA788D"/>
    <w:rsid w:val="00AA7B92"/>
    <w:rsid w:val="00AB03A7"/>
    <w:rsid w:val="00AB12DC"/>
    <w:rsid w:val="00AB1AD0"/>
    <w:rsid w:val="00AB1B63"/>
    <w:rsid w:val="00AB1FB5"/>
    <w:rsid w:val="00AB1FEC"/>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68D1"/>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AA9"/>
    <w:rsid w:val="00AC6C6F"/>
    <w:rsid w:val="00AC7299"/>
    <w:rsid w:val="00AC7E3D"/>
    <w:rsid w:val="00AC7E97"/>
    <w:rsid w:val="00AD05CF"/>
    <w:rsid w:val="00AD08D1"/>
    <w:rsid w:val="00AD090C"/>
    <w:rsid w:val="00AD0B0A"/>
    <w:rsid w:val="00AD0BDF"/>
    <w:rsid w:val="00AD0D0B"/>
    <w:rsid w:val="00AD0D4F"/>
    <w:rsid w:val="00AD1A4A"/>
    <w:rsid w:val="00AD239C"/>
    <w:rsid w:val="00AD28B7"/>
    <w:rsid w:val="00AD2ADB"/>
    <w:rsid w:val="00AD2D8B"/>
    <w:rsid w:val="00AD32D9"/>
    <w:rsid w:val="00AD3674"/>
    <w:rsid w:val="00AD3F88"/>
    <w:rsid w:val="00AD43BA"/>
    <w:rsid w:val="00AD47E7"/>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67A"/>
    <w:rsid w:val="00AE38E5"/>
    <w:rsid w:val="00AE394C"/>
    <w:rsid w:val="00AE40E0"/>
    <w:rsid w:val="00AE4259"/>
    <w:rsid w:val="00AE4A33"/>
    <w:rsid w:val="00AE5115"/>
    <w:rsid w:val="00AE61CB"/>
    <w:rsid w:val="00AE62B2"/>
    <w:rsid w:val="00AE690E"/>
    <w:rsid w:val="00AE745B"/>
    <w:rsid w:val="00AF0202"/>
    <w:rsid w:val="00AF0526"/>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234"/>
    <w:rsid w:val="00AF58D6"/>
    <w:rsid w:val="00AF59D9"/>
    <w:rsid w:val="00AF5ED8"/>
    <w:rsid w:val="00AF6F41"/>
    <w:rsid w:val="00B003D1"/>
    <w:rsid w:val="00B00635"/>
    <w:rsid w:val="00B00776"/>
    <w:rsid w:val="00B01367"/>
    <w:rsid w:val="00B01FAB"/>
    <w:rsid w:val="00B01FF3"/>
    <w:rsid w:val="00B0275E"/>
    <w:rsid w:val="00B02F57"/>
    <w:rsid w:val="00B02F93"/>
    <w:rsid w:val="00B03112"/>
    <w:rsid w:val="00B031AE"/>
    <w:rsid w:val="00B03424"/>
    <w:rsid w:val="00B036F7"/>
    <w:rsid w:val="00B043A3"/>
    <w:rsid w:val="00B049DD"/>
    <w:rsid w:val="00B04B63"/>
    <w:rsid w:val="00B04F14"/>
    <w:rsid w:val="00B053F0"/>
    <w:rsid w:val="00B0558C"/>
    <w:rsid w:val="00B05BDC"/>
    <w:rsid w:val="00B05CE4"/>
    <w:rsid w:val="00B06AC9"/>
    <w:rsid w:val="00B06FAD"/>
    <w:rsid w:val="00B072DA"/>
    <w:rsid w:val="00B074E5"/>
    <w:rsid w:val="00B07D26"/>
    <w:rsid w:val="00B10430"/>
    <w:rsid w:val="00B10AD8"/>
    <w:rsid w:val="00B10F6E"/>
    <w:rsid w:val="00B118B4"/>
    <w:rsid w:val="00B12135"/>
    <w:rsid w:val="00B12964"/>
    <w:rsid w:val="00B13437"/>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0E6"/>
    <w:rsid w:val="00B23914"/>
    <w:rsid w:val="00B23C27"/>
    <w:rsid w:val="00B241CA"/>
    <w:rsid w:val="00B24828"/>
    <w:rsid w:val="00B24BA6"/>
    <w:rsid w:val="00B24D74"/>
    <w:rsid w:val="00B2507F"/>
    <w:rsid w:val="00B25489"/>
    <w:rsid w:val="00B25AAB"/>
    <w:rsid w:val="00B25EF3"/>
    <w:rsid w:val="00B26109"/>
    <w:rsid w:val="00B2629F"/>
    <w:rsid w:val="00B268FD"/>
    <w:rsid w:val="00B26A3F"/>
    <w:rsid w:val="00B26EA5"/>
    <w:rsid w:val="00B27145"/>
    <w:rsid w:val="00B27446"/>
    <w:rsid w:val="00B278AC"/>
    <w:rsid w:val="00B27AC4"/>
    <w:rsid w:val="00B300B1"/>
    <w:rsid w:val="00B3069F"/>
    <w:rsid w:val="00B306C5"/>
    <w:rsid w:val="00B30A01"/>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5624"/>
    <w:rsid w:val="00B36829"/>
    <w:rsid w:val="00B36A0A"/>
    <w:rsid w:val="00B36CD9"/>
    <w:rsid w:val="00B371F4"/>
    <w:rsid w:val="00B376C0"/>
    <w:rsid w:val="00B4097E"/>
    <w:rsid w:val="00B40A34"/>
    <w:rsid w:val="00B40A5A"/>
    <w:rsid w:val="00B40D91"/>
    <w:rsid w:val="00B4164D"/>
    <w:rsid w:val="00B41CED"/>
    <w:rsid w:val="00B421F5"/>
    <w:rsid w:val="00B42615"/>
    <w:rsid w:val="00B42766"/>
    <w:rsid w:val="00B439D4"/>
    <w:rsid w:val="00B43EA7"/>
    <w:rsid w:val="00B456E1"/>
    <w:rsid w:val="00B4589A"/>
    <w:rsid w:val="00B45E83"/>
    <w:rsid w:val="00B465DC"/>
    <w:rsid w:val="00B466D9"/>
    <w:rsid w:val="00B46B88"/>
    <w:rsid w:val="00B46BB3"/>
    <w:rsid w:val="00B46CB7"/>
    <w:rsid w:val="00B47369"/>
    <w:rsid w:val="00B473FE"/>
    <w:rsid w:val="00B474A0"/>
    <w:rsid w:val="00B47722"/>
    <w:rsid w:val="00B47B30"/>
    <w:rsid w:val="00B50311"/>
    <w:rsid w:val="00B5104C"/>
    <w:rsid w:val="00B51CC4"/>
    <w:rsid w:val="00B51ED4"/>
    <w:rsid w:val="00B524F5"/>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1FEA"/>
    <w:rsid w:val="00B62517"/>
    <w:rsid w:val="00B625F1"/>
    <w:rsid w:val="00B62BE0"/>
    <w:rsid w:val="00B62D4A"/>
    <w:rsid w:val="00B634A2"/>
    <w:rsid w:val="00B64D27"/>
    <w:rsid w:val="00B651D4"/>
    <w:rsid w:val="00B6537A"/>
    <w:rsid w:val="00B65B0A"/>
    <w:rsid w:val="00B65EDE"/>
    <w:rsid w:val="00B65FEF"/>
    <w:rsid w:val="00B66382"/>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693"/>
    <w:rsid w:val="00B727F7"/>
    <w:rsid w:val="00B7292E"/>
    <w:rsid w:val="00B72EDE"/>
    <w:rsid w:val="00B72F45"/>
    <w:rsid w:val="00B73187"/>
    <w:rsid w:val="00B733AA"/>
    <w:rsid w:val="00B733EE"/>
    <w:rsid w:val="00B735C3"/>
    <w:rsid w:val="00B73D02"/>
    <w:rsid w:val="00B74E94"/>
    <w:rsid w:val="00B750BF"/>
    <w:rsid w:val="00B75221"/>
    <w:rsid w:val="00B75CAC"/>
    <w:rsid w:val="00B766BA"/>
    <w:rsid w:val="00B76D2A"/>
    <w:rsid w:val="00B76F61"/>
    <w:rsid w:val="00B77214"/>
    <w:rsid w:val="00B77775"/>
    <w:rsid w:val="00B77C53"/>
    <w:rsid w:val="00B8017B"/>
    <w:rsid w:val="00B8085C"/>
    <w:rsid w:val="00B80994"/>
    <w:rsid w:val="00B81A22"/>
    <w:rsid w:val="00B81C83"/>
    <w:rsid w:val="00B82288"/>
    <w:rsid w:val="00B829B5"/>
    <w:rsid w:val="00B82E9B"/>
    <w:rsid w:val="00B8383B"/>
    <w:rsid w:val="00B84582"/>
    <w:rsid w:val="00B84685"/>
    <w:rsid w:val="00B8485A"/>
    <w:rsid w:val="00B84DEB"/>
    <w:rsid w:val="00B85077"/>
    <w:rsid w:val="00B8525D"/>
    <w:rsid w:val="00B8553F"/>
    <w:rsid w:val="00B86259"/>
    <w:rsid w:val="00B86C88"/>
    <w:rsid w:val="00B86EDB"/>
    <w:rsid w:val="00B87A77"/>
    <w:rsid w:val="00B87B74"/>
    <w:rsid w:val="00B90141"/>
    <w:rsid w:val="00B909F5"/>
    <w:rsid w:val="00B90B3A"/>
    <w:rsid w:val="00B91AEC"/>
    <w:rsid w:val="00B91CC2"/>
    <w:rsid w:val="00B91E63"/>
    <w:rsid w:val="00B92176"/>
    <w:rsid w:val="00B9231D"/>
    <w:rsid w:val="00B927DB"/>
    <w:rsid w:val="00B940F0"/>
    <w:rsid w:val="00B94814"/>
    <w:rsid w:val="00B951FF"/>
    <w:rsid w:val="00B95EC7"/>
    <w:rsid w:val="00B96099"/>
    <w:rsid w:val="00B96CDD"/>
    <w:rsid w:val="00B97BD4"/>
    <w:rsid w:val="00B97EE3"/>
    <w:rsid w:val="00B97F4E"/>
    <w:rsid w:val="00BA091C"/>
    <w:rsid w:val="00BA09A3"/>
    <w:rsid w:val="00BA0D7B"/>
    <w:rsid w:val="00BA1020"/>
    <w:rsid w:val="00BA167C"/>
    <w:rsid w:val="00BA1C22"/>
    <w:rsid w:val="00BA1D5A"/>
    <w:rsid w:val="00BA22D6"/>
    <w:rsid w:val="00BA26B9"/>
    <w:rsid w:val="00BA3420"/>
    <w:rsid w:val="00BA3769"/>
    <w:rsid w:val="00BA3E6D"/>
    <w:rsid w:val="00BA4C5D"/>
    <w:rsid w:val="00BA4D27"/>
    <w:rsid w:val="00BA5A80"/>
    <w:rsid w:val="00BA65F4"/>
    <w:rsid w:val="00BA665C"/>
    <w:rsid w:val="00BA6A03"/>
    <w:rsid w:val="00BA6AC4"/>
    <w:rsid w:val="00BA6E66"/>
    <w:rsid w:val="00BA6E6D"/>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51E3"/>
    <w:rsid w:val="00BB579E"/>
    <w:rsid w:val="00BB58BF"/>
    <w:rsid w:val="00BB63E7"/>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9B1"/>
    <w:rsid w:val="00BC4C62"/>
    <w:rsid w:val="00BC4D32"/>
    <w:rsid w:val="00BC537D"/>
    <w:rsid w:val="00BC5799"/>
    <w:rsid w:val="00BC5BD4"/>
    <w:rsid w:val="00BC6038"/>
    <w:rsid w:val="00BC63AB"/>
    <w:rsid w:val="00BC6671"/>
    <w:rsid w:val="00BC6956"/>
    <w:rsid w:val="00BC7A06"/>
    <w:rsid w:val="00BC7F04"/>
    <w:rsid w:val="00BD0053"/>
    <w:rsid w:val="00BD0271"/>
    <w:rsid w:val="00BD104E"/>
    <w:rsid w:val="00BD148C"/>
    <w:rsid w:val="00BD2392"/>
    <w:rsid w:val="00BD263B"/>
    <w:rsid w:val="00BD2D4B"/>
    <w:rsid w:val="00BD55FD"/>
    <w:rsid w:val="00BD5896"/>
    <w:rsid w:val="00BD5D19"/>
    <w:rsid w:val="00BD640B"/>
    <w:rsid w:val="00BD6500"/>
    <w:rsid w:val="00BD6523"/>
    <w:rsid w:val="00BD6A15"/>
    <w:rsid w:val="00BD77BC"/>
    <w:rsid w:val="00BD77C5"/>
    <w:rsid w:val="00BD7E45"/>
    <w:rsid w:val="00BD7E48"/>
    <w:rsid w:val="00BE0098"/>
    <w:rsid w:val="00BE0239"/>
    <w:rsid w:val="00BE1E16"/>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F70"/>
    <w:rsid w:val="00BE7441"/>
    <w:rsid w:val="00BE75B6"/>
    <w:rsid w:val="00BE76E3"/>
    <w:rsid w:val="00BE774C"/>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3011"/>
    <w:rsid w:val="00C0334E"/>
    <w:rsid w:val="00C03CAB"/>
    <w:rsid w:val="00C03FBA"/>
    <w:rsid w:val="00C0404A"/>
    <w:rsid w:val="00C0419D"/>
    <w:rsid w:val="00C04294"/>
    <w:rsid w:val="00C04A4E"/>
    <w:rsid w:val="00C04F58"/>
    <w:rsid w:val="00C05839"/>
    <w:rsid w:val="00C05B4F"/>
    <w:rsid w:val="00C0636D"/>
    <w:rsid w:val="00C07E93"/>
    <w:rsid w:val="00C10935"/>
    <w:rsid w:val="00C1093A"/>
    <w:rsid w:val="00C10946"/>
    <w:rsid w:val="00C110D4"/>
    <w:rsid w:val="00C11713"/>
    <w:rsid w:val="00C11D09"/>
    <w:rsid w:val="00C12893"/>
    <w:rsid w:val="00C137D3"/>
    <w:rsid w:val="00C150DA"/>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E27"/>
    <w:rsid w:val="00C251FA"/>
    <w:rsid w:val="00C25B47"/>
    <w:rsid w:val="00C26263"/>
    <w:rsid w:val="00C262B6"/>
    <w:rsid w:val="00C2672C"/>
    <w:rsid w:val="00C26B43"/>
    <w:rsid w:val="00C26B60"/>
    <w:rsid w:val="00C26C59"/>
    <w:rsid w:val="00C271B2"/>
    <w:rsid w:val="00C2795C"/>
    <w:rsid w:val="00C27FF9"/>
    <w:rsid w:val="00C3031C"/>
    <w:rsid w:val="00C305C2"/>
    <w:rsid w:val="00C30C08"/>
    <w:rsid w:val="00C30FC3"/>
    <w:rsid w:val="00C314AC"/>
    <w:rsid w:val="00C31F3E"/>
    <w:rsid w:val="00C3214F"/>
    <w:rsid w:val="00C328AA"/>
    <w:rsid w:val="00C32918"/>
    <w:rsid w:val="00C32E15"/>
    <w:rsid w:val="00C32E4B"/>
    <w:rsid w:val="00C332DF"/>
    <w:rsid w:val="00C3351B"/>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0FA7"/>
    <w:rsid w:val="00C41072"/>
    <w:rsid w:val="00C41A62"/>
    <w:rsid w:val="00C41BD3"/>
    <w:rsid w:val="00C41D55"/>
    <w:rsid w:val="00C41F0D"/>
    <w:rsid w:val="00C41F5E"/>
    <w:rsid w:val="00C4204A"/>
    <w:rsid w:val="00C42230"/>
    <w:rsid w:val="00C4267C"/>
    <w:rsid w:val="00C42F66"/>
    <w:rsid w:val="00C4310D"/>
    <w:rsid w:val="00C43EF4"/>
    <w:rsid w:val="00C4416F"/>
    <w:rsid w:val="00C45211"/>
    <w:rsid w:val="00C46557"/>
    <w:rsid w:val="00C4723C"/>
    <w:rsid w:val="00C4754C"/>
    <w:rsid w:val="00C47725"/>
    <w:rsid w:val="00C477BC"/>
    <w:rsid w:val="00C47DAE"/>
    <w:rsid w:val="00C47FED"/>
    <w:rsid w:val="00C50498"/>
    <w:rsid w:val="00C50630"/>
    <w:rsid w:val="00C51220"/>
    <w:rsid w:val="00C51582"/>
    <w:rsid w:val="00C5194F"/>
    <w:rsid w:val="00C51C77"/>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6F3"/>
    <w:rsid w:val="00C57776"/>
    <w:rsid w:val="00C57939"/>
    <w:rsid w:val="00C6067F"/>
    <w:rsid w:val="00C61087"/>
    <w:rsid w:val="00C6116E"/>
    <w:rsid w:val="00C62354"/>
    <w:rsid w:val="00C625CE"/>
    <w:rsid w:val="00C62A5C"/>
    <w:rsid w:val="00C62F52"/>
    <w:rsid w:val="00C633FC"/>
    <w:rsid w:val="00C63D4B"/>
    <w:rsid w:val="00C6409C"/>
    <w:rsid w:val="00C6431C"/>
    <w:rsid w:val="00C64327"/>
    <w:rsid w:val="00C6444E"/>
    <w:rsid w:val="00C64569"/>
    <w:rsid w:val="00C64869"/>
    <w:rsid w:val="00C64AC4"/>
    <w:rsid w:val="00C64C19"/>
    <w:rsid w:val="00C650A7"/>
    <w:rsid w:val="00C652F7"/>
    <w:rsid w:val="00C656B1"/>
    <w:rsid w:val="00C65E47"/>
    <w:rsid w:val="00C660E2"/>
    <w:rsid w:val="00C6691D"/>
    <w:rsid w:val="00C66FD0"/>
    <w:rsid w:val="00C673C6"/>
    <w:rsid w:val="00C6763D"/>
    <w:rsid w:val="00C70153"/>
    <w:rsid w:val="00C70245"/>
    <w:rsid w:val="00C702FD"/>
    <w:rsid w:val="00C70327"/>
    <w:rsid w:val="00C70A67"/>
    <w:rsid w:val="00C70E62"/>
    <w:rsid w:val="00C7113E"/>
    <w:rsid w:val="00C711A8"/>
    <w:rsid w:val="00C713D8"/>
    <w:rsid w:val="00C71435"/>
    <w:rsid w:val="00C714D9"/>
    <w:rsid w:val="00C72559"/>
    <w:rsid w:val="00C728F4"/>
    <w:rsid w:val="00C72968"/>
    <w:rsid w:val="00C72C9B"/>
    <w:rsid w:val="00C730AF"/>
    <w:rsid w:val="00C73D9D"/>
    <w:rsid w:val="00C73FC5"/>
    <w:rsid w:val="00C74734"/>
    <w:rsid w:val="00C748FD"/>
    <w:rsid w:val="00C7499C"/>
    <w:rsid w:val="00C74B26"/>
    <w:rsid w:val="00C74B41"/>
    <w:rsid w:val="00C761F2"/>
    <w:rsid w:val="00C773A4"/>
    <w:rsid w:val="00C77CF4"/>
    <w:rsid w:val="00C800B4"/>
    <w:rsid w:val="00C801C8"/>
    <w:rsid w:val="00C81182"/>
    <w:rsid w:val="00C8154F"/>
    <w:rsid w:val="00C81825"/>
    <w:rsid w:val="00C82135"/>
    <w:rsid w:val="00C82885"/>
    <w:rsid w:val="00C834D5"/>
    <w:rsid w:val="00C835E8"/>
    <w:rsid w:val="00C83D25"/>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A6C"/>
    <w:rsid w:val="00C92EFF"/>
    <w:rsid w:val="00C9338F"/>
    <w:rsid w:val="00C93DB7"/>
    <w:rsid w:val="00C93EAF"/>
    <w:rsid w:val="00C941E0"/>
    <w:rsid w:val="00C944E5"/>
    <w:rsid w:val="00C94821"/>
    <w:rsid w:val="00C94FE8"/>
    <w:rsid w:val="00C95087"/>
    <w:rsid w:val="00C95CC9"/>
    <w:rsid w:val="00C96165"/>
    <w:rsid w:val="00C96239"/>
    <w:rsid w:val="00C965CD"/>
    <w:rsid w:val="00C96B6A"/>
    <w:rsid w:val="00C96D9F"/>
    <w:rsid w:val="00C96FB9"/>
    <w:rsid w:val="00C978A0"/>
    <w:rsid w:val="00CA0602"/>
    <w:rsid w:val="00CA0799"/>
    <w:rsid w:val="00CA07B5"/>
    <w:rsid w:val="00CA1D3C"/>
    <w:rsid w:val="00CA1FDA"/>
    <w:rsid w:val="00CA2291"/>
    <w:rsid w:val="00CA22C4"/>
    <w:rsid w:val="00CA2648"/>
    <w:rsid w:val="00CA3105"/>
    <w:rsid w:val="00CA32F2"/>
    <w:rsid w:val="00CA3809"/>
    <w:rsid w:val="00CA3B17"/>
    <w:rsid w:val="00CA3EA2"/>
    <w:rsid w:val="00CA438E"/>
    <w:rsid w:val="00CA4910"/>
    <w:rsid w:val="00CA49AF"/>
    <w:rsid w:val="00CA549E"/>
    <w:rsid w:val="00CA55F4"/>
    <w:rsid w:val="00CA562E"/>
    <w:rsid w:val="00CA574B"/>
    <w:rsid w:val="00CA641D"/>
    <w:rsid w:val="00CA68F4"/>
    <w:rsid w:val="00CA7231"/>
    <w:rsid w:val="00CA74E2"/>
    <w:rsid w:val="00CA7763"/>
    <w:rsid w:val="00CA788C"/>
    <w:rsid w:val="00CA78CC"/>
    <w:rsid w:val="00CB0525"/>
    <w:rsid w:val="00CB0C82"/>
    <w:rsid w:val="00CB1357"/>
    <w:rsid w:val="00CB15DB"/>
    <w:rsid w:val="00CB1997"/>
    <w:rsid w:val="00CB21BC"/>
    <w:rsid w:val="00CB23A6"/>
    <w:rsid w:val="00CB2EC3"/>
    <w:rsid w:val="00CB302C"/>
    <w:rsid w:val="00CB329B"/>
    <w:rsid w:val="00CB3FEB"/>
    <w:rsid w:val="00CB4135"/>
    <w:rsid w:val="00CB4354"/>
    <w:rsid w:val="00CB43BC"/>
    <w:rsid w:val="00CB4C7F"/>
    <w:rsid w:val="00CB4EAE"/>
    <w:rsid w:val="00CB4ECC"/>
    <w:rsid w:val="00CB500D"/>
    <w:rsid w:val="00CB5631"/>
    <w:rsid w:val="00CB6045"/>
    <w:rsid w:val="00CB611F"/>
    <w:rsid w:val="00CB66AE"/>
    <w:rsid w:val="00CB724D"/>
    <w:rsid w:val="00CB7309"/>
    <w:rsid w:val="00CC0E93"/>
    <w:rsid w:val="00CC1D07"/>
    <w:rsid w:val="00CC3087"/>
    <w:rsid w:val="00CC3158"/>
    <w:rsid w:val="00CC3431"/>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2FEA"/>
    <w:rsid w:val="00CD36C5"/>
    <w:rsid w:val="00CD386E"/>
    <w:rsid w:val="00CD4287"/>
    <w:rsid w:val="00CD4F79"/>
    <w:rsid w:val="00CD535C"/>
    <w:rsid w:val="00CD548D"/>
    <w:rsid w:val="00CD5D21"/>
    <w:rsid w:val="00CD6191"/>
    <w:rsid w:val="00CD624A"/>
    <w:rsid w:val="00CD67E2"/>
    <w:rsid w:val="00CD69C3"/>
    <w:rsid w:val="00CD7435"/>
    <w:rsid w:val="00CD7D72"/>
    <w:rsid w:val="00CD7E11"/>
    <w:rsid w:val="00CD7FFC"/>
    <w:rsid w:val="00CE0705"/>
    <w:rsid w:val="00CE0793"/>
    <w:rsid w:val="00CE0D10"/>
    <w:rsid w:val="00CE1685"/>
    <w:rsid w:val="00CE197D"/>
    <w:rsid w:val="00CE199B"/>
    <w:rsid w:val="00CE1FDA"/>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01C"/>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1488"/>
    <w:rsid w:val="00D016B2"/>
    <w:rsid w:val="00D02125"/>
    <w:rsid w:val="00D02669"/>
    <w:rsid w:val="00D02896"/>
    <w:rsid w:val="00D029D0"/>
    <w:rsid w:val="00D02D13"/>
    <w:rsid w:val="00D02FD5"/>
    <w:rsid w:val="00D032FD"/>
    <w:rsid w:val="00D0339D"/>
    <w:rsid w:val="00D04C3A"/>
    <w:rsid w:val="00D04ECE"/>
    <w:rsid w:val="00D05098"/>
    <w:rsid w:val="00D0542A"/>
    <w:rsid w:val="00D0544B"/>
    <w:rsid w:val="00D057DB"/>
    <w:rsid w:val="00D059D4"/>
    <w:rsid w:val="00D05B10"/>
    <w:rsid w:val="00D05CA6"/>
    <w:rsid w:val="00D06423"/>
    <w:rsid w:val="00D06BA6"/>
    <w:rsid w:val="00D07387"/>
    <w:rsid w:val="00D074CC"/>
    <w:rsid w:val="00D0794B"/>
    <w:rsid w:val="00D07BF5"/>
    <w:rsid w:val="00D07F6F"/>
    <w:rsid w:val="00D10221"/>
    <w:rsid w:val="00D10A3B"/>
    <w:rsid w:val="00D10C13"/>
    <w:rsid w:val="00D1261F"/>
    <w:rsid w:val="00D12C1B"/>
    <w:rsid w:val="00D135C5"/>
    <w:rsid w:val="00D1398B"/>
    <w:rsid w:val="00D13A39"/>
    <w:rsid w:val="00D13BC4"/>
    <w:rsid w:val="00D13CAC"/>
    <w:rsid w:val="00D13CEA"/>
    <w:rsid w:val="00D13E28"/>
    <w:rsid w:val="00D15566"/>
    <w:rsid w:val="00D15E43"/>
    <w:rsid w:val="00D16741"/>
    <w:rsid w:val="00D16CAA"/>
    <w:rsid w:val="00D16D4C"/>
    <w:rsid w:val="00D16E2D"/>
    <w:rsid w:val="00D170AE"/>
    <w:rsid w:val="00D208A0"/>
    <w:rsid w:val="00D20EFD"/>
    <w:rsid w:val="00D210CC"/>
    <w:rsid w:val="00D211B2"/>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46"/>
    <w:rsid w:val="00D32AA5"/>
    <w:rsid w:val="00D33DDC"/>
    <w:rsid w:val="00D34164"/>
    <w:rsid w:val="00D342DF"/>
    <w:rsid w:val="00D347AD"/>
    <w:rsid w:val="00D34804"/>
    <w:rsid w:val="00D34D57"/>
    <w:rsid w:val="00D35334"/>
    <w:rsid w:val="00D354A5"/>
    <w:rsid w:val="00D35F64"/>
    <w:rsid w:val="00D3734F"/>
    <w:rsid w:val="00D374DE"/>
    <w:rsid w:val="00D3750C"/>
    <w:rsid w:val="00D37837"/>
    <w:rsid w:val="00D37BF3"/>
    <w:rsid w:val="00D37EC2"/>
    <w:rsid w:val="00D40204"/>
    <w:rsid w:val="00D40673"/>
    <w:rsid w:val="00D4074F"/>
    <w:rsid w:val="00D40E65"/>
    <w:rsid w:val="00D410B3"/>
    <w:rsid w:val="00D4135C"/>
    <w:rsid w:val="00D420A6"/>
    <w:rsid w:val="00D421AF"/>
    <w:rsid w:val="00D42645"/>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701"/>
    <w:rsid w:val="00D47BDC"/>
    <w:rsid w:val="00D50996"/>
    <w:rsid w:val="00D511AB"/>
    <w:rsid w:val="00D5131C"/>
    <w:rsid w:val="00D51698"/>
    <w:rsid w:val="00D5179D"/>
    <w:rsid w:val="00D51B7E"/>
    <w:rsid w:val="00D51E09"/>
    <w:rsid w:val="00D51E90"/>
    <w:rsid w:val="00D5230D"/>
    <w:rsid w:val="00D5244C"/>
    <w:rsid w:val="00D52D3F"/>
    <w:rsid w:val="00D53DBA"/>
    <w:rsid w:val="00D54421"/>
    <w:rsid w:val="00D54C14"/>
    <w:rsid w:val="00D55099"/>
    <w:rsid w:val="00D55514"/>
    <w:rsid w:val="00D5585A"/>
    <w:rsid w:val="00D56D27"/>
    <w:rsid w:val="00D573E6"/>
    <w:rsid w:val="00D5785C"/>
    <w:rsid w:val="00D57A0B"/>
    <w:rsid w:val="00D60517"/>
    <w:rsid w:val="00D6094D"/>
    <w:rsid w:val="00D622CE"/>
    <w:rsid w:val="00D62FC8"/>
    <w:rsid w:val="00D63567"/>
    <w:rsid w:val="00D6365D"/>
    <w:rsid w:val="00D6366A"/>
    <w:rsid w:val="00D63F4D"/>
    <w:rsid w:val="00D64397"/>
    <w:rsid w:val="00D644CD"/>
    <w:rsid w:val="00D64B2A"/>
    <w:rsid w:val="00D64E52"/>
    <w:rsid w:val="00D655BB"/>
    <w:rsid w:val="00D65998"/>
    <w:rsid w:val="00D65A00"/>
    <w:rsid w:val="00D67204"/>
    <w:rsid w:val="00D67274"/>
    <w:rsid w:val="00D672E1"/>
    <w:rsid w:val="00D6773A"/>
    <w:rsid w:val="00D67938"/>
    <w:rsid w:val="00D679E1"/>
    <w:rsid w:val="00D70A7D"/>
    <w:rsid w:val="00D70CF5"/>
    <w:rsid w:val="00D70D32"/>
    <w:rsid w:val="00D70D88"/>
    <w:rsid w:val="00D711A7"/>
    <w:rsid w:val="00D714CA"/>
    <w:rsid w:val="00D71733"/>
    <w:rsid w:val="00D71EB5"/>
    <w:rsid w:val="00D71F41"/>
    <w:rsid w:val="00D72A83"/>
    <w:rsid w:val="00D7300D"/>
    <w:rsid w:val="00D739D9"/>
    <w:rsid w:val="00D73F82"/>
    <w:rsid w:val="00D73FF5"/>
    <w:rsid w:val="00D74E10"/>
    <w:rsid w:val="00D75425"/>
    <w:rsid w:val="00D7549A"/>
    <w:rsid w:val="00D759BA"/>
    <w:rsid w:val="00D75C5E"/>
    <w:rsid w:val="00D75D70"/>
    <w:rsid w:val="00D76C13"/>
    <w:rsid w:val="00D76FAD"/>
    <w:rsid w:val="00D7783D"/>
    <w:rsid w:val="00D77F58"/>
    <w:rsid w:val="00D8017E"/>
    <w:rsid w:val="00D803DF"/>
    <w:rsid w:val="00D809F3"/>
    <w:rsid w:val="00D80A8D"/>
    <w:rsid w:val="00D817E4"/>
    <w:rsid w:val="00D81B1D"/>
    <w:rsid w:val="00D82243"/>
    <w:rsid w:val="00D82514"/>
    <w:rsid w:val="00D83239"/>
    <w:rsid w:val="00D83AC4"/>
    <w:rsid w:val="00D83F46"/>
    <w:rsid w:val="00D84093"/>
    <w:rsid w:val="00D840E4"/>
    <w:rsid w:val="00D853E6"/>
    <w:rsid w:val="00D863F0"/>
    <w:rsid w:val="00D864F8"/>
    <w:rsid w:val="00D86B09"/>
    <w:rsid w:val="00D872E4"/>
    <w:rsid w:val="00D87569"/>
    <w:rsid w:val="00D87706"/>
    <w:rsid w:val="00D87E29"/>
    <w:rsid w:val="00D91BA3"/>
    <w:rsid w:val="00D92251"/>
    <w:rsid w:val="00D9225E"/>
    <w:rsid w:val="00D9278A"/>
    <w:rsid w:val="00D92860"/>
    <w:rsid w:val="00D929EC"/>
    <w:rsid w:val="00D92E41"/>
    <w:rsid w:val="00D93052"/>
    <w:rsid w:val="00D938F4"/>
    <w:rsid w:val="00D93E23"/>
    <w:rsid w:val="00D94644"/>
    <w:rsid w:val="00D94FA8"/>
    <w:rsid w:val="00D9501B"/>
    <w:rsid w:val="00D95021"/>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988"/>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1F2"/>
    <w:rsid w:val="00DB2EF1"/>
    <w:rsid w:val="00DB3B62"/>
    <w:rsid w:val="00DB41AA"/>
    <w:rsid w:val="00DB42F5"/>
    <w:rsid w:val="00DB4F74"/>
    <w:rsid w:val="00DB52F3"/>
    <w:rsid w:val="00DB5605"/>
    <w:rsid w:val="00DB59B4"/>
    <w:rsid w:val="00DB5C32"/>
    <w:rsid w:val="00DB5FA8"/>
    <w:rsid w:val="00DB64CE"/>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BD6"/>
    <w:rsid w:val="00DC4E1E"/>
    <w:rsid w:val="00DC50E9"/>
    <w:rsid w:val="00DC50EB"/>
    <w:rsid w:val="00DC5AC9"/>
    <w:rsid w:val="00DC601A"/>
    <w:rsid w:val="00DC64D3"/>
    <w:rsid w:val="00DC69C4"/>
    <w:rsid w:val="00DC6FEE"/>
    <w:rsid w:val="00DC724B"/>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903"/>
    <w:rsid w:val="00DD4926"/>
    <w:rsid w:val="00DD498F"/>
    <w:rsid w:val="00DD4C42"/>
    <w:rsid w:val="00DD4F76"/>
    <w:rsid w:val="00DD5D71"/>
    <w:rsid w:val="00DD5EDB"/>
    <w:rsid w:val="00DD60A4"/>
    <w:rsid w:val="00DD6559"/>
    <w:rsid w:val="00DD6CFA"/>
    <w:rsid w:val="00DD74A3"/>
    <w:rsid w:val="00DD7B5E"/>
    <w:rsid w:val="00DD7D8B"/>
    <w:rsid w:val="00DE0645"/>
    <w:rsid w:val="00DE099B"/>
    <w:rsid w:val="00DE1024"/>
    <w:rsid w:val="00DE1098"/>
    <w:rsid w:val="00DE1289"/>
    <w:rsid w:val="00DE1E37"/>
    <w:rsid w:val="00DE2753"/>
    <w:rsid w:val="00DE3A56"/>
    <w:rsid w:val="00DE3B5C"/>
    <w:rsid w:val="00DE4008"/>
    <w:rsid w:val="00DE4F6A"/>
    <w:rsid w:val="00DE5244"/>
    <w:rsid w:val="00DE550B"/>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3E4C"/>
    <w:rsid w:val="00DF4534"/>
    <w:rsid w:val="00DF47E8"/>
    <w:rsid w:val="00DF4CF1"/>
    <w:rsid w:val="00DF50BD"/>
    <w:rsid w:val="00DF559C"/>
    <w:rsid w:val="00DF5AC1"/>
    <w:rsid w:val="00DF6CDC"/>
    <w:rsid w:val="00DF6D4B"/>
    <w:rsid w:val="00DF7368"/>
    <w:rsid w:val="00DF76DD"/>
    <w:rsid w:val="00DF7D23"/>
    <w:rsid w:val="00DF7F68"/>
    <w:rsid w:val="00E00076"/>
    <w:rsid w:val="00E00250"/>
    <w:rsid w:val="00E002B3"/>
    <w:rsid w:val="00E0127E"/>
    <w:rsid w:val="00E015A8"/>
    <w:rsid w:val="00E018C3"/>
    <w:rsid w:val="00E02833"/>
    <w:rsid w:val="00E02DC2"/>
    <w:rsid w:val="00E0342F"/>
    <w:rsid w:val="00E03454"/>
    <w:rsid w:val="00E0391E"/>
    <w:rsid w:val="00E03F03"/>
    <w:rsid w:val="00E03F31"/>
    <w:rsid w:val="00E04C45"/>
    <w:rsid w:val="00E04F95"/>
    <w:rsid w:val="00E055BD"/>
    <w:rsid w:val="00E05EC9"/>
    <w:rsid w:val="00E05EF3"/>
    <w:rsid w:val="00E06849"/>
    <w:rsid w:val="00E06B03"/>
    <w:rsid w:val="00E06BEC"/>
    <w:rsid w:val="00E072E4"/>
    <w:rsid w:val="00E07669"/>
    <w:rsid w:val="00E10412"/>
    <w:rsid w:val="00E10551"/>
    <w:rsid w:val="00E10CB5"/>
    <w:rsid w:val="00E10D9E"/>
    <w:rsid w:val="00E1100F"/>
    <w:rsid w:val="00E11B4C"/>
    <w:rsid w:val="00E11CD2"/>
    <w:rsid w:val="00E11EDE"/>
    <w:rsid w:val="00E11F11"/>
    <w:rsid w:val="00E1274E"/>
    <w:rsid w:val="00E12882"/>
    <w:rsid w:val="00E12A7A"/>
    <w:rsid w:val="00E1367C"/>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860"/>
    <w:rsid w:val="00E17F5D"/>
    <w:rsid w:val="00E20D8E"/>
    <w:rsid w:val="00E20F55"/>
    <w:rsid w:val="00E21073"/>
    <w:rsid w:val="00E219F6"/>
    <w:rsid w:val="00E21BD0"/>
    <w:rsid w:val="00E21F17"/>
    <w:rsid w:val="00E22454"/>
    <w:rsid w:val="00E22CA4"/>
    <w:rsid w:val="00E23A68"/>
    <w:rsid w:val="00E23B5D"/>
    <w:rsid w:val="00E24206"/>
    <w:rsid w:val="00E244A7"/>
    <w:rsid w:val="00E24B84"/>
    <w:rsid w:val="00E24FC6"/>
    <w:rsid w:val="00E25E16"/>
    <w:rsid w:val="00E26092"/>
    <w:rsid w:val="00E2647D"/>
    <w:rsid w:val="00E26A1B"/>
    <w:rsid w:val="00E3001D"/>
    <w:rsid w:val="00E30022"/>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557E"/>
    <w:rsid w:val="00E3606D"/>
    <w:rsid w:val="00E36085"/>
    <w:rsid w:val="00E36561"/>
    <w:rsid w:val="00E36AB4"/>
    <w:rsid w:val="00E36B3A"/>
    <w:rsid w:val="00E36F9E"/>
    <w:rsid w:val="00E3756A"/>
    <w:rsid w:val="00E4049C"/>
    <w:rsid w:val="00E40944"/>
    <w:rsid w:val="00E40F8F"/>
    <w:rsid w:val="00E42E00"/>
    <w:rsid w:val="00E43761"/>
    <w:rsid w:val="00E43872"/>
    <w:rsid w:val="00E43CF2"/>
    <w:rsid w:val="00E44132"/>
    <w:rsid w:val="00E44F61"/>
    <w:rsid w:val="00E45319"/>
    <w:rsid w:val="00E46028"/>
    <w:rsid w:val="00E4655F"/>
    <w:rsid w:val="00E465D1"/>
    <w:rsid w:val="00E46600"/>
    <w:rsid w:val="00E47E4E"/>
    <w:rsid w:val="00E50065"/>
    <w:rsid w:val="00E50E2B"/>
    <w:rsid w:val="00E51652"/>
    <w:rsid w:val="00E51A36"/>
    <w:rsid w:val="00E51B50"/>
    <w:rsid w:val="00E51D31"/>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3AE9"/>
    <w:rsid w:val="00E6401D"/>
    <w:rsid w:val="00E64472"/>
    <w:rsid w:val="00E645E5"/>
    <w:rsid w:val="00E6482D"/>
    <w:rsid w:val="00E64849"/>
    <w:rsid w:val="00E64C5C"/>
    <w:rsid w:val="00E64C70"/>
    <w:rsid w:val="00E650AB"/>
    <w:rsid w:val="00E650CD"/>
    <w:rsid w:val="00E650D7"/>
    <w:rsid w:val="00E6542E"/>
    <w:rsid w:val="00E657BC"/>
    <w:rsid w:val="00E65B3B"/>
    <w:rsid w:val="00E66159"/>
    <w:rsid w:val="00E6627C"/>
    <w:rsid w:val="00E6685A"/>
    <w:rsid w:val="00E66C5D"/>
    <w:rsid w:val="00E66D7F"/>
    <w:rsid w:val="00E6794A"/>
    <w:rsid w:val="00E67EAD"/>
    <w:rsid w:val="00E67EB7"/>
    <w:rsid w:val="00E70C9C"/>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B42"/>
    <w:rsid w:val="00E76CC3"/>
    <w:rsid w:val="00E77301"/>
    <w:rsid w:val="00E779B4"/>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01"/>
    <w:rsid w:val="00E82911"/>
    <w:rsid w:val="00E82F88"/>
    <w:rsid w:val="00E837FB"/>
    <w:rsid w:val="00E83D0C"/>
    <w:rsid w:val="00E843D3"/>
    <w:rsid w:val="00E84758"/>
    <w:rsid w:val="00E8488A"/>
    <w:rsid w:val="00E84906"/>
    <w:rsid w:val="00E8497C"/>
    <w:rsid w:val="00E84A9F"/>
    <w:rsid w:val="00E8525B"/>
    <w:rsid w:val="00E85BCD"/>
    <w:rsid w:val="00E8703B"/>
    <w:rsid w:val="00E87352"/>
    <w:rsid w:val="00E87850"/>
    <w:rsid w:val="00E87C51"/>
    <w:rsid w:val="00E9057B"/>
    <w:rsid w:val="00E908A2"/>
    <w:rsid w:val="00E91620"/>
    <w:rsid w:val="00E91665"/>
    <w:rsid w:val="00E917BF"/>
    <w:rsid w:val="00E91FA4"/>
    <w:rsid w:val="00E921E8"/>
    <w:rsid w:val="00E92489"/>
    <w:rsid w:val="00E92A93"/>
    <w:rsid w:val="00E92C7B"/>
    <w:rsid w:val="00E92D55"/>
    <w:rsid w:val="00E92EA2"/>
    <w:rsid w:val="00E93300"/>
    <w:rsid w:val="00E93A0C"/>
    <w:rsid w:val="00E93C18"/>
    <w:rsid w:val="00E95985"/>
    <w:rsid w:val="00E959FA"/>
    <w:rsid w:val="00E95CE7"/>
    <w:rsid w:val="00E95DE1"/>
    <w:rsid w:val="00E961D8"/>
    <w:rsid w:val="00E9646F"/>
    <w:rsid w:val="00E96B04"/>
    <w:rsid w:val="00E974CB"/>
    <w:rsid w:val="00E97759"/>
    <w:rsid w:val="00E97AD3"/>
    <w:rsid w:val="00EA0855"/>
    <w:rsid w:val="00EA09F2"/>
    <w:rsid w:val="00EA0BBA"/>
    <w:rsid w:val="00EA0E56"/>
    <w:rsid w:val="00EA1081"/>
    <w:rsid w:val="00EA1131"/>
    <w:rsid w:val="00EA12B6"/>
    <w:rsid w:val="00EA1962"/>
    <w:rsid w:val="00EA227F"/>
    <w:rsid w:val="00EA235D"/>
    <w:rsid w:val="00EA23F8"/>
    <w:rsid w:val="00EA274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A6820"/>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1AD"/>
    <w:rsid w:val="00EB443B"/>
    <w:rsid w:val="00EB468C"/>
    <w:rsid w:val="00EB4C64"/>
    <w:rsid w:val="00EB5145"/>
    <w:rsid w:val="00EB5176"/>
    <w:rsid w:val="00EB5204"/>
    <w:rsid w:val="00EB6058"/>
    <w:rsid w:val="00EB632B"/>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7F0"/>
    <w:rsid w:val="00EC5D47"/>
    <w:rsid w:val="00EC620C"/>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DBD"/>
    <w:rsid w:val="00ED1E47"/>
    <w:rsid w:val="00ED329B"/>
    <w:rsid w:val="00ED3EEA"/>
    <w:rsid w:val="00ED3FDA"/>
    <w:rsid w:val="00ED40AE"/>
    <w:rsid w:val="00ED5190"/>
    <w:rsid w:val="00ED557B"/>
    <w:rsid w:val="00ED5601"/>
    <w:rsid w:val="00ED58FE"/>
    <w:rsid w:val="00ED5C21"/>
    <w:rsid w:val="00ED600B"/>
    <w:rsid w:val="00ED63FA"/>
    <w:rsid w:val="00ED64C7"/>
    <w:rsid w:val="00ED64F8"/>
    <w:rsid w:val="00ED6977"/>
    <w:rsid w:val="00ED6D9E"/>
    <w:rsid w:val="00EE0170"/>
    <w:rsid w:val="00EE0C00"/>
    <w:rsid w:val="00EE10B8"/>
    <w:rsid w:val="00EE1330"/>
    <w:rsid w:val="00EE13EC"/>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05BB"/>
    <w:rsid w:val="00EF17F6"/>
    <w:rsid w:val="00EF1F1B"/>
    <w:rsid w:val="00EF221F"/>
    <w:rsid w:val="00EF27CA"/>
    <w:rsid w:val="00EF354D"/>
    <w:rsid w:val="00EF3672"/>
    <w:rsid w:val="00EF4044"/>
    <w:rsid w:val="00EF4076"/>
    <w:rsid w:val="00EF47E9"/>
    <w:rsid w:val="00EF4CCA"/>
    <w:rsid w:val="00EF4D16"/>
    <w:rsid w:val="00EF5638"/>
    <w:rsid w:val="00EF56FE"/>
    <w:rsid w:val="00EF5CCF"/>
    <w:rsid w:val="00EF5D8E"/>
    <w:rsid w:val="00EF5F2B"/>
    <w:rsid w:val="00EF62AF"/>
    <w:rsid w:val="00EF6D8B"/>
    <w:rsid w:val="00EF7637"/>
    <w:rsid w:val="00EF7852"/>
    <w:rsid w:val="00EF7B67"/>
    <w:rsid w:val="00EF7DF7"/>
    <w:rsid w:val="00F003B4"/>
    <w:rsid w:val="00F0078D"/>
    <w:rsid w:val="00F00B4A"/>
    <w:rsid w:val="00F00D33"/>
    <w:rsid w:val="00F00F95"/>
    <w:rsid w:val="00F01B85"/>
    <w:rsid w:val="00F0231F"/>
    <w:rsid w:val="00F02661"/>
    <w:rsid w:val="00F02674"/>
    <w:rsid w:val="00F02767"/>
    <w:rsid w:val="00F02855"/>
    <w:rsid w:val="00F02876"/>
    <w:rsid w:val="00F029BD"/>
    <w:rsid w:val="00F02BA5"/>
    <w:rsid w:val="00F02CCD"/>
    <w:rsid w:val="00F02CD1"/>
    <w:rsid w:val="00F02E09"/>
    <w:rsid w:val="00F030E1"/>
    <w:rsid w:val="00F0385C"/>
    <w:rsid w:val="00F03CC3"/>
    <w:rsid w:val="00F0412F"/>
    <w:rsid w:val="00F04314"/>
    <w:rsid w:val="00F04516"/>
    <w:rsid w:val="00F04638"/>
    <w:rsid w:val="00F05100"/>
    <w:rsid w:val="00F0511B"/>
    <w:rsid w:val="00F051A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8EF"/>
    <w:rsid w:val="00F16AE1"/>
    <w:rsid w:val="00F17DAE"/>
    <w:rsid w:val="00F20475"/>
    <w:rsid w:val="00F206BF"/>
    <w:rsid w:val="00F20C2F"/>
    <w:rsid w:val="00F21A05"/>
    <w:rsid w:val="00F21C3D"/>
    <w:rsid w:val="00F22635"/>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C31"/>
    <w:rsid w:val="00F26DF9"/>
    <w:rsid w:val="00F26E35"/>
    <w:rsid w:val="00F270EC"/>
    <w:rsid w:val="00F272FF"/>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216F"/>
    <w:rsid w:val="00F326D7"/>
    <w:rsid w:val="00F33007"/>
    <w:rsid w:val="00F33992"/>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4F8"/>
    <w:rsid w:val="00F43584"/>
    <w:rsid w:val="00F435C1"/>
    <w:rsid w:val="00F4388C"/>
    <w:rsid w:val="00F43C90"/>
    <w:rsid w:val="00F44265"/>
    <w:rsid w:val="00F4448E"/>
    <w:rsid w:val="00F44704"/>
    <w:rsid w:val="00F450AC"/>
    <w:rsid w:val="00F45192"/>
    <w:rsid w:val="00F46370"/>
    <w:rsid w:val="00F46A24"/>
    <w:rsid w:val="00F46B4B"/>
    <w:rsid w:val="00F4712B"/>
    <w:rsid w:val="00F4721C"/>
    <w:rsid w:val="00F4736D"/>
    <w:rsid w:val="00F47781"/>
    <w:rsid w:val="00F50251"/>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604EE"/>
    <w:rsid w:val="00F607D7"/>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740"/>
    <w:rsid w:val="00F75C00"/>
    <w:rsid w:val="00F75FA1"/>
    <w:rsid w:val="00F763E7"/>
    <w:rsid w:val="00F77073"/>
    <w:rsid w:val="00F7767B"/>
    <w:rsid w:val="00F7791F"/>
    <w:rsid w:val="00F77CDC"/>
    <w:rsid w:val="00F807A8"/>
    <w:rsid w:val="00F80A6E"/>
    <w:rsid w:val="00F815B8"/>
    <w:rsid w:val="00F81916"/>
    <w:rsid w:val="00F8213E"/>
    <w:rsid w:val="00F82144"/>
    <w:rsid w:val="00F82BD8"/>
    <w:rsid w:val="00F82C5F"/>
    <w:rsid w:val="00F834FA"/>
    <w:rsid w:val="00F835B5"/>
    <w:rsid w:val="00F837A6"/>
    <w:rsid w:val="00F83AD5"/>
    <w:rsid w:val="00F83D7F"/>
    <w:rsid w:val="00F840D5"/>
    <w:rsid w:val="00F845F7"/>
    <w:rsid w:val="00F8487E"/>
    <w:rsid w:val="00F85E38"/>
    <w:rsid w:val="00F86208"/>
    <w:rsid w:val="00F865A4"/>
    <w:rsid w:val="00F869E2"/>
    <w:rsid w:val="00F86BCD"/>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3759"/>
    <w:rsid w:val="00F93965"/>
    <w:rsid w:val="00F93A66"/>
    <w:rsid w:val="00F941D1"/>
    <w:rsid w:val="00F9450A"/>
    <w:rsid w:val="00F94689"/>
    <w:rsid w:val="00F94F70"/>
    <w:rsid w:val="00F9512F"/>
    <w:rsid w:val="00F95293"/>
    <w:rsid w:val="00F952FD"/>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517"/>
    <w:rsid w:val="00FA3EBC"/>
    <w:rsid w:val="00FA4000"/>
    <w:rsid w:val="00FA421E"/>
    <w:rsid w:val="00FA444E"/>
    <w:rsid w:val="00FA44E6"/>
    <w:rsid w:val="00FA4F1F"/>
    <w:rsid w:val="00FA6422"/>
    <w:rsid w:val="00FA64B2"/>
    <w:rsid w:val="00FA698A"/>
    <w:rsid w:val="00FA6A3C"/>
    <w:rsid w:val="00FA6EF4"/>
    <w:rsid w:val="00FA6F10"/>
    <w:rsid w:val="00FA7599"/>
    <w:rsid w:val="00FA7F1D"/>
    <w:rsid w:val="00FB0313"/>
    <w:rsid w:val="00FB0925"/>
    <w:rsid w:val="00FB1032"/>
    <w:rsid w:val="00FB16EC"/>
    <w:rsid w:val="00FB1AE1"/>
    <w:rsid w:val="00FB278B"/>
    <w:rsid w:val="00FB350C"/>
    <w:rsid w:val="00FB37CF"/>
    <w:rsid w:val="00FB3AB4"/>
    <w:rsid w:val="00FB439B"/>
    <w:rsid w:val="00FB4D69"/>
    <w:rsid w:val="00FB572D"/>
    <w:rsid w:val="00FB5FBA"/>
    <w:rsid w:val="00FB66C7"/>
    <w:rsid w:val="00FB69F5"/>
    <w:rsid w:val="00FB75D8"/>
    <w:rsid w:val="00FB7758"/>
    <w:rsid w:val="00FB77F5"/>
    <w:rsid w:val="00FB7D65"/>
    <w:rsid w:val="00FC0038"/>
    <w:rsid w:val="00FC1365"/>
    <w:rsid w:val="00FC25A6"/>
    <w:rsid w:val="00FC2627"/>
    <w:rsid w:val="00FC26FA"/>
    <w:rsid w:val="00FC29CF"/>
    <w:rsid w:val="00FC2F14"/>
    <w:rsid w:val="00FC32FE"/>
    <w:rsid w:val="00FC3BD6"/>
    <w:rsid w:val="00FC4781"/>
    <w:rsid w:val="00FC4F81"/>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4B6"/>
    <w:rsid w:val="00FD77A8"/>
    <w:rsid w:val="00FD7A4E"/>
    <w:rsid w:val="00FE01EB"/>
    <w:rsid w:val="00FE0561"/>
    <w:rsid w:val="00FE0D8B"/>
    <w:rsid w:val="00FE14CD"/>
    <w:rsid w:val="00FE17D7"/>
    <w:rsid w:val="00FE19A3"/>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25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4" ma:contentTypeDescription="新しいドキュメントを作成します。" ma:contentTypeScope="" ma:versionID="918b32a7f5ffe6956b72ea7946ab7bdf">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2ba79ef7f62244197b9d47cfe1237af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0A499F93-596F-40BD-BC74-D3699BB3E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1591</TotalTime>
  <Pages>4</Pages>
  <Words>2318</Words>
  <Characters>13219</Characters>
  <Application>Microsoft Office Word</Application>
  <DocSecurity>0</DocSecurity>
  <Lines>110</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832</cp:revision>
  <cp:lastPrinted>2010-04-02T09:58:00Z</cp:lastPrinted>
  <dcterms:created xsi:type="dcterms:W3CDTF">2021-01-14T00:52:00Z</dcterms:created>
  <dcterms:modified xsi:type="dcterms:W3CDTF">2022-08-09T02:47:00Z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