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A52E" w14:textId="5DBC3663" w:rsidR="005277A3" w:rsidRPr="00484F00" w:rsidRDefault="005277A3" w:rsidP="00D95C28">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10</w:t>
      </w:r>
      <w:r w:rsidR="00557B09">
        <w:rPr>
          <w:rFonts w:ascii="Times New Roman" w:hAnsi="Times New Roman" w:cs="Times New Roman"/>
          <w:b/>
          <w:bCs/>
          <w:sz w:val="22"/>
          <w:szCs w:val="22"/>
          <w:lang w:val="en-US"/>
        </w:rPr>
        <w:t>9</w:t>
      </w:r>
      <w:r w:rsidR="006679FB" w:rsidRPr="00417201">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00557B09" w:rsidRPr="00557B09">
        <w:rPr>
          <w:rFonts w:ascii="Times New Roman" w:hAnsi="Times New Roman" w:cs="Times New Roman"/>
          <w:b/>
          <w:bCs/>
          <w:sz w:val="22"/>
          <w:szCs w:val="22"/>
          <w:lang w:val="en-GB"/>
        </w:rPr>
        <w:t>R1-2204677</w:t>
      </w:r>
    </w:p>
    <w:p w14:paraId="16517A84" w14:textId="370CFEBD" w:rsidR="005277A3" w:rsidRPr="00417201" w:rsidRDefault="009D03B2" w:rsidP="00D95C28">
      <w:pPr>
        <w:pStyle w:val="CRCoverPage"/>
        <w:tabs>
          <w:tab w:val="left" w:pos="1980"/>
        </w:tabs>
        <w:spacing w:line="276" w:lineRule="auto"/>
        <w:jc w:val="both"/>
        <w:rPr>
          <w:rFonts w:ascii="Times New Roman" w:hAnsi="Times New Roman"/>
          <w:b/>
          <w:bCs/>
          <w:lang w:val="en-US"/>
        </w:rPr>
      </w:pPr>
      <w:r w:rsidRPr="00417201">
        <w:rPr>
          <w:rFonts w:ascii="Times New Roman" w:eastAsiaTheme="minorEastAsia" w:hAnsi="Times New Roman"/>
          <w:b/>
          <w:bCs/>
          <w:sz w:val="22"/>
          <w:szCs w:val="22"/>
          <w:lang w:val="en-US" w:eastAsia="ja-JP"/>
        </w:rPr>
        <w:t xml:space="preserve">E-meeting, </w:t>
      </w:r>
      <w:r w:rsidR="00557B09">
        <w:rPr>
          <w:rFonts w:ascii="Times New Roman" w:eastAsiaTheme="minorEastAsia" w:hAnsi="Times New Roman"/>
          <w:b/>
          <w:bCs/>
          <w:sz w:val="22"/>
          <w:szCs w:val="22"/>
          <w:lang w:val="en-US" w:eastAsia="ja-JP"/>
        </w:rPr>
        <w:t>9</w:t>
      </w:r>
      <w:r w:rsidR="00557B09">
        <w:rPr>
          <w:rFonts w:ascii="Times New Roman" w:eastAsiaTheme="minorEastAsia" w:hAnsi="Times New Roman"/>
          <w:b/>
          <w:bCs/>
          <w:sz w:val="22"/>
          <w:szCs w:val="22"/>
          <w:vertAlign w:val="superscript"/>
          <w:lang w:val="en-US" w:eastAsia="ja-JP"/>
        </w:rPr>
        <w:t>th</w:t>
      </w:r>
      <w:r w:rsidR="00417201" w:rsidRPr="00417201">
        <w:rPr>
          <w:rFonts w:ascii="Times New Roman" w:eastAsiaTheme="minorEastAsia" w:hAnsi="Times New Roman"/>
          <w:b/>
          <w:bCs/>
          <w:sz w:val="22"/>
          <w:szCs w:val="22"/>
          <w:vertAlign w:val="superscript"/>
          <w:lang w:val="en-US" w:eastAsia="ja-JP"/>
        </w:rPr>
        <w:t xml:space="preserve"> </w:t>
      </w:r>
      <w:r w:rsidR="00557B09">
        <w:rPr>
          <w:rFonts w:ascii="Times New Roman" w:eastAsiaTheme="minorEastAsia" w:hAnsi="Times New Roman"/>
          <w:b/>
          <w:bCs/>
          <w:sz w:val="22"/>
          <w:szCs w:val="22"/>
          <w:lang w:val="en-US" w:eastAsia="ja-JP"/>
        </w:rPr>
        <w:t>May</w:t>
      </w:r>
      <w:r w:rsidR="00484F00">
        <w:rPr>
          <w:rFonts w:ascii="Times New Roman" w:eastAsiaTheme="minorEastAsia" w:hAnsi="Times New Roman"/>
          <w:b/>
          <w:bCs/>
          <w:sz w:val="22"/>
          <w:szCs w:val="22"/>
          <w:lang w:val="en-US" w:eastAsia="ja-JP"/>
        </w:rPr>
        <w:t xml:space="preserve"> –</w:t>
      </w:r>
      <w:r w:rsidRPr="00417201">
        <w:rPr>
          <w:rFonts w:ascii="Times New Roman" w:eastAsiaTheme="minorEastAsia" w:hAnsi="Times New Roman"/>
          <w:b/>
          <w:bCs/>
          <w:sz w:val="22"/>
          <w:szCs w:val="22"/>
          <w:lang w:val="en-US" w:eastAsia="ja-JP"/>
        </w:rPr>
        <w:t xml:space="preserve"> </w:t>
      </w:r>
      <w:r w:rsidR="00557B09">
        <w:rPr>
          <w:rFonts w:ascii="Times New Roman" w:eastAsiaTheme="minorEastAsia" w:hAnsi="Times New Roman"/>
          <w:b/>
          <w:bCs/>
          <w:sz w:val="22"/>
          <w:szCs w:val="22"/>
          <w:lang w:val="en-US" w:eastAsia="ja-JP"/>
        </w:rPr>
        <w:t>20</w:t>
      </w:r>
      <w:r w:rsidR="00557B09">
        <w:rPr>
          <w:rFonts w:ascii="Times New Roman" w:eastAsiaTheme="minorEastAsia" w:hAnsi="Times New Roman"/>
          <w:b/>
          <w:bCs/>
          <w:sz w:val="22"/>
          <w:szCs w:val="22"/>
          <w:vertAlign w:val="superscript"/>
          <w:lang w:val="en-US" w:eastAsia="ja-JP"/>
        </w:rPr>
        <w:t>th</w:t>
      </w:r>
      <w:r w:rsidR="00484F00">
        <w:rPr>
          <w:rFonts w:ascii="Times New Roman" w:eastAsiaTheme="minorEastAsia" w:hAnsi="Times New Roman"/>
          <w:b/>
          <w:bCs/>
          <w:sz w:val="22"/>
          <w:szCs w:val="22"/>
          <w:lang w:val="en-US" w:eastAsia="ja-JP"/>
        </w:rPr>
        <w:t xml:space="preserve"> </w:t>
      </w:r>
      <w:r w:rsidR="00557B09">
        <w:rPr>
          <w:rFonts w:ascii="Times New Roman" w:eastAsiaTheme="minorEastAsia" w:hAnsi="Times New Roman"/>
          <w:b/>
          <w:bCs/>
          <w:sz w:val="22"/>
          <w:szCs w:val="22"/>
          <w:lang w:val="en-US" w:eastAsia="ja-JP"/>
        </w:rPr>
        <w:t xml:space="preserve">May </w:t>
      </w:r>
      <w:r w:rsidRPr="00417201">
        <w:rPr>
          <w:rFonts w:ascii="Times New Roman" w:eastAsiaTheme="minorEastAsia" w:hAnsi="Times New Roman"/>
          <w:b/>
          <w:bCs/>
          <w:sz w:val="22"/>
          <w:szCs w:val="22"/>
          <w:lang w:val="en-US" w:eastAsia="ja-JP"/>
        </w:rPr>
        <w:t>202</w:t>
      </w:r>
      <w:r w:rsidR="00484F00">
        <w:rPr>
          <w:rFonts w:ascii="Times New Roman" w:eastAsiaTheme="minorEastAsia" w:hAnsi="Times New Roman"/>
          <w:b/>
          <w:bCs/>
          <w:sz w:val="22"/>
          <w:szCs w:val="22"/>
          <w:lang w:val="en-US" w:eastAsia="ja-JP"/>
        </w:rPr>
        <w:t>2</w:t>
      </w:r>
    </w:p>
    <w:p w14:paraId="4ED5E1F5" w14:textId="457E660E" w:rsidR="005277A3" w:rsidRPr="00417201" w:rsidRDefault="005277A3" w:rsidP="00D95C28">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557B09">
        <w:rPr>
          <w:rFonts w:ascii="Times New Roman" w:hAnsi="Times New Roman"/>
          <w:b/>
          <w:bCs/>
          <w:sz w:val="22"/>
          <w:szCs w:val="22"/>
          <w:lang w:val="en-US"/>
        </w:rPr>
        <w:t>9.1.3.1</w:t>
      </w:r>
    </w:p>
    <w:p w14:paraId="7E4A6332" w14:textId="77777777" w:rsidR="005277A3" w:rsidRPr="00417201" w:rsidRDefault="005277A3" w:rsidP="00D95C28">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212C78E" w:rsidR="005277A3" w:rsidRPr="00417201" w:rsidRDefault="005277A3" w:rsidP="00D95C28">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557B09" w:rsidRPr="00557B09">
        <w:rPr>
          <w:rFonts w:ascii="Times New Roman" w:hAnsi="Times New Roman" w:cs="Times New Roman"/>
          <w:b/>
          <w:bCs/>
          <w:sz w:val="22"/>
          <w:szCs w:val="22"/>
          <w:lang w:val="en-US"/>
        </w:rPr>
        <w:t>Increased number of orthogonal DMRS ports</w:t>
      </w:r>
    </w:p>
    <w:p w14:paraId="4F71AA7A" w14:textId="05376453" w:rsidR="005277A3" w:rsidRPr="00694EA4" w:rsidRDefault="005277A3" w:rsidP="00694EA4">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56A5F218" w14:textId="77777777" w:rsidR="005277A3" w:rsidRPr="0062517E" w:rsidRDefault="005277A3" w:rsidP="00D95C28">
      <w:pPr>
        <w:pStyle w:val="Heading1"/>
        <w:spacing w:line="276" w:lineRule="auto"/>
        <w:jc w:val="both"/>
        <w:rPr>
          <w:b w:val="0"/>
        </w:rPr>
      </w:pPr>
      <w:proofErr w:type="spellStart"/>
      <w:r w:rsidRPr="0062517E">
        <w:t>Introduction</w:t>
      </w:r>
      <w:proofErr w:type="spellEnd"/>
    </w:p>
    <w:p w14:paraId="37457283" w14:textId="77777777" w:rsidR="005277A3" w:rsidRPr="0062517E" w:rsidRDefault="005277A3" w:rsidP="00D95C28">
      <w:pPr>
        <w:pStyle w:val="ListParagraph"/>
        <w:spacing w:after="0"/>
        <w:ind w:left="360"/>
        <w:jc w:val="both"/>
        <w:rPr>
          <w:rFonts w:ascii="Times New Roman" w:hAnsi="Times New Roman" w:cs="Times New Roman"/>
          <w:sz w:val="20"/>
          <w:szCs w:val="20"/>
        </w:rPr>
      </w:pPr>
    </w:p>
    <w:p w14:paraId="6A7C3908" w14:textId="78BAC55C" w:rsidR="00557B09" w:rsidRPr="00840EF2" w:rsidRDefault="00557B09" w:rsidP="00D95C28">
      <w:pPr>
        <w:pStyle w:val="ListParagraph"/>
        <w:ind w:left="0"/>
        <w:jc w:val="both"/>
        <w:rPr>
          <w:rFonts w:ascii="Times New Roman" w:hAnsi="Times New Roman" w:cs="Times New Roman"/>
        </w:rPr>
      </w:pPr>
      <w:r w:rsidRPr="00840EF2">
        <w:rPr>
          <w:rFonts w:ascii="Times New Roman" w:hAnsi="Times New Roman" w:cs="Times New Roman"/>
        </w:rPr>
        <w:t>In RAN#94e, the following was agreed for the enhancement of the DMRS ports in downlink and uplink</w:t>
      </w:r>
      <w:r w:rsidR="00FF2309">
        <w:rPr>
          <w:rFonts w:ascii="Times New Roman" w:hAnsi="Times New Roman" w:cs="Times New Roman"/>
        </w:rPr>
        <w:t xml:space="preserve"> </w:t>
      </w:r>
      <w:r w:rsidRPr="00840EF2">
        <w:rPr>
          <w:rFonts w:ascii="Times New Roman" w:hAnsi="Times New Roman" w:cs="Times New Roman"/>
        </w:rPr>
        <w:t>in Rel. 18 [1].</w:t>
      </w:r>
    </w:p>
    <w:tbl>
      <w:tblPr>
        <w:tblStyle w:val="TableGrid"/>
        <w:tblW w:w="0" w:type="auto"/>
        <w:tblLook w:val="04A0" w:firstRow="1" w:lastRow="0" w:firstColumn="1" w:lastColumn="0" w:noHBand="0" w:noVBand="1"/>
      </w:tblPr>
      <w:tblGrid>
        <w:gridCol w:w="9396"/>
      </w:tblGrid>
      <w:tr w:rsidR="00557B09" w:rsidRPr="00694EA4" w14:paraId="3A6F4FE0" w14:textId="77777777" w:rsidTr="00557B09">
        <w:tc>
          <w:tcPr>
            <w:tcW w:w="9396" w:type="dxa"/>
          </w:tcPr>
          <w:p w14:paraId="5B581D50" w14:textId="77777777" w:rsidR="00557B09" w:rsidRPr="00840EF2" w:rsidRDefault="00557B09" w:rsidP="00143B8E">
            <w:pPr>
              <w:overflowPunct w:val="0"/>
              <w:autoSpaceDE w:val="0"/>
              <w:autoSpaceDN w:val="0"/>
              <w:adjustRightInd w:val="0"/>
              <w:snapToGrid w:val="0"/>
              <w:spacing w:beforeLines="50" w:before="120" w:line="276" w:lineRule="auto"/>
              <w:jc w:val="both"/>
              <w:textAlignment w:val="baseline"/>
              <w:rPr>
                <w:bCs/>
                <w:sz w:val="22"/>
                <w:szCs w:val="22"/>
                <w:lang w:val="en-US"/>
              </w:rPr>
            </w:pPr>
            <w:r w:rsidRPr="00840EF2">
              <w:rPr>
                <w:bCs/>
                <w:sz w:val="22"/>
                <w:szCs w:val="22"/>
                <w:lang w:val="en-US"/>
              </w:rPr>
              <w:t>Study, and if justified, specify larger number of orthogonal DMRS ports for downlink and uplink MU-MIMO (without increasing the DM-RS overhead), only for CP-OFDM,</w:t>
            </w:r>
          </w:p>
          <w:p w14:paraId="5E697734" w14:textId="77777777" w:rsidR="00557B09" w:rsidRPr="00840EF2" w:rsidRDefault="00557B09" w:rsidP="00143B8E">
            <w:pPr>
              <w:pStyle w:val="ListParagraph"/>
              <w:numPr>
                <w:ilvl w:val="0"/>
                <w:numId w:val="60"/>
              </w:numPr>
              <w:overflowPunct w:val="0"/>
              <w:autoSpaceDE w:val="0"/>
              <w:autoSpaceDN w:val="0"/>
              <w:adjustRightInd w:val="0"/>
              <w:snapToGrid w:val="0"/>
              <w:spacing w:beforeLines="50" w:before="120" w:after="0"/>
              <w:jc w:val="both"/>
              <w:textAlignment w:val="baseline"/>
              <w:rPr>
                <w:bCs/>
              </w:rPr>
            </w:pPr>
            <w:r w:rsidRPr="00840EF2">
              <w:rPr>
                <w:bCs/>
              </w:rPr>
              <w:t>Striving for a common design between DL and UL DMRS</w:t>
            </w:r>
          </w:p>
          <w:p w14:paraId="04EE062B" w14:textId="50B678A5" w:rsidR="00557B09" w:rsidRPr="00840EF2" w:rsidRDefault="00557B09" w:rsidP="00143B8E">
            <w:pPr>
              <w:pStyle w:val="ListParagraph"/>
              <w:numPr>
                <w:ilvl w:val="0"/>
                <w:numId w:val="60"/>
              </w:numPr>
              <w:spacing w:after="0"/>
              <w:jc w:val="both"/>
            </w:pPr>
            <w:r w:rsidRPr="00840EF2">
              <w:rPr>
                <w:bCs/>
              </w:rPr>
              <w:t>Up to 24 orthogonal DM-RS ports, where for each applicable DMRS type, the maximum number of orthogonal ports is doubled for both single- and double-symbol DMRS</w:t>
            </w:r>
          </w:p>
        </w:tc>
      </w:tr>
    </w:tbl>
    <w:p w14:paraId="3C895C05" w14:textId="41A42094" w:rsidR="005277A3" w:rsidRPr="00797E42" w:rsidRDefault="006E15B0" w:rsidP="00D95C28">
      <w:pPr>
        <w:pStyle w:val="Heading1"/>
        <w:spacing w:line="276" w:lineRule="auto"/>
        <w:jc w:val="both"/>
        <w:rPr>
          <w:b w:val="0"/>
          <w:lang w:val="en-GB"/>
        </w:rPr>
      </w:pPr>
      <w:r>
        <w:rPr>
          <w:lang w:val="en-GB"/>
        </w:rPr>
        <w:t>Enhancement of CDM for increasing orthogonal DMRS ports</w:t>
      </w:r>
    </w:p>
    <w:p w14:paraId="2F148E36" w14:textId="77777777" w:rsidR="007C3147" w:rsidRDefault="007C3147" w:rsidP="00D95C28">
      <w:pPr>
        <w:pStyle w:val="ListParagraph"/>
        <w:spacing w:after="0"/>
        <w:ind w:left="0"/>
        <w:jc w:val="both"/>
        <w:rPr>
          <w:rFonts w:ascii="Times New Roman" w:hAnsi="Times New Roman" w:cs="Times New Roman"/>
          <w:sz w:val="20"/>
          <w:szCs w:val="20"/>
          <w:lang w:val="en-GB"/>
        </w:rPr>
      </w:pPr>
    </w:p>
    <w:p w14:paraId="2F56E18E" w14:textId="43EC022B" w:rsidR="00F63FE8" w:rsidRPr="00840EF2" w:rsidRDefault="007F5A5E" w:rsidP="00031E9D">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In this section, the DMRS design until Rel. 17 is discussed</w:t>
      </w:r>
      <w:r w:rsidR="00FF2309">
        <w:rPr>
          <w:rFonts w:ascii="Times New Roman" w:hAnsi="Times New Roman" w:cs="Times New Roman"/>
          <w:sz w:val="22"/>
          <w:szCs w:val="22"/>
          <w:lang w:val="en-GB"/>
        </w:rPr>
        <w:t>,</w:t>
      </w:r>
      <w:r w:rsidRPr="00840EF2">
        <w:rPr>
          <w:rFonts w:ascii="Times New Roman" w:hAnsi="Times New Roman" w:cs="Times New Roman"/>
          <w:sz w:val="22"/>
          <w:szCs w:val="22"/>
          <w:lang w:val="en-GB"/>
        </w:rPr>
        <w:t xml:space="preserve"> follow</w:t>
      </w:r>
      <w:r w:rsidR="00285D6D">
        <w:rPr>
          <w:rFonts w:ascii="Times New Roman" w:hAnsi="Times New Roman" w:cs="Times New Roman"/>
          <w:sz w:val="22"/>
          <w:szCs w:val="22"/>
          <w:lang w:val="en-GB"/>
        </w:rPr>
        <w:t>ed by</w:t>
      </w:r>
      <w:r w:rsidRPr="00840EF2">
        <w:rPr>
          <w:rFonts w:ascii="Times New Roman" w:hAnsi="Times New Roman" w:cs="Times New Roman"/>
          <w:sz w:val="22"/>
          <w:szCs w:val="22"/>
          <w:lang w:val="en-GB"/>
        </w:rPr>
        <w:t xml:space="preserve"> an introduction to the tasks of the work item and </w:t>
      </w:r>
      <w:r w:rsidR="004C6D44">
        <w:rPr>
          <w:rFonts w:ascii="Times New Roman" w:hAnsi="Times New Roman" w:cs="Times New Roman"/>
          <w:sz w:val="22"/>
          <w:szCs w:val="22"/>
          <w:lang w:val="en-GB"/>
        </w:rPr>
        <w:t xml:space="preserve">proposals on </w:t>
      </w:r>
      <w:r w:rsidR="00F63FE8" w:rsidRPr="00840EF2">
        <w:rPr>
          <w:rFonts w:ascii="Times New Roman" w:hAnsi="Times New Roman" w:cs="Times New Roman"/>
          <w:sz w:val="22"/>
          <w:szCs w:val="22"/>
          <w:lang w:val="en-GB"/>
        </w:rPr>
        <w:t>CDM enhancement</w:t>
      </w:r>
      <w:r w:rsidR="00FF2309">
        <w:rPr>
          <w:rFonts w:ascii="Times New Roman" w:hAnsi="Times New Roman" w:cs="Times New Roman"/>
          <w:sz w:val="22"/>
          <w:szCs w:val="22"/>
          <w:lang w:val="en-GB"/>
        </w:rPr>
        <w:t>s</w:t>
      </w:r>
      <w:r w:rsidR="00F63FE8" w:rsidRPr="00840EF2">
        <w:rPr>
          <w:rFonts w:ascii="Times New Roman" w:hAnsi="Times New Roman" w:cs="Times New Roman"/>
          <w:sz w:val="22"/>
          <w:szCs w:val="22"/>
          <w:lang w:val="en-GB"/>
        </w:rPr>
        <w:t>.</w:t>
      </w:r>
    </w:p>
    <w:p w14:paraId="58BF1475" w14:textId="6B82226B" w:rsidR="00F63FE8" w:rsidRDefault="00F63FE8" w:rsidP="00F63FE8">
      <w:pPr>
        <w:pStyle w:val="Heading2"/>
        <w:spacing w:line="276" w:lineRule="auto"/>
      </w:pPr>
      <w:r>
        <w:t>DMRS CDM design until Rel. 17</w:t>
      </w:r>
    </w:p>
    <w:p w14:paraId="2381481A" w14:textId="77777777" w:rsidR="007F5A5E" w:rsidRDefault="007F5A5E" w:rsidP="00031E9D">
      <w:pPr>
        <w:spacing w:line="276" w:lineRule="auto"/>
        <w:jc w:val="both"/>
        <w:rPr>
          <w:rFonts w:ascii="Times New Roman" w:hAnsi="Times New Roman" w:cs="Times New Roman"/>
          <w:sz w:val="20"/>
          <w:szCs w:val="20"/>
          <w:lang w:val="en-GB"/>
        </w:rPr>
      </w:pPr>
    </w:p>
    <w:p w14:paraId="6898385C" w14:textId="65970C9A" w:rsidR="006E15B0" w:rsidRPr="00840EF2" w:rsidRDefault="00031E9D" w:rsidP="00031E9D">
      <w:pPr>
        <w:spacing w:line="276" w:lineRule="auto"/>
        <w:jc w:val="both"/>
        <w:rPr>
          <w:rFonts w:ascii="Times New Roman" w:hAnsi="Times New Roman" w:cs="Times New Roman"/>
          <w:sz w:val="22"/>
          <w:szCs w:val="22"/>
          <w:lang w:val="en-GB"/>
        </w:rPr>
      </w:pPr>
      <w:r w:rsidRPr="0023402B">
        <w:rPr>
          <w:rFonts w:ascii="Times New Roman" w:hAnsi="Times New Roman" w:cs="Times New Roman"/>
          <w:sz w:val="22"/>
          <w:szCs w:val="22"/>
          <w:lang w:val="en-GB"/>
        </w:rPr>
        <w:t>The CDM design of the DMRS ports until Rel. 17 is performed using orthogonal cover codes (OCC)</w:t>
      </w:r>
      <w:r w:rsidR="00AC6F6B">
        <w:rPr>
          <w:rFonts w:ascii="Times New Roman" w:hAnsi="Times New Roman" w:cs="Times New Roman"/>
          <w:sz w:val="22"/>
          <w:szCs w:val="22"/>
          <w:lang w:val="en-GB"/>
        </w:rPr>
        <w:t xml:space="preserve"> [2]</w:t>
      </w:r>
      <w:r w:rsidRPr="0023402B">
        <w:rPr>
          <w:rFonts w:ascii="Times New Roman" w:hAnsi="Times New Roman" w:cs="Times New Roman"/>
          <w:sz w:val="22"/>
          <w:szCs w:val="22"/>
          <w:lang w:val="en-GB"/>
        </w:rPr>
        <w:t>. One of the OCC sequences, [+1 +1] or [+1 -1], is applied to a pair of DMRS resource elements in a PRB within a symbol and then repeated across all the DMRS resource elements associated with a DMRS port in that symbol. This gives rise to 2 orthogonal DMRS ports</w:t>
      </w:r>
      <w:r w:rsidR="00751598" w:rsidRPr="0023402B">
        <w:rPr>
          <w:rFonts w:ascii="Times New Roman" w:hAnsi="Times New Roman" w:cs="Times New Roman"/>
          <w:sz w:val="22"/>
          <w:szCs w:val="22"/>
          <w:lang w:val="en-GB"/>
        </w:rPr>
        <w:t xml:space="preserve"> per CDM group</w:t>
      </w:r>
      <w:r w:rsidRPr="0023402B">
        <w:rPr>
          <w:rFonts w:ascii="Times New Roman" w:hAnsi="Times New Roman" w:cs="Times New Roman"/>
          <w:sz w:val="22"/>
          <w:szCs w:val="22"/>
          <w:lang w:val="en-GB"/>
        </w:rPr>
        <w:t xml:space="preserve"> for single symbol DMRS. In the case of double symbol DMRS, OCC is applied in time, across OFDM symbols, </w:t>
      </w:r>
      <w:r w:rsidR="001C65C9" w:rsidRPr="0023402B">
        <w:rPr>
          <w:rFonts w:ascii="Times New Roman" w:hAnsi="Times New Roman" w:cs="Times New Roman"/>
          <w:sz w:val="22"/>
          <w:szCs w:val="22"/>
          <w:lang w:val="en-GB"/>
        </w:rPr>
        <w:t xml:space="preserve">as well </w:t>
      </w:r>
      <w:r w:rsidRPr="0023402B">
        <w:rPr>
          <w:rFonts w:ascii="Times New Roman" w:hAnsi="Times New Roman" w:cs="Times New Roman"/>
          <w:sz w:val="22"/>
          <w:szCs w:val="22"/>
          <w:lang w:val="en-GB"/>
        </w:rPr>
        <w:t xml:space="preserve">to provide 2 orthogonal DMRS ports. Thus, the number of orthogonal ports that a CDM method (applied across REs within a symbol) provides with single-symbol DMRS is doubled </w:t>
      </w:r>
      <w:r w:rsidR="008909B5" w:rsidRPr="0023402B">
        <w:rPr>
          <w:rFonts w:ascii="Times New Roman" w:hAnsi="Times New Roman" w:cs="Times New Roman"/>
          <w:sz w:val="22"/>
          <w:szCs w:val="22"/>
          <w:lang w:val="en-GB"/>
        </w:rPr>
        <w:t xml:space="preserve">due to </w:t>
      </w:r>
      <w:r w:rsidRPr="0023402B">
        <w:rPr>
          <w:rFonts w:ascii="Times New Roman" w:hAnsi="Times New Roman" w:cs="Times New Roman"/>
          <w:sz w:val="22"/>
          <w:szCs w:val="22"/>
          <w:lang w:val="en-GB"/>
        </w:rPr>
        <w:t>the OCC applied across the OFDM symbols.</w:t>
      </w:r>
    </w:p>
    <w:p w14:paraId="42F4EF83" w14:textId="49955F96" w:rsidR="00292C0A" w:rsidRPr="00840EF2" w:rsidRDefault="00292C0A" w:rsidP="00031E9D">
      <w:pPr>
        <w:spacing w:line="276" w:lineRule="auto"/>
        <w:jc w:val="both"/>
        <w:rPr>
          <w:rFonts w:ascii="Times New Roman" w:hAnsi="Times New Roman" w:cs="Times New Roman"/>
          <w:sz w:val="22"/>
          <w:szCs w:val="22"/>
          <w:lang w:val="en-GB"/>
        </w:rPr>
      </w:pPr>
    </w:p>
    <w:p w14:paraId="6CE76A0C" w14:textId="28A9C2F0" w:rsidR="00A54518" w:rsidRPr="00840EF2" w:rsidRDefault="0094767D" w:rsidP="00A54518">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 xml:space="preserve">An illustration of the DMRS design </w:t>
      </w:r>
      <w:r w:rsidR="001B07DE">
        <w:rPr>
          <w:rFonts w:ascii="Times New Roman" w:hAnsi="Times New Roman" w:cs="Times New Roman"/>
          <w:sz w:val="22"/>
          <w:szCs w:val="22"/>
          <w:lang w:val="en-GB"/>
        </w:rPr>
        <w:t>is shown</w:t>
      </w:r>
      <w:r w:rsidRPr="00840EF2">
        <w:rPr>
          <w:rFonts w:ascii="Times New Roman" w:hAnsi="Times New Roman" w:cs="Times New Roman"/>
          <w:sz w:val="22"/>
          <w:szCs w:val="22"/>
          <w:lang w:val="en-GB"/>
        </w:rPr>
        <w:t xml:space="preserve"> below. In Fig. 1, a single-symbol </w:t>
      </w:r>
      <w:r w:rsidR="00FE3637">
        <w:rPr>
          <w:rFonts w:ascii="Times New Roman" w:hAnsi="Times New Roman" w:cs="Times New Roman"/>
          <w:sz w:val="22"/>
          <w:szCs w:val="22"/>
          <w:lang w:val="en-GB"/>
        </w:rPr>
        <w:t xml:space="preserve">type 1 </w:t>
      </w:r>
      <w:r w:rsidRPr="00840EF2">
        <w:rPr>
          <w:rFonts w:ascii="Times New Roman" w:hAnsi="Times New Roman" w:cs="Times New Roman"/>
          <w:sz w:val="22"/>
          <w:szCs w:val="22"/>
          <w:lang w:val="en-GB"/>
        </w:rPr>
        <w:t xml:space="preserve">DMRS along with the OCC sequence applied to the DMRS resource elements is shown for four ports belonging to the same CDM group. With single-symbol DMRS, 2 orthogonal ports </w:t>
      </w:r>
      <w:r w:rsidR="002E3ED2">
        <w:rPr>
          <w:rFonts w:ascii="Times New Roman" w:hAnsi="Times New Roman" w:cs="Times New Roman"/>
          <w:sz w:val="22"/>
          <w:szCs w:val="22"/>
          <w:lang w:val="en-GB"/>
        </w:rPr>
        <w:t xml:space="preserve">per CDM group </w:t>
      </w:r>
      <w:r w:rsidRPr="00840EF2">
        <w:rPr>
          <w:rFonts w:ascii="Times New Roman" w:hAnsi="Times New Roman" w:cs="Times New Roman"/>
          <w:sz w:val="22"/>
          <w:szCs w:val="22"/>
          <w:lang w:val="en-GB"/>
        </w:rPr>
        <w:t>can be obtained</w:t>
      </w:r>
      <w:r w:rsidR="00A54518" w:rsidRPr="00840EF2">
        <w:rPr>
          <w:rFonts w:ascii="Times New Roman" w:hAnsi="Times New Roman" w:cs="Times New Roman"/>
          <w:sz w:val="22"/>
          <w:szCs w:val="22"/>
          <w:lang w:val="en-GB"/>
        </w:rPr>
        <w:t xml:space="preserve">. Four ports are available for DMRS in CDM group 0 – 1000, 1001, 1004 and 1005. With only one front-loaded DMRS symbol, </w:t>
      </w:r>
      <w:r w:rsidR="00323667" w:rsidRPr="00840EF2">
        <w:rPr>
          <w:rFonts w:ascii="Times New Roman" w:hAnsi="Times New Roman" w:cs="Times New Roman"/>
          <w:sz w:val="22"/>
          <w:szCs w:val="22"/>
          <w:lang w:val="en-GB"/>
        </w:rPr>
        <w:t xml:space="preserve">the </w:t>
      </w:r>
      <w:r w:rsidR="00A54518" w:rsidRPr="00840EF2">
        <w:rPr>
          <w:rFonts w:ascii="Times New Roman" w:hAnsi="Times New Roman" w:cs="Times New Roman"/>
          <w:sz w:val="22"/>
          <w:szCs w:val="22"/>
          <w:lang w:val="en-GB"/>
        </w:rPr>
        <w:t>port 1000 is identical to 1004 and 1001 is identical to 1005</w:t>
      </w:r>
      <w:r w:rsidR="003C00AC" w:rsidRPr="00840EF2">
        <w:rPr>
          <w:rFonts w:ascii="Times New Roman" w:hAnsi="Times New Roman" w:cs="Times New Roman"/>
          <w:sz w:val="22"/>
          <w:szCs w:val="22"/>
          <w:lang w:val="en-GB"/>
        </w:rPr>
        <w:t>. T</w:t>
      </w:r>
      <w:r w:rsidR="00E750FA" w:rsidRPr="00840EF2">
        <w:rPr>
          <w:rFonts w:ascii="Times New Roman" w:hAnsi="Times New Roman" w:cs="Times New Roman"/>
          <w:sz w:val="22"/>
          <w:szCs w:val="22"/>
          <w:lang w:val="en-GB"/>
        </w:rPr>
        <w:t xml:space="preserve">he port </w:t>
      </w:r>
      <w:r w:rsidR="00A54518" w:rsidRPr="00840EF2">
        <w:rPr>
          <w:rFonts w:ascii="Times New Roman" w:hAnsi="Times New Roman" w:cs="Times New Roman"/>
          <w:sz w:val="22"/>
          <w:szCs w:val="22"/>
          <w:lang w:val="en-GB"/>
        </w:rPr>
        <w:t>100</w:t>
      </w:r>
      <w:r w:rsidR="00556103" w:rsidRPr="00840EF2">
        <w:rPr>
          <w:rFonts w:ascii="Times New Roman" w:hAnsi="Times New Roman" w:cs="Times New Roman"/>
          <w:sz w:val="22"/>
          <w:szCs w:val="22"/>
          <w:lang w:val="en-GB"/>
        </w:rPr>
        <w:t xml:space="preserve">0 or </w:t>
      </w:r>
      <w:r w:rsidR="00A54518" w:rsidRPr="00840EF2">
        <w:rPr>
          <w:rFonts w:ascii="Times New Roman" w:hAnsi="Times New Roman" w:cs="Times New Roman"/>
          <w:sz w:val="22"/>
          <w:szCs w:val="22"/>
          <w:lang w:val="en-GB"/>
        </w:rPr>
        <w:t>1004 is orthogonal to 1001</w:t>
      </w:r>
      <w:r w:rsidR="00556103" w:rsidRPr="00840EF2">
        <w:rPr>
          <w:rFonts w:ascii="Times New Roman" w:hAnsi="Times New Roman" w:cs="Times New Roman"/>
          <w:sz w:val="22"/>
          <w:szCs w:val="22"/>
          <w:lang w:val="en-GB"/>
        </w:rPr>
        <w:t xml:space="preserve"> or </w:t>
      </w:r>
      <w:r w:rsidR="00A54518" w:rsidRPr="00840EF2">
        <w:rPr>
          <w:rFonts w:ascii="Times New Roman" w:hAnsi="Times New Roman" w:cs="Times New Roman"/>
          <w:sz w:val="22"/>
          <w:szCs w:val="22"/>
          <w:lang w:val="en-GB"/>
        </w:rPr>
        <w:t xml:space="preserve">1005. With the addition of a second front-loaded DMRS symbol, as shown in Fig. 2, </w:t>
      </w:r>
      <w:r w:rsidR="006D5829" w:rsidRPr="00840EF2">
        <w:rPr>
          <w:rFonts w:ascii="Times New Roman" w:hAnsi="Times New Roman" w:cs="Times New Roman"/>
          <w:sz w:val="22"/>
          <w:szCs w:val="22"/>
          <w:lang w:val="en-GB"/>
        </w:rPr>
        <w:t xml:space="preserve">all </w:t>
      </w:r>
      <w:r w:rsidR="00A54518" w:rsidRPr="00840EF2">
        <w:rPr>
          <w:rFonts w:ascii="Times New Roman" w:hAnsi="Times New Roman" w:cs="Times New Roman"/>
          <w:sz w:val="22"/>
          <w:szCs w:val="22"/>
          <w:lang w:val="en-GB"/>
        </w:rPr>
        <w:t>4 ports can be orthogonalized as a second OCC is applied across the two DMRS symbols.</w:t>
      </w:r>
      <w:r w:rsidR="004E5F40">
        <w:rPr>
          <w:rFonts w:ascii="Times New Roman" w:hAnsi="Times New Roman" w:cs="Times New Roman"/>
          <w:sz w:val="22"/>
          <w:szCs w:val="22"/>
          <w:lang w:val="en-GB"/>
        </w:rPr>
        <w:t xml:space="preserve"> In configuration type 2 as well, the OCC leads to two orthogonal ports per CDM group</w:t>
      </w:r>
      <w:r w:rsidR="000E1EF8">
        <w:rPr>
          <w:rFonts w:ascii="Times New Roman" w:hAnsi="Times New Roman" w:cs="Times New Roman"/>
          <w:sz w:val="22"/>
          <w:szCs w:val="22"/>
          <w:lang w:val="en-GB"/>
        </w:rPr>
        <w:t xml:space="preserve"> for single symbol DMRS.</w:t>
      </w:r>
    </w:p>
    <w:p w14:paraId="10BF1315" w14:textId="77777777" w:rsidR="00A54518" w:rsidRPr="00840EF2" w:rsidRDefault="00A54518" w:rsidP="00A54518">
      <w:pPr>
        <w:spacing w:line="276" w:lineRule="auto"/>
        <w:jc w:val="both"/>
        <w:rPr>
          <w:rFonts w:ascii="Times New Roman" w:hAnsi="Times New Roman" w:cs="Times New Roman"/>
          <w:sz w:val="22"/>
          <w:szCs w:val="22"/>
          <w:lang w:val="en-GB"/>
        </w:rPr>
      </w:pPr>
    </w:p>
    <w:p w14:paraId="47BEF576" w14:textId="4BD2B144" w:rsidR="0094767D" w:rsidRPr="00840EF2" w:rsidRDefault="0094767D" w:rsidP="00A54518">
      <w:pPr>
        <w:spacing w:line="276" w:lineRule="auto"/>
        <w:jc w:val="both"/>
        <w:rPr>
          <w:sz w:val="22"/>
          <w:szCs w:val="22"/>
          <w:lang w:val="en-GB"/>
        </w:rPr>
      </w:pPr>
      <w:r w:rsidRPr="00840EF2">
        <w:rPr>
          <w:noProof/>
          <w:sz w:val="22"/>
          <w:szCs w:val="22"/>
        </w:rPr>
        <w:lastRenderedPageBreak/>
        <w:drawing>
          <wp:inline distT="0" distB="0" distL="0" distR="0" wp14:anchorId="79141113" wp14:editId="78A90B1C">
            <wp:extent cx="5972810" cy="3039790"/>
            <wp:effectExtent l="0" t="0" r="8890" b="8255"/>
            <wp:docPr id="1" name="Grafik 1" descr="C:\Users\vns\Documents\Tdocs from meetings\Tdocs_Emeeting_RAN1#109\DMRS_Tdoc_ConfigType1_4Ports_1Symb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Tdocs from meetings\Tdocs_Emeeting_RAN1#109\DMRS_Tdoc_ConfigType1_4Ports_1Symbol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810" cy="3039790"/>
                    </a:xfrm>
                    <a:prstGeom prst="rect">
                      <a:avLst/>
                    </a:prstGeom>
                    <a:noFill/>
                    <a:ln>
                      <a:noFill/>
                    </a:ln>
                  </pic:spPr>
                </pic:pic>
              </a:graphicData>
            </a:graphic>
          </wp:inline>
        </w:drawing>
      </w:r>
    </w:p>
    <w:p w14:paraId="0280E605" w14:textId="2373B717" w:rsidR="00292C0A" w:rsidRPr="00840EF2" w:rsidRDefault="00292C0A" w:rsidP="00292C0A">
      <w:pPr>
        <w:spacing w:line="276" w:lineRule="auto"/>
        <w:jc w:val="center"/>
        <w:rPr>
          <w:rFonts w:ascii="Times New Roman" w:hAnsi="Times New Roman" w:cs="Times New Roman"/>
          <w:sz w:val="22"/>
          <w:szCs w:val="22"/>
          <w:lang w:val="en-GB"/>
        </w:rPr>
      </w:pPr>
      <w:r w:rsidRPr="00840EF2">
        <w:rPr>
          <w:rFonts w:ascii="Times New Roman" w:hAnsi="Times New Roman" w:cs="Times New Roman"/>
          <w:b/>
          <w:sz w:val="22"/>
          <w:szCs w:val="22"/>
          <w:lang w:val="en-GB"/>
        </w:rPr>
        <w:t>Figure 1</w:t>
      </w:r>
      <w:r w:rsidRPr="00840EF2">
        <w:rPr>
          <w:rFonts w:ascii="Times New Roman" w:hAnsi="Times New Roman" w:cs="Times New Roman"/>
          <w:sz w:val="22"/>
          <w:szCs w:val="22"/>
          <w:lang w:val="en-GB"/>
        </w:rPr>
        <w:t>: Configuration type 1, single symbol DMRS; Antenna ports 1000, 1001</w:t>
      </w:r>
      <w:r w:rsidR="0047363E" w:rsidRPr="00840EF2">
        <w:rPr>
          <w:rFonts w:ascii="Times New Roman" w:hAnsi="Times New Roman" w:cs="Times New Roman"/>
          <w:sz w:val="22"/>
          <w:szCs w:val="22"/>
          <w:lang w:val="en-GB"/>
        </w:rPr>
        <w:t>, 1004 and 1005</w:t>
      </w:r>
      <w:r w:rsidRPr="00840EF2">
        <w:rPr>
          <w:rFonts w:ascii="Times New Roman" w:hAnsi="Times New Roman" w:cs="Times New Roman"/>
          <w:sz w:val="22"/>
          <w:szCs w:val="22"/>
          <w:lang w:val="en-GB"/>
        </w:rPr>
        <w:t xml:space="preserve"> in </w:t>
      </w:r>
      <w:r w:rsidR="0047363E" w:rsidRPr="00840EF2">
        <w:rPr>
          <w:rFonts w:ascii="Times New Roman" w:hAnsi="Times New Roman" w:cs="Times New Roman"/>
          <w:sz w:val="22"/>
          <w:szCs w:val="22"/>
          <w:lang w:val="en-GB"/>
        </w:rPr>
        <w:t>CDM Group 0</w:t>
      </w:r>
    </w:p>
    <w:p w14:paraId="63814904" w14:textId="7178F1D0" w:rsidR="0094767D" w:rsidRPr="00840EF2" w:rsidRDefault="0094767D" w:rsidP="00031E9D">
      <w:pPr>
        <w:spacing w:line="276" w:lineRule="auto"/>
        <w:jc w:val="both"/>
        <w:rPr>
          <w:rFonts w:ascii="Times New Roman" w:hAnsi="Times New Roman" w:cs="Times New Roman"/>
          <w:sz w:val="22"/>
          <w:szCs w:val="22"/>
          <w:lang w:val="en-GB"/>
        </w:rPr>
      </w:pPr>
      <w:r w:rsidRPr="00840EF2">
        <w:rPr>
          <w:rFonts w:ascii="Times New Roman" w:hAnsi="Times New Roman" w:cs="Times New Roman"/>
          <w:noProof/>
          <w:sz w:val="22"/>
          <w:szCs w:val="22"/>
        </w:rPr>
        <w:drawing>
          <wp:inline distT="0" distB="0" distL="0" distR="0" wp14:anchorId="7149752A" wp14:editId="68B2A590">
            <wp:extent cx="5972810" cy="3039790"/>
            <wp:effectExtent l="0" t="0" r="8890" b="8255"/>
            <wp:docPr id="2" name="Grafik 2" descr="C:\Users\vns\Documents\Tdocs from meetings\Tdocs_Emeeting_RAN1#109\DMRS_Tdoc_ConfigType1_4Ports_2Symb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ns\Documents\Tdocs from meetings\Tdocs_Emeeting_RAN1#109\DMRS_Tdoc_ConfigType1_4Ports_2Symbol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2810" cy="3039790"/>
                    </a:xfrm>
                    <a:prstGeom prst="rect">
                      <a:avLst/>
                    </a:prstGeom>
                    <a:noFill/>
                    <a:ln>
                      <a:noFill/>
                    </a:ln>
                  </pic:spPr>
                </pic:pic>
              </a:graphicData>
            </a:graphic>
          </wp:inline>
        </w:drawing>
      </w:r>
    </w:p>
    <w:p w14:paraId="58ACF521" w14:textId="75DF1E35" w:rsidR="0094767D" w:rsidRDefault="0094767D" w:rsidP="0047363E">
      <w:pPr>
        <w:spacing w:line="276" w:lineRule="auto"/>
        <w:jc w:val="center"/>
        <w:rPr>
          <w:rFonts w:ascii="Times New Roman" w:hAnsi="Times New Roman" w:cs="Times New Roman"/>
          <w:sz w:val="22"/>
          <w:szCs w:val="22"/>
          <w:lang w:val="en-GB"/>
        </w:rPr>
      </w:pPr>
      <w:r w:rsidRPr="00840EF2">
        <w:rPr>
          <w:rFonts w:ascii="Times New Roman" w:hAnsi="Times New Roman" w:cs="Times New Roman"/>
          <w:b/>
          <w:sz w:val="22"/>
          <w:szCs w:val="22"/>
          <w:lang w:val="en-GB"/>
        </w:rPr>
        <w:t xml:space="preserve">Figure </w:t>
      </w:r>
      <w:r w:rsidR="0047363E" w:rsidRPr="00840EF2">
        <w:rPr>
          <w:rFonts w:ascii="Times New Roman" w:hAnsi="Times New Roman" w:cs="Times New Roman"/>
          <w:b/>
          <w:sz w:val="22"/>
          <w:szCs w:val="22"/>
          <w:lang w:val="en-GB"/>
        </w:rPr>
        <w:t>2</w:t>
      </w:r>
      <w:r w:rsidRPr="00840EF2">
        <w:rPr>
          <w:rFonts w:ascii="Times New Roman" w:hAnsi="Times New Roman" w:cs="Times New Roman"/>
          <w:sz w:val="22"/>
          <w:szCs w:val="22"/>
          <w:lang w:val="en-GB"/>
        </w:rPr>
        <w:t xml:space="preserve">: </w:t>
      </w:r>
      <w:r w:rsidR="0047363E" w:rsidRPr="00840EF2">
        <w:rPr>
          <w:rFonts w:ascii="Times New Roman" w:hAnsi="Times New Roman" w:cs="Times New Roman"/>
          <w:sz w:val="22"/>
          <w:szCs w:val="22"/>
          <w:lang w:val="en-GB"/>
        </w:rPr>
        <w:t>Configuration type 1, double symbol DMRS; Antenna ports 1000, 1001, 1004 and 1005 in CDM Group 0</w:t>
      </w:r>
    </w:p>
    <w:p w14:paraId="0B96C39B" w14:textId="31DAB799" w:rsidR="00143B8E" w:rsidRDefault="00143B8E" w:rsidP="0047363E">
      <w:pPr>
        <w:spacing w:line="276" w:lineRule="auto"/>
        <w:jc w:val="center"/>
        <w:rPr>
          <w:rFonts w:ascii="Times New Roman" w:hAnsi="Times New Roman" w:cs="Times New Roman"/>
          <w:sz w:val="22"/>
          <w:szCs w:val="22"/>
          <w:lang w:val="en-GB"/>
        </w:rPr>
      </w:pPr>
    </w:p>
    <w:p w14:paraId="2EC23B74" w14:textId="33F52FCC" w:rsidR="00143B8E" w:rsidRPr="0086015E" w:rsidRDefault="00143B8E" w:rsidP="0086015E">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 xml:space="preserve">Observation 1: The code-division multiplexing of </w:t>
      </w:r>
      <w:r w:rsidR="00C96FD9" w:rsidRPr="0086015E">
        <w:rPr>
          <w:rFonts w:ascii="Times New Roman" w:hAnsi="Times New Roman" w:cs="Times New Roman"/>
          <w:b/>
          <w:i/>
          <w:sz w:val="22"/>
          <w:szCs w:val="22"/>
          <w:lang w:val="en-GB"/>
        </w:rPr>
        <w:t xml:space="preserve">DMRS ports </w:t>
      </w:r>
      <w:r w:rsidR="004757B5" w:rsidRPr="0086015E">
        <w:rPr>
          <w:rFonts w:ascii="Times New Roman" w:hAnsi="Times New Roman" w:cs="Times New Roman"/>
          <w:b/>
          <w:i/>
          <w:sz w:val="22"/>
          <w:szCs w:val="22"/>
          <w:lang w:val="en-GB"/>
        </w:rPr>
        <w:t xml:space="preserve">until Rel. 17 </w:t>
      </w:r>
      <w:r w:rsidR="00C96FD9" w:rsidRPr="0086015E">
        <w:rPr>
          <w:rFonts w:ascii="Times New Roman" w:hAnsi="Times New Roman" w:cs="Times New Roman"/>
          <w:b/>
          <w:i/>
          <w:sz w:val="22"/>
          <w:szCs w:val="22"/>
          <w:lang w:val="en-GB"/>
        </w:rPr>
        <w:t xml:space="preserve">is performed using orthogonal cover code sequences </w:t>
      </w:r>
      <w:r w:rsidR="00FE3637" w:rsidRPr="0086015E">
        <w:rPr>
          <w:rFonts w:ascii="Times New Roman" w:hAnsi="Times New Roman" w:cs="Times New Roman"/>
          <w:b/>
          <w:i/>
          <w:sz w:val="22"/>
          <w:szCs w:val="22"/>
          <w:lang w:val="en-GB"/>
        </w:rPr>
        <w:t xml:space="preserve">of length 2 – [+1 +1] or [+1 -1], thereby </w:t>
      </w:r>
      <w:r w:rsidR="00465C7A">
        <w:rPr>
          <w:rFonts w:ascii="Times New Roman" w:hAnsi="Times New Roman" w:cs="Times New Roman"/>
          <w:b/>
          <w:i/>
          <w:sz w:val="22"/>
          <w:szCs w:val="22"/>
          <w:lang w:val="en-GB"/>
        </w:rPr>
        <w:t>resulting</w:t>
      </w:r>
      <w:r w:rsidR="00FE3637" w:rsidRPr="0086015E">
        <w:rPr>
          <w:rFonts w:ascii="Times New Roman" w:hAnsi="Times New Roman" w:cs="Times New Roman"/>
          <w:b/>
          <w:i/>
          <w:sz w:val="22"/>
          <w:szCs w:val="22"/>
          <w:lang w:val="en-GB"/>
        </w:rPr>
        <w:t xml:space="preserve"> </w:t>
      </w:r>
      <w:r w:rsidR="00465C7A">
        <w:rPr>
          <w:rFonts w:ascii="Times New Roman" w:hAnsi="Times New Roman" w:cs="Times New Roman"/>
          <w:b/>
          <w:i/>
          <w:sz w:val="22"/>
          <w:szCs w:val="22"/>
          <w:lang w:val="en-GB"/>
        </w:rPr>
        <w:t xml:space="preserve">in </w:t>
      </w:r>
      <w:r w:rsidR="00FE3637" w:rsidRPr="0086015E">
        <w:rPr>
          <w:rFonts w:ascii="Times New Roman" w:hAnsi="Times New Roman" w:cs="Times New Roman"/>
          <w:b/>
          <w:i/>
          <w:sz w:val="22"/>
          <w:szCs w:val="22"/>
          <w:lang w:val="en-GB"/>
        </w:rPr>
        <w:t xml:space="preserve">two orthogonal ports per CDM group </w:t>
      </w:r>
      <w:r w:rsidR="00927CCC">
        <w:rPr>
          <w:rFonts w:ascii="Times New Roman" w:hAnsi="Times New Roman" w:cs="Times New Roman"/>
          <w:b/>
          <w:i/>
          <w:sz w:val="22"/>
          <w:szCs w:val="22"/>
          <w:lang w:val="en-GB"/>
        </w:rPr>
        <w:t xml:space="preserve">with </w:t>
      </w:r>
      <w:r w:rsidR="00F96C8D">
        <w:rPr>
          <w:rFonts w:ascii="Times New Roman" w:hAnsi="Times New Roman" w:cs="Times New Roman"/>
          <w:b/>
          <w:i/>
          <w:sz w:val="22"/>
          <w:szCs w:val="22"/>
          <w:lang w:val="en-GB"/>
        </w:rPr>
        <w:t xml:space="preserve">single-symbol DMRS </w:t>
      </w:r>
      <w:r w:rsidR="0023290A">
        <w:rPr>
          <w:rFonts w:ascii="Times New Roman" w:hAnsi="Times New Roman" w:cs="Times New Roman"/>
          <w:b/>
          <w:i/>
          <w:sz w:val="22"/>
          <w:szCs w:val="22"/>
          <w:lang w:val="en-GB"/>
        </w:rPr>
        <w:t xml:space="preserve">for </w:t>
      </w:r>
      <w:r w:rsidR="00512A9B" w:rsidRPr="0086015E">
        <w:rPr>
          <w:rFonts w:ascii="Times New Roman" w:hAnsi="Times New Roman" w:cs="Times New Roman"/>
          <w:b/>
          <w:i/>
          <w:sz w:val="22"/>
          <w:szCs w:val="22"/>
          <w:lang w:val="en-GB"/>
        </w:rPr>
        <w:t>both DMRS configuration type 1 and type 2.</w:t>
      </w:r>
      <w:r w:rsidR="002E519D">
        <w:rPr>
          <w:rFonts w:ascii="Times New Roman" w:hAnsi="Times New Roman" w:cs="Times New Roman"/>
          <w:b/>
          <w:i/>
          <w:sz w:val="22"/>
          <w:szCs w:val="22"/>
          <w:lang w:val="en-GB"/>
        </w:rPr>
        <w:t xml:space="preserve"> </w:t>
      </w:r>
    </w:p>
    <w:p w14:paraId="1E6C12F1" w14:textId="166FE07C" w:rsidR="00F63FE8" w:rsidRDefault="00FF2309" w:rsidP="00F63FE8">
      <w:pPr>
        <w:pStyle w:val="Heading2"/>
        <w:spacing w:line="276" w:lineRule="auto"/>
        <w:jc w:val="both"/>
      </w:pPr>
      <w:r>
        <w:t xml:space="preserve">Rel.-18 </w:t>
      </w:r>
      <w:r w:rsidR="00F63FE8">
        <w:t>CDM enhancement</w:t>
      </w:r>
      <w:r>
        <w:t>s</w:t>
      </w:r>
      <w:r w:rsidR="00F63FE8">
        <w:t xml:space="preserve"> to increase </w:t>
      </w:r>
      <w:r>
        <w:t xml:space="preserve">the </w:t>
      </w:r>
      <w:r w:rsidR="00F63FE8">
        <w:t>number of orthogonal DMRS ports</w:t>
      </w:r>
    </w:p>
    <w:p w14:paraId="2C1BED36" w14:textId="77777777" w:rsidR="00F63FE8" w:rsidRDefault="00F63FE8" w:rsidP="007F5A5E">
      <w:pPr>
        <w:pStyle w:val="ListParagraph"/>
        <w:spacing w:after="0"/>
        <w:ind w:left="0"/>
        <w:jc w:val="both"/>
        <w:rPr>
          <w:rFonts w:ascii="Times New Roman" w:hAnsi="Times New Roman" w:cs="Times New Roman"/>
          <w:sz w:val="20"/>
          <w:szCs w:val="20"/>
          <w:lang w:val="en-GB"/>
        </w:rPr>
      </w:pPr>
    </w:p>
    <w:p w14:paraId="3143BC3D" w14:textId="5D03C0CC" w:rsidR="007F5A5E" w:rsidRPr="00840EF2" w:rsidRDefault="007F5A5E" w:rsidP="007F5A5E">
      <w:pPr>
        <w:pStyle w:val="ListParagraph"/>
        <w:spacing w:after="0"/>
        <w:ind w:left="0"/>
        <w:jc w:val="both"/>
        <w:rPr>
          <w:rFonts w:ascii="Times New Roman" w:hAnsi="Times New Roman" w:cs="Times New Roman"/>
          <w:lang w:val="en-GB"/>
        </w:rPr>
      </w:pPr>
      <w:r w:rsidRPr="00840EF2">
        <w:rPr>
          <w:rFonts w:ascii="Times New Roman" w:hAnsi="Times New Roman" w:cs="Times New Roman"/>
          <w:lang w:val="en-GB"/>
        </w:rPr>
        <w:lastRenderedPageBreak/>
        <w:t xml:space="preserve">The work item for Rel. 18 calls for the increase in the number of orthogonal DMRS ports, especially for MU-MIMO use-cases, without increasing the DMRS overhead. This </w:t>
      </w:r>
      <w:r w:rsidR="001B07DE">
        <w:rPr>
          <w:rFonts w:ascii="Times New Roman" w:hAnsi="Times New Roman" w:cs="Times New Roman"/>
          <w:lang w:val="en-GB"/>
        </w:rPr>
        <w:t>i</w:t>
      </w:r>
      <w:r w:rsidR="001A0A65">
        <w:rPr>
          <w:rFonts w:ascii="Times New Roman" w:hAnsi="Times New Roman" w:cs="Times New Roman"/>
          <w:lang w:val="en-GB"/>
        </w:rPr>
        <w:t>m</w:t>
      </w:r>
      <w:r w:rsidR="001B07DE">
        <w:rPr>
          <w:rFonts w:ascii="Times New Roman" w:hAnsi="Times New Roman" w:cs="Times New Roman"/>
          <w:lang w:val="en-GB"/>
        </w:rPr>
        <w:t>plies</w:t>
      </w:r>
      <w:r w:rsidRPr="00840EF2">
        <w:rPr>
          <w:rFonts w:ascii="Times New Roman" w:hAnsi="Times New Roman" w:cs="Times New Roman"/>
          <w:lang w:val="en-GB"/>
        </w:rPr>
        <w:t xml:space="preserve"> the following:</w:t>
      </w:r>
    </w:p>
    <w:p w14:paraId="0E993087" w14:textId="74084472" w:rsidR="007F5A5E" w:rsidRPr="00840EF2" w:rsidRDefault="001B07DE" w:rsidP="006D414D">
      <w:pPr>
        <w:pStyle w:val="ListParagraph"/>
        <w:numPr>
          <w:ilvl w:val="0"/>
          <w:numId w:val="61"/>
        </w:numPr>
        <w:spacing w:after="0"/>
        <w:jc w:val="both"/>
        <w:rPr>
          <w:rFonts w:ascii="Times New Roman" w:hAnsi="Times New Roman" w:cs="Times New Roman"/>
          <w:lang w:val="en-GB"/>
        </w:rPr>
      </w:pPr>
      <w:r>
        <w:rPr>
          <w:rFonts w:ascii="Times New Roman" w:hAnsi="Times New Roman" w:cs="Times New Roman"/>
          <w:lang w:val="en-GB"/>
        </w:rPr>
        <w:t>T</w:t>
      </w:r>
      <w:r w:rsidRPr="00840EF2">
        <w:rPr>
          <w:rFonts w:ascii="Times New Roman" w:hAnsi="Times New Roman" w:cs="Times New Roman"/>
          <w:lang w:val="en-GB"/>
        </w:rPr>
        <w:t xml:space="preserve">he </w:t>
      </w:r>
      <w:r w:rsidR="007F5A5E" w:rsidRPr="00840EF2">
        <w:rPr>
          <w:rFonts w:ascii="Times New Roman" w:hAnsi="Times New Roman" w:cs="Times New Roman"/>
          <w:lang w:val="en-GB"/>
        </w:rPr>
        <w:t xml:space="preserve">resource mapping, allocation and any design aspect of the DMRS involved in controlling the number of DMRS resource elements for a given </w:t>
      </w:r>
      <w:proofErr w:type="spellStart"/>
      <w:r w:rsidR="007F5A5E" w:rsidRPr="00840EF2">
        <w:rPr>
          <w:rFonts w:ascii="Times New Roman" w:hAnsi="Times New Roman" w:cs="Times New Roman"/>
          <w:lang w:val="en-GB"/>
        </w:rPr>
        <w:t>PxxCH</w:t>
      </w:r>
      <w:proofErr w:type="spellEnd"/>
      <w:r w:rsidR="007F5A5E" w:rsidRPr="00840EF2">
        <w:rPr>
          <w:rFonts w:ascii="Times New Roman" w:hAnsi="Times New Roman" w:cs="Times New Roman"/>
          <w:lang w:val="en-GB"/>
        </w:rPr>
        <w:t xml:space="preserve"> transmission should not be modified, </w:t>
      </w:r>
    </w:p>
    <w:p w14:paraId="25E75FA5" w14:textId="50724199" w:rsidR="007F5A5E" w:rsidRPr="00840EF2" w:rsidRDefault="001B07DE" w:rsidP="006D414D">
      <w:pPr>
        <w:pStyle w:val="ListParagraph"/>
        <w:numPr>
          <w:ilvl w:val="0"/>
          <w:numId w:val="61"/>
        </w:numPr>
        <w:spacing w:after="0"/>
        <w:jc w:val="both"/>
        <w:rPr>
          <w:rFonts w:ascii="Times New Roman" w:hAnsi="Times New Roman" w:cs="Times New Roman"/>
          <w:lang w:val="en-GB"/>
        </w:rPr>
      </w:pPr>
      <w:r>
        <w:rPr>
          <w:rFonts w:ascii="Times New Roman" w:hAnsi="Times New Roman" w:cs="Times New Roman"/>
          <w:lang w:val="en-GB"/>
        </w:rPr>
        <w:t>T</w:t>
      </w:r>
      <w:r w:rsidRPr="00840EF2">
        <w:rPr>
          <w:rFonts w:ascii="Times New Roman" w:hAnsi="Times New Roman" w:cs="Times New Roman"/>
          <w:lang w:val="en-GB"/>
        </w:rPr>
        <w:t xml:space="preserve">he </w:t>
      </w:r>
      <w:r w:rsidR="007F5A5E" w:rsidRPr="00840EF2">
        <w:rPr>
          <w:rFonts w:ascii="Times New Roman" w:hAnsi="Times New Roman" w:cs="Times New Roman"/>
          <w:lang w:val="en-GB"/>
        </w:rPr>
        <w:t xml:space="preserve">number of ports per CDM group for a given DMRS configuration is increased, </w:t>
      </w:r>
    </w:p>
    <w:p w14:paraId="384D040D" w14:textId="77777777" w:rsidR="007F5A5E" w:rsidRPr="00840EF2" w:rsidRDefault="007F5A5E" w:rsidP="006D414D">
      <w:pPr>
        <w:pStyle w:val="ListParagraph"/>
        <w:numPr>
          <w:ilvl w:val="0"/>
          <w:numId w:val="61"/>
        </w:numPr>
        <w:spacing w:after="0"/>
        <w:jc w:val="both"/>
        <w:rPr>
          <w:rFonts w:ascii="Times New Roman" w:hAnsi="Times New Roman" w:cs="Times New Roman"/>
          <w:lang w:val="en-GB"/>
        </w:rPr>
      </w:pPr>
      <w:r w:rsidRPr="00840EF2">
        <w:rPr>
          <w:rFonts w:ascii="Times New Roman" w:hAnsi="Times New Roman" w:cs="Times New Roman"/>
          <w:lang w:val="en-GB"/>
        </w:rPr>
        <w:t>Rel. 18 DMRS design shall have better MU-MIMO performance than Rel. 15-17 designs.</w:t>
      </w:r>
    </w:p>
    <w:p w14:paraId="7DA128A8" w14:textId="77777777" w:rsidR="007F5A5E" w:rsidRPr="00840EF2" w:rsidRDefault="007F5A5E" w:rsidP="007F5A5E">
      <w:pPr>
        <w:spacing w:line="276" w:lineRule="auto"/>
        <w:jc w:val="both"/>
        <w:rPr>
          <w:rFonts w:ascii="Times New Roman" w:hAnsi="Times New Roman" w:cs="Times New Roman"/>
          <w:sz w:val="22"/>
          <w:szCs w:val="22"/>
          <w:lang w:val="en-GB"/>
        </w:rPr>
      </w:pPr>
    </w:p>
    <w:p w14:paraId="2AA1AF3E" w14:textId="78B8C177" w:rsidR="007F5A5E" w:rsidRPr="00840EF2" w:rsidRDefault="007F5A5E" w:rsidP="007F5A5E">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 xml:space="preserve">The above description of the tasks of the work item </w:t>
      </w:r>
      <w:r w:rsidR="001B07DE">
        <w:rPr>
          <w:rFonts w:ascii="Times New Roman" w:hAnsi="Times New Roman" w:cs="Times New Roman"/>
          <w:sz w:val="22"/>
          <w:szCs w:val="22"/>
          <w:lang w:val="en-GB"/>
        </w:rPr>
        <w:t>is understood in the sense</w:t>
      </w:r>
      <w:r w:rsidRPr="00840EF2">
        <w:rPr>
          <w:rFonts w:ascii="Times New Roman" w:hAnsi="Times New Roman" w:cs="Times New Roman"/>
          <w:sz w:val="22"/>
          <w:szCs w:val="22"/>
          <w:lang w:val="en-GB"/>
        </w:rPr>
        <w:t xml:space="preserve"> </w:t>
      </w:r>
      <w:r w:rsidR="001B07DE">
        <w:rPr>
          <w:rFonts w:ascii="Times New Roman" w:hAnsi="Times New Roman" w:cs="Times New Roman"/>
          <w:sz w:val="22"/>
          <w:szCs w:val="22"/>
          <w:lang w:val="en-GB"/>
        </w:rPr>
        <w:t xml:space="preserve">that </w:t>
      </w:r>
      <w:r w:rsidRPr="00840EF2">
        <w:rPr>
          <w:rFonts w:ascii="Times New Roman" w:hAnsi="Times New Roman" w:cs="Times New Roman"/>
          <w:sz w:val="22"/>
          <w:szCs w:val="22"/>
          <w:lang w:val="en-GB"/>
        </w:rPr>
        <w:t xml:space="preserve">the only part of the DMRS design </w:t>
      </w:r>
      <w:r w:rsidR="001B07DE">
        <w:rPr>
          <w:rFonts w:ascii="Times New Roman" w:hAnsi="Times New Roman" w:cs="Times New Roman"/>
          <w:sz w:val="22"/>
          <w:szCs w:val="22"/>
          <w:lang w:val="en-GB"/>
        </w:rPr>
        <w:t>that is</w:t>
      </w:r>
      <w:r w:rsidRPr="00840EF2">
        <w:rPr>
          <w:rFonts w:ascii="Times New Roman" w:hAnsi="Times New Roman" w:cs="Times New Roman"/>
          <w:sz w:val="22"/>
          <w:szCs w:val="22"/>
          <w:lang w:val="en-GB"/>
        </w:rPr>
        <w:t xml:space="preserve"> modified is the code-division-multiplexing of the DMRS ports. </w:t>
      </w:r>
    </w:p>
    <w:p w14:paraId="76C651F9" w14:textId="77777777" w:rsidR="007F5A5E" w:rsidRPr="00840EF2" w:rsidRDefault="007F5A5E" w:rsidP="00031E9D">
      <w:pPr>
        <w:spacing w:line="276" w:lineRule="auto"/>
        <w:jc w:val="both"/>
        <w:rPr>
          <w:rFonts w:ascii="Times New Roman" w:hAnsi="Times New Roman" w:cs="Times New Roman"/>
          <w:sz w:val="22"/>
          <w:szCs w:val="22"/>
          <w:lang w:val="en-GB"/>
        </w:rPr>
      </w:pPr>
    </w:p>
    <w:p w14:paraId="3A33F7D5" w14:textId="6879ECF6" w:rsidR="00292C0A" w:rsidRPr="00840EF2" w:rsidRDefault="00292C0A" w:rsidP="00031E9D">
      <w:pPr>
        <w:spacing w:line="276" w:lineRule="auto"/>
        <w:jc w:val="both"/>
        <w:rPr>
          <w:rFonts w:ascii="Times New Roman" w:hAnsi="Times New Roman" w:cs="Times New Roman"/>
          <w:sz w:val="22"/>
          <w:szCs w:val="22"/>
          <w:lang w:val="en-GB"/>
        </w:rPr>
      </w:pPr>
      <w:r w:rsidRPr="0023402B">
        <w:rPr>
          <w:rFonts w:ascii="Times New Roman" w:hAnsi="Times New Roman" w:cs="Times New Roman"/>
          <w:sz w:val="22"/>
          <w:szCs w:val="22"/>
          <w:lang w:val="en-GB"/>
        </w:rPr>
        <w:t xml:space="preserve">With the above understanding of the DMRS CDM design until Rel. 17, the following aspects are evident for the increase of the orthogonal DMRS ports. The orthogonal cover code, which is </w:t>
      </w:r>
      <w:r w:rsidR="001B07DE" w:rsidRPr="0023402B">
        <w:rPr>
          <w:rFonts w:ascii="Times New Roman" w:hAnsi="Times New Roman" w:cs="Times New Roman"/>
          <w:sz w:val="22"/>
          <w:szCs w:val="22"/>
          <w:lang w:val="en-GB"/>
        </w:rPr>
        <w:t xml:space="preserve">currently </w:t>
      </w:r>
      <w:r w:rsidRPr="0023402B">
        <w:rPr>
          <w:rFonts w:ascii="Times New Roman" w:hAnsi="Times New Roman" w:cs="Times New Roman"/>
          <w:sz w:val="22"/>
          <w:szCs w:val="22"/>
          <w:lang w:val="en-GB"/>
        </w:rPr>
        <w:t>of length 2, provides only two DMRS ports</w:t>
      </w:r>
      <w:r w:rsidR="00B3451C" w:rsidRPr="0023402B">
        <w:rPr>
          <w:rFonts w:ascii="Times New Roman" w:hAnsi="Times New Roman" w:cs="Times New Roman"/>
          <w:sz w:val="22"/>
          <w:szCs w:val="22"/>
          <w:lang w:val="en-GB"/>
        </w:rPr>
        <w:t xml:space="preserve"> per CDM group</w:t>
      </w:r>
      <w:r w:rsidRPr="0023402B">
        <w:rPr>
          <w:rFonts w:ascii="Times New Roman" w:hAnsi="Times New Roman" w:cs="Times New Roman"/>
          <w:sz w:val="22"/>
          <w:szCs w:val="22"/>
          <w:lang w:val="en-GB"/>
        </w:rPr>
        <w:t xml:space="preserve">. </w:t>
      </w:r>
      <w:r w:rsidR="001A0A65" w:rsidRPr="0023402B">
        <w:rPr>
          <w:rFonts w:ascii="Times New Roman" w:hAnsi="Times New Roman" w:cs="Times New Roman"/>
          <w:sz w:val="22"/>
          <w:szCs w:val="22"/>
          <w:lang w:val="en-GB"/>
        </w:rPr>
        <w:t xml:space="preserve">An </w:t>
      </w:r>
      <w:r w:rsidRPr="0023402B">
        <w:rPr>
          <w:rFonts w:ascii="Times New Roman" w:hAnsi="Times New Roman" w:cs="Times New Roman"/>
          <w:sz w:val="22"/>
          <w:szCs w:val="22"/>
          <w:lang w:val="en-GB"/>
        </w:rPr>
        <w:t xml:space="preserve">increase </w:t>
      </w:r>
      <w:r w:rsidR="001A0A65" w:rsidRPr="0023402B">
        <w:rPr>
          <w:rFonts w:ascii="Times New Roman" w:hAnsi="Times New Roman" w:cs="Times New Roman"/>
          <w:sz w:val="22"/>
          <w:szCs w:val="22"/>
          <w:lang w:val="en-GB"/>
        </w:rPr>
        <w:t xml:space="preserve">of </w:t>
      </w:r>
      <w:r w:rsidRPr="0023402B">
        <w:rPr>
          <w:rFonts w:ascii="Times New Roman" w:hAnsi="Times New Roman" w:cs="Times New Roman"/>
          <w:sz w:val="22"/>
          <w:szCs w:val="22"/>
          <w:lang w:val="en-GB"/>
        </w:rPr>
        <w:t xml:space="preserve">the CDM code or sequence </w:t>
      </w:r>
      <w:r w:rsidR="001A0A65" w:rsidRPr="0023402B">
        <w:rPr>
          <w:rFonts w:ascii="Times New Roman" w:hAnsi="Times New Roman" w:cs="Times New Roman"/>
          <w:sz w:val="22"/>
          <w:szCs w:val="22"/>
          <w:lang w:val="en-GB"/>
        </w:rPr>
        <w:t xml:space="preserve">length </w:t>
      </w:r>
      <w:r w:rsidRPr="0023402B">
        <w:rPr>
          <w:rFonts w:ascii="Times New Roman" w:hAnsi="Times New Roman" w:cs="Times New Roman"/>
          <w:sz w:val="22"/>
          <w:szCs w:val="22"/>
          <w:lang w:val="en-GB"/>
        </w:rPr>
        <w:t xml:space="preserve">is </w:t>
      </w:r>
      <w:r w:rsidR="004B0EE2">
        <w:rPr>
          <w:rFonts w:ascii="Times New Roman" w:hAnsi="Times New Roman" w:cs="Times New Roman"/>
          <w:sz w:val="22"/>
          <w:szCs w:val="22"/>
          <w:lang w:val="en-GB"/>
        </w:rPr>
        <w:t xml:space="preserve">therefore </w:t>
      </w:r>
      <w:r w:rsidRPr="0023402B">
        <w:rPr>
          <w:rFonts w:ascii="Times New Roman" w:hAnsi="Times New Roman" w:cs="Times New Roman"/>
          <w:sz w:val="22"/>
          <w:szCs w:val="22"/>
          <w:lang w:val="en-GB"/>
        </w:rPr>
        <w:t>required</w:t>
      </w:r>
      <w:r w:rsidR="004B0EE2">
        <w:rPr>
          <w:rFonts w:ascii="Times New Roman" w:hAnsi="Times New Roman" w:cs="Times New Roman"/>
          <w:sz w:val="22"/>
          <w:szCs w:val="22"/>
          <w:lang w:val="en-GB"/>
        </w:rPr>
        <w:t xml:space="preserve"> to increase the number of orthogonal ports</w:t>
      </w:r>
      <w:r w:rsidR="008F2460">
        <w:rPr>
          <w:rFonts w:ascii="Times New Roman" w:hAnsi="Times New Roman" w:cs="Times New Roman"/>
          <w:sz w:val="22"/>
          <w:szCs w:val="22"/>
          <w:lang w:val="en-GB"/>
        </w:rPr>
        <w:t xml:space="preserve"> per CDM group</w:t>
      </w:r>
      <w:r w:rsidRPr="0023402B">
        <w:rPr>
          <w:rFonts w:ascii="Times New Roman" w:hAnsi="Times New Roman" w:cs="Times New Roman"/>
          <w:sz w:val="22"/>
          <w:szCs w:val="22"/>
          <w:lang w:val="en-GB"/>
        </w:rPr>
        <w:t>. Since DMRS overhead, resource allocation, etc. are not to be modified, the time-domain CDM (the CDM sequence applied across symbols), where the application is performed on a maximum of 2 possible DMRS symbols, cannot be modified. The increase in the length of the CDM or any enhancement in the CDM to increase the number of orthogonal ports is to be performed across REs within a DMRS symbol, in the frequency domain.</w:t>
      </w:r>
    </w:p>
    <w:p w14:paraId="0CFDB171" w14:textId="7B8CE33D" w:rsidR="00292C0A" w:rsidRPr="00840EF2" w:rsidRDefault="00292C0A" w:rsidP="00031E9D">
      <w:pPr>
        <w:spacing w:line="276" w:lineRule="auto"/>
        <w:jc w:val="both"/>
        <w:rPr>
          <w:rFonts w:ascii="Times New Roman" w:hAnsi="Times New Roman" w:cs="Times New Roman"/>
          <w:sz w:val="22"/>
          <w:szCs w:val="22"/>
          <w:lang w:val="en-GB"/>
        </w:rPr>
      </w:pPr>
    </w:p>
    <w:p w14:paraId="66F68294" w14:textId="57C05367" w:rsidR="00292C0A" w:rsidRPr="00840EF2" w:rsidRDefault="00292C0A" w:rsidP="00031E9D">
      <w:pPr>
        <w:spacing w:line="276" w:lineRule="auto"/>
        <w:jc w:val="both"/>
        <w:rPr>
          <w:rFonts w:ascii="Times New Roman" w:hAnsi="Times New Roman" w:cs="Times New Roman"/>
          <w:b/>
          <w:i/>
          <w:sz w:val="22"/>
          <w:szCs w:val="22"/>
          <w:lang w:val="en-GB"/>
        </w:rPr>
      </w:pPr>
      <w:r w:rsidRPr="00840EF2">
        <w:rPr>
          <w:rFonts w:ascii="Times New Roman" w:hAnsi="Times New Roman" w:cs="Times New Roman"/>
          <w:b/>
          <w:i/>
          <w:sz w:val="22"/>
          <w:szCs w:val="22"/>
          <w:lang w:val="en-GB"/>
        </w:rPr>
        <w:t>Proposal 1: The code-division-multiplexing sequence applied across REs in a DMRS symbol needs to be enhanced to increase the number of orthogonal DMRS ports.</w:t>
      </w:r>
    </w:p>
    <w:p w14:paraId="0B549FCE" w14:textId="48836AE4" w:rsidR="00292C0A" w:rsidRPr="00840EF2" w:rsidRDefault="00292C0A" w:rsidP="00031E9D">
      <w:pPr>
        <w:spacing w:line="276" w:lineRule="auto"/>
        <w:jc w:val="both"/>
        <w:rPr>
          <w:rFonts w:ascii="Times New Roman" w:hAnsi="Times New Roman" w:cs="Times New Roman"/>
          <w:b/>
          <w:i/>
          <w:sz w:val="22"/>
          <w:szCs w:val="22"/>
          <w:lang w:val="en-GB"/>
        </w:rPr>
      </w:pPr>
    </w:p>
    <w:p w14:paraId="74A88A7C" w14:textId="6633DF1F" w:rsidR="00292C0A" w:rsidRPr="00840EF2" w:rsidRDefault="00292C0A" w:rsidP="00031E9D">
      <w:pPr>
        <w:spacing w:line="276" w:lineRule="auto"/>
        <w:jc w:val="both"/>
        <w:rPr>
          <w:rFonts w:ascii="Times New Roman" w:hAnsi="Times New Roman" w:cs="Times New Roman"/>
          <w:sz w:val="22"/>
          <w:szCs w:val="22"/>
          <w:lang w:val="en-GB"/>
        </w:rPr>
      </w:pPr>
      <w:r w:rsidRPr="00840EF2">
        <w:rPr>
          <w:rFonts w:ascii="Times New Roman" w:hAnsi="Times New Roman" w:cs="Times New Roman"/>
          <w:b/>
          <w:i/>
          <w:sz w:val="22"/>
          <w:szCs w:val="22"/>
          <w:lang w:val="en-GB"/>
        </w:rPr>
        <w:t xml:space="preserve">Proposal 2: The CDM sequence length </w:t>
      </w:r>
      <w:r w:rsidR="0023402B">
        <w:rPr>
          <w:rFonts w:ascii="Times New Roman" w:hAnsi="Times New Roman" w:cs="Times New Roman"/>
          <w:b/>
          <w:i/>
          <w:sz w:val="22"/>
          <w:szCs w:val="22"/>
          <w:lang w:val="en-GB"/>
        </w:rPr>
        <w:t>(</w:t>
      </w:r>
      <w:r w:rsidRPr="00840EF2">
        <w:rPr>
          <w:rFonts w:ascii="Times New Roman" w:hAnsi="Times New Roman" w:cs="Times New Roman"/>
          <w:b/>
          <w:i/>
          <w:sz w:val="22"/>
          <w:szCs w:val="22"/>
          <w:lang w:val="en-GB"/>
        </w:rPr>
        <w:t xml:space="preserve">which is equal to 2 for </w:t>
      </w:r>
      <w:r w:rsidR="00FF2309">
        <w:rPr>
          <w:rFonts w:ascii="Times New Roman" w:hAnsi="Times New Roman" w:cs="Times New Roman"/>
          <w:b/>
          <w:i/>
          <w:sz w:val="22"/>
          <w:szCs w:val="22"/>
          <w:lang w:val="en-GB"/>
        </w:rPr>
        <w:t>the OCC</w:t>
      </w:r>
      <w:r w:rsidR="0023402B">
        <w:rPr>
          <w:rFonts w:ascii="Times New Roman" w:hAnsi="Times New Roman" w:cs="Times New Roman"/>
          <w:b/>
          <w:i/>
          <w:sz w:val="22"/>
          <w:szCs w:val="22"/>
          <w:lang w:val="en-GB"/>
        </w:rPr>
        <w:t>)</w:t>
      </w:r>
      <w:r w:rsidRPr="00840EF2">
        <w:rPr>
          <w:rFonts w:ascii="Times New Roman" w:hAnsi="Times New Roman" w:cs="Times New Roman"/>
          <w:b/>
          <w:i/>
          <w:sz w:val="22"/>
          <w:szCs w:val="22"/>
          <w:lang w:val="en-GB"/>
        </w:rPr>
        <w:t xml:space="preserve"> shall be increased.</w:t>
      </w:r>
    </w:p>
    <w:p w14:paraId="32EB09DC" w14:textId="7DE60BD1" w:rsidR="00292C0A" w:rsidRPr="00840EF2" w:rsidRDefault="00292C0A" w:rsidP="00031E9D">
      <w:pPr>
        <w:spacing w:line="276" w:lineRule="auto"/>
        <w:jc w:val="both"/>
        <w:rPr>
          <w:rFonts w:ascii="Times New Roman" w:hAnsi="Times New Roman" w:cs="Times New Roman"/>
          <w:sz w:val="22"/>
          <w:szCs w:val="22"/>
          <w:lang w:val="en-GB"/>
        </w:rPr>
      </w:pPr>
    </w:p>
    <w:p w14:paraId="7D605B64" w14:textId="227DB1E0" w:rsidR="00292C0A" w:rsidRPr="00840EF2" w:rsidRDefault="00292C0A" w:rsidP="00031E9D">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 xml:space="preserve">The above proposal means that the </w:t>
      </w:r>
      <w:r w:rsidR="004E2C92" w:rsidRPr="00840EF2">
        <w:rPr>
          <w:rFonts w:ascii="Times New Roman" w:hAnsi="Times New Roman" w:cs="Times New Roman"/>
          <w:sz w:val="22"/>
          <w:szCs w:val="22"/>
          <w:lang w:val="en-GB"/>
        </w:rPr>
        <w:t xml:space="preserve">CDM sequence shall be applied for a length of 3 or more. However, to double the number of ports, as the work item description states, the CDM sequence length shall be increased to at least 4 </w:t>
      </w:r>
      <w:proofErr w:type="spellStart"/>
      <w:r w:rsidR="004E2C92" w:rsidRPr="00840EF2">
        <w:rPr>
          <w:rFonts w:ascii="Times New Roman" w:hAnsi="Times New Roman" w:cs="Times New Roman"/>
          <w:sz w:val="22"/>
          <w:szCs w:val="22"/>
          <w:lang w:val="en-GB"/>
        </w:rPr>
        <w:t>REs.</w:t>
      </w:r>
      <w:proofErr w:type="spellEnd"/>
    </w:p>
    <w:p w14:paraId="00728882" w14:textId="44EB9EDF" w:rsidR="004E2C92" w:rsidRPr="00840EF2" w:rsidRDefault="004E2C92" w:rsidP="00031E9D">
      <w:pPr>
        <w:spacing w:line="276" w:lineRule="auto"/>
        <w:jc w:val="both"/>
        <w:rPr>
          <w:rFonts w:ascii="Times New Roman" w:hAnsi="Times New Roman" w:cs="Times New Roman"/>
          <w:sz w:val="22"/>
          <w:szCs w:val="22"/>
          <w:lang w:val="en-GB"/>
        </w:rPr>
      </w:pPr>
    </w:p>
    <w:p w14:paraId="1E3A9AF8" w14:textId="4B1DAD59" w:rsidR="004E2C92" w:rsidRPr="00840EF2" w:rsidRDefault="004E2C92" w:rsidP="00031E9D">
      <w:pPr>
        <w:spacing w:line="276" w:lineRule="auto"/>
        <w:jc w:val="both"/>
        <w:rPr>
          <w:rFonts w:ascii="Times New Roman" w:hAnsi="Times New Roman" w:cs="Times New Roman"/>
          <w:b/>
          <w:i/>
          <w:sz w:val="22"/>
          <w:szCs w:val="22"/>
          <w:lang w:val="en-GB"/>
        </w:rPr>
      </w:pPr>
      <w:r w:rsidRPr="00840EF2">
        <w:rPr>
          <w:rFonts w:ascii="Times New Roman" w:hAnsi="Times New Roman" w:cs="Times New Roman"/>
          <w:b/>
          <w:i/>
          <w:sz w:val="22"/>
          <w:szCs w:val="22"/>
          <w:lang w:val="en-GB"/>
        </w:rPr>
        <w:t>Proposal 3: The length of the CDM sequence applied to the REs in a DMRS symbol shall be increased to at least 4 for both DMRS type 1 and DMRS type 2 to double the number of orthogonal DMRS ports.</w:t>
      </w:r>
    </w:p>
    <w:p w14:paraId="4C901A67" w14:textId="4F51D0E9" w:rsidR="00FD73D5" w:rsidRPr="00840EF2" w:rsidRDefault="00FD73D5" w:rsidP="00031E9D">
      <w:pPr>
        <w:spacing w:line="276" w:lineRule="auto"/>
        <w:jc w:val="both"/>
        <w:rPr>
          <w:rFonts w:ascii="Times New Roman" w:hAnsi="Times New Roman" w:cs="Times New Roman"/>
          <w:b/>
          <w:i/>
          <w:sz w:val="22"/>
          <w:szCs w:val="22"/>
          <w:lang w:val="en-GB"/>
        </w:rPr>
      </w:pPr>
    </w:p>
    <w:p w14:paraId="10C85F47" w14:textId="0782DE43" w:rsidR="00FD73D5" w:rsidRPr="00840EF2" w:rsidRDefault="00FD73D5" w:rsidP="00031E9D">
      <w:pPr>
        <w:spacing w:line="276" w:lineRule="auto"/>
        <w:jc w:val="both"/>
        <w:rPr>
          <w:rFonts w:ascii="Times New Roman" w:hAnsi="Times New Roman" w:cs="Times New Roman"/>
          <w:sz w:val="22"/>
          <w:szCs w:val="22"/>
          <w:lang w:val="en-GB"/>
        </w:rPr>
      </w:pPr>
      <w:r w:rsidRPr="00840EF2">
        <w:rPr>
          <w:rFonts w:ascii="Times New Roman" w:hAnsi="Times New Roman" w:cs="Times New Roman"/>
          <w:sz w:val="22"/>
          <w:szCs w:val="22"/>
          <w:lang w:val="en-GB"/>
        </w:rPr>
        <w:t xml:space="preserve">In the case of DMRS type 2, it would mean that the CDM sequence length is extended to all the REs in a PRB for a given DMRS port. For DMRS type 1, the number of DMRS resource elements per PRB </w:t>
      </w:r>
      <w:r w:rsidR="00F63FE8" w:rsidRPr="00840EF2">
        <w:rPr>
          <w:rFonts w:ascii="Times New Roman" w:hAnsi="Times New Roman" w:cs="Times New Roman"/>
          <w:sz w:val="22"/>
          <w:szCs w:val="22"/>
          <w:lang w:val="en-GB"/>
        </w:rPr>
        <w:t>in a symbol is 6. Hence, choosing a CDM sequence length of 4 would mean that the sequence length would not cover a complete PRB and it may be spread across PRBs. Therefore, the following candidate values for consideration are proposed.</w:t>
      </w:r>
    </w:p>
    <w:p w14:paraId="429558A7" w14:textId="7676CDDD" w:rsidR="00F63FE8" w:rsidRPr="00840EF2" w:rsidRDefault="00F63FE8" w:rsidP="00031E9D">
      <w:pPr>
        <w:spacing w:line="276" w:lineRule="auto"/>
        <w:jc w:val="both"/>
        <w:rPr>
          <w:rFonts w:ascii="Times New Roman" w:hAnsi="Times New Roman" w:cs="Times New Roman"/>
          <w:sz w:val="22"/>
          <w:szCs w:val="22"/>
          <w:lang w:val="en-GB"/>
        </w:rPr>
      </w:pPr>
    </w:p>
    <w:p w14:paraId="0E8A1277" w14:textId="30498557" w:rsidR="00F63FE8" w:rsidRPr="00840EF2" w:rsidRDefault="00F63FE8" w:rsidP="00031E9D">
      <w:pPr>
        <w:spacing w:line="276" w:lineRule="auto"/>
        <w:jc w:val="both"/>
        <w:rPr>
          <w:rFonts w:ascii="Times New Roman" w:hAnsi="Times New Roman" w:cs="Times New Roman"/>
          <w:b/>
          <w:i/>
          <w:sz w:val="22"/>
          <w:szCs w:val="22"/>
          <w:lang w:val="en-GB"/>
        </w:rPr>
      </w:pPr>
      <w:r w:rsidRPr="00840EF2">
        <w:rPr>
          <w:rFonts w:ascii="Times New Roman" w:hAnsi="Times New Roman" w:cs="Times New Roman"/>
          <w:b/>
          <w:i/>
          <w:sz w:val="22"/>
          <w:szCs w:val="22"/>
          <w:lang w:val="en-GB"/>
        </w:rPr>
        <w:t>Proposal 4: The candidate values for the increased length of the CDM sequence are as follows:</w:t>
      </w:r>
    </w:p>
    <w:p w14:paraId="756E59A6" w14:textId="271475EB" w:rsidR="00F63FE8" w:rsidRPr="00840EF2" w:rsidRDefault="00F63FE8" w:rsidP="006D414D">
      <w:pPr>
        <w:pStyle w:val="ListParagraph"/>
        <w:numPr>
          <w:ilvl w:val="0"/>
          <w:numId w:val="60"/>
        </w:numPr>
        <w:jc w:val="both"/>
        <w:rPr>
          <w:rFonts w:ascii="Times New Roman" w:hAnsi="Times New Roman" w:cs="Times New Roman"/>
          <w:b/>
          <w:i/>
          <w:lang w:val="en-GB"/>
        </w:rPr>
      </w:pPr>
      <w:r w:rsidRPr="00840EF2">
        <w:rPr>
          <w:rFonts w:ascii="Times New Roman" w:hAnsi="Times New Roman" w:cs="Times New Roman"/>
          <w:b/>
          <w:i/>
          <w:lang w:val="en-GB"/>
        </w:rPr>
        <w:t>DMRS configuration type 1: 4 or 6</w:t>
      </w:r>
    </w:p>
    <w:p w14:paraId="543AFDDE" w14:textId="0EB36B9B" w:rsidR="00F63FE8" w:rsidRPr="00840EF2" w:rsidRDefault="00F63FE8" w:rsidP="006D414D">
      <w:pPr>
        <w:pStyle w:val="ListParagraph"/>
        <w:numPr>
          <w:ilvl w:val="0"/>
          <w:numId w:val="60"/>
        </w:numPr>
        <w:jc w:val="both"/>
        <w:rPr>
          <w:rFonts w:ascii="Times New Roman" w:hAnsi="Times New Roman" w:cs="Times New Roman"/>
          <w:b/>
          <w:i/>
          <w:lang w:val="en-GB"/>
        </w:rPr>
      </w:pPr>
      <w:r w:rsidRPr="00840EF2">
        <w:rPr>
          <w:rFonts w:ascii="Times New Roman" w:hAnsi="Times New Roman" w:cs="Times New Roman"/>
          <w:b/>
          <w:i/>
          <w:lang w:val="en-GB"/>
        </w:rPr>
        <w:t>DMRS configuration type 2: 4</w:t>
      </w:r>
    </w:p>
    <w:p w14:paraId="1B3DC6FE" w14:textId="5492238B" w:rsidR="00295657" w:rsidRPr="00301761" w:rsidRDefault="00F63FE8" w:rsidP="00D95C28">
      <w:pPr>
        <w:pStyle w:val="Heading1"/>
        <w:spacing w:line="276" w:lineRule="auto"/>
        <w:rPr>
          <w:lang w:val="en-GB"/>
        </w:rPr>
      </w:pPr>
      <w:r>
        <w:rPr>
          <w:lang w:val="en-GB"/>
        </w:rPr>
        <w:t>Evaluation of DMRS CDM design</w:t>
      </w:r>
      <w:r w:rsidR="00266A9A">
        <w:rPr>
          <w:lang w:val="en-GB"/>
        </w:rPr>
        <w:t>s</w:t>
      </w:r>
      <w:r>
        <w:rPr>
          <w:lang w:val="en-GB"/>
        </w:rPr>
        <w:t xml:space="preserve"> for increasing the number of orthogonal DMRS ports</w:t>
      </w:r>
    </w:p>
    <w:p w14:paraId="3C98D6C9" w14:textId="77777777" w:rsidR="00301761" w:rsidRDefault="00301761" w:rsidP="00D95C28">
      <w:pPr>
        <w:spacing w:line="276" w:lineRule="auto"/>
        <w:jc w:val="both"/>
        <w:rPr>
          <w:rFonts w:ascii="Times New Roman" w:hAnsi="Times New Roman" w:cs="Times New Roman"/>
          <w:sz w:val="20"/>
          <w:szCs w:val="20"/>
          <w:lang w:val="en-GB"/>
        </w:rPr>
      </w:pPr>
    </w:p>
    <w:p w14:paraId="1BDDD958" w14:textId="40EF1429" w:rsidR="00095240" w:rsidRDefault="0082129F" w:rsidP="00D95C28">
      <w:pPr>
        <w:autoSpaceDE w:val="0"/>
        <w:autoSpaceDN w:val="0"/>
        <w:snapToGrid w:val="0"/>
        <w:spacing w:line="276" w:lineRule="auto"/>
        <w:jc w:val="both"/>
        <w:rPr>
          <w:rFonts w:ascii="Times New Roman" w:eastAsia="Malgun Gothic" w:hAnsi="Times New Roman"/>
          <w:bCs/>
          <w:sz w:val="22"/>
          <w:szCs w:val="20"/>
          <w:lang w:val="en-GB" w:eastAsia="ko-KR"/>
        </w:rPr>
      </w:pPr>
      <w:r>
        <w:rPr>
          <w:rFonts w:ascii="Times New Roman" w:eastAsia="Malgun Gothic" w:hAnsi="Times New Roman"/>
          <w:bCs/>
          <w:sz w:val="22"/>
          <w:szCs w:val="20"/>
          <w:lang w:val="en-GB" w:eastAsia="ko-KR"/>
        </w:rPr>
        <w:lastRenderedPageBreak/>
        <w:t>L</w:t>
      </w:r>
      <w:r w:rsidR="00840EF2">
        <w:rPr>
          <w:rFonts w:ascii="Times New Roman" w:eastAsia="Malgun Gothic" w:hAnsi="Times New Roman"/>
          <w:bCs/>
          <w:sz w:val="22"/>
          <w:szCs w:val="20"/>
          <w:lang w:val="en-GB" w:eastAsia="ko-KR"/>
        </w:rPr>
        <w:t xml:space="preserve">ink- and system-level </w:t>
      </w:r>
      <w:r w:rsidR="007A3720">
        <w:rPr>
          <w:rFonts w:ascii="Times New Roman" w:eastAsia="Malgun Gothic" w:hAnsi="Times New Roman"/>
          <w:bCs/>
          <w:sz w:val="22"/>
          <w:szCs w:val="20"/>
          <w:lang w:val="en-GB" w:eastAsia="ko-KR"/>
        </w:rPr>
        <w:t>evaluation assumption need to be agreed</w:t>
      </w:r>
      <w:r w:rsidR="00840EF2">
        <w:rPr>
          <w:rFonts w:ascii="Times New Roman" w:eastAsia="Malgun Gothic" w:hAnsi="Times New Roman"/>
          <w:bCs/>
          <w:sz w:val="22"/>
          <w:szCs w:val="20"/>
          <w:lang w:val="en-GB" w:eastAsia="ko-KR"/>
        </w:rPr>
        <w:t xml:space="preserve"> </w:t>
      </w:r>
      <w:r>
        <w:rPr>
          <w:rFonts w:ascii="Times New Roman" w:eastAsia="Malgun Gothic" w:hAnsi="Times New Roman"/>
          <w:bCs/>
          <w:sz w:val="22"/>
          <w:szCs w:val="20"/>
          <w:lang w:val="en-GB" w:eastAsia="ko-KR"/>
        </w:rPr>
        <w:t xml:space="preserve">to evaluate </w:t>
      </w:r>
      <w:r w:rsidR="008712D5">
        <w:rPr>
          <w:rFonts w:ascii="Times New Roman" w:eastAsia="Malgun Gothic" w:hAnsi="Times New Roman"/>
          <w:bCs/>
          <w:sz w:val="22"/>
          <w:szCs w:val="20"/>
          <w:lang w:val="en-GB" w:eastAsia="ko-KR"/>
        </w:rPr>
        <w:t xml:space="preserve">any proposed </w:t>
      </w:r>
      <w:r>
        <w:rPr>
          <w:rFonts w:ascii="Times New Roman" w:eastAsia="Malgun Gothic" w:hAnsi="Times New Roman"/>
          <w:bCs/>
          <w:sz w:val="22"/>
          <w:szCs w:val="20"/>
          <w:lang w:val="en-GB" w:eastAsia="ko-KR"/>
        </w:rPr>
        <w:t>CDM design</w:t>
      </w:r>
      <w:r w:rsidR="00840EF2">
        <w:rPr>
          <w:rFonts w:ascii="Times New Roman" w:eastAsia="Malgun Gothic" w:hAnsi="Times New Roman"/>
          <w:bCs/>
          <w:sz w:val="22"/>
          <w:szCs w:val="20"/>
          <w:lang w:val="en-GB" w:eastAsia="ko-KR"/>
        </w:rPr>
        <w:t xml:space="preserve">. </w:t>
      </w:r>
      <w:r w:rsidR="00095240">
        <w:rPr>
          <w:rFonts w:ascii="Times New Roman" w:eastAsia="Malgun Gothic" w:hAnsi="Times New Roman"/>
          <w:bCs/>
          <w:sz w:val="22"/>
          <w:szCs w:val="20"/>
          <w:lang w:val="en-GB" w:eastAsia="ko-KR"/>
        </w:rPr>
        <w:t xml:space="preserve">The link-level simulations are to be aimed at </w:t>
      </w:r>
      <w:r w:rsidR="00F22F02">
        <w:rPr>
          <w:rFonts w:ascii="Times New Roman" w:eastAsia="Malgun Gothic" w:hAnsi="Times New Roman"/>
          <w:bCs/>
          <w:sz w:val="22"/>
          <w:szCs w:val="20"/>
          <w:lang w:val="en-GB" w:eastAsia="ko-KR"/>
        </w:rPr>
        <w:t xml:space="preserve">evaluating </w:t>
      </w:r>
      <w:r w:rsidR="00A84488">
        <w:rPr>
          <w:rFonts w:ascii="Times New Roman" w:eastAsia="Malgun Gothic" w:hAnsi="Times New Roman"/>
          <w:bCs/>
          <w:sz w:val="22"/>
          <w:szCs w:val="20"/>
          <w:lang w:val="en-GB" w:eastAsia="ko-KR"/>
        </w:rPr>
        <w:t xml:space="preserve">the channel estimation quality of </w:t>
      </w:r>
      <w:r w:rsidR="007D58EF">
        <w:rPr>
          <w:rFonts w:ascii="Times New Roman" w:eastAsia="Malgun Gothic" w:hAnsi="Times New Roman"/>
          <w:bCs/>
          <w:sz w:val="22"/>
          <w:szCs w:val="20"/>
          <w:lang w:val="en-GB" w:eastAsia="ko-KR"/>
        </w:rPr>
        <w:t xml:space="preserve">a </w:t>
      </w:r>
      <w:r w:rsidR="00095240">
        <w:rPr>
          <w:rFonts w:ascii="Times New Roman" w:eastAsia="Malgun Gothic" w:hAnsi="Times New Roman"/>
          <w:bCs/>
          <w:sz w:val="22"/>
          <w:szCs w:val="20"/>
          <w:lang w:val="en-GB" w:eastAsia="ko-KR"/>
        </w:rPr>
        <w:t xml:space="preserve">CDM design in single-user case. The system level simulations </w:t>
      </w:r>
      <w:r w:rsidR="0098755C">
        <w:rPr>
          <w:rFonts w:ascii="Times New Roman" w:eastAsia="Malgun Gothic" w:hAnsi="Times New Roman"/>
          <w:bCs/>
          <w:sz w:val="22"/>
          <w:szCs w:val="20"/>
          <w:lang w:val="en-GB" w:eastAsia="ko-KR"/>
        </w:rPr>
        <w:t xml:space="preserve">shall evaluate </w:t>
      </w:r>
      <w:r w:rsidR="00095240">
        <w:rPr>
          <w:rFonts w:ascii="Times New Roman" w:eastAsia="Malgun Gothic" w:hAnsi="Times New Roman"/>
          <w:bCs/>
          <w:sz w:val="22"/>
          <w:szCs w:val="20"/>
          <w:lang w:val="en-GB" w:eastAsia="ko-KR"/>
        </w:rPr>
        <w:t>MU-MIMO scenarios</w:t>
      </w:r>
      <w:r w:rsidR="000D320C">
        <w:rPr>
          <w:rFonts w:ascii="Times New Roman" w:eastAsia="Malgun Gothic" w:hAnsi="Times New Roman"/>
          <w:bCs/>
          <w:sz w:val="22"/>
          <w:szCs w:val="20"/>
          <w:lang w:val="en-GB" w:eastAsia="ko-KR"/>
        </w:rPr>
        <w:t xml:space="preserve"> for the new CDM design</w:t>
      </w:r>
      <w:r w:rsidR="00095240">
        <w:rPr>
          <w:rFonts w:ascii="Times New Roman" w:eastAsia="Malgun Gothic" w:hAnsi="Times New Roman"/>
          <w:bCs/>
          <w:sz w:val="22"/>
          <w:szCs w:val="20"/>
          <w:lang w:val="en-GB" w:eastAsia="ko-KR"/>
        </w:rPr>
        <w:t>. The scenarios and settings to be used for the link- and system-level simulations are discussed below.</w:t>
      </w:r>
    </w:p>
    <w:p w14:paraId="3E725356" w14:textId="4EBD203D" w:rsidR="00391E49" w:rsidRDefault="00391E49" w:rsidP="00D95C28">
      <w:pPr>
        <w:spacing w:line="276" w:lineRule="auto"/>
        <w:jc w:val="both"/>
        <w:rPr>
          <w:rFonts w:ascii="Times New Roman" w:hAnsi="Times New Roman" w:cs="Times New Roman"/>
          <w:sz w:val="20"/>
          <w:szCs w:val="20"/>
          <w:lang w:val="en-GB"/>
        </w:rPr>
      </w:pPr>
    </w:p>
    <w:p w14:paraId="37914838" w14:textId="19B6A043" w:rsidR="00926584" w:rsidRPr="000A654D" w:rsidRDefault="00095240" w:rsidP="000A654D">
      <w:pPr>
        <w:spacing w:line="276" w:lineRule="auto"/>
        <w:jc w:val="both"/>
        <w:rPr>
          <w:rFonts w:ascii="Times New Roman" w:hAnsi="Times New Roman" w:cs="Times New Roman"/>
          <w:sz w:val="22"/>
          <w:szCs w:val="22"/>
          <w:lang w:val="en-GB"/>
        </w:rPr>
      </w:pPr>
      <w:r w:rsidRPr="000A654D">
        <w:rPr>
          <w:rFonts w:ascii="Times New Roman" w:hAnsi="Times New Roman" w:cs="Times New Roman"/>
          <w:sz w:val="22"/>
          <w:szCs w:val="22"/>
          <w:lang w:val="en-GB"/>
        </w:rPr>
        <w:t xml:space="preserve">The link-level evaluations will be able to provide a comprehensive picture of the channel estimation performance provided by various CDM design proposals. For this purpose, the UE shall decode at least 4 layers the new CDM design proposals. With new designs </w:t>
      </w:r>
      <w:r w:rsidR="00D634AE">
        <w:rPr>
          <w:rFonts w:ascii="Times New Roman" w:hAnsi="Times New Roman" w:cs="Times New Roman"/>
          <w:sz w:val="22"/>
          <w:szCs w:val="22"/>
          <w:lang w:val="en-GB"/>
        </w:rPr>
        <w:t xml:space="preserve">of </w:t>
      </w:r>
      <w:r w:rsidRPr="000A654D">
        <w:rPr>
          <w:rFonts w:ascii="Times New Roman" w:hAnsi="Times New Roman" w:cs="Times New Roman"/>
          <w:sz w:val="22"/>
          <w:szCs w:val="22"/>
          <w:lang w:val="en-GB"/>
        </w:rPr>
        <w:t>at least 4 orthogonal ports per CDM group</w:t>
      </w:r>
      <w:r w:rsidR="004370B6">
        <w:rPr>
          <w:rFonts w:ascii="Times New Roman" w:hAnsi="Times New Roman" w:cs="Times New Roman"/>
          <w:sz w:val="22"/>
          <w:szCs w:val="22"/>
          <w:lang w:val="en-GB"/>
        </w:rPr>
        <w:t xml:space="preserve"> due to a required CDM sequence length of at least 4</w:t>
      </w:r>
      <w:r w:rsidRPr="000A654D">
        <w:rPr>
          <w:rFonts w:ascii="Times New Roman" w:hAnsi="Times New Roman" w:cs="Times New Roman"/>
          <w:sz w:val="22"/>
          <w:szCs w:val="22"/>
          <w:lang w:val="en-GB"/>
        </w:rPr>
        <w:t xml:space="preserve">, having </w:t>
      </w:r>
      <w:r w:rsidR="00A3797D" w:rsidRPr="000A654D">
        <w:rPr>
          <w:rFonts w:ascii="Times New Roman" w:hAnsi="Times New Roman" w:cs="Times New Roman"/>
          <w:sz w:val="22"/>
          <w:szCs w:val="22"/>
          <w:lang w:val="en-GB"/>
        </w:rPr>
        <w:t xml:space="preserve">as many number of ports </w:t>
      </w:r>
      <w:r w:rsidRPr="000A654D">
        <w:rPr>
          <w:rFonts w:ascii="Times New Roman" w:hAnsi="Times New Roman" w:cs="Times New Roman"/>
          <w:sz w:val="22"/>
          <w:szCs w:val="22"/>
          <w:lang w:val="en-GB"/>
        </w:rPr>
        <w:t xml:space="preserve">from the same CDM group </w:t>
      </w:r>
      <w:r w:rsidR="00A3797D" w:rsidRPr="000A654D">
        <w:rPr>
          <w:rFonts w:ascii="Times New Roman" w:hAnsi="Times New Roman" w:cs="Times New Roman"/>
          <w:sz w:val="22"/>
          <w:szCs w:val="22"/>
          <w:lang w:val="en-GB"/>
        </w:rPr>
        <w:t>as possible for the new CDM designs</w:t>
      </w:r>
      <w:r w:rsidR="00966FDD">
        <w:rPr>
          <w:rFonts w:ascii="Times New Roman" w:hAnsi="Times New Roman" w:cs="Times New Roman"/>
          <w:sz w:val="22"/>
          <w:szCs w:val="22"/>
          <w:lang w:val="en-GB"/>
        </w:rPr>
        <w:t xml:space="preserve"> </w:t>
      </w:r>
      <w:r w:rsidRPr="000A654D">
        <w:rPr>
          <w:rFonts w:ascii="Times New Roman" w:hAnsi="Times New Roman" w:cs="Times New Roman"/>
          <w:sz w:val="22"/>
          <w:szCs w:val="22"/>
          <w:lang w:val="en-GB"/>
        </w:rPr>
        <w:t xml:space="preserve">would provide sufficient information on the channel estimation quality and the effect of the </w:t>
      </w:r>
      <w:r w:rsidR="00D67DD4" w:rsidRPr="000A654D">
        <w:rPr>
          <w:rFonts w:ascii="Times New Roman" w:hAnsi="Times New Roman" w:cs="Times New Roman"/>
          <w:sz w:val="22"/>
          <w:szCs w:val="22"/>
          <w:lang w:val="en-GB"/>
        </w:rPr>
        <w:t xml:space="preserve">port </w:t>
      </w:r>
      <w:r w:rsidR="00E016AB" w:rsidRPr="000A654D">
        <w:rPr>
          <w:rFonts w:ascii="Times New Roman" w:hAnsi="Times New Roman" w:cs="Times New Roman"/>
          <w:sz w:val="22"/>
          <w:szCs w:val="22"/>
          <w:lang w:val="en-GB"/>
        </w:rPr>
        <w:t xml:space="preserve">orthogonalization </w:t>
      </w:r>
      <w:r w:rsidR="0079408B" w:rsidRPr="000A654D">
        <w:rPr>
          <w:rFonts w:ascii="Times New Roman" w:hAnsi="Times New Roman" w:cs="Times New Roman"/>
          <w:sz w:val="22"/>
          <w:szCs w:val="22"/>
          <w:lang w:val="en-GB"/>
        </w:rPr>
        <w:t xml:space="preserve">with the new CDM designs </w:t>
      </w:r>
      <w:r w:rsidR="00A3797D" w:rsidRPr="000A654D">
        <w:rPr>
          <w:rFonts w:ascii="Times New Roman" w:hAnsi="Times New Roman" w:cs="Times New Roman"/>
          <w:sz w:val="22"/>
          <w:szCs w:val="22"/>
          <w:lang w:val="en-GB"/>
        </w:rPr>
        <w:t>on the same</w:t>
      </w:r>
      <w:r w:rsidR="00E016AB" w:rsidRPr="000A654D">
        <w:rPr>
          <w:rFonts w:ascii="Times New Roman" w:hAnsi="Times New Roman" w:cs="Times New Roman"/>
          <w:sz w:val="22"/>
          <w:szCs w:val="22"/>
          <w:lang w:val="en-GB"/>
        </w:rPr>
        <w:t>.</w:t>
      </w:r>
    </w:p>
    <w:p w14:paraId="151011A4" w14:textId="3BC0BF3B" w:rsidR="00A3797D" w:rsidRPr="000A654D" w:rsidRDefault="00A3797D" w:rsidP="000A654D">
      <w:pPr>
        <w:spacing w:line="276" w:lineRule="auto"/>
        <w:jc w:val="both"/>
        <w:rPr>
          <w:rFonts w:ascii="Times New Roman" w:hAnsi="Times New Roman" w:cs="Times New Roman"/>
          <w:sz w:val="22"/>
          <w:szCs w:val="22"/>
          <w:lang w:val="en-GB"/>
        </w:rPr>
      </w:pPr>
    </w:p>
    <w:p w14:paraId="43241F4E" w14:textId="39AF6DB0" w:rsidR="00533B8C" w:rsidRDefault="00A3797D" w:rsidP="000A654D">
      <w:pPr>
        <w:spacing w:line="276" w:lineRule="auto"/>
        <w:jc w:val="both"/>
        <w:rPr>
          <w:rFonts w:ascii="Times New Roman" w:hAnsi="Times New Roman" w:cs="Times New Roman"/>
          <w:b/>
          <w:i/>
          <w:sz w:val="22"/>
          <w:szCs w:val="22"/>
          <w:lang w:val="en-GB"/>
        </w:rPr>
      </w:pPr>
      <w:r w:rsidRPr="000A654D">
        <w:rPr>
          <w:rFonts w:ascii="Times New Roman" w:hAnsi="Times New Roman" w:cs="Times New Roman"/>
          <w:b/>
          <w:i/>
          <w:sz w:val="22"/>
          <w:szCs w:val="22"/>
          <w:lang w:val="en-GB"/>
        </w:rPr>
        <w:t xml:space="preserve">Proposal </w:t>
      </w:r>
      <w:r w:rsidR="00A520E8" w:rsidRPr="000A654D">
        <w:rPr>
          <w:rFonts w:ascii="Times New Roman" w:hAnsi="Times New Roman" w:cs="Times New Roman"/>
          <w:b/>
          <w:i/>
          <w:sz w:val="22"/>
          <w:szCs w:val="22"/>
          <w:lang w:val="en-GB"/>
        </w:rPr>
        <w:t>5</w:t>
      </w:r>
      <w:r w:rsidRPr="000A654D">
        <w:rPr>
          <w:rFonts w:ascii="Times New Roman" w:hAnsi="Times New Roman" w:cs="Times New Roman"/>
          <w:b/>
          <w:i/>
          <w:sz w:val="22"/>
          <w:szCs w:val="22"/>
          <w:lang w:val="en-GB"/>
        </w:rPr>
        <w:t xml:space="preserve">: Perform link-level simulations for single-user MIMO case with at least 4 layers </w:t>
      </w:r>
      <w:r w:rsidR="005E0817" w:rsidRPr="000A654D">
        <w:rPr>
          <w:rFonts w:ascii="Times New Roman" w:hAnsi="Times New Roman" w:cs="Times New Roman"/>
          <w:b/>
          <w:i/>
          <w:sz w:val="22"/>
          <w:szCs w:val="22"/>
          <w:lang w:val="en-GB"/>
        </w:rPr>
        <w:t xml:space="preserve">in which </w:t>
      </w:r>
      <w:r w:rsidR="00533B8C">
        <w:rPr>
          <w:rFonts w:ascii="Times New Roman" w:hAnsi="Times New Roman" w:cs="Times New Roman"/>
          <w:b/>
          <w:i/>
          <w:sz w:val="22"/>
          <w:szCs w:val="22"/>
          <w:lang w:val="en-GB"/>
        </w:rPr>
        <w:t xml:space="preserve">as many ports </w:t>
      </w:r>
      <w:r w:rsidR="0006069F">
        <w:rPr>
          <w:rFonts w:ascii="Times New Roman" w:hAnsi="Times New Roman" w:cs="Times New Roman"/>
          <w:b/>
          <w:i/>
          <w:sz w:val="22"/>
          <w:szCs w:val="22"/>
          <w:lang w:val="en-GB"/>
        </w:rPr>
        <w:t xml:space="preserve">as possible are taken </w:t>
      </w:r>
      <w:r w:rsidR="00533B8C">
        <w:rPr>
          <w:rFonts w:ascii="Times New Roman" w:hAnsi="Times New Roman" w:cs="Times New Roman"/>
          <w:b/>
          <w:i/>
          <w:sz w:val="22"/>
          <w:szCs w:val="22"/>
          <w:lang w:val="en-GB"/>
        </w:rPr>
        <w:t xml:space="preserve">from the same CDM group </w:t>
      </w:r>
      <w:r w:rsidR="00D0055A">
        <w:rPr>
          <w:rFonts w:ascii="Times New Roman" w:hAnsi="Times New Roman" w:cs="Times New Roman"/>
          <w:b/>
          <w:i/>
          <w:sz w:val="22"/>
          <w:szCs w:val="22"/>
          <w:lang w:val="en-GB"/>
        </w:rPr>
        <w:t xml:space="preserve">for </w:t>
      </w:r>
      <w:r w:rsidR="00F40494">
        <w:rPr>
          <w:rFonts w:ascii="Times New Roman" w:hAnsi="Times New Roman" w:cs="Times New Roman"/>
          <w:b/>
          <w:i/>
          <w:sz w:val="22"/>
          <w:szCs w:val="22"/>
          <w:lang w:val="en-GB"/>
        </w:rPr>
        <w:t xml:space="preserve">any proposed </w:t>
      </w:r>
      <w:r w:rsidR="0006069F">
        <w:rPr>
          <w:rFonts w:ascii="Times New Roman" w:hAnsi="Times New Roman" w:cs="Times New Roman"/>
          <w:b/>
          <w:i/>
          <w:sz w:val="22"/>
          <w:szCs w:val="22"/>
          <w:lang w:val="en-GB"/>
        </w:rPr>
        <w:t>CDM design</w:t>
      </w:r>
      <w:r w:rsidR="00BA6E84">
        <w:rPr>
          <w:rFonts w:ascii="Times New Roman" w:hAnsi="Times New Roman" w:cs="Times New Roman"/>
          <w:b/>
          <w:i/>
          <w:sz w:val="22"/>
          <w:szCs w:val="22"/>
          <w:lang w:val="en-GB"/>
        </w:rPr>
        <w:t>.</w:t>
      </w:r>
    </w:p>
    <w:p w14:paraId="1832461F" w14:textId="77777777" w:rsidR="00533B8C" w:rsidRDefault="00533B8C" w:rsidP="000A654D">
      <w:pPr>
        <w:spacing w:line="276" w:lineRule="auto"/>
        <w:jc w:val="both"/>
        <w:rPr>
          <w:rFonts w:ascii="Times New Roman" w:hAnsi="Times New Roman" w:cs="Times New Roman"/>
          <w:b/>
          <w:i/>
          <w:sz w:val="22"/>
          <w:szCs w:val="22"/>
          <w:lang w:val="en-GB"/>
        </w:rPr>
      </w:pPr>
    </w:p>
    <w:p w14:paraId="5029F750" w14:textId="215FAD35" w:rsidR="00A3797D" w:rsidRPr="000A654D" w:rsidRDefault="00A3797D" w:rsidP="000A654D">
      <w:pPr>
        <w:spacing w:line="276" w:lineRule="auto"/>
        <w:jc w:val="both"/>
        <w:rPr>
          <w:rFonts w:ascii="Times New Roman" w:hAnsi="Times New Roman" w:cs="Times New Roman"/>
          <w:sz w:val="22"/>
          <w:szCs w:val="22"/>
          <w:lang w:val="en-GB"/>
        </w:rPr>
      </w:pPr>
      <w:r w:rsidRPr="000A654D">
        <w:rPr>
          <w:rFonts w:ascii="Times New Roman" w:hAnsi="Times New Roman" w:cs="Times New Roman"/>
          <w:sz w:val="22"/>
          <w:szCs w:val="22"/>
          <w:lang w:val="en-GB"/>
        </w:rPr>
        <w:t xml:space="preserve">To have parity with the legacy DMRS in terms of the </w:t>
      </w:r>
      <w:r w:rsidR="00413BAE" w:rsidRPr="000A654D">
        <w:rPr>
          <w:rFonts w:ascii="Times New Roman" w:hAnsi="Times New Roman" w:cs="Times New Roman"/>
          <w:sz w:val="22"/>
          <w:szCs w:val="22"/>
          <w:lang w:val="en-GB"/>
        </w:rPr>
        <w:t xml:space="preserve">transport </w:t>
      </w:r>
      <w:r w:rsidR="005E0817" w:rsidRPr="000A654D">
        <w:rPr>
          <w:rFonts w:ascii="Times New Roman" w:hAnsi="Times New Roman" w:cs="Times New Roman"/>
          <w:sz w:val="22"/>
          <w:szCs w:val="22"/>
          <w:lang w:val="en-GB"/>
        </w:rPr>
        <w:t xml:space="preserve">block size, </w:t>
      </w:r>
      <w:r w:rsidRPr="000A654D">
        <w:rPr>
          <w:rFonts w:ascii="Times New Roman" w:hAnsi="Times New Roman" w:cs="Times New Roman"/>
          <w:sz w:val="22"/>
          <w:szCs w:val="22"/>
          <w:lang w:val="en-GB"/>
        </w:rPr>
        <w:t xml:space="preserve">DMRS </w:t>
      </w:r>
      <w:r w:rsidR="00DA3810" w:rsidRPr="000A654D">
        <w:rPr>
          <w:rFonts w:ascii="Times New Roman" w:hAnsi="Times New Roman" w:cs="Times New Roman"/>
          <w:sz w:val="22"/>
          <w:szCs w:val="22"/>
          <w:lang w:val="en-GB"/>
        </w:rPr>
        <w:t>overhead</w:t>
      </w:r>
      <w:r w:rsidR="005E0817" w:rsidRPr="000A654D">
        <w:rPr>
          <w:rFonts w:ascii="Times New Roman" w:hAnsi="Times New Roman" w:cs="Times New Roman"/>
          <w:sz w:val="22"/>
          <w:szCs w:val="22"/>
          <w:lang w:val="en-GB"/>
        </w:rPr>
        <w:t>, DMRS power, etc.</w:t>
      </w:r>
      <w:r w:rsidRPr="000A654D">
        <w:rPr>
          <w:rFonts w:ascii="Times New Roman" w:hAnsi="Times New Roman" w:cs="Times New Roman"/>
          <w:sz w:val="22"/>
          <w:szCs w:val="22"/>
          <w:lang w:val="en-GB"/>
        </w:rPr>
        <w:t>, the following are proposed:</w:t>
      </w:r>
    </w:p>
    <w:p w14:paraId="68210A28" w14:textId="7A9F8E83" w:rsidR="00A3797D" w:rsidRPr="000A654D" w:rsidRDefault="00A3797D" w:rsidP="006D414D">
      <w:pPr>
        <w:pStyle w:val="ListParagraph"/>
        <w:numPr>
          <w:ilvl w:val="0"/>
          <w:numId w:val="60"/>
        </w:numPr>
        <w:jc w:val="both"/>
        <w:rPr>
          <w:rFonts w:ascii="Times New Roman" w:hAnsi="Times New Roman" w:cs="Times New Roman"/>
          <w:lang w:val="en-GB"/>
        </w:rPr>
      </w:pPr>
      <w:r w:rsidRPr="000A654D">
        <w:rPr>
          <w:rFonts w:ascii="Times New Roman" w:hAnsi="Times New Roman" w:cs="Times New Roman"/>
          <w:lang w:val="en-GB"/>
        </w:rPr>
        <w:t>The number of DMRS symbols</w:t>
      </w:r>
      <w:r w:rsidR="00C63974">
        <w:rPr>
          <w:rFonts w:ascii="Times New Roman" w:hAnsi="Times New Roman" w:cs="Times New Roman"/>
          <w:lang w:val="en-GB"/>
        </w:rPr>
        <w:t>, i.e., the number of</w:t>
      </w:r>
      <w:r w:rsidRPr="000A654D">
        <w:rPr>
          <w:rFonts w:ascii="Times New Roman" w:hAnsi="Times New Roman" w:cs="Times New Roman"/>
          <w:lang w:val="en-GB"/>
        </w:rPr>
        <w:t xml:space="preserve"> front-load symbols and number of additional positions</w:t>
      </w:r>
      <w:r w:rsidR="00EF4320">
        <w:rPr>
          <w:rFonts w:ascii="Times New Roman" w:hAnsi="Times New Roman" w:cs="Times New Roman"/>
          <w:lang w:val="en-GB"/>
        </w:rPr>
        <w:t>,</w:t>
      </w:r>
      <w:r w:rsidRPr="000A654D">
        <w:rPr>
          <w:rFonts w:ascii="Times New Roman" w:hAnsi="Times New Roman" w:cs="Times New Roman"/>
          <w:lang w:val="en-GB"/>
        </w:rPr>
        <w:t xml:space="preserve"> for legacy DMRS and the proposed DMRS design</w:t>
      </w:r>
      <w:r w:rsidR="005E0817" w:rsidRPr="000A654D">
        <w:rPr>
          <w:rFonts w:ascii="Times New Roman" w:hAnsi="Times New Roman" w:cs="Times New Roman"/>
          <w:lang w:val="en-GB"/>
        </w:rPr>
        <w:t>s</w:t>
      </w:r>
      <w:r w:rsidRPr="000A654D">
        <w:rPr>
          <w:rFonts w:ascii="Times New Roman" w:hAnsi="Times New Roman" w:cs="Times New Roman"/>
          <w:lang w:val="en-GB"/>
        </w:rPr>
        <w:t xml:space="preserve"> shall be identical</w:t>
      </w:r>
      <w:r w:rsidR="00DA3810" w:rsidRPr="000A654D">
        <w:rPr>
          <w:rFonts w:ascii="Times New Roman" w:hAnsi="Times New Roman" w:cs="Times New Roman"/>
          <w:lang w:val="en-GB"/>
        </w:rPr>
        <w:t>.</w:t>
      </w:r>
      <w:r w:rsidR="000A5346" w:rsidRPr="000A654D">
        <w:rPr>
          <w:rFonts w:ascii="Times New Roman" w:hAnsi="Times New Roman" w:cs="Times New Roman"/>
          <w:lang w:val="en-GB"/>
        </w:rPr>
        <w:t xml:space="preserve"> </w:t>
      </w:r>
    </w:p>
    <w:p w14:paraId="4E46E1DB" w14:textId="34CDFD59" w:rsidR="00694BB3" w:rsidRPr="000A654D" w:rsidRDefault="005E0817" w:rsidP="006D414D">
      <w:pPr>
        <w:pStyle w:val="ListParagraph"/>
        <w:numPr>
          <w:ilvl w:val="0"/>
          <w:numId w:val="60"/>
        </w:numPr>
        <w:jc w:val="both"/>
        <w:rPr>
          <w:rFonts w:ascii="Times New Roman" w:hAnsi="Times New Roman" w:cs="Times New Roman"/>
          <w:lang w:val="en-GB"/>
        </w:rPr>
      </w:pPr>
      <w:r w:rsidRPr="000A654D">
        <w:rPr>
          <w:rFonts w:ascii="Times New Roman" w:hAnsi="Times New Roman" w:cs="Times New Roman"/>
          <w:lang w:val="en-GB"/>
        </w:rPr>
        <w:t>The DMRS symbols shall not carry any data for both legacy DMRS and proposed DMRS designs</w:t>
      </w:r>
      <w:r w:rsidR="005116F7">
        <w:rPr>
          <w:rFonts w:ascii="Times New Roman" w:hAnsi="Times New Roman" w:cs="Times New Roman"/>
          <w:lang w:val="en-GB"/>
        </w:rPr>
        <w:t>.</w:t>
      </w:r>
    </w:p>
    <w:p w14:paraId="7E35BB01" w14:textId="62A8078A" w:rsidR="005E0817" w:rsidRPr="000A654D" w:rsidRDefault="005E0817" w:rsidP="006D414D">
      <w:pPr>
        <w:pStyle w:val="ListParagraph"/>
        <w:numPr>
          <w:ilvl w:val="0"/>
          <w:numId w:val="60"/>
        </w:numPr>
        <w:jc w:val="both"/>
        <w:rPr>
          <w:rFonts w:ascii="Times New Roman" w:hAnsi="Times New Roman" w:cs="Times New Roman"/>
          <w:lang w:val="en-GB"/>
        </w:rPr>
      </w:pPr>
      <w:r w:rsidRPr="000A654D">
        <w:rPr>
          <w:rFonts w:ascii="Times New Roman" w:hAnsi="Times New Roman" w:cs="Times New Roman"/>
          <w:lang w:val="en-GB"/>
        </w:rPr>
        <w:t>The power-scaling for DMRS, magnitude of individual DMRS REs (which is equal to 1 for legacy DMRS) shall be maintained for the new DMRS designs as well.</w:t>
      </w:r>
    </w:p>
    <w:p w14:paraId="161B37C3" w14:textId="77777777" w:rsidR="005E0817" w:rsidRPr="000A654D" w:rsidRDefault="005E0817" w:rsidP="000A654D">
      <w:pPr>
        <w:spacing w:line="276" w:lineRule="auto"/>
        <w:jc w:val="both"/>
        <w:rPr>
          <w:rFonts w:ascii="Times New Roman" w:hAnsi="Times New Roman" w:cs="Times New Roman"/>
          <w:sz w:val="22"/>
          <w:szCs w:val="22"/>
          <w:lang w:val="en-GB"/>
        </w:rPr>
      </w:pPr>
      <w:r w:rsidRPr="000A654D">
        <w:rPr>
          <w:rFonts w:ascii="Times New Roman" w:hAnsi="Times New Roman" w:cs="Times New Roman"/>
          <w:sz w:val="22"/>
          <w:szCs w:val="22"/>
          <w:lang w:val="en-GB"/>
        </w:rPr>
        <w:t>With the aforementioned conditions, a fair comparison of the channel estimation quality, and hence the BLER, is possible.</w:t>
      </w:r>
    </w:p>
    <w:p w14:paraId="2EEA5960" w14:textId="77777777" w:rsidR="005E0817" w:rsidRPr="000A654D" w:rsidRDefault="005E0817" w:rsidP="000A654D">
      <w:pPr>
        <w:spacing w:line="276" w:lineRule="auto"/>
        <w:jc w:val="both"/>
        <w:rPr>
          <w:rFonts w:ascii="Times New Roman" w:hAnsi="Times New Roman" w:cs="Times New Roman"/>
          <w:sz w:val="22"/>
          <w:szCs w:val="22"/>
          <w:lang w:val="en-GB"/>
        </w:rPr>
      </w:pPr>
    </w:p>
    <w:p w14:paraId="633625B4" w14:textId="30DBCD35" w:rsidR="005E0817" w:rsidRPr="000A654D" w:rsidRDefault="005E0817" w:rsidP="000A654D">
      <w:pPr>
        <w:spacing w:line="276" w:lineRule="auto"/>
        <w:jc w:val="both"/>
        <w:rPr>
          <w:rFonts w:ascii="Times New Roman" w:hAnsi="Times New Roman" w:cs="Times New Roman"/>
          <w:b/>
          <w:i/>
          <w:sz w:val="22"/>
          <w:szCs w:val="22"/>
          <w:lang w:val="en-GB"/>
        </w:rPr>
      </w:pPr>
      <w:r w:rsidRPr="000A654D">
        <w:rPr>
          <w:rFonts w:ascii="Times New Roman" w:hAnsi="Times New Roman" w:cs="Times New Roman"/>
          <w:b/>
          <w:i/>
          <w:sz w:val="22"/>
          <w:szCs w:val="22"/>
          <w:lang w:val="en-GB"/>
        </w:rPr>
        <w:t xml:space="preserve">Proposal 6:  </w:t>
      </w:r>
      <w:r w:rsidR="0015144B" w:rsidRPr="000A654D">
        <w:rPr>
          <w:rFonts w:ascii="Times New Roman" w:hAnsi="Times New Roman" w:cs="Times New Roman"/>
          <w:b/>
          <w:i/>
          <w:sz w:val="22"/>
          <w:szCs w:val="22"/>
          <w:lang w:val="en-GB"/>
        </w:rPr>
        <w:t>The DMRS overhead (and thereby, the transport block size), power scaling and per-RE magnitude shall be identical for legacy and proposed DMRS designs for the link-level evaluations.</w:t>
      </w:r>
    </w:p>
    <w:p w14:paraId="7B5C399A" w14:textId="7D2C5A50" w:rsidR="0015144B" w:rsidRPr="000A654D" w:rsidRDefault="0015144B" w:rsidP="006D414D">
      <w:pPr>
        <w:pStyle w:val="ListParagraph"/>
        <w:numPr>
          <w:ilvl w:val="0"/>
          <w:numId w:val="62"/>
        </w:numPr>
        <w:jc w:val="both"/>
        <w:rPr>
          <w:rFonts w:ascii="Times New Roman" w:hAnsi="Times New Roman" w:cs="Times New Roman"/>
          <w:b/>
          <w:i/>
          <w:lang w:val="en-GB"/>
        </w:rPr>
      </w:pPr>
      <w:r w:rsidRPr="000A654D">
        <w:rPr>
          <w:rFonts w:ascii="Times New Roman" w:hAnsi="Times New Roman" w:cs="Times New Roman"/>
          <w:b/>
          <w:i/>
          <w:lang w:val="en-GB"/>
        </w:rPr>
        <w:t>The DMRS symbols shall not carry any data for both legacy DMRS and proposed DMRS designs.</w:t>
      </w:r>
    </w:p>
    <w:p w14:paraId="19C6ECB1" w14:textId="7CCB42FF" w:rsidR="0015144B" w:rsidRPr="000A654D" w:rsidRDefault="0015144B" w:rsidP="006D414D">
      <w:pPr>
        <w:pStyle w:val="ListParagraph"/>
        <w:numPr>
          <w:ilvl w:val="0"/>
          <w:numId w:val="62"/>
        </w:numPr>
        <w:jc w:val="both"/>
        <w:rPr>
          <w:rFonts w:ascii="Times New Roman" w:hAnsi="Times New Roman" w:cs="Times New Roman"/>
          <w:b/>
          <w:i/>
          <w:lang w:val="en-GB"/>
        </w:rPr>
      </w:pPr>
      <w:r w:rsidRPr="000A654D">
        <w:rPr>
          <w:rFonts w:ascii="Times New Roman" w:hAnsi="Times New Roman" w:cs="Times New Roman"/>
          <w:b/>
          <w:i/>
          <w:lang w:val="en-GB"/>
        </w:rPr>
        <w:t xml:space="preserve">The number of DMRS symbols </w:t>
      </w:r>
      <w:r w:rsidR="00A3797D" w:rsidRPr="000A654D">
        <w:rPr>
          <w:rFonts w:ascii="Times New Roman" w:hAnsi="Times New Roman" w:cs="Times New Roman"/>
          <w:b/>
          <w:i/>
          <w:lang w:val="en-GB"/>
        </w:rPr>
        <w:t>for legacy DMRS and the proposed DMRS design</w:t>
      </w:r>
      <w:r w:rsidR="005E0817" w:rsidRPr="000A654D">
        <w:rPr>
          <w:rFonts w:ascii="Times New Roman" w:hAnsi="Times New Roman" w:cs="Times New Roman"/>
          <w:b/>
          <w:i/>
          <w:lang w:val="en-GB"/>
        </w:rPr>
        <w:t>s</w:t>
      </w:r>
      <w:r w:rsidR="00A3797D" w:rsidRPr="000A654D">
        <w:rPr>
          <w:rFonts w:ascii="Times New Roman" w:hAnsi="Times New Roman" w:cs="Times New Roman"/>
          <w:b/>
          <w:i/>
          <w:lang w:val="en-GB"/>
        </w:rPr>
        <w:t xml:space="preserve"> shall be identical</w:t>
      </w:r>
      <w:r w:rsidR="00DA3810" w:rsidRPr="000A654D">
        <w:rPr>
          <w:rFonts w:ascii="Times New Roman" w:hAnsi="Times New Roman" w:cs="Times New Roman"/>
          <w:b/>
          <w:i/>
          <w:lang w:val="en-GB"/>
        </w:rPr>
        <w:t>.</w:t>
      </w:r>
    </w:p>
    <w:p w14:paraId="1E0E22C9" w14:textId="2D5EB681" w:rsidR="00DD076D" w:rsidRPr="00B9488C" w:rsidRDefault="00FF2282" w:rsidP="00D95C28">
      <w:pPr>
        <w:spacing w:line="276" w:lineRule="auto"/>
        <w:jc w:val="both"/>
        <w:rPr>
          <w:rFonts w:ascii="Times New Roman" w:hAnsi="Times New Roman" w:cs="Times New Roman"/>
          <w:sz w:val="22"/>
          <w:szCs w:val="22"/>
          <w:lang w:val="en-GB"/>
        </w:rPr>
      </w:pPr>
      <w:r w:rsidRPr="00B9488C">
        <w:rPr>
          <w:rFonts w:ascii="Times New Roman" w:hAnsi="Times New Roman" w:cs="Times New Roman"/>
          <w:sz w:val="22"/>
          <w:szCs w:val="22"/>
          <w:lang w:val="en-GB"/>
        </w:rPr>
        <w:t xml:space="preserve">To understand the DMRS CDM designs’ suitability MU-MIMO scenarios, </w:t>
      </w:r>
      <w:r w:rsidR="00E45925" w:rsidRPr="00B9488C">
        <w:rPr>
          <w:rFonts w:ascii="Times New Roman" w:hAnsi="Times New Roman" w:cs="Times New Roman"/>
          <w:sz w:val="22"/>
          <w:szCs w:val="22"/>
          <w:lang w:val="en-GB"/>
        </w:rPr>
        <w:t>2</w:t>
      </w:r>
      <w:r w:rsidR="004941B8" w:rsidRPr="00B9488C">
        <w:rPr>
          <w:rFonts w:ascii="Times New Roman" w:hAnsi="Times New Roman" w:cs="Times New Roman"/>
          <w:sz w:val="22"/>
          <w:szCs w:val="22"/>
          <w:lang w:val="en-GB"/>
        </w:rPr>
        <w:t xml:space="preserve">-4 users sharing </w:t>
      </w:r>
      <w:r w:rsidR="0052376D" w:rsidRPr="00B9488C">
        <w:rPr>
          <w:rFonts w:ascii="Times New Roman" w:hAnsi="Times New Roman" w:cs="Times New Roman"/>
          <w:sz w:val="22"/>
          <w:szCs w:val="22"/>
          <w:lang w:val="en-GB"/>
        </w:rPr>
        <w:t xml:space="preserve">the same time-frequency resources for UL transmission or DL reception can be </w:t>
      </w:r>
      <w:r w:rsidR="00163561" w:rsidRPr="00B9488C">
        <w:rPr>
          <w:rFonts w:ascii="Times New Roman" w:hAnsi="Times New Roman" w:cs="Times New Roman"/>
          <w:sz w:val="22"/>
          <w:szCs w:val="22"/>
          <w:lang w:val="en-GB"/>
        </w:rPr>
        <w:t>considered for system-level simulations</w:t>
      </w:r>
      <w:r w:rsidR="0052376D" w:rsidRPr="00B9488C">
        <w:rPr>
          <w:rFonts w:ascii="Times New Roman" w:hAnsi="Times New Roman" w:cs="Times New Roman"/>
          <w:sz w:val="22"/>
          <w:szCs w:val="22"/>
          <w:lang w:val="en-GB"/>
        </w:rPr>
        <w:t xml:space="preserve">. They are provided with </w:t>
      </w:r>
      <w:r w:rsidR="004941B8" w:rsidRPr="00B9488C">
        <w:rPr>
          <w:rFonts w:ascii="Times New Roman" w:hAnsi="Times New Roman" w:cs="Times New Roman"/>
          <w:sz w:val="22"/>
          <w:szCs w:val="22"/>
          <w:lang w:val="en-GB"/>
        </w:rPr>
        <w:t xml:space="preserve">similar DMRS configuration </w:t>
      </w:r>
      <w:r w:rsidR="0052376D" w:rsidRPr="00B9488C">
        <w:rPr>
          <w:rFonts w:ascii="Times New Roman" w:hAnsi="Times New Roman" w:cs="Times New Roman"/>
          <w:sz w:val="22"/>
          <w:szCs w:val="22"/>
          <w:lang w:val="en-GB"/>
        </w:rPr>
        <w:t xml:space="preserve">in terms of the DMRS </w:t>
      </w:r>
      <w:r w:rsidR="00FF49F0" w:rsidRPr="00B9488C">
        <w:rPr>
          <w:rFonts w:ascii="Times New Roman" w:hAnsi="Times New Roman" w:cs="Times New Roman"/>
          <w:sz w:val="22"/>
          <w:szCs w:val="22"/>
          <w:lang w:val="en-GB"/>
        </w:rPr>
        <w:t xml:space="preserve">configuration type and </w:t>
      </w:r>
      <w:r w:rsidR="0052376D" w:rsidRPr="00B9488C">
        <w:rPr>
          <w:rFonts w:ascii="Times New Roman" w:hAnsi="Times New Roman" w:cs="Times New Roman"/>
          <w:sz w:val="22"/>
          <w:szCs w:val="22"/>
          <w:lang w:val="en-GB"/>
        </w:rPr>
        <w:t>symbols</w:t>
      </w:r>
      <w:r w:rsidR="00FF49F0" w:rsidRPr="00B9488C">
        <w:rPr>
          <w:rFonts w:ascii="Times New Roman" w:hAnsi="Times New Roman" w:cs="Times New Roman"/>
          <w:sz w:val="22"/>
          <w:szCs w:val="22"/>
          <w:lang w:val="en-GB"/>
        </w:rPr>
        <w:t xml:space="preserve"> used. </w:t>
      </w:r>
      <w:r w:rsidR="00B04BA9" w:rsidRPr="00B9488C">
        <w:rPr>
          <w:rFonts w:ascii="Times New Roman" w:hAnsi="Times New Roman" w:cs="Times New Roman"/>
          <w:sz w:val="22"/>
          <w:szCs w:val="22"/>
          <w:lang w:val="en-GB"/>
        </w:rPr>
        <w:t xml:space="preserve">The primary </w:t>
      </w:r>
      <w:r w:rsidR="00B04933" w:rsidRPr="00B9488C">
        <w:rPr>
          <w:rFonts w:ascii="Times New Roman" w:hAnsi="Times New Roman" w:cs="Times New Roman"/>
          <w:sz w:val="22"/>
          <w:szCs w:val="22"/>
          <w:lang w:val="en-GB"/>
        </w:rPr>
        <w:t xml:space="preserve">test-case </w:t>
      </w:r>
      <w:r w:rsidR="0053341F" w:rsidRPr="00B9488C">
        <w:rPr>
          <w:rFonts w:ascii="Times New Roman" w:hAnsi="Times New Roman" w:cs="Times New Roman"/>
          <w:sz w:val="22"/>
          <w:szCs w:val="22"/>
          <w:lang w:val="en-GB"/>
        </w:rPr>
        <w:t xml:space="preserve">for </w:t>
      </w:r>
      <w:r w:rsidR="00B04933" w:rsidRPr="00B9488C">
        <w:rPr>
          <w:rFonts w:ascii="Times New Roman" w:hAnsi="Times New Roman" w:cs="Times New Roman"/>
          <w:sz w:val="22"/>
          <w:szCs w:val="22"/>
          <w:lang w:val="en-GB"/>
        </w:rPr>
        <w:t xml:space="preserve">MU-MIMO scenario </w:t>
      </w:r>
      <w:r w:rsidR="00CD074E" w:rsidRPr="00B9488C">
        <w:rPr>
          <w:rFonts w:ascii="Times New Roman" w:hAnsi="Times New Roman" w:cs="Times New Roman"/>
          <w:sz w:val="22"/>
          <w:szCs w:val="22"/>
          <w:lang w:val="en-GB"/>
        </w:rPr>
        <w:t xml:space="preserve">is the use of </w:t>
      </w:r>
      <w:r w:rsidR="00FF49F0" w:rsidRPr="00B9488C">
        <w:rPr>
          <w:rFonts w:ascii="Times New Roman" w:hAnsi="Times New Roman" w:cs="Times New Roman"/>
          <w:sz w:val="22"/>
          <w:szCs w:val="22"/>
          <w:lang w:val="en-GB"/>
        </w:rPr>
        <w:t xml:space="preserve">DMRS ports of a given CDM group </w:t>
      </w:r>
      <w:r w:rsidR="00E034D9" w:rsidRPr="00B9488C">
        <w:rPr>
          <w:rFonts w:ascii="Times New Roman" w:hAnsi="Times New Roman" w:cs="Times New Roman"/>
          <w:sz w:val="22"/>
          <w:szCs w:val="22"/>
          <w:lang w:val="en-GB"/>
        </w:rPr>
        <w:t>split across multiple users</w:t>
      </w:r>
      <w:r w:rsidR="00C36425" w:rsidRPr="00B9488C">
        <w:rPr>
          <w:rFonts w:ascii="Times New Roman" w:hAnsi="Times New Roman" w:cs="Times New Roman"/>
          <w:sz w:val="22"/>
          <w:szCs w:val="22"/>
          <w:lang w:val="en-GB"/>
        </w:rPr>
        <w:t>.</w:t>
      </w:r>
      <w:r w:rsidR="0022594E" w:rsidRPr="00B9488C">
        <w:rPr>
          <w:rFonts w:ascii="Times New Roman" w:hAnsi="Times New Roman" w:cs="Times New Roman"/>
          <w:sz w:val="22"/>
          <w:szCs w:val="22"/>
          <w:lang w:val="en-GB"/>
        </w:rPr>
        <w:t xml:space="preserve"> In addition, </w:t>
      </w:r>
      <w:r w:rsidR="004E1819" w:rsidRPr="00B9488C">
        <w:rPr>
          <w:rFonts w:ascii="Times New Roman" w:hAnsi="Times New Roman" w:cs="Times New Roman"/>
          <w:sz w:val="22"/>
          <w:szCs w:val="22"/>
          <w:lang w:val="en-GB"/>
        </w:rPr>
        <w:t xml:space="preserve"> </w:t>
      </w:r>
    </w:p>
    <w:p w14:paraId="30C1D9EB" w14:textId="17D1DE6C" w:rsidR="000F485B" w:rsidRPr="00B9488C" w:rsidRDefault="000F485B" w:rsidP="00D95C28">
      <w:pPr>
        <w:spacing w:line="276" w:lineRule="auto"/>
        <w:jc w:val="both"/>
        <w:rPr>
          <w:rFonts w:ascii="Times New Roman" w:hAnsi="Times New Roman" w:cs="Times New Roman"/>
          <w:sz w:val="22"/>
          <w:szCs w:val="22"/>
          <w:lang w:val="en-GB"/>
        </w:rPr>
      </w:pPr>
    </w:p>
    <w:p w14:paraId="694E84BD" w14:textId="34FA8465" w:rsidR="000F485B" w:rsidRPr="00B9488C" w:rsidRDefault="000F485B" w:rsidP="00D95C28">
      <w:pPr>
        <w:spacing w:line="276" w:lineRule="auto"/>
        <w:jc w:val="both"/>
        <w:rPr>
          <w:rFonts w:ascii="Times New Roman" w:hAnsi="Times New Roman" w:cs="Times New Roman"/>
          <w:b/>
          <w:i/>
          <w:sz w:val="22"/>
          <w:szCs w:val="22"/>
          <w:lang w:val="en-GB"/>
        </w:rPr>
      </w:pPr>
      <w:r w:rsidRPr="00B9488C">
        <w:rPr>
          <w:rFonts w:ascii="Times New Roman" w:hAnsi="Times New Roman" w:cs="Times New Roman"/>
          <w:b/>
          <w:i/>
          <w:sz w:val="22"/>
          <w:szCs w:val="22"/>
          <w:lang w:val="en-GB"/>
        </w:rPr>
        <w:t xml:space="preserve">Proposal 7: For </w:t>
      </w:r>
      <w:r w:rsidR="005F5078" w:rsidRPr="00B9488C">
        <w:rPr>
          <w:rFonts w:ascii="Times New Roman" w:hAnsi="Times New Roman" w:cs="Times New Roman"/>
          <w:b/>
          <w:i/>
          <w:sz w:val="22"/>
          <w:szCs w:val="22"/>
          <w:lang w:val="en-GB"/>
        </w:rPr>
        <w:t xml:space="preserve">system-level </w:t>
      </w:r>
      <w:r w:rsidR="00640776" w:rsidRPr="00B9488C">
        <w:rPr>
          <w:rFonts w:ascii="Times New Roman" w:hAnsi="Times New Roman" w:cs="Times New Roman"/>
          <w:b/>
          <w:i/>
          <w:sz w:val="22"/>
          <w:szCs w:val="22"/>
          <w:lang w:val="en-GB"/>
        </w:rPr>
        <w:t>MU-MIMO scenario evaluation</w:t>
      </w:r>
      <w:r w:rsidR="007C6A93" w:rsidRPr="00B9488C">
        <w:rPr>
          <w:rFonts w:ascii="Times New Roman" w:hAnsi="Times New Roman" w:cs="Times New Roman"/>
          <w:b/>
          <w:i/>
          <w:sz w:val="22"/>
          <w:szCs w:val="22"/>
          <w:lang w:val="en-GB"/>
        </w:rPr>
        <w:t>, allow the use of DMRS ports of a given CDM group split across multiple users.</w:t>
      </w:r>
    </w:p>
    <w:p w14:paraId="0DB46C2C" w14:textId="29E90434" w:rsidR="004A0579" w:rsidRDefault="004A0579" w:rsidP="00D95C28">
      <w:pPr>
        <w:pStyle w:val="Heading1"/>
        <w:spacing w:line="276" w:lineRule="auto"/>
        <w:jc w:val="both"/>
        <w:rPr>
          <w:lang w:val="en-GB"/>
        </w:rPr>
      </w:pPr>
      <w:r>
        <w:rPr>
          <w:lang w:val="en-GB"/>
        </w:rPr>
        <w:t>Further considerations</w:t>
      </w:r>
    </w:p>
    <w:p w14:paraId="6B530971" w14:textId="7A5634F3" w:rsidR="004A0579" w:rsidRDefault="004A0579" w:rsidP="004A0579">
      <w:pPr>
        <w:rPr>
          <w:lang w:val="en-GB"/>
        </w:rPr>
      </w:pPr>
    </w:p>
    <w:p w14:paraId="07AFB0E3" w14:textId="44A28D4B" w:rsidR="00D360CD" w:rsidRDefault="00D360CD" w:rsidP="00727DD4">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The other specification impacts of this feature are as follows:</w:t>
      </w:r>
    </w:p>
    <w:p w14:paraId="2B13497E" w14:textId="79B3EFC2" w:rsidR="00D360CD" w:rsidRPr="00D360CD" w:rsidRDefault="00D360CD" w:rsidP="006D414D">
      <w:pPr>
        <w:pStyle w:val="ListParagraph"/>
        <w:numPr>
          <w:ilvl w:val="0"/>
          <w:numId w:val="63"/>
        </w:numPr>
        <w:jc w:val="both"/>
        <w:rPr>
          <w:rFonts w:ascii="Times New Roman" w:hAnsi="Times New Roman" w:cs="Times New Roman"/>
          <w:lang w:val="en-GB"/>
        </w:rPr>
      </w:pPr>
      <w:r w:rsidRPr="00805E20">
        <w:rPr>
          <w:rFonts w:ascii="Times New Roman" w:hAnsi="Times New Roman" w:cs="Times New Roman"/>
          <w:u w:val="single"/>
          <w:lang w:val="en-GB"/>
        </w:rPr>
        <w:t>Indication of the enhanced DMRS ports via the DCI for UL and DL:</w:t>
      </w:r>
      <w:r>
        <w:rPr>
          <w:rFonts w:ascii="Times New Roman" w:hAnsi="Times New Roman" w:cs="Times New Roman"/>
          <w:lang w:val="en-GB"/>
        </w:rPr>
        <w:t xml:space="preserve"> With the increase in the number of DMRS ports and hence, the possible port indices, the DCI field for the indication of the DMRS ports needs to be enhanced as well to support the newly added and/or modified port indices.</w:t>
      </w:r>
    </w:p>
    <w:p w14:paraId="174EF849" w14:textId="504582CF" w:rsidR="00D360CD" w:rsidRPr="00D360CD" w:rsidRDefault="00D360CD" w:rsidP="006D414D">
      <w:pPr>
        <w:pStyle w:val="ListParagraph"/>
        <w:numPr>
          <w:ilvl w:val="0"/>
          <w:numId w:val="63"/>
        </w:numPr>
        <w:jc w:val="both"/>
        <w:rPr>
          <w:rFonts w:ascii="Times New Roman" w:hAnsi="Times New Roman" w:cs="Times New Roman"/>
          <w:lang w:val="en-GB"/>
        </w:rPr>
      </w:pPr>
      <w:r w:rsidRPr="00805E20">
        <w:rPr>
          <w:rFonts w:ascii="Times New Roman" w:hAnsi="Times New Roman" w:cs="Times New Roman"/>
          <w:u w:val="single"/>
          <w:lang w:val="en-GB"/>
        </w:rPr>
        <w:lastRenderedPageBreak/>
        <w:t>Formulation of the DMRS port indication tables with the enhanced DMRS designs:</w:t>
      </w:r>
      <w:r>
        <w:rPr>
          <w:rFonts w:ascii="Times New Roman" w:hAnsi="Times New Roman" w:cs="Times New Roman"/>
          <w:lang w:val="en-GB"/>
        </w:rPr>
        <w:t xml:space="preserve"> With the modification of the CDM designs and the number of ports per CDM group, the DMRS port indication tables are to be enhanced for various </w:t>
      </w:r>
      <w:r w:rsidR="00271DC4">
        <w:rPr>
          <w:rFonts w:ascii="Times New Roman" w:hAnsi="Times New Roman" w:cs="Times New Roman"/>
          <w:lang w:val="en-GB"/>
        </w:rPr>
        <w:t xml:space="preserve">DMRS configurations, supported rank values and number of codewords. </w:t>
      </w:r>
    </w:p>
    <w:p w14:paraId="21CA755B" w14:textId="562B4248" w:rsidR="00D360CD" w:rsidRPr="00D360CD" w:rsidRDefault="00D360CD" w:rsidP="006D414D">
      <w:pPr>
        <w:pStyle w:val="ListParagraph"/>
        <w:numPr>
          <w:ilvl w:val="0"/>
          <w:numId w:val="63"/>
        </w:numPr>
        <w:jc w:val="both"/>
        <w:rPr>
          <w:rFonts w:ascii="Times New Roman" w:hAnsi="Times New Roman" w:cs="Times New Roman"/>
          <w:lang w:val="en-GB"/>
        </w:rPr>
      </w:pPr>
      <w:r w:rsidRPr="00983A78">
        <w:rPr>
          <w:rFonts w:ascii="Times New Roman" w:hAnsi="Times New Roman" w:cs="Times New Roman"/>
          <w:u w:val="single"/>
          <w:lang w:val="en-GB"/>
        </w:rPr>
        <w:t>Analysis of specification impacts in MU-MIMO cases</w:t>
      </w:r>
      <w:r w:rsidR="00BE7051" w:rsidRPr="00983A78">
        <w:rPr>
          <w:rFonts w:ascii="Times New Roman" w:hAnsi="Times New Roman" w:cs="Times New Roman"/>
          <w:u w:val="single"/>
          <w:lang w:val="en-GB"/>
        </w:rPr>
        <w:t>:</w:t>
      </w:r>
      <w:r w:rsidR="00BE7051">
        <w:rPr>
          <w:rFonts w:ascii="Times New Roman" w:hAnsi="Times New Roman" w:cs="Times New Roman"/>
          <w:lang w:val="en-GB"/>
        </w:rPr>
        <w:t xml:space="preserve"> With various users </w:t>
      </w:r>
      <w:r w:rsidR="001C67F7">
        <w:rPr>
          <w:rFonts w:ascii="Times New Roman" w:hAnsi="Times New Roman" w:cs="Times New Roman"/>
          <w:lang w:val="en-GB"/>
        </w:rPr>
        <w:t xml:space="preserve">sharing similar or identical DMRS configurations, the consequences to the rate-matching </w:t>
      </w:r>
      <w:r w:rsidR="003F25EE">
        <w:rPr>
          <w:rFonts w:ascii="Times New Roman" w:hAnsi="Times New Roman" w:cs="Times New Roman"/>
          <w:lang w:val="en-GB"/>
        </w:rPr>
        <w:t xml:space="preserve">of PDSCH or PUSCH </w:t>
      </w:r>
      <w:r w:rsidR="001C67F7">
        <w:rPr>
          <w:rFonts w:ascii="Times New Roman" w:hAnsi="Times New Roman" w:cs="Times New Roman"/>
          <w:lang w:val="en-GB"/>
        </w:rPr>
        <w:t>across users</w:t>
      </w:r>
      <w:r w:rsidR="009C3AF7">
        <w:rPr>
          <w:rFonts w:ascii="Times New Roman" w:hAnsi="Times New Roman" w:cs="Times New Roman"/>
          <w:lang w:val="en-GB"/>
        </w:rPr>
        <w:t xml:space="preserve"> and</w:t>
      </w:r>
      <w:r w:rsidR="003F25EE">
        <w:rPr>
          <w:rFonts w:ascii="Times New Roman" w:hAnsi="Times New Roman" w:cs="Times New Roman"/>
          <w:lang w:val="en-GB"/>
        </w:rPr>
        <w:t xml:space="preserve"> </w:t>
      </w:r>
      <w:r w:rsidR="003E53D4">
        <w:rPr>
          <w:rFonts w:ascii="Times New Roman" w:hAnsi="Times New Roman" w:cs="Times New Roman"/>
          <w:lang w:val="en-GB"/>
        </w:rPr>
        <w:t>DMRS indication</w:t>
      </w:r>
      <w:r w:rsidR="001C67F7">
        <w:rPr>
          <w:rFonts w:ascii="Times New Roman" w:hAnsi="Times New Roman" w:cs="Times New Roman"/>
          <w:lang w:val="en-GB"/>
        </w:rPr>
        <w:t xml:space="preserve"> </w:t>
      </w:r>
      <w:r w:rsidR="0089134C">
        <w:rPr>
          <w:rFonts w:ascii="Times New Roman" w:hAnsi="Times New Roman" w:cs="Times New Roman"/>
          <w:lang w:val="en-GB"/>
        </w:rPr>
        <w:t xml:space="preserve">in such scenarios </w:t>
      </w:r>
      <w:r w:rsidR="0003278B">
        <w:rPr>
          <w:rFonts w:ascii="Times New Roman" w:hAnsi="Times New Roman" w:cs="Times New Roman"/>
          <w:lang w:val="en-GB"/>
        </w:rPr>
        <w:t xml:space="preserve">have </w:t>
      </w:r>
      <w:r w:rsidR="001C67F7">
        <w:rPr>
          <w:rFonts w:ascii="Times New Roman" w:hAnsi="Times New Roman" w:cs="Times New Roman"/>
          <w:lang w:val="en-GB"/>
        </w:rPr>
        <w:t xml:space="preserve">to be </w:t>
      </w:r>
      <w:r w:rsidR="00482A1A">
        <w:rPr>
          <w:rFonts w:ascii="Times New Roman" w:hAnsi="Times New Roman" w:cs="Times New Roman"/>
          <w:lang w:val="en-GB"/>
        </w:rPr>
        <w:t xml:space="preserve">further </w:t>
      </w:r>
      <w:r w:rsidR="001C67F7">
        <w:rPr>
          <w:rFonts w:ascii="Times New Roman" w:hAnsi="Times New Roman" w:cs="Times New Roman"/>
          <w:lang w:val="en-GB"/>
        </w:rPr>
        <w:t>discussed</w:t>
      </w:r>
      <w:r w:rsidR="008560EC">
        <w:rPr>
          <w:rFonts w:ascii="Times New Roman" w:hAnsi="Times New Roman" w:cs="Times New Roman"/>
          <w:lang w:val="en-GB"/>
        </w:rPr>
        <w:t xml:space="preserve">. </w:t>
      </w:r>
    </w:p>
    <w:p w14:paraId="583A4C28" w14:textId="62A795FC" w:rsidR="007A3720" w:rsidRPr="00F94AA0" w:rsidRDefault="00AB4A6F" w:rsidP="00727DD4">
      <w:pPr>
        <w:spacing w:line="276" w:lineRule="auto"/>
        <w:jc w:val="both"/>
        <w:rPr>
          <w:rFonts w:ascii="Times New Roman" w:hAnsi="Times New Roman" w:cs="Times New Roman"/>
          <w:b/>
          <w:i/>
          <w:sz w:val="22"/>
          <w:szCs w:val="22"/>
          <w:lang w:val="en-GB"/>
        </w:rPr>
      </w:pPr>
      <w:r w:rsidRPr="00F94AA0">
        <w:rPr>
          <w:rFonts w:ascii="Times New Roman" w:hAnsi="Times New Roman" w:cs="Times New Roman"/>
          <w:b/>
          <w:i/>
          <w:sz w:val="22"/>
          <w:szCs w:val="22"/>
          <w:lang w:val="en-GB"/>
        </w:rPr>
        <w:t xml:space="preserve">Proposal 8: </w:t>
      </w:r>
      <w:r w:rsidR="00481915" w:rsidRPr="00F94AA0">
        <w:rPr>
          <w:rFonts w:ascii="Times New Roman" w:hAnsi="Times New Roman" w:cs="Times New Roman"/>
          <w:b/>
          <w:i/>
          <w:sz w:val="22"/>
          <w:szCs w:val="22"/>
          <w:lang w:val="en-GB"/>
        </w:rPr>
        <w:t>Further specification impacts of this features that need to be discussed are as follows:</w:t>
      </w:r>
    </w:p>
    <w:p w14:paraId="60D51AD9" w14:textId="4466A966" w:rsidR="00481915" w:rsidRPr="00F94AA0" w:rsidRDefault="00481915" w:rsidP="006D414D">
      <w:pPr>
        <w:pStyle w:val="ListParagraph"/>
        <w:numPr>
          <w:ilvl w:val="0"/>
          <w:numId w:val="63"/>
        </w:numPr>
        <w:jc w:val="both"/>
        <w:rPr>
          <w:rFonts w:ascii="Times New Roman" w:hAnsi="Times New Roman" w:cs="Times New Roman"/>
          <w:b/>
          <w:i/>
          <w:lang w:val="en-GB"/>
        </w:rPr>
      </w:pPr>
      <w:r w:rsidRPr="00F94AA0">
        <w:rPr>
          <w:rFonts w:ascii="Times New Roman" w:hAnsi="Times New Roman" w:cs="Times New Roman"/>
          <w:b/>
          <w:i/>
          <w:lang w:val="en-GB"/>
        </w:rPr>
        <w:t>Indication of the enhanced DMRS ports via the DCI for UL and DL</w:t>
      </w:r>
    </w:p>
    <w:p w14:paraId="08F64FEC" w14:textId="317D8173" w:rsidR="007109CE" w:rsidRPr="00F94AA0" w:rsidRDefault="00481915" w:rsidP="006D414D">
      <w:pPr>
        <w:pStyle w:val="ListParagraph"/>
        <w:numPr>
          <w:ilvl w:val="0"/>
          <w:numId w:val="63"/>
        </w:numPr>
        <w:jc w:val="both"/>
        <w:rPr>
          <w:rFonts w:ascii="Times New Roman" w:hAnsi="Times New Roman" w:cs="Times New Roman"/>
          <w:b/>
          <w:i/>
          <w:lang w:val="en-GB"/>
        </w:rPr>
      </w:pPr>
      <w:r w:rsidRPr="00F94AA0">
        <w:rPr>
          <w:rFonts w:ascii="Times New Roman" w:hAnsi="Times New Roman" w:cs="Times New Roman"/>
          <w:b/>
          <w:i/>
          <w:lang w:val="en-GB"/>
        </w:rPr>
        <w:t>Formulation of the DMRS port indication tables with the enhanced DMRS designs</w:t>
      </w:r>
    </w:p>
    <w:p w14:paraId="5231D53D" w14:textId="36DBF8FC" w:rsidR="00481915" w:rsidRPr="00F94AA0" w:rsidRDefault="00481915" w:rsidP="006D414D">
      <w:pPr>
        <w:pStyle w:val="ListParagraph"/>
        <w:numPr>
          <w:ilvl w:val="0"/>
          <w:numId w:val="63"/>
        </w:numPr>
        <w:jc w:val="both"/>
        <w:rPr>
          <w:rFonts w:ascii="Times New Roman" w:hAnsi="Times New Roman" w:cs="Times New Roman"/>
          <w:b/>
          <w:i/>
          <w:lang w:val="en-GB"/>
        </w:rPr>
      </w:pPr>
      <w:r w:rsidRPr="00F94AA0">
        <w:rPr>
          <w:rFonts w:ascii="Times New Roman" w:hAnsi="Times New Roman" w:cs="Times New Roman"/>
          <w:b/>
          <w:i/>
          <w:lang w:val="en-GB"/>
        </w:rPr>
        <w:t xml:space="preserve">Analysis of MU-MIMO </w:t>
      </w:r>
      <w:r w:rsidR="007109CE" w:rsidRPr="00F94AA0">
        <w:rPr>
          <w:rFonts w:ascii="Times New Roman" w:hAnsi="Times New Roman" w:cs="Times New Roman"/>
          <w:b/>
          <w:i/>
          <w:lang w:val="en-GB"/>
        </w:rPr>
        <w:t>scenario impacts</w:t>
      </w:r>
    </w:p>
    <w:p w14:paraId="09D8C058" w14:textId="0F962274" w:rsidR="006239F4" w:rsidRPr="00256F9B" w:rsidRDefault="006239F4" w:rsidP="00D95C28">
      <w:pPr>
        <w:pStyle w:val="Heading1"/>
        <w:spacing w:line="276" w:lineRule="auto"/>
        <w:jc w:val="both"/>
        <w:rPr>
          <w:lang w:val="en-GB"/>
        </w:rPr>
      </w:pPr>
      <w:r w:rsidRPr="00256F9B">
        <w:rPr>
          <w:lang w:val="en-GB"/>
        </w:rPr>
        <w:t>Conclusion</w:t>
      </w:r>
    </w:p>
    <w:p w14:paraId="08ABCAA3" w14:textId="77777777" w:rsidR="00AB4590" w:rsidRPr="00AB4590" w:rsidRDefault="00AB4590" w:rsidP="00D95C28">
      <w:pPr>
        <w:spacing w:line="276" w:lineRule="auto"/>
        <w:jc w:val="both"/>
        <w:rPr>
          <w:rFonts w:ascii="Times New Roman" w:hAnsi="Times New Roman" w:cs="Times New Roman"/>
          <w:sz w:val="22"/>
          <w:lang w:val="en-GB"/>
        </w:rPr>
      </w:pPr>
    </w:p>
    <w:p w14:paraId="4A983E07" w14:textId="6E8C9D00" w:rsidR="00072AB5" w:rsidRPr="0086015E" w:rsidRDefault="00DF07BE" w:rsidP="00D95C28">
      <w:pPr>
        <w:spacing w:line="276" w:lineRule="auto"/>
        <w:jc w:val="both"/>
        <w:rPr>
          <w:rFonts w:ascii="Times New Roman" w:hAnsi="Times New Roman" w:cs="Times New Roman"/>
          <w:sz w:val="22"/>
          <w:szCs w:val="22"/>
          <w:lang w:val="en-GB"/>
        </w:rPr>
      </w:pPr>
      <w:r w:rsidRPr="00DB40D1">
        <w:rPr>
          <w:rFonts w:ascii="Times New Roman" w:hAnsi="Times New Roman" w:cs="Times New Roman"/>
          <w:sz w:val="22"/>
          <w:szCs w:val="22"/>
          <w:lang w:val="en-GB"/>
        </w:rPr>
        <w:t>From</w:t>
      </w:r>
      <w:r w:rsidR="00072AB5" w:rsidRPr="00DB40D1">
        <w:rPr>
          <w:rFonts w:ascii="Times New Roman" w:hAnsi="Times New Roman" w:cs="Times New Roman"/>
          <w:sz w:val="22"/>
          <w:szCs w:val="22"/>
          <w:lang w:val="en-GB"/>
        </w:rPr>
        <w:t xml:space="preserve"> the discussions above, the following </w:t>
      </w:r>
      <w:r w:rsidR="00BC6159" w:rsidRPr="0086015E">
        <w:rPr>
          <w:rFonts w:ascii="Times New Roman" w:hAnsi="Times New Roman" w:cs="Times New Roman"/>
          <w:sz w:val="22"/>
          <w:szCs w:val="22"/>
          <w:lang w:val="en-GB"/>
        </w:rPr>
        <w:t xml:space="preserve">observation and </w:t>
      </w:r>
      <w:r w:rsidR="00072AB5" w:rsidRPr="0086015E">
        <w:rPr>
          <w:rFonts w:ascii="Times New Roman" w:hAnsi="Times New Roman" w:cs="Times New Roman"/>
          <w:sz w:val="22"/>
          <w:szCs w:val="22"/>
          <w:lang w:val="en-GB"/>
        </w:rPr>
        <w:t xml:space="preserve">proposals are made in this contribution. </w:t>
      </w:r>
    </w:p>
    <w:p w14:paraId="2BB2AAC2" w14:textId="236FFC64" w:rsidR="006D638F" w:rsidRPr="0086015E" w:rsidRDefault="006D638F" w:rsidP="00B57E11">
      <w:pPr>
        <w:spacing w:line="276" w:lineRule="auto"/>
        <w:jc w:val="both"/>
        <w:rPr>
          <w:rFonts w:ascii="Times New Roman" w:hAnsi="Times New Roman" w:cs="Times New Roman"/>
          <w:sz w:val="22"/>
          <w:szCs w:val="22"/>
          <w:lang w:val="en-GB"/>
        </w:rPr>
      </w:pPr>
    </w:p>
    <w:p w14:paraId="1A3257AE" w14:textId="7406DB18" w:rsidR="00BC6159" w:rsidRPr="0086015E" w:rsidRDefault="00BC6159" w:rsidP="00B57E11">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 xml:space="preserve">Observation 1: The code-division multiplexing of DMRS ports until Rel. 17 is performed using orthogonal cover code sequences of length 2 – [+1 +1] or [+1 -1], thereby resulting in two orthogonal ports per CDM group </w:t>
      </w:r>
      <w:r w:rsidR="00272E17">
        <w:rPr>
          <w:rFonts w:ascii="Times New Roman" w:hAnsi="Times New Roman" w:cs="Times New Roman"/>
          <w:b/>
          <w:i/>
          <w:sz w:val="22"/>
          <w:szCs w:val="22"/>
          <w:lang w:val="en-GB"/>
        </w:rPr>
        <w:t xml:space="preserve">with single-symbol DMRS </w:t>
      </w:r>
      <w:r w:rsidRPr="0086015E">
        <w:rPr>
          <w:rFonts w:ascii="Times New Roman" w:hAnsi="Times New Roman" w:cs="Times New Roman"/>
          <w:b/>
          <w:i/>
          <w:sz w:val="22"/>
          <w:szCs w:val="22"/>
          <w:lang w:val="en-GB"/>
        </w:rPr>
        <w:t>for both DMRS configuration type 1 and type 2.</w:t>
      </w:r>
    </w:p>
    <w:p w14:paraId="11035FC0" w14:textId="77777777" w:rsidR="00CA3864" w:rsidRPr="0086015E" w:rsidRDefault="00CA3864" w:rsidP="00B57E11">
      <w:pPr>
        <w:spacing w:line="276" w:lineRule="auto"/>
        <w:jc w:val="both"/>
        <w:rPr>
          <w:rFonts w:ascii="Times New Roman" w:hAnsi="Times New Roman" w:cs="Times New Roman"/>
          <w:sz w:val="22"/>
          <w:szCs w:val="22"/>
          <w:lang w:val="en-GB"/>
        </w:rPr>
      </w:pPr>
    </w:p>
    <w:p w14:paraId="2727D9C7" w14:textId="77777777" w:rsidR="00AE481D" w:rsidRPr="0086015E" w:rsidRDefault="00AE481D" w:rsidP="00B57E11">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1: The code-division-multiplexing sequence applied across REs in a DMRS symbol needs to be enhanced to increase the number of orthogonal DMRS ports.</w:t>
      </w:r>
    </w:p>
    <w:p w14:paraId="3EDA7718" w14:textId="77777777" w:rsidR="00AE481D" w:rsidRPr="0086015E" w:rsidRDefault="00AE481D" w:rsidP="00143B8E">
      <w:pPr>
        <w:spacing w:line="276" w:lineRule="auto"/>
        <w:jc w:val="both"/>
        <w:rPr>
          <w:rFonts w:ascii="Times New Roman" w:hAnsi="Times New Roman" w:cs="Times New Roman"/>
          <w:b/>
          <w:i/>
          <w:sz w:val="22"/>
          <w:szCs w:val="22"/>
          <w:lang w:val="en-GB"/>
        </w:rPr>
      </w:pPr>
    </w:p>
    <w:p w14:paraId="5E17985A" w14:textId="77777777" w:rsidR="00AE481D" w:rsidRPr="0086015E" w:rsidRDefault="00AE481D" w:rsidP="00143B8E">
      <w:pPr>
        <w:spacing w:line="276" w:lineRule="auto"/>
        <w:jc w:val="both"/>
        <w:rPr>
          <w:rFonts w:ascii="Times New Roman" w:hAnsi="Times New Roman" w:cs="Times New Roman"/>
          <w:sz w:val="22"/>
          <w:szCs w:val="22"/>
          <w:lang w:val="en-GB"/>
        </w:rPr>
      </w:pPr>
      <w:r w:rsidRPr="0086015E">
        <w:rPr>
          <w:rFonts w:ascii="Times New Roman" w:hAnsi="Times New Roman" w:cs="Times New Roman"/>
          <w:b/>
          <w:i/>
          <w:sz w:val="22"/>
          <w:szCs w:val="22"/>
          <w:lang w:val="en-GB"/>
        </w:rPr>
        <w:t>Proposal 2: The CDM sequence length (which is equal to 2 for the OCC) shall be increased.</w:t>
      </w:r>
    </w:p>
    <w:p w14:paraId="046DBFFD" w14:textId="47E12DD7" w:rsidR="00157F13" w:rsidRPr="0086015E" w:rsidRDefault="00157F13" w:rsidP="00143B8E">
      <w:pPr>
        <w:spacing w:line="276" w:lineRule="auto"/>
        <w:jc w:val="both"/>
        <w:rPr>
          <w:rFonts w:ascii="Times New Roman" w:hAnsi="Times New Roman" w:cs="Times New Roman"/>
          <w:b/>
          <w:i/>
          <w:sz w:val="22"/>
          <w:szCs w:val="22"/>
          <w:lang w:val="en-GB"/>
        </w:rPr>
      </w:pPr>
    </w:p>
    <w:p w14:paraId="661D3987" w14:textId="77777777" w:rsidR="00157F13" w:rsidRPr="0086015E" w:rsidRDefault="00157F13" w:rsidP="00143B8E">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3: The length of the CDM sequence applied to the REs in a DMRS symbol shall be increased to at least 4 for both DMRS type 1 and DMRS type 2 to double the number of orthogonal DMRS ports.</w:t>
      </w:r>
    </w:p>
    <w:p w14:paraId="0A34E349" w14:textId="77777777" w:rsidR="00157F13" w:rsidRPr="0086015E" w:rsidRDefault="00157F13" w:rsidP="00143B8E">
      <w:pPr>
        <w:spacing w:line="276" w:lineRule="auto"/>
        <w:jc w:val="both"/>
        <w:rPr>
          <w:rFonts w:ascii="Times New Roman" w:hAnsi="Times New Roman" w:cs="Times New Roman"/>
          <w:b/>
          <w:i/>
          <w:sz w:val="22"/>
          <w:szCs w:val="22"/>
          <w:lang w:val="en-GB"/>
        </w:rPr>
      </w:pPr>
    </w:p>
    <w:p w14:paraId="2241F1C1" w14:textId="77777777" w:rsidR="00157F13" w:rsidRPr="0086015E" w:rsidRDefault="00157F13" w:rsidP="00143B8E">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4: The candidate values for the increased length of the CDM sequence are as follows:</w:t>
      </w:r>
    </w:p>
    <w:p w14:paraId="56E4404B" w14:textId="77777777" w:rsidR="00157F13" w:rsidRPr="0086015E" w:rsidRDefault="00157F13" w:rsidP="00143B8E">
      <w:pPr>
        <w:pStyle w:val="ListParagraph"/>
        <w:numPr>
          <w:ilvl w:val="0"/>
          <w:numId w:val="60"/>
        </w:numPr>
        <w:jc w:val="both"/>
        <w:rPr>
          <w:rFonts w:ascii="Times New Roman" w:hAnsi="Times New Roman" w:cs="Times New Roman"/>
          <w:b/>
          <w:i/>
          <w:lang w:val="en-GB"/>
        </w:rPr>
      </w:pPr>
      <w:r w:rsidRPr="0086015E">
        <w:rPr>
          <w:rFonts w:ascii="Times New Roman" w:hAnsi="Times New Roman" w:cs="Times New Roman"/>
          <w:b/>
          <w:i/>
          <w:lang w:val="en-GB"/>
        </w:rPr>
        <w:t>DMRS configuration type 1: 4 or 6</w:t>
      </w:r>
    </w:p>
    <w:p w14:paraId="0D836C85" w14:textId="77777777" w:rsidR="00157F13" w:rsidRPr="0086015E" w:rsidRDefault="00157F13" w:rsidP="00143B8E">
      <w:pPr>
        <w:pStyle w:val="ListParagraph"/>
        <w:numPr>
          <w:ilvl w:val="0"/>
          <w:numId w:val="60"/>
        </w:numPr>
        <w:jc w:val="both"/>
        <w:rPr>
          <w:rFonts w:ascii="Times New Roman" w:hAnsi="Times New Roman" w:cs="Times New Roman"/>
          <w:b/>
          <w:i/>
          <w:lang w:val="en-GB"/>
        </w:rPr>
      </w:pPr>
      <w:r w:rsidRPr="0086015E">
        <w:rPr>
          <w:rFonts w:ascii="Times New Roman" w:hAnsi="Times New Roman" w:cs="Times New Roman"/>
          <w:b/>
          <w:i/>
          <w:lang w:val="en-GB"/>
        </w:rPr>
        <w:t>DMRS configuration type 2: 4</w:t>
      </w:r>
    </w:p>
    <w:p w14:paraId="69EF6443" w14:textId="6731A04A" w:rsidR="0017762F" w:rsidRPr="0086015E" w:rsidRDefault="00AB0D52" w:rsidP="00143B8E">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5: Perform link-level simulations for single-user MIMO case with at least 4 layers in which as many ports as possible are taken from the same CDM group for any proposed CDM design.</w:t>
      </w:r>
    </w:p>
    <w:p w14:paraId="2AEC5D04" w14:textId="7B477059" w:rsidR="004100EB" w:rsidRPr="0086015E" w:rsidRDefault="004100EB" w:rsidP="00143B8E">
      <w:pPr>
        <w:spacing w:line="276" w:lineRule="auto"/>
        <w:jc w:val="both"/>
        <w:rPr>
          <w:rFonts w:ascii="Times New Roman" w:hAnsi="Times New Roman" w:cs="Times New Roman"/>
          <w:b/>
          <w:i/>
          <w:sz w:val="22"/>
          <w:szCs w:val="22"/>
          <w:lang w:val="en-GB"/>
        </w:rPr>
      </w:pPr>
    </w:p>
    <w:p w14:paraId="50ADAF0D" w14:textId="77777777" w:rsidR="005B6FF5" w:rsidRPr="0086015E" w:rsidRDefault="005B6FF5" w:rsidP="00B57E11">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6:  The DMRS overhead (and thereby, the transport block size), power scaling and per-RE magnitude shall be identical for legacy and proposed DMRS designs for the link-level evaluations.</w:t>
      </w:r>
    </w:p>
    <w:p w14:paraId="39937CC4" w14:textId="77777777" w:rsidR="00A259E7" w:rsidRPr="0086015E" w:rsidRDefault="005B6FF5" w:rsidP="00B57E11">
      <w:pPr>
        <w:pStyle w:val="ListParagraph"/>
        <w:numPr>
          <w:ilvl w:val="0"/>
          <w:numId w:val="62"/>
        </w:numPr>
        <w:jc w:val="both"/>
        <w:rPr>
          <w:rFonts w:ascii="Times New Roman" w:hAnsi="Times New Roman" w:cs="Times New Roman"/>
          <w:b/>
          <w:i/>
          <w:lang w:val="en-GB"/>
        </w:rPr>
      </w:pPr>
      <w:r w:rsidRPr="0086015E">
        <w:rPr>
          <w:rFonts w:ascii="Times New Roman" w:hAnsi="Times New Roman" w:cs="Times New Roman"/>
          <w:b/>
          <w:i/>
          <w:lang w:val="en-GB"/>
        </w:rPr>
        <w:t>The DMRS symbols shall not carry any data for both legacy DMRS and proposed DMRS designs.</w:t>
      </w:r>
    </w:p>
    <w:p w14:paraId="7EADF466" w14:textId="1C6DC10B" w:rsidR="004100EB" w:rsidRPr="0086015E" w:rsidRDefault="005B6FF5" w:rsidP="00143B8E">
      <w:pPr>
        <w:pStyle w:val="ListParagraph"/>
        <w:numPr>
          <w:ilvl w:val="0"/>
          <w:numId w:val="62"/>
        </w:numPr>
        <w:jc w:val="both"/>
        <w:rPr>
          <w:rFonts w:ascii="Times New Roman" w:hAnsi="Times New Roman" w:cs="Times New Roman"/>
          <w:b/>
          <w:i/>
          <w:lang w:val="en-GB"/>
        </w:rPr>
      </w:pPr>
      <w:r w:rsidRPr="0086015E">
        <w:rPr>
          <w:rFonts w:ascii="Times New Roman" w:hAnsi="Times New Roman" w:cs="Times New Roman"/>
          <w:b/>
          <w:i/>
          <w:lang w:val="en-GB"/>
        </w:rPr>
        <w:t>The number of DMRS symbols for legacy DMRS and the proposed DMRS designs shall be identical.</w:t>
      </w:r>
    </w:p>
    <w:p w14:paraId="3223CD41" w14:textId="77777777" w:rsidR="001205C9" w:rsidRPr="0086015E" w:rsidRDefault="001205C9" w:rsidP="00143B8E">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7: For system-level MU-MIMO scenario evaluation, allow the use of DMRS ports of a given CDM group split across multiple users.</w:t>
      </w:r>
    </w:p>
    <w:p w14:paraId="24A85C56" w14:textId="00F5B27D" w:rsidR="00157F13" w:rsidRPr="0086015E" w:rsidRDefault="00157F13" w:rsidP="00B57E11">
      <w:pPr>
        <w:spacing w:line="276" w:lineRule="auto"/>
        <w:jc w:val="both"/>
        <w:rPr>
          <w:rFonts w:ascii="Times New Roman" w:hAnsi="Times New Roman" w:cs="Times New Roman"/>
          <w:sz w:val="22"/>
          <w:szCs w:val="22"/>
          <w:lang w:val="en-GB"/>
        </w:rPr>
      </w:pPr>
    </w:p>
    <w:p w14:paraId="52506226" w14:textId="77777777" w:rsidR="005403AA" w:rsidRPr="0086015E" w:rsidRDefault="005403AA" w:rsidP="00B57E11">
      <w:pPr>
        <w:spacing w:line="276" w:lineRule="auto"/>
        <w:jc w:val="both"/>
        <w:rPr>
          <w:rFonts w:ascii="Times New Roman" w:hAnsi="Times New Roman" w:cs="Times New Roman"/>
          <w:b/>
          <w:i/>
          <w:sz w:val="22"/>
          <w:szCs w:val="22"/>
          <w:lang w:val="en-GB"/>
        </w:rPr>
      </w:pPr>
      <w:r w:rsidRPr="0086015E">
        <w:rPr>
          <w:rFonts w:ascii="Times New Roman" w:hAnsi="Times New Roman" w:cs="Times New Roman"/>
          <w:b/>
          <w:i/>
          <w:sz w:val="22"/>
          <w:szCs w:val="22"/>
          <w:lang w:val="en-GB"/>
        </w:rPr>
        <w:t>Proposal 8: Further specification impacts of this features that need to be discussed are as follows:</w:t>
      </w:r>
    </w:p>
    <w:p w14:paraId="70D23394" w14:textId="77777777" w:rsidR="005403AA" w:rsidRPr="0086015E" w:rsidRDefault="005403AA" w:rsidP="00143B8E">
      <w:pPr>
        <w:pStyle w:val="ListParagraph"/>
        <w:numPr>
          <w:ilvl w:val="0"/>
          <w:numId w:val="63"/>
        </w:numPr>
        <w:jc w:val="both"/>
        <w:rPr>
          <w:rFonts w:ascii="Times New Roman" w:hAnsi="Times New Roman" w:cs="Times New Roman"/>
          <w:b/>
          <w:i/>
          <w:lang w:val="en-GB"/>
        </w:rPr>
      </w:pPr>
      <w:r w:rsidRPr="0086015E">
        <w:rPr>
          <w:rFonts w:ascii="Times New Roman" w:hAnsi="Times New Roman" w:cs="Times New Roman"/>
          <w:b/>
          <w:i/>
          <w:lang w:val="en-GB"/>
        </w:rPr>
        <w:t>Indication of the enhanced DMRS ports via the DCI for UL and DL.</w:t>
      </w:r>
    </w:p>
    <w:p w14:paraId="4B11A48F" w14:textId="77777777" w:rsidR="005403AA" w:rsidRPr="0086015E" w:rsidRDefault="005403AA" w:rsidP="00143B8E">
      <w:pPr>
        <w:pStyle w:val="ListParagraph"/>
        <w:numPr>
          <w:ilvl w:val="0"/>
          <w:numId w:val="63"/>
        </w:numPr>
        <w:jc w:val="both"/>
        <w:rPr>
          <w:rFonts w:ascii="Times New Roman" w:hAnsi="Times New Roman" w:cs="Times New Roman"/>
          <w:b/>
          <w:i/>
          <w:lang w:val="en-GB"/>
        </w:rPr>
      </w:pPr>
      <w:r w:rsidRPr="0086015E">
        <w:rPr>
          <w:rFonts w:ascii="Times New Roman" w:hAnsi="Times New Roman" w:cs="Times New Roman"/>
          <w:b/>
          <w:i/>
          <w:lang w:val="en-GB"/>
        </w:rPr>
        <w:lastRenderedPageBreak/>
        <w:t xml:space="preserve">Formulation of the DMRS port indication tables with the enhanced DMRS designs. </w:t>
      </w:r>
    </w:p>
    <w:p w14:paraId="7EE2DC16" w14:textId="7790F21B" w:rsidR="005403AA" w:rsidRPr="00143B8E" w:rsidRDefault="005403AA" w:rsidP="00143B8E">
      <w:pPr>
        <w:pStyle w:val="ListParagraph"/>
        <w:numPr>
          <w:ilvl w:val="0"/>
          <w:numId w:val="63"/>
        </w:numPr>
        <w:jc w:val="both"/>
        <w:rPr>
          <w:rFonts w:ascii="Times New Roman" w:hAnsi="Times New Roman" w:cs="Times New Roman"/>
          <w:b/>
          <w:i/>
          <w:lang w:val="en-GB"/>
        </w:rPr>
      </w:pPr>
      <w:r w:rsidRPr="0086015E">
        <w:rPr>
          <w:rFonts w:ascii="Times New Roman" w:hAnsi="Times New Roman" w:cs="Times New Roman"/>
          <w:b/>
          <w:i/>
          <w:lang w:val="en-GB"/>
        </w:rPr>
        <w:t>Analysis of MU-MIMO scenario impacts.</w:t>
      </w:r>
    </w:p>
    <w:p w14:paraId="43AB76CC" w14:textId="65116F08" w:rsidR="005277A3" w:rsidRPr="00256F9B" w:rsidRDefault="005277A3" w:rsidP="00D95C28">
      <w:pPr>
        <w:pStyle w:val="Heading1"/>
        <w:spacing w:line="276" w:lineRule="auto"/>
        <w:jc w:val="both"/>
        <w:rPr>
          <w:lang w:val="en-GB"/>
        </w:rPr>
      </w:pPr>
      <w:r w:rsidRPr="00256F9B">
        <w:rPr>
          <w:lang w:val="en-GB"/>
        </w:rPr>
        <w:t>References</w:t>
      </w:r>
    </w:p>
    <w:p w14:paraId="567B2E89" w14:textId="77777777" w:rsidR="00AB4590" w:rsidRPr="00AB4590" w:rsidRDefault="00AB4590" w:rsidP="00AB4590">
      <w:pPr>
        <w:pStyle w:val="ListParagraph"/>
        <w:ind w:left="360"/>
        <w:jc w:val="both"/>
        <w:rPr>
          <w:rFonts w:ascii="Times New Roman" w:hAnsi="Times New Roman" w:cs="Times New Roman"/>
          <w:szCs w:val="20"/>
        </w:rPr>
      </w:pPr>
    </w:p>
    <w:p w14:paraId="64168522" w14:textId="05504A5A" w:rsidR="00F34FD4" w:rsidRPr="00143B8E" w:rsidRDefault="00557B09" w:rsidP="006D414D">
      <w:pPr>
        <w:pStyle w:val="ListParagraph"/>
        <w:numPr>
          <w:ilvl w:val="0"/>
          <w:numId w:val="59"/>
        </w:numPr>
        <w:jc w:val="both"/>
        <w:rPr>
          <w:rFonts w:ascii="Times New Roman" w:hAnsi="Times New Roman" w:cs="Times New Roman"/>
          <w:szCs w:val="20"/>
        </w:rPr>
      </w:pPr>
      <w:r w:rsidRPr="00557B09">
        <w:rPr>
          <w:rFonts w:ascii="Times New Roman" w:hAnsi="Times New Roman" w:cs="Times New Roman"/>
          <w:szCs w:val="20"/>
          <w:lang w:val="en-GB"/>
        </w:rPr>
        <w:t>RP-213598, New WID: MIMO Evolution for Downlink and Uplink, 3GPP Work Item Description, Samsung (Moderator), 3GPP TSG RAN Meeting #94e, Electronic Meeting, Dec</w:t>
      </w:r>
      <w:r>
        <w:rPr>
          <w:rFonts w:ascii="Times New Roman" w:hAnsi="Times New Roman" w:cs="Times New Roman"/>
          <w:szCs w:val="20"/>
          <w:lang w:val="en-GB"/>
        </w:rPr>
        <w:t>ember</w:t>
      </w:r>
      <w:r w:rsidRPr="00557B09">
        <w:rPr>
          <w:rFonts w:ascii="Times New Roman" w:hAnsi="Times New Roman" w:cs="Times New Roman"/>
          <w:szCs w:val="20"/>
          <w:lang w:val="en-GB"/>
        </w:rPr>
        <w:t xml:space="preserve"> 6 - 17, 2021.</w:t>
      </w:r>
    </w:p>
    <w:p w14:paraId="7441195C" w14:textId="199F6575" w:rsidR="00A97857" w:rsidRPr="00557B09" w:rsidRDefault="00A97857" w:rsidP="006D414D">
      <w:pPr>
        <w:pStyle w:val="ListParagraph"/>
        <w:numPr>
          <w:ilvl w:val="0"/>
          <w:numId w:val="59"/>
        </w:numPr>
        <w:jc w:val="both"/>
        <w:rPr>
          <w:rFonts w:ascii="Times New Roman" w:hAnsi="Times New Roman" w:cs="Times New Roman"/>
          <w:szCs w:val="20"/>
        </w:rPr>
      </w:pPr>
      <w:r>
        <w:rPr>
          <w:rFonts w:ascii="Times New Roman" w:hAnsi="Times New Roman" w:cs="Times New Roman"/>
          <w:szCs w:val="20"/>
        </w:rPr>
        <w:t>3GPP Technical Specification</w:t>
      </w:r>
      <w:r w:rsidRPr="00603289">
        <w:rPr>
          <w:rFonts w:ascii="Times New Roman" w:hAnsi="Times New Roman" w:cs="Times New Roman"/>
          <w:szCs w:val="20"/>
        </w:rPr>
        <w:t xml:space="preserve"> 38.21</w:t>
      </w:r>
      <w:r w:rsidR="00EB661D">
        <w:rPr>
          <w:rFonts w:ascii="Times New Roman" w:hAnsi="Times New Roman" w:cs="Times New Roman"/>
          <w:szCs w:val="20"/>
        </w:rPr>
        <w:t>1</w:t>
      </w:r>
      <w:r w:rsidRPr="00603289">
        <w:rPr>
          <w:rFonts w:ascii="Times New Roman" w:hAnsi="Times New Roman" w:cs="Times New Roman"/>
          <w:szCs w:val="20"/>
        </w:rPr>
        <w:t xml:space="preserve"> V17.1.0, </w:t>
      </w:r>
      <w:r>
        <w:rPr>
          <w:rFonts w:ascii="Times New Roman" w:hAnsi="Times New Roman" w:cs="Times New Roman"/>
          <w:szCs w:val="20"/>
        </w:rPr>
        <w:t xml:space="preserve">Physical Channels and Modulation </w:t>
      </w:r>
      <w:r w:rsidRPr="00603289">
        <w:rPr>
          <w:rFonts w:ascii="Times New Roman" w:hAnsi="Times New Roman" w:cs="Times New Roman"/>
          <w:szCs w:val="20"/>
        </w:rPr>
        <w:t>(Release 1</w:t>
      </w:r>
      <w:r>
        <w:rPr>
          <w:rFonts w:ascii="Times New Roman" w:hAnsi="Times New Roman" w:cs="Times New Roman"/>
          <w:szCs w:val="20"/>
        </w:rPr>
        <w:t>7</w:t>
      </w:r>
      <w:r w:rsidRPr="00603289">
        <w:rPr>
          <w:rFonts w:ascii="Times New Roman" w:hAnsi="Times New Roman" w:cs="Times New Roman"/>
          <w:szCs w:val="20"/>
        </w:rPr>
        <w:t>)</w:t>
      </w:r>
      <w:r>
        <w:rPr>
          <w:rFonts w:ascii="Times New Roman" w:hAnsi="Times New Roman" w:cs="Times New Roman"/>
          <w:szCs w:val="20"/>
        </w:rPr>
        <w:t>, April 2022.</w:t>
      </w:r>
    </w:p>
    <w:sectPr w:rsidR="00A97857" w:rsidRPr="00557B09">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97BA" w14:textId="77777777" w:rsidR="0019047A" w:rsidRDefault="0019047A" w:rsidP="00CB7075">
      <w:r>
        <w:separator/>
      </w:r>
    </w:p>
  </w:endnote>
  <w:endnote w:type="continuationSeparator" w:id="0">
    <w:p w14:paraId="73B532B8" w14:textId="77777777" w:rsidR="0019047A" w:rsidRDefault="0019047A" w:rsidP="00CB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panose1 w:val="020B0604020202020204"/>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LineDraw">
    <w:panose1 w:val="020B0604020202020204"/>
    <w:charset w:val="02"/>
    <w:family w:val="modern"/>
    <w:pitch w:val="fixed"/>
  </w:font>
  <w:font w:name="????">
    <w:altName w:val="Arial Unicode MS"/>
    <w:panose1 w:val="020B0604020202020204"/>
    <w:charset w:val="88"/>
    <w:family w:val="auto"/>
    <w:pitch w:val="default"/>
    <w:sig w:usb0="00000000" w:usb1="00000000" w:usb2="00000010" w:usb3="00000000" w:csb0="00100000"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KaiTi_GB2312">
    <w:altName w:val="Microsoft YaHei UI"/>
    <w:panose1 w:val="020B0604020202020204"/>
    <w:charset w:val="86"/>
    <w:family w:val="modern"/>
    <w:pitch w:val="default"/>
    <w:sig w:usb0="00000000" w:usb1="00000000" w:usb2="00000016" w:usb3="00000000" w:csb0="00040001" w:csb1="00000000"/>
  </w:font>
  <w:font w:name="KaiTi">
    <w:altName w:val="楷体"/>
    <w:panose1 w:val="02010609060101010101"/>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76B2" w14:textId="77777777" w:rsidR="0019047A" w:rsidRDefault="0019047A" w:rsidP="00CB7075">
      <w:r>
        <w:separator/>
      </w:r>
    </w:p>
  </w:footnote>
  <w:footnote w:type="continuationSeparator" w:id="0">
    <w:p w14:paraId="59DDE164" w14:textId="77777777" w:rsidR="0019047A" w:rsidRDefault="0019047A" w:rsidP="00CB7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A46F1"/>
    <w:multiLevelType w:val="hybridMultilevel"/>
    <w:tmpl w:val="8C7C03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B67193"/>
    <w:multiLevelType w:val="hybridMultilevel"/>
    <w:tmpl w:val="1346CFF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C59C77FE">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2E27258"/>
    <w:multiLevelType w:val="hybridMultilevel"/>
    <w:tmpl w:val="D578058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7"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21A2099"/>
    <w:multiLevelType w:val="hybridMultilevel"/>
    <w:tmpl w:val="EDC2CAAE"/>
    <w:lvl w:ilvl="0" w:tplc="23D86CAE">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07671642">
    <w:abstractNumId w:val="33"/>
  </w:num>
  <w:num w:numId="2" w16cid:durableId="237907454">
    <w:abstractNumId w:val="47"/>
  </w:num>
  <w:num w:numId="3" w16cid:durableId="1872104403">
    <w:abstractNumId w:val="29"/>
  </w:num>
  <w:num w:numId="4" w16cid:durableId="1901477659">
    <w:abstractNumId w:val="50"/>
  </w:num>
  <w:num w:numId="5" w16cid:durableId="1719085729">
    <w:abstractNumId w:val="3"/>
  </w:num>
  <w:num w:numId="6" w16cid:durableId="1536845414">
    <w:abstractNumId w:val="60"/>
  </w:num>
  <w:num w:numId="7" w16cid:durableId="1086150829">
    <w:abstractNumId w:val="25"/>
  </w:num>
  <w:num w:numId="8" w16cid:durableId="378281580">
    <w:abstractNumId w:val="59"/>
  </w:num>
  <w:num w:numId="9" w16cid:durableId="2035812954">
    <w:abstractNumId w:val="6"/>
  </w:num>
  <w:num w:numId="10" w16cid:durableId="30501295">
    <w:abstractNumId w:val="24"/>
  </w:num>
  <w:num w:numId="11" w16cid:durableId="2114550146">
    <w:abstractNumId w:val="1"/>
  </w:num>
  <w:num w:numId="12" w16cid:durableId="1050421322">
    <w:abstractNumId w:val="39"/>
  </w:num>
  <w:num w:numId="13" w16cid:durableId="1132527875">
    <w:abstractNumId w:val="14"/>
  </w:num>
  <w:num w:numId="14" w16cid:durableId="464202137">
    <w:abstractNumId w:val="48"/>
  </w:num>
  <w:num w:numId="15" w16cid:durableId="79065986">
    <w:abstractNumId w:val="28"/>
  </w:num>
  <w:num w:numId="16" w16cid:durableId="1348870846">
    <w:abstractNumId w:val="10"/>
  </w:num>
  <w:num w:numId="17" w16cid:durableId="496842123">
    <w:abstractNumId w:val="57"/>
  </w:num>
  <w:num w:numId="18" w16cid:durableId="1511724163">
    <w:abstractNumId w:val="37"/>
  </w:num>
  <w:num w:numId="19" w16cid:durableId="695546802">
    <w:abstractNumId w:val="26"/>
  </w:num>
  <w:num w:numId="20" w16cid:durableId="184682059">
    <w:abstractNumId w:val="12"/>
  </w:num>
  <w:num w:numId="21" w16cid:durableId="94593677">
    <w:abstractNumId w:val="40"/>
  </w:num>
  <w:num w:numId="22" w16cid:durableId="122047092">
    <w:abstractNumId w:val="51"/>
  </w:num>
  <w:num w:numId="23" w16cid:durableId="5747791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0738422">
    <w:abstractNumId w:val="34"/>
  </w:num>
  <w:num w:numId="25" w16cid:durableId="1528056058">
    <w:abstractNumId w:val="9"/>
  </w:num>
  <w:num w:numId="26" w16cid:durableId="1492133183">
    <w:abstractNumId w:val="62"/>
  </w:num>
  <w:num w:numId="27" w16cid:durableId="1514955021">
    <w:abstractNumId w:val="18"/>
  </w:num>
  <w:num w:numId="28" w16cid:durableId="2128888114">
    <w:abstractNumId w:val="54"/>
  </w:num>
  <w:num w:numId="29" w16cid:durableId="1242181496">
    <w:abstractNumId w:val="44"/>
  </w:num>
  <w:num w:numId="30" w16cid:durableId="870923113">
    <w:abstractNumId w:val="15"/>
  </w:num>
  <w:num w:numId="31" w16cid:durableId="641496847">
    <w:abstractNumId w:val="5"/>
  </w:num>
  <w:num w:numId="32" w16cid:durableId="17975338">
    <w:abstractNumId w:val="56"/>
  </w:num>
  <w:num w:numId="33" w16cid:durableId="311518960">
    <w:abstractNumId w:val="2"/>
  </w:num>
  <w:num w:numId="34" w16cid:durableId="1813524634">
    <w:abstractNumId w:val="22"/>
  </w:num>
  <w:num w:numId="35" w16cid:durableId="913198666">
    <w:abstractNumId w:val="43"/>
  </w:num>
  <w:num w:numId="36" w16cid:durableId="1328480588">
    <w:abstractNumId w:val="0"/>
  </w:num>
  <w:num w:numId="37" w16cid:durableId="1651712344">
    <w:abstractNumId w:val="41"/>
  </w:num>
  <w:num w:numId="38" w16cid:durableId="1531145810">
    <w:abstractNumId w:val="21"/>
  </w:num>
  <w:num w:numId="39" w16cid:durableId="446851548">
    <w:abstractNumId w:val="32"/>
  </w:num>
  <w:num w:numId="40" w16cid:durableId="674378587">
    <w:abstractNumId w:val="23"/>
  </w:num>
  <w:num w:numId="41" w16cid:durableId="259334100">
    <w:abstractNumId w:val="35"/>
  </w:num>
  <w:num w:numId="42" w16cid:durableId="831026244">
    <w:abstractNumId w:val="61"/>
  </w:num>
  <w:num w:numId="43" w16cid:durableId="841315378">
    <w:abstractNumId w:val="36"/>
  </w:num>
  <w:num w:numId="44" w16cid:durableId="1906060953">
    <w:abstractNumId w:val="58"/>
  </w:num>
  <w:num w:numId="45" w16cid:durableId="657346472">
    <w:abstractNumId w:val="17"/>
  </w:num>
  <w:num w:numId="46" w16cid:durableId="408886806">
    <w:abstractNumId w:val="16"/>
  </w:num>
  <w:num w:numId="47" w16cid:durableId="1231846813">
    <w:abstractNumId w:val="46"/>
  </w:num>
  <w:num w:numId="48" w16cid:durableId="1107963529">
    <w:abstractNumId w:val="11"/>
  </w:num>
  <w:num w:numId="49" w16cid:durableId="1758791219">
    <w:abstractNumId w:val="55"/>
  </w:num>
  <w:num w:numId="50" w16cid:durableId="419916199">
    <w:abstractNumId w:val="19"/>
  </w:num>
  <w:num w:numId="51" w16cid:durableId="1937783631">
    <w:abstractNumId w:val="30"/>
  </w:num>
  <w:num w:numId="52" w16cid:durableId="459149368">
    <w:abstractNumId w:val="8"/>
  </w:num>
  <w:num w:numId="53" w16cid:durableId="1184902447">
    <w:abstractNumId w:val="20"/>
  </w:num>
  <w:num w:numId="54" w16cid:durableId="895313615">
    <w:abstractNumId w:val="45"/>
  </w:num>
  <w:num w:numId="55" w16cid:durableId="984823282">
    <w:abstractNumId w:val="4"/>
  </w:num>
  <w:num w:numId="56" w16cid:durableId="182285227">
    <w:abstractNumId w:val="49"/>
  </w:num>
  <w:num w:numId="57" w16cid:durableId="924608524">
    <w:abstractNumId w:val="31"/>
  </w:num>
  <w:num w:numId="58" w16cid:durableId="1704864513">
    <w:abstractNumId w:val="7"/>
  </w:num>
  <w:num w:numId="59" w16cid:durableId="1705865962">
    <w:abstractNumId w:val="38"/>
  </w:num>
  <w:num w:numId="60" w16cid:durableId="582908981">
    <w:abstractNumId w:val="27"/>
  </w:num>
  <w:num w:numId="61" w16cid:durableId="1643386983">
    <w:abstractNumId w:val="42"/>
  </w:num>
  <w:num w:numId="62" w16cid:durableId="786123765">
    <w:abstractNumId w:val="13"/>
  </w:num>
  <w:num w:numId="63" w16cid:durableId="875896549">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7A3"/>
    <w:rsid w:val="000001A6"/>
    <w:rsid w:val="000001ED"/>
    <w:rsid w:val="000028A1"/>
    <w:rsid w:val="00003150"/>
    <w:rsid w:val="000035EF"/>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A34"/>
    <w:rsid w:val="00010AC2"/>
    <w:rsid w:val="00011C72"/>
    <w:rsid w:val="00011D35"/>
    <w:rsid w:val="00011F05"/>
    <w:rsid w:val="000124B1"/>
    <w:rsid w:val="00012AF6"/>
    <w:rsid w:val="00013D5F"/>
    <w:rsid w:val="00014255"/>
    <w:rsid w:val="0001568E"/>
    <w:rsid w:val="00015D02"/>
    <w:rsid w:val="00015FDE"/>
    <w:rsid w:val="000165CC"/>
    <w:rsid w:val="00016F23"/>
    <w:rsid w:val="00017975"/>
    <w:rsid w:val="00020216"/>
    <w:rsid w:val="0002084B"/>
    <w:rsid w:val="00020EBC"/>
    <w:rsid w:val="00021E93"/>
    <w:rsid w:val="00021EC2"/>
    <w:rsid w:val="0002267A"/>
    <w:rsid w:val="0002275C"/>
    <w:rsid w:val="00022D6F"/>
    <w:rsid w:val="000234E8"/>
    <w:rsid w:val="00023609"/>
    <w:rsid w:val="000236DB"/>
    <w:rsid w:val="00025191"/>
    <w:rsid w:val="000259BE"/>
    <w:rsid w:val="000260EA"/>
    <w:rsid w:val="00026583"/>
    <w:rsid w:val="00027891"/>
    <w:rsid w:val="00027E4F"/>
    <w:rsid w:val="00030930"/>
    <w:rsid w:val="00030BBE"/>
    <w:rsid w:val="00031E9D"/>
    <w:rsid w:val="0003278B"/>
    <w:rsid w:val="00032F60"/>
    <w:rsid w:val="00033BE5"/>
    <w:rsid w:val="00033C98"/>
    <w:rsid w:val="00034218"/>
    <w:rsid w:val="000345C9"/>
    <w:rsid w:val="00035C6B"/>
    <w:rsid w:val="00035C8D"/>
    <w:rsid w:val="00035DCB"/>
    <w:rsid w:val="00035E19"/>
    <w:rsid w:val="00036368"/>
    <w:rsid w:val="000363A2"/>
    <w:rsid w:val="00036665"/>
    <w:rsid w:val="00036CC4"/>
    <w:rsid w:val="00036FC6"/>
    <w:rsid w:val="00037428"/>
    <w:rsid w:val="00040172"/>
    <w:rsid w:val="0004076E"/>
    <w:rsid w:val="00040F0D"/>
    <w:rsid w:val="00040F7E"/>
    <w:rsid w:val="00041184"/>
    <w:rsid w:val="00041189"/>
    <w:rsid w:val="000412EA"/>
    <w:rsid w:val="000416F2"/>
    <w:rsid w:val="0004180B"/>
    <w:rsid w:val="00041F83"/>
    <w:rsid w:val="000423A6"/>
    <w:rsid w:val="000428AB"/>
    <w:rsid w:val="00042A24"/>
    <w:rsid w:val="00042DE8"/>
    <w:rsid w:val="00042ECE"/>
    <w:rsid w:val="00042FB0"/>
    <w:rsid w:val="00043753"/>
    <w:rsid w:val="0004394D"/>
    <w:rsid w:val="00043EE1"/>
    <w:rsid w:val="0004469B"/>
    <w:rsid w:val="00044781"/>
    <w:rsid w:val="00044AFB"/>
    <w:rsid w:val="00045BB3"/>
    <w:rsid w:val="00045F09"/>
    <w:rsid w:val="000462F7"/>
    <w:rsid w:val="00047C53"/>
    <w:rsid w:val="00050777"/>
    <w:rsid w:val="0005101D"/>
    <w:rsid w:val="00052536"/>
    <w:rsid w:val="00052630"/>
    <w:rsid w:val="00053638"/>
    <w:rsid w:val="00053B4D"/>
    <w:rsid w:val="000547DC"/>
    <w:rsid w:val="0005492B"/>
    <w:rsid w:val="00055158"/>
    <w:rsid w:val="00055EF0"/>
    <w:rsid w:val="00056168"/>
    <w:rsid w:val="0005655D"/>
    <w:rsid w:val="0005677B"/>
    <w:rsid w:val="00057003"/>
    <w:rsid w:val="0005788D"/>
    <w:rsid w:val="00057C94"/>
    <w:rsid w:val="0006069F"/>
    <w:rsid w:val="00060A81"/>
    <w:rsid w:val="00060E82"/>
    <w:rsid w:val="00061E79"/>
    <w:rsid w:val="00061FCA"/>
    <w:rsid w:val="000620B6"/>
    <w:rsid w:val="00062145"/>
    <w:rsid w:val="000628B9"/>
    <w:rsid w:val="00062B32"/>
    <w:rsid w:val="000635C2"/>
    <w:rsid w:val="00063933"/>
    <w:rsid w:val="00063A5C"/>
    <w:rsid w:val="000644DA"/>
    <w:rsid w:val="00064E99"/>
    <w:rsid w:val="00065274"/>
    <w:rsid w:val="00065298"/>
    <w:rsid w:val="000653B3"/>
    <w:rsid w:val="00065AC0"/>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AB5"/>
    <w:rsid w:val="00072DE5"/>
    <w:rsid w:val="00072E1E"/>
    <w:rsid w:val="0007438E"/>
    <w:rsid w:val="00074F93"/>
    <w:rsid w:val="000755B2"/>
    <w:rsid w:val="0007685D"/>
    <w:rsid w:val="00076872"/>
    <w:rsid w:val="00076B87"/>
    <w:rsid w:val="000773E1"/>
    <w:rsid w:val="000805DD"/>
    <w:rsid w:val="00080DD8"/>
    <w:rsid w:val="00082301"/>
    <w:rsid w:val="000824E6"/>
    <w:rsid w:val="0008288C"/>
    <w:rsid w:val="00083432"/>
    <w:rsid w:val="00083F76"/>
    <w:rsid w:val="000850A7"/>
    <w:rsid w:val="00085F1F"/>
    <w:rsid w:val="000863BD"/>
    <w:rsid w:val="00086C4E"/>
    <w:rsid w:val="00087D13"/>
    <w:rsid w:val="00091038"/>
    <w:rsid w:val="0009182D"/>
    <w:rsid w:val="00092DF7"/>
    <w:rsid w:val="00092EE1"/>
    <w:rsid w:val="00093560"/>
    <w:rsid w:val="0009377D"/>
    <w:rsid w:val="0009511C"/>
    <w:rsid w:val="00095240"/>
    <w:rsid w:val="00095AD6"/>
    <w:rsid w:val="00095EBE"/>
    <w:rsid w:val="00095F7F"/>
    <w:rsid w:val="00096522"/>
    <w:rsid w:val="00096C77"/>
    <w:rsid w:val="00096CE2"/>
    <w:rsid w:val="00097558"/>
    <w:rsid w:val="00097790"/>
    <w:rsid w:val="000A00F2"/>
    <w:rsid w:val="000A046C"/>
    <w:rsid w:val="000A14BA"/>
    <w:rsid w:val="000A1B6A"/>
    <w:rsid w:val="000A1C4A"/>
    <w:rsid w:val="000A2482"/>
    <w:rsid w:val="000A2B13"/>
    <w:rsid w:val="000A2FCE"/>
    <w:rsid w:val="000A3236"/>
    <w:rsid w:val="000A33C7"/>
    <w:rsid w:val="000A3448"/>
    <w:rsid w:val="000A3823"/>
    <w:rsid w:val="000A5254"/>
    <w:rsid w:val="000A5346"/>
    <w:rsid w:val="000A654D"/>
    <w:rsid w:val="000A76E4"/>
    <w:rsid w:val="000A7D5A"/>
    <w:rsid w:val="000A7E42"/>
    <w:rsid w:val="000B014E"/>
    <w:rsid w:val="000B15BC"/>
    <w:rsid w:val="000B1629"/>
    <w:rsid w:val="000B16B2"/>
    <w:rsid w:val="000B1AEB"/>
    <w:rsid w:val="000B1B02"/>
    <w:rsid w:val="000B1CBB"/>
    <w:rsid w:val="000B239C"/>
    <w:rsid w:val="000B2B1B"/>
    <w:rsid w:val="000B36BD"/>
    <w:rsid w:val="000B3EF7"/>
    <w:rsid w:val="000B5E4C"/>
    <w:rsid w:val="000B60D9"/>
    <w:rsid w:val="000B70AA"/>
    <w:rsid w:val="000B779E"/>
    <w:rsid w:val="000C1A82"/>
    <w:rsid w:val="000C1CB5"/>
    <w:rsid w:val="000C28B5"/>
    <w:rsid w:val="000C3139"/>
    <w:rsid w:val="000C36F9"/>
    <w:rsid w:val="000C46FC"/>
    <w:rsid w:val="000C4851"/>
    <w:rsid w:val="000C4D02"/>
    <w:rsid w:val="000C4D08"/>
    <w:rsid w:val="000C5308"/>
    <w:rsid w:val="000C5538"/>
    <w:rsid w:val="000C57E5"/>
    <w:rsid w:val="000C5B87"/>
    <w:rsid w:val="000C665B"/>
    <w:rsid w:val="000C67BF"/>
    <w:rsid w:val="000C74D3"/>
    <w:rsid w:val="000C781B"/>
    <w:rsid w:val="000C7FDA"/>
    <w:rsid w:val="000D0237"/>
    <w:rsid w:val="000D04CC"/>
    <w:rsid w:val="000D0C25"/>
    <w:rsid w:val="000D2416"/>
    <w:rsid w:val="000D2850"/>
    <w:rsid w:val="000D291B"/>
    <w:rsid w:val="000D320C"/>
    <w:rsid w:val="000D3887"/>
    <w:rsid w:val="000D3CA0"/>
    <w:rsid w:val="000D3D0B"/>
    <w:rsid w:val="000D46C3"/>
    <w:rsid w:val="000D64EA"/>
    <w:rsid w:val="000D70D3"/>
    <w:rsid w:val="000D7B02"/>
    <w:rsid w:val="000E00A8"/>
    <w:rsid w:val="000E0B8B"/>
    <w:rsid w:val="000E134A"/>
    <w:rsid w:val="000E1A6D"/>
    <w:rsid w:val="000E1C29"/>
    <w:rsid w:val="000E1EF8"/>
    <w:rsid w:val="000E2A03"/>
    <w:rsid w:val="000E2C8C"/>
    <w:rsid w:val="000E2F7D"/>
    <w:rsid w:val="000E33BC"/>
    <w:rsid w:val="000E429A"/>
    <w:rsid w:val="000E456F"/>
    <w:rsid w:val="000E49F7"/>
    <w:rsid w:val="000E511F"/>
    <w:rsid w:val="000E58D6"/>
    <w:rsid w:val="000E7327"/>
    <w:rsid w:val="000E7869"/>
    <w:rsid w:val="000E7BCB"/>
    <w:rsid w:val="000E7E2A"/>
    <w:rsid w:val="000F0082"/>
    <w:rsid w:val="000F1670"/>
    <w:rsid w:val="000F2297"/>
    <w:rsid w:val="000F2689"/>
    <w:rsid w:val="000F2B9E"/>
    <w:rsid w:val="000F3C24"/>
    <w:rsid w:val="000F3EB2"/>
    <w:rsid w:val="000F4243"/>
    <w:rsid w:val="000F4304"/>
    <w:rsid w:val="000F4314"/>
    <w:rsid w:val="000F45E4"/>
    <w:rsid w:val="000F47ED"/>
    <w:rsid w:val="000F481D"/>
    <w:rsid w:val="000F485B"/>
    <w:rsid w:val="000F5940"/>
    <w:rsid w:val="000F5A8E"/>
    <w:rsid w:val="000F5D40"/>
    <w:rsid w:val="000F6BE8"/>
    <w:rsid w:val="000F6EFF"/>
    <w:rsid w:val="000F706A"/>
    <w:rsid w:val="000F7459"/>
    <w:rsid w:val="000F74C6"/>
    <w:rsid w:val="000F763C"/>
    <w:rsid w:val="000F7C74"/>
    <w:rsid w:val="00101463"/>
    <w:rsid w:val="001016FA"/>
    <w:rsid w:val="00103AE7"/>
    <w:rsid w:val="00104F88"/>
    <w:rsid w:val="0010514F"/>
    <w:rsid w:val="00105663"/>
    <w:rsid w:val="00105DAB"/>
    <w:rsid w:val="001067D0"/>
    <w:rsid w:val="00107673"/>
    <w:rsid w:val="0010779F"/>
    <w:rsid w:val="00107BBA"/>
    <w:rsid w:val="001102C9"/>
    <w:rsid w:val="001109B3"/>
    <w:rsid w:val="00110E96"/>
    <w:rsid w:val="00111A9A"/>
    <w:rsid w:val="00111D18"/>
    <w:rsid w:val="001138CA"/>
    <w:rsid w:val="00116463"/>
    <w:rsid w:val="001176BD"/>
    <w:rsid w:val="00117812"/>
    <w:rsid w:val="00117E9C"/>
    <w:rsid w:val="00117FD3"/>
    <w:rsid w:val="00120016"/>
    <w:rsid w:val="001205C9"/>
    <w:rsid w:val="00120837"/>
    <w:rsid w:val="0012233C"/>
    <w:rsid w:val="0012237B"/>
    <w:rsid w:val="00123236"/>
    <w:rsid w:val="001235E5"/>
    <w:rsid w:val="00123C35"/>
    <w:rsid w:val="00123DDE"/>
    <w:rsid w:val="00124203"/>
    <w:rsid w:val="00125589"/>
    <w:rsid w:val="0012583D"/>
    <w:rsid w:val="00125BF3"/>
    <w:rsid w:val="00126275"/>
    <w:rsid w:val="00126BFC"/>
    <w:rsid w:val="0012746D"/>
    <w:rsid w:val="001278CD"/>
    <w:rsid w:val="00127C61"/>
    <w:rsid w:val="00130BAE"/>
    <w:rsid w:val="00132D77"/>
    <w:rsid w:val="0013314E"/>
    <w:rsid w:val="00133D3E"/>
    <w:rsid w:val="00134C85"/>
    <w:rsid w:val="0013518C"/>
    <w:rsid w:val="001353CF"/>
    <w:rsid w:val="001365BD"/>
    <w:rsid w:val="00136A9D"/>
    <w:rsid w:val="001371D0"/>
    <w:rsid w:val="001375E7"/>
    <w:rsid w:val="00137872"/>
    <w:rsid w:val="00137A23"/>
    <w:rsid w:val="001408B0"/>
    <w:rsid w:val="001408F6"/>
    <w:rsid w:val="001427FD"/>
    <w:rsid w:val="00142CC8"/>
    <w:rsid w:val="00143B8E"/>
    <w:rsid w:val="00144693"/>
    <w:rsid w:val="001457A1"/>
    <w:rsid w:val="001457DB"/>
    <w:rsid w:val="00145CAF"/>
    <w:rsid w:val="00145DF2"/>
    <w:rsid w:val="00145E5A"/>
    <w:rsid w:val="001460C7"/>
    <w:rsid w:val="00150A95"/>
    <w:rsid w:val="00150D5A"/>
    <w:rsid w:val="00151103"/>
    <w:rsid w:val="0015144B"/>
    <w:rsid w:val="001514FF"/>
    <w:rsid w:val="00151CAE"/>
    <w:rsid w:val="00151F8E"/>
    <w:rsid w:val="001521AA"/>
    <w:rsid w:val="00152D18"/>
    <w:rsid w:val="00152D9F"/>
    <w:rsid w:val="0015304D"/>
    <w:rsid w:val="0015393B"/>
    <w:rsid w:val="00153F3C"/>
    <w:rsid w:val="001547FF"/>
    <w:rsid w:val="00155384"/>
    <w:rsid w:val="00155836"/>
    <w:rsid w:val="00156115"/>
    <w:rsid w:val="001563A0"/>
    <w:rsid w:val="001566EB"/>
    <w:rsid w:val="00156941"/>
    <w:rsid w:val="00156CF0"/>
    <w:rsid w:val="00157A1F"/>
    <w:rsid w:val="00157F13"/>
    <w:rsid w:val="00160CD6"/>
    <w:rsid w:val="00160D15"/>
    <w:rsid w:val="00160FE8"/>
    <w:rsid w:val="00161D3B"/>
    <w:rsid w:val="00162856"/>
    <w:rsid w:val="00163561"/>
    <w:rsid w:val="001639E3"/>
    <w:rsid w:val="001640D8"/>
    <w:rsid w:val="0016452F"/>
    <w:rsid w:val="00164C79"/>
    <w:rsid w:val="00164E8D"/>
    <w:rsid w:val="00164E97"/>
    <w:rsid w:val="00164FDF"/>
    <w:rsid w:val="001650A9"/>
    <w:rsid w:val="00165176"/>
    <w:rsid w:val="001652A6"/>
    <w:rsid w:val="00165F17"/>
    <w:rsid w:val="00165FA0"/>
    <w:rsid w:val="00165FB2"/>
    <w:rsid w:val="00166361"/>
    <w:rsid w:val="0016685F"/>
    <w:rsid w:val="00167D29"/>
    <w:rsid w:val="0017056C"/>
    <w:rsid w:val="001709AB"/>
    <w:rsid w:val="00170D30"/>
    <w:rsid w:val="001715D3"/>
    <w:rsid w:val="00171B3C"/>
    <w:rsid w:val="00173C66"/>
    <w:rsid w:val="0017458A"/>
    <w:rsid w:val="001750A4"/>
    <w:rsid w:val="00175441"/>
    <w:rsid w:val="00175487"/>
    <w:rsid w:val="001756E3"/>
    <w:rsid w:val="0017577D"/>
    <w:rsid w:val="00175D76"/>
    <w:rsid w:val="00175F1D"/>
    <w:rsid w:val="001763AD"/>
    <w:rsid w:val="0017762F"/>
    <w:rsid w:val="00177A5D"/>
    <w:rsid w:val="00177E31"/>
    <w:rsid w:val="0018019B"/>
    <w:rsid w:val="00180E65"/>
    <w:rsid w:val="001818BD"/>
    <w:rsid w:val="00181DF2"/>
    <w:rsid w:val="00182086"/>
    <w:rsid w:val="001820FA"/>
    <w:rsid w:val="0018220A"/>
    <w:rsid w:val="001824BC"/>
    <w:rsid w:val="001824CC"/>
    <w:rsid w:val="00182716"/>
    <w:rsid w:val="001832A5"/>
    <w:rsid w:val="00184378"/>
    <w:rsid w:val="00184471"/>
    <w:rsid w:val="001852C6"/>
    <w:rsid w:val="001853A6"/>
    <w:rsid w:val="00185BBF"/>
    <w:rsid w:val="00186C43"/>
    <w:rsid w:val="00187114"/>
    <w:rsid w:val="0019047A"/>
    <w:rsid w:val="001915DB"/>
    <w:rsid w:val="00192A02"/>
    <w:rsid w:val="00192A35"/>
    <w:rsid w:val="00192BFC"/>
    <w:rsid w:val="00192D00"/>
    <w:rsid w:val="00192E18"/>
    <w:rsid w:val="00193682"/>
    <w:rsid w:val="00194858"/>
    <w:rsid w:val="0019516A"/>
    <w:rsid w:val="0019524E"/>
    <w:rsid w:val="00195738"/>
    <w:rsid w:val="001958E5"/>
    <w:rsid w:val="001967AE"/>
    <w:rsid w:val="001A085B"/>
    <w:rsid w:val="001A0904"/>
    <w:rsid w:val="001A0A65"/>
    <w:rsid w:val="001A10DC"/>
    <w:rsid w:val="001A1903"/>
    <w:rsid w:val="001A1935"/>
    <w:rsid w:val="001A249F"/>
    <w:rsid w:val="001A2866"/>
    <w:rsid w:val="001A33DE"/>
    <w:rsid w:val="001A345A"/>
    <w:rsid w:val="001A3E87"/>
    <w:rsid w:val="001A4708"/>
    <w:rsid w:val="001A49C3"/>
    <w:rsid w:val="001A5694"/>
    <w:rsid w:val="001A5B5B"/>
    <w:rsid w:val="001A6693"/>
    <w:rsid w:val="001A6A49"/>
    <w:rsid w:val="001A6A72"/>
    <w:rsid w:val="001A7FC5"/>
    <w:rsid w:val="001B0099"/>
    <w:rsid w:val="001B0176"/>
    <w:rsid w:val="001B0307"/>
    <w:rsid w:val="001B0505"/>
    <w:rsid w:val="001B07DE"/>
    <w:rsid w:val="001B18B9"/>
    <w:rsid w:val="001B229A"/>
    <w:rsid w:val="001B34AA"/>
    <w:rsid w:val="001B3B38"/>
    <w:rsid w:val="001B4A1E"/>
    <w:rsid w:val="001B4C78"/>
    <w:rsid w:val="001B4DFE"/>
    <w:rsid w:val="001B4F5B"/>
    <w:rsid w:val="001B514A"/>
    <w:rsid w:val="001B6083"/>
    <w:rsid w:val="001B611D"/>
    <w:rsid w:val="001B6812"/>
    <w:rsid w:val="001B6A1C"/>
    <w:rsid w:val="001B6B49"/>
    <w:rsid w:val="001C04BC"/>
    <w:rsid w:val="001C0CFF"/>
    <w:rsid w:val="001C0DC9"/>
    <w:rsid w:val="001C0F9A"/>
    <w:rsid w:val="001C1600"/>
    <w:rsid w:val="001C1B82"/>
    <w:rsid w:val="001C25DF"/>
    <w:rsid w:val="001C3B3E"/>
    <w:rsid w:val="001C45AF"/>
    <w:rsid w:val="001C4721"/>
    <w:rsid w:val="001C4D77"/>
    <w:rsid w:val="001C65C9"/>
    <w:rsid w:val="001C67F7"/>
    <w:rsid w:val="001C76AD"/>
    <w:rsid w:val="001C7777"/>
    <w:rsid w:val="001C77A8"/>
    <w:rsid w:val="001D02FB"/>
    <w:rsid w:val="001D0E4E"/>
    <w:rsid w:val="001D0F7D"/>
    <w:rsid w:val="001D13CA"/>
    <w:rsid w:val="001D1692"/>
    <w:rsid w:val="001D279E"/>
    <w:rsid w:val="001D2978"/>
    <w:rsid w:val="001D4465"/>
    <w:rsid w:val="001D4B4E"/>
    <w:rsid w:val="001D5423"/>
    <w:rsid w:val="001D737B"/>
    <w:rsid w:val="001E024B"/>
    <w:rsid w:val="001E20F2"/>
    <w:rsid w:val="001E2983"/>
    <w:rsid w:val="001E4C9A"/>
    <w:rsid w:val="001E4DFA"/>
    <w:rsid w:val="001E5116"/>
    <w:rsid w:val="001E57EB"/>
    <w:rsid w:val="001E58C3"/>
    <w:rsid w:val="001E68D3"/>
    <w:rsid w:val="001E7DA9"/>
    <w:rsid w:val="001F036F"/>
    <w:rsid w:val="001F0964"/>
    <w:rsid w:val="001F0BE6"/>
    <w:rsid w:val="001F11FD"/>
    <w:rsid w:val="001F1D31"/>
    <w:rsid w:val="001F2802"/>
    <w:rsid w:val="001F292C"/>
    <w:rsid w:val="001F30D7"/>
    <w:rsid w:val="001F46F5"/>
    <w:rsid w:val="001F5C31"/>
    <w:rsid w:val="001F5EEC"/>
    <w:rsid w:val="001F62D0"/>
    <w:rsid w:val="001F6B95"/>
    <w:rsid w:val="001F71C6"/>
    <w:rsid w:val="001F7D07"/>
    <w:rsid w:val="00200561"/>
    <w:rsid w:val="00200A66"/>
    <w:rsid w:val="00200E41"/>
    <w:rsid w:val="0020168D"/>
    <w:rsid w:val="0020182B"/>
    <w:rsid w:val="00203721"/>
    <w:rsid w:val="00203C25"/>
    <w:rsid w:val="00204582"/>
    <w:rsid w:val="00204BEC"/>
    <w:rsid w:val="00204C73"/>
    <w:rsid w:val="00204E4F"/>
    <w:rsid w:val="002050B6"/>
    <w:rsid w:val="002050E6"/>
    <w:rsid w:val="00205529"/>
    <w:rsid w:val="00206012"/>
    <w:rsid w:val="0020619B"/>
    <w:rsid w:val="002070EB"/>
    <w:rsid w:val="0020712A"/>
    <w:rsid w:val="00207634"/>
    <w:rsid w:val="00207AC6"/>
    <w:rsid w:val="00210291"/>
    <w:rsid w:val="0021086A"/>
    <w:rsid w:val="0021102B"/>
    <w:rsid w:val="00212179"/>
    <w:rsid w:val="0021255F"/>
    <w:rsid w:val="002140BF"/>
    <w:rsid w:val="0021490A"/>
    <w:rsid w:val="002149E8"/>
    <w:rsid w:val="00214D35"/>
    <w:rsid w:val="00214DDC"/>
    <w:rsid w:val="00216689"/>
    <w:rsid w:val="002175EB"/>
    <w:rsid w:val="00217862"/>
    <w:rsid w:val="00220469"/>
    <w:rsid w:val="00220604"/>
    <w:rsid w:val="00220E65"/>
    <w:rsid w:val="00220E97"/>
    <w:rsid w:val="0022275A"/>
    <w:rsid w:val="00222952"/>
    <w:rsid w:val="00223589"/>
    <w:rsid w:val="002235E6"/>
    <w:rsid w:val="0022367B"/>
    <w:rsid w:val="00223A2F"/>
    <w:rsid w:val="00224147"/>
    <w:rsid w:val="00224994"/>
    <w:rsid w:val="00224B9D"/>
    <w:rsid w:val="002251EA"/>
    <w:rsid w:val="002253EC"/>
    <w:rsid w:val="00225935"/>
    <w:rsid w:val="0022594E"/>
    <w:rsid w:val="00225F8C"/>
    <w:rsid w:val="00227283"/>
    <w:rsid w:val="0023097A"/>
    <w:rsid w:val="00231442"/>
    <w:rsid w:val="002318E4"/>
    <w:rsid w:val="0023201F"/>
    <w:rsid w:val="00232852"/>
    <w:rsid w:val="0023290A"/>
    <w:rsid w:val="00232AE8"/>
    <w:rsid w:val="00232B4E"/>
    <w:rsid w:val="00232C3F"/>
    <w:rsid w:val="00232E0A"/>
    <w:rsid w:val="00232E71"/>
    <w:rsid w:val="002335A6"/>
    <w:rsid w:val="00233A22"/>
    <w:rsid w:val="0023402B"/>
    <w:rsid w:val="00234B69"/>
    <w:rsid w:val="002370FC"/>
    <w:rsid w:val="0023774D"/>
    <w:rsid w:val="00237CDF"/>
    <w:rsid w:val="002406C2"/>
    <w:rsid w:val="00240DDD"/>
    <w:rsid w:val="00240EE9"/>
    <w:rsid w:val="00241120"/>
    <w:rsid w:val="00241D9E"/>
    <w:rsid w:val="002427D2"/>
    <w:rsid w:val="00242A7E"/>
    <w:rsid w:val="00245451"/>
    <w:rsid w:val="00245D4D"/>
    <w:rsid w:val="00245ED8"/>
    <w:rsid w:val="00246193"/>
    <w:rsid w:val="002465CE"/>
    <w:rsid w:val="00246926"/>
    <w:rsid w:val="00246AE5"/>
    <w:rsid w:val="00246CEF"/>
    <w:rsid w:val="00246F2C"/>
    <w:rsid w:val="00247892"/>
    <w:rsid w:val="00250777"/>
    <w:rsid w:val="00250CF4"/>
    <w:rsid w:val="00250FCD"/>
    <w:rsid w:val="00251DE6"/>
    <w:rsid w:val="0025323C"/>
    <w:rsid w:val="002532C4"/>
    <w:rsid w:val="002542DF"/>
    <w:rsid w:val="0025462D"/>
    <w:rsid w:val="00254ED7"/>
    <w:rsid w:val="00254F7C"/>
    <w:rsid w:val="0025594B"/>
    <w:rsid w:val="002565FC"/>
    <w:rsid w:val="00256601"/>
    <w:rsid w:val="00256A3E"/>
    <w:rsid w:val="00256D0B"/>
    <w:rsid w:val="00256F9B"/>
    <w:rsid w:val="00257FA0"/>
    <w:rsid w:val="002600A2"/>
    <w:rsid w:val="00260241"/>
    <w:rsid w:val="002607CD"/>
    <w:rsid w:val="0026095D"/>
    <w:rsid w:val="002609ED"/>
    <w:rsid w:val="00260A2A"/>
    <w:rsid w:val="00260DF1"/>
    <w:rsid w:val="002619D8"/>
    <w:rsid w:val="00261D0F"/>
    <w:rsid w:val="00261E67"/>
    <w:rsid w:val="00261E99"/>
    <w:rsid w:val="00262276"/>
    <w:rsid w:val="002622F2"/>
    <w:rsid w:val="00262680"/>
    <w:rsid w:val="002626AF"/>
    <w:rsid w:val="00262833"/>
    <w:rsid w:val="0026299D"/>
    <w:rsid w:val="00264017"/>
    <w:rsid w:val="00264603"/>
    <w:rsid w:val="0026477D"/>
    <w:rsid w:val="00264D4D"/>
    <w:rsid w:val="00264FCA"/>
    <w:rsid w:val="002658E6"/>
    <w:rsid w:val="002660A1"/>
    <w:rsid w:val="00266229"/>
    <w:rsid w:val="00266510"/>
    <w:rsid w:val="00266652"/>
    <w:rsid w:val="00266794"/>
    <w:rsid w:val="00266A9A"/>
    <w:rsid w:val="0026729E"/>
    <w:rsid w:val="002676F3"/>
    <w:rsid w:val="002679CB"/>
    <w:rsid w:val="00267FC6"/>
    <w:rsid w:val="002702C8"/>
    <w:rsid w:val="00270B3C"/>
    <w:rsid w:val="00270FBD"/>
    <w:rsid w:val="002714E4"/>
    <w:rsid w:val="0027181E"/>
    <w:rsid w:val="00271DC4"/>
    <w:rsid w:val="00272BC5"/>
    <w:rsid w:val="00272DC1"/>
    <w:rsid w:val="00272E17"/>
    <w:rsid w:val="00272E18"/>
    <w:rsid w:val="002736AA"/>
    <w:rsid w:val="00273A08"/>
    <w:rsid w:val="00273DDB"/>
    <w:rsid w:val="00273FBF"/>
    <w:rsid w:val="00274400"/>
    <w:rsid w:val="00274580"/>
    <w:rsid w:val="002747EE"/>
    <w:rsid w:val="00274E32"/>
    <w:rsid w:val="002759BF"/>
    <w:rsid w:val="00275BBD"/>
    <w:rsid w:val="00275E85"/>
    <w:rsid w:val="00276228"/>
    <w:rsid w:val="00276FAD"/>
    <w:rsid w:val="00277FF4"/>
    <w:rsid w:val="002821D1"/>
    <w:rsid w:val="00283BF4"/>
    <w:rsid w:val="00284256"/>
    <w:rsid w:val="0028478F"/>
    <w:rsid w:val="00284925"/>
    <w:rsid w:val="00284C6D"/>
    <w:rsid w:val="00285026"/>
    <w:rsid w:val="00285AE1"/>
    <w:rsid w:val="00285D6D"/>
    <w:rsid w:val="002861C5"/>
    <w:rsid w:val="00286B48"/>
    <w:rsid w:val="00286F9C"/>
    <w:rsid w:val="002879AE"/>
    <w:rsid w:val="00287E0B"/>
    <w:rsid w:val="00287F98"/>
    <w:rsid w:val="00287FBB"/>
    <w:rsid w:val="0029027F"/>
    <w:rsid w:val="00290CFD"/>
    <w:rsid w:val="00291A76"/>
    <w:rsid w:val="0029222D"/>
    <w:rsid w:val="00292C0A"/>
    <w:rsid w:val="00292EEA"/>
    <w:rsid w:val="0029317F"/>
    <w:rsid w:val="0029318D"/>
    <w:rsid w:val="00293918"/>
    <w:rsid w:val="00293C78"/>
    <w:rsid w:val="00293DC5"/>
    <w:rsid w:val="00293E33"/>
    <w:rsid w:val="002948B8"/>
    <w:rsid w:val="00294CA5"/>
    <w:rsid w:val="00295657"/>
    <w:rsid w:val="0029603C"/>
    <w:rsid w:val="002977FD"/>
    <w:rsid w:val="002A018D"/>
    <w:rsid w:val="002A02D3"/>
    <w:rsid w:val="002A0DC8"/>
    <w:rsid w:val="002A0FCC"/>
    <w:rsid w:val="002A1571"/>
    <w:rsid w:val="002A19CC"/>
    <w:rsid w:val="002A21A2"/>
    <w:rsid w:val="002A24A4"/>
    <w:rsid w:val="002A24B9"/>
    <w:rsid w:val="002A28E8"/>
    <w:rsid w:val="002A28EF"/>
    <w:rsid w:val="002A2A46"/>
    <w:rsid w:val="002A3409"/>
    <w:rsid w:val="002A43A6"/>
    <w:rsid w:val="002A44DE"/>
    <w:rsid w:val="002A545F"/>
    <w:rsid w:val="002A5A0C"/>
    <w:rsid w:val="002A6526"/>
    <w:rsid w:val="002A6581"/>
    <w:rsid w:val="002A7317"/>
    <w:rsid w:val="002B109E"/>
    <w:rsid w:val="002B153A"/>
    <w:rsid w:val="002B17E7"/>
    <w:rsid w:val="002B19D7"/>
    <w:rsid w:val="002B1F54"/>
    <w:rsid w:val="002B2168"/>
    <w:rsid w:val="002B23EB"/>
    <w:rsid w:val="002B2AA9"/>
    <w:rsid w:val="002B3A97"/>
    <w:rsid w:val="002B5235"/>
    <w:rsid w:val="002B5519"/>
    <w:rsid w:val="002B5AF5"/>
    <w:rsid w:val="002B628F"/>
    <w:rsid w:val="002B7305"/>
    <w:rsid w:val="002B79C1"/>
    <w:rsid w:val="002C007D"/>
    <w:rsid w:val="002C0468"/>
    <w:rsid w:val="002C0BC3"/>
    <w:rsid w:val="002C12E8"/>
    <w:rsid w:val="002C1E18"/>
    <w:rsid w:val="002C228E"/>
    <w:rsid w:val="002C239C"/>
    <w:rsid w:val="002C2FC4"/>
    <w:rsid w:val="002C3741"/>
    <w:rsid w:val="002C3746"/>
    <w:rsid w:val="002C3C8D"/>
    <w:rsid w:val="002C45AC"/>
    <w:rsid w:val="002C4A6C"/>
    <w:rsid w:val="002C4AA7"/>
    <w:rsid w:val="002C583E"/>
    <w:rsid w:val="002C5930"/>
    <w:rsid w:val="002C594E"/>
    <w:rsid w:val="002C6247"/>
    <w:rsid w:val="002C686D"/>
    <w:rsid w:val="002C7100"/>
    <w:rsid w:val="002C71AB"/>
    <w:rsid w:val="002C7B32"/>
    <w:rsid w:val="002D2777"/>
    <w:rsid w:val="002D2E22"/>
    <w:rsid w:val="002D3036"/>
    <w:rsid w:val="002D3403"/>
    <w:rsid w:val="002D367F"/>
    <w:rsid w:val="002D39FA"/>
    <w:rsid w:val="002D3A2A"/>
    <w:rsid w:val="002D4554"/>
    <w:rsid w:val="002D4965"/>
    <w:rsid w:val="002D4A3C"/>
    <w:rsid w:val="002D4B73"/>
    <w:rsid w:val="002D57F3"/>
    <w:rsid w:val="002D5EF0"/>
    <w:rsid w:val="002D6189"/>
    <w:rsid w:val="002D6B66"/>
    <w:rsid w:val="002D7108"/>
    <w:rsid w:val="002D7379"/>
    <w:rsid w:val="002D7C18"/>
    <w:rsid w:val="002D7FAF"/>
    <w:rsid w:val="002E0054"/>
    <w:rsid w:val="002E0954"/>
    <w:rsid w:val="002E1879"/>
    <w:rsid w:val="002E207A"/>
    <w:rsid w:val="002E2A97"/>
    <w:rsid w:val="002E2C37"/>
    <w:rsid w:val="002E2C45"/>
    <w:rsid w:val="002E2C98"/>
    <w:rsid w:val="002E30DE"/>
    <w:rsid w:val="002E3ED2"/>
    <w:rsid w:val="002E4F76"/>
    <w:rsid w:val="002E519D"/>
    <w:rsid w:val="002E521E"/>
    <w:rsid w:val="002E5366"/>
    <w:rsid w:val="002E54A1"/>
    <w:rsid w:val="002E5C6C"/>
    <w:rsid w:val="002E6548"/>
    <w:rsid w:val="002E6A1C"/>
    <w:rsid w:val="002E755F"/>
    <w:rsid w:val="002E78DE"/>
    <w:rsid w:val="002E7CB6"/>
    <w:rsid w:val="002E7FFE"/>
    <w:rsid w:val="002F0A97"/>
    <w:rsid w:val="002F0AB1"/>
    <w:rsid w:val="002F0F47"/>
    <w:rsid w:val="002F12F3"/>
    <w:rsid w:val="002F2D06"/>
    <w:rsid w:val="002F3D6B"/>
    <w:rsid w:val="002F523F"/>
    <w:rsid w:val="002F53BF"/>
    <w:rsid w:val="002F5516"/>
    <w:rsid w:val="002F5A51"/>
    <w:rsid w:val="002F67D1"/>
    <w:rsid w:val="002F6B26"/>
    <w:rsid w:val="002F6B42"/>
    <w:rsid w:val="002F7455"/>
    <w:rsid w:val="00300337"/>
    <w:rsid w:val="0030070A"/>
    <w:rsid w:val="00300B3E"/>
    <w:rsid w:val="00301392"/>
    <w:rsid w:val="00301761"/>
    <w:rsid w:val="00301BBF"/>
    <w:rsid w:val="00302470"/>
    <w:rsid w:val="003027AD"/>
    <w:rsid w:val="003033DB"/>
    <w:rsid w:val="00305271"/>
    <w:rsid w:val="003058A0"/>
    <w:rsid w:val="00305BB7"/>
    <w:rsid w:val="00305F96"/>
    <w:rsid w:val="00305FE0"/>
    <w:rsid w:val="00306431"/>
    <w:rsid w:val="00306941"/>
    <w:rsid w:val="00306DC9"/>
    <w:rsid w:val="003074BF"/>
    <w:rsid w:val="003076FC"/>
    <w:rsid w:val="00307C2B"/>
    <w:rsid w:val="0031031E"/>
    <w:rsid w:val="00310950"/>
    <w:rsid w:val="00310953"/>
    <w:rsid w:val="00310D36"/>
    <w:rsid w:val="0031215E"/>
    <w:rsid w:val="0031250E"/>
    <w:rsid w:val="00312970"/>
    <w:rsid w:val="00312CC0"/>
    <w:rsid w:val="00313560"/>
    <w:rsid w:val="00313D7C"/>
    <w:rsid w:val="00313F10"/>
    <w:rsid w:val="00313F60"/>
    <w:rsid w:val="00314B97"/>
    <w:rsid w:val="00314BAE"/>
    <w:rsid w:val="00315282"/>
    <w:rsid w:val="00315FEA"/>
    <w:rsid w:val="00316D6C"/>
    <w:rsid w:val="003171C2"/>
    <w:rsid w:val="0032008F"/>
    <w:rsid w:val="003203FE"/>
    <w:rsid w:val="00320E66"/>
    <w:rsid w:val="003213E3"/>
    <w:rsid w:val="00321704"/>
    <w:rsid w:val="003219AA"/>
    <w:rsid w:val="00321D59"/>
    <w:rsid w:val="00322C33"/>
    <w:rsid w:val="00322F18"/>
    <w:rsid w:val="0032350D"/>
    <w:rsid w:val="00323667"/>
    <w:rsid w:val="003245FF"/>
    <w:rsid w:val="00324D32"/>
    <w:rsid w:val="00326C8F"/>
    <w:rsid w:val="003274D1"/>
    <w:rsid w:val="00327DDC"/>
    <w:rsid w:val="00330343"/>
    <w:rsid w:val="0033072F"/>
    <w:rsid w:val="00330B86"/>
    <w:rsid w:val="00330BB7"/>
    <w:rsid w:val="00330C6D"/>
    <w:rsid w:val="00332362"/>
    <w:rsid w:val="00332D4B"/>
    <w:rsid w:val="00332EBC"/>
    <w:rsid w:val="00332F2B"/>
    <w:rsid w:val="00334284"/>
    <w:rsid w:val="00335206"/>
    <w:rsid w:val="003359E0"/>
    <w:rsid w:val="00335B42"/>
    <w:rsid w:val="00335DA7"/>
    <w:rsid w:val="00335E10"/>
    <w:rsid w:val="003367F5"/>
    <w:rsid w:val="00336B32"/>
    <w:rsid w:val="00336EAE"/>
    <w:rsid w:val="003412EA"/>
    <w:rsid w:val="0034171F"/>
    <w:rsid w:val="00341922"/>
    <w:rsid w:val="00341FC8"/>
    <w:rsid w:val="00343457"/>
    <w:rsid w:val="003436CB"/>
    <w:rsid w:val="00343BF7"/>
    <w:rsid w:val="003449D4"/>
    <w:rsid w:val="00344B3B"/>
    <w:rsid w:val="003459E8"/>
    <w:rsid w:val="00345BF1"/>
    <w:rsid w:val="0034616B"/>
    <w:rsid w:val="0034642C"/>
    <w:rsid w:val="003468EB"/>
    <w:rsid w:val="00347626"/>
    <w:rsid w:val="003477B0"/>
    <w:rsid w:val="00347CD5"/>
    <w:rsid w:val="00347E66"/>
    <w:rsid w:val="003503B5"/>
    <w:rsid w:val="00350459"/>
    <w:rsid w:val="003505D7"/>
    <w:rsid w:val="003506C8"/>
    <w:rsid w:val="00350E96"/>
    <w:rsid w:val="00351B17"/>
    <w:rsid w:val="00354039"/>
    <w:rsid w:val="003542C8"/>
    <w:rsid w:val="003543A4"/>
    <w:rsid w:val="003547AE"/>
    <w:rsid w:val="00354FCF"/>
    <w:rsid w:val="00356B04"/>
    <w:rsid w:val="0035749D"/>
    <w:rsid w:val="00357571"/>
    <w:rsid w:val="00360D42"/>
    <w:rsid w:val="00360F0D"/>
    <w:rsid w:val="0036103E"/>
    <w:rsid w:val="0036148A"/>
    <w:rsid w:val="00361D9B"/>
    <w:rsid w:val="00362405"/>
    <w:rsid w:val="00362AFC"/>
    <w:rsid w:val="00362D03"/>
    <w:rsid w:val="00362E1A"/>
    <w:rsid w:val="00363782"/>
    <w:rsid w:val="00363795"/>
    <w:rsid w:val="00363874"/>
    <w:rsid w:val="00365342"/>
    <w:rsid w:val="00370656"/>
    <w:rsid w:val="00371680"/>
    <w:rsid w:val="00372628"/>
    <w:rsid w:val="0037283F"/>
    <w:rsid w:val="00372BFC"/>
    <w:rsid w:val="00372D06"/>
    <w:rsid w:val="00373498"/>
    <w:rsid w:val="003740AA"/>
    <w:rsid w:val="00374D60"/>
    <w:rsid w:val="00375953"/>
    <w:rsid w:val="00376C1A"/>
    <w:rsid w:val="00376DBF"/>
    <w:rsid w:val="00376DE5"/>
    <w:rsid w:val="00376FA2"/>
    <w:rsid w:val="00377AD7"/>
    <w:rsid w:val="003804B5"/>
    <w:rsid w:val="0038122C"/>
    <w:rsid w:val="00381CEA"/>
    <w:rsid w:val="003825DC"/>
    <w:rsid w:val="00383E3B"/>
    <w:rsid w:val="00383EA3"/>
    <w:rsid w:val="00383EC5"/>
    <w:rsid w:val="003845C9"/>
    <w:rsid w:val="003852C0"/>
    <w:rsid w:val="00385429"/>
    <w:rsid w:val="0038545B"/>
    <w:rsid w:val="00386009"/>
    <w:rsid w:val="003862B3"/>
    <w:rsid w:val="003865E9"/>
    <w:rsid w:val="00386ACE"/>
    <w:rsid w:val="00386B2F"/>
    <w:rsid w:val="00386B70"/>
    <w:rsid w:val="00386F06"/>
    <w:rsid w:val="00387287"/>
    <w:rsid w:val="0038739A"/>
    <w:rsid w:val="003879AF"/>
    <w:rsid w:val="00387A1E"/>
    <w:rsid w:val="003900BA"/>
    <w:rsid w:val="0039118E"/>
    <w:rsid w:val="00391382"/>
    <w:rsid w:val="0039153D"/>
    <w:rsid w:val="00391E49"/>
    <w:rsid w:val="003931BE"/>
    <w:rsid w:val="00393410"/>
    <w:rsid w:val="00393599"/>
    <w:rsid w:val="003936A0"/>
    <w:rsid w:val="0039378D"/>
    <w:rsid w:val="00394884"/>
    <w:rsid w:val="00394AFE"/>
    <w:rsid w:val="00394E2D"/>
    <w:rsid w:val="0039529C"/>
    <w:rsid w:val="003967BE"/>
    <w:rsid w:val="00397E68"/>
    <w:rsid w:val="003A00A5"/>
    <w:rsid w:val="003A0428"/>
    <w:rsid w:val="003A04D3"/>
    <w:rsid w:val="003A0B36"/>
    <w:rsid w:val="003A0DB3"/>
    <w:rsid w:val="003A15A7"/>
    <w:rsid w:val="003A1DEC"/>
    <w:rsid w:val="003A1E77"/>
    <w:rsid w:val="003A2D58"/>
    <w:rsid w:val="003A2F82"/>
    <w:rsid w:val="003A354B"/>
    <w:rsid w:val="003A37AE"/>
    <w:rsid w:val="003A381D"/>
    <w:rsid w:val="003A3BC8"/>
    <w:rsid w:val="003A3EB7"/>
    <w:rsid w:val="003A495F"/>
    <w:rsid w:val="003A52C9"/>
    <w:rsid w:val="003A5B9A"/>
    <w:rsid w:val="003A5C77"/>
    <w:rsid w:val="003A5D17"/>
    <w:rsid w:val="003A5D3E"/>
    <w:rsid w:val="003A5E39"/>
    <w:rsid w:val="003A5EA0"/>
    <w:rsid w:val="003A6194"/>
    <w:rsid w:val="003A647C"/>
    <w:rsid w:val="003A6B0F"/>
    <w:rsid w:val="003A702D"/>
    <w:rsid w:val="003A7B4B"/>
    <w:rsid w:val="003A7DB2"/>
    <w:rsid w:val="003B00AA"/>
    <w:rsid w:val="003B023D"/>
    <w:rsid w:val="003B02CD"/>
    <w:rsid w:val="003B0A80"/>
    <w:rsid w:val="003B0D4A"/>
    <w:rsid w:val="003B1ADE"/>
    <w:rsid w:val="003B1E6A"/>
    <w:rsid w:val="003B26E7"/>
    <w:rsid w:val="003B32BB"/>
    <w:rsid w:val="003B379F"/>
    <w:rsid w:val="003B544C"/>
    <w:rsid w:val="003B5795"/>
    <w:rsid w:val="003B6349"/>
    <w:rsid w:val="003B6974"/>
    <w:rsid w:val="003B72C5"/>
    <w:rsid w:val="003C00AC"/>
    <w:rsid w:val="003C02F0"/>
    <w:rsid w:val="003C0835"/>
    <w:rsid w:val="003C0B8B"/>
    <w:rsid w:val="003C10CA"/>
    <w:rsid w:val="003C16FF"/>
    <w:rsid w:val="003C1BEA"/>
    <w:rsid w:val="003C1F58"/>
    <w:rsid w:val="003C279B"/>
    <w:rsid w:val="003C341F"/>
    <w:rsid w:val="003C38D7"/>
    <w:rsid w:val="003C3C25"/>
    <w:rsid w:val="003C47B5"/>
    <w:rsid w:val="003C4907"/>
    <w:rsid w:val="003C5A0C"/>
    <w:rsid w:val="003C5AC4"/>
    <w:rsid w:val="003C5E6D"/>
    <w:rsid w:val="003C63E5"/>
    <w:rsid w:val="003C6510"/>
    <w:rsid w:val="003C6BF6"/>
    <w:rsid w:val="003D010B"/>
    <w:rsid w:val="003D06EB"/>
    <w:rsid w:val="003D0B31"/>
    <w:rsid w:val="003D0E17"/>
    <w:rsid w:val="003D0F03"/>
    <w:rsid w:val="003D1467"/>
    <w:rsid w:val="003D1C0C"/>
    <w:rsid w:val="003D1CEE"/>
    <w:rsid w:val="003D41A0"/>
    <w:rsid w:val="003D48B8"/>
    <w:rsid w:val="003D4D8E"/>
    <w:rsid w:val="003D5195"/>
    <w:rsid w:val="003D5510"/>
    <w:rsid w:val="003D61DB"/>
    <w:rsid w:val="003D6234"/>
    <w:rsid w:val="003D6E8B"/>
    <w:rsid w:val="003D7974"/>
    <w:rsid w:val="003D7B01"/>
    <w:rsid w:val="003E0B0D"/>
    <w:rsid w:val="003E0BB0"/>
    <w:rsid w:val="003E1AC7"/>
    <w:rsid w:val="003E255E"/>
    <w:rsid w:val="003E31D1"/>
    <w:rsid w:val="003E3DAC"/>
    <w:rsid w:val="003E440D"/>
    <w:rsid w:val="003E53D4"/>
    <w:rsid w:val="003E559E"/>
    <w:rsid w:val="003E5C5B"/>
    <w:rsid w:val="003E5EC8"/>
    <w:rsid w:val="003E5F1E"/>
    <w:rsid w:val="003E60B8"/>
    <w:rsid w:val="003E671C"/>
    <w:rsid w:val="003E67B1"/>
    <w:rsid w:val="003E69D5"/>
    <w:rsid w:val="003E6CA4"/>
    <w:rsid w:val="003E796F"/>
    <w:rsid w:val="003E7AAB"/>
    <w:rsid w:val="003F16EF"/>
    <w:rsid w:val="003F25EE"/>
    <w:rsid w:val="003F3525"/>
    <w:rsid w:val="003F38AF"/>
    <w:rsid w:val="003F38DB"/>
    <w:rsid w:val="003F39BF"/>
    <w:rsid w:val="003F3BBC"/>
    <w:rsid w:val="003F490D"/>
    <w:rsid w:val="003F4F75"/>
    <w:rsid w:val="003F4F76"/>
    <w:rsid w:val="003F7887"/>
    <w:rsid w:val="003F7C81"/>
    <w:rsid w:val="0040108F"/>
    <w:rsid w:val="004016DE"/>
    <w:rsid w:val="00402706"/>
    <w:rsid w:val="00402880"/>
    <w:rsid w:val="00402BEC"/>
    <w:rsid w:val="004033B9"/>
    <w:rsid w:val="00403523"/>
    <w:rsid w:val="00403F93"/>
    <w:rsid w:val="00404B93"/>
    <w:rsid w:val="00405097"/>
    <w:rsid w:val="004056AF"/>
    <w:rsid w:val="004061C2"/>
    <w:rsid w:val="004064A6"/>
    <w:rsid w:val="0040667D"/>
    <w:rsid w:val="00407275"/>
    <w:rsid w:val="0040764F"/>
    <w:rsid w:val="00407963"/>
    <w:rsid w:val="00407B89"/>
    <w:rsid w:val="004100EB"/>
    <w:rsid w:val="00410212"/>
    <w:rsid w:val="004104ED"/>
    <w:rsid w:val="00410F1B"/>
    <w:rsid w:val="00413068"/>
    <w:rsid w:val="004136D9"/>
    <w:rsid w:val="00413A95"/>
    <w:rsid w:val="00413BAE"/>
    <w:rsid w:val="00413CD4"/>
    <w:rsid w:val="00413D44"/>
    <w:rsid w:val="0041447E"/>
    <w:rsid w:val="0041451F"/>
    <w:rsid w:val="00414960"/>
    <w:rsid w:val="00414A72"/>
    <w:rsid w:val="0041555D"/>
    <w:rsid w:val="004157F7"/>
    <w:rsid w:val="004161AA"/>
    <w:rsid w:val="00416677"/>
    <w:rsid w:val="00417201"/>
    <w:rsid w:val="004203C0"/>
    <w:rsid w:val="004207E4"/>
    <w:rsid w:val="00420803"/>
    <w:rsid w:val="00421058"/>
    <w:rsid w:val="00421655"/>
    <w:rsid w:val="00422024"/>
    <w:rsid w:val="00422332"/>
    <w:rsid w:val="0042275C"/>
    <w:rsid w:val="004235C0"/>
    <w:rsid w:val="004235F3"/>
    <w:rsid w:val="00423943"/>
    <w:rsid w:val="0042404C"/>
    <w:rsid w:val="0042416E"/>
    <w:rsid w:val="00424DDE"/>
    <w:rsid w:val="00425A19"/>
    <w:rsid w:val="00426751"/>
    <w:rsid w:val="00426875"/>
    <w:rsid w:val="00426E2C"/>
    <w:rsid w:val="00427216"/>
    <w:rsid w:val="00430194"/>
    <w:rsid w:val="00430284"/>
    <w:rsid w:val="0043085C"/>
    <w:rsid w:val="00430896"/>
    <w:rsid w:val="004308CB"/>
    <w:rsid w:val="004310A3"/>
    <w:rsid w:val="004311AB"/>
    <w:rsid w:val="00431EAC"/>
    <w:rsid w:val="00432883"/>
    <w:rsid w:val="0043296D"/>
    <w:rsid w:val="00433222"/>
    <w:rsid w:val="004333D3"/>
    <w:rsid w:val="00433C0C"/>
    <w:rsid w:val="004342F5"/>
    <w:rsid w:val="0043458D"/>
    <w:rsid w:val="00434BAE"/>
    <w:rsid w:val="00434C11"/>
    <w:rsid w:val="00434D3C"/>
    <w:rsid w:val="00434DD2"/>
    <w:rsid w:val="0043539A"/>
    <w:rsid w:val="0043556C"/>
    <w:rsid w:val="00435B77"/>
    <w:rsid w:val="00435CF4"/>
    <w:rsid w:val="004360BB"/>
    <w:rsid w:val="00436319"/>
    <w:rsid w:val="00436929"/>
    <w:rsid w:val="004370B6"/>
    <w:rsid w:val="00437562"/>
    <w:rsid w:val="0043780B"/>
    <w:rsid w:val="00437889"/>
    <w:rsid w:val="00440052"/>
    <w:rsid w:val="00440366"/>
    <w:rsid w:val="0044078A"/>
    <w:rsid w:val="00440B5C"/>
    <w:rsid w:val="00441DD1"/>
    <w:rsid w:val="004438B0"/>
    <w:rsid w:val="0044487C"/>
    <w:rsid w:val="00444B59"/>
    <w:rsid w:val="00444D72"/>
    <w:rsid w:val="00445029"/>
    <w:rsid w:val="00445BEC"/>
    <w:rsid w:val="0044629B"/>
    <w:rsid w:val="00446D6E"/>
    <w:rsid w:val="00447CCD"/>
    <w:rsid w:val="00450778"/>
    <w:rsid w:val="004553A8"/>
    <w:rsid w:val="00456263"/>
    <w:rsid w:val="00456484"/>
    <w:rsid w:val="00456C51"/>
    <w:rsid w:val="00456FDF"/>
    <w:rsid w:val="00457006"/>
    <w:rsid w:val="00460A6D"/>
    <w:rsid w:val="00460C8C"/>
    <w:rsid w:val="00461303"/>
    <w:rsid w:val="0046142D"/>
    <w:rsid w:val="00461587"/>
    <w:rsid w:val="00461D56"/>
    <w:rsid w:val="0046222F"/>
    <w:rsid w:val="00463218"/>
    <w:rsid w:val="00464932"/>
    <w:rsid w:val="004649FD"/>
    <w:rsid w:val="00464A7E"/>
    <w:rsid w:val="00464F30"/>
    <w:rsid w:val="00465800"/>
    <w:rsid w:val="00465C7A"/>
    <w:rsid w:val="00466705"/>
    <w:rsid w:val="00467CF7"/>
    <w:rsid w:val="0047003B"/>
    <w:rsid w:val="0047011A"/>
    <w:rsid w:val="004701A0"/>
    <w:rsid w:val="00470417"/>
    <w:rsid w:val="00471A4B"/>
    <w:rsid w:val="00471D12"/>
    <w:rsid w:val="00471FCD"/>
    <w:rsid w:val="0047225B"/>
    <w:rsid w:val="004723B2"/>
    <w:rsid w:val="0047363E"/>
    <w:rsid w:val="004743D0"/>
    <w:rsid w:val="00474D3E"/>
    <w:rsid w:val="004756D2"/>
    <w:rsid w:val="004757B5"/>
    <w:rsid w:val="00477270"/>
    <w:rsid w:val="00477534"/>
    <w:rsid w:val="004776D2"/>
    <w:rsid w:val="00477C12"/>
    <w:rsid w:val="00477C78"/>
    <w:rsid w:val="0048057A"/>
    <w:rsid w:val="00480B79"/>
    <w:rsid w:val="00480BAA"/>
    <w:rsid w:val="00481915"/>
    <w:rsid w:val="0048243C"/>
    <w:rsid w:val="00482A1A"/>
    <w:rsid w:val="00482C6B"/>
    <w:rsid w:val="00482C77"/>
    <w:rsid w:val="00484D13"/>
    <w:rsid w:val="00484F00"/>
    <w:rsid w:val="00484F44"/>
    <w:rsid w:val="00484F61"/>
    <w:rsid w:val="004853A7"/>
    <w:rsid w:val="00485685"/>
    <w:rsid w:val="004857E5"/>
    <w:rsid w:val="0048752A"/>
    <w:rsid w:val="004875E9"/>
    <w:rsid w:val="00487804"/>
    <w:rsid w:val="004879EB"/>
    <w:rsid w:val="004900E9"/>
    <w:rsid w:val="00490266"/>
    <w:rsid w:val="004904FC"/>
    <w:rsid w:val="00491E4B"/>
    <w:rsid w:val="004925FF"/>
    <w:rsid w:val="004929C4"/>
    <w:rsid w:val="00492C5B"/>
    <w:rsid w:val="00492FCD"/>
    <w:rsid w:val="00493770"/>
    <w:rsid w:val="00493BA4"/>
    <w:rsid w:val="004941B8"/>
    <w:rsid w:val="00496789"/>
    <w:rsid w:val="00496E1D"/>
    <w:rsid w:val="0049774D"/>
    <w:rsid w:val="00497943"/>
    <w:rsid w:val="004A01F4"/>
    <w:rsid w:val="004A0409"/>
    <w:rsid w:val="004A0579"/>
    <w:rsid w:val="004A0EBD"/>
    <w:rsid w:val="004A14F7"/>
    <w:rsid w:val="004A24D2"/>
    <w:rsid w:val="004A2D91"/>
    <w:rsid w:val="004A2F9E"/>
    <w:rsid w:val="004A3E53"/>
    <w:rsid w:val="004A3F66"/>
    <w:rsid w:val="004A46CB"/>
    <w:rsid w:val="004A4845"/>
    <w:rsid w:val="004A4E47"/>
    <w:rsid w:val="004A57E7"/>
    <w:rsid w:val="004A5D85"/>
    <w:rsid w:val="004A5DEB"/>
    <w:rsid w:val="004A5FBB"/>
    <w:rsid w:val="004A7134"/>
    <w:rsid w:val="004A747A"/>
    <w:rsid w:val="004B0D0F"/>
    <w:rsid w:val="004B0D58"/>
    <w:rsid w:val="004B0EE2"/>
    <w:rsid w:val="004B171D"/>
    <w:rsid w:val="004B1E27"/>
    <w:rsid w:val="004B202C"/>
    <w:rsid w:val="004B32C6"/>
    <w:rsid w:val="004B337A"/>
    <w:rsid w:val="004B33E6"/>
    <w:rsid w:val="004B39A6"/>
    <w:rsid w:val="004B3ED7"/>
    <w:rsid w:val="004B4B60"/>
    <w:rsid w:val="004B4F24"/>
    <w:rsid w:val="004B5587"/>
    <w:rsid w:val="004B5E49"/>
    <w:rsid w:val="004C0177"/>
    <w:rsid w:val="004C021B"/>
    <w:rsid w:val="004C0440"/>
    <w:rsid w:val="004C297C"/>
    <w:rsid w:val="004C55AA"/>
    <w:rsid w:val="004C5A0E"/>
    <w:rsid w:val="004C62A0"/>
    <w:rsid w:val="004C6D44"/>
    <w:rsid w:val="004C7886"/>
    <w:rsid w:val="004C7950"/>
    <w:rsid w:val="004C7DB2"/>
    <w:rsid w:val="004D06B4"/>
    <w:rsid w:val="004D1C40"/>
    <w:rsid w:val="004D1CE0"/>
    <w:rsid w:val="004D224D"/>
    <w:rsid w:val="004D2965"/>
    <w:rsid w:val="004D37C9"/>
    <w:rsid w:val="004D393E"/>
    <w:rsid w:val="004D408D"/>
    <w:rsid w:val="004D43C6"/>
    <w:rsid w:val="004D4495"/>
    <w:rsid w:val="004D5380"/>
    <w:rsid w:val="004D57DA"/>
    <w:rsid w:val="004D6332"/>
    <w:rsid w:val="004E001E"/>
    <w:rsid w:val="004E081B"/>
    <w:rsid w:val="004E0934"/>
    <w:rsid w:val="004E11F2"/>
    <w:rsid w:val="004E13DD"/>
    <w:rsid w:val="004E176F"/>
    <w:rsid w:val="004E1819"/>
    <w:rsid w:val="004E1E0D"/>
    <w:rsid w:val="004E2291"/>
    <w:rsid w:val="004E243D"/>
    <w:rsid w:val="004E2A5F"/>
    <w:rsid w:val="004E2C92"/>
    <w:rsid w:val="004E55F6"/>
    <w:rsid w:val="004E5667"/>
    <w:rsid w:val="004E5BDF"/>
    <w:rsid w:val="004E5F40"/>
    <w:rsid w:val="004E6B8E"/>
    <w:rsid w:val="004E6FAA"/>
    <w:rsid w:val="004E723E"/>
    <w:rsid w:val="004E7E3E"/>
    <w:rsid w:val="004F093F"/>
    <w:rsid w:val="004F0B94"/>
    <w:rsid w:val="004F1622"/>
    <w:rsid w:val="004F1739"/>
    <w:rsid w:val="004F1C30"/>
    <w:rsid w:val="004F2D3B"/>
    <w:rsid w:val="004F2D91"/>
    <w:rsid w:val="004F2E8E"/>
    <w:rsid w:val="004F313D"/>
    <w:rsid w:val="004F33D0"/>
    <w:rsid w:val="004F3877"/>
    <w:rsid w:val="004F3AF1"/>
    <w:rsid w:val="004F490D"/>
    <w:rsid w:val="004F58DA"/>
    <w:rsid w:val="004F59A8"/>
    <w:rsid w:val="004F64D8"/>
    <w:rsid w:val="004F6537"/>
    <w:rsid w:val="004F6A09"/>
    <w:rsid w:val="004F6A3A"/>
    <w:rsid w:val="004F7B61"/>
    <w:rsid w:val="0050107D"/>
    <w:rsid w:val="00501894"/>
    <w:rsid w:val="00501BF4"/>
    <w:rsid w:val="00501F9B"/>
    <w:rsid w:val="0050324C"/>
    <w:rsid w:val="0050352E"/>
    <w:rsid w:val="005039E0"/>
    <w:rsid w:val="00503CF5"/>
    <w:rsid w:val="00505261"/>
    <w:rsid w:val="00506A36"/>
    <w:rsid w:val="005074A2"/>
    <w:rsid w:val="0050750A"/>
    <w:rsid w:val="00507A2D"/>
    <w:rsid w:val="00507C06"/>
    <w:rsid w:val="00510C97"/>
    <w:rsid w:val="005116F7"/>
    <w:rsid w:val="00511847"/>
    <w:rsid w:val="00512A9B"/>
    <w:rsid w:val="00512D28"/>
    <w:rsid w:val="00513C4C"/>
    <w:rsid w:val="00513FAF"/>
    <w:rsid w:val="00514643"/>
    <w:rsid w:val="00514671"/>
    <w:rsid w:val="00514D4D"/>
    <w:rsid w:val="00515F49"/>
    <w:rsid w:val="00516754"/>
    <w:rsid w:val="005167BF"/>
    <w:rsid w:val="00516A71"/>
    <w:rsid w:val="00517E8E"/>
    <w:rsid w:val="00517FBF"/>
    <w:rsid w:val="00520B5B"/>
    <w:rsid w:val="00520E7D"/>
    <w:rsid w:val="00521562"/>
    <w:rsid w:val="00521A6C"/>
    <w:rsid w:val="0052310D"/>
    <w:rsid w:val="0052339E"/>
    <w:rsid w:val="0052376D"/>
    <w:rsid w:val="00523FC4"/>
    <w:rsid w:val="00524004"/>
    <w:rsid w:val="0052466C"/>
    <w:rsid w:val="005247C8"/>
    <w:rsid w:val="00525DFD"/>
    <w:rsid w:val="00526E0D"/>
    <w:rsid w:val="005273CD"/>
    <w:rsid w:val="005277A3"/>
    <w:rsid w:val="0053026E"/>
    <w:rsid w:val="00530750"/>
    <w:rsid w:val="005314A6"/>
    <w:rsid w:val="005320F1"/>
    <w:rsid w:val="0053236E"/>
    <w:rsid w:val="00532F0D"/>
    <w:rsid w:val="00533096"/>
    <w:rsid w:val="005333CA"/>
    <w:rsid w:val="0053341F"/>
    <w:rsid w:val="0053374C"/>
    <w:rsid w:val="00533A80"/>
    <w:rsid w:val="00533B8C"/>
    <w:rsid w:val="00533D6F"/>
    <w:rsid w:val="005343DC"/>
    <w:rsid w:val="005346BB"/>
    <w:rsid w:val="00534A9E"/>
    <w:rsid w:val="00534E4B"/>
    <w:rsid w:val="005352BD"/>
    <w:rsid w:val="005354B6"/>
    <w:rsid w:val="00535AC6"/>
    <w:rsid w:val="00535D42"/>
    <w:rsid w:val="005363EF"/>
    <w:rsid w:val="00536784"/>
    <w:rsid w:val="0053700F"/>
    <w:rsid w:val="00537067"/>
    <w:rsid w:val="005370FE"/>
    <w:rsid w:val="00537DAC"/>
    <w:rsid w:val="00537E1D"/>
    <w:rsid w:val="005403AA"/>
    <w:rsid w:val="0054074C"/>
    <w:rsid w:val="00540776"/>
    <w:rsid w:val="00540F5B"/>
    <w:rsid w:val="0054127C"/>
    <w:rsid w:val="0054165D"/>
    <w:rsid w:val="00541AAA"/>
    <w:rsid w:val="00541BBB"/>
    <w:rsid w:val="005420FA"/>
    <w:rsid w:val="005424FB"/>
    <w:rsid w:val="005433B3"/>
    <w:rsid w:val="00543EC4"/>
    <w:rsid w:val="0054551A"/>
    <w:rsid w:val="00546791"/>
    <w:rsid w:val="00546926"/>
    <w:rsid w:val="00547100"/>
    <w:rsid w:val="005471D3"/>
    <w:rsid w:val="00547434"/>
    <w:rsid w:val="005478D3"/>
    <w:rsid w:val="00550073"/>
    <w:rsid w:val="00550715"/>
    <w:rsid w:val="00550A5E"/>
    <w:rsid w:val="00551578"/>
    <w:rsid w:val="00552E26"/>
    <w:rsid w:val="00553238"/>
    <w:rsid w:val="0055356B"/>
    <w:rsid w:val="00553BDB"/>
    <w:rsid w:val="00554E67"/>
    <w:rsid w:val="0055561D"/>
    <w:rsid w:val="0055577B"/>
    <w:rsid w:val="005557AB"/>
    <w:rsid w:val="00556103"/>
    <w:rsid w:val="0055689D"/>
    <w:rsid w:val="00556995"/>
    <w:rsid w:val="00556CBD"/>
    <w:rsid w:val="00556FF9"/>
    <w:rsid w:val="00557668"/>
    <w:rsid w:val="005578AA"/>
    <w:rsid w:val="0055799F"/>
    <w:rsid w:val="00557B09"/>
    <w:rsid w:val="00557CAB"/>
    <w:rsid w:val="005603E4"/>
    <w:rsid w:val="00560DD6"/>
    <w:rsid w:val="00561281"/>
    <w:rsid w:val="00561979"/>
    <w:rsid w:val="00562284"/>
    <w:rsid w:val="00562A25"/>
    <w:rsid w:val="005639C8"/>
    <w:rsid w:val="00563C22"/>
    <w:rsid w:val="005649E4"/>
    <w:rsid w:val="00565C1E"/>
    <w:rsid w:val="00565E48"/>
    <w:rsid w:val="00566145"/>
    <w:rsid w:val="00566C49"/>
    <w:rsid w:val="00566C9B"/>
    <w:rsid w:val="00566DC2"/>
    <w:rsid w:val="00566DFE"/>
    <w:rsid w:val="00566EA2"/>
    <w:rsid w:val="005671FF"/>
    <w:rsid w:val="00567613"/>
    <w:rsid w:val="00567718"/>
    <w:rsid w:val="00567A51"/>
    <w:rsid w:val="005705D4"/>
    <w:rsid w:val="00570F3D"/>
    <w:rsid w:val="0057117A"/>
    <w:rsid w:val="00571884"/>
    <w:rsid w:val="005720CF"/>
    <w:rsid w:val="00572DB4"/>
    <w:rsid w:val="00572F24"/>
    <w:rsid w:val="00573403"/>
    <w:rsid w:val="00573675"/>
    <w:rsid w:val="0057570C"/>
    <w:rsid w:val="00576415"/>
    <w:rsid w:val="005769F0"/>
    <w:rsid w:val="00577687"/>
    <w:rsid w:val="005776D7"/>
    <w:rsid w:val="00577CFF"/>
    <w:rsid w:val="00577DFB"/>
    <w:rsid w:val="00577FDA"/>
    <w:rsid w:val="00580095"/>
    <w:rsid w:val="00580356"/>
    <w:rsid w:val="00580A1C"/>
    <w:rsid w:val="0058116B"/>
    <w:rsid w:val="0058134A"/>
    <w:rsid w:val="00581523"/>
    <w:rsid w:val="00581538"/>
    <w:rsid w:val="0058187D"/>
    <w:rsid w:val="00582B42"/>
    <w:rsid w:val="00582BE6"/>
    <w:rsid w:val="00582D71"/>
    <w:rsid w:val="005836CF"/>
    <w:rsid w:val="00583888"/>
    <w:rsid w:val="005845AA"/>
    <w:rsid w:val="0058460E"/>
    <w:rsid w:val="00585397"/>
    <w:rsid w:val="00585A42"/>
    <w:rsid w:val="00585BE9"/>
    <w:rsid w:val="00585C69"/>
    <w:rsid w:val="005865DC"/>
    <w:rsid w:val="00587605"/>
    <w:rsid w:val="00587BC7"/>
    <w:rsid w:val="00590282"/>
    <w:rsid w:val="005908B8"/>
    <w:rsid w:val="00591452"/>
    <w:rsid w:val="00591EBB"/>
    <w:rsid w:val="00592F1A"/>
    <w:rsid w:val="0059367A"/>
    <w:rsid w:val="005947D8"/>
    <w:rsid w:val="00595796"/>
    <w:rsid w:val="00595B74"/>
    <w:rsid w:val="00595C57"/>
    <w:rsid w:val="00595FCE"/>
    <w:rsid w:val="005963FC"/>
    <w:rsid w:val="005976D6"/>
    <w:rsid w:val="00597C38"/>
    <w:rsid w:val="00597CF2"/>
    <w:rsid w:val="005A0813"/>
    <w:rsid w:val="005A0ECD"/>
    <w:rsid w:val="005A10D1"/>
    <w:rsid w:val="005A20C1"/>
    <w:rsid w:val="005A21A3"/>
    <w:rsid w:val="005A2265"/>
    <w:rsid w:val="005A25FB"/>
    <w:rsid w:val="005A30A3"/>
    <w:rsid w:val="005A358C"/>
    <w:rsid w:val="005A43E1"/>
    <w:rsid w:val="005A4EA1"/>
    <w:rsid w:val="005A5984"/>
    <w:rsid w:val="005A59DA"/>
    <w:rsid w:val="005A5EA2"/>
    <w:rsid w:val="005A6146"/>
    <w:rsid w:val="005A6E33"/>
    <w:rsid w:val="005A70F1"/>
    <w:rsid w:val="005A73CA"/>
    <w:rsid w:val="005A7E00"/>
    <w:rsid w:val="005B04D7"/>
    <w:rsid w:val="005B0D6D"/>
    <w:rsid w:val="005B1895"/>
    <w:rsid w:val="005B2191"/>
    <w:rsid w:val="005B2356"/>
    <w:rsid w:val="005B23DB"/>
    <w:rsid w:val="005B2532"/>
    <w:rsid w:val="005B364C"/>
    <w:rsid w:val="005B3CDB"/>
    <w:rsid w:val="005B498C"/>
    <w:rsid w:val="005B526D"/>
    <w:rsid w:val="005B539F"/>
    <w:rsid w:val="005B5F4A"/>
    <w:rsid w:val="005B6080"/>
    <w:rsid w:val="005B62D4"/>
    <w:rsid w:val="005B6601"/>
    <w:rsid w:val="005B6786"/>
    <w:rsid w:val="005B688A"/>
    <w:rsid w:val="005B6E0A"/>
    <w:rsid w:val="005B6FF5"/>
    <w:rsid w:val="005B753E"/>
    <w:rsid w:val="005B75D6"/>
    <w:rsid w:val="005B7A0D"/>
    <w:rsid w:val="005C018E"/>
    <w:rsid w:val="005C03DE"/>
    <w:rsid w:val="005C0563"/>
    <w:rsid w:val="005C0A25"/>
    <w:rsid w:val="005C0E89"/>
    <w:rsid w:val="005C184E"/>
    <w:rsid w:val="005C209C"/>
    <w:rsid w:val="005C244B"/>
    <w:rsid w:val="005C299D"/>
    <w:rsid w:val="005C2CA1"/>
    <w:rsid w:val="005C374B"/>
    <w:rsid w:val="005C3AEE"/>
    <w:rsid w:val="005C3B31"/>
    <w:rsid w:val="005C3ECA"/>
    <w:rsid w:val="005C3FC9"/>
    <w:rsid w:val="005C400B"/>
    <w:rsid w:val="005C426B"/>
    <w:rsid w:val="005C4300"/>
    <w:rsid w:val="005C4D6F"/>
    <w:rsid w:val="005C4EF8"/>
    <w:rsid w:val="005C500F"/>
    <w:rsid w:val="005C527C"/>
    <w:rsid w:val="005C63AB"/>
    <w:rsid w:val="005C6675"/>
    <w:rsid w:val="005C6DCA"/>
    <w:rsid w:val="005C7961"/>
    <w:rsid w:val="005C7990"/>
    <w:rsid w:val="005D0425"/>
    <w:rsid w:val="005D074C"/>
    <w:rsid w:val="005D2463"/>
    <w:rsid w:val="005D2667"/>
    <w:rsid w:val="005D29B7"/>
    <w:rsid w:val="005D2C3C"/>
    <w:rsid w:val="005D2FD7"/>
    <w:rsid w:val="005D3266"/>
    <w:rsid w:val="005D369A"/>
    <w:rsid w:val="005D39EA"/>
    <w:rsid w:val="005D4889"/>
    <w:rsid w:val="005D4B46"/>
    <w:rsid w:val="005D52DB"/>
    <w:rsid w:val="005D5535"/>
    <w:rsid w:val="005D5A7A"/>
    <w:rsid w:val="005D7E94"/>
    <w:rsid w:val="005E0207"/>
    <w:rsid w:val="005E0817"/>
    <w:rsid w:val="005E0CC3"/>
    <w:rsid w:val="005E295B"/>
    <w:rsid w:val="005E3064"/>
    <w:rsid w:val="005E4392"/>
    <w:rsid w:val="005E4452"/>
    <w:rsid w:val="005E4E0E"/>
    <w:rsid w:val="005E509A"/>
    <w:rsid w:val="005E56F5"/>
    <w:rsid w:val="005E6181"/>
    <w:rsid w:val="005E6625"/>
    <w:rsid w:val="005E6A1A"/>
    <w:rsid w:val="005E6BFD"/>
    <w:rsid w:val="005E6D4B"/>
    <w:rsid w:val="005E712B"/>
    <w:rsid w:val="005E7B8E"/>
    <w:rsid w:val="005E7E19"/>
    <w:rsid w:val="005F0CA6"/>
    <w:rsid w:val="005F0E5A"/>
    <w:rsid w:val="005F0E77"/>
    <w:rsid w:val="005F1987"/>
    <w:rsid w:val="005F2447"/>
    <w:rsid w:val="005F2800"/>
    <w:rsid w:val="005F2AFF"/>
    <w:rsid w:val="005F3BE1"/>
    <w:rsid w:val="005F3E44"/>
    <w:rsid w:val="005F4CA2"/>
    <w:rsid w:val="005F4D8E"/>
    <w:rsid w:val="005F5078"/>
    <w:rsid w:val="005F5788"/>
    <w:rsid w:val="005F5959"/>
    <w:rsid w:val="005F660C"/>
    <w:rsid w:val="00600376"/>
    <w:rsid w:val="006004D2"/>
    <w:rsid w:val="00602899"/>
    <w:rsid w:val="00602CC8"/>
    <w:rsid w:val="00602EA9"/>
    <w:rsid w:val="006031AB"/>
    <w:rsid w:val="006031D8"/>
    <w:rsid w:val="0060385E"/>
    <w:rsid w:val="006038E7"/>
    <w:rsid w:val="006038F2"/>
    <w:rsid w:val="00604766"/>
    <w:rsid w:val="00604B68"/>
    <w:rsid w:val="00604F17"/>
    <w:rsid w:val="0060561F"/>
    <w:rsid w:val="0060566F"/>
    <w:rsid w:val="006057D9"/>
    <w:rsid w:val="006058F6"/>
    <w:rsid w:val="0060799D"/>
    <w:rsid w:val="00607AD9"/>
    <w:rsid w:val="00610535"/>
    <w:rsid w:val="00610A12"/>
    <w:rsid w:val="00612299"/>
    <w:rsid w:val="0061273D"/>
    <w:rsid w:val="00612AA0"/>
    <w:rsid w:val="0061388C"/>
    <w:rsid w:val="00613F8C"/>
    <w:rsid w:val="006141BA"/>
    <w:rsid w:val="006160D0"/>
    <w:rsid w:val="006166BC"/>
    <w:rsid w:val="00616CBB"/>
    <w:rsid w:val="00617689"/>
    <w:rsid w:val="00617966"/>
    <w:rsid w:val="00620050"/>
    <w:rsid w:val="00620AAE"/>
    <w:rsid w:val="006222A5"/>
    <w:rsid w:val="00622354"/>
    <w:rsid w:val="00622A45"/>
    <w:rsid w:val="00622BB9"/>
    <w:rsid w:val="00622DFF"/>
    <w:rsid w:val="00623255"/>
    <w:rsid w:val="006236AF"/>
    <w:rsid w:val="006238D4"/>
    <w:rsid w:val="006239F4"/>
    <w:rsid w:val="0062432D"/>
    <w:rsid w:val="00624510"/>
    <w:rsid w:val="00624B5A"/>
    <w:rsid w:val="00625C39"/>
    <w:rsid w:val="00625D97"/>
    <w:rsid w:val="00626F26"/>
    <w:rsid w:val="00627545"/>
    <w:rsid w:val="00630C2C"/>
    <w:rsid w:val="00630F81"/>
    <w:rsid w:val="006310B1"/>
    <w:rsid w:val="0063138A"/>
    <w:rsid w:val="00631CE9"/>
    <w:rsid w:val="00631EBD"/>
    <w:rsid w:val="00631F7C"/>
    <w:rsid w:val="00632063"/>
    <w:rsid w:val="006325B6"/>
    <w:rsid w:val="00632758"/>
    <w:rsid w:val="006330BA"/>
    <w:rsid w:val="00633368"/>
    <w:rsid w:val="006334CC"/>
    <w:rsid w:val="00633764"/>
    <w:rsid w:val="00634D6F"/>
    <w:rsid w:val="006354BB"/>
    <w:rsid w:val="006356BE"/>
    <w:rsid w:val="00635AA8"/>
    <w:rsid w:val="006360FB"/>
    <w:rsid w:val="00636BD1"/>
    <w:rsid w:val="00637245"/>
    <w:rsid w:val="00637DB7"/>
    <w:rsid w:val="00640547"/>
    <w:rsid w:val="00640776"/>
    <w:rsid w:val="00641F57"/>
    <w:rsid w:val="00642511"/>
    <w:rsid w:val="00642EBD"/>
    <w:rsid w:val="0064378E"/>
    <w:rsid w:val="00644177"/>
    <w:rsid w:val="00645696"/>
    <w:rsid w:val="006456F8"/>
    <w:rsid w:val="006457A2"/>
    <w:rsid w:val="00645AC7"/>
    <w:rsid w:val="00645C3D"/>
    <w:rsid w:val="00646D4E"/>
    <w:rsid w:val="006470E0"/>
    <w:rsid w:val="00647448"/>
    <w:rsid w:val="006477E2"/>
    <w:rsid w:val="00647DCA"/>
    <w:rsid w:val="0065067B"/>
    <w:rsid w:val="00650B4F"/>
    <w:rsid w:val="00650F92"/>
    <w:rsid w:val="006512A0"/>
    <w:rsid w:val="00651E35"/>
    <w:rsid w:val="00652C86"/>
    <w:rsid w:val="00652CAD"/>
    <w:rsid w:val="00653EFA"/>
    <w:rsid w:val="00653F23"/>
    <w:rsid w:val="00654198"/>
    <w:rsid w:val="0065462C"/>
    <w:rsid w:val="00654779"/>
    <w:rsid w:val="006549F0"/>
    <w:rsid w:val="00655B39"/>
    <w:rsid w:val="00656BA3"/>
    <w:rsid w:val="00657085"/>
    <w:rsid w:val="006573F0"/>
    <w:rsid w:val="00657722"/>
    <w:rsid w:val="006578D0"/>
    <w:rsid w:val="00657CA8"/>
    <w:rsid w:val="00661069"/>
    <w:rsid w:val="00661EF0"/>
    <w:rsid w:val="006622B1"/>
    <w:rsid w:val="00662692"/>
    <w:rsid w:val="006630A4"/>
    <w:rsid w:val="006631A0"/>
    <w:rsid w:val="006634BC"/>
    <w:rsid w:val="00663563"/>
    <w:rsid w:val="006645C0"/>
    <w:rsid w:val="00664A8A"/>
    <w:rsid w:val="00664C72"/>
    <w:rsid w:val="00664E15"/>
    <w:rsid w:val="006656FB"/>
    <w:rsid w:val="00666073"/>
    <w:rsid w:val="00666671"/>
    <w:rsid w:val="006679FB"/>
    <w:rsid w:val="00670BB3"/>
    <w:rsid w:val="00670FD6"/>
    <w:rsid w:val="0067127A"/>
    <w:rsid w:val="00671B1F"/>
    <w:rsid w:val="00671BD1"/>
    <w:rsid w:val="006721E1"/>
    <w:rsid w:val="00672C6F"/>
    <w:rsid w:val="006731F7"/>
    <w:rsid w:val="006733D2"/>
    <w:rsid w:val="006734FE"/>
    <w:rsid w:val="006747B9"/>
    <w:rsid w:val="006750EC"/>
    <w:rsid w:val="006758EE"/>
    <w:rsid w:val="0067748D"/>
    <w:rsid w:val="00677A37"/>
    <w:rsid w:val="00677AED"/>
    <w:rsid w:val="006809B1"/>
    <w:rsid w:val="00680ABE"/>
    <w:rsid w:val="00681007"/>
    <w:rsid w:val="00681943"/>
    <w:rsid w:val="00681E60"/>
    <w:rsid w:val="00681F79"/>
    <w:rsid w:val="00682219"/>
    <w:rsid w:val="0068230E"/>
    <w:rsid w:val="006849D7"/>
    <w:rsid w:val="00684EE5"/>
    <w:rsid w:val="0068514E"/>
    <w:rsid w:val="006857BC"/>
    <w:rsid w:val="00685C1D"/>
    <w:rsid w:val="00686CEB"/>
    <w:rsid w:val="0068743A"/>
    <w:rsid w:val="0068784B"/>
    <w:rsid w:val="00687905"/>
    <w:rsid w:val="00687CB5"/>
    <w:rsid w:val="00687F4B"/>
    <w:rsid w:val="006906BA"/>
    <w:rsid w:val="00691865"/>
    <w:rsid w:val="00691CE4"/>
    <w:rsid w:val="006921E7"/>
    <w:rsid w:val="00692478"/>
    <w:rsid w:val="00692874"/>
    <w:rsid w:val="00692B83"/>
    <w:rsid w:val="006931D9"/>
    <w:rsid w:val="0069338D"/>
    <w:rsid w:val="0069339B"/>
    <w:rsid w:val="00694BB3"/>
    <w:rsid w:val="00694BBE"/>
    <w:rsid w:val="00694C1E"/>
    <w:rsid w:val="00694DA1"/>
    <w:rsid w:val="00694EA4"/>
    <w:rsid w:val="00694F24"/>
    <w:rsid w:val="006951A2"/>
    <w:rsid w:val="00695787"/>
    <w:rsid w:val="006973C7"/>
    <w:rsid w:val="0069760E"/>
    <w:rsid w:val="00697710"/>
    <w:rsid w:val="006A01ED"/>
    <w:rsid w:val="006A0A8B"/>
    <w:rsid w:val="006A0D3E"/>
    <w:rsid w:val="006A1124"/>
    <w:rsid w:val="006A1CCC"/>
    <w:rsid w:val="006A2462"/>
    <w:rsid w:val="006A2608"/>
    <w:rsid w:val="006A2817"/>
    <w:rsid w:val="006A2C8F"/>
    <w:rsid w:val="006A3636"/>
    <w:rsid w:val="006A386E"/>
    <w:rsid w:val="006A3CDA"/>
    <w:rsid w:val="006A41B0"/>
    <w:rsid w:val="006A49B1"/>
    <w:rsid w:val="006A4CF3"/>
    <w:rsid w:val="006A4FE1"/>
    <w:rsid w:val="006A64A9"/>
    <w:rsid w:val="006A69A6"/>
    <w:rsid w:val="006A7221"/>
    <w:rsid w:val="006A7661"/>
    <w:rsid w:val="006A7EF0"/>
    <w:rsid w:val="006B0AFA"/>
    <w:rsid w:val="006B14F9"/>
    <w:rsid w:val="006B1610"/>
    <w:rsid w:val="006B1D4B"/>
    <w:rsid w:val="006B2463"/>
    <w:rsid w:val="006B29BE"/>
    <w:rsid w:val="006B2A83"/>
    <w:rsid w:val="006B2B3D"/>
    <w:rsid w:val="006B3261"/>
    <w:rsid w:val="006B49AD"/>
    <w:rsid w:val="006B58CB"/>
    <w:rsid w:val="006B5ABC"/>
    <w:rsid w:val="006B6103"/>
    <w:rsid w:val="006B667E"/>
    <w:rsid w:val="006B67B8"/>
    <w:rsid w:val="006B6EDC"/>
    <w:rsid w:val="006C098C"/>
    <w:rsid w:val="006C15B5"/>
    <w:rsid w:val="006C2441"/>
    <w:rsid w:val="006C2645"/>
    <w:rsid w:val="006C2B41"/>
    <w:rsid w:val="006C2E4D"/>
    <w:rsid w:val="006C2F16"/>
    <w:rsid w:val="006C2F4D"/>
    <w:rsid w:val="006C35DC"/>
    <w:rsid w:val="006C39A0"/>
    <w:rsid w:val="006C5591"/>
    <w:rsid w:val="006C5BAA"/>
    <w:rsid w:val="006C5E7B"/>
    <w:rsid w:val="006C5E9A"/>
    <w:rsid w:val="006C5FA4"/>
    <w:rsid w:val="006C608B"/>
    <w:rsid w:val="006C7926"/>
    <w:rsid w:val="006C7CA1"/>
    <w:rsid w:val="006D018F"/>
    <w:rsid w:val="006D0368"/>
    <w:rsid w:val="006D0A2D"/>
    <w:rsid w:val="006D0A97"/>
    <w:rsid w:val="006D0D00"/>
    <w:rsid w:val="006D110D"/>
    <w:rsid w:val="006D14DC"/>
    <w:rsid w:val="006D14FE"/>
    <w:rsid w:val="006D2357"/>
    <w:rsid w:val="006D2358"/>
    <w:rsid w:val="006D2852"/>
    <w:rsid w:val="006D2BD9"/>
    <w:rsid w:val="006D3B80"/>
    <w:rsid w:val="006D3EAB"/>
    <w:rsid w:val="006D414D"/>
    <w:rsid w:val="006D5829"/>
    <w:rsid w:val="006D638F"/>
    <w:rsid w:val="006D75B4"/>
    <w:rsid w:val="006D7B2D"/>
    <w:rsid w:val="006D7BCA"/>
    <w:rsid w:val="006E082C"/>
    <w:rsid w:val="006E1338"/>
    <w:rsid w:val="006E15B0"/>
    <w:rsid w:val="006E1959"/>
    <w:rsid w:val="006E2587"/>
    <w:rsid w:val="006E2765"/>
    <w:rsid w:val="006E29D3"/>
    <w:rsid w:val="006E2EE4"/>
    <w:rsid w:val="006E3442"/>
    <w:rsid w:val="006E3853"/>
    <w:rsid w:val="006E3B8F"/>
    <w:rsid w:val="006E5226"/>
    <w:rsid w:val="006E56A5"/>
    <w:rsid w:val="006E581F"/>
    <w:rsid w:val="006E6F00"/>
    <w:rsid w:val="006E723E"/>
    <w:rsid w:val="006E756D"/>
    <w:rsid w:val="006E7AD4"/>
    <w:rsid w:val="006F0855"/>
    <w:rsid w:val="006F132C"/>
    <w:rsid w:val="006F276D"/>
    <w:rsid w:val="006F2F91"/>
    <w:rsid w:val="006F3BCB"/>
    <w:rsid w:val="006F4974"/>
    <w:rsid w:val="006F5085"/>
    <w:rsid w:val="006F5871"/>
    <w:rsid w:val="006F5AA3"/>
    <w:rsid w:val="006F6293"/>
    <w:rsid w:val="006F6354"/>
    <w:rsid w:val="006F6363"/>
    <w:rsid w:val="006F637A"/>
    <w:rsid w:val="006F64C9"/>
    <w:rsid w:val="006F6E7D"/>
    <w:rsid w:val="006F72F7"/>
    <w:rsid w:val="006F75DD"/>
    <w:rsid w:val="006F75FF"/>
    <w:rsid w:val="006F7F72"/>
    <w:rsid w:val="00700097"/>
    <w:rsid w:val="00701398"/>
    <w:rsid w:val="00701E3B"/>
    <w:rsid w:val="00702CB4"/>
    <w:rsid w:val="007030B5"/>
    <w:rsid w:val="007032FE"/>
    <w:rsid w:val="007042A9"/>
    <w:rsid w:val="0070515D"/>
    <w:rsid w:val="00707636"/>
    <w:rsid w:val="007078F2"/>
    <w:rsid w:val="00707D8D"/>
    <w:rsid w:val="007109CE"/>
    <w:rsid w:val="0071170D"/>
    <w:rsid w:val="00711FC3"/>
    <w:rsid w:val="00712A9B"/>
    <w:rsid w:val="00712DF5"/>
    <w:rsid w:val="00713358"/>
    <w:rsid w:val="007137EB"/>
    <w:rsid w:val="00714833"/>
    <w:rsid w:val="00714B9E"/>
    <w:rsid w:val="00714E53"/>
    <w:rsid w:val="00715986"/>
    <w:rsid w:val="007159A5"/>
    <w:rsid w:val="00716163"/>
    <w:rsid w:val="00716215"/>
    <w:rsid w:val="00717535"/>
    <w:rsid w:val="0071753C"/>
    <w:rsid w:val="007176E9"/>
    <w:rsid w:val="00720243"/>
    <w:rsid w:val="00720A76"/>
    <w:rsid w:val="00721BEB"/>
    <w:rsid w:val="00721FB3"/>
    <w:rsid w:val="0072225F"/>
    <w:rsid w:val="007228F0"/>
    <w:rsid w:val="0072298D"/>
    <w:rsid w:val="00724BED"/>
    <w:rsid w:val="00725CC3"/>
    <w:rsid w:val="00725FA9"/>
    <w:rsid w:val="00726083"/>
    <w:rsid w:val="007262C9"/>
    <w:rsid w:val="00726601"/>
    <w:rsid w:val="00726C77"/>
    <w:rsid w:val="00727256"/>
    <w:rsid w:val="00727849"/>
    <w:rsid w:val="007278FD"/>
    <w:rsid w:val="00727DD4"/>
    <w:rsid w:val="00730384"/>
    <w:rsid w:val="00730533"/>
    <w:rsid w:val="0073138D"/>
    <w:rsid w:val="007313B2"/>
    <w:rsid w:val="00731408"/>
    <w:rsid w:val="00731828"/>
    <w:rsid w:val="00731E1B"/>
    <w:rsid w:val="00732004"/>
    <w:rsid w:val="00732994"/>
    <w:rsid w:val="00732BC0"/>
    <w:rsid w:val="00732F22"/>
    <w:rsid w:val="00733320"/>
    <w:rsid w:val="00733CAD"/>
    <w:rsid w:val="00733E51"/>
    <w:rsid w:val="00734038"/>
    <w:rsid w:val="007351AF"/>
    <w:rsid w:val="007354BC"/>
    <w:rsid w:val="00735609"/>
    <w:rsid w:val="00735DBB"/>
    <w:rsid w:val="00736407"/>
    <w:rsid w:val="007372D5"/>
    <w:rsid w:val="00737B64"/>
    <w:rsid w:val="00737E99"/>
    <w:rsid w:val="00740E17"/>
    <w:rsid w:val="00740E18"/>
    <w:rsid w:val="00741A7C"/>
    <w:rsid w:val="0074249C"/>
    <w:rsid w:val="0074273F"/>
    <w:rsid w:val="00742A3A"/>
    <w:rsid w:val="00743D41"/>
    <w:rsid w:val="00745321"/>
    <w:rsid w:val="00745C4C"/>
    <w:rsid w:val="007461AC"/>
    <w:rsid w:val="00746310"/>
    <w:rsid w:val="00746407"/>
    <w:rsid w:val="00746527"/>
    <w:rsid w:val="00746E17"/>
    <w:rsid w:val="00747250"/>
    <w:rsid w:val="00747601"/>
    <w:rsid w:val="0075007E"/>
    <w:rsid w:val="0075011C"/>
    <w:rsid w:val="0075043C"/>
    <w:rsid w:val="007513E4"/>
    <w:rsid w:val="00751598"/>
    <w:rsid w:val="00752332"/>
    <w:rsid w:val="007523BF"/>
    <w:rsid w:val="00752B0D"/>
    <w:rsid w:val="00752E22"/>
    <w:rsid w:val="00753113"/>
    <w:rsid w:val="0075328D"/>
    <w:rsid w:val="00753FE6"/>
    <w:rsid w:val="00754141"/>
    <w:rsid w:val="007556F5"/>
    <w:rsid w:val="0075710F"/>
    <w:rsid w:val="007573B9"/>
    <w:rsid w:val="007576C1"/>
    <w:rsid w:val="007579BA"/>
    <w:rsid w:val="00757C34"/>
    <w:rsid w:val="00757D59"/>
    <w:rsid w:val="007602BE"/>
    <w:rsid w:val="007606F1"/>
    <w:rsid w:val="00760D5E"/>
    <w:rsid w:val="00761006"/>
    <w:rsid w:val="00761E64"/>
    <w:rsid w:val="007623CF"/>
    <w:rsid w:val="007626C1"/>
    <w:rsid w:val="00762F59"/>
    <w:rsid w:val="00763107"/>
    <w:rsid w:val="00763258"/>
    <w:rsid w:val="0076367B"/>
    <w:rsid w:val="007655B9"/>
    <w:rsid w:val="0076613F"/>
    <w:rsid w:val="00766DCC"/>
    <w:rsid w:val="00767239"/>
    <w:rsid w:val="00767423"/>
    <w:rsid w:val="0077004E"/>
    <w:rsid w:val="0077037A"/>
    <w:rsid w:val="00770626"/>
    <w:rsid w:val="0077116F"/>
    <w:rsid w:val="00771419"/>
    <w:rsid w:val="0077159E"/>
    <w:rsid w:val="00772160"/>
    <w:rsid w:val="007723CA"/>
    <w:rsid w:val="00772CC1"/>
    <w:rsid w:val="0077380D"/>
    <w:rsid w:val="00773B4A"/>
    <w:rsid w:val="00773D5B"/>
    <w:rsid w:val="007744E7"/>
    <w:rsid w:val="007745E3"/>
    <w:rsid w:val="007748E0"/>
    <w:rsid w:val="007753DA"/>
    <w:rsid w:val="00775899"/>
    <w:rsid w:val="00776150"/>
    <w:rsid w:val="007770FC"/>
    <w:rsid w:val="00777437"/>
    <w:rsid w:val="00777504"/>
    <w:rsid w:val="0077781B"/>
    <w:rsid w:val="00780AD2"/>
    <w:rsid w:val="0078104D"/>
    <w:rsid w:val="00782385"/>
    <w:rsid w:val="00782D6D"/>
    <w:rsid w:val="0078387A"/>
    <w:rsid w:val="00783C03"/>
    <w:rsid w:val="00783F12"/>
    <w:rsid w:val="00784365"/>
    <w:rsid w:val="00784E18"/>
    <w:rsid w:val="007852F8"/>
    <w:rsid w:val="00785462"/>
    <w:rsid w:val="00785738"/>
    <w:rsid w:val="00785846"/>
    <w:rsid w:val="007867D9"/>
    <w:rsid w:val="00786808"/>
    <w:rsid w:val="007872B7"/>
    <w:rsid w:val="00787612"/>
    <w:rsid w:val="007876D7"/>
    <w:rsid w:val="00787802"/>
    <w:rsid w:val="00787B24"/>
    <w:rsid w:val="00790043"/>
    <w:rsid w:val="007903F3"/>
    <w:rsid w:val="00790A88"/>
    <w:rsid w:val="00790CB2"/>
    <w:rsid w:val="007920AE"/>
    <w:rsid w:val="0079264B"/>
    <w:rsid w:val="00793200"/>
    <w:rsid w:val="007937E9"/>
    <w:rsid w:val="00793CBC"/>
    <w:rsid w:val="0079408B"/>
    <w:rsid w:val="007941C9"/>
    <w:rsid w:val="0079492C"/>
    <w:rsid w:val="00795245"/>
    <w:rsid w:val="00795A33"/>
    <w:rsid w:val="00797681"/>
    <w:rsid w:val="007976F1"/>
    <w:rsid w:val="007A0171"/>
    <w:rsid w:val="007A11FD"/>
    <w:rsid w:val="007A247C"/>
    <w:rsid w:val="007A24B5"/>
    <w:rsid w:val="007A2582"/>
    <w:rsid w:val="007A28FB"/>
    <w:rsid w:val="007A2AAE"/>
    <w:rsid w:val="007A2BCF"/>
    <w:rsid w:val="007A3720"/>
    <w:rsid w:val="007A4F5D"/>
    <w:rsid w:val="007A5490"/>
    <w:rsid w:val="007A5545"/>
    <w:rsid w:val="007A624C"/>
    <w:rsid w:val="007A673A"/>
    <w:rsid w:val="007A6AE6"/>
    <w:rsid w:val="007A6F86"/>
    <w:rsid w:val="007A7552"/>
    <w:rsid w:val="007A7A4B"/>
    <w:rsid w:val="007A7A9E"/>
    <w:rsid w:val="007B0DB7"/>
    <w:rsid w:val="007B1019"/>
    <w:rsid w:val="007B116D"/>
    <w:rsid w:val="007B163B"/>
    <w:rsid w:val="007B2081"/>
    <w:rsid w:val="007B2CE4"/>
    <w:rsid w:val="007B3095"/>
    <w:rsid w:val="007B404A"/>
    <w:rsid w:val="007B4C9B"/>
    <w:rsid w:val="007B61AA"/>
    <w:rsid w:val="007B6594"/>
    <w:rsid w:val="007B681D"/>
    <w:rsid w:val="007B7164"/>
    <w:rsid w:val="007B7720"/>
    <w:rsid w:val="007B7A8D"/>
    <w:rsid w:val="007C047C"/>
    <w:rsid w:val="007C0E4E"/>
    <w:rsid w:val="007C19A7"/>
    <w:rsid w:val="007C2CEA"/>
    <w:rsid w:val="007C2EC9"/>
    <w:rsid w:val="007C3147"/>
    <w:rsid w:val="007C3D29"/>
    <w:rsid w:val="007C3E1E"/>
    <w:rsid w:val="007C51DD"/>
    <w:rsid w:val="007C6929"/>
    <w:rsid w:val="007C6A2E"/>
    <w:rsid w:val="007C6A93"/>
    <w:rsid w:val="007C6B8D"/>
    <w:rsid w:val="007C6C12"/>
    <w:rsid w:val="007D0503"/>
    <w:rsid w:val="007D07C3"/>
    <w:rsid w:val="007D112D"/>
    <w:rsid w:val="007D35C2"/>
    <w:rsid w:val="007D3F9C"/>
    <w:rsid w:val="007D444F"/>
    <w:rsid w:val="007D4D18"/>
    <w:rsid w:val="007D4E6D"/>
    <w:rsid w:val="007D4EFC"/>
    <w:rsid w:val="007D53FF"/>
    <w:rsid w:val="007D5675"/>
    <w:rsid w:val="007D58EF"/>
    <w:rsid w:val="007D5F8D"/>
    <w:rsid w:val="007D6826"/>
    <w:rsid w:val="007D6BDC"/>
    <w:rsid w:val="007D7458"/>
    <w:rsid w:val="007D7737"/>
    <w:rsid w:val="007D7B67"/>
    <w:rsid w:val="007E0016"/>
    <w:rsid w:val="007E0408"/>
    <w:rsid w:val="007E07F5"/>
    <w:rsid w:val="007E1EBB"/>
    <w:rsid w:val="007E20D6"/>
    <w:rsid w:val="007E238B"/>
    <w:rsid w:val="007E2E2F"/>
    <w:rsid w:val="007E2ECE"/>
    <w:rsid w:val="007E3090"/>
    <w:rsid w:val="007E52ED"/>
    <w:rsid w:val="007E5E16"/>
    <w:rsid w:val="007E5E39"/>
    <w:rsid w:val="007E6B3A"/>
    <w:rsid w:val="007E6C5C"/>
    <w:rsid w:val="007E729B"/>
    <w:rsid w:val="007E7DA7"/>
    <w:rsid w:val="007F0048"/>
    <w:rsid w:val="007F07E7"/>
    <w:rsid w:val="007F0951"/>
    <w:rsid w:val="007F1006"/>
    <w:rsid w:val="007F1094"/>
    <w:rsid w:val="007F244D"/>
    <w:rsid w:val="007F3D1C"/>
    <w:rsid w:val="007F415F"/>
    <w:rsid w:val="007F4177"/>
    <w:rsid w:val="007F4896"/>
    <w:rsid w:val="007F4BBE"/>
    <w:rsid w:val="007F50D5"/>
    <w:rsid w:val="007F5490"/>
    <w:rsid w:val="007F5A5E"/>
    <w:rsid w:val="007F64EF"/>
    <w:rsid w:val="007F6749"/>
    <w:rsid w:val="007F6873"/>
    <w:rsid w:val="007F6A05"/>
    <w:rsid w:val="00800555"/>
    <w:rsid w:val="008005FF"/>
    <w:rsid w:val="00800607"/>
    <w:rsid w:val="008016A9"/>
    <w:rsid w:val="00801F80"/>
    <w:rsid w:val="008023DD"/>
    <w:rsid w:val="00802C80"/>
    <w:rsid w:val="00802FD2"/>
    <w:rsid w:val="00803CD9"/>
    <w:rsid w:val="0080405A"/>
    <w:rsid w:val="00804E38"/>
    <w:rsid w:val="0080502C"/>
    <w:rsid w:val="008058BF"/>
    <w:rsid w:val="0080592B"/>
    <w:rsid w:val="00805E20"/>
    <w:rsid w:val="00806281"/>
    <w:rsid w:val="008063FF"/>
    <w:rsid w:val="00806949"/>
    <w:rsid w:val="00806BDF"/>
    <w:rsid w:val="008070A1"/>
    <w:rsid w:val="00807130"/>
    <w:rsid w:val="00807957"/>
    <w:rsid w:val="00807AC2"/>
    <w:rsid w:val="00810786"/>
    <w:rsid w:val="00810996"/>
    <w:rsid w:val="008109C0"/>
    <w:rsid w:val="00810A0E"/>
    <w:rsid w:val="0081149C"/>
    <w:rsid w:val="008123BA"/>
    <w:rsid w:val="0081265A"/>
    <w:rsid w:val="008127A8"/>
    <w:rsid w:val="00812975"/>
    <w:rsid w:val="00813042"/>
    <w:rsid w:val="00813123"/>
    <w:rsid w:val="00813A65"/>
    <w:rsid w:val="00815079"/>
    <w:rsid w:val="0081589E"/>
    <w:rsid w:val="00815A44"/>
    <w:rsid w:val="00815D31"/>
    <w:rsid w:val="00816448"/>
    <w:rsid w:val="0081705C"/>
    <w:rsid w:val="00817BE7"/>
    <w:rsid w:val="00820A67"/>
    <w:rsid w:val="00820AE8"/>
    <w:rsid w:val="00821250"/>
    <w:rsid w:val="0082129F"/>
    <w:rsid w:val="00821587"/>
    <w:rsid w:val="00821670"/>
    <w:rsid w:val="00821757"/>
    <w:rsid w:val="008224D8"/>
    <w:rsid w:val="00822AB4"/>
    <w:rsid w:val="00822D08"/>
    <w:rsid w:val="0082354E"/>
    <w:rsid w:val="008235DC"/>
    <w:rsid w:val="00823625"/>
    <w:rsid w:val="00823DFC"/>
    <w:rsid w:val="00824279"/>
    <w:rsid w:val="00824EFB"/>
    <w:rsid w:val="008253FF"/>
    <w:rsid w:val="00825B41"/>
    <w:rsid w:val="00825B77"/>
    <w:rsid w:val="00825B94"/>
    <w:rsid w:val="00825F0E"/>
    <w:rsid w:val="008263EA"/>
    <w:rsid w:val="0082685B"/>
    <w:rsid w:val="00826E5F"/>
    <w:rsid w:val="00827003"/>
    <w:rsid w:val="008275B2"/>
    <w:rsid w:val="008301A7"/>
    <w:rsid w:val="008301FF"/>
    <w:rsid w:val="0083059C"/>
    <w:rsid w:val="00830825"/>
    <w:rsid w:val="00830925"/>
    <w:rsid w:val="00830BE1"/>
    <w:rsid w:val="00831489"/>
    <w:rsid w:val="008315F0"/>
    <w:rsid w:val="00831710"/>
    <w:rsid w:val="00831C9A"/>
    <w:rsid w:val="00832140"/>
    <w:rsid w:val="008323F6"/>
    <w:rsid w:val="00832A7F"/>
    <w:rsid w:val="00833379"/>
    <w:rsid w:val="008335FB"/>
    <w:rsid w:val="0083402F"/>
    <w:rsid w:val="00834225"/>
    <w:rsid w:val="0083537E"/>
    <w:rsid w:val="0083538C"/>
    <w:rsid w:val="00835913"/>
    <w:rsid w:val="00835940"/>
    <w:rsid w:val="00835FCC"/>
    <w:rsid w:val="00836109"/>
    <w:rsid w:val="0083635B"/>
    <w:rsid w:val="00836679"/>
    <w:rsid w:val="008368C5"/>
    <w:rsid w:val="00836CF4"/>
    <w:rsid w:val="008370BE"/>
    <w:rsid w:val="008374A1"/>
    <w:rsid w:val="00840EF2"/>
    <w:rsid w:val="008412B5"/>
    <w:rsid w:val="00841E77"/>
    <w:rsid w:val="00844C32"/>
    <w:rsid w:val="00844F6C"/>
    <w:rsid w:val="008457E1"/>
    <w:rsid w:val="00845DD2"/>
    <w:rsid w:val="0084612F"/>
    <w:rsid w:val="0084664B"/>
    <w:rsid w:val="00846B2E"/>
    <w:rsid w:val="00846D4E"/>
    <w:rsid w:val="00846D82"/>
    <w:rsid w:val="008476C9"/>
    <w:rsid w:val="00850010"/>
    <w:rsid w:val="00850798"/>
    <w:rsid w:val="00850900"/>
    <w:rsid w:val="00850CF9"/>
    <w:rsid w:val="00850EEE"/>
    <w:rsid w:val="00850F50"/>
    <w:rsid w:val="0085154C"/>
    <w:rsid w:val="00852A57"/>
    <w:rsid w:val="00854412"/>
    <w:rsid w:val="008546E1"/>
    <w:rsid w:val="008554FC"/>
    <w:rsid w:val="00855854"/>
    <w:rsid w:val="008560EC"/>
    <w:rsid w:val="00856DC3"/>
    <w:rsid w:val="0086015E"/>
    <w:rsid w:val="00861375"/>
    <w:rsid w:val="00861750"/>
    <w:rsid w:val="00861E75"/>
    <w:rsid w:val="00861FC5"/>
    <w:rsid w:val="0086225C"/>
    <w:rsid w:val="00862364"/>
    <w:rsid w:val="00863117"/>
    <w:rsid w:val="008636B7"/>
    <w:rsid w:val="00863727"/>
    <w:rsid w:val="00863D51"/>
    <w:rsid w:val="00864D31"/>
    <w:rsid w:val="00865D75"/>
    <w:rsid w:val="0086606C"/>
    <w:rsid w:val="0086664C"/>
    <w:rsid w:val="00866E89"/>
    <w:rsid w:val="00866F36"/>
    <w:rsid w:val="00867426"/>
    <w:rsid w:val="00867C5D"/>
    <w:rsid w:val="00867F98"/>
    <w:rsid w:val="0087003D"/>
    <w:rsid w:val="00870734"/>
    <w:rsid w:val="0087074D"/>
    <w:rsid w:val="00870751"/>
    <w:rsid w:val="0087083A"/>
    <w:rsid w:val="008712D5"/>
    <w:rsid w:val="0087177F"/>
    <w:rsid w:val="00873258"/>
    <w:rsid w:val="00873562"/>
    <w:rsid w:val="00873687"/>
    <w:rsid w:val="00873BCB"/>
    <w:rsid w:val="008740AC"/>
    <w:rsid w:val="008744BF"/>
    <w:rsid w:val="00874E49"/>
    <w:rsid w:val="00875461"/>
    <w:rsid w:val="00875BD6"/>
    <w:rsid w:val="00876084"/>
    <w:rsid w:val="0087643A"/>
    <w:rsid w:val="00876FB4"/>
    <w:rsid w:val="00877998"/>
    <w:rsid w:val="00880221"/>
    <w:rsid w:val="008807AD"/>
    <w:rsid w:val="00880C89"/>
    <w:rsid w:val="00881746"/>
    <w:rsid w:val="00881DCD"/>
    <w:rsid w:val="00881E97"/>
    <w:rsid w:val="00883E30"/>
    <w:rsid w:val="00883ED1"/>
    <w:rsid w:val="008844B0"/>
    <w:rsid w:val="00884F1E"/>
    <w:rsid w:val="00884FF5"/>
    <w:rsid w:val="008850CE"/>
    <w:rsid w:val="00885C78"/>
    <w:rsid w:val="008875B7"/>
    <w:rsid w:val="00890510"/>
    <w:rsid w:val="008909B5"/>
    <w:rsid w:val="0089134C"/>
    <w:rsid w:val="0089175F"/>
    <w:rsid w:val="00891B9E"/>
    <w:rsid w:val="00892372"/>
    <w:rsid w:val="008929EC"/>
    <w:rsid w:val="00892E58"/>
    <w:rsid w:val="0089361F"/>
    <w:rsid w:val="0089383A"/>
    <w:rsid w:val="00893AD8"/>
    <w:rsid w:val="00893CA0"/>
    <w:rsid w:val="008942A8"/>
    <w:rsid w:val="0089517F"/>
    <w:rsid w:val="008955C8"/>
    <w:rsid w:val="0089635B"/>
    <w:rsid w:val="008969C9"/>
    <w:rsid w:val="00896AB1"/>
    <w:rsid w:val="00896C04"/>
    <w:rsid w:val="00897163"/>
    <w:rsid w:val="00897CFB"/>
    <w:rsid w:val="008A06D9"/>
    <w:rsid w:val="008A0C88"/>
    <w:rsid w:val="008A0ECF"/>
    <w:rsid w:val="008A2220"/>
    <w:rsid w:val="008A4A88"/>
    <w:rsid w:val="008A51D0"/>
    <w:rsid w:val="008A7116"/>
    <w:rsid w:val="008A7804"/>
    <w:rsid w:val="008B00A9"/>
    <w:rsid w:val="008B04FB"/>
    <w:rsid w:val="008B1765"/>
    <w:rsid w:val="008B1B0E"/>
    <w:rsid w:val="008B2576"/>
    <w:rsid w:val="008B2BB1"/>
    <w:rsid w:val="008B2F10"/>
    <w:rsid w:val="008B3169"/>
    <w:rsid w:val="008B33AE"/>
    <w:rsid w:val="008B3F39"/>
    <w:rsid w:val="008B467E"/>
    <w:rsid w:val="008B513F"/>
    <w:rsid w:val="008B56CD"/>
    <w:rsid w:val="008B5D51"/>
    <w:rsid w:val="008B5EA3"/>
    <w:rsid w:val="008B6543"/>
    <w:rsid w:val="008B6C4F"/>
    <w:rsid w:val="008B7074"/>
    <w:rsid w:val="008C0010"/>
    <w:rsid w:val="008C0961"/>
    <w:rsid w:val="008C09F7"/>
    <w:rsid w:val="008C0D5F"/>
    <w:rsid w:val="008C0FCC"/>
    <w:rsid w:val="008C1956"/>
    <w:rsid w:val="008C20B9"/>
    <w:rsid w:val="008C3D5A"/>
    <w:rsid w:val="008C5141"/>
    <w:rsid w:val="008C5343"/>
    <w:rsid w:val="008C5742"/>
    <w:rsid w:val="008C587B"/>
    <w:rsid w:val="008C609A"/>
    <w:rsid w:val="008C6A39"/>
    <w:rsid w:val="008C6B9C"/>
    <w:rsid w:val="008D089A"/>
    <w:rsid w:val="008D14F3"/>
    <w:rsid w:val="008D1571"/>
    <w:rsid w:val="008D199A"/>
    <w:rsid w:val="008D1C7D"/>
    <w:rsid w:val="008D2AD1"/>
    <w:rsid w:val="008D4017"/>
    <w:rsid w:val="008D445E"/>
    <w:rsid w:val="008D4662"/>
    <w:rsid w:val="008D46C0"/>
    <w:rsid w:val="008D4BFC"/>
    <w:rsid w:val="008D4E60"/>
    <w:rsid w:val="008D52B1"/>
    <w:rsid w:val="008D5739"/>
    <w:rsid w:val="008D5F26"/>
    <w:rsid w:val="008D6250"/>
    <w:rsid w:val="008D745E"/>
    <w:rsid w:val="008E0393"/>
    <w:rsid w:val="008E2C9F"/>
    <w:rsid w:val="008E34FC"/>
    <w:rsid w:val="008E3936"/>
    <w:rsid w:val="008E3F25"/>
    <w:rsid w:val="008E42C8"/>
    <w:rsid w:val="008E6428"/>
    <w:rsid w:val="008E65CC"/>
    <w:rsid w:val="008E750C"/>
    <w:rsid w:val="008F02CA"/>
    <w:rsid w:val="008F2460"/>
    <w:rsid w:val="008F248B"/>
    <w:rsid w:val="008F3491"/>
    <w:rsid w:val="008F353C"/>
    <w:rsid w:val="008F3B39"/>
    <w:rsid w:val="008F3D16"/>
    <w:rsid w:val="008F56C6"/>
    <w:rsid w:val="008F5B90"/>
    <w:rsid w:val="008F697C"/>
    <w:rsid w:val="008F6981"/>
    <w:rsid w:val="008F6E7B"/>
    <w:rsid w:val="008F78E8"/>
    <w:rsid w:val="00900757"/>
    <w:rsid w:val="00900B2A"/>
    <w:rsid w:val="009017F9"/>
    <w:rsid w:val="00901C49"/>
    <w:rsid w:val="009023F3"/>
    <w:rsid w:val="00902977"/>
    <w:rsid w:val="0090362B"/>
    <w:rsid w:val="009040F6"/>
    <w:rsid w:val="00904334"/>
    <w:rsid w:val="009046F3"/>
    <w:rsid w:val="0090475A"/>
    <w:rsid w:val="00904C71"/>
    <w:rsid w:val="00905944"/>
    <w:rsid w:val="00905CE7"/>
    <w:rsid w:val="00906936"/>
    <w:rsid w:val="00907F6B"/>
    <w:rsid w:val="00910383"/>
    <w:rsid w:val="00910942"/>
    <w:rsid w:val="00910A52"/>
    <w:rsid w:val="00910AE5"/>
    <w:rsid w:val="00910B72"/>
    <w:rsid w:val="00910DFB"/>
    <w:rsid w:val="00910F91"/>
    <w:rsid w:val="00911ECC"/>
    <w:rsid w:val="0091203A"/>
    <w:rsid w:val="00912397"/>
    <w:rsid w:val="00912579"/>
    <w:rsid w:val="009126E1"/>
    <w:rsid w:val="00913E3A"/>
    <w:rsid w:val="00913EF5"/>
    <w:rsid w:val="00913FDB"/>
    <w:rsid w:val="00914349"/>
    <w:rsid w:val="00915ACE"/>
    <w:rsid w:val="00915BC5"/>
    <w:rsid w:val="00916954"/>
    <w:rsid w:val="0092080F"/>
    <w:rsid w:val="00921150"/>
    <w:rsid w:val="009212C1"/>
    <w:rsid w:val="009217EF"/>
    <w:rsid w:val="009223B6"/>
    <w:rsid w:val="00922943"/>
    <w:rsid w:val="009229DF"/>
    <w:rsid w:val="009236B4"/>
    <w:rsid w:val="009253F4"/>
    <w:rsid w:val="009259D0"/>
    <w:rsid w:val="0092616F"/>
    <w:rsid w:val="00926584"/>
    <w:rsid w:val="00926696"/>
    <w:rsid w:val="00926E81"/>
    <w:rsid w:val="00926FA1"/>
    <w:rsid w:val="009270DC"/>
    <w:rsid w:val="00927842"/>
    <w:rsid w:val="009278C9"/>
    <w:rsid w:val="00927A50"/>
    <w:rsid w:val="00927CCC"/>
    <w:rsid w:val="00931115"/>
    <w:rsid w:val="009318F0"/>
    <w:rsid w:val="00932340"/>
    <w:rsid w:val="00932563"/>
    <w:rsid w:val="00932F05"/>
    <w:rsid w:val="00933CED"/>
    <w:rsid w:val="00933F35"/>
    <w:rsid w:val="009344B1"/>
    <w:rsid w:val="00934953"/>
    <w:rsid w:val="00934E5D"/>
    <w:rsid w:val="00934F2F"/>
    <w:rsid w:val="00935C3B"/>
    <w:rsid w:val="0093730A"/>
    <w:rsid w:val="00937E67"/>
    <w:rsid w:val="009402ED"/>
    <w:rsid w:val="009411F0"/>
    <w:rsid w:val="00941E17"/>
    <w:rsid w:val="00942D43"/>
    <w:rsid w:val="00942E3D"/>
    <w:rsid w:val="00943461"/>
    <w:rsid w:val="00943BF3"/>
    <w:rsid w:val="00944140"/>
    <w:rsid w:val="009445B8"/>
    <w:rsid w:val="00945F04"/>
    <w:rsid w:val="0094676D"/>
    <w:rsid w:val="009471AE"/>
    <w:rsid w:val="0094763E"/>
    <w:rsid w:val="0094767D"/>
    <w:rsid w:val="00947798"/>
    <w:rsid w:val="00947D38"/>
    <w:rsid w:val="00950D3D"/>
    <w:rsid w:val="00950E71"/>
    <w:rsid w:val="00952432"/>
    <w:rsid w:val="00952579"/>
    <w:rsid w:val="0095293E"/>
    <w:rsid w:val="00952A6D"/>
    <w:rsid w:val="00952F54"/>
    <w:rsid w:val="009532AC"/>
    <w:rsid w:val="00953579"/>
    <w:rsid w:val="009556C3"/>
    <w:rsid w:val="00955CA6"/>
    <w:rsid w:val="00956236"/>
    <w:rsid w:val="00956D77"/>
    <w:rsid w:val="00957057"/>
    <w:rsid w:val="009573D4"/>
    <w:rsid w:val="00957729"/>
    <w:rsid w:val="00957775"/>
    <w:rsid w:val="009601E6"/>
    <w:rsid w:val="00960722"/>
    <w:rsid w:val="00960A78"/>
    <w:rsid w:val="0096136D"/>
    <w:rsid w:val="00961468"/>
    <w:rsid w:val="00961739"/>
    <w:rsid w:val="009619D2"/>
    <w:rsid w:val="00961CA3"/>
    <w:rsid w:val="00961E6B"/>
    <w:rsid w:val="00962237"/>
    <w:rsid w:val="009625C1"/>
    <w:rsid w:val="00962C77"/>
    <w:rsid w:val="00963002"/>
    <w:rsid w:val="00963779"/>
    <w:rsid w:val="0096379D"/>
    <w:rsid w:val="00963841"/>
    <w:rsid w:val="00963BC6"/>
    <w:rsid w:val="00964139"/>
    <w:rsid w:val="00965966"/>
    <w:rsid w:val="009659C8"/>
    <w:rsid w:val="00965F0B"/>
    <w:rsid w:val="00966B12"/>
    <w:rsid w:val="00966B88"/>
    <w:rsid w:val="00966CC3"/>
    <w:rsid w:val="00966FDD"/>
    <w:rsid w:val="0096712D"/>
    <w:rsid w:val="009672ED"/>
    <w:rsid w:val="009677F0"/>
    <w:rsid w:val="00967AD0"/>
    <w:rsid w:val="00971E15"/>
    <w:rsid w:val="0097235E"/>
    <w:rsid w:val="009726BB"/>
    <w:rsid w:val="00972882"/>
    <w:rsid w:val="009729FA"/>
    <w:rsid w:val="00973207"/>
    <w:rsid w:val="00973B8B"/>
    <w:rsid w:val="00973D93"/>
    <w:rsid w:val="0097461C"/>
    <w:rsid w:val="00974758"/>
    <w:rsid w:val="00974CD4"/>
    <w:rsid w:val="00975E8F"/>
    <w:rsid w:val="00976712"/>
    <w:rsid w:val="00976F78"/>
    <w:rsid w:val="0097731A"/>
    <w:rsid w:val="0097752B"/>
    <w:rsid w:val="00977AE1"/>
    <w:rsid w:val="00977B74"/>
    <w:rsid w:val="0098001D"/>
    <w:rsid w:val="009804C8"/>
    <w:rsid w:val="0098118D"/>
    <w:rsid w:val="009818EC"/>
    <w:rsid w:val="00981DC5"/>
    <w:rsid w:val="0098202B"/>
    <w:rsid w:val="00982260"/>
    <w:rsid w:val="009822A0"/>
    <w:rsid w:val="00982B2C"/>
    <w:rsid w:val="00983A78"/>
    <w:rsid w:val="00983DF1"/>
    <w:rsid w:val="00985E0A"/>
    <w:rsid w:val="00985E16"/>
    <w:rsid w:val="0098755C"/>
    <w:rsid w:val="00987C56"/>
    <w:rsid w:val="009916FB"/>
    <w:rsid w:val="0099229D"/>
    <w:rsid w:val="009937B7"/>
    <w:rsid w:val="0099488D"/>
    <w:rsid w:val="009949CC"/>
    <w:rsid w:val="00995486"/>
    <w:rsid w:val="00995585"/>
    <w:rsid w:val="00995666"/>
    <w:rsid w:val="009968FE"/>
    <w:rsid w:val="0099698D"/>
    <w:rsid w:val="00996CEE"/>
    <w:rsid w:val="00996F47"/>
    <w:rsid w:val="009971BA"/>
    <w:rsid w:val="00997239"/>
    <w:rsid w:val="00997493"/>
    <w:rsid w:val="009A0BAE"/>
    <w:rsid w:val="009A1005"/>
    <w:rsid w:val="009A11B5"/>
    <w:rsid w:val="009A21A0"/>
    <w:rsid w:val="009A2A68"/>
    <w:rsid w:val="009A2D55"/>
    <w:rsid w:val="009A30A3"/>
    <w:rsid w:val="009A3189"/>
    <w:rsid w:val="009A3562"/>
    <w:rsid w:val="009A35FB"/>
    <w:rsid w:val="009A3BC7"/>
    <w:rsid w:val="009A3E60"/>
    <w:rsid w:val="009A559F"/>
    <w:rsid w:val="009A57D5"/>
    <w:rsid w:val="009A5E78"/>
    <w:rsid w:val="009A665D"/>
    <w:rsid w:val="009A6994"/>
    <w:rsid w:val="009A76C6"/>
    <w:rsid w:val="009B016C"/>
    <w:rsid w:val="009B1383"/>
    <w:rsid w:val="009B2015"/>
    <w:rsid w:val="009B2287"/>
    <w:rsid w:val="009B3942"/>
    <w:rsid w:val="009B3B75"/>
    <w:rsid w:val="009B40DF"/>
    <w:rsid w:val="009B4AE1"/>
    <w:rsid w:val="009B4F9C"/>
    <w:rsid w:val="009B7A44"/>
    <w:rsid w:val="009C0F93"/>
    <w:rsid w:val="009C1DC4"/>
    <w:rsid w:val="009C2233"/>
    <w:rsid w:val="009C229A"/>
    <w:rsid w:val="009C2560"/>
    <w:rsid w:val="009C2688"/>
    <w:rsid w:val="009C2D0A"/>
    <w:rsid w:val="009C2D10"/>
    <w:rsid w:val="009C3240"/>
    <w:rsid w:val="009C3546"/>
    <w:rsid w:val="009C3582"/>
    <w:rsid w:val="009C37B4"/>
    <w:rsid w:val="009C39D1"/>
    <w:rsid w:val="009C3AF7"/>
    <w:rsid w:val="009C404C"/>
    <w:rsid w:val="009C4B41"/>
    <w:rsid w:val="009C67A6"/>
    <w:rsid w:val="009C68F6"/>
    <w:rsid w:val="009C6A95"/>
    <w:rsid w:val="009C6FAE"/>
    <w:rsid w:val="009C73DC"/>
    <w:rsid w:val="009C74CC"/>
    <w:rsid w:val="009C7D65"/>
    <w:rsid w:val="009D03B2"/>
    <w:rsid w:val="009D0BF4"/>
    <w:rsid w:val="009D0F7D"/>
    <w:rsid w:val="009D1ABE"/>
    <w:rsid w:val="009D21AB"/>
    <w:rsid w:val="009D3161"/>
    <w:rsid w:val="009D37D3"/>
    <w:rsid w:val="009D3933"/>
    <w:rsid w:val="009D4917"/>
    <w:rsid w:val="009D5E33"/>
    <w:rsid w:val="009D6285"/>
    <w:rsid w:val="009D66ED"/>
    <w:rsid w:val="009D745F"/>
    <w:rsid w:val="009E0873"/>
    <w:rsid w:val="009E17D6"/>
    <w:rsid w:val="009E1DB2"/>
    <w:rsid w:val="009E26F4"/>
    <w:rsid w:val="009E2D90"/>
    <w:rsid w:val="009E3615"/>
    <w:rsid w:val="009E3DAB"/>
    <w:rsid w:val="009E3E22"/>
    <w:rsid w:val="009E3FF0"/>
    <w:rsid w:val="009E4CB8"/>
    <w:rsid w:val="009E520D"/>
    <w:rsid w:val="009E5D9E"/>
    <w:rsid w:val="009E605A"/>
    <w:rsid w:val="009E60CF"/>
    <w:rsid w:val="009E6917"/>
    <w:rsid w:val="009E6E38"/>
    <w:rsid w:val="009E6F30"/>
    <w:rsid w:val="009E6FB7"/>
    <w:rsid w:val="009E6FB8"/>
    <w:rsid w:val="009E7167"/>
    <w:rsid w:val="009E7C4A"/>
    <w:rsid w:val="009F0495"/>
    <w:rsid w:val="009F07FD"/>
    <w:rsid w:val="009F104C"/>
    <w:rsid w:val="009F1724"/>
    <w:rsid w:val="009F18BC"/>
    <w:rsid w:val="009F1A1A"/>
    <w:rsid w:val="009F1AD8"/>
    <w:rsid w:val="009F1B44"/>
    <w:rsid w:val="009F1E4A"/>
    <w:rsid w:val="009F1EE7"/>
    <w:rsid w:val="009F2BF3"/>
    <w:rsid w:val="009F39C5"/>
    <w:rsid w:val="009F4019"/>
    <w:rsid w:val="009F4190"/>
    <w:rsid w:val="009F4CAE"/>
    <w:rsid w:val="009F57A7"/>
    <w:rsid w:val="009F6498"/>
    <w:rsid w:val="009F654C"/>
    <w:rsid w:val="009F65BD"/>
    <w:rsid w:val="009F6C90"/>
    <w:rsid w:val="009F6DF5"/>
    <w:rsid w:val="009F73EF"/>
    <w:rsid w:val="009F73F5"/>
    <w:rsid w:val="00A0018B"/>
    <w:rsid w:val="00A00653"/>
    <w:rsid w:val="00A00850"/>
    <w:rsid w:val="00A011C9"/>
    <w:rsid w:val="00A016BE"/>
    <w:rsid w:val="00A016D9"/>
    <w:rsid w:val="00A01C5C"/>
    <w:rsid w:val="00A01C79"/>
    <w:rsid w:val="00A0216B"/>
    <w:rsid w:val="00A02533"/>
    <w:rsid w:val="00A02923"/>
    <w:rsid w:val="00A03478"/>
    <w:rsid w:val="00A03E5F"/>
    <w:rsid w:val="00A0417B"/>
    <w:rsid w:val="00A0422A"/>
    <w:rsid w:val="00A045CE"/>
    <w:rsid w:val="00A04ABD"/>
    <w:rsid w:val="00A04F81"/>
    <w:rsid w:val="00A053F0"/>
    <w:rsid w:val="00A0558E"/>
    <w:rsid w:val="00A05BDB"/>
    <w:rsid w:val="00A064BF"/>
    <w:rsid w:val="00A06DF0"/>
    <w:rsid w:val="00A0778A"/>
    <w:rsid w:val="00A07AD6"/>
    <w:rsid w:val="00A10113"/>
    <w:rsid w:val="00A10543"/>
    <w:rsid w:val="00A108EF"/>
    <w:rsid w:val="00A119CD"/>
    <w:rsid w:val="00A11CD3"/>
    <w:rsid w:val="00A11E46"/>
    <w:rsid w:val="00A12E53"/>
    <w:rsid w:val="00A12E88"/>
    <w:rsid w:val="00A131D3"/>
    <w:rsid w:val="00A13A8B"/>
    <w:rsid w:val="00A13B6E"/>
    <w:rsid w:val="00A145C9"/>
    <w:rsid w:val="00A14A76"/>
    <w:rsid w:val="00A15CBD"/>
    <w:rsid w:val="00A16031"/>
    <w:rsid w:val="00A16361"/>
    <w:rsid w:val="00A202E2"/>
    <w:rsid w:val="00A2085D"/>
    <w:rsid w:val="00A20AB4"/>
    <w:rsid w:val="00A2115F"/>
    <w:rsid w:val="00A21385"/>
    <w:rsid w:val="00A219D3"/>
    <w:rsid w:val="00A22AC8"/>
    <w:rsid w:val="00A22D9D"/>
    <w:rsid w:val="00A23768"/>
    <w:rsid w:val="00A2377D"/>
    <w:rsid w:val="00A24E50"/>
    <w:rsid w:val="00A24EDF"/>
    <w:rsid w:val="00A259E7"/>
    <w:rsid w:val="00A26596"/>
    <w:rsid w:val="00A266C9"/>
    <w:rsid w:val="00A26839"/>
    <w:rsid w:val="00A26A10"/>
    <w:rsid w:val="00A26CA0"/>
    <w:rsid w:val="00A26DEE"/>
    <w:rsid w:val="00A27423"/>
    <w:rsid w:val="00A279B5"/>
    <w:rsid w:val="00A27AEE"/>
    <w:rsid w:val="00A27D54"/>
    <w:rsid w:val="00A27E80"/>
    <w:rsid w:val="00A30370"/>
    <w:rsid w:val="00A305F7"/>
    <w:rsid w:val="00A30D1C"/>
    <w:rsid w:val="00A31057"/>
    <w:rsid w:val="00A31E44"/>
    <w:rsid w:val="00A31E6A"/>
    <w:rsid w:val="00A32325"/>
    <w:rsid w:val="00A3296C"/>
    <w:rsid w:val="00A329FD"/>
    <w:rsid w:val="00A337F0"/>
    <w:rsid w:val="00A3383F"/>
    <w:rsid w:val="00A338EC"/>
    <w:rsid w:val="00A33A8D"/>
    <w:rsid w:val="00A34424"/>
    <w:rsid w:val="00A35D50"/>
    <w:rsid w:val="00A363E2"/>
    <w:rsid w:val="00A36887"/>
    <w:rsid w:val="00A36C2C"/>
    <w:rsid w:val="00A37078"/>
    <w:rsid w:val="00A3797D"/>
    <w:rsid w:val="00A40CCC"/>
    <w:rsid w:val="00A41A0D"/>
    <w:rsid w:val="00A41A9F"/>
    <w:rsid w:val="00A41B7E"/>
    <w:rsid w:val="00A41C7E"/>
    <w:rsid w:val="00A42CD6"/>
    <w:rsid w:val="00A43420"/>
    <w:rsid w:val="00A43B36"/>
    <w:rsid w:val="00A43DEB"/>
    <w:rsid w:val="00A4577E"/>
    <w:rsid w:val="00A45BED"/>
    <w:rsid w:val="00A45C10"/>
    <w:rsid w:val="00A45E22"/>
    <w:rsid w:val="00A46095"/>
    <w:rsid w:val="00A46A03"/>
    <w:rsid w:val="00A46EAC"/>
    <w:rsid w:val="00A4713E"/>
    <w:rsid w:val="00A50A78"/>
    <w:rsid w:val="00A50F6C"/>
    <w:rsid w:val="00A51075"/>
    <w:rsid w:val="00A520E8"/>
    <w:rsid w:val="00A52EC0"/>
    <w:rsid w:val="00A53CA7"/>
    <w:rsid w:val="00A54518"/>
    <w:rsid w:val="00A56158"/>
    <w:rsid w:val="00A602B4"/>
    <w:rsid w:val="00A614D6"/>
    <w:rsid w:val="00A6185C"/>
    <w:rsid w:val="00A61C2F"/>
    <w:rsid w:val="00A6260D"/>
    <w:rsid w:val="00A62953"/>
    <w:rsid w:val="00A62C2F"/>
    <w:rsid w:val="00A63AB2"/>
    <w:rsid w:val="00A63FAD"/>
    <w:rsid w:val="00A64806"/>
    <w:rsid w:val="00A64CAF"/>
    <w:rsid w:val="00A64ECC"/>
    <w:rsid w:val="00A65A18"/>
    <w:rsid w:val="00A65FEE"/>
    <w:rsid w:val="00A66D49"/>
    <w:rsid w:val="00A66D92"/>
    <w:rsid w:val="00A6731E"/>
    <w:rsid w:val="00A70956"/>
    <w:rsid w:val="00A70DEC"/>
    <w:rsid w:val="00A71109"/>
    <w:rsid w:val="00A713A3"/>
    <w:rsid w:val="00A71C68"/>
    <w:rsid w:val="00A72AB2"/>
    <w:rsid w:val="00A733FE"/>
    <w:rsid w:val="00A74398"/>
    <w:rsid w:val="00A74800"/>
    <w:rsid w:val="00A74EEE"/>
    <w:rsid w:val="00A75A62"/>
    <w:rsid w:val="00A76A5B"/>
    <w:rsid w:val="00A7793A"/>
    <w:rsid w:val="00A77A40"/>
    <w:rsid w:val="00A8089C"/>
    <w:rsid w:val="00A80D50"/>
    <w:rsid w:val="00A81736"/>
    <w:rsid w:val="00A8308A"/>
    <w:rsid w:val="00A836BA"/>
    <w:rsid w:val="00A83935"/>
    <w:rsid w:val="00A8404F"/>
    <w:rsid w:val="00A84317"/>
    <w:rsid w:val="00A84488"/>
    <w:rsid w:val="00A84837"/>
    <w:rsid w:val="00A84ECE"/>
    <w:rsid w:val="00A85086"/>
    <w:rsid w:val="00A855BD"/>
    <w:rsid w:val="00A85EE5"/>
    <w:rsid w:val="00A86081"/>
    <w:rsid w:val="00A86611"/>
    <w:rsid w:val="00A86DEF"/>
    <w:rsid w:val="00A87390"/>
    <w:rsid w:val="00A8759C"/>
    <w:rsid w:val="00A90AE9"/>
    <w:rsid w:val="00A90D1E"/>
    <w:rsid w:val="00A90E13"/>
    <w:rsid w:val="00A91141"/>
    <w:rsid w:val="00A91994"/>
    <w:rsid w:val="00A91A81"/>
    <w:rsid w:val="00A91BBF"/>
    <w:rsid w:val="00A91EF9"/>
    <w:rsid w:val="00A92760"/>
    <w:rsid w:val="00A928D4"/>
    <w:rsid w:val="00A92C7C"/>
    <w:rsid w:val="00A936DF"/>
    <w:rsid w:val="00A93C91"/>
    <w:rsid w:val="00A95145"/>
    <w:rsid w:val="00A95967"/>
    <w:rsid w:val="00A96372"/>
    <w:rsid w:val="00A96C15"/>
    <w:rsid w:val="00A971B9"/>
    <w:rsid w:val="00A97243"/>
    <w:rsid w:val="00A97478"/>
    <w:rsid w:val="00A974D7"/>
    <w:rsid w:val="00A97857"/>
    <w:rsid w:val="00AA0186"/>
    <w:rsid w:val="00AA06DC"/>
    <w:rsid w:val="00AA0F3E"/>
    <w:rsid w:val="00AA2880"/>
    <w:rsid w:val="00AA28A9"/>
    <w:rsid w:val="00AA28B3"/>
    <w:rsid w:val="00AA2D10"/>
    <w:rsid w:val="00AA42B9"/>
    <w:rsid w:val="00AA4405"/>
    <w:rsid w:val="00AA46EF"/>
    <w:rsid w:val="00AA47AD"/>
    <w:rsid w:val="00AA4E85"/>
    <w:rsid w:val="00AA59A0"/>
    <w:rsid w:val="00AA61C1"/>
    <w:rsid w:val="00AA6228"/>
    <w:rsid w:val="00AA6897"/>
    <w:rsid w:val="00AA6A7D"/>
    <w:rsid w:val="00AA6E05"/>
    <w:rsid w:val="00AA6FE2"/>
    <w:rsid w:val="00AA7AB9"/>
    <w:rsid w:val="00AB017E"/>
    <w:rsid w:val="00AB0D52"/>
    <w:rsid w:val="00AB1952"/>
    <w:rsid w:val="00AB1A3A"/>
    <w:rsid w:val="00AB1AB9"/>
    <w:rsid w:val="00AB1E7D"/>
    <w:rsid w:val="00AB2843"/>
    <w:rsid w:val="00AB289B"/>
    <w:rsid w:val="00AB2E34"/>
    <w:rsid w:val="00AB3EB8"/>
    <w:rsid w:val="00AB4205"/>
    <w:rsid w:val="00AB4590"/>
    <w:rsid w:val="00AB4A6F"/>
    <w:rsid w:val="00AB539C"/>
    <w:rsid w:val="00AB647F"/>
    <w:rsid w:val="00AB695F"/>
    <w:rsid w:val="00AB6BF9"/>
    <w:rsid w:val="00AB7ED0"/>
    <w:rsid w:val="00AB7FDD"/>
    <w:rsid w:val="00AC0B2C"/>
    <w:rsid w:val="00AC0B2F"/>
    <w:rsid w:val="00AC1ED9"/>
    <w:rsid w:val="00AC2362"/>
    <w:rsid w:val="00AC35AF"/>
    <w:rsid w:val="00AC3B52"/>
    <w:rsid w:val="00AC467B"/>
    <w:rsid w:val="00AC4711"/>
    <w:rsid w:val="00AC5124"/>
    <w:rsid w:val="00AC661D"/>
    <w:rsid w:val="00AC6859"/>
    <w:rsid w:val="00AC6BA6"/>
    <w:rsid w:val="00AC6F6B"/>
    <w:rsid w:val="00AC7239"/>
    <w:rsid w:val="00AC79B1"/>
    <w:rsid w:val="00AD0335"/>
    <w:rsid w:val="00AD0999"/>
    <w:rsid w:val="00AD0ED4"/>
    <w:rsid w:val="00AD111C"/>
    <w:rsid w:val="00AD115A"/>
    <w:rsid w:val="00AD1571"/>
    <w:rsid w:val="00AD1C76"/>
    <w:rsid w:val="00AD1FE0"/>
    <w:rsid w:val="00AD24D9"/>
    <w:rsid w:val="00AD34B8"/>
    <w:rsid w:val="00AD3645"/>
    <w:rsid w:val="00AD44F9"/>
    <w:rsid w:val="00AD5747"/>
    <w:rsid w:val="00AD5A5C"/>
    <w:rsid w:val="00AD5E72"/>
    <w:rsid w:val="00AD673D"/>
    <w:rsid w:val="00AD6C37"/>
    <w:rsid w:val="00AD6C39"/>
    <w:rsid w:val="00AD75F3"/>
    <w:rsid w:val="00AD7C0B"/>
    <w:rsid w:val="00AE070D"/>
    <w:rsid w:val="00AE0787"/>
    <w:rsid w:val="00AE0DF6"/>
    <w:rsid w:val="00AE0E57"/>
    <w:rsid w:val="00AE158D"/>
    <w:rsid w:val="00AE19C7"/>
    <w:rsid w:val="00AE268C"/>
    <w:rsid w:val="00AE2759"/>
    <w:rsid w:val="00AE2814"/>
    <w:rsid w:val="00AE37BD"/>
    <w:rsid w:val="00AE3DD7"/>
    <w:rsid w:val="00AE47F0"/>
    <w:rsid w:val="00AE481D"/>
    <w:rsid w:val="00AE4A06"/>
    <w:rsid w:val="00AE4A39"/>
    <w:rsid w:val="00AE5363"/>
    <w:rsid w:val="00AE6A34"/>
    <w:rsid w:val="00AE6C55"/>
    <w:rsid w:val="00AE7258"/>
    <w:rsid w:val="00AF042E"/>
    <w:rsid w:val="00AF0CFB"/>
    <w:rsid w:val="00AF0F9F"/>
    <w:rsid w:val="00AF1B4E"/>
    <w:rsid w:val="00AF1C43"/>
    <w:rsid w:val="00AF1D4F"/>
    <w:rsid w:val="00AF22F7"/>
    <w:rsid w:val="00AF295B"/>
    <w:rsid w:val="00AF2B32"/>
    <w:rsid w:val="00AF2CA4"/>
    <w:rsid w:val="00AF30FF"/>
    <w:rsid w:val="00AF3219"/>
    <w:rsid w:val="00AF38EB"/>
    <w:rsid w:val="00AF3D24"/>
    <w:rsid w:val="00AF42E2"/>
    <w:rsid w:val="00AF43C4"/>
    <w:rsid w:val="00AF4FBB"/>
    <w:rsid w:val="00AF516D"/>
    <w:rsid w:val="00AF590D"/>
    <w:rsid w:val="00AF59DA"/>
    <w:rsid w:val="00AF5FFA"/>
    <w:rsid w:val="00AF60D5"/>
    <w:rsid w:val="00AF6482"/>
    <w:rsid w:val="00AF7D8D"/>
    <w:rsid w:val="00B004EF"/>
    <w:rsid w:val="00B0077D"/>
    <w:rsid w:val="00B00D0D"/>
    <w:rsid w:val="00B01C42"/>
    <w:rsid w:val="00B03E3C"/>
    <w:rsid w:val="00B04933"/>
    <w:rsid w:val="00B04BA9"/>
    <w:rsid w:val="00B05D7E"/>
    <w:rsid w:val="00B05FAB"/>
    <w:rsid w:val="00B06192"/>
    <w:rsid w:val="00B07083"/>
    <w:rsid w:val="00B0794A"/>
    <w:rsid w:val="00B07EBD"/>
    <w:rsid w:val="00B10C31"/>
    <w:rsid w:val="00B10C9C"/>
    <w:rsid w:val="00B11D65"/>
    <w:rsid w:val="00B12165"/>
    <w:rsid w:val="00B1229D"/>
    <w:rsid w:val="00B12B49"/>
    <w:rsid w:val="00B131C6"/>
    <w:rsid w:val="00B14A3A"/>
    <w:rsid w:val="00B159F4"/>
    <w:rsid w:val="00B15C8A"/>
    <w:rsid w:val="00B164FC"/>
    <w:rsid w:val="00B16DEC"/>
    <w:rsid w:val="00B177C9"/>
    <w:rsid w:val="00B179A4"/>
    <w:rsid w:val="00B17B0F"/>
    <w:rsid w:val="00B17D31"/>
    <w:rsid w:val="00B214EB"/>
    <w:rsid w:val="00B2153D"/>
    <w:rsid w:val="00B21A8D"/>
    <w:rsid w:val="00B21B50"/>
    <w:rsid w:val="00B22598"/>
    <w:rsid w:val="00B22FD4"/>
    <w:rsid w:val="00B23ACD"/>
    <w:rsid w:val="00B242B4"/>
    <w:rsid w:val="00B2487F"/>
    <w:rsid w:val="00B2490A"/>
    <w:rsid w:val="00B24A22"/>
    <w:rsid w:val="00B253DE"/>
    <w:rsid w:val="00B2598D"/>
    <w:rsid w:val="00B26245"/>
    <w:rsid w:val="00B2676A"/>
    <w:rsid w:val="00B26792"/>
    <w:rsid w:val="00B267F4"/>
    <w:rsid w:val="00B2698A"/>
    <w:rsid w:val="00B26AF7"/>
    <w:rsid w:val="00B26C6F"/>
    <w:rsid w:val="00B27457"/>
    <w:rsid w:val="00B30B8D"/>
    <w:rsid w:val="00B32C77"/>
    <w:rsid w:val="00B32F7B"/>
    <w:rsid w:val="00B337F1"/>
    <w:rsid w:val="00B33D81"/>
    <w:rsid w:val="00B3451C"/>
    <w:rsid w:val="00B34727"/>
    <w:rsid w:val="00B34E81"/>
    <w:rsid w:val="00B34FA8"/>
    <w:rsid w:val="00B35142"/>
    <w:rsid w:val="00B35A96"/>
    <w:rsid w:val="00B35C42"/>
    <w:rsid w:val="00B36269"/>
    <w:rsid w:val="00B40552"/>
    <w:rsid w:val="00B4083D"/>
    <w:rsid w:val="00B41E1D"/>
    <w:rsid w:val="00B42399"/>
    <w:rsid w:val="00B42489"/>
    <w:rsid w:val="00B426D8"/>
    <w:rsid w:val="00B42B06"/>
    <w:rsid w:val="00B42F75"/>
    <w:rsid w:val="00B43A3C"/>
    <w:rsid w:val="00B43ACE"/>
    <w:rsid w:val="00B44ADB"/>
    <w:rsid w:val="00B4526A"/>
    <w:rsid w:val="00B45B24"/>
    <w:rsid w:val="00B46777"/>
    <w:rsid w:val="00B478D2"/>
    <w:rsid w:val="00B50B4B"/>
    <w:rsid w:val="00B50BFC"/>
    <w:rsid w:val="00B51827"/>
    <w:rsid w:val="00B51AA0"/>
    <w:rsid w:val="00B51C1A"/>
    <w:rsid w:val="00B51DCC"/>
    <w:rsid w:val="00B52097"/>
    <w:rsid w:val="00B52C77"/>
    <w:rsid w:val="00B52EE9"/>
    <w:rsid w:val="00B52FE3"/>
    <w:rsid w:val="00B53669"/>
    <w:rsid w:val="00B53A0E"/>
    <w:rsid w:val="00B5414E"/>
    <w:rsid w:val="00B5445C"/>
    <w:rsid w:val="00B54602"/>
    <w:rsid w:val="00B5492D"/>
    <w:rsid w:val="00B5543F"/>
    <w:rsid w:val="00B554A1"/>
    <w:rsid w:val="00B55867"/>
    <w:rsid w:val="00B5614D"/>
    <w:rsid w:val="00B5671E"/>
    <w:rsid w:val="00B570E4"/>
    <w:rsid w:val="00B57E11"/>
    <w:rsid w:val="00B60079"/>
    <w:rsid w:val="00B60D1F"/>
    <w:rsid w:val="00B61854"/>
    <w:rsid w:val="00B61896"/>
    <w:rsid w:val="00B630A6"/>
    <w:rsid w:val="00B64435"/>
    <w:rsid w:val="00B651EA"/>
    <w:rsid w:val="00B6589E"/>
    <w:rsid w:val="00B658B6"/>
    <w:rsid w:val="00B658CC"/>
    <w:rsid w:val="00B65D17"/>
    <w:rsid w:val="00B66585"/>
    <w:rsid w:val="00B6700A"/>
    <w:rsid w:val="00B71162"/>
    <w:rsid w:val="00B719E5"/>
    <w:rsid w:val="00B71C1C"/>
    <w:rsid w:val="00B72011"/>
    <w:rsid w:val="00B720D2"/>
    <w:rsid w:val="00B735A7"/>
    <w:rsid w:val="00B738A5"/>
    <w:rsid w:val="00B73EA8"/>
    <w:rsid w:val="00B74881"/>
    <w:rsid w:val="00B74890"/>
    <w:rsid w:val="00B759E7"/>
    <w:rsid w:val="00B75A7F"/>
    <w:rsid w:val="00B76898"/>
    <w:rsid w:val="00B76EA4"/>
    <w:rsid w:val="00B76F2C"/>
    <w:rsid w:val="00B77962"/>
    <w:rsid w:val="00B77963"/>
    <w:rsid w:val="00B805F3"/>
    <w:rsid w:val="00B81AC3"/>
    <w:rsid w:val="00B81B79"/>
    <w:rsid w:val="00B8376D"/>
    <w:rsid w:val="00B840D0"/>
    <w:rsid w:val="00B84768"/>
    <w:rsid w:val="00B850F9"/>
    <w:rsid w:val="00B85F0A"/>
    <w:rsid w:val="00B86245"/>
    <w:rsid w:val="00B869C1"/>
    <w:rsid w:val="00B87405"/>
    <w:rsid w:val="00B877A8"/>
    <w:rsid w:val="00B90D60"/>
    <w:rsid w:val="00B91BFF"/>
    <w:rsid w:val="00B92884"/>
    <w:rsid w:val="00B92B6D"/>
    <w:rsid w:val="00B933A5"/>
    <w:rsid w:val="00B93BDE"/>
    <w:rsid w:val="00B93C02"/>
    <w:rsid w:val="00B93C97"/>
    <w:rsid w:val="00B94528"/>
    <w:rsid w:val="00B946E8"/>
    <w:rsid w:val="00B9488C"/>
    <w:rsid w:val="00B951A5"/>
    <w:rsid w:val="00B95957"/>
    <w:rsid w:val="00B95B46"/>
    <w:rsid w:val="00B95B90"/>
    <w:rsid w:val="00B95C8D"/>
    <w:rsid w:val="00B96056"/>
    <w:rsid w:val="00B96331"/>
    <w:rsid w:val="00B964FF"/>
    <w:rsid w:val="00B96614"/>
    <w:rsid w:val="00B96A2B"/>
    <w:rsid w:val="00B96C11"/>
    <w:rsid w:val="00B97065"/>
    <w:rsid w:val="00B97C29"/>
    <w:rsid w:val="00B97D37"/>
    <w:rsid w:val="00BA00BD"/>
    <w:rsid w:val="00BA055D"/>
    <w:rsid w:val="00BA0A58"/>
    <w:rsid w:val="00BA23B4"/>
    <w:rsid w:val="00BA24B4"/>
    <w:rsid w:val="00BA24B5"/>
    <w:rsid w:val="00BA2C14"/>
    <w:rsid w:val="00BA36DC"/>
    <w:rsid w:val="00BA3770"/>
    <w:rsid w:val="00BA3F5A"/>
    <w:rsid w:val="00BA4310"/>
    <w:rsid w:val="00BA439E"/>
    <w:rsid w:val="00BA46CF"/>
    <w:rsid w:val="00BA5C11"/>
    <w:rsid w:val="00BA61D9"/>
    <w:rsid w:val="00BA68FB"/>
    <w:rsid w:val="00BA6E13"/>
    <w:rsid w:val="00BA6E84"/>
    <w:rsid w:val="00BA71A3"/>
    <w:rsid w:val="00BA726D"/>
    <w:rsid w:val="00BA734C"/>
    <w:rsid w:val="00BA7DEE"/>
    <w:rsid w:val="00BA7FCA"/>
    <w:rsid w:val="00BB09CE"/>
    <w:rsid w:val="00BB1A09"/>
    <w:rsid w:val="00BB3241"/>
    <w:rsid w:val="00BB382C"/>
    <w:rsid w:val="00BB3FB0"/>
    <w:rsid w:val="00BB4945"/>
    <w:rsid w:val="00BB65A2"/>
    <w:rsid w:val="00BB65BC"/>
    <w:rsid w:val="00BB6928"/>
    <w:rsid w:val="00BB7018"/>
    <w:rsid w:val="00BC010C"/>
    <w:rsid w:val="00BC04A6"/>
    <w:rsid w:val="00BC0851"/>
    <w:rsid w:val="00BC08E3"/>
    <w:rsid w:val="00BC1225"/>
    <w:rsid w:val="00BC18A8"/>
    <w:rsid w:val="00BC1C92"/>
    <w:rsid w:val="00BC1C9E"/>
    <w:rsid w:val="00BC27D4"/>
    <w:rsid w:val="00BC2A4A"/>
    <w:rsid w:val="00BC2AD4"/>
    <w:rsid w:val="00BC2F1D"/>
    <w:rsid w:val="00BC3517"/>
    <w:rsid w:val="00BC4416"/>
    <w:rsid w:val="00BC492D"/>
    <w:rsid w:val="00BC59FA"/>
    <w:rsid w:val="00BC6159"/>
    <w:rsid w:val="00BC61B5"/>
    <w:rsid w:val="00BC62DD"/>
    <w:rsid w:val="00BC6DA1"/>
    <w:rsid w:val="00BC7BF8"/>
    <w:rsid w:val="00BD0537"/>
    <w:rsid w:val="00BD0A01"/>
    <w:rsid w:val="00BD0AE1"/>
    <w:rsid w:val="00BD0E29"/>
    <w:rsid w:val="00BD1909"/>
    <w:rsid w:val="00BD1D67"/>
    <w:rsid w:val="00BD2D5F"/>
    <w:rsid w:val="00BD4847"/>
    <w:rsid w:val="00BD48B0"/>
    <w:rsid w:val="00BD4D50"/>
    <w:rsid w:val="00BD5E53"/>
    <w:rsid w:val="00BD63AE"/>
    <w:rsid w:val="00BD6DA5"/>
    <w:rsid w:val="00BD7072"/>
    <w:rsid w:val="00BD71CC"/>
    <w:rsid w:val="00BE03C3"/>
    <w:rsid w:val="00BE101D"/>
    <w:rsid w:val="00BE1605"/>
    <w:rsid w:val="00BE1A17"/>
    <w:rsid w:val="00BE276B"/>
    <w:rsid w:val="00BE2DA0"/>
    <w:rsid w:val="00BE375F"/>
    <w:rsid w:val="00BE37B1"/>
    <w:rsid w:val="00BE3D8F"/>
    <w:rsid w:val="00BE46BB"/>
    <w:rsid w:val="00BE4A73"/>
    <w:rsid w:val="00BE4A93"/>
    <w:rsid w:val="00BE4CC6"/>
    <w:rsid w:val="00BE4ED3"/>
    <w:rsid w:val="00BE5744"/>
    <w:rsid w:val="00BE5B35"/>
    <w:rsid w:val="00BE5CA7"/>
    <w:rsid w:val="00BE6AEC"/>
    <w:rsid w:val="00BE6D1C"/>
    <w:rsid w:val="00BE6FB7"/>
    <w:rsid w:val="00BE7051"/>
    <w:rsid w:val="00BE7245"/>
    <w:rsid w:val="00BE7823"/>
    <w:rsid w:val="00BF0098"/>
    <w:rsid w:val="00BF0786"/>
    <w:rsid w:val="00BF1274"/>
    <w:rsid w:val="00BF1BEE"/>
    <w:rsid w:val="00BF1C3D"/>
    <w:rsid w:val="00BF2744"/>
    <w:rsid w:val="00BF3466"/>
    <w:rsid w:val="00BF488F"/>
    <w:rsid w:val="00BF4B41"/>
    <w:rsid w:val="00BF54FA"/>
    <w:rsid w:val="00BF5768"/>
    <w:rsid w:val="00BF741D"/>
    <w:rsid w:val="00BF78C8"/>
    <w:rsid w:val="00C000C4"/>
    <w:rsid w:val="00C00182"/>
    <w:rsid w:val="00C00547"/>
    <w:rsid w:val="00C00ED3"/>
    <w:rsid w:val="00C01C5F"/>
    <w:rsid w:val="00C023AB"/>
    <w:rsid w:val="00C03003"/>
    <w:rsid w:val="00C0332F"/>
    <w:rsid w:val="00C04ED3"/>
    <w:rsid w:val="00C050F9"/>
    <w:rsid w:val="00C055D2"/>
    <w:rsid w:val="00C066FD"/>
    <w:rsid w:val="00C06739"/>
    <w:rsid w:val="00C072ED"/>
    <w:rsid w:val="00C076C1"/>
    <w:rsid w:val="00C07B83"/>
    <w:rsid w:val="00C07BA6"/>
    <w:rsid w:val="00C07CBE"/>
    <w:rsid w:val="00C07DAE"/>
    <w:rsid w:val="00C10DBC"/>
    <w:rsid w:val="00C11658"/>
    <w:rsid w:val="00C1169A"/>
    <w:rsid w:val="00C11F6A"/>
    <w:rsid w:val="00C125E1"/>
    <w:rsid w:val="00C12F63"/>
    <w:rsid w:val="00C1385F"/>
    <w:rsid w:val="00C13889"/>
    <w:rsid w:val="00C153F2"/>
    <w:rsid w:val="00C15E18"/>
    <w:rsid w:val="00C17137"/>
    <w:rsid w:val="00C200B8"/>
    <w:rsid w:val="00C2069B"/>
    <w:rsid w:val="00C21724"/>
    <w:rsid w:val="00C21E53"/>
    <w:rsid w:val="00C21EB0"/>
    <w:rsid w:val="00C2327C"/>
    <w:rsid w:val="00C239E8"/>
    <w:rsid w:val="00C2409F"/>
    <w:rsid w:val="00C24CE8"/>
    <w:rsid w:val="00C2517D"/>
    <w:rsid w:val="00C25ECE"/>
    <w:rsid w:val="00C26184"/>
    <w:rsid w:val="00C26198"/>
    <w:rsid w:val="00C26798"/>
    <w:rsid w:val="00C267D5"/>
    <w:rsid w:val="00C26ED8"/>
    <w:rsid w:val="00C26F2C"/>
    <w:rsid w:val="00C277B7"/>
    <w:rsid w:val="00C27DF5"/>
    <w:rsid w:val="00C306F5"/>
    <w:rsid w:val="00C30948"/>
    <w:rsid w:val="00C31120"/>
    <w:rsid w:val="00C311AF"/>
    <w:rsid w:val="00C31C06"/>
    <w:rsid w:val="00C31EE9"/>
    <w:rsid w:val="00C327C8"/>
    <w:rsid w:val="00C3301C"/>
    <w:rsid w:val="00C332F4"/>
    <w:rsid w:val="00C33817"/>
    <w:rsid w:val="00C33856"/>
    <w:rsid w:val="00C3617C"/>
    <w:rsid w:val="00C36425"/>
    <w:rsid w:val="00C364BE"/>
    <w:rsid w:val="00C36E47"/>
    <w:rsid w:val="00C37CE9"/>
    <w:rsid w:val="00C4047B"/>
    <w:rsid w:val="00C404BC"/>
    <w:rsid w:val="00C4072B"/>
    <w:rsid w:val="00C40CB1"/>
    <w:rsid w:val="00C40DDD"/>
    <w:rsid w:val="00C40E5C"/>
    <w:rsid w:val="00C40F51"/>
    <w:rsid w:val="00C41ACB"/>
    <w:rsid w:val="00C42029"/>
    <w:rsid w:val="00C421AF"/>
    <w:rsid w:val="00C429E6"/>
    <w:rsid w:val="00C42E37"/>
    <w:rsid w:val="00C43BDA"/>
    <w:rsid w:val="00C4435F"/>
    <w:rsid w:val="00C45A16"/>
    <w:rsid w:val="00C45E38"/>
    <w:rsid w:val="00C45E7E"/>
    <w:rsid w:val="00C45EA3"/>
    <w:rsid w:val="00C4612E"/>
    <w:rsid w:val="00C46766"/>
    <w:rsid w:val="00C47775"/>
    <w:rsid w:val="00C50734"/>
    <w:rsid w:val="00C508EC"/>
    <w:rsid w:val="00C51326"/>
    <w:rsid w:val="00C51BB8"/>
    <w:rsid w:val="00C52860"/>
    <w:rsid w:val="00C533FE"/>
    <w:rsid w:val="00C53734"/>
    <w:rsid w:val="00C53FD4"/>
    <w:rsid w:val="00C54F26"/>
    <w:rsid w:val="00C5524A"/>
    <w:rsid w:val="00C55C65"/>
    <w:rsid w:val="00C564FD"/>
    <w:rsid w:val="00C56DE0"/>
    <w:rsid w:val="00C5752B"/>
    <w:rsid w:val="00C60437"/>
    <w:rsid w:val="00C60A5D"/>
    <w:rsid w:val="00C60E49"/>
    <w:rsid w:val="00C61B3E"/>
    <w:rsid w:val="00C61F24"/>
    <w:rsid w:val="00C6279B"/>
    <w:rsid w:val="00C63974"/>
    <w:rsid w:val="00C6408C"/>
    <w:rsid w:val="00C64F95"/>
    <w:rsid w:val="00C65013"/>
    <w:rsid w:val="00C652C8"/>
    <w:rsid w:val="00C65E40"/>
    <w:rsid w:val="00C662E9"/>
    <w:rsid w:val="00C664F3"/>
    <w:rsid w:val="00C6699C"/>
    <w:rsid w:val="00C66B60"/>
    <w:rsid w:val="00C66BA1"/>
    <w:rsid w:val="00C66D07"/>
    <w:rsid w:val="00C70456"/>
    <w:rsid w:val="00C70983"/>
    <w:rsid w:val="00C70AC5"/>
    <w:rsid w:val="00C71D7E"/>
    <w:rsid w:val="00C72935"/>
    <w:rsid w:val="00C736B9"/>
    <w:rsid w:val="00C737F2"/>
    <w:rsid w:val="00C73DBF"/>
    <w:rsid w:val="00C73FAB"/>
    <w:rsid w:val="00C746D5"/>
    <w:rsid w:val="00C7480A"/>
    <w:rsid w:val="00C748DB"/>
    <w:rsid w:val="00C74C2D"/>
    <w:rsid w:val="00C7512C"/>
    <w:rsid w:val="00C75834"/>
    <w:rsid w:val="00C76BF7"/>
    <w:rsid w:val="00C77315"/>
    <w:rsid w:val="00C7747D"/>
    <w:rsid w:val="00C774BA"/>
    <w:rsid w:val="00C7755B"/>
    <w:rsid w:val="00C77879"/>
    <w:rsid w:val="00C779ED"/>
    <w:rsid w:val="00C77DB7"/>
    <w:rsid w:val="00C80140"/>
    <w:rsid w:val="00C809A6"/>
    <w:rsid w:val="00C81C32"/>
    <w:rsid w:val="00C82725"/>
    <w:rsid w:val="00C82F72"/>
    <w:rsid w:val="00C83794"/>
    <w:rsid w:val="00C837FA"/>
    <w:rsid w:val="00C8407A"/>
    <w:rsid w:val="00C841EA"/>
    <w:rsid w:val="00C85F72"/>
    <w:rsid w:val="00C86665"/>
    <w:rsid w:val="00C866D5"/>
    <w:rsid w:val="00C86726"/>
    <w:rsid w:val="00C86C2E"/>
    <w:rsid w:val="00C86EB6"/>
    <w:rsid w:val="00C87EB7"/>
    <w:rsid w:val="00C902B7"/>
    <w:rsid w:val="00C90730"/>
    <w:rsid w:val="00C90A0A"/>
    <w:rsid w:val="00C9120B"/>
    <w:rsid w:val="00C91609"/>
    <w:rsid w:val="00C91E9D"/>
    <w:rsid w:val="00C926BC"/>
    <w:rsid w:val="00C92D78"/>
    <w:rsid w:val="00C92EE4"/>
    <w:rsid w:val="00C92FBC"/>
    <w:rsid w:val="00C93AFE"/>
    <w:rsid w:val="00C94B7C"/>
    <w:rsid w:val="00C94D0F"/>
    <w:rsid w:val="00C94F52"/>
    <w:rsid w:val="00C94F56"/>
    <w:rsid w:val="00C95A97"/>
    <w:rsid w:val="00C969D8"/>
    <w:rsid w:val="00C96FD9"/>
    <w:rsid w:val="00C975FA"/>
    <w:rsid w:val="00C97AEB"/>
    <w:rsid w:val="00C97DC1"/>
    <w:rsid w:val="00C97EA6"/>
    <w:rsid w:val="00CA0BB7"/>
    <w:rsid w:val="00CA0F38"/>
    <w:rsid w:val="00CA19DA"/>
    <w:rsid w:val="00CA1B88"/>
    <w:rsid w:val="00CA229B"/>
    <w:rsid w:val="00CA3745"/>
    <w:rsid w:val="00CA3864"/>
    <w:rsid w:val="00CA484B"/>
    <w:rsid w:val="00CA4ECC"/>
    <w:rsid w:val="00CA524F"/>
    <w:rsid w:val="00CA59EB"/>
    <w:rsid w:val="00CA5A44"/>
    <w:rsid w:val="00CA5C3C"/>
    <w:rsid w:val="00CA6987"/>
    <w:rsid w:val="00CA740C"/>
    <w:rsid w:val="00CA7A9C"/>
    <w:rsid w:val="00CB0353"/>
    <w:rsid w:val="00CB0918"/>
    <w:rsid w:val="00CB0994"/>
    <w:rsid w:val="00CB10FF"/>
    <w:rsid w:val="00CB1304"/>
    <w:rsid w:val="00CB2C47"/>
    <w:rsid w:val="00CB2E0D"/>
    <w:rsid w:val="00CB338D"/>
    <w:rsid w:val="00CB36F4"/>
    <w:rsid w:val="00CB375A"/>
    <w:rsid w:val="00CB37D0"/>
    <w:rsid w:val="00CB3D00"/>
    <w:rsid w:val="00CB3E84"/>
    <w:rsid w:val="00CB44A4"/>
    <w:rsid w:val="00CB465B"/>
    <w:rsid w:val="00CB4DBE"/>
    <w:rsid w:val="00CB59F9"/>
    <w:rsid w:val="00CB5BA0"/>
    <w:rsid w:val="00CB6F9F"/>
    <w:rsid w:val="00CB7075"/>
    <w:rsid w:val="00CB713B"/>
    <w:rsid w:val="00CC051C"/>
    <w:rsid w:val="00CC0D30"/>
    <w:rsid w:val="00CC0E1B"/>
    <w:rsid w:val="00CC1537"/>
    <w:rsid w:val="00CC234A"/>
    <w:rsid w:val="00CC24B8"/>
    <w:rsid w:val="00CC2B10"/>
    <w:rsid w:val="00CC3416"/>
    <w:rsid w:val="00CC4052"/>
    <w:rsid w:val="00CC42A2"/>
    <w:rsid w:val="00CC503A"/>
    <w:rsid w:val="00CC60F7"/>
    <w:rsid w:val="00CC751B"/>
    <w:rsid w:val="00CC7C3A"/>
    <w:rsid w:val="00CD074E"/>
    <w:rsid w:val="00CD0916"/>
    <w:rsid w:val="00CD21B7"/>
    <w:rsid w:val="00CD2AED"/>
    <w:rsid w:val="00CD39D1"/>
    <w:rsid w:val="00CD3F94"/>
    <w:rsid w:val="00CD400C"/>
    <w:rsid w:val="00CD42CD"/>
    <w:rsid w:val="00CD4644"/>
    <w:rsid w:val="00CD47A7"/>
    <w:rsid w:val="00CD4A77"/>
    <w:rsid w:val="00CD5330"/>
    <w:rsid w:val="00CD5657"/>
    <w:rsid w:val="00CD56BA"/>
    <w:rsid w:val="00CD57B3"/>
    <w:rsid w:val="00CD6574"/>
    <w:rsid w:val="00CD734E"/>
    <w:rsid w:val="00CD7499"/>
    <w:rsid w:val="00CD757A"/>
    <w:rsid w:val="00CD7BB7"/>
    <w:rsid w:val="00CD7EAB"/>
    <w:rsid w:val="00CE0A14"/>
    <w:rsid w:val="00CE2515"/>
    <w:rsid w:val="00CE2E69"/>
    <w:rsid w:val="00CE3016"/>
    <w:rsid w:val="00CE33AE"/>
    <w:rsid w:val="00CE4A3F"/>
    <w:rsid w:val="00CF0892"/>
    <w:rsid w:val="00CF0F44"/>
    <w:rsid w:val="00CF1CFB"/>
    <w:rsid w:val="00CF1D3E"/>
    <w:rsid w:val="00CF25B2"/>
    <w:rsid w:val="00CF3075"/>
    <w:rsid w:val="00CF32D6"/>
    <w:rsid w:val="00CF374D"/>
    <w:rsid w:val="00CF40FD"/>
    <w:rsid w:val="00CF453F"/>
    <w:rsid w:val="00CF48F4"/>
    <w:rsid w:val="00CF4D34"/>
    <w:rsid w:val="00CF656C"/>
    <w:rsid w:val="00CF6701"/>
    <w:rsid w:val="00CF682B"/>
    <w:rsid w:val="00CF6E46"/>
    <w:rsid w:val="00CF705F"/>
    <w:rsid w:val="00CF7859"/>
    <w:rsid w:val="00D0055A"/>
    <w:rsid w:val="00D01628"/>
    <w:rsid w:val="00D0197B"/>
    <w:rsid w:val="00D01B6B"/>
    <w:rsid w:val="00D01F42"/>
    <w:rsid w:val="00D04766"/>
    <w:rsid w:val="00D04F65"/>
    <w:rsid w:val="00D061CC"/>
    <w:rsid w:val="00D066E3"/>
    <w:rsid w:val="00D06D9F"/>
    <w:rsid w:val="00D06FD0"/>
    <w:rsid w:val="00D077FF"/>
    <w:rsid w:val="00D1026C"/>
    <w:rsid w:val="00D119CA"/>
    <w:rsid w:val="00D11E71"/>
    <w:rsid w:val="00D125BA"/>
    <w:rsid w:val="00D12D8B"/>
    <w:rsid w:val="00D13629"/>
    <w:rsid w:val="00D13A7A"/>
    <w:rsid w:val="00D13E66"/>
    <w:rsid w:val="00D14E64"/>
    <w:rsid w:val="00D14F91"/>
    <w:rsid w:val="00D1737D"/>
    <w:rsid w:val="00D17C4B"/>
    <w:rsid w:val="00D17FCA"/>
    <w:rsid w:val="00D20138"/>
    <w:rsid w:val="00D202AF"/>
    <w:rsid w:val="00D20C98"/>
    <w:rsid w:val="00D211ED"/>
    <w:rsid w:val="00D219E0"/>
    <w:rsid w:val="00D21CC8"/>
    <w:rsid w:val="00D21CEA"/>
    <w:rsid w:val="00D2218B"/>
    <w:rsid w:val="00D22A00"/>
    <w:rsid w:val="00D22FB8"/>
    <w:rsid w:val="00D238B1"/>
    <w:rsid w:val="00D23D14"/>
    <w:rsid w:val="00D23E5C"/>
    <w:rsid w:val="00D256C7"/>
    <w:rsid w:val="00D25D89"/>
    <w:rsid w:val="00D26956"/>
    <w:rsid w:val="00D26AD8"/>
    <w:rsid w:val="00D27182"/>
    <w:rsid w:val="00D2745C"/>
    <w:rsid w:val="00D278EA"/>
    <w:rsid w:val="00D306EE"/>
    <w:rsid w:val="00D309D9"/>
    <w:rsid w:val="00D30A57"/>
    <w:rsid w:val="00D31B3B"/>
    <w:rsid w:val="00D335D7"/>
    <w:rsid w:val="00D33FF9"/>
    <w:rsid w:val="00D349BF"/>
    <w:rsid w:val="00D3587A"/>
    <w:rsid w:val="00D35A07"/>
    <w:rsid w:val="00D35ECB"/>
    <w:rsid w:val="00D36033"/>
    <w:rsid w:val="00D360CD"/>
    <w:rsid w:val="00D362C9"/>
    <w:rsid w:val="00D373F8"/>
    <w:rsid w:val="00D3770F"/>
    <w:rsid w:val="00D37971"/>
    <w:rsid w:val="00D40290"/>
    <w:rsid w:val="00D41118"/>
    <w:rsid w:val="00D41E8F"/>
    <w:rsid w:val="00D41F96"/>
    <w:rsid w:val="00D42517"/>
    <w:rsid w:val="00D42872"/>
    <w:rsid w:val="00D42C84"/>
    <w:rsid w:val="00D42D04"/>
    <w:rsid w:val="00D438C3"/>
    <w:rsid w:val="00D439EC"/>
    <w:rsid w:val="00D43F6B"/>
    <w:rsid w:val="00D44544"/>
    <w:rsid w:val="00D44F33"/>
    <w:rsid w:val="00D45EF7"/>
    <w:rsid w:val="00D463AC"/>
    <w:rsid w:val="00D47888"/>
    <w:rsid w:val="00D47C45"/>
    <w:rsid w:val="00D47D7D"/>
    <w:rsid w:val="00D5042C"/>
    <w:rsid w:val="00D51AE9"/>
    <w:rsid w:val="00D51BA7"/>
    <w:rsid w:val="00D51DBD"/>
    <w:rsid w:val="00D530DF"/>
    <w:rsid w:val="00D532CC"/>
    <w:rsid w:val="00D5350B"/>
    <w:rsid w:val="00D536C7"/>
    <w:rsid w:val="00D536DC"/>
    <w:rsid w:val="00D53D1A"/>
    <w:rsid w:val="00D53D39"/>
    <w:rsid w:val="00D53FAA"/>
    <w:rsid w:val="00D54F5F"/>
    <w:rsid w:val="00D567C9"/>
    <w:rsid w:val="00D578FE"/>
    <w:rsid w:val="00D6031C"/>
    <w:rsid w:val="00D60371"/>
    <w:rsid w:val="00D60634"/>
    <w:rsid w:val="00D608F3"/>
    <w:rsid w:val="00D60CEB"/>
    <w:rsid w:val="00D60D07"/>
    <w:rsid w:val="00D61598"/>
    <w:rsid w:val="00D615EE"/>
    <w:rsid w:val="00D629C0"/>
    <w:rsid w:val="00D62D69"/>
    <w:rsid w:val="00D62EF0"/>
    <w:rsid w:val="00D63175"/>
    <w:rsid w:val="00D634AE"/>
    <w:rsid w:val="00D6395A"/>
    <w:rsid w:val="00D63BB8"/>
    <w:rsid w:val="00D64F4D"/>
    <w:rsid w:val="00D65E2F"/>
    <w:rsid w:val="00D66552"/>
    <w:rsid w:val="00D66A16"/>
    <w:rsid w:val="00D66C05"/>
    <w:rsid w:val="00D67069"/>
    <w:rsid w:val="00D67574"/>
    <w:rsid w:val="00D6780C"/>
    <w:rsid w:val="00D67B2E"/>
    <w:rsid w:val="00D67DD4"/>
    <w:rsid w:val="00D700D0"/>
    <w:rsid w:val="00D704EE"/>
    <w:rsid w:val="00D705DD"/>
    <w:rsid w:val="00D70F22"/>
    <w:rsid w:val="00D714C4"/>
    <w:rsid w:val="00D716F8"/>
    <w:rsid w:val="00D7220F"/>
    <w:rsid w:val="00D7276B"/>
    <w:rsid w:val="00D73216"/>
    <w:rsid w:val="00D73596"/>
    <w:rsid w:val="00D73941"/>
    <w:rsid w:val="00D73E7F"/>
    <w:rsid w:val="00D742FF"/>
    <w:rsid w:val="00D74725"/>
    <w:rsid w:val="00D74DFA"/>
    <w:rsid w:val="00D7575C"/>
    <w:rsid w:val="00D75CAC"/>
    <w:rsid w:val="00D76DD4"/>
    <w:rsid w:val="00D7762B"/>
    <w:rsid w:val="00D803C7"/>
    <w:rsid w:val="00D80A6F"/>
    <w:rsid w:val="00D80B1D"/>
    <w:rsid w:val="00D8141C"/>
    <w:rsid w:val="00D819AD"/>
    <w:rsid w:val="00D81D90"/>
    <w:rsid w:val="00D821AE"/>
    <w:rsid w:val="00D83474"/>
    <w:rsid w:val="00D84742"/>
    <w:rsid w:val="00D847CF"/>
    <w:rsid w:val="00D84D3C"/>
    <w:rsid w:val="00D84D75"/>
    <w:rsid w:val="00D85110"/>
    <w:rsid w:val="00D8700E"/>
    <w:rsid w:val="00D87126"/>
    <w:rsid w:val="00D874BF"/>
    <w:rsid w:val="00D87BAC"/>
    <w:rsid w:val="00D9053E"/>
    <w:rsid w:val="00D90B62"/>
    <w:rsid w:val="00D91674"/>
    <w:rsid w:val="00D92E5E"/>
    <w:rsid w:val="00D93B4A"/>
    <w:rsid w:val="00D95321"/>
    <w:rsid w:val="00D95331"/>
    <w:rsid w:val="00D95C28"/>
    <w:rsid w:val="00D95C84"/>
    <w:rsid w:val="00D96009"/>
    <w:rsid w:val="00D97BA4"/>
    <w:rsid w:val="00D97C5D"/>
    <w:rsid w:val="00DA0433"/>
    <w:rsid w:val="00DA05D3"/>
    <w:rsid w:val="00DA0768"/>
    <w:rsid w:val="00DA0DC5"/>
    <w:rsid w:val="00DA1B5D"/>
    <w:rsid w:val="00DA29BB"/>
    <w:rsid w:val="00DA3084"/>
    <w:rsid w:val="00DA35EE"/>
    <w:rsid w:val="00DA374A"/>
    <w:rsid w:val="00DA3810"/>
    <w:rsid w:val="00DA3FBC"/>
    <w:rsid w:val="00DA40C4"/>
    <w:rsid w:val="00DA4946"/>
    <w:rsid w:val="00DA4C1A"/>
    <w:rsid w:val="00DA5C61"/>
    <w:rsid w:val="00DA5FF8"/>
    <w:rsid w:val="00DB0866"/>
    <w:rsid w:val="00DB1246"/>
    <w:rsid w:val="00DB1284"/>
    <w:rsid w:val="00DB1427"/>
    <w:rsid w:val="00DB1493"/>
    <w:rsid w:val="00DB218B"/>
    <w:rsid w:val="00DB268B"/>
    <w:rsid w:val="00DB28ED"/>
    <w:rsid w:val="00DB2EC5"/>
    <w:rsid w:val="00DB3685"/>
    <w:rsid w:val="00DB3CF8"/>
    <w:rsid w:val="00DB40D1"/>
    <w:rsid w:val="00DB4156"/>
    <w:rsid w:val="00DB454A"/>
    <w:rsid w:val="00DB566C"/>
    <w:rsid w:val="00DB5AF7"/>
    <w:rsid w:val="00DB5DF5"/>
    <w:rsid w:val="00DB640D"/>
    <w:rsid w:val="00DC00E2"/>
    <w:rsid w:val="00DC11A2"/>
    <w:rsid w:val="00DC23E3"/>
    <w:rsid w:val="00DC2801"/>
    <w:rsid w:val="00DC290D"/>
    <w:rsid w:val="00DC2BD5"/>
    <w:rsid w:val="00DC3DBD"/>
    <w:rsid w:val="00DC3F4E"/>
    <w:rsid w:val="00DC4B6B"/>
    <w:rsid w:val="00DC5659"/>
    <w:rsid w:val="00DC5DD5"/>
    <w:rsid w:val="00DC5E90"/>
    <w:rsid w:val="00DC6AED"/>
    <w:rsid w:val="00DC792E"/>
    <w:rsid w:val="00DD0071"/>
    <w:rsid w:val="00DD076D"/>
    <w:rsid w:val="00DD099E"/>
    <w:rsid w:val="00DD1517"/>
    <w:rsid w:val="00DD2FD7"/>
    <w:rsid w:val="00DD45DC"/>
    <w:rsid w:val="00DD4A97"/>
    <w:rsid w:val="00DD539B"/>
    <w:rsid w:val="00DD5A6D"/>
    <w:rsid w:val="00DD6859"/>
    <w:rsid w:val="00DD7E2E"/>
    <w:rsid w:val="00DE14C9"/>
    <w:rsid w:val="00DE15DE"/>
    <w:rsid w:val="00DE278E"/>
    <w:rsid w:val="00DE346B"/>
    <w:rsid w:val="00DE4250"/>
    <w:rsid w:val="00DE55FC"/>
    <w:rsid w:val="00DE77E4"/>
    <w:rsid w:val="00DE7F1C"/>
    <w:rsid w:val="00DF027F"/>
    <w:rsid w:val="00DF05BA"/>
    <w:rsid w:val="00DF064A"/>
    <w:rsid w:val="00DF07BE"/>
    <w:rsid w:val="00DF07C4"/>
    <w:rsid w:val="00DF092F"/>
    <w:rsid w:val="00DF0DC0"/>
    <w:rsid w:val="00DF17C0"/>
    <w:rsid w:val="00DF1AB4"/>
    <w:rsid w:val="00DF242C"/>
    <w:rsid w:val="00DF260D"/>
    <w:rsid w:val="00DF3656"/>
    <w:rsid w:val="00DF3A4F"/>
    <w:rsid w:val="00DF3DEE"/>
    <w:rsid w:val="00DF401B"/>
    <w:rsid w:val="00DF4485"/>
    <w:rsid w:val="00DF55CF"/>
    <w:rsid w:val="00DF5B01"/>
    <w:rsid w:val="00DF5BFD"/>
    <w:rsid w:val="00DF5C3E"/>
    <w:rsid w:val="00DF6486"/>
    <w:rsid w:val="00DF6D55"/>
    <w:rsid w:val="00DF749B"/>
    <w:rsid w:val="00DF76A8"/>
    <w:rsid w:val="00DF778F"/>
    <w:rsid w:val="00DF7980"/>
    <w:rsid w:val="00DF7EF5"/>
    <w:rsid w:val="00DF7F0A"/>
    <w:rsid w:val="00E016AB"/>
    <w:rsid w:val="00E02F86"/>
    <w:rsid w:val="00E034D9"/>
    <w:rsid w:val="00E03891"/>
    <w:rsid w:val="00E03C1A"/>
    <w:rsid w:val="00E03DC6"/>
    <w:rsid w:val="00E040A0"/>
    <w:rsid w:val="00E0431F"/>
    <w:rsid w:val="00E0462C"/>
    <w:rsid w:val="00E05037"/>
    <w:rsid w:val="00E051E8"/>
    <w:rsid w:val="00E053CB"/>
    <w:rsid w:val="00E055FF"/>
    <w:rsid w:val="00E0654C"/>
    <w:rsid w:val="00E06FAD"/>
    <w:rsid w:val="00E079FB"/>
    <w:rsid w:val="00E07D63"/>
    <w:rsid w:val="00E1056F"/>
    <w:rsid w:val="00E10F9E"/>
    <w:rsid w:val="00E11256"/>
    <w:rsid w:val="00E114D0"/>
    <w:rsid w:val="00E12197"/>
    <w:rsid w:val="00E13194"/>
    <w:rsid w:val="00E131BB"/>
    <w:rsid w:val="00E1337E"/>
    <w:rsid w:val="00E13CBD"/>
    <w:rsid w:val="00E145E6"/>
    <w:rsid w:val="00E14A85"/>
    <w:rsid w:val="00E14AB0"/>
    <w:rsid w:val="00E14ACA"/>
    <w:rsid w:val="00E14FAE"/>
    <w:rsid w:val="00E15EF4"/>
    <w:rsid w:val="00E1601F"/>
    <w:rsid w:val="00E16DEE"/>
    <w:rsid w:val="00E16F75"/>
    <w:rsid w:val="00E17C8A"/>
    <w:rsid w:val="00E17FCB"/>
    <w:rsid w:val="00E2021A"/>
    <w:rsid w:val="00E20304"/>
    <w:rsid w:val="00E2042F"/>
    <w:rsid w:val="00E20A76"/>
    <w:rsid w:val="00E21AC4"/>
    <w:rsid w:val="00E226A7"/>
    <w:rsid w:val="00E23113"/>
    <w:rsid w:val="00E23987"/>
    <w:rsid w:val="00E23DA1"/>
    <w:rsid w:val="00E24320"/>
    <w:rsid w:val="00E24CA4"/>
    <w:rsid w:val="00E2605D"/>
    <w:rsid w:val="00E2623B"/>
    <w:rsid w:val="00E2632A"/>
    <w:rsid w:val="00E265ED"/>
    <w:rsid w:val="00E265FB"/>
    <w:rsid w:val="00E269F6"/>
    <w:rsid w:val="00E27568"/>
    <w:rsid w:val="00E276D9"/>
    <w:rsid w:val="00E27BA9"/>
    <w:rsid w:val="00E3043A"/>
    <w:rsid w:val="00E3098E"/>
    <w:rsid w:val="00E31F12"/>
    <w:rsid w:val="00E32372"/>
    <w:rsid w:val="00E3237B"/>
    <w:rsid w:val="00E324A1"/>
    <w:rsid w:val="00E33377"/>
    <w:rsid w:val="00E33B5D"/>
    <w:rsid w:val="00E33F61"/>
    <w:rsid w:val="00E3430B"/>
    <w:rsid w:val="00E3666C"/>
    <w:rsid w:val="00E366EF"/>
    <w:rsid w:val="00E36BD1"/>
    <w:rsid w:val="00E36C72"/>
    <w:rsid w:val="00E3752E"/>
    <w:rsid w:val="00E37685"/>
    <w:rsid w:val="00E37954"/>
    <w:rsid w:val="00E401FC"/>
    <w:rsid w:val="00E4091D"/>
    <w:rsid w:val="00E410C9"/>
    <w:rsid w:val="00E41DA6"/>
    <w:rsid w:val="00E41EBA"/>
    <w:rsid w:val="00E41FC7"/>
    <w:rsid w:val="00E423F1"/>
    <w:rsid w:val="00E427F4"/>
    <w:rsid w:val="00E4286B"/>
    <w:rsid w:val="00E43009"/>
    <w:rsid w:val="00E436D5"/>
    <w:rsid w:val="00E43AEF"/>
    <w:rsid w:val="00E45161"/>
    <w:rsid w:val="00E45192"/>
    <w:rsid w:val="00E451E3"/>
    <w:rsid w:val="00E4571E"/>
    <w:rsid w:val="00E45925"/>
    <w:rsid w:val="00E45E4E"/>
    <w:rsid w:val="00E45EC3"/>
    <w:rsid w:val="00E4644A"/>
    <w:rsid w:val="00E467A4"/>
    <w:rsid w:val="00E46877"/>
    <w:rsid w:val="00E479FB"/>
    <w:rsid w:val="00E503FD"/>
    <w:rsid w:val="00E506B1"/>
    <w:rsid w:val="00E51912"/>
    <w:rsid w:val="00E52509"/>
    <w:rsid w:val="00E52DF0"/>
    <w:rsid w:val="00E532DA"/>
    <w:rsid w:val="00E53704"/>
    <w:rsid w:val="00E53D43"/>
    <w:rsid w:val="00E53FBF"/>
    <w:rsid w:val="00E54145"/>
    <w:rsid w:val="00E5529D"/>
    <w:rsid w:val="00E55C19"/>
    <w:rsid w:val="00E5798E"/>
    <w:rsid w:val="00E602BE"/>
    <w:rsid w:val="00E60CAB"/>
    <w:rsid w:val="00E61A2A"/>
    <w:rsid w:val="00E62218"/>
    <w:rsid w:val="00E62660"/>
    <w:rsid w:val="00E6327B"/>
    <w:rsid w:val="00E63437"/>
    <w:rsid w:val="00E635FE"/>
    <w:rsid w:val="00E63BD7"/>
    <w:rsid w:val="00E63DD0"/>
    <w:rsid w:val="00E64BC1"/>
    <w:rsid w:val="00E65775"/>
    <w:rsid w:val="00E65EF5"/>
    <w:rsid w:val="00E663F3"/>
    <w:rsid w:val="00E66ABF"/>
    <w:rsid w:val="00E6718E"/>
    <w:rsid w:val="00E675CB"/>
    <w:rsid w:val="00E6762D"/>
    <w:rsid w:val="00E6779A"/>
    <w:rsid w:val="00E67908"/>
    <w:rsid w:val="00E67AB9"/>
    <w:rsid w:val="00E7086A"/>
    <w:rsid w:val="00E70C14"/>
    <w:rsid w:val="00E71DF9"/>
    <w:rsid w:val="00E74D4D"/>
    <w:rsid w:val="00E750FA"/>
    <w:rsid w:val="00E75205"/>
    <w:rsid w:val="00E752E7"/>
    <w:rsid w:val="00E7547D"/>
    <w:rsid w:val="00E754BA"/>
    <w:rsid w:val="00E75E87"/>
    <w:rsid w:val="00E760EA"/>
    <w:rsid w:val="00E76238"/>
    <w:rsid w:val="00E76ED7"/>
    <w:rsid w:val="00E77022"/>
    <w:rsid w:val="00E80062"/>
    <w:rsid w:val="00E804C9"/>
    <w:rsid w:val="00E808A5"/>
    <w:rsid w:val="00E80DDB"/>
    <w:rsid w:val="00E80EB4"/>
    <w:rsid w:val="00E817FF"/>
    <w:rsid w:val="00E81A77"/>
    <w:rsid w:val="00E81BE5"/>
    <w:rsid w:val="00E8377D"/>
    <w:rsid w:val="00E83C63"/>
    <w:rsid w:val="00E83EAA"/>
    <w:rsid w:val="00E846CA"/>
    <w:rsid w:val="00E84F9C"/>
    <w:rsid w:val="00E856DA"/>
    <w:rsid w:val="00E858CF"/>
    <w:rsid w:val="00E862A1"/>
    <w:rsid w:val="00E871E0"/>
    <w:rsid w:val="00E87968"/>
    <w:rsid w:val="00E87DFD"/>
    <w:rsid w:val="00E900C1"/>
    <w:rsid w:val="00E900C8"/>
    <w:rsid w:val="00E91016"/>
    <w:rsid w:val="00E93C13"/>
    <w:rsid w:val="00E93DB7"/>
    <w:rsid w:val="00E93E59"/>
    <w:rsid w:val="00E93FC9"/>
    <w:rsid w:val="00E943FB"/>
    <w:rsid w:val="00E9499E"/>
    <w:rsid w:val="00E94BA8"/>
    <w:rsid w:val="00E95641"/>
    <w:rsid w:val="00E96953"/>
    <w:rsid w:val="00E96AB8"/>
    <w:rsid w:val="00E974B5"/>
    <w:rsid w:val="00E97584"/>
    <w:rsid w:val="00EA07C9"/>
    <w:rsid w:val="00EA1C55"/>
    <w:rsid w:val="00EA2625"/>
    <w:rsid w:val="00EA269D"/>
    <w:rsid w:val="00EA2F54"/>
    <w:rsid w:val="00EA2FA3"/>
    <w:rsid w:val="00EA41E8"/>
    <w:rsid w:val="00EA4A43"/>
    <w:rsid w:val="00EA6103"/>
    <w:rsid w:val="00EA72C3"/>
    <w:rsid w:val="00EA7F73"/>
    <w:rsid w:val="00EB06AF"/>
    <w:rsid w:val="00EB07DB"/>
    <w:rsid w:val="00EB1771"/>
    <w:rsid w:val="00EB17E7"/>
    <w:rsid w:val="00EB1946"/>
    <w:rsid w:val="00EB210F"/>
    <w:rsid w:val="00EB2670"/>
    <w:rsid w:val="00EB2DC3"/>
    <w:rsid w:val="00EB31E0"/>
    <w:rsid w:val="00EB3217"/>
    <w:rsid w:val="00EB3260"/>
    <w:rsid w:val="00EB4664"/>
    <w:rsid w:val="00EB4A38"/>
    <w:rsid w:val="00EB502C"/>
    <w:rsid w:val="00EB615E"/>
    <w:rsid w:val="00EB661D"/>
    <w:rsid w:val="00EB682D"/>
    <w:rsid w:val="00EB7318"/>
    <w:rsid w:val="00EC000A"/>
    <w:rsid w:val="00EC0475"/>
    <w:rsid w:val="00EC0A72"/>
    <w:rsid w:val="00EC0D35"/>
    <w:rsid w:val="00EC1112"/>
    <w:rsid w:val="00EC18F1"/>
    <w:rsid w:val="00EC2155"/>
    <w:rsid w:val="00EC243D"/>
    <w:rsid w:val="00EC25F2"/>
    <w:rsid w:val="00EC29E7"/>
    <w:rsid w:val="00EC2CAA"/>
    <w:rsid w:val="00EC3ED0"/>
    <w:rsid w:val="00EC4162"/>
    <w:rsid w:val="00EC4372"/>
    <w:rsid w:val="00EC4BD4"/>
    <w:rsid w:val="00EC4CF1"/>
    <w:rsid w:val="00EC4EFC"/>
    <w:rsid w:val="00EC5CA9"/>
    <w:rsid w:val="00EC5EB5"/>
    <w:rsid w:val="00EC638F"/>
    <w:rsid w:val="00EC63F8"/>
    <w:rsid w:val="00ED057F"/>
    <w:rsid w:val="00ED0F32"/>
    <w:rsid w:val="00ED1283"/>
    <w:rsid w:val="00ED1735"/>
    <w:rsid w:val="00ED2389"/>
    <w:rsid w:val="00ED2F42"/>
    <w:rsid w:val="00ED3328"/>
    <w:rsid w:val="00ED3454"/>
    <w:rsid w:val="00ED37B0"/>
    <w:rsid w:val="00ED3C84"/>
    <w:rsid w:val="00ED4F6E"/>
    <w:rsid w:val="00ED52E9"/>
    <w:rsid w:val="00ED594E"/>
    <w:rsid w:val="00ED59E8"/>
    <w:rsid w:val="00ED6B13"/>
    <w:rsid w:val="00ED6F55"/>
    <w:rsid w:val="00ED7AE3"/>
    <w:rsid w:val="00ED7E31"/>
    <w:rsid w:val="00EE0434"/>
    <w:rsid w:val="00EE0AA9"/>
    <w:rsid w:val="00EE0F79"/>
    <w:rsid w:val="00EE108D"/>
    <w:rsid w:val="00EE1C38"/>
    <w:rsid w:val="00EE1C7F"/>
    <w:rsid w:val="00EE2475"/>
    <w:rsid w:val="00EE2A37"/>
    <w:rsid w:val="00EE2AE4"/>
    <w:rsid w:val="00EE2CF6"/>
    <w:rsid w:val="00EE2D11"/>
    <w:rsid w:val="00EE3083"/>
    <w:rsid w:val="00EE37B1"/>
    <w:rsid w:val="00EE3D09"/>
    <w:rsid w:val="00EE3E56"/>
    <w:rsid w:val="00EE504B"/>
    <w:rsid w:val="00EE6996"/>
    <w:rsid w:val="00EE7F62"/>
    <w:rsid w:val="00EF0217"/>
    <w:rsid w:val="00EF0555"/>
    <w:rsid w:val="00EF0620"/>
    <w:rsid w:val="00EF095E"/>
    <w:rsid w:val="00EF0B56"/>
    <w:rsid w:val="00EF0EBC"/>
    <w:rsid w:val="00EF12E4"/>
    <w:rsid w:val="00EF2364"/>
    <w:rsid w:val="00EF2CD9"/>
    <w:rsid w:val="00EF3B64"/>
    <w:rsid w:val="00EF3CC0"/>
    <w:rsid w:val="00EF4096"/>
    <w:rsid w:val="00EF4320"/>
    <w:rsid w:val="00EF4E90"/>
    <w:rsid w:val="00EF51AB"/>
    <w:rsid w:val="00EF5686"/>
    <w:rsid w:val="00EF5912"/>
    <w:rsid w:val="00EF5E88"/>
    <w:rsid w:val="00EF5E95"/>
    <w:rsid w:val="00EF6798"/>
    <w:rsid w:val="00EF68B3"/>
    <w:rsid w:val="00EF6F07"/>
    <w:rsid w:val="00F00362"/>
    <w:rsid w:val="00F007AB"/>
    <w:rsid w:val="00F00A9E"/>
    <w:rsid w:val="00F023EC"/>
    <w:rsid w:val="00F02FE4"/>
    <w:rsid w:val="00F032BB"/>
    <w:rsid w:val="00F0624F"/>
    <w:rsid w:val="00F063CE"/>
    <w:rsid w:val="00F064B0"/>
    <w:rsid w:val="00F0652E"/>
    <w:rsid w:val="00F06DA1"/>
    <w:rsid w:val="00F06E50"/>
    <w:rsid w:val="00F10020"/>
    <w:rsid w:val="00F10CFE"/>
    <w:rsid w:val="00F11D62"/>
    <w:rsid w:val="00F1208E"/>
    <w:rsid w:val="00F13737"/>
    <w:rsid w:val="00F13AC8"/>
    <w:rsid w:val="00F145A9"/>
    <w:rsid w:val="00F1477A"/>
    <w:rsid w:val="00F14CA7"/>
    <w:rsid w:val="00F1548C"/>
    <w:rsid w:val="00F1562B"/>
    <w:rsid w:val="00F15AFA"/>
    <w:rsid w:val="00F16E81"/>
    <w:rsid w:val="00F17632"/>
    <w:rsid w:val="00F202F0"/>
    <w:rsid w:val="00F203F7"/>
    <w:rsid w:val="00F20D36"/>
    <w:rsid w:val="00F20D6C"/>
    <w:rsid w:val="00F21562"/>
    <w:rsid w:val="00F21B25"/>
    <w:rsid w:val="00F22794"/>
    <w:rsid w:val="00F22AD5"/>
    <w:rsid w:val="00F22B4A"/>
    <w:rsid w:val="00F22F02"/>
    <w:rsid w:val="00F2394F"/>
    <w:rsid w:val="00F24537"/>
    <w:rsid w:val="00F25677"/>
    <w:rsid w:val="00F25923"/>
    <w:rsid w:val="00F2676B"/>
    <w:rsid w:val="00F26F5D"/>
    <w:rsid w:val="00F301EC"/>
    <w:rsid w:val="00F31A30"/>
    <w:rsid w:val="00F321F9"/>
    <w:rsid w:val="00F3232B"/>
    <w:rsid w:val="00F32F6C"/>
    <w:rsid w:val="00F334A9"/>
    <w:rsid w:val="00F33E95"/>
    <w:rsid w:val="00F3412D"/>
    <w:rsid w:val="00F3441C"/>
    <w:rsid w:val="00F34C15"/>
    <w:rsid w:val="00F34FD4"/>
    <w:rsid w:val="00F35172"/>
    <w:rsid w:val="00F36A98"/>
    <w:rsid w:val="00F3708D"/>
    <w:rsid w:val="00F37305"/>
    <w:rsid w:val="00F37457"/>
    <w:rsid w:val="00F376A6"/>
    <w:rsid w:val="00F37771"/>
    <w:rsid w:val="00F37810"/>
    <w:rsid w:val="00F37BB5"/>
    <w:rsid w:val="00F40050"/>
    <w:rsid w:val="00F4035C"/>
    <w:rsid w:val="00F40494"/>
    <w:rsid w:val="00F40F0F"/>
    <w:rsid w:val="00F41A72"/>
    <w:rsid w:val="00F42459"/>
    <w:rsid w:val="00F426D1"/>
    <w:rsid w:val="00F42AB4"/>
    <w:rsid w:val="00F4370B"/>
    <w:rsid w:val="00F43C1E"/>
    <w:rsid w:val="00F444A1"/>
    <w:rsid w:val="00F444FF"/>
    <w:rsid w:val="00F44CA1"/>
    <w:rsid w:val="00F45475"/>
    <w:rsid w:val="00F45FBD"/>
    <w:rsid w:val="00F4632C"/>
    <w:rsid w:val="00F4786D"/>
    <w:rsid w:val="00F5003D"/>
    <w:rsid w:val="00F50188"/>
    <w:rsid w:val="00F5058A"/>
    <w:rsid w:val="00F50691"/>
    <w:rsid w:val="00F506AF"/>
    <w:rsid w:val="00F508EE"/>
    <w:rsid w:val="00F50D0D"/>
    <w:rsid w:val="00F510CE"/>
    <w:rsid w:val="00F514C8"/>
    <w:rsid w:val="00F517F8"/>
    <w:rsid w:val="00F51DB1"/>
    <w:rsid w:val="00F51F88"/>
    <w:rsid w:val="00F526BB"/>
    <w:rsid w:val="00F529A6"/>
    <w:rsid w:val="00F52F35"/>
    <w:rsid w:val="00F53A8C"/>
    <w:rsid w:val="00F54800"/>
    <w:rsid w:val="00F55137"/>
    <w:rsid w:val="00F55157"/>
    <w:rsid w:val="00F552AE"/>
    <w:rsid w:val="00F555EE"/>
    <w:rsid w:val="00F561F4"/>
    <w:rsid w:val="00F56497"/>
    <w:rsid w:val="00F576A4"/>
    <w:rsid w:val="00F60002"/>
    <w:rsid w:val="00F604AA"/>
    <w:rsid w:val="00F6085C"/>
    <w:rsid w:val="00F60FA4"/>
    <w:rsid w:val="00F61123"/>
    <w:rsid w:val="00F611DD"/>
    <w:rsid w:val="00F6173D"/>
    <w:rsid w:val="00F61AB7"/>
    <w:rsid w:val="00F62150"/>
    <w:rsid w:val="00F621E5"/>
    <w:rsid w:val="00F623F5"/>
    <w:rsid w:val="00F63473"/>
    <w:rsid w:val="00F635CC"/>
    <w:rsid w:val="00F63769"/>
    <w:rsid w:val="00F63FE8"/>
    <w:rsid w:val="00F640C3"/>
    <w:rsid w:val="00F649DE"/>
    <w:rsid w:val="00F64ADB"/>
    <w:rsid w:val="00F6506D"/>
    <w:rsid w:val="00F653A6"/>
    <w:rsid w:val="00F655A8"/>
    <w:rsid w:val="00F65ABD"/>
    <w:rsid w:val="00F66E30"/>
    <w:rsid w:val="00F7063B"/>
    <w:rsid w:val="00F70EB0"/>
    <w:rsid w:val="00F72188"/>
    <w:rsid w:val="00F72263"/>
    <w:rsid w:val="00F72D81"/>
    <w:rsid w:val="00F74155"/>
    <w:rsid w:val="00F7544C"/>
    <w:rsid w:val="00F75490"/>
    <w:rsid w:val="00F758BD"/>
    <w:rsid w:val="00F7613B"/>
    <w:rsid w:val="00F7659D"/>
    <w:rsid w:val="00F76FC6"/>
    <w:rsid w:val="00F776A5"/>
    <w:rsid w:val="00F80D43"/>
    <w:rsid w:val="00F80D7B"/>
    <w:rsid w:val="00F82C05"/>
    <w:rsid w:val="00F82C4F"/>
    <w:rsid w:val="00F82CCE"/>
    <w:rsid w:val="00F833E0"/>
    <w:rsid w:val="00F83C39"/>
    <w:rsid w:val="00F84D7F"/>
    <w:rsid w:val="00F8583F"/>
    <w:rsid w:val="00F85EAD"/>
    <w:rsid w:val="00F86319"/>
    <w:rsid w:val="00F87075"/>
    <w:rsid w:val="00F871C3"/>
    <w:rsid w:val="00F87260"/>
    <w:rsid w:val="00F90647"/>
    <w:rsid w:val="00F92370"/>
    <w:rsid w:val="00F923A0"/>
    <w:rsid w:val="00F928EE"/>
    <w:rsid w:val="00F92CB4"/>
    <w:rsid w:val="00F92E33"/>
    <w:rsid w:val="00F94AA0"/>
    <w:rsid w:val="00F951BF"/>
    <w:rsid w:val="00F9594D"/>
    <w:rsid w:val="00F96012"/>
    <w:rsid w:val="00F9698E"/>
    <w:rsid w:val="00F96AAF"/>
    <w:rsid w:val="00F96C8D"/>
    <w:rsid w:val="00F973F3"/>
    <w:rsid w:val="00F974F5"/>
    <w:rsid w:val="00F975D8"/>
    <w:rsid w:val="00F97B08"/>
    <w:rsid w:val="00F97B3B"/>
    <w:rsid w:val="00F97EAF"/>
    <w:rsid w:val="00FA0128"/>
    <w:rsid w:val="00FA05A4"/>
    <w:rsid w:val="00FA085C"/>
    <w:rsid w:val="00FA08FC"/>
    <w:rsid w:val="00FA1C49"/>
    <w:rsid w:val="00FA279D"/>
    <w:rsid w:val="00FA3BC8"/>
    <w:rsid w:val="00FA3CEE"/>
    <w:rsid w:val="00FA3D04"/>
    <w:rsid w:val="00FA3D92"/>
    <w:rsid w:val="00FA4506"/>
    <w:rsid w:val="00FA53F8"/>
    <w:rsid w:val="00FA6600"/>
    <w:rsid w:val="00FA66BF"/>
    <w:rsid w:val="00FA7172"/>
    <w:rsid w:val="00FA7809"/>
    <w:rsid w:val="00FB016A"/>
    <w:rsid w:val="00FB0DCD"/>
    <w:rsid w:val="00FB127A"/>
    <w:rsid w:val="00FB1D39"/>
    <w:rsid w:val="00FB1D52"/>
    <w:rsid w:val="00FB324D"/>
    <w:rsid w:val="00FB325E"/>
    <w:rsid w:val="00FB3366"/>
    <w:rsid w:val="00FB33EA"/>
    <w:rsid w:val="00FB36A2"/>
    <w:rsid w:val="00FB3CAB"/>
    <w:rsid w:val="00FB43D6"/>
    <w:rsid w:val="00FB4D5C"/>
    <w:rsid w:val="00FB4EE5"/>
    <w:rsid w:val="00FB649C"/>
    <w:rsid w:val="00FB6E6C"/>
    <w:rsid w:val="00FB766D"/>
    <w:rsid w:val="00FB7DE0"/>
    <w:rsid w:val="00FB7E55"/>
    <w:rsid w:val="00FC0642"/>
    <w:rsid w:val="00FC0E06"/>
    <w:rsid w:val="00FC1639"/>
    <w:rsid w:val="00FC1E06"/>
    <w:rsid w:val="00FC532F"/>
    <w:rsid w:val="00FC5B9D"/>
    <w:rsid w:val="00FC5F53"/>
    <w:rsid w:val="00FC5FE6"/>
    <w:rsid w:val="00FC7666"/>
    <w:rsid w:val="00FC7949"/>
    <w:rsid w:val="00FC7F5D"/>
    <w:rsid w:val="00FD06F0"/>
    <w:rsid w:val="00FD07FF"/>
    <w:rsid w:val="00FD0E40"/>
    <w:rsid w:val="00FD1AD5"/>
    <w:rsid w:val="00FD3141"/>
    <w:rsid w:val="00FD39B7"/>
    <w:rsid w:val="00FD3D4E"/>
    <w:rsid w:val="00FD4726"/>
    <w:rsid w:val="00FD63C7"/>
    <w:rsid w:val="00FD6539"/>
    <w:rsid w:val="00FD6DB0"/>
    <w:rsid w:val="00FD7306"/>
    <w:rsid w:val="00FD73D5"/>
    <w:rsid w:val="00FD74FD"/>
    <w:rsid w:val="00FD75DD"/>
    <w:rsid w:val="00FD7C27"/>
    <w:rsid w:val="00FE0AB4"/>
    <w:rsid w:val="00FE13A7"/>
    <w:rsid w:val="00FE13BB"/>
    <w:rsid w:val="00FE141E"/>
    <w:rsid w:val="00FE224A"/>
    <w:rsid w:val="00FE290D"/>
    <w:rsid w:val="00FE2977"/>
    <w:rsid w:val="00FE2E3F"/>
    <w:rsid w:val="00FE2E45"/>
    <w:rsid w:val="00FE344D"/>
    <w:rsid w:val="00FE3637"/>
    <w:rsid w:val="00FE3E3A"/>
    <w:rsid w:val="00FE44BF"/>
    <w:rsid w:val="00FE45F9"/>
    <w:rsid w:val="00FE5230"/>
    <w:rsid w:val="00FE5320"/>
    <w:rsid w:val="00FE533D"/>
    <w:rsid w:val="00FE548B"/>
    <w:rsid w:val="00FE63F1"/>
    <w:rsid w:val="00FE6ACC"/>
    <w:rsid w:val="00FE708B"/>
    <w:rsid w:val="00FE72A2"/>
    <w:rsid w:val="00FE73D6"/>
    <w:rsid w:val="00FE7AC8"/>
    <w:rsid w:val="00FF035B"/>
    <w:rsid w:val="00FF05A4"/>
    <w:rsid w:val="00FF076A"/>
    <w:rsid w:val="00FF10F6"/>
    <w:rsid w:val="00FF2282"/>
    <w:rsid w:val="00FF2309"/>
    <w:rsid w:val="00FF2722"/>
    <w:rsid w:val="00FF2AD3"/>
    <w:rsid w:val="00FF2CAA"/>
    <w:rsid w:val="00FF3065"/>
    <w:rsid w:val="00FF3761"/>
    <w:rsid w:val="00FF3902"/>
    <w:rsid w:val="00FF3DFA"/>
    <w:rsid w:val="00FF3EF8"/>
    <w:rsid w:val="00FF4389"/>
    <w:rsid w:val="00FF49F0"/>
    <w:rsid w:val="00FF4B5E"/>
    <w:rsid w:val="00FF4E16"/>
    <w:rsid w:val="00FF5284"/>
    <w:rsid w:val="00FF6613"/>
    <w:rsid w:val="00FF6C2F"/>
    <w:rsid w:val="00FF6C51"/>
    <w:rsid w:val="00FF765F"/>
    <w:rsid w:val="00FF78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5"/>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cleSection">
    <w:name w:val="Outline List 3"/>
    <w:basedOn w:val="NoList"/>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NoList"/>
    <w:rsid w:val="000F2B9E"/>
    <w:pPr>
      <w:numPr>
        <w:numId w:val="18"/>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urfulListAccent1"/>
    <w:uiPriority w:val="34"/>
    <w:locked/>
    <w:rsid w:val="000F2B9E"/>
    <w:rPr>
      <w:rFonts w:eastAsia="MS Gothic"/>
      <w:sz w:val="24"/>
      <w:szCs w:val="24"/>
      <w:lang w:val="en-GB" w:eastAsia="en-US"/>
    </w:rPr>
  </w:style>
  <w:style w:type="table" w:styleId="Colou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27"/>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5"/>
      </w:numPr>
    </w:pPr>
  </w:style>
  <w:style w:type="numbering" w:customStyle="1" w:styleId="StyleBulletedSymbolsymbolLeft025Hanging0251">
    <w:name w:val="Style Bulleted Symbol (symbol) Left:  0.25&quot; Hanging:  0.25&quot;1"/>
    <w:basedOn w:val="NoList"/>
    <w:rsid w:val="000F2B9E"/>
    <w:pPr>
      <w:numPr>
        <w:numId w:val="26"/>
      </w:numPr>
    </w:pPr>
  </w:style>
  <w:style w:type="numbering" w:customStyle="1" w:styleId="StyleBulletedSymbolsymbolLeft025Hanging0252">
    <w:name w:val="Style Bulleted Symbol (symbol) Left:  0.25&quot; Hanging:  0.25&quot;2"/>
    <w:basedOn w:val="NoList"/>
    <w:rsid w:val="000F2B9E"/>
    <w:pPr>
      <w:numPr>
        <w:numId w:val="28"/>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57"/>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8"/>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KaiTi"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0"/>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6"/>
      </w:numPr>
    </w:pPr>
  </w:style>
  <w:style w:type="paragraph" w:customStyle="1" w:styleId="agreement">
    <w:name w:val="agreement"/>
    <w:basedOn w:val="Normal"/>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8"/>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NoList"/>
    <w:rsid w:val="000F2B9E"/>
    <w:pPr>
      <w:numPr>
        <w:numId w:val="11"/>
      </w:numPr>
    </w:pPr>
  </w:style>
  <w:style w:type="table" w:customStyle="1" w:styleId="ColorfulList-Accent110">
    <w:name w:val="Colorful List - Accent 110"/>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9"/>
      </w:numPr>
    </w:pPr>
  </w:style>
  <w:style w:type="numbering" w:customStyle="1" w:styleId="StyleBulletedSymbolsymbolLeft025Hanging025113">
    <w:name w:val="Style Bulleted Symbol (symbol) Left:  0.25&quot; Hanging:  0.25&quot;113"/>
    <w:basedOn w:val="NoList"/>
    <w:rsid w:val="000F2B9E"/>
    <w:pPr>
      <w:numPr>
        <w:numId w:val="10"/>
      </w:numPr>
    </w:pPr>
  </w:style>
  <w:style w:type="numbering" w:customStyle="1" w:styleId="StyleBulletedSymbolsymbolLeft025Hanging025214">
    <w:name w:val="Style Bulleted Symbol (symbol) Left:  0.25&quot; Hanging:  0.25&quot;214"/>
    <w:basedOn w:val="NoList"/>
    <w:rsid w:val="000F2B9E"/>
    <w:pPr>
      <w:numPr>
        <w:numId w:val="12"/>
      </w:numPr>
    </w:pPr>
  </w:style>
  <w:style w:type="character" w:customStyle="1" w:styleId="UnresolvedMention2">
    <w:name w:val="Unresolved Mention2"/>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2">
    <w:name w:val="Mention2"/>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u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5"/>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Normal"/>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832F4-66FB-40F5-BEA6-C776441F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1827</Words>
  <Characters>10419</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Ramireddy, Venkatesh</cp:lastModifiedBy>
  <cp:revision>3</cp:revision>
  <dcterms:created xsi:type="dcterms:W3CDTF">2022-04-29T16:44:00Z</dcterms:created>
  <dcterms:modified xsi:type="dcterms:W3CDTF">2022-04-29T16:49:00Z</dcterms:modified>
</cp:coreProperties>
</file>