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lang w:eastAsia="zh-CN"/>
        </w:rPr>
      </w:pPr>
      <w:r>
        <w:rPr>
          <w:rFonts w:eastAsiaTheme="minorEastAsia"/>
          <w:lang w:eastAsia="zh-CN"/>
        </w:rPr>
        <w:t>In RAN1</w:t>
      </w:r>
      <w:r w:rsidR="00896CE8">
        <w:rPr>
          <w:rFonts w:eastAsiaTheme="minorEastAsia"/>
          <w:lang w:eastAsia="zh-CN"/>
        </w:rPr>
        <w:t xml:space="preserve">#107e meeting, the Rel-17 NR-NTN has claimed to be completed. In this meeting for maintenance, </w:t>
      </w:r>
      <w:r w:rsidR="00096B8C">
        <w:rPr>
          <w:rFonts w:eastAsiaTheme="minorEastAsia"/>
          <w:lang w:eastAsia="zh-CN"/>
        </w:rPr>
        <w:t xml:space="preserve">companies’ views </w:t>
      </w:r>
      <w:r w:rsidR="00896CE8">
        <w:rPr>
          <w:rFonts w:eastAsiaTheme="minorEastAsia" w:hint="eastAsia"/>
          <w:lang w:eastAsia="zh-CN"/>
        </w:rPr>
        <w:t>on</w:t>
      </w:r>
      <w:r w:rsidR="00896CE8">
        <w:rPr>
          <w:rFonts w:eastAsiaTheme="minorEastAsia"/>
          <w:lang w:eastAsia="zh-CN"/>
        </w:rPr>
        <w:t xml:space="preserve"> </w:t>
      </w:r>
      <w:r w:rsidR="000024D5">
        <w:rPr>
          <w:rFonts w:eastAsiaTheme="minorEastAsia"/>
          <w:lang w:eastAsia="zh-CN"/>
        </w:rPr>
        <w:t>the</w:t>
      </w:r>
      <w:r w:rsidR="004A050E">
        <w:rPr>
          <w:rFonts w:eastAsiaTheme="minorEastAsia"/>
          <w:lang w:eastAsia="zh-CN"/>
        </w:rPr>
        <w:t xml:space="preserve">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/proposals</w:t>
      </w:r>
      <w:r w:rsidR="001A4453">
        <w:rPr>
          <w:rFonts w:eastAsiaTheme="minorEastAsia"/>
          <w:lang w:eastAsia="zh-CN"/>
        </w:rPr>
        <w:t>. Meanwhile, some TPs are proposed to fix the specification. Then, the summary of this AI is organized as below</w:t>
      </w:r>
      <w:r w:rsidR="0014543E">
        <w:rPr>
          <w:rFonts w:eastAsiaTheme="minorEastAsia"/>
          <w:lang w:eastAsia="zh-CN"/>
        </w:rPr>
        <w:t>:</w:t>
      </w:r>
    </w:p>
    <w:p w14:paraId="344148AF" w14:textId="45C3DAC2" w:rsidR="00C9187B" w:rsidRPr="00335A95" w:rsidRDefault="008A5258"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Remaining issue on HARQ codebook</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5AC63E67" w14:textId="1D4394FA" w:rsidR="0036207C" w:rsidRPr="008A5258" w:rsidRDefault="008A5258" w:rsidP="00C537B3">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8A5258">
        <w:rPr>
          <w:rFonts w:ascii="Times New Roman" w:eastAsiaTheme="minorEastAsia" w:hAnsi="Times New Roman"/>
          <w:sz w:val="20"/>
          <w:szCs w:val="20"/>
          <w:lang w:eastAsia="zh-CN"/>
        </w:rPr>
        <w:t>Processing time for PDSCH with disabled HARQ process</w:t>
      </w:r>
    </w:p>
    <w:p w14:paraId="5AF43D18" w14:textId="44B6FDF5" w:rsidR="00774CAF" w:rsidRDefault="00774CAF" w:rsidP="00774CAF">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UE capability</w:t>
      </w:r>
    </w:p>
    <w:p w14:paraId="3B397041" w14:textId="5CBAEDF3" w:rsidR="008A5258" w:rsidRDefault="008A5258" w:rsidP="00774CAF">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Others</w:t>
      </w:r>
    </w:p>
    <w:p w14:paraId="4B66B9F3" w14:textId="07EC8E79" w:rsidR="007157B4" w:rsidRPr="007157B4" w:rsidRDefault="007157B4" w:rsidP="00057427">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w:t>
      </w:r>
      <w:r w:rsidR="00294B7C">
        <w:rPr>
          <w:rFonts w:eastAsiaTheme="minorEastAsia"/>
          <w:lang w:eastAsia="zh-CN"/>
        </w:rPr>
        <w:t>ncouraged to provide the inputs for corresponding</w:t>
      </w:r>
      <w:r w:rsidR="00E4619E">
        <w:rPr>
          <w:rFonts w:eastAsiaTheme="minorEastAsia"/>
          <w:lang w:eastAsia="zh-CN"/>
        </w:rPr>
        <w:t xml:space="preserve"> topic</w:t>
      </w:r>
      <w:r w:rsidR="00073A51">
        <w:rPr>
          <w:rFonts w:eastAsiaTheme="minorEastAsia"/>
          <w:lang w:eastAsia="zh-CN"/>
        </w:rPr>
        <w:t>s</w:t>
      </w:r>
      <w:r w:rsidR="00294B7C">
        <w:rPr>
          <w:rFonts w:eastAsiaTheme="minorEastAsia"/>
          <w:lang w:eastAsia="zh-CN"/>
        </w:rPr>
        <w:t xml:space="preserve"> in section 1/2/3 and 5</w:t>
      </w:r>
      <w:r>
        <w:rPr>
          <w:rFonts w:eastAsiaTheme="minorEastAsia"/>
          <w:lang w:eastAsia="zh-CN"/>
        </w:rPr>
        <w:t>.</w:t>
      </w:r>
    </w:p>
    <w:p w14:paraId="196EEE24" w14:textId="24A0BF36" w:rsidR="00CF0639"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w:t>
      </w:r>
      <w:r w:rsidR="004752B5">
        <w:rPr>
          <w:rFonts w:ascii="Times New Roman" w:hAnsi="Times New Roman"/>
          <w:b/>
          <w:kern w:val="28"/>
          <w:sz w:val="28"/>
          <w:lang w:val="en-US" w:eastAsia="zh-CN"/>
        </w:rPr>
        <w:t xml:space="preserve">Remaining issue on </w:t>
      </w:r>
      <w:r w:rsidR="00CF0639" w:rsidRPr="00FD7695">
        <w:rPr>
          <w:rFonts w:ascii="Times New Roman" w:hAnsi="Times New Roman"/>
          <w:b/>
          <w:kern w:val="28"/>
          <w:sz w:val="28"/>
          <w:lang w:val="en-US" w:eastAsia="zh-CN"/>
        </w:rPr>
        <w:t>HARQ codebook</w:t>
      </w:r>
      <w:r w:rsidR="00E224B3">
        <w:rPr>
          <w:rFonts w:ascii="Times New Roman" w:hAnsi="Times New Roman"/>
          <w:b/>
          <w:kern w:val="28"/>
          <w:sz w:val="28"/>
          <w:lang w:val="en-US" w:eastAsia="zh-CN"/>
        </w:rPr>
        <w:t xml:space="preserve"> </w:t>
      </w:r>
    </w:p>
    <w:p w14:paraId="46824DF3" w14:textId="2B273C37" w:rsidR="00722F8A" w:rsidRPr="00FB2E73" w:rsidRDefault="008F0758" w:rsidP="00ED61E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DAI value for Type-2 codebook</w:t>
      </w:r>
      <w:r w:rsidR="00722F8A" w:rsidRPr="00FB2E73">
        <w:rPr>
          <w:rFonts w:ascii="Times New Roman" w:eastAsiaTheme="minorEastAsia" w:hAnsi="Times New Roman"/>
          <w:b/>
          <w:sz w:val="22"/>
          <w:lang w:eastAsia="zh-CN"/>
        </w:rPr>
        <w:t xml:space="preserve">: </w:t>
      </w:r>
    </w:p>
    <w:p w14:paraId="76311E80" w14:textId="4D830135" w:rsidR="00F61416" w:rsidRDefault="00A5241A" w:rsidP="00ED61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F61416">
        <w:rPr>
          <w:rFonts w:ascii="Times New Roman" w:eastAsiaTheme="minorEastAsia" w:hAnsi="Times New Roman"/>
          <w:b/>
          <w:sz w:val="22"/>
          <w:lang w:eastAsia="zh-CN"/>
        </w:rPr>
        <w:t xml:space="preserve"> view </w:t>
      </w:r>
      <w:r w:rsidR="00391907">
        <w:rPr>
          <w:rFonts w:ascii="Times New Roman" w:eastAsiaTheme="minorEastAsia" w:hAnsi="Times New Roman"/>
          <w:b/>
          <w:sz w:val="22"/>
          <w:lang w:eastAsia="zh-CN"/>
        </w:rPr>
        <w:t>(Round-1</w:t>
      </w:r>
      <w:r w:rsidR="008D4C52">
        <w:rPr>
          <w:rFonts w:ascii="Times New Roman" w:eastAsiaTheme="minorEastAsia" w:hAnsi="Times New Roman"/>
          <w:b/>
          <w:sz w:val="22"/>
          <w:lang w:eastAsia="zh-CN"/>
        </w:rPr>
        <w:t>)</w:t>
      </w:r>
    </w:p>
    <w:p w14:paraId="36CD4CF7" w14:textId="02AF5BB1" w:rsidR="002C65E2" w:rsidRPr="00D07D86" w:rsidRDefault="00096699" w:rsidP="00D07D86">
      <w:pPr>
        <w:snapToGrid w:val="0"/>
        <w:spacing w:beforeLines="50" w:before="120" w:afterLines="50" w:after="120"/>
        <w:rPr>
          <w:rFonts w:eastAsiaTheme="minorEastAsia"/>
          <w:lang w:eastAsia="zh-CN"/>
        </w:rPr>
      </w:pPr>
      <w:r w:rsidRPr="00D07D86">
        <w:rPr>
          <w:rFonts w:eastAsiaTheme="minorEastAsia"/>
          <w:lang w:eastAsia="zh-CN"/>
        </w:rPr>
        <w:t>This topic has been discussed in past meetings with different preference</w:t>
      </w:r>
      <w:r w:rsidR="00401227" w:rsidRPr="00D07D86">
        <w:rPr>
          <w:rFonts w:eastAsiaTheme="minorEastAsia"/>
          <w:lang w:eastAsia="zh-CN"/>
        </w:rPr>
        <w:t>s</w:t>
      </w:r>
      <w:r w:rsidRPr="00D07D86">
        <w:rPr>
          <w:rFonts w:eastAsiaTheme="minorEastAsia"/>
          <w:lang w:eastAsia="zh-CN"/>
        </w:rPr>
        <w:t xml:space="preserve"> among companies. </w:t>
      </w:r>
      <w:r w:rsidR="002C65E2" w:rsidRPr="00D07D86">
        <w:rPr>
          <w:rFonts w:eastAsiaTheme="minorEastAsia" w:hint="eastAsia"/>
          <w:lang w:eastAsia="zh-CN"/>
        </w:rPr>
        <w:t>I</w:t>
      </w:r>
      <w:r w:rsidR="002C65E2" w:rsidRPr="00D07D86">
        <w:rPr>
          <w:rFonts w:eastAsiaTheme="minorEastAsia"/>
          <w:lang w:eastAsia="zh-CN"/>
        </w:rPr>
        <w:t xml:space="preserve">n last meeting, </w:t>
      </w:r>
      <w:r w:rsidRPr="00D07D86">
        <w:rPr>
          <w:rFonts w:eastAsiaTheme="minorEastAsia"/>
          <w:lang w:eastAsia="zh-CN"/>
        </w:rPr>
        <w:t>the following proposal is recommended for decision</w:t>
      </w:r>
      <w:r w:rsidR="00F91F16" w:rsidRPr="00D07D86">
        <w:rPr>
          <w:rFonts w:eastAsiaTheme="minorEastAsia"/>
          <w:lang w:eastAsia="zh-CN"/>
        </w:rPr>
        <w:t xml:space="preserve"> without consensus</w:t>
      </w:r>
      <w:r w:rsidR="00F91F16" w:rsidRPr="00D07D86">
        <w:rPr>
          <w:rFonts w:eastAsiaTheme="minorEastAsia" w:hint="eastAsia"/>
          <w:lang w:eastAsia="zh-CN"/>
        </w:rPr>
        <w:t>:</w:t>
      </w:r>
    </w:p>
    <w:p w14:paraId="597A19B0" w14:textId="78CDC2AD" w:rsidR="002C65E2" w:rsidRPr="007C1C36" w:rsidRDefault="002C65E2" w:rsidP="00D07D86">
      <w:pPr>
        <w:pStyle w:val="aff0"/>
        <w:snapToGrid w:val="0"/>
        <w:ind w:left="0"/>
        <w:rPr>
          <w:rFonts w:ascii="Times New Roman" w:eastAsiaTheme="minorEastAsia" w:hAnsi="Times New Roman"/>
          <w:i/>
          <w:sz w:val="20"/>
          <w:szCs w:val="20"/>
          <w:lang w:eastAsia="zh-CN"/>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w:t>
      </w:r>
      <w:proofErr w:type="gramStart"/>
      <w:r w:rsidRPr="007C1C36">
        <w:rPr>
          <w:rFonts w:ascii="Times New Roman" w:hAnsi="Times New Roman"/>
          <w:i/>
          <w:color w:val="000000"/>
          <w:sz w:val="20"/>
          <w:szCs w:val="20"/>
          <w:lang w:val="en-GB"/>
        </w:rPr>
        <w:t>the</w:t>
      </w:r>
      <w:proofErr w:type="gramEnd"/>
      <w:r w:rsidRPr="007C1C36">
        <w:rPr>
          <w:rFonts w:ascii="Times New Roman" w:hAnsi="Times New Roman"/>
          <w:i/>
          <w:color w:val="000000"/>
          <w:sz w:val="20"/>
          <w:szCs w:val="20"/>
          <w:lang w:val="en-GB"/>
        </w:rPr>
        <w:t xml:space="preserv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w:t>
      </w:r>
      <w:proofErr w:type="gramStart"/>
      <w:r w:rsidRPr="007C1C36">
        <w:rPr>
          <w:rFonts w:ascii="Times New Roman" w:hAnsi="Times New Roman"/>
          <w:i/>
          <w:sz w:val="20"/>
          <w:szCs w:val="20"/>
          <w:lang w:val="en-GB"/>
        </w:rPr>
        <w:t>chose</w:t>
      </w:r>
      <w:proofErr w:type="gramEnd"/>
      <w:r w:rsidRPr="007C1C36">
        <w:rPr>
          <w:rFonts w:ascii="Times New Roman" w:hAnsi="Times New Roman"/>
          <w:i/>
          <w:sz w:val="20"/>
          <w:szCs w:val="20"/>
          <w:lang w:val="en-GB"/>
        </w:rPr>
        <w:t xml:space="preserv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aff0"/>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C-DAI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T-DAI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p>
    <w:p w14:paraId="6DB7501F" w14:textId="77777777" w:rsidR="002C65E2" w:rsidRPr="007C1C36" w:rsidRDefault="002C65E2" w:rsidP="00D07D86">
      <w:pPr>
        <w:pStyle w:val="aff0"/>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lang w:eastAsia="zh-CN"/>
        </w:rPr>
      </w:pPr>
      <w:r w:rsidRPr="00D07D86">
        <w:rPr>
          <w:rFonts w:eastAsiaTheme="minorEastAsia"/>
          <w:lang w:eastAsia="zh-CN"/>
        </w:rPr>
        <w:t xml:space="preserve">Regarding </w:t>
      </w:r>
      <w:r w:rsidR="00FA6E1B" w:rsidRPr="00D07D86">
        <w:rPr>
          <w:rFonts w:eastAsiaTheme="minorEastAsia"/>
          <w:lang w:eastAsia="zh-CN"/>
        </w:rPr>
        <w:t>this</w:t>
      </w:r>
      <w:r w:rsidR="00FA6E1B">
        <w:rPr>
          <w:rFonts w:eastAsiaTheme="minorEastAsia"/>
          <w:lang w:eastAsia="zh-CN"/>
        </w:rPr>
        <w:t xml:space="preserve"> topic, t</w:t>
      </w:r>
      <w:r w:rsidRPr="00D07D86">
        <w:rPr>
          <w:rFonts w:eastAsiaTheme="minorEastAsia"/>
          <w:lang w:eastAsia="zh-CN"/>
        </w:rPr>
        <w:t>he corresponding views are summarized according to the inputs in this meeting</w:t>
      </w:r>
      <w:r w:rsidRPr="00D07D86">
        <w:rPr>
          <w:rFonts w:eastAsiaTheme="minorEastAsia" w:hint="eastAsia"/>
          <w:lang w:eastAsia="zh-CN"/>
        </w:rPr>
        <w:t>:</w:t>
      </w:r>
    </w:p>
    <w:p w14:paraId="64FD06FB" w14:textId="0558036E" w:rsidR="003E5CEF" w:rsidRPr="008941DB" w:rsidRDefault="003E5CEF" w:rsidP="00A81F7D">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proofErr w:type="spellStart"/>
      <w:r w:rsidR="0022149A" w:rsidRPr="008941DB">
        <w:rPr>
          <w:rFonts w:ascii="Times New Roman" w:hAnsi="Times New Roman" w:hint="eastAsia"/>
          <w:color w:val="000000"/>
          <w:sz w:val="20"/>
          <w:szCs w:val="20"/>
          <w:lang w:val="en-GB"/>
        </w:rPr>
        <w:t>Baicells</w:t>
      </w:r>
      <w:proofErr w:type="spellEnd"/>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aff0"/>
        <w:numPr>
          <w:ilvl w:val="0"/>
          <w:numId w:val="33"/>
        </w:numPr>
        <w:snapToGrid w:val="0"/>
        <w:spacing w:beforeLines="50" w:before="120" w:afterLines="50" w:after="120"/>
        <w:ind w:left="420"/>
        <w:rPr>
          <w:rFonts w:ascii="Times New Roman" w:hAnsi="Times New Roman"/>
          <w:color w:val="000000"/>
          <w:sz w:val="20"/>
          <w:szCs w:val="20"/>
          <w:lang w:val="en-GB" w:eastAsia="zh-CN"/>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aff0"/>
        <w:numPr>
          <w:ilvl w:val="1"/>
          <w:numId w:val="33"/>
        </w:numPr>
        <w:snapToGrid w:val="0"/>
        <w:spacing w:beforeLines="50" w:before="120" w:afterLines="50" w:after="120"/>
        <w:rPr>
          <w:rFonts w:ascii="Times New Roman" w:hAnsi="Times New Roman"/>
          <w:color w:val="000000"/>
          <w:sz w:val="20"/>
          <w:szCs w:val="20"/>
          <w:lang w:val="en-GB" w:eastAsia="zh-CN"/>
        </w:rPr>
      </w:pPr>
      <w:r w:rsidRPr="00F0182C">
        <w:rPr>
          <w:rFonts w:ascii="Times New Roman" w:hAnsi="Times New Roman"/>
          <w:color w:val="000000"/>
          <w:sz w:val="20"/>
          <w:szCs w:val="20"/>
          <w:lang w:eastAsia="zh-CN"/>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aff0"/>
        <w:numPr>
          <w:ilvl w:val="0"/>
          <w:numId w:val="33"/>
        </w:numPr>
        <w:snapToGrid w:val="0"/>
        <w:ind w:left="420"/>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w:t>
      </w:r>
      <w:r>
        <w:rPr>
          <w:rFonts w:ascii="Times New Roman" w:eastAsiaTheme="minorEastAsia" w:hAnsi="Times New Roman"/>
          <w:bCs/>
          <w:kern w:val="2"/>
          <w:sz w:val="20"/>
          <w:szCs w:val="20"/>
          <w:lang w:eastAsia="zh-CN"/>
        </w:rPr>
        <w:t>2</w:t>
      </w:r>
      <w:r w:rsidRPr="006A64A2">
        <w:rPr>
          <w:rFonts w:ascii="Times New Roman" w:eastAsiaTheme="minorEastAsia" w:hAnsi="Times New Roman"/>
          <w:bCs/>
          <w:kern w:val="2"/>
          <w:sz w:val="20"/>
          <w:szCs w:val="20"/>
          <w:lang w:eastAsia="zh-CN"/>
        </w:rPr>
        <w:t xml:space="preserve">: </w:t>
      </w:r>
    </w:p>
    <w:p w14:paraId="176B1BCA" w14:textId="2A798933" w:rsidR="0019576C" w:rsidRDefault="006C3FCA"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aff0"/>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aff0"/>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w:t>
      </w:r>
      <w:proofErr w:type="spellStart"/>
      <w:r w:rsidRPr="008941DB">
        <w:rPr>
          <w:rFonts w:ascii="Times New Roman" w:hAnsi="Times New Roman"/>
          <w:color w:val="000000"/>
          <w:sz w:val="20"/>
          <w:szCs w:val="20"/>
          <w:lang w:val="en-GB"/>
        </w:rPr>
        <w:t>gNB</w:t>
      </w:r>
      <w:proofErr w:type="spellEnd"/>
      <w:r w:rsidRPr="008941DB">
        <w:rPr>
          <w:rFonts w:ascii="Times New Roman" w:hAnsi="Times New Roman"/>
          <w:color w:val="000000"/>
          <w:sz w:val="20"/>
          <w:szCs w:val="20"/>
          <w:lang w:val="en-GB"/>
        </w:rPr>
        <w:t xml:space="preserve">.  </w:t>
      </w:r>
    </w:p>
    <w:p w14:paraId="79A6CC55" w14:textId="1E805A71" w:rsidR="00E509CF" w:rsidRPr="0069752C" w:rsidRDefault="00F43B93" w:rsidP="00F43B93">
      <w:pPr>
        <w:snapToGrid w:val="0"/>
        <w:spacing w:beforeLines="50" w:before="120" w:afterLines="50" w:after="120"/>
        <w:rPr>
          <w:rFonts w:eastAsiaTheme="minorEastAsia"/>
          <w:lang w:eastAsia="zh-CN"/>
        </w:rPr>
      </w:pPr>
      <w:r>
        <w:rPr>
          <w:rFonts w:eastAsiaTheme="minorEastAsia"/>
          <w:lang w:eastAsia="zh-CN"/>
        </w:rPr>
        <w:t>F</w:t>
      </w:r>
      <w:r w:rsidR="00F55F6E">
        <w:rPr>
          <w:rFonts w:eastAsiaTheme="minorEastAsia"/>
          <w:lang w:eastAsia="zh-CN"/>
        </w:rPr>
        <w:t xml:space="preserve">rom FL’s perspective, </w:t>
      </w:r>
      <w:r>
        <w:rPr>
          <w:rFonts w:eastAsiaTheme="minorEastAsia"/>
          <w:lang w:eastAsia="zh-CN"/>
        </w:rPr>
        <w:t>using the terminology as “</w:t>
      </w:r>
      <w:r w:rsidRPr="00F43B93">
        <w:rPr>
          <w:rFonts w:eastAsiaTheme="minorEastAsia"/>
          <w:i/>
          <w:lang w:eastAsia="zh-CN"/>
        </w:rPr>
        <w:t>may</w:t>
      </w:r>
      <w:r>
        <w:rPr>
          <w:rFonts w:eastAsiaTheme="minorEastAsia"/>
          <w:lang w:eastAsia="zh-CN"/>
        </w:rPr>
        <w:t xml:space="preserve">” is not helpful to address the concerns since the </w:t>
      </w:r>
      <w:proofErr w:type="spellStart"/>
      <w:r>
        <w:rPr>
          <w:rFonts w:eastAsiaTheme="minorEastAsia"/>
          <w:lang w:eastAsia="zh-CN"/>
        </w:rPr>
        <w:t>gNB’s</w:t>
      </w:r>
      <w:proofErr w:type="spellEnd"/>
      <w:r>
        <w:rPr>
          <w:rFonts w:eastAsiaTheme="minorEastAsia"/>
          <w:lang w:eastAsia="zh-CN"/>
        </w:rPr>
        <w:t xml:space="preserve"> implementation will be complicated with different assumption on UE’s behaviour. Considering the majority’s view, let’s</w:t>
      </w:r>
      <w:r w:rsidR="00F55F6E">
        <w:rPr>
          <w:rFonts w:eastAsiaTheme="minorEastAsia"/>
          <w:lang w:eastAsia="zh-CN"/>
        </w:rPr>
        <w:t xml:space="preserve"> try to conclude this topic</w:t>
      </w:r>
      <w:r>
        <w:rPr>
          <w:rFonts w:eastAsiaTheme="minorEastAsia"/>
          <w:lang w:eastAsia="zh-CN"/>
        </w:rPr>
        <w:t xml:space="preserve"> with following proposal</w:t>
      </w:r>
      <w:r w:rsidR="00711743">
        <w:rPr>
          <w:rFonts w:eastAsiaTheme="minorEastAsia"/>
          <w:lang w:eastAsia="zh-CN"/>
        </w:rPr>
        <w:t xml:space="preserve"> </w:t>
      </w:r>
      <w:r>
        <w:rPr>
          <w:rFonts w:eastAsiaTheme="minorEastAsia"/>
          <w:lang w:eastAsia="zh-CN"/>
        </w:rPr>
        <w:t xml:space="preserve">and </w:t>
      </w:r>
      <w:r w:rsidR="00E509CF" w:rsidRPr="0069752C">
        <w:rPr>
          <w:rFonts w:eastAsiaTheme="minorEastAsia"/>
          <w:lang w:eastAsia="zh-CN"/>
        </w:rPr>
        <w:t>corresponding updates</w:t>
      </w:r>
      <w:r w:rsidR="00C445F0">
        <w:rPr>
          <w:rFonts w:eastAsiaTheme="minorEastAsia"/>
          <w:lang w:eastAsia="zh-CN"/>
        </w:rPr>
        <w:t>/</w:t>
      </w:r>
      <w:r w:rsidR="00E509CF" w:rsidRPr="0069752C">
        <w:rPr>
          <w:rFonts w:eastAsiaTheme="minorEastAsia"/>
          <w:lang w:eastAsia="zh-CN"/>
        </w:rPr>
        <w:t xml:space="preserve">CR </w:t>
      </w:r>
      <w:r w:rsidR="00C445F0">
        <w:rPr>
          <w:rFonts w:eastAsiaTheme="minorEastAsia"/>
          <w:lang w:eastAsia="zh-CN"/>
        </w:rPr>
        <w:t xml:space="preserve">to the specification is left to </w:t>
      </w:r>
      <w:r w:rsidR="00E509CF" w:rsidRPr="0069752C">
        <w:rPr>
          <w:rFonts w:eastAsiaTheme="minorEastAsia"/>
          <w:lang w:eastAsia="zh-CN"/>
        </w:rPr>
        <w:t>editor:</w:t>
      </w:r>
    </w:p>
    <w:p w14:paraId="4D3CEC3E" w14:textId="2E563D9B" w:rsidR="00852E4A" w:rsidRPr="00AB07F5" w:rsidRDefault="00852E4A"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 xml:space="preserve">[Initial Proposal </w:t>
      </w:r>
      <w:r w:rsidR="00754A8F" w:rsidRPr="00AB07F5">
        <w:rPr>
          <w:b/>
          <w:color w:val="000000" w:themeColor="text1"/>
          <w:highlight w:val="yellow"/>
          <w:lang w:eastAsia="zh-CN"/>
        </w:rPr>
        <w:t>1</w:t>
      </w:r>
      <w:r w:rsidR="00FF1A2E" w:rsidRPr="00AB07F5">
        <w:rPr>
          <w:b/>
          <w:color w:val="000000" w:themeColor="text1"/>
          <w:highlight w:val="yellow"/>
          <w:lang w:eastAsia="zh-CN"/>
        </w:rPr>
        <w:t>.</w:t>
      </w:r>
      <w:r w:rsidR="00B22CD3" w:rsidRPr="00AB07F5">
        <w:rPr>
          <w:b/>
          <w:color w:val="000000" w:themeColor="text1"/>
          <w:highlight w:val="yellow"/>
          <w:lang w:eastAsia="zh-CN"/>
        </w:rPr>
        <w:t>1</w:t>
      </w:r>
      <w:r w:rsidR="00FF1A2E" w:rsidRPr="00AB07F5">
        <w:rPr>
          <w:b/>
          <w:color w:val="000000" w:themeColor="text1"/>
          <w:highlight w:val="yellow"/>
          <w:lang w:eastAsia="zh-CN"/>
        </w:rPr>
        <w:t>.1-1</w:t>
      </w:r>
      <w:r w:rsidRPr="00AB07F5">
        <w:rPr>
          <w:b/>
          <w:color w:val="000000" w:themeColor="text1"/>
          <w:highlight w:val="yellow"/>
          <w:lang w:eastAsia="zh-CN"/>
        </w:rPr>
        <w:t>]</w:t>
      </w:r>
    </w:p>
    <w:p w14:paraId="055C70D9" w14:textId="488A4850" w:rsidR="00C97447" w:rsidRPr="00AB07F5" w:rsidRDefault="00C97447" w:rsidP="0071445F">
      <w:pPr>
        <w:pStyle w:val="aff0"/>
        <w:snapToGrid w:val="0"/>
        <w:ind w:left="0"/>
        <w:rPr>
          <w:rFonts w:ascii="Times New Roman" w:eastAsiaTheme="minorEastAsia" w:hAnsi="Times New Roman"/>
          <w:sz w:val="20"/>
          <w:szCs w:val="20"/>
          <w:highlight w:val="yellow"/>
          <w:lang w:eastAsia="zh-CN"/>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aff0"/>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w:t>
      </w:r>
      <w:proofErr w:type="gramStart"/>
      <w:r w:rsidRPr="00AB07F5">
        <w:rPr>
          <w:rFonts w:ascii="Times New Roman" w:hAnsi="Times New Roman"/>
          <w:sz w:val="20"/>
          <w:szCs w:val="20"/>
          <w:highlight w:val="yellow"/>
          <w:lang w:val="en-GB"/>
        </w:rPr>
        <w:t>chose</w:t>
      </w:r>
      <w:proofErr w:type="gramEnd"/>
      <w:r w:rsidRPr="00AB07F5">
        <w:rPr>
          <w:rFonts w:ascii="Times New Roman" w:hAnsi="Times New Roman"/>
          <w:sz w:val="20"/>
          <w:szCs w:val="20"/>
          <w:highlight w:val="yellow"/>
          <w:lang w:val="en-GB"/>
        </w:rPr>
        <w:t xml:space="preserv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aff0"/>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C-DAI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T-DAI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925"/>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lang w:eastAsia="zh-CN"/>
              </w:rPr>
            </w:pPr>
            <w:r w:rsidRPr="008D3FED">
              <w:rPr>
                <w:b/>
                <w:sz w:val="22"/>
                <w:lang w:eastAsia="zh-CN"/>
              </w:rPr>
              <w:t>Comments and Views</w:t>
            </w:r>
          </w:p>
        </w:tc>
      </w:tr>
      <w:tr w:rsidR="00614DA5"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042115" w14:paraId="1E5A06AF"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lang w:eastAsia="zh-CN"/>
              </w:rPr>
            </w:pPr>
            <w:r>
              <w:rPr>
                <w:rFonts w:eastAsiaTheme="minorEastAsia" w:hint="eastAsia"/>
                <w:lang w:eastAsia="zh-CN"/>
              </w:rPr>
              <w:t>W</w:t>
            </w:r>
            <w:r>
              <w:rPr>
                <w:rFonts w:eastAsiaTheme="minorEastAsia"/>
                <w:lang w:eastAsia="zh-CN"/>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042115" w:rsidP="00042115">
            <w:pPr>
              <w:snapToGrid w:val="0"/>
              <w:rPr>
                <w:rFonts w:eastAsia="MS Mincho" w:hint="eastAsia"/>
                <w:lang w:eastAsia="ja-JP"/>
              </w:rPr>
            </w:pPr>
            <w:r>
              <w:object w:dxaOrig="12241" w:dyaOrig="4081" w14:anchorId="72DD7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5.45pt;height:111.95pt" o:ole="">
                  <v:imagedata r:id="rId12" o:title=""/>
                </v:shape>
                <o:OLEObject Type="Embed" ProgID="Visio.Drawing.15" ShapeID="_x0000_i1030" DrawAspect="Content" ObjectID="_1707048882" r:id="rId13"/>
              </w:object>
            </w:r>
          </w:p>
        </w:tc>
      </w:tr>
      <w:tr w:rsidR="00042115" w14:paraId="1FEF9974"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3E7523" w14:textId="77777777" w:rsidR="00042115" w:rsidRDefault="00042115" w:rsidP="00042115">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5E208087" w14:textId="77777777" w:rsidR="00042115" w:rsidRDefault="00042115" w:rsidP="00042115">
            <w:pPr>
              <w:snapToGrid w:val="0"/>
              <w:rPr>
                <w:rFonts w:eastAsiaTheme="minorEastAsia" w:hint="eastAsia"/>
                <w:lang w:eastAsia="zh-CN"/>
              </w:rPr>
            </w:pPr>
          </w:p>
        </w:tc>
      </w:tr>
    </w:tbl>
    <w:p w14:paraId="081E52B9" w14:textId="7E359078" w:rsidR="005A233E" w:rsidRPr="00FB2E73" w:rsidRDefault="004940B0" w:rsidP="005A233E">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Determination of PUCCH transmission power for Type-1 codebook</w:t>
      </w:r>
      <w:r w:rsidR="005A233E" w:rsidRPr="00FB2E73">
        <w:rPr>
          <w:rFonts w:ascii="Times New Roman" w:eastAsiaTheme="minorEastAsia" w:hAnsi="Times New Roman"/>
          <w:b/>
          <w:sz w:val="22"/>
          <w:lang w:eastAsia="zh-CN"/>
        </w:rPr>
        <w:t xml:space="preserve">: </w:t>
      </w:r>
    </w:p>
    <w:p w14:paraId="6B5E9ECA" w14:textId="77777777" w:rsidR="005A233E" w:rsidRDefault="005A233E" w:rsidP="005A233E">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4FEE82B" w14:textId="028F6AA2" w:rsidR="00E64DF3" w:rsidRDefault="00CE2062" w:rsidP="00E64DF3">
      <w:pPr>
        <w:rPr>
          <w:lang w:val="en-US" w:eastAsia="zh-CN"/>
        </w:rPr>
      </w:pPr>
      <w:r>
        <w:rPr>
          <w:lang w:val="en-US" w:eastAsia="zh-CN"/>
        </w:rPr>
        <w:t xml:space="preserve">For Type-1 codebook, the following agreement has been made in RAN1#107e, </w:t>
      </w:r>
    </w:p>
    <w:p w14:paraId="6D893F4F" w14:textId="77777777" w:rsidR="00CE2062" w:rsidRPr="00C429F5" w:rsidRDefault="00CE2062" w:rsidP="00CE2062">
      <w:r w:rsidRPr="00C429F5">
        <w:rPr>
          <w:highlight w:val="green"/>
        </w:rPr>
        <w:lastRenderedPageBreak/>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eastAsia="zh-CN"/>
        </w:rPr>
      </w:pPr>
      <w:r>
        <w:rPr>
          <w:lang w:eastAsia="zh-CN"/>
        </w:rPr>
        <w:t>In this meeting, as pointed by [CAICT, Samsung], a</w:t>
      </w:r>
      <w:proofErr w:type="spellStart"/>
      <w:r w:rsidR="00E64DF3" w:rsidRPr="00E64DF3">
        <w:rPr>
          <w:lang w:val="en-US" w:eastAsia="zh-CN"/>
        </w:rPr>
        <w:t>s</w:t>
      </w:r>
      <w:proofErr w:type="spellEnd"/>
      <w:r w:rsidR="00E64DF3" w:rsidRPr="00E64DF3">
        <w:rPr>
          <w:lang w:val="en-US" w:eastAsia="zh-CN"/>
        </w:rPr>
        <w:t xml:space="preserve"> the HARQ-ACK values for TBs with disabled HARQ-ACK reporting is known to the NTN (NACK), </w:t>
      </w:r>
      <w:r w:rsidR="00AF076E">
        <w:rPr>
          <w:lang w:val="en-US" w:eastAsia="zh-CN"/>
        </w:rPr>
        <w:t>considering the UE’s power efficiency, it’s preferred to not count those TBs</w:t>
      </w:r>
      <w:r w:rsidR="00E64DF3" w:rsidRPr="00E64DF3">
        <w:rPr>
          <w:lang w:val="en-US" w:eastAsia="zh-CN"/>
        </w:rPr>
        <w:t xml:space="preserve"> in the received TBs for determining the PUCCH transmission power.</w:t>
      </w:r>
    </w:p>
    <w:p w14:paraId="1143FA35" w14:textId="07166AB0" w:rsidR="005B06D0" w:rsidRPr="00E64DF3" w:rsidRDefault="005B06D0" w:rsidP="00E64DF3">
      <w:pPr>
        <w:rPr>
          <w:lang w:val="en-US" w:eastAsia="zh-CN"/>
        </w:rPr>
      </w:pPr>
      <w:r>
        <w:rPr>
          <w:lang w:val="en-US" w:eastAsia="zh-CN"/>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lang w:eastAsia="zh-CN"/>
              </w:rPr>
            </w:pPr>
            <w:r w:rsidRPr="008D3FED">
              <w:rPr>
                <w:b/>
                <w:sz w:val="22"/>
                <w:lang w:eastAsia="zh-CN"/>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lang w:eastAsia="zh-CN"/>
              </w:rPr>
            </w:pPr>
            <w:r w:rsidRPr="008D3FED">
              <w:rPr>
                <w:b/>
                <w:sz w:val="22"/>
                <w:lang w:eastAsia="zh-CN"/>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2D407FF4" w14:textId="2A611BFE" w:rsidR="00614DA5" w:rsidRPr="00BA46A0" w:rsidRDefault="00BA46A0" w:rsidP="00BA46A0">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04211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lang w:eastAsia="zh-CN"/>
              </w:rPr>
              <w:t>v</w:t>
            </w:r>
            <w:r>
              <w:rPr>
                <w:rFonts w:cs="Arial"/>
                <w:lang w:eastAsia="zh-CN"/>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rPr>
                <w:lang w:eastAsia="zh-CN"/>
              </w:rPr>
            </w:pPr>
            <w:r>
              <w:rPr>
                <w:lang w:eastAsia="zh-CN"/>
              </w:rPr>
              <w:t>Do not agree this proposal.</w:t>
            </w:r>
          </w:p>
          <w:p w14:paraId="64470A28" w14:textId="49C910C1" w:rsidR="00042115" w:rsidRDefault="00042115" w:rsidP="00042115">
            <w:pPr>
              <w:snapToGrid w:val="0"/>
            </w:pPr>
            <w:r>
              <w:rPr>
                <w:lang w:eastAsia="zh-CN"/>
              </w:rPr>
              <w:t>I</w:t>
            </w:r>
            <w:r>
              <w:rPr>
                <w:rFonts w:eastAsia="MS Mincho" w:cs="Arial"/>
                <w:lang w:eastAsia="ja-JP"/>
              </w:rPr>
              <w:t xml:space="preserve">t’s unnecessary to increase UE’s processing complexity and </w:t>
            </w:r>
            <w:r>
              <w:rPr>
                <w:rFonts w:eastAsia="MS Mincho" w:cs="Arial"/>
                <w:lang w:eastAsia="ja-JP"/>
              </w:rPr>
              <w:t xml:space="preserve">cause </w:t>
            </w:r>
            <w:r>
              <w:rPr>
                <w:rFonts w:eastAsia="MS Mincho" w:cs="Arial"/>
                <w:lang w:eastAsia="ja-JP"/>
              </w:rPr>
              <w:t>more specification impact. The inten</w:t>
            </w:r>
            <w:r>
              <w:rPr>
                <w:rFonts w:eastAsia="MS Mincho" w:cs="Arial"/>
                <w:lang w:eastAsia="ja-JP"/>
              </w:rPr>
              <w:t>t</w:t>
            </w:r>
            <w:r>
              <w:rPr>
                <w:rFonts w:eastAsia="MS Mincho" w:cs="Arial"/>
                <w:lang w:eastAsia="ja-JP"/>
              </w:rPr>
              <w:t xml:space="preserve">ion of saving PUCCH transmission power can be achieved by </w:t>
            </w:r>
            <w:proofErr w:type="spellStart"/>
            <w:r>
              <w:rPr>
                <w:rFonts w:eastAsia="MS Mincho" w:cs="Arial"/>
                <w:lang w:eastAsia="ja-JP"/>
              </w:rPr>
              <w:t>gNB’s</w:t>
            </w:r>
            <w:proofErr w:type="spellEnd"/>
            <w:r>
              <w:rPr>
                <w:rFonts w:eastAsia="MS Mincho" w:cs="Arial"/>
                <w:lang w:eastAsia="ja-JP"/>
              </w:rPr>
              <w:t xml:space="preserve"> implementation by current </w:t>
            </w:r>
            <w:r>
              <w:rPr>
                <w:rFonts w:eastAsia="MS Mincho" w:cs="Arial"/>
                <w:lang w:eastAsia="ja-JP"/>
              </w:rPr>
              <w:t>s</w:t>
            </w:r>
            <w:r>
              <w:rPr>
                <w:rFonts w:eastAsia="MS Mincho" w:cs="Arial"/>
                <w:lang w:eastAsia="ja-JP"/>
              </w:rPr>
              <w:t>pec.</w:t>
            </w:r>
          </w:p>
        </w:tc>
      </w:tr>
      <w:tr w:rsidR="00042115" w14:paraId="79A844A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77777777" w:rsidR="00042115" w:rsidRDefault="00042115" w:rsidP="00042115">
            <w:pPr>
              <w:jc w:val="center"/>
              <w:rPr>
                <w:rFonts w:cs="Arial" w:hint="eastAsia"/>
                <w:lang w:eastAsia="zh-CN"/>
              </w:rPr>
            </w:pPr>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7777777" w:rsidR="00042115" w:rsidRDefault="00042115" w:rsidP="00042115">
            <w:pPr>
              <w:snapToGrid w:val="0"/>
              <w:rPr>
                <w:lang w:eastAsia="zh-CN"/>
              </w:rPr>
            </w:pPr>
          </w:p>
        </w:tc>
      </w:tr>
    </w:tbl>
    <w:p w14:paraId="4021E21D" w14:textId="2111CAC8" w:rsidR="0027427D" w:rsidRDefault="00B03F22" w:rsidP="0027427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TP</w:t>
      </w:r>
      <w:r w:rsidR="008D6C39">
        <w:rPr>
          <w:rFonts w:ascii="Times New Roman" w:eastAsiaTheme="minorEastAsia" w:hAnsi="Times New Roman"/>
          <w:b/>
          <w:sz w:val="22"/>
          <w:lang w:eastAsia="zh-CN"/>
        </w:rPr>
        <w:t xml:space="preserve">#1 </w:t>
      </w:r>
      <w:r w:rsidR="00094E96">
        <w:rPr>
          <w:rFonts w:ascii="Times New Roman" w:eastAsiaTheme="minorEastAsia" w:hAnsi="Times New Roman" w:hint="eastAsia"/>
          <w:b/>
          <w:sz w:val="22"/>
          <w:lang w:eastAsia="zh-CN"/>
        </w:rPr>
        <w:t>for</w:t>
      </w:r>
      <w:r w:rsidR="00A8210D">
        <w:rPr>
          <w:rFonts w:ascii="Times New Roman" w:eastAsiaTheme="minorEastAsia" w:hAnsi="Times New Roman"/>
          <w:b/>
          <w:sz w:val="22"/>
          <w:lang w:eastAsia="zh-CN"/>
        </w:rPr>
        <w:t xml:space="preserve"> </w:t>
      </w:r>
      <w:r w:rsidR="00A55831">
        <w:rPr>
          <w:rFonts w:ascii="Times New Roman" w:eastAsiaTheme="minorEastAsia" w:hAnsi="Times New Roman"/>
          <w:b/>
          <w:sz w:val="22"/>
          <w:lang w:eastAsia="zh-CN"/>
        </w:rPr>
        <w:t xml:space="preserve">Type-2 </w:t>
      </w:r>
      <w:r w:rsidR="00A8210D">
        <w:rPr>
          <w:rFonts w:ascii="Times New Roman" w:eastAsiaTheme="minorEastAsia" w:hAnsi="Times New Roman"/>
          <w:b/>
          <w:sz w:val="22"/>
          <w:lang w:eastAsia="zh-CN"/>
        </w:rPr>
        <w:t>codebook generation</w:t>
      </w:r>
      <w:r w:rsidR="0027427D" w:rsidRPr="00FB2E73">
        <w:rPr>
          <w:rFonts w:ascii="Times New Roman" w:eastAsiaTheme="minorEastAsia" w:hAnsi="Times New Roman"/>
          <w:b/>
          <w:sz w:val="22"/>
          <w:lang w:eastAsia="zh-CN"/>
        </w:rPr>
        <w:t xml:space="preserve">: </w:t>
      </w:r>
    </w:p>
    <w:p w14:paraId="1AECB552" w14:textId="77777777" w:rsidR="00094E96" w:rsidRDefault="00094E96" w:rsidP="00094E96">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5F4C96F" w14:textId="77777777" w:rsidR="00094E96" w:rsidRPr="007C1850" w:rsidRDefault="00094E96" w:rsidP="00094E96">
      <w:pPr>
        <w:spacing w:beforeLines="100" w:before="240"/>
        <w:jc w:val="both"/>
        <w:rPr>
          <w:lang w:eastAsia="zh-CN"/>
        </w:rPr>
      </w:pPr>
      <w:r w:rsidRPr="007C1850">
        <w:rPr>
          <w:lang w:eastAsia="zh-CN"/>
        </w:rPr>
        <w:t xml:space="preserve">As </w:t>
      </w:r>
      <w:r w:rsidRPr="007C1850">
        <w:rPr>
          <w:rFonts w:hint="eastAsia"/>
          <w:lang w:eastAsia="zh-CN"/>
        </w:rPr>
        <w:t>mentioned</w:t>
      </w:r>
      <w:r w:rsidRPr="007C1850">
        <w:rPr>
          <w:lang w:eastAsia="zh-CN"/>
        </w:rPr>
        <w:t xml:space="preserve"> by [HW], </w:t>
      </w:r>
      <w:r w:rsidRPr="007C1850">
        <w:rPr>
          <w:lang w:val="en-US" w:eastAsia="zh-CN"/>
        </w:rPr>
        <w:t xml:space="preserve">for the case without the configuration of </w:t>
      </w:r>
      <w:r w:rsidRPr="007C1850">
        <w:rPr>
          <w:i/>
          <w:iCs/>
        </w:rPr>
        <w:t>HARQ-</w:t>
      </w:r>
      <w:proofErr w:type="spellStart"/>
      <w:r w:rsidRPr="007C1850">
        <w:rPr>
          <w:i/>
          <w:iCs/>
        </w:rPr>
        <w:t>feedbackEnabling</w:t>
      </w:r>
      <w:proofErr w:type="spellEnd"/>
      <w:r w:rsidRPr="007C1850">
        <w:rPr>
          <w:i/>
          <w:iCs/>
        </w:rPr>
        <w:t>-</w:t>
      </w:r>
      <w:proofErr w:type="spellStart"/>
      <w:r w:rsidRPr="007C1850">
        <w:rPr>
          <w:i/>
          <w:iCs/>
        </w:rPr>
        <w:t>disablingperHARQprocess</w:t>
      </w:r>
      <w:proofErr w:type="spellEnd"/>
      <w:r w:rsidRPr="007C1850">
        <w:rPr>
          <w:i/>
          <w:iCs/>
        </w:rPr>
        <w:t xml:space="preserve">, </w:t>
      </w:r>
      <w:r w:rsidRPr="007C1850">
        <w:rPr>
          <w:lang w:eastAsia="zh-CN"/>
        </w:rPr>
        <w:t xml:space="preserve">the description regarding the </w:t>
      </w:r>
      <w:r w:rsidRPr="007C1850">
        <w:rPr>
          <w:lang w:val="en-US" w:eastAsia="zh-CN"/>
        </w:rPr>
        <w:t>pseudo-code for Type-2 HARQ-ACK codebook generation</w:t>
      </w:r>
      <w:r w:rsidRPr="007C1850">
        <w:rPr>
          <w:i/>
          <w:iCs/>
        </w:rPr>
        <w:t xml:space="preserve"> </w:t>
      </w:r>
      <w:r w:rsidRPr="007C1850">
        <w:rPr>
          <w:lang w:eastAsia="zh-CN"/>
        </w:rPr>
        <w:t>is missing in current spec and following TP is proposed:</w:t>
      </w:r>
    </w:p>
    <w:tbl>
      <w:tblPr>
        <w:tblStyle w:val="aff"/>
        <w:tblW w:w="0" w:type="auto"/>
        <w:tblLook w:val="04A0" w:firstRow="1" w:lastRow="0" w:firstColumn="1" w:lastColumn="0" w:noHBand="0" w:noVBand="1"/>
      </w:tblPr>
      <w:tblGrid>
        <w:gridCol w:w="9629"/>
      </w:tblGrid>
      <w:tr w:rsidR="00094E96" w:rsidRPr="00AD1D34" w14:paraId="4A719EB7" w14:textId="77777777" w:rsidTr="004B4D67">
        <w:trPr>
          <w:trHeight w:val="1833"/>
        </w:trPr>
        <w:tc>
          <w:tcPr>
            <w:tcW w:w="9629" w:type="dxa"/>
          </w:tcPr>
          <w:p w14:paraId="1AE0551C" w14:textId="77777777" w:rsidR="00094E96" w:rsidRPr="00AD1D34" w:rsidRDefault="00094E96" w:rsidP="004B4D67">
            <w:pPr>
              <w:pStyle w:val="aff0"/>
              <w:numPr>
                <w:ilvl w:val="0"/>
                <w:numId w:val="23"/>
              </w:numPr>
              <w:spacing w:after="180"/>
              <w:rPr>
                <w:rFonts w:eastAsia="宋体"/>
              </w:rPr>
            </w:pPr>
            <w:r w:rsidRPr="00AD1D34">
              <w:rPr>
                <w:rFonts w:eastAsia="宋体" w:hint="eastAsia"/>
                <w:b/>
                <w:lang w:eastAsia="zh-CN"/>
              </w:rPr>
              <w:t>T</w:t>
            </w:r>
            <w:r w:rsidRPr="00AD1D34">
              <w:rPr>
                <w:rFonts w:eastAsia="宋体"/>
                <w:b/>
                <w:lang w:eastAsia="zh-CN"/>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4B4D67">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4B4D67">
            <w:pPr>
              <w:rPr>
                <w:sz w:val="22"/>
                <w:szCs w:val="22"/>
                <w:lang w:val="x-none" w:eastAsia="zh-CN"/>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4B4D67">
            <w:pPr>
              <w:pStyle w:val="aff0"/>
              <w:ind w:left="420"/>
              <w:rPr>
                <w:rFonts w:eastAsia="宋体"/>
                <w:lang w:val="x-none" w:eastAsia="zh-CN"/>
              </w:rPr>
            </w:pPr>
            <w:r w:rsidRPr="00AD1D34">
              <w:rPr>
                <w:rFonts w:eastAsia="宋体"/>
              </w:rPr>
              <w:lastRenderedPageBreak/>
              <w:t xml:space="preserve">if PDCCH monitoring occasion </w:t>
            </w:r>
            <m:oMath>
              <m:r>
                <w:rPr>
                  <w:rFonts w:ascii="Cambria Math" w:eastAsia="宋体" w:hAnsi="Cambria Math"/>
                </w:rPr>
                <m:t>m</m:t>
              </m:r>
            </m:oMath>
            <w:r w:rsidRPr="00AD1D34">
              <w:rPr>
                <w:rFonts w:eastAsia="宋体"/>
              </w:rPr>
              <w:t xml:space="preserve"> is before an active DL BWP change on serving cell </w:t>
            </w:r>
            <m:oMath>
              <m:r>
                <w:rPr>
                  <w:rFonts w:ascii="Cambria Math" w:eastAsia="宋体" w:hAnsi="Cambria Math"/>
                </w:rPr>
                <m:t>c</m:t>
              </m:r>
            </m:oMath>
            <w:r w:rsidRPr="00AD1D34">
              <w:rPr>
                <w:rFonts w:eastAsia="宋体"/>
              </w:rPr>
              <w:t xml:space="preserve"> or an active UL BWP change on the PCell and an active DL BWP change is not triggered in PDCCH monitoring occasion </w:t>
            </w:r>
            <m:oMath>
              <m:r>
                <w:rPr>
                  <w:rFonts w:ascii="Cambria Math" w:eastAsia="宋体" w:hAnsi="Cambria Math"/>
                </w:rPr>
                <m:t>m</m:t>
              </m:r>
            </m:oMath>
            <w:r w:rsidRPr="00AD1D34">
              <w:rPr>
                <w:rFonts w:eastAsia="宋体"/>
              </w:rPr>
              <w:t xml:space="preserve"> </w:t>
            </w:r>
          </w:p>
          <w:p w14:paraId="5666FB04" w14:textId="77777777" w:rsidR="00094E96" w:rsidRPr="00AD1D34" w:rsidRDefault="00094E96" w:rsidP="004B4D67">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4B4D67">
            <w:pPr>
              <w:rPr>
                <w:sz w:val="22"/>
                <w:szCs w:val="22"/>
              </w:rPr>
            </w:pPr>
            <w:r w:rsidRPr="00AD1D34">
              <w:rPr>
                <w:sz w:val="22"/>
                <w:szCs w:val="22"/>
              </w:rPr>
              <w:t>else</w:t>
            </w:r>
          </w:p>
          <w:p w14:paraId="13DA6A88" w14:textId="77777777" w:rsidR="00094E96" w:rsidRPr="00AD1D34" w:rsidRDefault="00094E96" w:rsidP="004B4D67">
            <w:pPr>
              <w:pStyle w:val="aff0"/>
              <w:ind w:left="420"/>
              <w:rPr>
                <w:rFonts w:ascii="Times" w:eastAsia="Batang" w:hAnsi="Times"/>
                <w:b/>
              </w:rPr>
            </w:pPr>
            <w:r w:rsidRPr="00AD1D34">
              <w:rPr>
                <w:rFonts w:eastAsia="宋体" w:hint="eastAsia"/>
                <w:lang w:eastAsia="zh-CN"/>
              </w:rPr>
              <w:t xml:space="preserve">if </w:t>
            </w:r>
            <w:ins w:id="2" w:author="Huawei" w:date="2022-02-10T10:40:00Z">
              <w:r w:rsidRPr="00D65494">
                <w:rPr>
                  <w:rFonts w:eastAsia="宋体"/>
                  <w:i/>
                  <w:lang w:eastAsia="zh-CN"/>
                </w:rPr>
                <w:t>HARQ-</w:t>
              </w:r>
              <w:proofErr w:type="spellStart"/>
              <w:r w:rsidRPr="00D65494">
                <w:rPr>
                  <w:rFonts w:eastAsia="宋体"/>
                  <w:i/>
                  <w:lang w:eastAsia="zh-CN"/>
                </w:rPr>
                <w:t>feedbackEnabling</w:t>
              </w:r>
              <w:proofErr w:type="spellEnd"/>
              <w:r w:rsidRPr="00D65494">
                <w:rPr>
                  <w:rFonts w:eastAsia="宋体"/>
                  <w:i/>
                  <w:lang w:eastAsia="zh-CN"/>
                </w:rPr>
                <w:t>-</w:t>
              </w:r>
              <w:proofErr w:type="spellStart"/>
              <w:r w:rsidRPr="00D65494">
                <w:rPr>
                  <w:rFonts w:eastAsia="宋体"/>
                  <w:i/>
                  <w:lang w:eastAsia="zh-CN"/>
                </w:rPr>
                <w:t>disablingperHARQprocess</w:t>
              </w:r>
              <w:proofErr w:type="spellEnd"/>
              <w:r w:rsidRPr="00AD1D34">
                <w:rPr>
                  <w:rFonts w:eastAsia="宋体"/>
                  <w:lang w:eastAsia="zh-CN"/>
                </w:rPr>
                <w:t xml:space="preserve"> is not provided</w:t>
              </w:r>
              <w:r w:rsidRPr="00AD1D34">
                <w:rPr>
                  <w:rFonts w:eastAsia="宋体" w:hint="eastAsia"/>
                  <w:lang w:eastAsia="zh-CN"/>
                </w:rPr>
                <w:t xml:space="preserve"> </w:t>
              </w:r>
              <w:r>
                <w:rPr>
                  <w:rFonts w:eastAsia="宋体" w:hint="eastAsia"/>
                  <w:lang w:eastAsia="zh-CN"/>
                </w:rPr>
                <w:t>and</w:t>
              </w:r>
              <w:r>
                <w:rPr>
                  <w:rFonts w:eastAsia="宋体"/>
                  <w:lang w:eastAsia="zh-CN"/>
                </w:rPr>
                <w:t xml:space="preserve"> </w:t>
              </w:r>
              <w:r w:rsidRPr="00AD1D34">
                <w:rPr>
                  <w:rFonts w:eastAsia="宋体" w:hint="eastAsia"/>
                  <w:lang w:eastAsia="zh-CN"/>
                </w:rPr>
                <w:t xml:space="preserve">there is a PDSCH on serving cell </w:t>
              </w:r>
              <m:oMath>
                <m:r>
                  <w:rPr>
                    <w:rFonts w:ascii="Cambria Math" w:eastAsia="宋体" w:hAnsi="Cambria Math" w:hint="eastAsia"/>
                    <w:lang w:eastAsia="zh-CN"/>
                  </w:rPr>
                  <m:t>c</m:t>
                </m:r>
              </m:oMath>
              <w:r w:rsidRPr="00AD1D34">
                <w:rPr>
                  <w:rFonts w:eastAsia="宋体" w:hint="eastAsia"/>
                  <w:lang w:eastAsia="zh-CN"/>
                </w:rPr>
                <w:t xml:space="preserve"> associated with PDCCH in </w:t>
              </w:r>
              <w:r w:rsidRPr="00AD1D34">
                <w:rPr>
                  <w:rFonts w:eastAsia="宋体"/>
                  <w:lang w:eastAsia="zh-CN"/>
                </w:rPr>
                <w:t>PDCCH monitoring occasion</w:t>
              </w:r>
              <w:r w:rsidRPr="00AD1D34">
                <w:rPr>
                  <w:rFonts w:eastAsia="宋体" w:hint="eastAsia"/>
                  <w:lang w:eastAsia="zh-CN"/>
                </w:rPr>
                <w:t xml:space="preserve"> </w:t>
              </w:r>
              <m:oMath>
                <m:r>
                  <w:rPr>
                    <w:rFonts w:ascii="Cambria Math" w:eastAsia="宋体" w:hAnsi="Cambria Math"/>
                    <w:lang w:eastAsia="zh-CN"/>
                  </w:rPr>
                  <m:t>m</m:t>
                </m:r>
              </m:oMath>
              <w:r>
                <w:rPr>
                  <w:rFonts w:eastAsia="宋体" w:hint="eastAsia"/>
                  <w:lang w:eastAsia="zh-CN"/>
                </w:rPr>
                <w:t>,</w:t>
              </w:r>
              <w:r w:rsidRPr="00AD1D34">
                <w:rPr>
                  <w:rFonts w:eastAsia="宋体" w:hint="eastAsia"/>
                  <w:lang w:eastAsia="zh-CN"/>
                </w:rPr>
                <w:t xml:space="preserve"> </w:t>
              </w:r>
              <w:r>
                <w:rPr>
                  <w:rFonts w:eastAsia="宋体"/>
                  <w:lang w:eastAsia="zh-CN"/>
                </w:rPr>
                <w:t>or</w:t>
              </w:r>
              <w:r w:rsidRPr="00AD1D34">
                <w:rPr>
                  <w:rFonts w:eastAsia="宋体"/>
                  <w:lang w:eastAsia="zh-CN"/>
                </w:rPr>
                <w:t xml:space="preserve"> if </w:t>
              </w:r>
              <w:r w:rsidRPr="00D65494">
                <w:rPr>
                  <w:rFonts w:eastAsia="宋体"/>
                  <w:i/>
                  <w:lang w:eastAsia="zh-CN"/>
                </w:rPr>
                <w:t>HARQ-</w:t>
              </w:r>
              <w:proofErr w:type="spellStart"/>
              <w:r w:rsidRPr="00D65494">
                <w:rPr>
                  <w:rFonts w:eastAsia="宋体"/>
                  <w:i/>
                  <w:lang w:eastAsia="zh-CN"/>
                </w:rPr>
                <w:t>feedbackEnabling</w:t>
              </w:r>
              <w:proofErr w:type="spellEnd"/>
              <w:r w:rsidRPr="00D65494">
                <w:rPr>
                  <w:rFonts w:eastAsia="宋体"/>
                  <w:i/>
                  <w:lang w:eastAsia="zh-CN"/>
                </w:rPr>
                <w:t>-</w:t>
              </w:r>
              <w:proofErr w:type="spellStart"/>
              <w:r w:rsidRPr="00D65494">
                <w:rPr>
                  <w:rFonts w:eastAsia="宋体"/>
                  <w:i/>
                  <w:lang w:eastAsia="zh-CN"/>
                </w:rPr>
                <w:t>disablingperHARQprocess</w:t>
              </w:r>
              <w:proofErr w:type="spellEnd"/>
              <w:r w:rsidRPr="00AD1D34">
                <w:rPr>
                  <w:rFonts w:eastAsia="宋体"/>
                  <w:lang w:eastAsia="zh-CN"/>
                </w:rPr>
                <w:t xml:space="preserve"> is provided and</w:t>
              </w:r>
              <w:r>
                <w:rPr>
                  <w:rFonts w:eastAsia="宋体"/>
                  <w:lang w:eastAsia="zh-CN"/>
                </w:rPr>
                <w:t xml:space="preserve"> </w:t>
              </w:r>
            </w:ins>
            <w:r w:rsidRPr="00AD1D34">
              <w:rPr>
                <w:rFonts w:eastAsia="宋体" w:hint="eastAsia"/>
                <w:lang w:eastAsia="zh-CN"/>
              </w:rPr>
              <w:t>there is a PDSCH</w:t>
            </w:r>
            <w:r w:rsidRPr="00AD1D34">
              <w:rPr>
                <w:rFonts w:eastAsia="宋体"/>
                <w:lang w:eastAsia="zh-CN"/>
              </w:rPr>
              <w:t xml:space="preserve"> providing a </w:t>
            </w:r>
            <w:r w:rsidRPr="00AD1D34">
              <w:rPr>
                <w:rFonts w:eastAsia="宋体"/>
              </w:rPr>
              <w:t>transport block for a HARQ process with enabled HARQ-ACK information</w:t>
            </w:r>
            <w:r w:rsidRPr="00AD1D34">
              <w:rPr>
                <w:rFonts w:eastAsia="宋体" w:hint="eastAsia"/>
                <w:lang w:eastAsia="zh-CN"/>
              </w:rPr>
              <w:t xml:space="preserve"> on serving cell </w:t>
            </w:r>
            <m:oMath>
              <m:r>
                <w:rPr>
                  <w:rFonts w:ascii="Cambria Math" w:eastAsia="宋体" w:hAnsi="Cambria Math"/>
                </w:rPr>
                <m:t>c</m:t>
              </m:r>
            </m:oMath>
            <w:r w:rsidRPr="00AD1D34">
              <w:rPr>
                <w:rFonts w:eastAsia="宋体" w:hint="eastAsia"/>
                <w:lang w:eastAsia="zh-CN"/>
              </w:rPr>
              <w:t xml:space="preserve"> associated with PDCCH in </w:t>
            </w:r>
            <w:r w:rsidRPr="00AD1D34">
              <w:rPr>
                <w:rFonts w:eastAsia="宋体"/>
                <w:lang w:eastAsia="zh-CN"/>
              </w:rPr>
              <w:t>PDCCH monitoring occasion</w:t>
            </w:r>
            <w:r w:rsidRPr="00AD1D34">
              <w:rPr>
                <w:rFonts w:eastAsia="宋体" w:hint="eastAsia"/>
                <w:lang w:eastAsia="zh-CN"/>
              </w:rPr>
              <w:t xml:space="preserve"> </w:t>
            </w:r>
            <m:oMath>
              <m:r>
                <w:rPr>
                  <w:rFonts w:ascii="Cambria Math" w:eastAsia="宋体" w:hAnsi="Cambria Math"/>
                </w:rPr>
                <m:t>m</m:t>
              </m:r>
            </m:oMath>
            <w:r w:rsidRPr="00AD1D34">
              <w:rPr>
                <w:rFonts w:eastAsia="宋体" w:hint="eastAsia"/>
                <w:lang w:eastAsia="zh-CN"/>
              </w:rPr>
              <w:t>,</w:t>
            </w:r>
            <w:r w:rsidRPr="00AD1D34">
              <w:rPr>
                <w:rFonts w:eastAsia="宋体"/>
                <w:lang w:eastAsia="zh-CN"/>
              </w:rPr>
              <w:t xml:space="preserve"> </w:t>
            </w:r>
            <w:r w:rsidRPr="00AD1D34">
              <w:rPr>
                <w:rFonts w:eastAsia="宋体" w:hint="eastAsia"/>
                <w:lang w:eastAsia="zh-CN"/>
              </w:rPr>
              <w:t xml:space="preserve">or there is a PDCCH </w:t>
            </w:r>
            <w:r w:rsidRPr="00AD1D34">
              <w:rPr>
                <w:rFonts w:eastAsia="宋体"/>
                <w:lang w:eastAsia="zh-CN"/>
              </w:rPr>
              <w:t>providing a DCI format associated with HARQ-ACK information without scheduling PDSCH reception</w:t>
            </w:r>
            <w:r w:rsidRPr="00AD1D34">
              <w:rPr>
                <w:rFonts w:eastAsia="宋体" w:hint="eastAsia"/>
                <w:lang w:eastAsia="zh-CN"/>
              </w:rPr>
              <w:t xml:space="preserve"> on serving cell </w:t>
            </w:r>
            <m:oMath>
              <m:r>
                <w:rPr>
                  <w:rFonts w:ascii="Cambria Math" w:eastAsia="宋体" w:hAnsi="Cambria Math"/>
                </w:rPr>
                <m:t>c</m:t>
              </m:r>
            </m:oMath>
          </w:p>
          <w:p w14:paraId="3D358D11" w14:textId="77777777" w:rsidR="00094E96" w:rsidRPr="00AD1D34" w:rsidRDefault="00094E96" w:rsidP="004B4D67">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lang w:eastAsia="zh-CN"/>
        </w:rPr>
      </w:pPr>
      <w:r>
        <w:rPr>
          <w:rFonts w:eastAsiaTheme="minorEastAsia"/>
          <w:lang w:eastAsia="zh-CN"/>
        </w:rPr>
        <w:lastRenderedPageBreak/>
        <w:t>F</w:t>
      </w:r>
      <w:r w:rsidRPr="002266DE">
        <w:rPr>
          <w:rFonts w:eastAsiaTheme="minorEastAsia"/>
          <w:lang w:eastAsia="zh-CN"/>
        </w:rPr>
        <w:t xml:space="preserve">rom FL’s perspective, </w:t>
      </w:r>
      <w:r>
        <w:rPr>
          <w:rFonts w:eastAsiaTheme="minorEastAsia"/>
          <w:lang w:eastAsia="zh-CN"/>
        </w:rPr>
        <w:t xml:space="preserve">in the latest </w:t>
      </w:r>
      <w:r w:rsidR="00BB41CB">
        <w:rPr>
          <w:rFonts w:eastAsiaTheme="minorEastAsia"/>
          <w:lang w:eastAsia="zh-CN"/>
        </w:rPr>
        <w:t xml:space="preserve">endorsed </w:t>
      </w:r>
      <w:r>
        <w:rPr>
          <w:rFonts w:eastAsiaTheme="minorEastAsia"/>
          <w:lang w:eastAsia="zh-CN"/>
        </w:rPr>
        <w:t>CR [</w:t>
      </w:r>
      <w:r w:rsidRPr="000310FC">
        <w:rPr>
          <w:rFonts w:eastAsiaTheme="minorEastAsia"/>
          <w:lang w:eastAsia="zh-CN"/>
        </w:rPr>
        <w:t>R1-2112934</w:t>
      </w:r>
      <w:r>
        <w:rPr>
          <w:rFonts w:eastAsiaTheme="minorEastAsia"/>
          <w:lang w:eastAsia="zh-CN"/>
        </w:rPr>
        <w:t xml:space="preserve">], following update is proposed by editor. </w:t>
      </w:r>
    </w:p>
    <w:tbl>
      <w:tblPr>
        <w:tblStyle w:val="aff"/>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rPr>
                <w:lang w:eastAsia="zh-CN"/>
              </w:rPr>
            </w:pPr>
            <w:r w:rsidRPr="002266DE">
              <w:rPr>
                <w:rFonts w:hint="eastAsia"/>
                <w:lang w:eastAsia="zh-CN"/>
              </w:rPr>
              <w:t xml:space="preserve">if there is a PDSCH </w:t>
            </w:r>
            <w:ins w:id="3" w:author="Aris P." w:date="2021-10-23T12:56:00Z">
              <w:r w:rsidRPr="002266DE">
                <w:rPr>
                  <w:lang w:eastAsia="zh-CN"/>
                </w:rPr>
                <w:t xml:space="preserve">providing a </w:t>
              </w:r>
            </w:ins>
            <w:ins w:id="4" w:author="Aris Papasakellariou1" w:date="2021-11-25T21:50:00Z">
              <w:r w:rsidRPr="002266DE">
                <w:t>transport block</w:t>
              </w:r>
            </w:ins>
            <w:ins w:id="5" w:author="Aris P." w:date="2021-10-23T12:56:00Z">
              <w:r w:rsidRPr="002266DE">
                <w:t xml:space="preserve"> </w:t>
              </w:r>
            </w:ins>
            <w:ins w:id="6" w:author="Aris Papasakellariou1" w:date="2021-11-25T21:50:00Z">
              <w:r w:rsidRPr="002266DE">
                <w:t xml:space="preserve">for a HARQ process </w:t>
              </w:r>
            </w:ins>
            <w:ins w:id="7" w:author="Aris P." w:date="2021-10-23T12:56:00Z">
              <w:r w:rsidRPr="002266DE">
                <w:t xml:space="preserve">with enabled HARQ-ACK information </w:t>
              </w:r>
            </w:ins>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associated with PDCCH in </w:t>
            </w:r>
            <w:r w:rsidRPr="002266DE">
              <w:rPr>
                <w:lang w:eastAsia="zh-CN"/>
              </w:rPr>
              <w:t>PDCCH monitoring occasion</w:t>
            </w:r>
            <w:r w:rsidRPr="002266DE">
              <w:rPr>
                <w:rFonts w:hint="eastAsia"/>
                <w:lang w:eastAsia="zh-CN"/>
              </w:rPr>
              <w:t xml:space="preserve"> </w:t>
            </w:r>
            <m:oMath>
              <m:r>
                <w:rPr>
                  <w:rFonts w:ascii="Cambria Math" w:hAnsi="Cambria Math"/>
                </w:rPr>
                <m:t>m</m:t>
              </m:r>
            </m:oMath>
            <w:r w:rsidRPr="002266DE">
              <w:rPr>
                <w:rFonts w:hint="eastAsia"/>
                <w:lang w:eastAsia="zh-CN"/>
              </w:rPr>
              <w:t>,</w:t>
            </w:r>
            <w:r w:rsidRPr="002266DE">
              <w:rPr>
                <w:lang w:eastAsia="zh-CN"/>
              </w:rPr>
              <w:t xml:space="preserve"> </w:t>
            </w:r>
            <w:r w:rsidRPr="002266DE">
              <w:rPr>
                <w:rFonts w:hint="eastAsia"/>
                <w:lang w:eastAsia="zh-CN"/>
              </w:rPr>
              <w:t xml:space="preserve">or there is a PDCCH indicating SPS </w:t>
            </w:r>
            <w:r w:rsidRPr="002266DE">
              <w:rPr>
                <w:lang w:eastAsia="zh-CN"/>
              </w:rPr>
              <w:t xml:space="preserve">PDSCH </w:t>
            </w:r>
            <w:r w:rsidRPr="002266DE">
              <w:rPr>
                <w:rFonts w:hint="eastAsia"/>
                <w:lang w:eastAsia="zh-CN"/>
              </w:rPr>
              <w:t xml:space="preserve">release </w:t>
            </w:r>
            <w:r w:rsidRPr="002266DE">
              <w:rPr>
                <w:rFonts w:hint="eastAsia"/>
                <w:lang w:val="en-US" w:eastAsia="zh-CN"/>
              </w:rPr>
              <w:t xml:space="preserve">or SCell dormancy </w:t>
            </w:r>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w:t>
            </w:r>
          </w:p>
          <w:p w14:paraId="5A3F9B68" w14:textId="3BEDD09A" w:rsidR="001E68DC" w:rsidRDefault="001E68DC" w:rsidP="001E68DC">
            <w:pPr>
              <w:spacing w:after="0"/>
              <w:rPr>
                <w:rFonts w:eastAsiaTheme="minorEastAsia"/>
                <w:lang w:eastAsia="zh-CN"/>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lang w:eastAsia="zh-CN"/>
        </w:rPr>
      </w:pPr>
      <w:r>
        <w:rPr>
          <w:rFonts w:eastAsiaTheme="minorEastAsia"/>
          <w:lang w:eastAsia="zh-CN"/>
        </w:rPr>
        <w:t xml:space="preserve">It can be noticed that the behaviour on HARQ-ACK information generation in </w:t>
      </w:r>
      <w:r w:rsidRPr="008218F3">
        <w:rPr>
          <w:rFonts w:eastAsiaTheme="minorEastAsia"/>
          <w:b/>
          <w:u w:val="single"/>
          <w:lang w:eastAsia="zh-CN"/>
        </w:rPr>
        <w:t>all cases with enabled HARQ-ACK information</w:t>
      </w:r>
      <w:r>
        <w:rPr>
          <w:rFonts w:eastAsiaTheme="minorEastAsia"/>
          <w:lang w:eastAsia="zh-CN"/>
        </w:rPr>
        <w:t xml:space="preserve"> is clearly defined, and no need to further highlight the “premise” based on the configurability of </w:t>
      </w:r>
      <w:r w:rsidRPr="000310FC">
        <w:rPr>
          <w:rFonts w:eastAsiaTheme="minorEastAsia"/>
          <w:i/>
          <w:lang w:eastAsia="zh-CN"/>
        </w:rPr>
        <w:t>HARQ-</w:t>
      </w:r>
      <w:proofErr w:type="spellStart"/>
      <w:r w:rsidRPr="000310FC">
        <w:rPr>
          <w:rFonts w:eastAsiaTheme="minorEastAsia"/>
          <w:i/>
          <w:lang w:eastAsia="zh-CN"/>
        </w:rPr>
        <w:t>feedbackEnabling</w:t>
      </w:r>
      <w:proofErr w:type="spellEnd"/>
      <w:r w:rsidRPr="000310FC">
        <w:rPr>
          <w:rFonts w:eastAsiaTheme="minorEastAsia"/>
          <w:i/>
          <w:lang w:eastAsia="zh-CN"/>
        </w:rPr>
        <w:t>-</w:t>
      </w:r>
      <w:proofErr w:type="spellStart"/>
      <w:r w:rsidRPr="000310FC">
        <w:rPr>
          <w:rFonts w:eastAsiaTheme="minorEastAsia"/>
          <w:i/>
          <w:lang w:eastAsia="zh-CN"/>
        </w:rPr>
        <w:t>disablingperHARQprocess</w:t>
      </w:r>
      <w:proofErr w:type="spellEnd"/>
      <w:r w:rsidRPr="000310FC">
        <w:rPr>
          <w:rFonts w:eastAsiaTheme="minorEastAsia"/>
          <w:lang w:eastAsia="zh-CN"/>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lang w:eastAsia="zh-CN"/>
        </w:rPr>
        <w:t xml:space="preserve">Then, the TP#1 is </w:t>
      </w:r>
      <w:r w:rsidRPr="00902BFD">
        <w:rPr>
          <w:rFonts w:eastAsiaTheme="minorEastAsia"/>
          <w:b/>
          <w:i/>
          <w:color w:val="FF0000"/>
          <w:lang w:eastAsia="zh-CN"/>
        </w:rPr>
        <w:t>not</w:t>
      </w:r>
      <w:r w:rsidRPr="00902BFD">
        <w:rPr>
          <w:rFonts w:eastAsiaTheme="minorEastAsia"/>
          <w:color w:val="FF0000"/>
          <w:lang w:eastAsia="zh-CN"/>
        </w:rPr>
        <w:t xml:space="preserve"> </w:t>
      </w:r>
      <w:r w:rsidR="00CA4A22">
        <w:rPr>
          <w:rFonts w:eastAsiaTheme="minorEastAsia"/>
          <w:lang w:eastAsia="zh-CN"/>
        </w:rPr>
        <w:t>needed</w:t>
      </w:r>
      <w:r w:rsidRPr="002266DE">
        <w:rPr>
          <w:rFonts w:eastAsiaTheme="minorEastAsia"/>
          <w:lang w:eastAsia="zh-CN"/>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4B4D67">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4B4D67">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4B4D67">
            <w:pPr>
              <w:jc w:val="center"/>
              <w:rPr>
                <w:b/>
                <w:lang w:eastAsia="zh-CN"/>
              </w:rPr>
            </w:pPr>
            <w:r w:rsidRPr="00F2185A">
              <w:rPr>
                <w:b/>
                <w:lang w:eastAsia="zh-CN"/>
              </w:rPr>
              <w:t>Comments and Views</w:t>
            </w:r>
          </w:p>
        </w:tc>
      </w:tr>
      <w:tr w:rsidR="00614DA5" w14:paraId="0B664E0A"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614DA5" w14:paraId="26688774"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77777777" w:rsidR="00614DA5" w:rsidRDefault="00614DA5" w:rsidP="00614DA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4D8946A8" w14:textId="77777777" w:rsidR="00614DA5" w:rsidRPr="00347746" w:rsidRDefault="00614DA5" w:rsidP="00614DA5">
            <w:pPr>
              <w:snapToGrid w:val="0"/>
              <w:ind w:left="360"/>
              <w:rPr>
                <w:bCs/>
              </w:rPr>
            </w:pPr>
          </w:p>
        </w:tc>
      </w:tr>
    </w:tbl>
    <w:p w14:paraId="06277C76" w14:textId="4D4A69BD" w:rsidR="00D53DFF" w:rsidRDefault="00D53DFF" w:rsidP="00D53DFF">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TP</w:t>
      </w:r>
      <w:r w:rsidR="00A51ADF">
        <w:rPr>
          <w:rFonts w:ascii="Times New Roman" w:eastAsiaTheme="minorEastAsia" w:hAnsi="Times New Roman"/>
          <w:b/>
          <w:sz w:val="22"/>
          <w:lang w:eastAsia="zh-CN"/>
        </w:rPr>
        <w:t>#</w:t>
      </w:r>
      <w:r>
        <w:rPr>
          <w:rFonts w:ascii="Times New Roman" w:eastAsiaTheme="minorEastAsia" w:hAnsi="Times New Roman"/>
          <w:b/>
          <w:sz w:val="22"/>
          <w:lang w:eastAsia="zh-CN"/>
        </w:rPr>
        <w:t xml:space="preserve">2 </w:t>
      </w:r>
      <w:r w:rsidR="00094E96">
        <w:rPr>
          <w:rFonts w:ascii="Times New Roman" w:eastAsiaTheme="minorEastAsia" w:hAnsi="Times New Roman" w:hint="eastAsia"/>
          <w:b/>
          <w:sz w:val="22"/>
          <w:lang w:eastAsia="zh-CN"/>
        </w:rPr>
        <w:t>for</w:t>
      </w:r>
      <w:r w:rsidR="00094E96">
        <w:rPr>
          <w:rFonts w:ascii="Times New Roman" w:eastAsiaTheme="minorEastAsia" w:hAnsi="Times New Roman"/>
          <w:b/>
          <w:sz w:val="22"/>
          <w:lang w:eastAsia="zh-CN"/>
        </w:rPr>
        <w:t xml:space="preserve"> </w:t>
      </w:r>
      <w:r w:rsidR="00FD6976">
        <w:rPr>
          <w:rFonts w:ascii="Times New Roman" w:eastAsiaTheme="minorEastAsia" w:hAnsi="Times New Roman"/>
          <w:b/>
          <w:sz w:val="22"/>
          <w:lang w:eastAsia="zh-CN"/>
        </w:rPr>
        <w:t>C-/T-</w:t>
      </w:r>
      <w:r w:rsidR="00A51ADF">
        <w:rPr>
          <w:rFonts w:ascii="Times New Roman" w:eastAsiaTheme="minorEastAsia" w:hAnsi="Times New Roman"/>
          <w:b/>
          <w:sz w:val="22"/>
          <w:lang w:eastAsia="zh-CN"/>
        </w:rPr>
        <w:t xml:space="preserve">DAI </w:t>
      </w:r>
      <w:r w:rsidR="00094E96">
        <w:rPr>
          <w:rFonts w:ascii="Times New Roman" w:eastAsiaTheme="minorEastAsia" w:hAnsi="Times New Roman"/>
          <w:b/>
          <w:sz w:val="22"/>
          <w:lang w:eastAsia="zh-CN"/>
        </w:rPr>
        <w:t>of</w:t>
      </w:r>
      <w:r w:rsidR="00A51ADF">
        <w:rPr>
          <w:rFonts w:ascii="Times New Roman" w:eastAsiaTheme="minorEastAsia" w:hAnsi="Times New Roman"/>
          <w:b/>
          <w:sz w:val="22"/>
          <w:lang w:eastAsia="zh-CN"/>
        </w:rPr>
        <w:t xml:space="preserve"> Type-2 codebook</w:t>
      </w:r>
      <w:r w:rsidR="003A2E37">
        <w:rPr>
          <w:rFonts w:ascii="Times New Roman" w:eastAsiaTheme="minorEastAsia" w:hAnsi="Times New Roman"/>
          <w:b/>
          <w:sz w:val="22"/>
          <w:lang w:eastAsia="zh-CN"/>
        </w:rPr>
        <w:t xml:space="preserve"> [L]</w:t>
      </w:r>
      <w:r w:rsidRPr="00FB2E73">
        <w:rPr>
          <w:rFonts w:ascii="Times New Roman" w:eastAsiaTheme="minorEastAsia" w:hAnsi="Times New Roman"/>
          <w:b/>
          <w:sz w:val="22"/>
          <w:lang w:eastAsia="zh-CN"/>
        </w:rPr>
        <w:t xml:space="preserve">: </w:t>
      </w:r>
    </w:p>
    <w:p w14:paraId="33DE5F5C" w14:textId="77777777" w:rsidR="00D53DFF" w:rsidRDefault="00D53DFF" w:rsidP="00D53DFF">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282BF95" w14:textId="456B8B2C" w:rsidR="00C341C0" w:rsidRDefault="00FD6976" w:rsidP="0019184B">
      <w:pPr>
        <w:rPr>
          <w:lang w:eastAsia="zh-CN"/>
        </w:rPr>
      </w:pPr>
      <w:r>
        <w:rPr>
          <w:rFonts w:hint="eastAsia"/>
          <w:lang w:val="en-US" w:eastAsia="zh-CN"/>
        </w:rPr>
        <w:t>R</w:t>
      </w:r>
      <w:r>
        <w:rPr>
          <w:lang w:val="en-US" w:eastAsia="zh-CN"/>
        </w:rPr>
        <w:t>egarding the description of description of C-/T-DAI value for Type-2 codebook,</w:t>
      </w:r>
      <w:r w:rsidR="0056183D">
        <w:rPr>
          <w:lang w:val="en-US" w:eastAsia="zh-CN"/>
        </w:rPr>
        <w:t xml:space="preserve"> a</w:t>
      </w:r>
      <w:r w:rsidR="008C465B">
        <w:rPr>
          <w:lang w:eastAsia="zh-CN"/>
        </w:rPr>
        <w:t>s mentioned by [OPPO</w:t>
      </w:r>
      <w:r w:rsidR="00CC00EA">
        <w:rPr>
          <w:lang w:eastAsia="zh-CN"/>
        </w:rPr>
        <w:t>, LG</w:t>
      </w:r>
      <w:r w:rsidR="00CA3C41">
        <w:rPr>
          <w:lang w:eastAsia="zh-CN"/>
        </w:rPr>
        <w:t>E</w:t>
      </w:r>
      <w:r w:rsidR="008C465B">
        <w:rPr>
          <w:lang w:eastAsia="zh-CN"/>
        </w:rPr>
        <w:t>], the definition of C-DAI/T-DAI is not updated to capture the previo</w:t>
      </w:r>
      <w:r w:rsidR="00CC00EA">
        <w:rPr>
          <w:lang w:eastAsia="zh-CN"/>
        </w:rPr>
        <w:t>us agreement. Then, following two TPs</w:t>
      </w:r>
      <w:r w:rsidR="008C465B">
        <w:rPr>
          <w:lang w:eastAsia="zh-CN"/>
        </w:rPr>
        <w:t xml:space="preserve"> </w:t>
      </w:r>
      <w:r w:rsidR="00CC00EA">
        <w:rPr>
          <w:lang w:eastAsia="zh-CN"/>
        </w:rPr>
        <w:t>are</w:t>
      </w:r>
      <w:r w:rsidR="008C465B">
        <w:rPr>
          <w:lang w:eastAsia="zh-CN"/>
        </w:rPr>
        <w:t xml:space="preserve"> proposed:</w:t>
      </w:r>
    </w:p>
    <w:p w14:paraId="52A1B356" w14:textId="322FC1CA" w:rsidR="00CA3C41" w:rsidRDefault="00CA3C41" w:rsidP="00200FC1">
      <w:pPr>
        <w:snapToGrid w:val="0"/>
        <w:spacing w:beforeLines="50" w:before="120" w:afterLines="50" w:after="120"/>
        <w:rPr>
          <w:b/>
          <w:sz w:val="22"/>
          <w:lang w:eastAsia="zh-CN"/>
        </w:rPr>
      </w:pPr>
      <w:r>
        <w:rPr>
          <w:b/>
          <w:sz w:val="22"/>
          <w:highlight w:val="yellow"/>
          <w:lang w:eastAsia="zh-CN"/>
        </w:rPr>
        <w:t>TP from LGE</w:t>
      </w:r>
      <w:r w:rsidRPr="00CA3C41">
        <w:rPr>
          <w:b/>
          <w:sz w:val="22"/>
          <w:highlight w:val="yellow"/>
          <w:lang w:eastAsia="zh-CN"/>
        </w:rPr>
        <w:t>:</w:t>
      </w:r>
    </w:p>
    <w:tbl>
      <w:tblPr>
        <w:tblStyle w:val="aff"/>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8" w:name="_Ref500250940"/>
            <w:bookmarkStart w:id="9" w:name="_Toc12021473"/>
            <w:bookmarkStart w:id="10" w:name="_Toc20311585"/>
            <w:bookmarkStart w:id="11" w:name="_Toc26719410"/>
            <w:bookmarkStart w:id="12" w:name="_Toc29894843"/>
            <w:bookmarkStart w:id="13" w:name="_Toc29899142"/>
            <w:bookmarkStart w:id="14" w:name="_Toc29899560"/>
            <w:bookmarkStart w:id="15" w:name="_Toc29917297"/>
            <w:bookmarkStart w:id="16" w:name="_Toc36498171"/>
            <w:bookmarkStart w:id="17" w:name="_Toc45699197"/>
            <w:bookmarkStart w:id="18"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8"/>
            <w:r w:rsidRPr="00CC00EA">
              <w:t>physical uplink control channel</w:t>
            </w:r>
            <w:bookmarkEnd w:id="9"/>
            <w:bookmarkEnd w:id="10"/>
            <w:bookmarkEnd w:id="11"/>
            <w:bookmarkEnd w:id="12"/>
            <w:bookmarkEnd w:id="13"/>
            <w:bookmarkEnd w:id="14"/>
            <w:bookmarkEnd w:id="15"/>
            <w:bookmarkEnd w:id="16"/>
            <w:bookmarkEnd w:id="17"/>
            <w:bookmarkEnd w:id="18"/>
          </w:p>
          <w:p w14:paraId="10BEB6A0" w14:textId="77777777" w:rsidR="00A31213" w:rsidRPr="00AB07F5" w:rsidRDefault="00A31213" w:rsidP="007E5B74">
            <w:pPr>
              <w:pStyle w:val="bodyCharCharChar"/>
              <w:snapToGrid w:val="0"/>
              <w:spacing w:before="0" w:after="0" w:line="240" w:lineRule="auto"/>
              <w:jc w:val="center"/>
              <w:rPr>
                <w:noProof/>
                <w:color w:val="FF0000"/>
                <w:lang w:eastAsia="zh-CN"/>
              </w:rPr>
            </w:pPr>
            <w:r w:rsidRPr="00AB07F5">
              <w:rPr>
                <w:noProof/>
                <w:color w:val="FF0000"/>
                <w:lang w:eastAsia="zh-CN"/>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eastAsia="zh-CN"/>
              </w:rPr>
            </w:pPr>
            <w:r w:rsidRPr="00CC00EA">
              <w:rPr>
                <w:lang w:eastAsia="zh-CN"/>
              </w:rPr>
              <w:t>T</w:t>
            </w:r>
            <w:r w:rsidRPr="00CC00EA">
              <w:rPr>
                <w:rFonts w:hint="eastAsia"/>
                <w:lang w:eastAsia="zh-CN"/>
              </w:rPr>
              <w:t>he value of the total DAI</w:t>
            </w:r>
            <w:r w:rsidRPr="00CC00EA">
              <w:rPr>
                <w:lang w:eastAsia="zh-CN"/>
              </w:rPr>
              <w:t>, when present [5, TS 38.212],</w:t>
            </w:r>
            <w:r w:rsidRPr="00CC00EA">
              <w:rPr>
                <w:rFonts w:hint="eastAsia"/>
                <w:lang w:eastAsia="zh-CN"/>
              </w:rPr>
              <w:t xml:space="preserve"> in </w:t>
            </w:r>
            <w:r w:rsidRPr="00CC00EA">
              <w:rPr>
                <w:lang w:eastAsia="zh-CN"/>
              </w:rPr>
              <w:t xml:space="preserve">a </w:t>
            </w:r>
            <w:r w:rsidRPr="00CC00EA">
              <w:rPr>
                <w:lang w:val="en-US" w:eastAsia="zh-CN"/>
              </w:rPr>
              <w:t>DCI format</w:t>
            </w:r>
            <w:r w:rsidRPr="00CC00EA">
              <w:rPr>
                <w:lang w:val="en-US"/>
              </w:rPr>
              <w:t xml:space="preserve"> denotes the </w:t>
            </w:r>
            <w:r w:rsidRPr="00CC00EA">
              <w:rPr>
                <w:rFonts w:hint="eastAsia"/>
                <w:lang w:val="en-US" w:eastAsia="zh-CN"/>
              </w:rPr>
              <w:t>total</w:t>
            </w:r>
            <w:r w:rsidRPr="00CC00EA">
              <w:rPr>
                <w:lang w:val="en-US"/>
              </w:rPr>
              <w:t xml:space="preserve"> number of </w:t>
            </w:r>
            <w:r w:rsidRPr="00CC00EA">
              <w:rPr>
                <w:rFonts w:hint="eastAsia"/>
                <w:lang w:val="en-US" w:eastAsia="zh-CN"/>
              </w:rPr>
              <w:t xml:space="preserve">{serving cell, </w:t>
            </w:r>
            <w:r w:rsidRPr="00CC00EA">
              <w:rPr>
                <w:lang w:val="en-US" w:eastAsia="zh-CN"/>
              </w:rPr>
              <w:t>PDCCH monitoring occasion</w:t>
            </w:r>
            <w:r w:rsidRPr="00CC00EA">
              <w:rPr>
                <w:rFonts w:hint="eastAsia"/>
                <w:lang w:val="en-US" w:eastAsia="zh-CN"/>
              </w:rPr>
              <w:t>}-pair(s) in which</w:t>
            </w:r>
            <w:r w:rsidRPr="00CC00EA">
              <w:rPr>
                <w:rFonts w:hint="eastAsia"/>
                <w:strike/>
                <w:lang w:val="en-US" w:eastAsia="zh-CN"/>
              </w:rPr>
              <w:t xml:space="preserve"> </w:t>
            </w:r>
            <w:r w:rsidRPr="00CC00EA">
              <w:rPr>
                <w:rFonts w:hint="eastAsia"/>
                <w:strike/>
                <w:color w:val="FF0000"/>
                <w:lang w:val="en-US" w:eastAsia="zh-CN"/>
              </w:rPr>
              <w:t>PDSCH</w:t>
            </w:r>
            <w:r w:rsidRPr="00CC00EA">
              <w:rPr>
                <w:color w:val="FF0000"/>
                <w:lang w:val="en-US" w:eastAsia="zh-CN"/>
              </w:rPr>
              <w:t xml:space="preserve"> reception</w:t>
            </w:r>
            <w:r w:rsidRPr="00CC00EA">
              <w:rPr>
                <w:rFonts w:hint="eastAsia"/>
                <w:strike/>
                <w:color w:val="FF0000"/>
                <w:lang w:val="en-US" w:eastAsia="zh-CN"/>
              </w:rPr>
              <w:t>(s)</w:t>
            </w:r>
            <w:r w:rsidRPr="00CC00EA">
              <w:rPr>
                <w:color w:val="FF0000"/>
                <w:lang w:val="en-US" w:eastAsia="zh-CN"/>
              </w:rPr>
              <w:t xml:space="preserve"> of </w:t>
            </w:r>
            <w:r w:rsidRPr="00CC00EA">
              <w:rPr>
                <w:rFonts w:hint="eastAsia"/>
                <w:color w:val="FF0000"/>
                <w:lang w:val="en-US" w:eastAsia="zh-CN"/>
              </w:rPr>
              <w:t>PDSCH</w:t>
            </w:r>
            <w:r w:rsidRPr="00CC00EA">
              <w:rPr>
                <w:color w:val="FF0000"/>
                <w:lang w:val="en-US" w:eastAsia="zh-CN"/>
              </w:rPr>
              <w:t>(s)</w:t>
            </w:r>
            <w:r w:rsidRPr="00CC00EA">
              <w:rPr>
                <w:rFonts w:hint="eastAsia"/>
                <w:color w:val="FF0000"/>
                <w:lang w:val="en-US" w:eastAsia="zh-CN"/>
              </w:rPr>
              <w:t xml:space="preserve"> </w:t>
            </w:r>
            <w:r w:rsidRPr="00CC00EA">
              <w:rPr>
                <w:color w:val="FF0000"/>
                <w:lang w:val="en-US" w:eastAsia="zh-CN"/>
              </w:rPr>
              <w:t xml:space="preserve">providing a transport block for a HARQ process with enabled HARQ information, </w:t>
            </w:r>
            <w:r w:rsidRPr="00CC00EA">
              <w:rPr>
                <w:lang w:val="en-US" w:eastAsia="zh-CN"/>
              </w:rPr>
              <w:t>SPS PDSCH release</w:t>
            </w:r>
            <w:r w:rsidRPr="00CC00EA">
              <w:rPr>
                <w:rFonts w:hint="eastAsia"/>
                <w:lang w:val="en-US" w:eastAsia="zh-CN"/>
              </w:rPr>
              <w:t xml:space="preserve"> or SCell dormancy indication associated with </w:t>
            </w:r>
            <w:r w:rsidRPr="00CC00EA">
              <w:rPr>
                <w:lang w:val="en-US" w:eastAsia="zh-CN"/>
              </w:rPr>
              <w:t xml:space="preserve">DCI formats </w:t>
            </w:r>
            <w:r w:rsidRPr="00CC00EA">
              <w:rPr>
                <w:rFonts w:cs="Arial" w:hint="eastAsia"/>
                <w:lang w:eastAsia="zh-CN"/>
              </w:rPr>
              <w:t xml:space="preserve">is present, </w:t>
            </w:r>
            <w:r w:rsidRPr="00CC00EA">
              <w:rPr>
                <w:rFonts w:hint="eastAsia"/>
                <w:lang w:val="en-US" w:eastAsia="zh-CN"/>
              </w:rPr>
              <w:t xml:space="preserve">up to the </w:t>
            </w:r>
            <w:r w:rsidRPr="00CC00EA">
              <w:rPr>
                <w:lang w:val="en-US" w:eastAsia="zh-CN"/>
              </w:rPr>
              <w:t>current</w:t>
            </w:r>
            <w:r w:rsidRPr="00CC00EA">
              <w:rPr>
                <w:rFonts w:hint="eastAsia"/>
                <w:lang w:val="en-US" w:eastAsia="zh-CN"/>
              </w:rPr>
              <w:t xml:space="preserve"> </w:t>
            </w:r>
            <w:r w:rsidRPr="00CC00EA">
              <w:rPr>
                <w:lang w:val="en-US"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t xml:space="preserve"> </w:t>
            </w:r>
            <w:r w:rsidRPr="00CC00EA">
              <w:rPr>
                <w:lang w:val="en-US"/>
              </w:rPr>
              <w:t xml:space="preserve">and is updated from </w:t>
            </w:r>
            <w:r w:rsidRPr="00CC00EA">
              <w:rPr>
                <w:lang w:val="en-US" w:eastAsia="zh-CN"/>
              </w:rPr>
              <w:t>PDCCH monitoring occasion</w:t>
            </w:r>
            <w:r w:rsidRPr="00CC00EA">
              <w:rPr>
                <w:lang w:val="en-US"/>
              </w:rPr>
              <w:t xml:space="preserve"> to </w:t>
            </w:r>
            <w:r w:rsidRPr="00CC00EA">
              <w:rPr>
                <w:lang w:val="en-US" w:eastAsia="zh-CN"/>
              </w:rPr>
              <w:t>PDCCH monitoring occasion</w:t>
            </w:r>
            <w:r w:rsidRPr="00CC00EA">
              <w:rPr>
                <w:lang w:val="en-US"/>
              </w:rPr>
              <w:t xml:space="preserve">. </w:t>
            </w:r>
            <w:r w:rsidRPr="00CC00EA">
              <w:t xml:space="preserve">If, for an active DL BWP of a serving cell, the UE is not provided </w:t>
            </w:r>
            <w:proofErr w:type="spellStart"/>
            <w:r w:rsidRPr="00CC00EA">
              <w:rPr>
                <w:i/>
              </w:rPr>
              <w:t>coresetPoolIndex</w:t>
            </w:r>
            <w:proofErr w:type="spellEnd"/>
            <w:r w:rsidRPr="00CC00EA">
              <w:t xml:space="preserve"> or is provided </w:t>
            </w:r>
            <w:proofErr w:type="spellStart"/>
            <w:r w:rsidRPr="00CC00EA">
              <w:rPr>
                <w:i/>
              </w:rPr>
              <w:t>coresetPoolIndex</w:t>
            </w:r>
            <w:proofErr w:type="spellEnd"/>
            <w:r w:rsidRPr="00CC00EA">
              <w:t xml:space="preserve"> with value 0 for one or more first CORESETs and is provided </w:t>
            </w:r>
            <w:proofErr w:type="spellStart"/>
            <w:r w:rsidRPr="00CC00EA">
              <w:rPr>
                <w:i/>
              </w:rPr>
              <w:t>coresetPoolIndex</w:t>
            </w:r>
            <w:proofErr w:type="spellEnd"/>
            <w:r w:rsidRPr="00CC00EA">
              <w:t xml:space="preserve"> with value 1 for one or more second CORESETs, and is provided </w:t>
            </w:r>
            <w:proofErr w:type="spellStart"/>
            <w:r w:rsidRPr="00CC00EA">
              <w:rPr>
                <w:i/>
              </w:rPr>
              <w:t>ackNackFeedbackMode</w:t>
            </w:r>
            <w:proofErr w:type="spellEnd"/>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lang w:eastAsia="zh-CN"/>
              </w:rPr>
            </w:pPr>
            <w:r w:rsidRPr="00CC00EA">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lang w:eastAsia="zh-CN"/>
              </w:rPr>
              <w:t>Denote</w:t>
            </w:r>
            <w:r w:rsidRPr="00CC00EA">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counter DAI in </w:t>
            </w:r>
            <w:r w:rsidRPr="00CC00EA">
              <w:rPr>
                <w:rFonts w:cs="Arial"/>
                <w:lang w:eastAsia="zh-CN"/>
              </w:rPr>
              <w:t xml:space="preserve">a </w:t>
            </w:r>
            <w:r w:rsidRPr="00CC00EA">
              <w:rPr>
                <w:rFonts w:cs="Arial" w:hint="eastAsia"/>
                <w:lang w:eastAsia="zh-CN"/>
              </w:rPr>
              <w:t xml:space="preserve">DCI format </w:t>
            </w:r>
            <w:r w:rsidRPr="00CC00EA">
              <w:rPr>
                <w:rFonts w:hint="eastAsia"/>
                <w:lang w:val="en-US" w:eastAsia="zh-CN"/>
              </w:rPr>
              <w:t xml:space="preserve">scheduling </w:t>
            </w:r>
            <w:r w:rsidRPr="00CC00EA">
              <w:rPr>
                <w:rFonts w:hint="eastAsia"/>
                <w:strike/>
                <w:color w:val="FF0000"/>
                <w:lang w:val="en-US" w:eastAsia="zh-CN"/>
              </w:rPr>
              <w:t>PDSCH</w:t>
            </w:r>
            <w:r w:rsidRPr="00CC00EA">
              <w:rPr>
                <w:rFonts w:hint="eastAsia"/>
                <w:lang w:val="en-US" w:eastAsia="zh-CN"/>
              </w:rPr>
              <w:t xml:space="preserve"> </w:t>
            </w:r>
            <w:r w:rsidRPr="00CC00EA">
              <w:rPr>
                <w:lang w:val="en-US" w:eastAsia="zh-CN"/>
              </w:rPr>
              <w:t xml:space="preserve">reception </w:t>
            </w:r>
            <w:r w:rsidRPr="00CC00EA">
              <w:rPr>
                <w:color w:val="FF0000"/>
                <w:lang w:val="en-US" w:eastAsia="zh-CN"/>
              </w:rPr>
              <w:t xml:space="preserve">of </w:t>
            </w:r>
            <w:r w:rsidRPr="00CC00EA">
              <w:rPr>
                <w:rFonts w:hint="eastAsia"/>
                <w:color w:val="FF0000"/>
                <w:lang w:val="en-US" w:eastAsia="zh-CN"/>
              </w:rPr>
              <w:t xml:space="preserve">PDSCH </w:t>
            </w:r>
            <w:r w:rsidRPr="00CC00EA">
              <w:rPr>
                <w:color w:val="FF0000"/>
                <w:lang w:val="en-US" w:eastAsia="zh-CN"/>
              </w:rPr>
              <w:t>providing a transport block for a HARQ process with enabled HARQ information</w:t>
            </w:r>
            <w:r w:rsidRPr="00CC00EA">
              <w:rPr>
                <w:lang w:val="en-US" w:eastAsia="zh-CN"/>
              </w:rPr>
              <w:t xml:space="preserve">, SPS PDSCH release </w:t>
            </w:r>
            <w:r w:rsidRPr="00CC00EA">
              <w:rPr>
                <w:rFonts w:hint="eastAsia"/>
                <w:lang w:val="en-US" w:eastAsia="zh-CN"/>
              </w:rPr>
              <w:t xml:space="preserve">or SCell dormancy indication </w:t>
            </w:r>
            <w:r w:rsidRPr="00CC00EA">
              <w:rPr>
                <w:lang w:val="en-US" w:eastAsia="zh-CN"/>
              </w:rPr>
              <w:t>on</w:t>
            </w:r>
            <w:r w:rsidRPr="00CC00EA">
              <w:rPr>
                <w:rFonts w:hint="eastAsia"/>
                <w:lang w:val="en-US" w:eastAsia="zh-CN"/>
              </w:rPr>
              <w:t xml:space="preserve"> </w:t>
            </w:r>
            <w:r w:rsidRPr="00CC00EA">
              <w:rPr>
                <w:lang w:val="en-US" w:eastAsia="zh-CN"/>
              </w:rPr>
              <w:t xml:space="preserve">serving </w:t>
            </w:r>
            <w:r w:rsidRPr="00CC00EA">
              <w:rPr>
                <w:rFonts w:hint="eastAsia"/>
                <w:lang w:val="en-US" w:eastAsia="zh-CN"/>
              </w:rPr>
              <w:t xml:space="preserve">cell </w:t>
            </w:r>
            <m:oMath>
              <m:r>
                <w:rPr>
                  <w:rFonts w:ascii="Cambria Math" w:hAnsi="Cambria Math"/>
                  <w:lang w:val="en-US" w:eastAsia="zh-CN"/>
                </w:rPr>
                <m:t>c</m:t>
              </m:r>
            </m:oMath>
            <w:r w:rsidRPr="00CC00EA">
              <w:rPr>
                <w:rFonts w:hint="eastAsia"/>
                <w:lang w:val="en-US" w:eastAsia="zh-CN"/>
              </w:rPr>
              <w:t xml:space="preserve"> 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rFonts w:hint="eastAsia"/>
                <w:lang w:val="en-US" w:eastAsia="zh-CN"/>
              </w:rPr>
              <w:t xml:space="preserve"> according to </w:t>
            </w:r>
            <w:r w:rsidRPr="00CC00EA">
              <w:rPr>
                <w:lang w:val="en-US" w:eastAsia="zh-CN"/>
              </w:rPr>
              <w:t>T</w:t>
            </w:r>
            <w:r w:rsidRPr="00CC00EA">
              <w:rPr>
                <w:rFonts w:hint="eastAsia"/>
                <w:lang w:val="en-US" w:eastAsia="zh-CN"/>
              </w:rPr>
              <w:t xml:space="preserve">able </w:t>
            </w:r>
            <w:r w:rsidRPr="00CC00EA">
              <w:rPr>
                <w:lang w:val="en-US" w:eastAsia="zh-CN"/>
              </w:rPr>
              <w:t>9.1.3</w:t>
            </w:r>
            <w:r w:rsidRPr="00CC00EA">
              <w:rPr>
                <w:rFonts w:hint="eastAsia"/>
                <w:lang w:val="en-US" w:eastAsia="zh-CN"/>
              </w:rPr>
              <w:t>-1</w:t>
            </w:r>
            <w:r w:rsidRPr="00CC00EA">
              <w:rPr>
                <w:lang w:val="en-US" w:eastAsia="zh-CN"/>
              </w:rPr>
              <w:t xml:space="preserve"> or Table 9.1.3-1A</w:t>
            </w:r>
            <w:r w:rsidRPr="00CC00EA">
              <w:rPr>
                <w:rFonts w:hint="eastAsia"/>
                <w:lang w:val="en-US" w:eastAsia="zh-CN"/>
              </w:rPr>
              <w:t>. Denote</w:t>
            </w:r>
            <w:r w:rsidRPr="00CC00EA">
              <w:rPr>
                <w:lang w:val="en-US" w:eastAsia="zh-CN"/>
              </w:rPr>
              <w:t xml:space="preserve"> by</w:t>
            </w:r>
            <w:r w:rsidRPr="00CC00EA">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total DAI</w:t>
            </w:r>
            <w:r w:rsidRPr="00CC00EA">
              <w:rPr>
                <w:rFonts w:cs="Arial"/>
                <w:lang w:eastAsia="zh-CN"/>
              </w:rPr>
              <w:t xml:space="preserve"> in</w:t>
            </w:r>
            <w:r w:rsidRPr="00CC00EA">
              <w:rPr>
                <w:rFonts w:cs="Arial" w:hint="eastAsia"/>
                <w:lang w:eastAsia="zh-CN"/>
              </w:rPr>
              <w:t xml:space="preserve"> </w:t>
            </w:r>
            <w:r w:rsidRPr="00CC00EA">
              <w:rPr>
                <w:rFonts w:cs="Arial"/>
                <w:lang w:eastAsia="zh-CN"/>
              </w:rPr>
              <w:t xml:space="preserve">a </w:t>
            </w:r>
            <w:r w:rsidRPr="00CC00EA">
              <w:rPr>
                <w:lang w:val="en-US" w:eastAsia="zh-CN"/>
              </w:rPr>
              <w:t xml:space="preserve">DCI format </w:t>
            </w:r>
            <w:r w:rsidRPr="00CC00EA">
              <w:rPr>
                <w:rFonts w:hint="eastAsia"/>
                <w:lang w:val="en-US" w:eastAsia="zh-CN"/>
              </w:rPr>
              <w:t xml:space="preserve">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lang w:val="en-US" w:eastAsia="zh-CN"/>
              </w:rPr>
              <w:t xml:space="preserve"> </w:t>
            </w:r>
            <w:r w:rsidRPr="00CC00EA">
              <w:rPr>
                <w:rFonts w:cs="Arial" w:hint="eastAsia"/>
                <w:lang w:eastAsia="zh-CN"/>
              </w:rPr>
              <w:t xml:space="preserve">according to Table </w:t>
            </w:r>
            <w:r w:rsidRPr="00CC00EA">
              <w:rPr>
                <w:rFonts w:cs="Arial"/>
                <w:lang w:eastAsia="zh-CN"/>
              </w:rPr>
              <w:t>9.1.3</w:t>
            </w:r>
            <w:r w:rsidRPr="00CC00EA">
              <w:rPr>
                <w:rFonts w:cs="Arial" w:hint="eastAsia"/>
                <w:lang w:eastAsia="zh-CN"/>
              </w:rPr>
              <w:t>-1. The UE assume</w:t>
            </w:r>
            <w:r w:rsidRPr="00CC00EA">
              <w:rPr>
                <w:rFonts w:cs="Arial"/>
                <w:lang w:eastAsia="zh-CN"/>
              </w:rPr>
              <w:t>s</w:t>
            </w:r>
            <w:r w:rsidRPr="00CC00EA">
              <w:rPr>
                <w:rFonts w:cs="Arial" w:hint="eastAsia"/>
                <w:lang w:eastAsia="zh-CN"/>
              </w:rPr>
              <w:t xml:space="preserve"> a same value of total DAI in all </w:t>
            </w:r>
            <w:r w:rsidRPr="00CC00EA">
              <w:rPr>
                <w:lang w:val="en-US" w:eastAsia="zh-CN"/>
              </w:rPr>
              <w:t>DCI formats that include a total DAI field</w:t>
            </w:r>
            <w:r w:rsidRPr="00CC00EA">
              <w:rPr>
                <w:rFonts w:cs="Arial" w:hint="eastAsia"/>
                <w:lang w:eastAsia="zh-CN"/>
              </w:rPr>
              <w:t xml:space="preserve"> in</w:t>
            </w:r>
            <w:r w:rsidRPr="00CC00EA">
              <w:rPr>
                <w:rFonts w:hint="eastAsia"/>
                <w:lang w:val="en-US" w:eastAsia="zh-CN"/>
              </w:rPr>
              <w:t xml:space="preserve"> </w:t>
            </w:r>
            <w:r w:rsidRPr="00CC00EA">
              <w:rPr>
                <w:lang w:eastAsia="zh-CN"/>
              </w:rPr>
              <w:t xml:space="preserve">PDCCH monitoring occasion </w:t>
            </w:r>
            <m:oMath>
              <m:r>
                <w:rPr>
                  <w:rFonts w:ascii="Cambria Math" w:hAnsi="Cambria Math"/>
                  <w:lang w:eastAsia="zh-CN"/>
                </w:rPr>
                <m:t>m</m:t>
              </m:r>
            </m:oMath>
            <w:r w:rsidRPr="00CC00EA">
              <w:rPr>
                <w:rFonts w:cs="Arial" w:hint="eastAsia"/>
                <w:lang w:eastAsia="zh-CN"/>
              </w:rPr>
              <w:t>.</w:t>
            </w:r>
            <w:r w:rsidRPr="00CC00EA">
              <w:rPr>
                <w:rFonts w:cs="Arial"/>
                <w:lang w:eastAsia="zh-CN"/>
              </w:rPr>
              <w:t xml:space="preserve"> </w:t>
            </w:r>
            <w:r w:rsidRPr="00CC00EA">
              <w:rPr>
                <w:lang w:eastAsia="zh-CN"/>
              </w:rPr>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lang w:eastAsia="zh-CN"/>
        </w:rPr>
      </w:pPr>
      <w:r>
        <w:rPr>
          <w:b/>
          <w:sz w:val="22"/>
          <w:highlight w:val="yellow"/>
          <w:lang w:eastAsia="zh-CN"/>
        </w:rPr>
        <w:t>TP from OPPO</w:t>
      </w:r>
      <w:r w:rsidRPr="00CA3C41">
        <w:rPr>
          <w:b/>
          <w:sz w:val="22"/>
          <w:highlight w:val="yellow"/>
          <w:lang w:eastAsia="zh-CN"/>
        </w:rPr>
        <w:t>:</w:t>
      </w:r>
    </w:p>
    <w:tbl>
      <w:tblPr>
        <w:tblStyle w:val="aff"/>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ae"/>
              <w:snapToGrid w:val="0"/>
              <w:spacing w:before="0" w:after="0" w:line="240" w:lineRule="auto"/>
              <w:rPr>
                <w:color w:val="0070C0"/>
                <w:lang w:eastAsia="zh-CN"/>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rPr>
                <w:lang w:eastAsia="zh-CN"/>
              </w:rPr>
            </w:pPr>
            <w:r>
              <w:rPr>
                <w:lang w:eastAsia="zh-CN"/>
              </w:rP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rFonts w:eastAsia="Yu Mincho"/>
              </w:rPr>
              <w:t>,</w:t>
            </w:r>
            <w:r>
              <w:rPr>
                <w:rFonts w:eastAsia="Yu Mincho" w:hint="eastAsia"/>
              </w:rPr>
              <w:t xml:space="preserve"> or </w:t>
            </w:r>
            <w:r>
              <w:rPr>
                <w:lang w:eastAsia="zh-CN"/>
              </w:rPr>
              <w:t>having associated HARQ-ACK information without scheduling PDSCH reception,</w:t>
            </w:r>
            <w:r>
              <w:rPr>
                <w:rFonts w:hint="eastAsia"/>
                <w:lang w:eastAsia="zh-CN"/>
              </w:rPr>
              <w:t xml:space="preserve"> </w:t>
            </w:r>
            <w:r>
              <w:rPr>
                <w:lang w:eastAsia="zh-CN"/>
              </w:rPr>
              <w:t>is defined as the union of PDCCH monitoring occasions across active DL BWPs of configured serving cells.</w:t>
            </w:r>
            <w:r>
              <w:t xml:space="preserve"> PDCCH monitoring occasions are indexed in an ascending order </w:t>
            </w:r>
            <w:r>
              <w:rPr>
                <w:lang w:eastAsia="zh-CN"/>
              </w:rPr>
              <w:t>of their start times</w:t>
            </w:r>
            <w:r>
              <w:t xml:space="preserve">. </w:t>
            </w:r>
            <w:r>
              <w:rPr>
                <w:lang w:eastAsia="zh-CN"/>
              </w:rPr>
              <w:t xml:space="preserve">The cardinality of the set of PDCCH monitoring occasions defines a total number </w:t>
            </w:r>
            <m:oMath>
              <m:r>
                <w:rPr>
                  <w:rFonts w:ascii="Cambria Math" w:hAnsi="Cambria Math"/>
                  <w:lang w:eastAsia="zh-CN"/>
                </w:rPr>
                <m:t>M</m:t>
              </m:r>
            </m:oMath>
            <w:r>
              <w:rPr>
                <w:lang w:eastAsia="zh-CN"/>
              </w:rPr>
              <w:t xml:space="preserve"> of PDCCH monitoring occasions.</w:t>
            </w:r>
          </w:p>
          <w:p w14:paraId="66CD0B07" w14:textId="77777777" w:rsidR="00200FC1" w:rsidRDefault="00200FC1" w:rsidP="007E5B74">
            <w:pPr>
              <w:snapToGrid w:val="0"/>
              <w:spacing w:before="0" w:after="0" w:line="240" w:lineRule="auto"/>
              <w:rPr>
                <w:lang w:eastAsia="zh-CN"/>
              </w:rPr>
            </w:pPr>
            <w:r>
              <w:t xml:space="preserve">A value of the </w:t>
            </w:r>
            <w:r>
              <w:rPr>
                <w:rFonts w:hint="eastAsia"/>
                <w:lang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t xml:space="preserve"> field in DCI formats denotes the accumulative number of </w:t>
            </w:r>
            <w:r>
              <w:rPr>
                <w:rFonts w:hint="eastAsia"/>
                <w:lang w:eastAsia="zh-CN"/>
              </w:rPr>
              <w:t xml:space="preserve">{serving cell, </w:t>
            </w:r>
            <w:r>
              <w:rPr>
                <w:lang w:eastAsia="zh-CN"/>
              </w:rPr>
              <w:t>PDCCH monitoring occasion</w:t>
            </w:r>
            <w:r>
              <w:rPr>
                <w:rFonts w:hint="eastAsia"/>
                <w:lang w:eastAsia="zh-CN"/>
              </w:rPr>
              <w:t xml:space="preserve">}-pairs in which </w:t>
            </w:r>
            <w:r>
              <w:t>PDSCH reception</w:t>
            </w:r>
            <w:r>
              <w:rPr>
                <w:rFonts w:hint="eastAsia"/>
                <w:lang w:eastAsia="zh-CN"/>
              </w:rPr>
              <w:t>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HARQ-ACK information bits that are not in response for PDSCH receptions,</w:t>
            </w:r>
            <w:r>
              <w:rPr>
                <w:rFonts w:hint="eastAsia"/>
                <w:lang w:eastAsia="zh-CN"/>
              </w:rPr>
              <w:t xml:space="preserve"> associated with </w:t>
            </w:r>
            <w:r>
              <w:rPr>
                <w:lang w:eastAsia="zh-CN"/>
              </w:rPr>
              <w:t>the DCI formats</w:t>
            </w:r>
            <w:r>
              <w:rPr>
                <w:rFonts w:hint="eastAsia"/>
                <w:lang w:eastAsia="zh-CN"/>
              </w:rPr>
              <w:t xml:space="preserve"> </w:t>
            </w:r>
            <w:r>
              <w:rPr>
                <w:rFonts w:cs="Arial" w:hint="eastAsia"/>
                <w:lang w:eastAsia="zh-CN"/>
              </w:rPr>
              <w:t>is present</w:t>
            </w:r>
            <w: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632CFEB5" w14:textId="77777777" w:rsidR="00200FC1" w:rsidRDefault="00200FC1" w:rsidP="007E5B74">
            <w:pPr>
              <w:snapToGrid w:val="0"/>
              <w:spacing w:before="0" w:after="0" w:line="240" w:lineRule="auto"/>
              <w:ind w:left="568" w:hanging="284"/>
            </w:pPr>
            <w:r>
              <w:rPr>
                <w:lang w:eastAsia="zh-CN"/>
              </w:rPr>
              <w:t>-</w:t>
            </w:r>
            <w:r>
              <w:rPr>
                <w:lang w:eastAsia="zh-CN"/>
              </w:rPr>
              <w:tab/>
            </w:r>
            <w:r>
              <w:rPr>
                <w:rFonts w:hint="eastAsia"/>
                <w:lang w:eastAsia="zh-CN"/>
              </w:rPr>
              <w:t>first</w:t>
            </w:r>
            <w:r>
              <w:rPr>
                <w:lang w:eastAsia="zh-CN"/>
              </w:rPr>
              <w:t>,</w:t>
            </w:r>
            <w:r>
              <w:rPr>
                <w:rFonts w:hint="eastAsia"/>
                <w:lang w:eastAsia="zh-CN"/>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rPr>
                <w:lang w:eastAsia="zh-CN"/>
              </w:rPr>
            </w:pPr>
            <w:r>
              <w:rPr>
                <w:lang w:eastAsia="zh-CN"/>
              </w:rPr>
              <w:t>-</w:t>
            </w:r>
            <w:r>
              <w:tab/>
              <w:t xml:space="preserve">second </w:t>
            </w:r>
            <w:r>
              <w:rPr>
                <w:rFonts w:hint="eastAsia"/>
                <w:lang w:eastAsia="zh-CN"/>
              </w:rPr>
              <w:t xml:space="preserve">in </w:t>
            </w:r>
            <w:r>
              <w:rPr>
                <w:lang w:eastAsia="zh-CN"/>
              </w:rPr>
              <w:t>ascending</w:t>
            </w:r>
            <w:r>
              <w:rPr>
                <w:rFonts w:hint="eastAsia"/>
                <w:lang w:eastAsia="zh-CN"/>
              </w:rPr>
              <w:t xml:space="preserve"> order of serving cell index</w:t>
            </w:r>
            <w:r>
              <w:rPr>
                <w:lang w:eastAsia="zh-CN"/>
              </w:rPr>
              <w:t>,</w:t>
            </w:r>
            <w:r>
              <w:rPr>
                <w:rFonts w:hint="eastAsia"/>
                <w:lang w:eastAsia="zh-CN"/>
              </w:rPr>
              <w:t xml:space="preserve"> and </w:t>
            </w:r>
          </w:p>
          <w:p w14:paraId="0083CFDE" w14:textId="77777777" w:rsidR="00200FC1" w:rsidRDefault="00200FC1" w:rsidP="007E5B74">
            <w:pPr>
              <w:snapToGrid w:val="0"/>
              <w:spacing w:before="0" w:after="0" w:line="240" w:lineRule="auto"/>
              <w:ind w:left="568" w:hanging="284"/>
              <w:rPr>
                <w:lang w:eastAsia="zh-CN"/>
              </w:rPr>
            </w:pPr>
            <w:r>
              <w:rPr>
                <w:lang w:eastAsia="zh-CN"/>
              </w:rPr>
              <w:t>-</w:t>
            </w:r>
            <w:r>
              <w:rPr>
                <w:lang w:eastAsia="zh-CN"/>
              </w:rPr>
              <w:tab/>
            </w:r>
            <w:r>
              <w:rPr>
                <w:rFonts w:hint="eastAsia"/>
                <w:lang w:eastAsia="zh-CN"/>
              </w:rPr>
              <w:t>th</w:t>
            </w:r>
            <w:r>
              <w:rPr>
                <w:lang w:eastAsia="zh-CN"/>
              </w:rPr>
              <w:t>ird</w:t>
            </w:r>
            <w:r>
              <w:rPr>
                <w:rFonts w:hint="eastAsia"/>
                <w:lang w:eastAsia="zh-CN"/>
              </w:rPr>
              <w:t xml:space="preserve"> in </w:t>
            </w:r>
            <w:r>
              <w:rPr>
                <w:lang w:eastAsia="zh-CN"/>
              </w:rPr>
              <w:t>ascending</w:t>
            </w:r>
            <w:r>
              <w:rPr>
                <w:rFonts w:hint="eastAsia"/>
                <w:lang w:eastAsia="zh-CN"/>
              </w:rPr>
              <w:t xml:space="preserve"> order of </w:t>
            </w:r>
            <w:r>
              <w:rPr>
                <w:lang w:eastAsia="zh-CN"/>
              </w:rPr>
              <w:t>PDCCH monitoring occasion index</w:t>
            </w:r>
            <w:r>
              <w:rPr>
                <w:rFonts w:hint="eastAsia"/>
                <w:lang w:eastAsia="zh-CN"/>
              </w:rPr>
              <w:t xml:space="preserve"> </w:t>
            </w:r>
            <m:oMath>
              <m:r>
                <w:rPr>
                  <w:rFonts w:ascii="Cambria Math" w:hAnsi="Cambria Math"/>
                  <w:lang w:val="zh-CN" w:eastAsia="zh-CN"/>
                </w:rPr>
                <m:t>m</m:t>
              </m:r>
            </m:oMath>
            <w:r>
              <w:t xml:space="preserve">, where </w:t>
            </w:r>
            <m:oMath>
              <m:r>
                <w:rPr>
                  <w:rFonts w:ascii="Cambria Math" w:hAnsi="Cambria Math"/>
                  <w:lang w:eastAsia="zh-CN"/>
                </w:rPr>
                <m:t>0≤</m:t>
              </m:r>
              <m:r>
                <w:rPr>
                  <w:rFonts w:ascii="Cambria Math" w:hAnsi="Cambria Math"/>
                  <w:lang w:val="zh-CN" w:eastAsia="zh-CN"/>
                </w:rPr>
                <m:t>m</m:t>
              </m:r>
              <m:r>
                <w:rPr>
                  <w:rFonts w:ascii="Cambria Math" w:hAnsi="Cambria Math"/>
                  <w:lang w:eastAsia="zh-CN"/>
                </w:rPr>
                <m:t>&lt;</m:t>
              </m:r>
              <m:r>
                <w:rPr>
                  <w:rFonts w:ascii="Cambria Math" w:hAnsi="Cambria Math"/>
                  <w:lang w:val="zh-CN" w:eastAsia="zh-CN"/>
                </w:rPr>
                <m:t>M</m:t>
              </m:r>
            </m:oMath>
            <w:r>
              <w:rPr>
                <w:lang w:eastAsia="zh-CN"/>
              </w:rPr>
              <w:t xml:space="preserve">. </w:t>
            </w:r>
          </w:p>
          <w:p w14:paraId="5BCA2B0C" w14:textId="77777777" w:rsidR="00200FC1" w:rsidRDefault="00200FC1" w:rsidP="007E5B74">
            <w:pPr>
              <w:snapToGrid w:val="0"/>
              <w:spacing w:before="0" w:after="0" w:line="240" w:lineRule="auto"/>
              <w:rPr>
                <w:lang w:eastAsia="zh-CN"/>
              </w:rPr>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the value of the counter DAI is in the order of the first CORESETs and then the second CORESETs for a same serving cell index and a same PDCCH monitoring occasion index.</w:t>
            </w:r>
            <w:r>
              <w:rPr>
                <w:lang w:eastAsia="zh-CN"/>
              </w:rPr>
              <w:t xml:space="preserve"> </w:t>
            </w:r>
          </w:p>
          <w:p w14:paraId="75E25C6D" w14:textId="77777777" w:rsidR="00200FC1" w:rsidRDefault="00200FC1" w:rsidP="007E5B74">
            <w:pPr>
              <w:snapToGrid w:val="0"/>
              <w:spacing w:before="0" w:after="0" w:line="240" w:lineRule="auto"/>
              <w:rPr>
                <w:lang w:eastAsia="zh-CN"/>
              </w:rPr>
            </w:pPr>
            <w:r>
              <w:rPr>
                <w:lang w:eastAsia="zh-CN"/>
              </w:rPr>
              <w:lastRenderedPageBreak/>
              <w:t>T</w:t>
            </w:r>
            <w:r>
              <w:rPr>
                <w:rFonts w:hint="eastAsia"/>
                <w:lang w:eastAsia="zh-CN"/>
              </w:rPr>
              <w:t>he value of the total DAI</w:t>
            </w:r>
            <w:r>
              <w:rPr>
                <w:lang w:eastAsia="zh-CN"/>
              </w:rPr>
              <w:t>, when present [5, TS 38.212],</w:t>
            </w:r>
            <w:r>
              <w:rPr>
                <w:rFonts w:hint="eastAsia"/>
                <w:lang w:eastAsia="zh-CN"/>
              </w:rPr>
              <w:t xml:space="preserve"> in </w:t>
            </w:r>
            <w:r>
              <w:rPr>
                <w:lang w:eastAsia="zh-CN"/>
              </w:rPr>
              <w:t>a DCI format</w:t>
            </w:r>
            <w:r>
              <w:t xml:space="preserve"> denotes the </w:t>
            </w:r>
            <w:r>
              <w:rPr>
                <w:rFonts w:hint="eastAsia"/>
                <w:lang w:eastAsia="zh-CN"/>
              </w:rPr>
              <w:t>total</w:t>
            </w:r>
            <w:r>
              <w:t xml:space="preserve"> number of </w:t>
            </w:r>
            <w:r>
              <w:rPr>
                <w:rFonts w:hint="eastAsia"/>
                <w:lang w:eastAsia="zh-CN"/>
              </w:rPr>
              <w:t xml:space="preserve">{serving cell, </w:t>
            </w:r>
            <w:r>
              <w:rPr>
                <w:lang w:eastAsia="zh-CN"/>
              </w:rPr>
              <w:t>PDCCH monitoring occasion</w:t>
            </w:r>
            <w:r>
              <w:rPr>
                <w:rFonts w:hint="eastAsia"/>
                <w:lang w:eastAsia="zh-CN"/>
              </w:rPr>
              <w:t xml:space="preserve">}-pair(s) in which PDSCH </w:t>
            </w:r>
            <w:r>
              <w:rPr>
                <w:lang w:eastAsia="zh-CN"/>
              </w:rPr>
              <w:t>reception</w:t>
            </w:r>
            <w:r>
              <w:rPr>
                <w:rFonts w:hint="eastAsia"/>
                <w:lang w:eastAsia="zh-CN"/>
              </w:rPr>
              <w:t>(s)</w:t>
            </w:r>
            <w:r>
              <w:rPr>
                <w:lang w:eastAsia="zh-CN"/>
              </w:rPr>
              <w:t xml:space="preserve"> </w:t>
            </w:r>
            <w:r>
              <w:rPr>
                <w:color w:val="FF0000"/>
                <w:lang w:eastAsia="zh-CN"/>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HARQ-ACK information that does not correspond to PDSCH receptions, </w:t>
            </w:r>
            <w:r>
              <w:rPr>
                <w:rFonts w:hint="eastAsia"/>
                <w:lang w:eastAsia="zh-CN"/>
              </w:rPr>
              <w:t xml:space="preserve">associated with </w:t>
            </w:r>
            <w:r>
              <w:rPr>
                <w:lang w:eastAsia="zh-CN"/>
              </w:rPr>
              <w:t xml:space="preserve">DCI formats </w:t>
            </w:r>
            <w:r>
              <w:rPr>
                <w:rFonts w:cs="Arial" w:hint="eastAsia"/>
                <w:lang w:eastAsia="zh-CN"/>
              </w:rPr>
              <w:t xml:space="preserve">is present, </w:t>
            </w:r>
            <w:r>
              <w:rPr>
                <w:rFonts w:hint="eastAsia"/>
                <w:lang w:eastAsia="zh-CN"/>
              </w:rPr>
              <w:t xml:space="preserve">up to the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m:oMath>
              <m:r>
                <w:rPr>
                  <w:rFonts w:ascii="Cambria Math" w:hAnsi="Cambria Math"/>
                  <w:lang w:eastAsia="zh-CN"/>
                </w:rPr>
                <m:t>m</m:t>
              </m:r>
            </m:oMath>
            <w:r>
              <w:t xml:space="preserve"> and is updated from </w:t>
            </w:r>
            <w:r>
              <w:rPr>
                <w:lang w:eastAsia="zh-CN"/>
              </w:rPr>
              <w:t>PDCCH monitoring occasion</w:t>
            </w:r>
            <w:r>
              <w:t xml:space="preserve"> to </w:t>
            </w:r>
            <w:r>
              <w:rPr>
                <w:lang w:eastAsia="zh-CN"/>
              </w:rPr>
              <w:t>PDCCH monitoring occasion</w:t>
            </w:r>
            <w:r>
              <w:t xml:space="preserve">. 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lang w:eastAsia="zh-CN"/>
              </w:rPr>
            </w:pPr>
            <w:r>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lang w:eastAsia="zh-CN"/>
              </w:rPr>
              <w:t>Denote</w:t>
            </w:r>
            <w:r>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counter DAI in </w:t>
            </w:r>
            <w:r>
              <w:rPr>
                <w:rFonts w:cs="Arial"/>
                <w:lang w:eastAsia="zh-CN"/>
              </w:rPr>
              <w:t xml:space="preserve">a </w:t>
            </w:r>
            <w:r>
              <w:rPr>
                <w:rFonts w:cs="Arial" w:hint="eastAsia"/>
                <w:lang w:eastAsia="zh-CN"/>
              </w:rPr>
              <w:t xml:space="preserve">DCI format </w:t>
            </w:r>
            <w:r>
              <w:rPr>
                <w:rFonts w:hint="eastAsia"/>
                <w:lang w:eastAsia="zh-CN"/>
              </w:rPr>
              <w:t xml:space="preserve">scheduling PDSCH </w:t>
            </w:r>
            <w:r>
              <w:rPr>
                <w:lang w:eastAsia="zh-CN"/>
              </w:rPr>
              <w:t>reception</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or having associated HARQ-ACK information without scheduling PDSCH reception, on</w:t>
            </w:r>
            <w:r>
              <w:rPr>
                <w:rFonts w:hint="eastAsia"/>
                <w:lang w:eastAsia="zh-CN"/>
              </w:rPr>
              <w:t xml:space="preserve"> </w:t>
            </w:r>
            <w:r>
              <w:rPr>
                <w:lang w:eastAsia="zh-CN"/>
              </w:rPr>
              <w:t xml:space="preserve">serving </w:t>
            </w:r>
            <w:r>
              <w:rPr>
                <w:rFonts w:hint="eastAsia"/>
                <w:lang w:eastAsia="zh-CN"/>
              </w:rPr>
              <w:t xml:space="preserve">cell </w:t>
            </w:r>
            <m:oMath>
              <m:r>
                <w:rPr>
                  <w:rFonts w:ascii="Cambria Math" w:hAnsi="Cambria Math"/>
                  <w:lang w:eastAsia="zh-CN"/>
                </w:rPr>
                <m:t>c</m:t>
              </m:r>
            </m:oMath>
            <w:r>
              <w:rPr>
                <w:rFonts w:hint="eastAsia"/>
                <w:lang w:eastAsia="zh-CN"/>
              </w:rPr>
              <w:t xml:space="preserve"> in </w:t>
            </w:r>
            <w:r>
              <w:rPr>
                <w:lang w:eastAsia="zh-CN"/>
              </w:rPr>
              <w:t>PDCCH monitoring occasion</w:t>
            </w:r>
            <w:r>
              <w:rPr>
                <w:rFonts w:hint="eastAsia"/>
                <w:lang w:eastAsia="zh-CN"/>
              </w:rPr>
              <w:t xml:space="preserve"> </w:t>
            </w:r>
            <m:oMath>
              <m:r>
                <w:rPr>
                  <w:rFonts w:ascii="Cambria Math" w:hAnsi="Cambria Math"/>
                  <w:lang w:eastAsia="zh-CN"/>
                </w:rPr>
                <m:t>m</m:t>
              </m:r>
            </m:oMath>
            <w:r>
              <w:rPr>
                <w:rFonts w:hint="eastAsia"/>
                <w:lang w:eastAsia="zh-CN"/>
              </w:rPr>
              <w:t xml:space="preserve"> according to </w:t>
            </w:r>
            <w:r>
              <w:rPr>
                <w:lang w:eastAsia="zh-CN"/>
              </w:rPr>
              <w:t>T</w:t>
            </w:r>
            <w:r>
              <w:rPr>
                <w:rFonts w:hint="eastAsia"/>
                <w:lang w:eastAsia="zh-CN"/>
              </w:rPr>
              <w:t xml:space="preserve">able </w:t>
            </w:r>
            <w:r>
              <w:rPr>
                <w:lang w:eastAsia="zh-CN"/>
              </w:rPr>
              <w:t>9.1.3</w:t>
            </w:r>
            <w:r>
              <w:rPr>
                <w:rFonts w:hint="eastAsia"/>
                <w:lang w:eastAsia="zh-CN"/>
              </w:rPr>
              <w:t>-1</w:t>
            </w:r>
            <w:r>
              <w:rPr>
                <w:lang w:eastAsia="zh-CN"/>
              </w:rPr>
              <w:t xml:space="preserve"> or Table 9.1.3-1A</w:t>
            </w:r>
            <w:r>
              <w:rPr>
                <w:rFonts w:hint="eastAsia"/>
                <w:lang w:eastAsia="zh-CN"/>
              </w:rPr>
              <w:t>. Denote</w:t>
            </w:r>
            <w:r>
              <w:rPr>
                <w:lang w:eastAsia="zh-CN"/>
              </w:rPr>
              <w:t xml:space="preserve"> by</w:t>
            </w:r>
            <w:r>
              <w:rPr>
                <w:rFonts w:hint="eastAsia"/>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total DAI</w:t>
            </w:r>
            <w:r>
              <w:rPr>
                <w:rFonts w:cs="Arial"/>
                <w:lang w:eastAsia="zh-CN"/>
              </w:rPr>
              <w:t xml:space="preserve"> in</w:t>
            </w:r>
            <w:r>
              <w:rPr>
                <w:rFonts w:cs="Arial" w:hint="eastAsia"/>
                <w:lang w:eastAsia="zh-CN"/>
              </w:rPr>
              <w:t xml:space="preserve"> </w:t>
            </w:r>
            <w:r>
              <w:rPr>
                <w:rFonts w:cs="Arial"/>
                <w:lang w:eastAsia="zh-CN"/>
              </w:rPr>
              <w:t xml:space="preserve">a </w:t>
            </w:r>
            <w:r>
              <w:rPr>
                <w:lang w:eastAsia="zh-CN"/>
              </w:rPr>
              <w:t xml:space="preserve">DCI format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lang w:eastAsia="zh-CN"/>
                </w:rPr>
                <m:t>m</m:t>
              </m:r>
            </m:oMath>
            <w:r>
              <w:rPr>
                <w:lang w:eastAsia="zh-CN"/>
              </w:rPr>
              <w:t xml:space="preserve"> </w:t>
            </w:r>
            <w:r>
              <w:rPr>
                <w:rFonts w:cs="Arial" w:hint="eastAsia"/>
                <w:lang w:eastAsia="zh-CN"/>
              </w:rPr>
              <w:t xml:space="preserve">according to Table </w:t>
            </w:r>
            <w:r>
              <w:rPr>
                <w:rFonts w:cs="Arial"/>
                <w:lang w:eastAsia="zh-CN"/>
              </w:rPr>
              <w:t>9.1.3</w:t>
            </w:r>
            <w:r>
              <w:rPr>
                <w:rFonts w:cs="Arial" w:hint="eastAsia"/>
                <w:lang w:eastAsia="zh-CN"/>
              </w:rPr>
              <w:t>-1. The UE assume</w:t>
            </w:r>
            <w:r>
              <w:rPr>
                <w:rFonts w:cs="Arial"/>
                <w:lang w:eastAsia="zh-CN"/>
              </w:rPr>
              <w:t>s</w:t>
            </w:r>
            <w:r>
              <w:rPr>
                <w:rFonts w:cs="Arial" w:hint="eastAsia"/>
                <w:lang w:eastAsia="zh-CN"/>
              </w:rPr>
              <w:t xml:space="preserve"> a same value of total DAI in all </w:t>
            </w:r>
            <w:r>
              <w:rPr>
                <w:lang w:eastAsia="zh-CN"/>
              </w:rPr>
              <w:t>DCI formats that include a total DAI field</w:t>
            </w:r>
            <w:r>
              <w:rPr>
                <w:rFonts w:cs="Arial" w:hint="eastAsia"/>
                <w:lang w:eastAsia="zh-CN"/>
              </w:rPr>
              <w:t xml:space="preserve"> in</w:t>
            </w:r>
            <w:r>
              <w:rPr>
                <w:rFonts w:hint="eastAsia"/>
                <w:lang w:eastAsia="zh-CN"/>
              </w:rPr>
              <w:t xml:space="preserve"> </w:t>
            </w:r>
            <w:r>
              <w:rPr>
                <w:lang w:eastAsia="zh-CN"/>
              </w:rPr>
              <w:t xml:space="preserve">PDCCH monitoring occasion </w:t>
            </w:r>
            <m:oMath>
              <m:r>
                <w:rPr>
                  <w:rFonts w:ascii="Cambria Math" w:hAnsi="Cambria Math"/>
                  <w:lang w:eastAsia="zh-CN"/>
                </w:rPr>
                <m:t>m</m:t>
              </m:r>
            </m:oMath>
            <w:r>
              <w:rPr>
                <w:rFonts w:cs="Arial" w:hint="eastAsia"/>
                <w:lang w:eastAsia="zh-CN"/>
              </w:rPr>
              <w:t>.</w:t>
            </w:r>
            <w:r>
              <w:rPr>
                <w:rFonts w:cs="Arial"/>
                <w:lang w:eastAsia="zh-CN"/>
              </w:rPr>
              <w:t xml:space="preserve"> </w:t>
            </w:r>
            <w:r>
              <w:rPr>
                <w:lang w:eastAsia="zh-CN"/>
              </w:rP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lang w:eastAsia="zh-CN"/>
              </w:rPr>
              <w:t xml:space="preserve"> </w:t>
            </w:r>
            <w:r>
              <w:rPr>
                <w:rFonts w:ascii="Arial" w:hAnsi="Arial" w:hint="eastAsia"/>
                <w:b/>
                <w:lang w:eastAsia="zh-CN"/>
              </w:rPr>
              <w:t xml:space="preserve">and </w:t>
            </w:r>
            <w:r>
              <w:rPr>
                <w:rFonts w:ascii="Arial" w:hAnsi="Arial"/>
                <w:b/>
                <w:lang w:eastAsia="zh-CN"/>
              </w:rPr>
              <w:t xml:space="preserve">of </w:t>
            </w:r>
            <w:r>
              <w:rPr>
                <w:rFonts w:ascii="Arial" w:hAnsi="Arial" w:hint="eastAsia"/>
                <w:b/>
                <w:lang w:eastAsia="zh-CN"/>
              </w:rPr>
              <w:t>total DAI</w:t>
            </w:r>
            <w:r>
              <w:rPr>
                <w:rFonts w:ascii="Arial" w:hAnsi="Arial"/>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B20973">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323890"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or</w:t>
                  </w:r>
                  <w:r w:rsidR="00200FC1">
                    <w:rPr>
                      <w:rFonts w:ascii="Arial" w:hAnsi="Arial" w:cs="Arial"/>
                      <w:b/>
                      <w:sz w:val="18"/>
                      <w:lang w:eastAsia="zh-CN"/>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hint="eastAsia"/>
                      <w:b/>
                      <w:sz w:val="18"/>
                      <w:lang w:eastAsia="zh-CN"/>
                    </w:rPr>
                    <w:t xml:space="preserve"> or </w:t>
                  </w:r>
                  <w:r>
                    <w:rPr>
                      <w:rFonts w:ascii="Arial" w:hAnsi="Arial" w:cs="Arial"/>
                      <w:b/>
                      <w:sz w:val="18"/>
                    </w:rPr>
                    <w:t xml:space="preserve">PDCCH </w:t>
                  </w:r>
                  <w:r>
                    <w:rPr>
                      <w:rFonts w:ascii="Arial" w:hAnsi="Arial"/>
                      <w:b/>
                      <w:sz w:val="18"/>
                      <w:lang w:eastAsia="zh-CN"/>
                    </w:rPr>
                    <w:t>generating a HARQ-ACK information bit without scheduling a PDSCH reception</w:t>
                  </w:r>
                  <w:r>
                    <w:rPr>
                      <w:rFonts w:ascii="Arial" w:hAnsi="Arial" w:cs="Arial"/>
                      <w:b/>
                      <w:sz w:val="18"/>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hint="eastAsia"/>
                      <w:b/>
                      <w:sz w:val="18"/>
                      <w:lang w:eastAsia="zh-CN"/>
                    </w:rPr>
                    <w:t>is present, denoted as</w:t>
                  </w:r>
                  <w:r>
                    <w:rPr>
                      <w:rFonts w:ascii="Arial" w:hAnsi="Arial" w:cs="Arial"/>
                      <w:b/>
                      <w:sz w:val="18"/>
                      <w:lang w:eastAsia="zh-CN"/>
                    </w:rPr>
                    <w:t xml:space="preserve"> </w:t>
                  </w:r>
                  <m:oMath>
                    <m:r>
                      <m:rPr>
                        <m:sty m:val="bi"/>
                      </m:rPr>
                      <w:rPr>
                        <w:rFonts w:ascii="Cambria Math" w:hAnsi="Arial"/>
                        <w:sz w:val="18"/>
                      </w:rPr>
                      <m:t>Y</m:t>
                    </m:r>
                  </m:oMath>
                  <w:r>
                    <w:rPr>
                      <w:rFonts w:ascii="Arial" w:hAnsi="Arial" w:cs="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B20973">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323890"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B20973">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323890"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B20973">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323890"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B20973">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323890"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lang w:eastAsia="zh-CN"/>
              </w:rPr>
              <w:t>A</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B20973">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323890"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t>
                  </w:r>
                  <w:r>
                    <w:rPr>
                      <w:rFonts w:ascii="Arial" w:hAnsi="Arial"/>
                      <w:b/>
                      <w:sz w:val="18"/>
                      <w:lang w:eastAsia="zh-CN"/>
                    </w:rPr>
                    <w:t xml:space="preserve">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b/>
                      <w:sz w:val="18"/>
                      <w:lang w:eastAsia="zh-CN"/>
                    </w:rPr>
                    <w:t xml:space="preserve"> or </w:t>
                  </w:r>
                  <w:r>
                    <w:rPr>
                      <w:rFonts w:ascii="Arial" w:hAnsi="Arial"/>
                      <w:b/>
                      <w:sz w:val="18"/>
                    </w:rPr>
                    <w:t xml:space="preserve">PDCCH </w:t>
                  </w:r>
                  <w:r>
                    <w:rPr>
                      <w:rFonts w:ascii="Arial" w:hAnsi="Arial"/>
                      <w:b/>
                      <w:sz w:val="18"/>
                      <w:lang w:eastAsia="zh-CN"/>
                    </w:rPr>
                    <w:t>generating a HARQ-ACK information bit without scheduling a PDSCH reception</w:t>
                  </w:r>
                  <w:r>
                    <w:rPr>
                      <w:rFonts w:ascii="Arial" w:hAnsi="Arial"/>
                      <w:b/>
                      <w:sz w:val="18"/>
                    </w:rPr>
                    <w:t xml:space="preserve"> </w:t>
                  </w:r>
                  <w:r>
                    <w:rPr>
                      <w:rFonts w:ascii="Arial" w:hAnsi="Arial"/>
                      <w:b/>
                      <w:bCs/>
                      <w:sz w:val="18"/>
                      <w:lang w:eastAsia="zh-CN"/>
                    </w:rPr>
                    <w:t>or providing TCI state update</w:t>
                  </w:r>
                  <w:r>
                    <w:rPr>
                      <w:rFonts w:ascii="Arial" w:hAnsi="Arial"/>
                      <w:b/>
                      <w:bCs/>
                      <w:sz w:val="18"/>
                    </w:rPr>
                    <w:t xml:space="preserve"> </w:t>
                  </w:r>
                  <w:r>
                    <w:rPr>
                      <w:rFonts w:ascii="Arial" w:hAnsi="Arial" w:hint="eastAsia"/>
                      <w:b/>
                      <w:sz w:val="18"/>
                      <w:lang w:eastAsia="zh-CN"/>
                    </w:rPr>
                    <w:t>is present, denoted as</w:t>
                  </w:r>
                  <w:r>
                    <w:rPr>
                      <w:rFonts w:ascii="Arial" w:hAnsi="Arial"/>
                      <w:b/>
                      <w:sz w:val="18"/>
                      <w:lang w:eastAsia="zh-CN"/>
                    </w:rPr>
                    <w:t xml:space="preserve"> </w:t>
                  </w:r>
                  <m:oMath>
                    <m:r>
                      <m:rPr>
                        <m:sty m:val="bi"/>
                      </m:rPr>
                      <w:rPr>
                        <w:rFonts w:ascii="Cambria Math" w:hAnsi="Arial"/>
                        <w:sz w:val="18"/>
                      </w:rPr>
                      <m:t>Y</m:t>
                    </m:r>
                  </m:oMath>
                  <w:r>
                    <w:rPr>
                      <w:rFonts w:ascii="Arial" w:hAnsi="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B20973">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323890"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B20973">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323890"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19" w:name="_Toc29894844"/>
            <w:bookmarkStart w:id="20" w:name="_Toc12021474"/>
            <w:bookmarkStart w:id="21" w:name="_Toc26719411"/>
            <w:bookmarkStart w:id="22" w:name="_Toc29899143"/>
            <w:bookmarkStart w:id="23" w:name="_Toc45699198"/>
            <w:bookmarkStart w:id="24" w:name="_Toc20311586"/>
            <w:bookmarkStart w:id="25" w:name="_Toc92093840"/>
            <w:bookmarkStart w:id="26" w:name="_Toc29899561"/>
            <w:bookmarkStart w:id="27" w:name="_Toc36498172"/>
            <w:bookmarkStart w:id="28"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19"/>
            <w:bookmarkEnd w:id="20"/>
            <w:bookmarkEnd w:id="21"/>
            <w:bookmarkEnd w:id="22"/>
            <w:bookmarkEnd w:id="23"/>
            <w:bookmarkEnd w:id="24"/>
            <w:bookmarkEnd w:id="25"/>
            <w:bookmarkEnd w:id="26"/>
            <w:bookmarkEnd w:id="27"/>
            <w:bookmarkEnd w:id="28"/>
          </w:p>
          <w:p w14:paraId="691F0C13" w14:textId="77777777" w:rsidR="00200FC1" w:rsidRDefault="00200FC1" w:rsidP="007E5B74">
            <w:pPr>
              <w:snapToGrid w:val="0"/>
              <w:spacing w:before="0" w:after="0" w:line="240" w:lineRule="auto"/>
              <w:rPr>
                <w:lang w:eastAsia="zh-CN"/>
              </w:rPr>
            </w:pPr>
            <w:r>
              <w:rPr>
                <w:rFonts w:cs="Arial"/>
                <w:lang w:eastAsia="zh-CN"/>
              </w:rPr>
              <w:t>I</w:t>
            </w:r>
            <w:r>
              <w:rPr>
                <w:rFonts w:hint="eastAsia"/>
                <w:lang w:eastAsia="zh-CN"/>
              </w:rPr>
              <w:t xml:space="preserve">f a UE </w:t>
            </w:r>
            <w:r>
              <w:rPr>
                <w:lang w:eastAsia="zh-CN"/>
              </w:rPr>
              <w:t>would multiplex</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not scheduled by a DCI format or is scheduled by a DCI format that does not include a DAI field</w:t>
            </w:r>
            <w:r>
              <w:rPr>
                <w:rFonts w:hint="eastAsia"/>
                <w:lang w:eastAsia="zh-CN"/>
              </w:rPr>
              <w:t xml:space="preserve">, </w:t>
            </w:r>
            <w:r>
              <w:rPr>
                <w:lang w:eastAsia="zh-CN"/>
              </w:rPr>
              <w:t>then</w:t>
            </w:r>
          </w:p>
          <w:p w14:paraId="671F1CFA" w14:textId="77777777" w:rsidR="00200FC1" w:rsidRDefault="00200FC1" w:rsidP="007E5B74">
            <w:pPr>
              <w:snapToGrid w:val="0"/>
              <w:spacing w:before="0" w:after="0" w:line="240" w:lineRule="auto"/>
              <w:ind w:left="568" w:hanging="284"/>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formats</w:t>
            </w:r>
            <w:r>
              <w:rPr>
                <w:lang w:eastAsia="zh-CN"/>
              </w:rPr>
              <w:t xml:space="preserve"> 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providing a DCI format having associated HARQ-ACK information without scheduling a PDSCH reception, on any serving cell </w:t>
            </w:r>
            <m:oMath>
              <m:r>
                <w:rPr>
                  <w:rFonts w:ascii="Cambria Math" w:hAnsi="Cambria Math"/>
                  <w:lang w:val="zh-CN"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w:t>
            </w:r>
            <w:r>
              <w:rPr>
                <w:iCs/>
                <w:lang w:eastAsia="zh-CN"/>
              </w:rPr>
              <w:t xml:space="preserve">, </w:t>
            </w:r>
            <w:r>
              <w:rPr>
                <w:rFonts w:cs="Arial"/>
                <w:lang w:eastAsia="zh-CN"/>
              </w:rPr>
              <w:t xml:space="preserve">the UE does not multiplex </w:t>
            </w:r>
            <w:r>
              <w:rPr>
                <w:rFonts w:hint="eastAsia"/>
                <w:lang w:eastAsia="zh-CN"/>
              </w:rPr>
              <w:t>HARQ-ACK</w:t>
            </w:r>
            <w:r>
              <w:rPr>
                <w:lang w:eastAsia="zh-CN"/>
              </w:rP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lang w:eastAsia="zh-CN"/>
              </w:rPr>
            </w:pPr>
            <w:r>
              <w:rPr>
                <w:rFonts w:cs="Arial"/>
                <w:lang w:eastAsia="zh-CN"/>
              </w:rPr>
              <w:t>-</w:t>
            </w:r>
            <w:r>
              <w:rPr>
                <w:rFonts w:cs="Arial"/>
                <w:lang w:eastAsia="zh-CN"/>
              </w:rPr>
              <w:tab/>
              <w:t xml:space="preserve">else, </w:t>
            </w:r>
            <w:r>
              <w:rPr>
                <w:rFonts w:cs="Arial" w:hint="eastAsia"/>
                <w:lang w:eastAsia="zh-CN"/>
              </w:rPr>
              <w:t xml:space="preserve">the UE </w:t>
            </w:r>
            <w:r>
              <w:rPr>
                <w:rFonts w:cs="Arial"/>
                <w:lang w:eastAsia="zh-CN"/>
              </w:rPr>
              <w:t xml:space="preserve">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491DFD47" w14:textId="77777777" w:rsidR="00200FC1" w:rsidRDefault="00200FC1" w:rsidP="007E5B74">
            <w:pPr>
              <w:snapToGrid w:val="0"/>
              <w:spacing w:before="0" w:after="0" w:line="240" w:lineRule="auto"/>
              <w:rPr>
                <w:lang w:eastAsia="zh-CN"/>
              </w:rPr>
            </w:pPr>
            <w:r>
              <w:rPr>
                <w:rFonts w:cs="Arial"/>
                <w:lang w:eastAsia="zh-CN"/>
              </w:rPr>
              <w:t>I</w:t>
            </w:r>
            <w:r>
              <w:rPr>
                <w:rFonts w:hint="eastAsia"/>
                <w:lang w:eastAsia="zh-CN"/>
              </w:rPr>
              <w:t xml:space="preserve">f a UE </w:t>
            </w:r>
            <w:r>
              <w:rPr>
                <w:lang w:eastAsia="zh-CN"/>
              </w:rPr>
              <w:t>multiplexes</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scheduled by a DCI format that includes a DAI field</w:t>
            </w:r>
            <w:r>
              <w:rPr>
                <w:rFonts w:hint="eastAsia"/>
                <w:lang w:eastAsia="zh-CN"/>
              </w:rPr>
              <w:t xml:space="preserve">, </w:t>
            </w:r>
            <w:r>
              <w:rPr>
                <w:rFonts w:cs="Arial" w:hint="eastAsia"/>
                <w:lang w:eastAsia="zh-CN"/>
              </w:rPr>
              <w:t xml:space="preserve">the UE </w:t>
            </w:r>
            <w:r>
              <w:rPr>
                <w:rFonts w:cs="Arial"/>
                <w:lang w:eastAsia="zh-CN"/>
              </w:rPr>
              <w:t xml:space="preserve">generates the HARQ-ACK codebook as described in clause 9.1.3.1, </w:t>
            </w:r>
            <w:r>
              <w:rPr>
                <w:rFonts w:hint="eastAsia"/>
                <w:lang w:eastAsia="zh-CN"/>
              </w:rPr>
              <w:t>with the following modifications:</w:t>
            </w:r>
          </w:p>
          <w:p w14:paraId="1E8A7BD7" w14:textId="77777777" w:rsidR="00200FC1" w:rsidRDefault="00200FC1" w:rsidP="007E5B74">
            <w:pPr>
              <w:snapToGrid w:val="0"/>
              <w:spacing w:before="0" w:after="0" w:line="240" w:lineRule="auto"/>
              <w:ind w:left="568" w:hanging="284"/>
              <w:rPr>
                <w:lang w:eastAsia="zh-CN"/>
              </w:rPr>
            </w:pPr>
            <w:r>
              <w:lastRenderedPageBreak/>
              <w:t>-</w:t>
            </w:r>
            <w:r>
              <w:tab/>
              <w:t xml:space="preserve">For the pseudo-code for the </w:t>
            </w:r>
            <w:r>
              <w:rPr>
                <w:rFonts w:cs="Arial"/>
                <w:lang w:eastAsia="zh-CN"/>
              </w:rPr>
              <w:t>HARQ-ACK codebook generation in clause 9.1.3.1,</w:t>
            </w:r>
            <w:r>
              <w:t xml:space="preserve"> </w:t>
            </w:r>
            <w:r>
              <w:rPr>
                <w:szCs w:val="22"/>
              </w:rPr>
              <w:t xml:space="preserve">after the completion of the </w:t>
            </w:r>
            <m:oMath>
              <m:r>
                <w:rPr>
                  <w:rFonts w:ascii="Cambria Math" w:hAnsi="Cambria Math"/>
                  <w:lang w:val="zh-CN" w:eastAsia="zh-CN"/>
                </w:rPr>
                <m:t>c</m:t>
              </m:r>
            </m:oMath>
            <w:r>
              <w:rPr>
                <w:lang w:eastAsia="zh-CN"/>
              </w:rPr>
              <w:t xml:space="preserve"> and </w:t>
            </w:r>
            <m:oMath>
              <m:r>
                <w:rPr>
                  <w:rFonts w:ascii="Cambria Math" w:hAnsi="Cambria Math"/>
                  <w:lang w:val="zh-CN"/>
                </w:rPr>
                <m:t>m</m:t>
              </m:r>
            </m:oMath>
            <w:r>
              <w:rPr>
                <w:lang w:eastAsia="zh-CN"/>
              </w:rPr>
              <w:t xml:space="preserve"> loops, </w:t>
            </w:r>
            <w:r>
              <w:t xml:space="preserve">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lang w:eastAsia="zh-CN"/>
              </w:rPr>
              <w:t xml:space="preserve"> </w:t>
            </w:r>
            <w:r>
              <w:t xml:space="preserve">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lang w:eastAsia="zh-CN"/>
              </w:rPr>
              <w:t xml:space="preserve"> is the value of the DAI </w:t>
            </w:r>
            <w:r>
              <w:rPr>
                <w:lang w:eastAsia="zh-CN"/>
              </w:rPr>
              <w:t xml:space="preserve">field </w:t>
            </w:r>
            <w:r>
              <w:rPr>
                <w:rFonts w:hint="eastAsia"/>
                <w:lang w:eastAsia="zh-CN"/>
              </w:rPr>
              <w:t xml:space="preserve">according to Table </w:t>
            </w:r>
            <w:r>
              <w:rPr>
                <w:lang w:eastAsia="zh-CN"/>
              </w:rPr>
              <w:t>9.1.3</w:t>
            </w:r>
            <w:r>
              <w:rPr>
                <w:rFonts w:hint="eastAsia"/>
                <w:lang w:eastAsia="zh-CN"/>
              </w:rPr>
              <w:t>-2</w:t>
            </w:r>
          </w:p>
          <w:p w14:paraId="41BDA1ED" w14:textId="77777777" w:rsidR="00200FC1" w:rsidRDefault="00200FC1" w:rsidP="007E5B74">
            <w:pPr>
              <w:snapToGrid w:val="0"/>
              <w:spacing w:before="0" w:after="0" w:line="240" w:lineRule="auto"/>
              <w:ind w:left="568" w:hanging="284"/>
            </w:pPr>
            <w:r>
              <w:t>-</w:t>
            </w:r>
            <w:r>
              <w:tab/>
              <w:t xml:space="preserve">For the case of first and second HARQ-ACK sub-codebooks, the </w:t>
            </w:r>
            <w:r>
              <w:rPr>
                <w:lang w:eastAsia="zh-CN"/>
              </w:rPr>
              <w:t xml:space="preserve">DCI format includes a first DAI field corresponding to </w:t>
            </w:r>
            <w:r>
              <w:t xml:space="preserve">the first HARQ-ACK sub-codebook and a second </w:t>
            </w:r>
            <w:r>
              <w:rPr>
                <w:lang w:eastAsia="zh-CN"/>
              </w:rPr>
              <w:t xml:space="preserve">DAI field corresponding to </w:t>
            </w:r>
            <w:r>
              <w:t>the second HARQ-ACK sub-codebook</w:t>
            </w:r>
          </w:p>
          <w:p w14:paraId="22F9CB21" w14:textId="77777777" w:rsidR="00200FC1" w:rsidRDefault="00200FC1" w:rsidP="007E5B74">
            <w:pPr>
              <w:snapToGrid w:val="0"/>
              <w:spacing w:before="0" w:after="0" w:line="240" w:lineRule="auto"/>
              <w:ind w:left="568" w:hanging="284"/>
            </w:pPr>
            <w:r>
              <w:rPr>
                <w:i/>
                <w:lang w:eastAsia="zh-CN"/>
              </w:rPr>
              <w:t>-</w:t>
            </w:r>
            <w:r>
              <w:rPr>
                <w:i/>
                <w:lang w:eastAsia="zh-CN"/>
              </w:rPr>
              <w:tab/>
            </w:r>
            <w:proofErr w:type="spellStart"/>
            <w:r>
              <w:rPr>
                <w:i/>
              </w:rPr>
              <w:t>harq</w:t>
            </w:r>
            <w:proofErr w:type="spellEnd"/>
            <w:r>
              <w:rPr>
                <w:i/>
              </w:rPr>
              <w:t>-ACK-</w:t>
            </w:r>
            <w:proofErr w:type="spellStart"/>
            <w:r>
              <w:rPr>
                <w:i/>
              </w:rPr>
              <w:t>SpatialBundlingPUCCH</w:t>
            </w:r>
            <w:proofErr w:type="spellEnd"/>
            <w:r>
              <w:rPr>
                <w:lang w:eastAsia="zh-CN"/>
              </w:rPr>
              <w:t xml:space="preserve"> is replaced by </w:t>
            </w:r>
            <w:proofErr w:type="spellStart"/>
            <w:r>
              <w:rPr>
                <w:i/>
              </w:rPr>
              <w:t>harq</w:t>
            </w:r>
            <w:proofErr w:type="spellEnd"/>
            <w:r>
              <w:rPr>
                <w:i/>
              </w:rPr>
              <w:t>-ACK-</w:t>
            </w:r>
            <w:proofErr w:type="spellStart"/>
            <w:r>
              <w:rPr>
                <w:i/>
              </w:rPr>
              <w:t>SpatialBundlingPUSCH</w:t>
            </w:r>
            <w:proofErr w:type="spellEnd"/>
            <w:r>
              <w:t>.</w:t>
            </w:r>
          </w:p>
          <w:p w14:paraId="63F27625" w14:textId="77777777" w:rsidR="00200FC1" w:rsidRDefault="00200FC1" w:rsidP="007E5B74">
            <w:pPr>
              <w:snapToGrid w:val="0"/>
              <w:spacing w:before="0" w:after="0" w:line="240" w:lineRule="auto"/>
              <w:rPr>
                <w:lang w:eastAsia="zh-CN"/>
              </w:rPr>
            </w:pPr>
            <w:r>
              <w:rPr>
                <w:lang w:eastAsia="zh-CN"/>
              </w:rPr>
              <w:t xml:space="preserve">If a </w:t>
            </w:r>
            <w:r>
              <w:rPr>
                <w:rFonts w:hint="eastAsia"/>
                <w:lang w:eastAsia="zh-CN"/>
              </w:rPr>
              <w:t>UE</w:t>
            </w:r>
            <w:r>
              <w:rPr>
                <w:lang w:eastAsia="zh-CN"/>
              </w:rPr>
              <w:t xml:space="preserve"> is not provided </w:t>
            </w:r>
            <w:r>
              <w:rPr>
                <w:i/>
                <w:lang w:eastAsia="zh-CN"/>
              </w:rPr>
              <w:t>PDSCH-</w:t>
            </w:r>
            <w:proofErr w:type="spellStart"/>
            <w:r>
              <w:rPr>
                <w:i/>
                <w:lang w:eastAsia="zh-CN"/>
              </w:rPr>
              <w:t>CodeBlockGroupTransmission</w:t>
            </w:r>
            <w:proofErr w:type="spellEnd"/>
            <w:r>
              <w:rPr>
                <w:i/>
                <w:lang w:eastAsia="zh-CN"/>
              </w:rPr>
              <w:t xml:space="preserve"> </w:t>
            </w:r>
            <w:r>
              <w:rPr>
                <w:lang w:eastAsia="zh-CN"/>
              </w:rPr>
              <w:t>and the UE</w:t>
            </w:r>
            <w:r>
              <w:rPr>
                <w:rFonts w:hint="eastAsia"/>
                <w:lang w:eastAsia="zh-CN"/>
              </w:rPr>
              <w:t xml:space="preserve"> </w:t>
            </w:r>
            <w:r>
              <w:rPr>
                <w:lang w:eastAsia="zh-CN"/>
              </w:rPr>
              <w:t>is scheduled for</w:t>
            </w:r>
            <w:r>
              <w:rPr>
                <w:rFonts w:hint="eastAsia"/>
                <w:lang w:eastAsia="zh-CN"/>
              </w:rPr>
              <w:t xml:space="preserve"> a </w:t>
            </w:r>
            <w:r>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lang w:eastAsia="zh-CN"/>
              </w:rPr>
              <w:t xml:space="preserve"> or having associated HARQ-ACK information without scheduling PDSCH receptions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in the PUSCH transmission. </w:t>
            </w:r>
          </w:p>
          <w:p w14:paraId="67AB5C61" w14:textId="77777777" w:rsidR="00200FC1" w:rsidRDefault="00200FC1" w:rsidP="007E5B74">
            <w:pPr>
              <w:snapToGrid w:val="0"/>
              <w:spacing w:before="0" w:after="0" w:line="240" w:lineRule="auto"/>
            </w:pPr>
            <w:r>
              <w:rPr>
                <w:lang w:eastAsia="zh-CN"/>
              </w:rPr>
              <w:t xml:space="preserve">If a </w:t>
            </w:r>
            <w:r>
              <w:rPr>
                <w:rFonts w:hint="eastAsia"/>
                <w:lang w:eastAsia="zh-CN"/>
              </w:rPr>
              <w:t xml:space="preserve">UE </w:t>
            </w:r>
            <w:r>
              <w:rPr>
                <w:lang w:eastAsia="zh-CN"/>
              </w:rPr>
              <w:t xml:space="preserve">is provided </w:t>
            </w:r>
            <w:r>
              <w:rPr>
                <w:i/>
                <w:lang w:eastAsia="zh-CN"/>
              </w:rPr>
              <w:t>PDSCH-</w:t>
            </w:r>
            <w:proofErr w:type="spellStart"/>
            <w:r>
              <w:rPr>
                <w:i/>
                <w:lang w:eastAsia="zh-CN"/>
              </w:rPr>
              <w:t>CodeBlockGroupTransmission</w:t>
            </w:r>
            <w:proofErr w:type="spellEnd"/>
            <w:r>
              <w:rPr>
                <w:i/>
                <w:lang w:eastAsia="zh-CN"/>
              </w:rPr>
              <w:t xml:space="preserve"> </w:t>
            </w:r>
            <w:r>
              <w:rPr>
                <w:lang w:eastAsia="zh-CN"/>
              </w:rPr>
              <w:t>and the UE is scheduled for</w:t>
            </w:r>
            <w:r>
              <w:rPr>
                <w:rFonts w:hint="eastAsia"/>
                <w:lang w:eastAsia="zh-CN"/>
              </w:rPr>
              <w:t xml:space="preserve"> a </w:t>
            </w:r>
            <w:r>
              <w:rPr>
                <w:lang w:eastAsia="zh-CN"/>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or with second </w:t>
            </w:r>
            <w:r>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 xml:space="preserve">scheduling PDSCH reception </w:t>
            </w:r>
            <w:r>
              <w:rPr>
                <w:color w:val="FF0000"/>
                <w:lang w:eastAsia="zh-CN"/>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 </w:t>
            </w:r>
            <w:r>
              <w:rPr>
                <w:lang w:eastAsia="zh-CN"/>
              </w:rPr>
              <w:t>or having associated HARQ-ACK information without scheduling PDSCH reception</w:t>
            </w:r>
            <w:r>
              <w:t>,</w:t>
            </w:r>
            <w:r>
              <w:rPr>
                <w:lang w:eastAsia="zh-CN"/>
              </w:rPr>
              <w:t xml:space="preserve">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B20973">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323890"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w:t>
                  </w:r>
                  <w:proofErr w:type="spellStart"/>
                  <w:r>
                    <w:rPr>
                      <w:rFonts w:ascii="Arial" w:hAnsi="Arial"/>
                      <w:b/>
                      <w:i/>
                      <w:color w:val="FF0000"/>
                      <w:sz w:val="18"/>
                      <w:lang w:eastAsia="zh-CN"/>
                    </w:rPr>
                    <w:t>feedbackEnabling</w:t>
                  </w:r>
                  <w:proofErr w:type="spellEnd"/>
                  <w:r>
                    <w:rPr>
                      <w:rFonts w:ascii="Arial" w:hAnsi="Arial"/>
                      <w:b/>
                      <w:i/>
                      <w:color w:val="FF0000"/>
                      <w:sz w:val="18"/>
                      <w:lang w:eastAsia="zh-CN"/>
                    </w:rPr>
                    <w:t>-</w:t>
                  </w:r>
                  <w:proofErr w:type="spellStart"/>
                  <w:r>
                    <w:rPr>
                      <w:rFonts w:ascii="Arial" w:hAnsi="Arial"/>
                      <w:b/>
                      <w:i/>
                      <w:color w:val="FF0000"/>
                      <w:sz w:val="18"/>
                      <w:lang w:eastAsia="zh-CN"/>
                    </w:rPr>
                    <w:t>disablingperHARQprocess</w:t>
                  </w:r>
                  <w:proofErr w:type="spellEnd"/>
                  <w:r>
                    <w:rPr>
                      <w:rFonts w:ascii="Arial" w:hAnsi="Arial"/>
                      <w:b/>
                      <w:color w:val="FF0000"/>
                      <w:sz w:val="18"/>
                      <w:lang w:eastAsia="zh-CN"/>
                    </w:rPr>
                    <w:t xml:space="preserve"> is provided</w:t>
                  </w:r>
                  <w:r>
                    <w:rPr>
                      <w:rFonts w:ascii="Arial" w:hAnsi="Arial"/>
                      <w:b/>
                      <w:sz w:val="18"/>
                      <w:lang w:eastAsia="zh-CN"/>
                    </w:rPr>
                    <w:t xml:space="preserve"> </w:t>
                  </w:r>
                  <w:r>
                    <w:rPr>
                      <w:rFonts w:ascii="Arial" w:hAnsi="Arial" w:hint="eastAsia"/>
                      <w:b/>
                      <w:sz w:val="18"/>
                      <w:lang w:eastAsia="zh-CN"/>
                    </w:rPr>
                    <w:t xml:space="preserve">or </w:t>
                  </w:r>
                  <w:r>
                    <w:rPr>
                      <w:rFonts w:ascii="Arial" w:hAnsi="Arial" w:cs="Arial"/>
                      <w:b/>
                      <w:sz w:val="18"/>
                    </w:rPr>
                    <w:t>PDCCH indicating SPS PDSCH release</w:t>
                  </w:r>
                  <w:r>
                    <w:rPr>
                      <w:rFonts w:ascii="Arial" w:hAnsi="Arial" w:cs="Arial"/>
                      <w:b/>
                      <w:sz w:val="18"/>
                      <w:lang w:eastAsia="zh-CN"/>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b/>
                      <w:sz w:val="18"/>
                      <w:lang w:eastAsia="zh-CN"/>
                    </w:rPr>
                    <w:t xml:space="preserve">or </w:t>
                  </w:r>
                  <w:r>
                    <w:rPr>
                      <w:rFonts w:ascii="Arial" w:hAnsi="Arial" w:cs="Arial"/>
                      <w:b/>
                      <w:sz w:val="18"/>
                    </w:rPr>
                    <w:t>DCI format 1_1 indicating SCell dormancy</w:t>
                  </w:r>
                  <w:r>
                    <w:rPr>
                      <w:rFonts w:ascii="Arial" w:hAnsi="Arial" w:cs="Arial" w:hint="eastAsia"/>
                      <w:b/>
                      <w:sz w:val="18"/>
                      <w:lang w:eastAsia="zh-CN"/>
                    </w:rPr>
                    <w:t xml:space="preserve"> is present, denoted as</w:t>
                  </w:r>
                  <w:r>
                    <w:rPr>
                      <w:rFonts w:ascii="Arial" w:hAnsi="Arial" w:cs="Arial"/>
                      <w:b/>
                      <w:sz w:val="18"/>
                      <w:lang w:eastAsia="zh-CN"/>
                    </w:rPr>
                    <w:t xml:space="preserve"> </w:t>
                  </w:r>
                  <m:oMath>
                    <m:r>
                      <m:rPr>
                        <m:sty m:val="bi"/>
                      </m:rPr>
                      <w:rPr>
                        <w:rFonts w:ascii="Cambria Math" w:hAnsi="Arial"/>
                        <w:sz w:val="18"/>
                      </w:rPr>
                      <m:t>X</m:t>
                    </m:r>
                  </m:oMath>
                  <w:r>
                    <w:rPr>
                      <w:rFonts w:ascii="Arial" w:hAnsi="Arial" w:cs="Arial" w:hint="eastAsia"/>
                      <w:b/>
                      <w:sz w:val="18"/>
                      <w:lang w:eastAsia="zh-CN"/>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B20973">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32389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B20973">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32389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B20973">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32389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B20973">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32389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ae"/>
              <w:snapToGrid w:val="0"/>
              <w:spacing w:before="0" w:after="0" w:line="240" w:lineRule="auto"/>
              <w:rPr>
                <w:lang w:eastAsia="zh-CN"/>
              </w:rPr>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lang w:eastAsia="zh-CN"/>
        </w:rPr>
      </w:pPr>
      <w:r>
        <w:rPr>
          <w:rFonts w:eastAsiaTheme="minorEastAsia"/>
          <w:lang w:eastAsia="zh-CN"/>
        </w:rPr>
        <w:lastRenderedPageBreak/>
        <w:t>F</w:t>
      </w:r>
      <w:r w:rsidRPr="0098558E">
        <w:rPr>
          <w:rFonts w:eastAsiaTheme="minorEastAsia"/>
          <w:lang w:eastAsia="zh-CN"/>
        </w:rPr>
        <w:t xml:space="preserve">rom FL’s perspective, </w:t>
      </w:r>
      <w:r>
        <w:rPr>
          <w:rFonts w:eastAsiaTheme="minorEastAsia"/>
          <w:lang w:eastAsia="zh-CN"/>
        </w:rPr>
        <w:t xml:space="preserve">although the updates of the description for C-/T-DAI for Type-2 codebook </w:t>
      </w:r>
      <w:r w:rsidR="00591DBB">
        <w:rPr>
          <w:rFonts w:eastAsiaTheme="minorEastAsia"/>
          <w:lang w:eastAsia="zh-CN"/>
        </w:rPr>
        <w:t>are</w:t>
      </w:r>
      <w:r>
        <w:rPr>
          <w:rFonts w:eastAsiaTheme="minorEastAsia"/>
          <w:lang w:eastAsia="zh-CN"/>
        </w:rPr>
        <w:t xml:space="preserve"> needed, the deta</w:t>
      </w:r>
      <w:r w:rsidR="00531FA5">
        <w:rPr>
          <w:rFonts w:eastAsiaTheme="minorEastAsia"/>
          <w:lang w:eastAsia="zh-CN"/>
        </w:rPr>
        <w:t xml:space="preserve">iled </w:t>
      </w:r>
      <w:r w:rsidR="001A1390">
        <w:rPr>
          <w:rFonts w:eastAsiaTheme="minorEastAsia"/>
          <w:lang w:eastAsia="zh-CN"/>
        </w:rPr>
        <w:t>changes</w:t>
      </w:r>
      <w:r w:rsidR="00531FA5">
        <w:rPr>
          <w:rFonts w:eastAsiaTheme="minorEastAsia"/>
          <w:lang w:eastAsia="zh-CN"/>
        </w:rPr>
        <w:t xml:space="preserve"> can be handled by the editor </w:t>
      </w:r>
      <w:r w:rsidR="00531FA5" w:rsidRPr="00B653EC">
        <w:rPr>
          <w:rFonts w:eastAsiaTheme="minorEastAsia"/>
          <w:b/>
          <w:u w:val="single"/>
          <w:lang w:eastAsia="zh-CN"/>
        </w:rPr>
        <w:t>once the issue in section 1.1 has been addressed</w:t>
      </w:r>
      <w:r w:rsidR="00531FA5">
        <w:rPr>
          <w:rFonts w:eastAsiaTheme="minorEastAsia"/>
          <w:lang w:eastAsia="zh-CN"/>
        </w:rPr>
        <w:t>.</w:t>
      </w:r>
      <w:r w:rsidR="00210066">
        <w:rPr>
          <w:rFonts w:eastAsiaTheme="minorEastAsia"/>
          <w:lang w:eastAsia="zh-CN"/>
        </w:rPr>
        <w:t xml:space="preserve"> </w:t>
      </w:r>
      <w:r w:rsidR="0007577A">
        <w:rPr>
          <w:rFonts w:eastAsiaTheme="minorEastAsia"/>
          <w:lang w:eastAsia="zh-CN"/>
        </w:rPr>
        <w:t>Then, the</w:t>
      </w:r>
      <w:r w:rsidR="001426D1">
        <w:rPr>
          <w:rFonts w:eastAsiaTheme="minorEastAsia"/>
          <w:lang w:eastAsia="zh-CN"/>
        </w:rPr>
        <w:t xml:space="preserve"> TP#2 is </w:t>
      </w:r>
      <w:r w:rsidR="001426D1" w:rsidRPr="00902BFD">
        <w:rPr>
          <w:rFonts w:eastAsiaTheme="minorEastAsia"/>
          <w:b/>
          <w:i/>
          <w:color w:val="FF0000"/>
          <w:lang w:eastAsia="zh-CN"/>
        </w:rPr>
        <w:t>not</w:t>
      </w:r>
      <w:r w:rsidR="001426D1" w:rsidRPr="00902BFD">
        <w:rPr>
          <w:rFonts w:eastAsiaTheme="minorEastAsia"/>
          <w:color w:val="FF0000"/>
          <w:lang w:eastAsia="zh-CN"/>
        </w:rPr>
        <w:t xml:space="preserve"> </w:t>
      </w:r>
      <w:r w:rsidR="001426D1">
        <w:rPr>
          <w:rFonts w:eastAsiaTheme="minorEastAsia"/>
          <w:lang w:eastAsia="zh-CN"/>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lang w:eastAsia="zh-CN"/>
        </w:rPr>
        <w:t>Companies are encouraged to share your views below</w:t>
      </w:r>
      <w:r w:rsidR="00642BFB">
        <w:rPr>
          <w:rFonts w:eastAsiaTheme="minorEastAsia"/>
          <w:lang w:eastAsia="zh-CN"/>
        </w:rPr>
        <w:t xml:space="preserve"> if there is concern</w:t>
      </w:r>
      <w:r w:rsidR="00A17605">
        <w:rPr>
          <w:rFonts w:eastAsiaTheme="minorEastAsia"/>
          <w:lang w:eastAsia="zh-CN"/>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B20973">
            <w:pPr>
              <w:jc w:val="center"/>
              <w:rPr>
                <w:b/>
                <w:lang w:eastAsia="zh-CN"/>
              </w:rPr>
            </w:pPr>
            <w:r w:rsidRPr="00F2185A">
              <w:rPr>
                <w:b/>
                <w:lang w:eastAsia="zh-CN"/>
              </w:rPr>
              <w:t>Comments and Views</w:t>
            </w:r>
          </w:p>
        </w:tc>
      </w:tr>
      <w:tr w:rsidR="00614DA5" w14:paraId="30AC6C4D" w14:textId="77777777" w:rsidTr="00B20973">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lang w:eastAsia="zh-CN"/>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lang w:eastAsia="zh-CN"/>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B20973">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B20973">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74DE0A87" w14:textId="7B2A7821" w:rsidR="00614DA5" w:rsidRPr="00BA46A0" w:rsidRDefault="00BA46A0" w:rsidP="00BA46A0">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w:t>
            </w:r>
            <w:proofErr w:type="spellStart"/>
            <w:r>
              <w:rPr>
                <w:rFonts w:eastAsia="MS Mincho"/>
                <w:bCs/>
                <w:lang w:eastAsia="ja-JP"/>
              </w:rPr>
              <w:t>feedbackEnabling</w:t>
            </w:r>
            <w:proofErr w:type="spellEnd"/>
            <w:r>
              <w:rPr>
                <w:rFonts w:eastAsia="MS Mincho"/>
                <w:bCs/>
                <w:lang w:eastAsia="ja-JP"/>
              </w:rPr>
              <w:t>-</w:t>
            </w:r>
            <w:proofErr w:type="spellStart"/>
            <w:r>
              <w:rPr>
                <w:rFonts w:eastAsia="MS Mincho"/>
                <w:bCs/>
                <w:lang w:eastAsia="ja-JP"/>
              </w:rPr>
              <w:t>disablingperHARQprocess</w:t>
            </w:r>
            <w:proofErr w:type="spellEnd"/>
            <w:r>
              <w:rPr>
                <w:rFonts w:eastAsia="MS Mincho"/>
                <w:bCs/>
                <w:lang w:eastAsia="ja-JP"/>
              </w:rPr>
              <w:t>... and does not consider the transport block as received in the determination of...”</w:t>
            </w:r>
            <w:r w:rsidR="00304B68">
              <w:rPr>
                <w:rFonts w:eastAsia="MS Mincho"/>
                <w:bCs/>
                <w:lang w:eastAsia="ja-JP"/>
              </w:rPr>
              <w:t>.</w:t>
            </w:r>
          </w:p>
        </w:tc>
      </w:tr>
      <w:tr w:rsidR="001426D1" w14:paraId="43C9E98F"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77777777" w:rsidR="001426D1" w:rsidRPr="00F2185A" w:rsidRDefault="001426D1"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6E7CC622" w14:textId="77777777" w:rsidR="001426D1" w:rsidRPr="00F2185A" w:rsidRDefault="001426D1" w:rsidP="00B20973">
            <w:pPr>
              <w:snapToGrid w:val="0"/>
              <w:ind w:left="360"/>
              <w:rPr>
                <w:b/>
              </w:rPr>
            </w:pPr>
          </w:p>
        </w:tc>
      </w:tr>
    </w:tbl>
    <w:p w14:paraId="6550CEF0" w14:textId="411453B8" w:rsidR="002035B6"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586B">
        <w:rPr>
          <w:rFonts w:ascii="Times New Roman" w:hAnsi="Times New Roman"/>
          <w:b/>
          <w:kern w:val="28"/>
          <w:sz w:val="28"/>
          <w:lang w:val="en-US" w:eastAsia="zh-CN"/>
        </w:rPr>
        <w:lastRenderedPageBreak/>
        <w:t>Issue-</w:t>
      </w:r>
      <w:r w:rsidR="00D26045" w:rsidRPr="0068586B">
        <w:rPr>
          <w:rFonts w:ascii="Times New Roman" w:hAnsi="Times New Roman"/>
          <w:b/>
          <w:kern w:val="28"/>
          <w:sz w:val="28"/>
          <w:lang w:val="en-US" w:eastAsia="zh-CN"/>
        </w:rPr>
        <w:t>2</w:t>
      </w:r>
      <w:r w:rsidRPr="0068586B">
        <w:rPr>
          <w:rFonts w:ascii="Times New Roman" w:hAnsi="Times New Roman"/>
          <w:b/>
          <w:kern w:val="28"/>
          <w:sz w:val="28"/>
          <w:lang w:val="en-US" w:eastAsia="zh-CN"/>
        </w:rPr>
        <w:t xml:space="preserve"> SPS PDSCH</w:t>
      </w:r>
      <w:r w:rsidR="00FF1A2E" w:rsidRPr="0068586B">
        <w:rPr>
          <w:rFonts w:ascii="Times New Roman" w:hAnsi="Times New Roman"/>
          <w:b/>
          <w:kern w:val="28"/>
          <w:sz w:val="28"/>
          <w:lang w:val="en-US" w:eastAsia="zh-CN"/>
        </w:rPr>
        <w:t xml:space="preserve"> </w:t>
      </w:r>
    </w:p>
    <w:p w14:paraId="0BE669A6" w14:textId="504A6E12" w:rsidR="005A27D0" w:rsidRPr="00B93594" w:rsidRDefault="005A27D0" w:rsidP="00B93594">
      <w:pPr>
        <w:snapToGrid w:val="0"/>
        <w:spacing w:beforeLines="50" w:before="120" w:afterLines="50" w:after="120"/>
        <w:rPr>
          <w:lang w:eastAsia="zh-CN"/>
        </w:rPr>
      </w:pPr>
      <w:r w:rsidRPr="00B93594">
        <w:rPr>
          <w:lang w:eastAsia="zh-CN"/>
        </w:rPr>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aff0"/>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Configuration of f</w:t>
      </w:r>
      <w:r w:rsidR="00554C58">
        <w:rPr>
          <w:rFonts w:ascii="Times New Roman" w:eastAsiaTheme="minorEastAsia" w:hAnsi="Times New Roman"/>
          <w:b/>
          <w:sz w:val="22"/>
          <w:lang w:eastAsia="zh-CN"/>
        </w:rPr>
        <w:t xml:space="preserve">eedback-disabling </w:t>
      </w:r>
      <w:r w:rsidR="00D628DF">
        <w:rPr>
          <w:rFonts w:ascii="Times New Roman" w:eastAsiaTheme="minorEastAsia" w:hAnsi="Times New Roman"/>
          <w:b/>
          <w:sz w:val="22"/>
          <w:lang w:eastAsia="zh-CN"/>
        </w:rPr>
        <w:t>for SPS</w:t>
      </w:r>
      <w:r w:rsidR="00D628DF" w:rsidRPr="00FB2E73">
        <w:rPr>
          <w:rFonts w:ascii="Times New Roman" w:eastAsiaTheme="minorEastAsia" w:hAnsi="Times New Roman"/>
          <w:b/>
          <w:sz w:val="22"/>
          <w:lang w:eastAsia="zh-CN"/>
        </w:rPr>
        <w:t xml:space="preserve">: </w:t>
      </w:r>
    </w:p>
    <w:p w14:paraId="1E524538" w14:textId="77777777" w:rsidR="00D628DF" w:rsidRDefault="00D628DF" w:rsidP="00D628DF">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81FAA19" w14:textId="7DE5DD59" w:rsidR="002035B6" w:rsidRPr="007048CC" w:rsidRDefault="00016E48" w:rsidP="00B93594">
      <w:pPr>
        <w:snapToGrid w:val="0"/>
        <w:spacing w:beforeLines="50" w:before="120" w:afterLines="50" w:after="120"/>
        <w:rPr>
          <w:rFonts w:eastAsiaTheme="minorEastAsia"/>
          <w:lang w:eastAsia="zh-CN"/>
        </w:rPr>
      </w:pPr>
      <w:r w:rsidRPr="007048CC">
        <w:rPr>
          <w:rFonts w:eastAsiaTheme="minorEastAsia"/>
          <w:lang w:eastAsia="zh-CN"/>
        </w:rPr>
        <w:t xml:space="preserve">Regarding the remaining issue mentioned above, </w:t>
      </w:r>
      <w:r w:rsidR="00B269B7" w:rsidRPr="007048CC">
        <w:rPr>
          <w:rFonts w:eastAsiaTheme="minorEastAsia"/>
          <w:lang w:eastAsia="zh-CN"/>
        </w:rPr>
        <w:t xml:space="preserve">the key point is related to the </w:t>
      </w:r>
      <w:r w:rsidR="002B16CC" w:rsidRPr="007048CC">
        <w:rPr>
          <w:rFonts w:eastAsiaTheme="minorEastAsia"/>
          <w:lang w:eastAsia="zh-CN"/>
        </w:rPr>
        <w:t>approach</w:t>
      </w:r>
      <w:r w:rsidR="00B269B7" w:rsidRPr="007048CC">
        <w:rPr>
          <w:rFonts w:eastAsiaTheme="minorEastAsia"/>
          <w:lang w:eastAsia="zh-CN"/>
        </w:rPr>
        <w:t xml:space="preserve"> to disable the HARQ feedback in SPS case. T</w:t>
      </w:r>
      <w:r w:rsidR="002035B6" w:rsidRPr="007048CC">
        <w:rPr>
          <w:rFonts w:eastAsiaTheme="minorEastAsia"/>
          <w:lang w:eastAsia="zh-CN"/>
        </w:rPr>
        <w:t xml:space="preserve">he corresponding views </w:t>
      </w:r>
      <w:r w:rsidR="00A970C8" w:rsidRPr="007048CC">
        <w:rPr>
          <w:rFonts w:eastAsiaTheme="minorEastAsia"/>
          <w:lang w:eastAsia="zh-CN"/>
        </w:rPr>
        <w:t xml:space="preserve">are </w:t>
      </w:r>
      <w:r w:rsidR="002035B6" w:rsidRPr="007048CC">
        <w:rPr>
          <w:rFonts w:eastAsiaTheme="minorEastAsia"/>
          <w:lang w:eastAsia="zh-CN"/>
        </w:rPr>
        <w:t>summarized according to the inputs in this meeting:</w:t>
      </w:r>
    </w:p>
    <w:p w14:paraId="1F46CF0D" w14:textId="69F99618"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6A64A2" w:rsidRPr="007048CC">
        <w:rPr>
          <w:rFonts w:ascii="Times New Roman" w:eastAsiaTheme="minorEastAsia" w:hAnsi="Times New Roman"/>
          <w:bCs/>
          <w:kern w:val="2"/>
          <w:sz w:val="20"/>
          <w:szCs w:val="20"/>
          <w:lang w:eastAsia="zh-CN"/>
        </w:rPr>
        <w:t>1</w:t>
      </w:r>
      <w:r w:rsidRPr="007048CC">
        <w:rPr>
          <w:rFonts w:ascii="Times New Roman" w:eastAsiaTheme="minorEastAsia" w:hAnsi="Times New Roman"/>
          <w:bCs/>
          <w:kern w:val="2"/>
          <w:sz w:val="20"/>
          <w:szCs w:val="20"/>
          <w:lang w:eastAsia="zh-CN"/>
        </w:rPr>
        <w:t>: The feedback for the HARQ process associated to SPS PDSCH can be disabled by RRC</w:t>
      </w:r>
      <w:r w:rsidR="008969C0">
        <w:rPr>
          <w:rFonts w:ascii="Times New Roman" w:eastAsiaTheme="minorEastAsia" w:hAnsi="Times New Roman"/>
          <w:bCs/>
          <w:kern w:val="2"/>
          <w:sz w:val="20"/>
          <w:szCs w:val="20"/>
          <w:lang w:eastAsia="zh-CN"/>
        </w:rPr>
        <w:t xml:space="preserve"> configuration per HARQ process (corresponding to the Alt-1 in the agreement achieved in RAN1#107e)</w:t>
      </w:r>
    </w:p>
    <w:p w14:paraId="7A81FA8A" w14:textId="38D610D6"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 xml:space="preserve">Supported by [CMCC, </w:t>
      </w:r>
      <w:r w:rsidR="00C26190" w:rsidRPr="007048CC">
        <w:rPr>
          <w:rFonts w:ascii="Times New Roman" w:eastAsiaTheme="minorEastAsia" w:hAnsi="Times New Roman"/>
          <w:bCs/>
          <w:kern w:val="2"/>
          <w:sz w:val="20"/>
          <w:szCs w:val="20"/>
          <w:lang w:eastAsia="zh-CN"/>
        </w:rPr>
        <w:t>Samsung, ZTE</w:t>
      </w:r>
      <w:r w:rsidR="004074E5" w:rsidRPr="007048CC">
        <w:rPr>
          <w:rFonts w:ascii="Times New Roman" w:eastAsiaTheme="minorEastAsia" w:hAnsi="Times New Roman"/>
          <w:bCs/>
          <w:kern w:val="2"/>
          <w:sz w:val="20"/>
          <w:szCs w:val="20"/>
          <w:lang w:eastAsia="zh-CN"/>
        </w:rPr>
        <w:t>, OPPO</w:t>
      </w:r>
      <w:r w:rsidR="00C64EA3" w:rsidRPr="007048CC">
        <w:rPr>
          <w:rFonts w:ascii="Times New Roman" w:eastAsiaTheme="minorEastAsia" w:hAnsi="Times New Roman"/>
          <w:bCs/>
          <w:kern w:val="2"/>
          <w:sz w:val="20"/>
          <w:szCs w:val="20"/>
          <w:lang w:eastAsia="zh-CN"/>
        </w:rPr>
        <w:t>, CATT</w:t>
      </w:r>
      <w:r w:rsidR="001E58A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1E58A8" w:rsidRPr="007048CC">
        <w:rPr>
          <w:rFonts w:ascii="Times New Roman" w:eastAsiaTheme="minorEastAsia" w:hAnsi="Times New Roman"/>
          <w:bCs/>
          <w:kern w:val="2"/>
          <w:sz w:val="20"/>
          <w:szCs w:val="20"/>
          <w:lang w:eastAsia="zh-CN"/>
        </w:rPr>
        <w:t>Nokia</w:t>
      </w:r>
      <w:r w:rsidR="000C7C9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0C7C98" w:rsidRPr="007048CC">
        <w:rPr>
          <w:rFonts w:ascii="Times New Roman" w:eastAsiaTheme="minorEastAsia" w:hAnsi="Times New Roman"/>
          <w:bCs/>
          <w:kern w:val="2"/>
          <w:sz w:val="20"/>
          <w:szCs w:val="20"/>
          <w:lang w:eastAsia="zh-CN"/>
        </w:rPr>
        <w:t>IDC</w:t>
      </w:r>
      <w:r w:rsidR="00B47664" w:rsidRPr="007048CC">
        <w:rPr>
          <w:rFonts w:ascii="Times New Roman" w:eastAsiaTheme="minorEastAsia" w:hAnsi="Times New Roman"/>
          <w:bCs/>
          <w:kern w:val="2"/>
          <w:sz w:val="20"/>
          <w:szCs w:val="20"/>
          <w:lang w:eastAsia="zh-CN"/>
        </w:rPr>
        <w:t>, Ericsson</w:t>
      </w:r>
      <w:r w:rsidR="0087683E" w:rsidRPr="007048CC">
        <w:rPr>
          <w:rFonts w:ascii="Times New Roman" w:eastAsiaTheme="minorEastAsia" w:hAnsi="Times New Roman"/>
          <w:bCs/>
          <w:kern w:val="2"/>
          <w:sz w:val="20"/>
          <w:szCs w:val="20"/>
          <w:lang w:eastAsia="zh-CN"/>
        </w:rPr>
        <w:t>, LG</w:t>
      </w:r>
      <w:r w:rsidR="00C02A32" w:rsidRPr="007048CC">
        <w:rPr>
          <w:rFonts w:ascii="Times New Roman" w:eastAsiaTheme="minorEastAsia" w:hAnsi="Times New Roman"/>
          <w:bCs/>
          <w:kern w:val="2"/>
          <w:sz w:val="20"/>
          <w:szCs w:val="20"/>
          <w:lang w:eastAsia="zh-CN"/>
        </w:rPr>
        <w:t>E</w:t>
      </w:r>
      <w:r w:rsidRPr="007048CC">
        <w:rPr>
          <w:rFonts w:ascii="Times New Roman" w:eastAsiaTheme="minorEastAsia" w:hAnsi="Times New Roman"/>
          <w:bCs/>
          <w:kern w:val="2"/>
          <w:sz w:val="20"/>
          <w:szCs w:val="20"/>
          <w:lang w:eastAsia="zh-CN"/>
        </w:rPr>
        <w:t>]</w:t>
      </w:r>
    </w:p>
    <w:p w14:paraId="13CC1ACB" w14:textId="4C8C3B4D" w:rsidR="002035B6" w:rsidRPr="007048CC" w:rsidRDefault="002035B6" w:rsidP="00554EC1">
      <w:pPr>
        <w:pStyle w:val="aff0"/>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9C2228" w:rsidRPr="007048CC">
        <w:rPr>
          <w:rFonts w:ascii="Times New Roman" w:eastAsiaTheme="minorEastAsia" w:hAnsi="Times New Roman"/>
          <w:bCs/>
          <w:kern w:val="2"/>
          <w:sz w:val="20"/>
          <w:szCs w:val="20"/>
          <w:lang w:eastAsia="zh-CN"/>
        </w:rPr>
        <w:t>2</w:t>
      </w:r>
      <w:r w:rsidRPr="007048CC">
        <w:rPr>
          <w:rFonts w:ascii="Times New Roman" w:eastAsiaTheme="minorEastAsia" w:hAnsi="Times New Roman"/>
          <w:bCs/>
          <w:kern w:val="2"/>
          <w:sz w:val="20"/>
          <w:szCs w:val="20"/>
          <w:lang w:eastAsia="zh-CN"/>
        </w:rPr>
        <w:t>: The feedback for the HARQ process associated to SPS PDSCH can be disabled by RRC conf</w:t>
      </w:r>
      <w:r w:rsidR="008969C0">
        <w:rPr>
          <w:rFonts w:ascii="Times New Roman" w:eastAsiaTheme="minorEastAsia" w:hAnsi="Times New Roman"/>
          <w:bCs/>
          <w:kern w:val="2"/>
          <w:sz w:val="20"/>
          <w:szCs w:val="20"/>
          <w:lang w:eastAsia="zh-CN"/>
        </w:rPr>
        <w:t>iguration per SPS configuration (corresponding to the Alt-2 in the agreement achieved in RAN1#107e)</w:t>
      </w:r>
    </w:p>
    <w:p w14:paraId="182C8A55" w14:textId="7338B91E" w:rsidR="002035B6" w:rsidRPr="007048CC" w:rsidRDefault="002035B6" w:rsidP="00554EC1">
      <w:pPr>
        <w:pStyle w:val="aff0"/>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Supported by [Huawei,</w:t>
      </w:r>
      <w:r w:rsidR="00944361" w:rsidRPr="007048CC">
        <w:rPr>
          <w:rFonts w:ascii="Times New Roman" w:eastAsiaTheme="minorEastAsia" w:hAnsi="Times New Roman"/>
          <w:bCs/>
          <w:kern w:val="2"/>
          <w:sz w:val="20"/>
          <w:szCs w:val="20"/>
          <w:lang w:eastAsia="zh-CN"/>
        </w:rPr>
        <w:t xml:space="preserve"> </w:t>
      </w:r>
      <w:r w:rsidR="0003456C" w:rsidRPr="007048CC">
        <w:rPr>
          <w:rFonts w:ascii="Times New Roman" w:eastAsiaTheme="minorEastAsia" w:hAnsi="Times New Roman"/>
          <w:bCs/>
          <w:kern w:val="2"/>
          <w:sz w:val="20"/>
          <w:szCs w:val="20"/>
          <w:lang w:eastAsia="zh-CN"/>
        </w:rPr>
        <w:t xml:space="preserve">DCM, </w:t>
      </w:r>
      <w:r w:rsidR="00944361" w:rsidRPr="007048CC">
        <w:rPr>
          <w:rFonts w:ascii="Times New Roman" w:eastAsiaTheme="minorEastAsia" w:hAnsi="Times New Roman"/>
          <w:bCs/>
          <w:kern w:val="2"/>
          <w:sz w:val="20"/>
          <w:szCs w:val="20"/>
          <w:lang w:eastAsia="zh-CN"/>
        </w:rPr>
        <w:t>vivo,</w:t>
      </w:r>
      <w:r w:rsidRPr="007048CC">
        <w:rPr>
          <w:rFonts w:ascii="Times New Roman" w:eastAsiaTheme="minorEastAsia" w:hAnsi="Times New Roman"/>
          <w:bCs/>
          <w:kern w:val="2"/>
          <w:sz w:val="20"/>
          <w:szCs w:val="20"/>
          <w:lang w:eastAsia="zh-CN"/>
        </w:rPr>
        <w:t xml:space="preserve"> </w:t>
      </w:r>
      <w:proofErr w:type="spellStart"/>
      <w:r w:rsidR="00FC7D0E" w:rsidRPr="007048CC">
        <w:rPr>
          <w:rFonts w:ascii="Times New Roman" w:hAnsi="Times New Roman"/>
          <w:sz w:val="20"/>
          <w:szCs w:val="20"/>
          <w:lang w:eastAsia="zh-CN"/>
        </w:rPr>
        <w:t>Spreadtrum</w:t>
      </w:r>
      <w:proofErr w:type="spellEnd"/>
      <w:r w:rsidR="00FC7D0E" w:rsidRPr="007048CC">
        <w:rPr>
          <w:rFonts w:ascii="Times New Roman" w:hAnsi="Times New Roman"/>
          <w:sz w:val="20"/>
          <w:szCs w:val="20"/>
          <w:lang w:eastAsia="zh-CN"/>
        </w:rPr>
        <w:t xml:space="preserve">, </w:t>
      </w:r>
      <w:r w:rsidRPr="007048CC">
        <w:rPr>
          <w:rFonts w:ascii="Times New Roman" w:eastAsiaTheme="minorEastAsia" w:hAnsi="Times New Roman"/>
          <w:bCs/>
          <w:kern w:val="2"/>
          <w:sz w:val="20"/>
          <w:szCs w:val="20"/>
          <w:lang w:eastAsia="zh-CN"/>
        </w:rPr>
        <w:t>Panasonic</w:t>
      </w:r>
      <w:r w:rsidR="00195F32" w:rsidRPr="007048CC">
        <w:rPr>
          <w:rFonts w:ascii="Times New Roman" w:eastAsiaTheme="minorEastAsia" w:hAnsi="Times New Roman"/>
          <w:bCs/>
          <w:kern w:val="2"/>
          <w:sz w:val="20"/>
          <w:szCs w:val="20"/>
          <w:lang w:eastAsia="zh-CN"/>
        </w:rPr>
        <w:t>, Apple</w:t>
      </w:r>
      <w:r w:rsidR="00A96C30" w:rsidRPr="007048CC">
        <w:rPr>
          <w:rFonts w:ascii="Times New Roman" w:eastAsiaTheme="minorEastAsia" w:hAnsi="Times New Roman"/>
          <w:bCs/>
          <w:kern w:val="2"/>
          <w:sz w:val="20"/>
          <w:szCs w:val="20"/>
          <w:lang w:eastAsia="zh-CN"/>
        </w:rPr>
        <w:t>, CMCC</w:t>
      </w:r>
      <w:r w:rsidR="00E87A66" w:rsidRPr="007048CC">
        <w:rPr>
          <w:rFonts w:ascii="Times New Roman" w:eastAsiaTheme="minorEastAsia" w:hAnsi="Times New Roman"/>
          <w:bCs/>
          <w:kern w:val="2"/>
          <w:sz w:val="20"/>
          <w:szCs w:val="20"/>
          <w:lang w:eastAsia="zh-CN"/>
        </w:rPr>
        <w:t>, CAICT</w:t>
      </w:r>
      <w:r w:rsidR="0022149A" w:rsidRPr="007048CC">
        <w:rPr>
          <w:rFonts w:ascii="Times New Roman" w:eastAsiaTheme="minorEastAsia" w:hAnsi="Times New Roman"/>
          <w:bCs/>
          <w:kern w:val="2"/>
          <w:sz w:val="20"/>
          <w:szCs w:val="20"/>
          <w:lang w:eastAsia="zh-CN"/>
        </w:rPr>
        <w:t>,</w:t>
      </w:r>
      <w:r w:rsidR="0022149A" w:rsidRPr="007048CC">
        <w:rPr>
          <w:rFonts w:ascii="Times New Roman" w:hAnsi="Times New Roman"/>
          <w:sz w:val="20"/>
          <w:szCs w:val="20"/>
          <w:lang w:eastAsia="zh-CN"/>
        </w:rPr>
        <w:t xml:space="preserve"> Baicells</w:t>
      </w:r>
      <w:r w:rsidR="002F65AE" w:rsidRPr="007048CC">
        <w:rPr>
          <w:rFonts w:ascii="Times New Roman" w:hAnsi="Times New Roman"/>
          <w:sz w:val="20"/>
          <w:szCs w:val="20"/>
          <w:lang w:eastAsia="zh-CN"/>
        </w:rPr>
        <w:t>, NEC</w:t>
      </w:r>
      <w:r w:rsidRPr="007048CC">
        <w:rPr>
          <w:rFonts w:ascii="Times New Roman" w:eastAsiaTheme="minorEastAsia" w:hAnsi="Times New Roman"/>
          <w:bCs/>
          <w:kern w:val="2"/>
          <w:sz w:val="20"/>
          <w:szCs w:val="20"/>
          <w:lang w:eastAsia="zh-CN"/>
        </w:rPr>
        <w:t>]</w:t>
      </w:r>
    </w:p>
    <w:p w14:paraId="6463A31B" w14:textId="4A92E717" w:rsidR="007048CC" w:rsidRPr="00B47664" w:rsidRDefault="005F20A5" w:rsidP="00B75160">
      <w:pPr>
        <w:spacing w:beforeLines="50" w:before="120"/>
        <w:jc w:val="both"/>
        <w:rPr>
          <w:highlight w:val="yellow"/>
        </w:rPr>
      </w:pPr>
      <w:r>
        <w:rPr>
          <w:rFonts w:eastAsiaTheme="minorEastAsia"/>
          <w:bCs/>
          <w:kern w:val="2"/>
          <w:lang w:eastAsia="zh-CN"/>
        </w:rPr>
        <w:t>From FL’s perspective, although</w:t>
      </w:r>
      <w:r w:rsidR="00B75160">
        <w:rPr>
          <w:rFonts w:eastAsiaTheme="minorEastAsia"/>
          <w:bCs/>
          <w:kern w:val="2"/>
          <w:lang w:eastAsia="zh-CN"/>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lang w:eastAsia="zh-CN"/>
        </w:rPr>
        <w:t xml:space="preserve">hether the feedback disabling of one TB should be configured </w:t>
      </w:r>
      <w:r w:rsidR="00B75160">
        <w:rPr>
          <w:rFonts w:eastAsiaTheme="minorEastAsia"/>
          <w:bCs/>
          <w:kern w:val="2"/>
          <w:lang w:eastAsia="zh-CN"/>
        </w:rPr>
        <w:t>depends on service requirements and t</w:t>
      </w:r>
      <w:r w:rsidR="00B75160" w:rsidRPr="00B75160">
        <w:rPr>
          <w:rFonts w:eastAsiaTheme="minorEastAsia"/>
          <w:bCs/>
          <w:kern w:val="2"/>
          <w:lang w:eastAsia="zh-CN"/>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lang w:eastAsia="zh-CN"/>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w:t>
      </w:r>
      <w:proofErr w:type="spellStart"/>
      <w:r w:rsidR="007048CC" w:rsidRPr="00D02177">
        <w:rPr>
          <w:bCs/>
        </w:rPr>
        <w:t>gNB</w:t>
      </w:r>
      <w:proofErr w:type="spellEnd"/>
      <w:r w:rsidR="007048CC" w:rsidRPr="00D02177">
        <w:rPr>
          <w:bCs/>
        </w:rPr>
        <w:t xml:space="preserve">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w:t>
      </w:r>
      <w:proofErr w:type="gramStart"/>
      <w:r w:rsidRPr="009B75DD">
        <w:rPr>
          <w:highlight w:val="yellow"/>
        </w:rPr>
        <w:t>impact</w:t>
      </w:r>
      <w:proofErr w:type="gramEnd"/>
      <w:r w:rsidRPr="009B75DD">
        <w:rPr>
          <w:highlight w:val="yellow"/>
        </w:rPr>
        <w:t xml:space="preserve">.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 xml:space="preserve">RAN2 understanding is that: in general, all HARQ processes used by a CG configuration are configured with the same HARQ state (e.g. A or B). No specification </w:t>
      </w:r>
      <w:proofErr w:type="gramStart"/>
      <w:r w:rsidRPr="009B75DD">
        <w:rPr>
          <w:szCs w:val="28"/>
        </w:rPr>
        <w:t>impact</w:t>
      </w:r>
      <w:proofErr w:type="gramEnd"/>
    </w:p>
    <w:p w14:paraId="5A650429" w14:textId="77777777" w:rsidR="007048CC" w:rsidRDefault="007048CC" w:rsidP="007048CC">
      <w:pPr>
        <w:jc w:val="both"/>
        <w:rPr>
          <w:lang w:eastAsia="ja-JP"/>
        </w:rPr>
      </w:pPr>
      <w:r>
        <w:rPr>
          <w:lang w:eastAsia="ja-JP"/>
        </w:rPr>
        <w:lastRenderedPageBreak/>
        <w:t xml:space="preserve">It follows from these RAN2 agreements that there is no need (nor intention from RAN2) to introduce </w:t>
      </w:r>
      <w:bookmarkStart w:id="29" w:name="_Hlk95216145"/>
      <w:r>
        <w:rPr>
          <w:lang w:eastAsia="ja-JP"/>
        </w:rPr>
        <w:t>feedback</w:t>
      </w:r>
      <w:bookmarkEnd w:id="29"/>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lang w:eastAsia="zh-CN"/>
        </w:rPr>
      </w:pPr>
      <w:r w:rsidRPr="00AB07F5">
        <w:rPr>
          <w:b/>
          <w:color w:val="000000" w:themeColor="text1"/>
          <w:highlight w:val="yellow"/>
          <w:lang w:eastAsia="zh-CN"/>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lang w:eastAsia="zh-CN"/>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aff0"/>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lang w:eastAsia="zh-CN"/>
        </w:rPr>
        <w:t xml:space="preserve">The feedback </w:t>
      </w:r>
      <w:r w:rsidR="00283E53">
        <w:rPr>
          <w:rFonts w:eastAsiaTheme="minorEastAsia"/>
          <w:bCs/>
          <w:kern w:val="2"/>
          <w:highlight w:val="yellow"/>
          <w:lang w:eastAsia="zh-CN"/>
        </w:rPr>
        <w:t>of</w:t>
      </w:r>
      <w:r w:rsidRPr="0075678B">
        <w:rPr>
          <w:rFonts w:eastAsiaTheme="minorEastAsia"/>
          <w:bCs/>
          <w:kern w:val="2"/>
          <w:highlight w:val="yellow"/>
          <w:lang w:eastAsia="zh-CN"/>
        </w:rPr>
        <w:t xml:space="preserve"> the HARQ process associated to SPS PDSCH is assumed to be disabled by RRC configuration per HARQ process</w:t>
      </w:r>
      <w:r w:rsidR="00BC5027" w:rsidRPr="0075678B">
        <w:rPr>
          <w:rFonts w:eastAsiaTheme="minorEastAsia"/>
          <w:bCs/>
          <w:kern w:val="2"/>
          <w:highlight w:val="yellow"/>
          <w:lang w:eastAsia="zh-CN"/>
        </w:rPr>
        <w:t xml:space="preserve"> as dynamic grant</w:t>
      </w:r>
      <w:r w:rsidR="00351A1D" w:rsidRPr="0075678B">
        <w:rPr>
          <w:rFonts w:eastAsiaTheme="minorEastAsia"/>
          <w:bCs/>
          <w:kern w:val="2"/>
          <w:highlight w:val="yellow"/>
          <w:lang w:eastAsia="zh-CN"/>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lang w:eastAsia="zh-CN"/>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B20973">
            <w:pPr>
              <w:jc w:val="center"/>
              <w:rPr>
                <w:b/>
                <w:lang w:eastAsia="zh-CN"/>
              </w:rPr>
            </w:pPr>
            <w:r w:rsidRPr="00F2185A">
              <w:rPr>
                <w:b/>
                <w:lang w:eastAsia="zh-CN"/>
              </w:rPr>
              <w:t>Comments and Views</w:t>
            </w:r>
          </w:p>
        </w:tc>
      </w:tr>
      <w:tr w:rsidR="00614DA5" w14:paraId="0D671E0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042115" w14:paraId="01CF1D33"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5F3828D0" w:rsidR="00042115" w:rsidRDefault="00042115" w:rsidP="00042115">
            <w:pPr>
              <w:jc w:val="center"/>
              <w:rPr>
                <w:rFonts w:cs="Arial"/>
              </w:rPr>
            </w:pPr>
            <w:r>
              <w:rPr>
                <w:rFonts w:cs="Arial" w:hint="eastAsia"/>
                <w:lang w:eastAsia="zh-CN"/>
              </w:rPr>
              <w:t>v</w:t>
            </w:r>
            <w:r>
              <w:rPr>
                <w:rFonts w:cs="Arial"/>
                <w:lang w:eastAsia="zh-CN"/>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042115" w14:paraId="2BA616E8"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77777777" w:rsidR="00042115" w:rsidRDefault="00042115" w:rsidP="00042115">
            <w:pPr>
              <w:jc w:val="center"/>
              <w:rPr>
                <w:rFonts w:cs="Arial"/>
              </w:rPr>
            </w:pPr>
          </w:p>
        </w:tc>
        <w:tc>
          <w:tcPr>
            <w:tcW w:w="8349" w:type="dxa"/>
            <w:tcBorders>
              <w:top w:val="single" w:sz="4" w:space="0" w:color="auto"/>
              <w:left w:val="single" w:sz="4" w:space="0" w:color="auto"/>
              <w:bottom w:val="single" w:sz="4" w:space="0" w:color="auto"/>
              <w:right w:val="single" w:sz="4" w:space="0" w:color="auto"/>
            </w:tcBorders>
          </w:tcPr>
          <w:p w14:paraId="7315F006" w14:textId="77777777" w:rsidR="00042115" w:rsidRPr="00DA3AD2" w:rsidRDefault="00042115" w:rsidP="00042115">
            <w:pPr>
              <w:snapToGrid w:val="0"/>
              <w:ind w:left="360"/>
              <w:rPr>
                <w:bCs/>
              </w:rPr>
            </w:pPr>
          </w:p>
        </w:tc>
      </w:tr>
    </w:tbl>
    <w:p w14:paraId="5A5DD439" w14:textId="77777777" w:rsidR="0082115D" w:rsidRPr="00FB2E73" w:rsidRDefault="0082115D" w:rsidP="0082115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Processing time for SPS</w:t>
      </w:r>
    </w:p>
    <w:p w14:paraId="5CA38804" w14:textId="77777777" w:rsidR="0082115D" w:rsidRPr="00C640A1" w:rsidRDefault="0082115D" w:rsidP="0082115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aff0"/>
        <w:spacing w:beforeLines="50" w:before="120" w:afterLines="50" w:after="120"/>
        <w:ind w:left="0"/>
        <w:jc w:val="center"/>
        <w:rPr>
          <w:rFonts w:eastAsiaTheme="minorEastAsia"/>
          <w:iCs/>
        </w:rPr>
      </w:pPr>
      <w:r w:rsidRPr="00A077A0">
        <w:rPr>
          <w:noProof/>
          <w:lang w:eastAsia="zh-CN"/>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aff"/>
        <w:tblW w:w="0" w:type="auto"/>
        <w:tblLook w:val="04A0" w:firstRow="1" w:lastRow="0" w:firstColumn="1" w:lastColumn="0" w:noHBand="0" w:noVBand="1"/>
      </w:tblPr>
      <w:tblGrid>
        <w:gridCol w:w="9962"/>
      </w:tblGrid>
      <w:tr w:rsidR="0082115D" w14:paraId="570862A6" w14:textId="77777777" w:rsidTr="00B20973">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等线"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等线"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等线" w:cs="+mn-cs"/>
                <w:kern w:val="24"/>
                <w:sz w:val="16"/>
                <w:szCs w:val="16"/>
              </w:rPr>
              <w:t xml:space="preserve"> </w:t>
            </w:r>
            <w:r w:rsidRPr="00062A92">
              <w:rPr>
                <w:rFonts w:eastAsia="等线" w:cs="+mn-cs"/>
                <w:color w:val="FF0000"/>
                <w:kern w:val="24"/>
                <w:sz w:val="16"/>
                <w:szCs w:val="16"/>
                <w:u w:val="single"/>
              </w:rPr>
              <w:t>or to receive another PDSCH without corresponding PDCCH scheduled for the given HARQ process</w:t>
            </w:r>
            <w:r w:rsidRPr="00062A92">
              <w:rPr>
                <w:rFonts w:eastAsia="等线" w:cs="+mn-cs"/>
                <w:kern w:val="24"/>
                <w:sz w:val="16"/>
                <w:szCs w:val="16"/>
              </w:rPr>
              <w:t xml:space="preserve"> </w:t>
            </w:r>
            <w:r w:rsidRPr="00E80C9A">
              <w:rPr>
                <w:rFonts w:eastAsia="等线"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eastAsia="zh-CN"/>
        </w:rPr>
      </w:pPr>
      <w:r>
        <w:rPr>
          <w:rFonts w:eastAsiaTheme="minorEastAsia"/>
          <w:bCs/>
          <w:kern w:val="2"/>
          <w:lang w:val="en-US" w:eastAsia="zh-CN"/>
        </w:rPr>
        <w:lastRenderedPageBreak/>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aff"/>
        <w:tblW w:w="0" w:type="auto"/>
        <w:tblLook w:val="04A0" w:firstRow="1" w:lastRow="0" w:firstColumn="1" w:lastColumn="0" w:noHBand="0" w:noVBand="1"/>
      </w:tblPr>
      <w:tblGrid>
        <w:gridCol w:w="9962"/>
      </w:tblGrid>
      <w:tr w:rsidR="000C676C" w:rsidRPr="006E0FB1" w14:paraId="6FB80C50" w14:textId="77777777" w:rsidTr="00B20973">
        <w:tc>
          <w:tcPr>
            <w:tcW w:w="9962" w:type="dxa"/>
          </w:tcPr>
          <w:p w14:paraId="4C23EEDB" w14:textId="77777777" w:rsidR="000C676C" w:rsidRPr="006E0FB1" w:rsidRDefault="000C676C" w:rsidP="00B234AA">
            <w:pPr>
              <w:pStyle w:val="ae"/>
              <w:jc w:val="center"/>
              <w:rPr>
                <w:rFonts w:ascii="Times New Roman" w:hAnsi="Times New Roman"/>
                <w:color w:val="FF0000"/>
                <w:szCs w:val="20"/>
                <w:highlight w:val="yellow"/>
                <w:lang w:eastAsia="zh-CN"/>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B20973">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B20973">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B20973">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B20973">
            <w:pPr>
              <w:spacing w:after="0"/>
              <w:rPr>
                <w:rFonts w:ascii="Times New Roman" w:hAnsi="Times New Roman"/>
                <w:kern w:val="24"/>
                <w:highlight w:val="yellow"/>
              </w:rPr>
            </w:pPr>
            <w:r w:rsidRPr="006E0FB1">
              <w:rPr>
                <w:rFonts w:ascii="Times New Roman" w:eastAsia="等线"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等线"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等线" w:hAnsi="Times New Roman"/>
                <w:color w:val="FF0000"/>
                <w:kern w:val="24"/>
                <w:highlight w:val="yellow"/>
                <w:u w:val="single"/>
              </w:rPr>
              <w:t>or to receive another PDSCH without corresponding PDCCH scheduled for the given HARQ process</w:t>
            </w:r>
            <w:r w:rsidRPr="006E0FB1">
              <w:rPr>
                <w:rFonts w:ascii="Times New Roman" w:eastAsia="等线"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B20973">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ae"/>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lang w:eastAsia="zh-CN"/>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B20973">
            <w:pPr>
              <w:jc w:val="center"/>
              <w:rPr>
                <w:b/>
                <w:lang w:eastAsia="zh-CN"/>
              </w:rPr>
            </w:pPr>
            <w:r w:rsidRPr="00F2185A">
              <w:rPr>
                <w:b/>
                <w:lang w:eastAsia="zh-CN"/>
              </w:rPr>
              <w:t>Comments and Views</w:t>
            </w:r>
          </w:p>
        </w:tc>
      </w:tr>
      <w:tr w:rsidR="00614DA5" w14:paraId="606E52EA"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B20973">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MS Mincho"/>
                <w:bCs/>
                <w:lang w:eastAsia="ja-JP"/>
              </w:rPr>
            </w:pPr>
            <w:r>
              <w:rPr>
                <w:rFonts w:eastAsia="MS Mincho" w:hint="eastAsia"/>
                <w:bCs/>
                <w:lang w:eastAsia="ja-JP"/>
              </w:rPr>
              <w:t>A</w:t>
            </w:r>
            <w:r>
              <w:rPr>
                <w:rFonts w:eastAsia="MS Mincho"/>
                <w:bCs/>
                <w:lang w:eastAsia="ja-JP"/>
              </w:rPr>
              <w:t>gree.</w:t>
            </w:r>
          </w:p>
        </w:tc>
      </w:tr>
      <w:tr w:rsidR="00042115" w14:paraId="6CD67355"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lang w:eastAsia="zh-CN"/>
              </w:rPr>
              <w:t>v</w:t>
            </w:r>
            <w:r w:rsidRPr="008E37A1">
              <w:rPr>
                <w:rFonts w:cs="Arial"/>
                <w:lang w:eastAsia="zh-CN"/>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rPr>
                <w:lang w:eastAsia="zh-CN"/>
              </w:rPr>
              <w:t>Agree.</w:t>
            </w:r>
          </w:p>
        </w:tc>
      </w:tr>
      <w:tr w:rsidR="00042115" w14:paraId="56F7402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77777777" w:rsidR="00042115" w:rsidRPr="00F2185A" w:rsidRDefault="00042115" w:rsidP="00042115">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2576BB2C" w14:textId="77777777" w:rsidR="00042115" w:rsidRPr="00F2185A" w:rsidRDefault="00042115" w:rsidP="00042115">
            <w:pPr>
              <w:snapToGrid w:val="0"/>
              <w:ind w:left="360"/>
              <w:rPr>
                <w:b/>
              </w:rPr>
            </w:pPr>
          </w:p>
        </w:tc>
      </w:tr>
    </w:tbl>
    <w:p w14:paraId="6D2065BC" w14:textId="44187213" w:rsidR="00965177" w:rsidRPr="00FB2E73" w:rsidRDefault="00965177" w:rsidP="0096517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Scheduling restriction for SPS</w:t>
      </w:r>
    </w:p>
    <w:p w14:paraId="0EEBD423" w14:textId="77777777" w:rsidR="00965177" w:rsidRDefault="00965177" w:rsidP="0096517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DC46A1" w14:textId="2C7D77AE" w:rsidR="005A5CA6" w:rsidRDefault="00965177" w:rsidP="005A5CA6">
      <w:pPr>
        <w:pStyle w:val="ae"/>
        <w:spacing w:before="120" w:line="259" w:lineRule="auto"/>
        <w:rPr>
          <w:iCs/>
          <w:szCs w:val="20"/>
          <w:lang w:eastAsia="zh-CN"/>
        </w:rPr>
      </w:pPr>
      <w:r w:rsidRPr="00965177">
        <w:rPr>
          <w:rFonts w:ascii="Times New Roman" w:eastAsiaTheme="minorEastAsia" w:hAnsi="Times New Roman"/>
          <w:szCs w:val="20"/>
          <w:lang w:eastAsia="zh-CN"/>
        </w:rPr>
        <w:t xml:space="preserve">As </w:t>
      </w:r>
      <w:r>
        <w:rPr>
          <w:rFonts w:ascii="Times New Roman" w:eastAsiaTheme="minorEastAsia" w:hAnsi="Times New Roman"/>
          <w:szCs w:val="20"/>
          <w:lang w:eastAsia="zh-CN"/>
        </w:rPr>
        <w:t xml:space="preserve">mentioned by [OPPO], since the </w:t>
      </w:r>
      <w:r w:rsidRPr="00965177">
        <w:rPr>
          <w:rFonts w:ascii="Times New Roman" w:eastAsiaTheme="minorEastAsia" w:hAnsi="Times New Roman"/>
          <w:szCs w:val="20"/>
          <w:lang w:eastAsia="zh-CN"/>
        </w:rPr>
        <w:t>ACK/NACK is always reported for this case</w:t>
      </w:r>
      <w:r w:rsidR="005A5CA6">
        <w:rPr>
          <w:rFonts w:ascii="Times New Roman" w:eastAsiaTheme="minorEastAsia" w:hAnsi="Times New Roman"/>
          <w:szCs w:val="20"/>
          <w:lang w:eastAsia="zh-CN"/>
        </w:rPr>
        <w:t xml:space="preserve"> if additional signaling is used to enable the feedback for 1</w:t>
      </w:r>
      <w:r w:rsidR="005A5CA6" w:rsidRPr="005A5CA6">
        <w:rPr>
          <w:rFonts w:ascii="Times New Roman" w:eastAsiaTheme="minorEastAsia" w:hAnsi="Times New Roman"/>
          <w:szCs w:val="20"/>
          <w:vertAlign w:val="superscript"/>
          <w:lang w:eastAsia="zh-CN"/>
        </w:rPr>
        <w:t>st</w:t>
      </w:r>
      <w:r w:rsidR="005A5CA6">
        <w:rPr>
          <w:rFonts w:ascii="Times New Roman" w:eastAsiaTheme="minorEastAsia" w:hAnsi="Times New Roman"/>
          <w:szCs w:val="20"/>
          <w:lang w:eastAsia="zh-CN"/>
        </w:rPr>
        <w:t xml:space="preserve"> SPS PDSCH, the </w:t>
      </w:r>
      <w:r w:rsidRPr="00965177">
        <w:rPr>
          <w:rFonts w:ascii="Times New Roman" w:eastAsiaTheme="minorEastAsia" w:hAnsi="Times New Roman"/>
          <w:szCs w:val="20"/>
          <w:lang w:eastAsia="zh-CN"/>
        </w:rPr>
        <w:t>scheduling restriction for the first SPS PDSCH should follow the procedure with HARQ feedback</w:t>
      </w:r>
      <w:r w:rsidR="005A5CA6">
        <w:rPr>
          <w:iCs/>
          <w:szCs w:val="20"/>
          <w:lang w:eastAsia="zh-CN"/>
        </w:rPr>
        <w:t xml:space="preserve"> as shown in Figure 1.</w:t>
      </w:r>
    </w:p>
    <w:p w14:paraId="118E36F4" w14:textId="6B98C8FD" w:rsidR="005A5CA6" w:rsidRDefault="00D72F8D" w:rsidP="005A5CA6">
      <w:pPr>
        <w:spacing w:after="120"/>
        <w:jc w:val="center"/>
        <w:rPr>
          <w:lang w:eastAsia="zh-CN"/>
        </w:rPr>
      </w:pPr>
      <w:r>
        <w:object w:dxaOrig="9024" w:dyaOrig="3228" w14:anchorId="3A803772">
          <v:shape id="_x0000_i1025" type="#_x0000_t75" style="width:346.7pt;height:123.6pt" o:ole="">
            <v:imagedata r:id="rId15" o:title=""/>
          </v:shape>
          <o:OLEObject Type="Embed" ProgID="Visio.Drawing.15" ShapeID="_x0000_i1025" DrawAspect="Content" ObjectID="_1707048883" r:id="rId16"/>
        </w:object>
      </w:r>
    </w:p>
    <w:p w14:paraId="1609B9C9" w14:textId="7206E4B9" w:rsidR="005D62FB" w:rsidRDefault="005D62FB" w:rsidP="005A5CA6">
      <w:pPr>
        <w:pStyle w:val="ae"/>
        <w:spacing w:before="120" w:line="259" w:lineRule="auto"/>
        <w:rPr>
          <w:iCs/>
          <w:szCs w:val="20"/>
          <w:lang w:eastAsia="zh-CN"/>
        </w:rPr>
      </w:pPr>
      <w:r>
        <w:rPr>
          <w:rFonts w:hint="eastAsia"/>
          <w:iCs/>
          <w:szCs w:val="20"/>
          <w:lang w:eastAsia="zh-CN"/>
        </w:rPr>
        <w:t>F</w:t>
      </w:r>
      <w:r>
        <w:rPr>
          <w:iCs/>
          <w:szCs w:val="20"/>
          <w:lang w:eastAsia="zh-CN"/>
        </w:rPr>
        <w:t xml:space="preserve">rom FL’s perspective, </w:t>
      </w:r>
      <w:r w:rsidR="00012FAC">
        <w:rPr>
          <w:iCs/>
          <w:szCs w:val="20"/>
          <w:lang w:eastAsia="zh-CN"/>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w:t>
      </w:r>
      <w:r>
        <w:rPr>
          <w:b/>
          <w:color w:val="000000" w:themeColor="text1"/>
          <w:highlight w:val="yellow"/>
          <w:lang w:eastAsia="zh-CN"/>
        </w:rPr>
        <w:t>3</w:t>
      </w:r>
      <w:r w:rsidRPr="00883393">
        <w:rPr>
          <w:b/>
          <w:color w:val="000000" w:themeColor="text1"/>
          <w:highlight w:val="yellow"/>
          <w:lang w:eastAsia="zh-CN"/>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aff"/>
        <w:tblW w:w="0" w:type="auto"/>
        <w:tblLook w:val="04A0" w:firstRow="1" w:lastRow="0" w:firstColumn="1" w:lastColumn="0" w:noHBand="0" w:noVBand="1"/>
      </w:tblPr>
      <w:tblGrid>
        <w:gridCol w:w="9962"/>
      </w:tblGrid>
      <w:tr w:rsidR="00CC3AA5" w:rsidRPr="006E0FB1" w14:paraId="772AB225" w14:textId="77777777" w:rsidTr="00B20973">
        <w:tc>
          <w:tcPr>
            <w:tcW w:w="9962" w:type="dxa"/>
          </w:tcPr>
          <w:p w14:paraId="327C071A" w14:textId="77777777" w:rsidR="00CC3AA5" w:rsidRPr="0009131C" w:rsidRDefault="00CC3AA5" w:rsidP="00CC3AA5">
            <w:pPr>
              <w:pStyle w:val="ae"/>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ae"/>
              <w:spacing w:line="259" w:lineRule="auto"/>
              <w:rPr>
                <w:rFonts w:ascii="Arial" w:eastAsia="Times New Roman" w:hAnsi="Arial" w:cs="Arial"/>
                <w:sz w:val="24"/>
                <w:highlight w:val="yellow"/>
                <w:lang w:val="en-GB"/>
              </w:rPr>
            </w:pPr>
            <w:r w:rsidRPr="00004F0E">
              <w:rPr>
                <w:rFonts w:ascii="Arial" w:eastAsia="Times New Roman" w:hAnsi="Arial" w:cs="Arial"/>
                <w:sz w:val="24"/>
                <w:highlight w:val="yellow"/>
                <w:lang w:val="en-GB"/>
              </w:rPr>
              <w:t>5.1</w:t>
            </w:r>
            <w:r w:rsidRPr="00004F0E">
              <w:rPr>
                <w:rFonts w:ascii="Arial" w:eastAsia="Times New Roman"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等线"/>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proofErr w:type="spellStart"/>
            <w:r w:rsidRPr="00004F0E">
              <w:rPr>
                <w:i/>
                <w:highlight w:val="yellow"/>
              </w:rPr>
              <w:t>nrofHARQ-ProcessesForPDSCH</w:t>
            </w:r>
            <w:proofErr w:type="spellEnd"/>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 xml:space="preserve">if provided. </w:t>
            </w:r>
            <w:r w:rsidRPr="00004F0E">
              <w:rPr>
                <w:rFonts w:eastAsia="等线"/>
                <w:color w:val="000000"/>
                <w:highlight w:val="yellow"/>
              </w:rPr>
              <w:t>For any HARQ process ID</w:t>
            </w:r>
            <w:r w:rsidRPr="00004F0E">
              <w:rPr>
                <w:rFonts w:eastAsia="等线" w:hint="eastAsia"/>
                <w:color w:val="000000"/>
                <w:highlight w:val="yellow"/>
                <w:lang w:eastAsia="zh-CN"/>
              </w:rPr>
              <w:t>(</w:t>
            </w:r>
            <w:r w:rsidRPr="00004F0E">
              <w:rPr>
                <w:rFonts w:eastAsia="等线"/>
                <w:color w:val="000000"/>
                <w:highlight w:val="yellow"/>
              </w:rPr>
              <w:t>s</w:t>
            </w:r>
            <w:r w:rsidRPr="00004F0E">
              <w:rPr>
                <w:rFonts w:eastAsia="等线" w:hint="eastAsia"/>
                <w:color w:val="000000"/>
                <w:highlight w:val="yellow"/>
                <w:lang w:eastAsia="zh-CN"/>
              </w:rPr>
              <w:t>)</w:t>
            </w:r>
            <w:r w:rsidRPr="00004F0E">
              <w:rPr>
                <w:rFonts w:eastAsia="等线"/>
                <w:color w:val="000000"/>
                <w:highlight w:val="yellow"/>
              </w:rPr>
              <w:t xml:space="preserve"> in a given scheduled cell, the UE is not expected to</w:t>
            </w:r>
            <w:r w:rsidRPr="00004F0E">
              <w:rPr>
                <w:rFonts w:eastAsia="等线" w:hint="eastAsia"/>
                <w:color w:val="000000"/>
                <w:highlight w:val="yellow"/>
                <w:lang w:eastAsia="zh-CN"/>
              </w:rPr>
              <w:t xml:space="preserve"> receive</w:t>
            </w:r>
            <w:r w:rsidRPr="00004F0E">
              <w:rPr>
                <w:rFonts w:eastAsia="等线"/>
                <w:color w:val="000000"/>
                <w:highlight w:val="yellow"/>
              </w:rPr>
              <w:t xml:space="preserve"> a P</w:t>
            </w:r>
            <w:r w:rsidRPr="00004F0E">
              <w:rPr>
                <w:rFonts w:eastAsia="等线" w:hint="eastAsia"/>
                <w:color w:val="000000"/>
                <w:highlight w:val="yellow"/>
                <w:lang w:eastAsia="zh-CN"/>
              </w:rPr>
              <w:t>D</w:t>
            </w:r>
            <w:r w:rsidRPr="00004F0E">
              <w:rPr>
                <w:rFonts w:eastAsia="等线"/>
                <w:color w:val="000000"/>
                <w:highlight w:val="yellow"/>
              </w:rPr>
              <w:t xml:space="preserve">SCH that overlaps in time with </w:t>
            </w:r>
            <w:r w:rsidRPr="00004F0E">
              <w:rPr>
                <w:rFonts w:eastAsia="等线" w:hint="eastAsia"/>
                <w:color w:val="000000"/>
                <w:highlight w:val="yellow"/>
                <w:lang w:eastAsia="zh-CN"/>
              </w:rPr>
              <w:t>another</w:t>
            </w:r>
            <w:r w:rsidRPr="00004F0E">
              <w:rPr>
                <w:rFonts w:eastAsia="等线"/>
                <w:color w:val="000000"/>
                <w:highlight w:val="yellow"/>
              </w:rPr>
              <w:t xml:space="preserve"> P</w:t>
            </w:r>
            <w:r w:rsidRPr="00004F0E">
              <w:rPr>
                <w:rFonts w:eastAsia="等线" w:hint="eastAsia"/>
                <w:color w:val="000000"/>
                <w:highlight w:val="yellow"/>
                <w:lang w:eastAsia="zh-CN"/>
              </w:rPr>
              <w:t>D</w:t>
            </w:r>
            <w:r w:rsidRPr="00004F0E">
              <w:rPr>
                <w:rFonts w:eastAsia="等线"/>
                <w:color w:val="000000"/>
                <w:highlight w:val="yellow"/>
              </w:rPr>
              <w:t>SCH.</w:t>
            </w:r>
            <w:r w:rsidRPr="00004F0E">
              <w:rPr>
                <w:rFonts w:eastAsia="等线" w:hint="eastAsia"/>
                <w:color w:val="000000"/>
                <w:highlight w:val="yellow"/>
                <w:lang w:eastAsia="zh-CN"/>
              </w:rPr>
              <w:t xml:space="preserve"> </w:t>
            </w:r>
            <w:r w:rsidRPr="00004F0E">
              <w:rPr>
                <w:rFonts w:eastAsia="等线"/>
                <w:color w:val="000000"/>
                <w:highlight w:val="yellow"/>
                <w:lang w:eastAsia="zh-CN"/>
              </w:rPr>
              <w:t xml:space="preserve">When HARQ feedback for the HARQ process ID is not disabled, </w:t>
            </w:r>
            <w:r w:rsidRPr="00004F0E">
              <w:rPr>
                <w:rFonts w:eastAsia="等线"/>
                <w:color w:val="FF0000"/>
                <w:highlight w:val="yellow"/>
                <w:lang w:eastAsia="zh-CN"/>
              </w:rPr>
              <w:t xml:space="preserve">or for the HARQ process associated with the first SPS PDSCH when </w:t>
            </w:r>
            <w:r w:rsidRPr="00004F0E">
              <w:rPr>
                <w:rFonts w:eastAsia="等线"/>
                <w:i/>
                <w:color w:val="FF0000"/>
                <w:highlight w:val="yellow"/>
                <w:lang w:eastAsia="zh-CN"/>
              </w:rPr>
              <w:t>HARQ-</w:t>
            </w:r>
            <w:proofErr w:type="spellStart"/>
            <w:r w:rsidRPr="00004F0E">
              <w:rPr>
                <w:rFonts w:eastAsia="等线"/>
                <w:i/>
                <w:color w:val="FF0000"/>
                <w:highlight w:val="yellow"/>
                <w:lang w:eastAsia="zh-CN"/>
              </w:rPr>
              <w:t>feedbackEnablingforSPSactive</w:t>
            </w:r>
            <w:proofErr w:type="spellEnd"/>
            <w:r w:rsidRPr="00004F0E">
              <w:rPr>
                <w:rFonts w:eastAsia="等线"/>
                <w:color w:val="FF0000"/>
                <w:highlight w:val="yellow"/>
                <w:lang w:eastAsia="zh-CN"/>
              </w:rPr>
              <w:t xml:space="preserve"> is provided,</w:t>
            </w:r>
            <w:r w:rsidRPr="00004F0E">
              <w:rPr>
                <w:rFonts w:eastAsia="等线"/>
                <w:color w:val="000000"/>
                <w:highlight w:val="yellow"/>
                <w:lang w:eastAsia="zh-CN"/>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ae"/>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ae"/>
        <w:spacing w:before="120" w:line="259" w:lineRule="auto"/>
        <w:rPr>
          <w:rFonts w:ascii="Times New Roman" w:eastAsiaTheme="minorEastAsia" w:hAnsi="Times New Roman"/>
          <w:szCs w:val="20"/>
          <w:lang w:eastAsia="zh-CN"/>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lang w:eastAsia="zh-CN"/>
              </w:rPr>
            </w:pPr>
            <w:r w:rsidRPr="008D3FED">
              <w:rPr>
                <w:b/>
                <w:sz w:val="22"/>
                <w:lang w:eastAsia="zh-CN"/>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MS Mincho" w:cs="Arial" w:hint="eastAsia"/>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MS Mincho" w:hint="eastAsia"/>
                <w:lang w:eastAsia="ja-JP"/>
              </w:rPr>
            </w:pPr>
            <w:r>
              <w:rPr>
                <w:rFonts w:eastAsiaTheme="minorEastAsia" w:hint="eastAsia"/>
                <w:lang w:eastAsia="zh-CN"/>
              </w:rPr>
              <w:t>A</w:t>
            </w:r>
            <w:r>
              <w:rPr>
                <w:rFonts w:eastAsiaTheme="minorEastAsia"/>
                <w:lang w:eastAsia="zh-CN"/>
              </w:rPr>
              <w:t>gree.</w:t>
            </w:r>
          </w:p>
        </w:tc>
      </w:tr>
      <w:tr w:rsidR="00042115"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7777777" w:rsidR="00042115" w:rsidRDefault="00042115" w:rsidP="00042115">
            <w:pPr>
              <w:jc w:val="center"/>
              <w:rPr>
                <w:rFonts w:eastAsiaTheme="minorEastAsia"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77777777" w:rsidR="00042115" w:rsidRDefault="00042115" w:rsidP="00042115">
            <w:pPr>
              <w:snapToGrid w:val="0"/>
              <w:rPr>
                <w:rFonts w:eastAsiaTheme="minorEastAsia" w:hint="eastAsia"/>
                <w:lang w:eastAsia="zh-CN"/>
              </w:rPr>
            </w:pPr>
          </w:p>
        </w:tc>
      </w:tr>
    </w:tbl>
    <w:p w14:paraId="7ABEEB22" w14:textId="29CA21F2" w:rsidR="00C640A1" w:rsidRDefault="00C640A1" w:rsidP="00C640A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491007">
        <w:rPr>
          <w:rFonts w:ascii="Times New Roman" w:hAnsi="Times New Roman"/>
          <w:b/>
          <w:kern w:val="28"/>
          <w:sz w:val="28"/>
          <w:lang w:val="en-US" w:eastAsia="zh-CN"/>
        </w:rPr>
        <w:t>P</w:t>
      </w:r>
      <w:r>
        <w:rPr>
          <w:rFonts w:ascii="Times New Roman" w:hAnsi="Times New Roman"/>
          <w:b/>
          <w:kern w:val="28"/>
          <w:sz w:val="28"/>
          <w:lang w:val="en-US" w:eastAsia="zh-CN"/>
        </w:rPr>
        <w:t>rocessing time</w:t>
      </w:r>
      <w:r w:rsidR="00922980">
        <w:rPr>
          <w:rFonts w:ascii="Times New Roman" w:hAnsi="Times New Roman"/>
          <w:b/>
          <w:kern w:val="28"/>
          <w:sz w:val="28"/>
          <w:lang w:val="en-US" w:eastAsia="zh-CN"/>
        </w:rPr>
        <w:t xml:space="preserve"> for PDSCH</w:t>
      </w:r>
      <w:r w:rsidR="00320C71">
        <w:rPr>
          <w:rFonts w:ascii="Times New Roman" w:hAnsi="Times New Roman"/>
          <w:b/>
          <w:kern w:val="28"/>
          <w:sz w:val="28"/>
          <w:lang w:val="en-US" w:eastAsia="zh-CN"/>
        </w:rPr>
        <w:t xml:space="preserve"> with disabled HARQ process</w:t>
      </w:r>
    </w:p>
    <w:p w14:paraId="4CBF6C08" w14:textId="77777777" w:rsidR="00055B05" w:rsidRPr="00C640A1" w:rsidRDefault="00055B05" w:rsidP="00320C71">
      <w:pPr>
        <w:pStyle w:val="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eastAsia="zh-CN"/>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eastAsia="zh-CN"/>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eastAsia="zh-CN"/>
        </w:rPr>
        <w:t>following</w:t>
      </w:r>
      <w:r w:rsidRPr="00CF5B88">
        <w:rPr>
          <w:i/>
          <w:color w:val="000000"/>
          <w:lang w:val="en-US" w:eastAsia="zh-CN"/>
        </w:rPr>
        <w:t xml:space="preserve"> </w:t>
      </w:r>
      <w:r w:rsidRPr="00CF5B88">
        <w:rPr>
          <w:color w:val="000000"/>
          <w:lang w:val="en-US" w:eastAsia="zh-CN"/>
        </w:rPr>
        <w:t>TP</w:t>
      </w:r>
      <w:r w:rsidRPr="00CF5B88">
        <w:rPr>
          <w:i/>
          <w:color w:val="00000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eastAsia="zh-CN"/>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eastAsia="zh-CN"/>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 xml:space="preserve">and </w:t>
            </w:r>
            <w:proofErr w:type="spellStart"/>
            <w:r w:rsidRPr="00A220FD">
              <w:rPr>
                <w:color w:val="000000"/>
                <w:lang w:val="en-AU"/>
              </w:rPr>
              <w:t>K</w:t>
            </w:r>
            <w:r w:rsidRPr="00A220FD">
              <w:rPr>
                <w:color w:val="000000"/>
                <w:vertAlign w:val="subscript"/>
                <w:lang w:val="en-AU"/>
              </w:rPr>
              <w:t>offset</w:t>
            </w:r>
            <w:proofErr w:type="spellEnd"/>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Pr="00A220FD">
              <w:rPr>
                <w:rFonts w:ascii="Calibri" w:eastAsia="Calibri" w:hAnsi="Calibri"/>
                <w:position w:val="-12"/>
                <w:sz w:val="22"/>
                <w:szCs w:val="22"/>
              </w:rPr>
              <w:object w:dxaOrig="3855" w:dyaOrig="345" w14:anchorId="6FDEFF38">
                <v:shape id="_x0000_i1026" type="#_x0000_t75" style="width:193.1pt;height:16.65pt" o:ole="">
                  <v:imagedata r:id="rId17" o:title=""/>
                </v:shape>
                <o:OLEObject Type="Embed" ProgID="Equation.DSMT4" ShapeID="_x0000_i1026" DrawAspect="Content" ObjectID="_1707048884"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eastAsia="zh-CN"/>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eastAsia="zh-CN"/>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eastAsia="zh-CN"/>
        </w:rPr>
      </w:pPr>
      <w:r>
        <w:rPr>
          <w:color w:val="000000"/>
          <w:lang w:val="en-US" w:eastAsia="zh-CN"/>
        </w:rPr>
        <w:t>H</w:t>
      </w:r>
      <w:r w:rsidR="0009131C">
        <w:rPr>
          <w:color w:val="000000"/>
          <w:lang w:val="en-US" w:eastAsia="zh-CN"/>
        </w:rPr>
        <w:t xml:space="preserve">owever, </w:t>
      </w:r>
      <w:r w:rsidR="00650707">
        <w:rPr>
          <w:color w:val="000000"/>
          <w:lang w:val="en-US" w:eastAsia="zh-CN"/>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eastAsia="zh-CN"/>
        </w:rPr>
      </w:pPr>
      <w:r>
        <w:rPr>
          <w:rFonts w:hint="eastAsia"/>
          <w:color w:val="000000"/>
          <w:lang w:val="en-US" w:eastAsia="zh-CN"/>
        </w:rPr>
        <w:t xml:space="preserve">Meanwhile, as captured in </w:t>
      </w:r>
      <w:r w:rsidR="008F0A38">
        <w:rPr>
          <w:color w:val="000000"/>
          <w:lang w:val="en-US" w:eastAsia="zh-CN"/>
        </w:rPr>
        <w:t xml:space="preserve">latest </w:t>
      </w:r>
      <w:r>
        <w:rPr>
          <w:rFonts w:hint="eastAsia"/>
          <w:color w:val="000000"/>
          <w:lang w:val="en-US" w:eastAsia="zh-CN"/>
        </w:rPr>
        <w:t>spec</w:t>
      </w:r>
      <w:r w:rsidR="008F0A38">
        <w:rPr>
          <w:color w:val="000000"/>
          <w:lang w:val="en-US" w:eastAsia="zh-CN"/>
        </w:rPr>
        <w:t xml:space="preserve"> (copied below</w:t>
      </w:r>
      <w:r w:rsidR="00AE2281">
        <w:rPr>
          <w:color w:val="000000"/>
          <w:lang w:val="en-US" w:eastAsia="zh-CN"/>
        </w:rPr>
        <w:t>, R1-2112934</w:t>
      </w:r>
      <w:r w:rsidR="008F0A38">
        <w:rPr>
          <w:color w:val="000000"/>
          <w:lang w:val="en-US" w:eastAsia="zh-CN"/>
        </w:rPr>
        <w:t>)</w:t>
      </w:r>
      <w:r w:rsidR="00AE2281">
        <w:rPr>
          <w:color w:val="000000"/>
          <w:lang w:val="en-US" w:eastAsia="zh-CN"/>
        </w:rPr>
        <w:t>:</w:t>
      </w:r>
    </w:p>
    <w:tbl>
      <w:tblPr>
        <w:tblStyle w:val="aff"/>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0" w:name="_Ref500241945"/>
            <w:bookmarkStart w:id="31" w:name="_Toc12021478"/>
            <w:bookmarkStart w:id="32" w:name="_Toc20311590"/>
            <w:bookmarkStart w:id="33" w:name="_Toc26719415"/>
            <w:bookmarkStart w:id="34" w:name="_Toc29894850"/>
            <w:bookmarkStart w:id="35" w:name="_Toc29899149"/>
            <w:bookmarkStart w:id="36" w:name="_Toc29899567"/>
            <w:bookmarkStart w:id="37" w:name="_Toc29917304"/>
            <w:bookmarkStart w:id="38" w:name="_Toc36498178"/>
            <w:bookmarkStart w:id="39" w:name="_Toc45699204"/>
            <w:bookmarkStart w:id="40" w:name="_Toc83289676"/>
            <w:r w:rsidRPr="00F14C44">
              <w:t>9.2.3</w:t>
            </w:r>
            <w:r w:rsidRPr="00F14C44">
              <w:tab/>
              <w:t>UE procedure for reporting HARQ-ACK</w:t>
            </w:r>
            <w:bookmarkEnd w:id="30"/>
            <w:bookmarkEnd w:id="31"/>
            <w:bookmarkEnd w:id="32"/>
            <w:bookmarkEnd w:id="33"/>
            <w:bookmarkEnd w:id="34"/>
            <w:bookmarkEnd w:id="35"/>
            <w:bookmarkEnd w:id="36"/>
            <w:bookmarkEnd w:id="37"/>
            <w:bookmarkEnd w:id="38"/>
            <w:bookmarkEnd w:id="39"/>
            <w:bookmarkEnd w:id="40"/>
          </w:p>
          <w:p w14:paraId="16B67EB3" w14:textId="177FBF94" w:rsidR="00AC579B" w:rsidRPr="00AC579B" w:rsidRDefault="00AC579B" w:rsidP="00AC579B">
            <w:pPr>
              <w:overflowPunct/>
              <w:autoSpaceDE/>
              <w:autoSpaceDN/>
              <w:adjustRightInd/>
              <w:textAlignment w:val="auto"/>
              <w:rPr>
                <w:color w:val="000000"/>
                <w:lang w:eastAsia="zh-CN"/>
              </w:rPr>
            </w:pPr>
            <w:ins w:id="41" w:author="Aris Papasakellariou1" w:date="2021-11-26T11:27:00Z">
              <w:r w:rsidRPr="00F14C44">
                <w:rPr>
                  <w:lang w:eastAsia="ko-KR"/>
                </w:rPr>
                <w:t>I</w:t>
              </w:r>
            </w:ins>
            <w:ins w:id="42" w:author="Aris Papasakellariou1" w:date="2021-11-26T11:11:00Z">
              <w:r w:rsidRPr="00F14C44">
                <w:rPr>
                  <w:lang w:eastAsia="ko-KR"/>
                </w:rPr>
                <w:t xml:space="preserve">n this clause, </w:t>
              </w:r>
            </w:ins>
            <w:ins w:id="43" w:author="Aris Papasakellariou1" w:date="2021-11-26T11:17:00Z">
              <w:r w:rsidRPr="00F14C44">
                <w:rPr>
                  <w:lang w:eastAsia="ko-KR"/>
                </w:rPr>
                <w:t xml:space="preserve">for the purpose of determining a PUCCH resource </w:t>
              </w:r>
            </w:ins>
            <w:ins w:id="44" w:author="Aris Papasakellariou1" w:date="2021-11-26T11:19:00Z">
              <w:r w:rsidRPr="00F14C44">
                <w:rPr>
                  <w:lang w:eastAsia="ko-KR"/>
                </w:rPr>
                <w:t xml:space="preserve">for a PUCCH transmission in a slot </w:t>
              </w:r>
            </w:ins>
            <w:ins w:id="45" w:author="Aris Papasakellariou1" w:date="2021-11-26T11:17:00Z">
              <w:r w:rsidRPr="00F14C44">
                <w:rPr>
                  <w:lang w:eastAsia="ko-KR"/>
                </w:rPr>
                <w:t>using</w:t>
              </w:r>
            </w:ins>
            <w:ins w:id="46" w:author="Aris Papasakellariou1" w:date="2021-11-26T11:11:00Z">
              <w:r w:rsidRPr="00F14C44">
                <w:rPr>
                  <w:lang w:eastAsia="ko-KR"/>
                </w:rPr>
                <w:t xml:space="preserve"> </w:t>
              </w:r>
            </w:ins>
            <w:ins w:id="47" w:author="Aris Papasakellariou1" w:date="2021-11-26T11:17:00Z">
              <w:r w:rsidRPr="00F14C44">
                <w:rPr>
                  <w:lang w:eastAsia="ko-KR"/>
                </w:rPr>
                <w:t>a</w:t>
              </w:r>
            </w:ins>
            <w:ins w:id="48"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49" w:author="Aris Papasakellariou1" w:date="2021-11-26T11:18:00Z">
              <w:r w:rsidRPr="00F14C44">
                <w:t xml:space="preserve">, </w:t>
              </w:r>
            </w:ins>
            <w:ins w:id="50" w:author="Aris Papasakellariou1" w:date="2021-11-26T11:27:00Z">
              <w:r w:rsidRPr="00F14C44">
                <w:t xml:space="preserve">and for the </w:t>
              </w:r>
              <w:r w:rsidRPr="00F14C44">
                <w:rPr>
                  <w:lang w:eastAsia="ko-KR"/>
                </w:rPr>
                <w:t xml:space="preserve">purpose of determining the slot for the PUCCH transmission, </w:t>
              </w:r>
            </w:ins>
            <w:ins w:id="51" w:author="Aris Papasakellariou1" w:date="2021-11-26T11:18:00Z">
              <w:r w:rsidRPr="00F14C44">
                <w:t xml:space="preserve">a UE is assumed to generate HARQ-ACK </w:t>
              </w:r>
            </w:ins>
            <w:ins w:id="52" w:author="Aris Papasakellariou1" w:date="2021-11-26T11:12:00Z">
              <w:r w:rsidRPr="00F14C44">
                <w:t>information</w:t>
              </w:r>
            </w:ins>
            <w:ins w:id="53" w:author="Aris Papasakellariou1" w:date="2021-11-26T11:16:00Z">
              <w:r w:rsidRPr="00F14C44">
                <w:t xml:space="preserve"> </w:t>
              </w:r>
            </w:ins>
            <w:ins w:id="54" w:author="Aris Papasakellariou1" w:date="2021-11-26T11:17:00Z">
              <w:r w:rsidRPr="00F14C44">
                <w:t xml:space="preserve">regardless of whether </w:t>
              </w:r>
            </w:ins>
            <w:ins w:id="55" w:author="Aris Papasakellariou1" w:date="2021-11-26T11:18:00Z">
              <w:r w:rsidRPr="00F14C44">
                <w:t xml:space="preserve">or not </w:t>
              </w:r>
            </w:ins>
            <w:ins w:id="56"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57" w:author="Aris Papasakellariou1" w:date="2021-11-26T12:31:00Z">
              <w:r w:rsidRPr="00F14C44">
                <w:t xml:space="preserve"> The UE determines a number of </w:t>
              </w:r>
              <w:r w:rsidRPr="00F14C44">
                <w:rPr>
                  <w:lang w:val="en-US"/>
                </w:rPr>
                <w:lastRenderedPageBreak/>
                <w:t xml:space="preserve">HARQ-ACK information bits </w:t>
              </w:r>
            </w:ins>
            <m:oMath>
              <m:sSub>
                <m:sSubPr>
                  <m:ctrlPr>
                    <w:ins w:id="58" w:author="Aris Papasakellariou1" w:date="2021-11-26T12:32:00Z">
                      <w:rPr>
                        <w:rFonts w:ascii="Cambria Math" w:hAnsi="Cambria Math"/>
                        <w:i/>
                        <w:lang w:eastAsia="zh-CN"/>
                      </w:rPr>
                    </w:ins>
                  </m:ctrlPr>
                </m:sSubPr>
                <m:e>
                  <m:r>
                    <w:ins w:id="59" w:author="Aris Papasakellariou1" w:date="2021-11-26T12:32:00Z">
                      <w:rPr>
                        <w:rFonts w:ascii="Cambria Math"/>
                        <w:lang w:eastAsia="zh-CN"/>
                      </w:rPr>
                      <m:t>O</m:t>
                    </w:ins>
                  </m:r>
                </m:e>
                <m:sub>
                  <m:r>
                    <w:ins w:id="60" w:author="Aris Papasakellariou1" w:date="2021-11-26T12:32:00Z">
                      <m:rPr>
                        <m:nor/>
                      </m:rPr>
                      <w:rPr>
                        <w:rFonts w:ascii="Cambria Math"/>
                        <w:lang w:eastAsia="zh-CN"/>
                      </w:rPr>
                      <m:t>ACK</m:t>
                    </w:ins>
                  </m:r>
                  <m:ctrlPr>
                    <w:ins w:id="61" w:author="Aris Papasakellariou1" w:date="2021-11-26T12:32:00Z">
                      <w:rPr>
                        <w:rFonts w:ascii="Cambria Math" w:hAnsi="Cambria Math"/>
                        <w:lang w:eastAsia="zh-CN"/>
                      </w:rPr>
                    </w:ins>
                  </m:ctrlPr>
                </m:sub>
              </m:sSub>
            </m:oMath>
            <w:ins w:id="62" w:author="Aris Papasakellariou1" w:date="2021-11-26T12:32:00Z">
              <w:r w:rsidRPr="00F14C44">
                <w:rPr>
                  <w:lang w:eastAsia="zh-CN"/>
                </w:rPr>
                <w:t xml:space="preserve"> as described in clauses 9.1 through </w:t>
              </w:r>
            </w:ins>
            <w:ins w:id="63" w:author="Aris Papasakellariou1" w:date="2021-11-26T12:33:00Z">
              <w:r w:rsidRPr="00F14C44">
                <w:rPr>
                  <w:lang w:eastAsia="zh-CN"/>
                </w:rPr>
                <w:t>9.1.5</w:t>
              </w:r>
            </w:ins>
            <w:ins w:id="64" w:author="Aris Papasakellariou1" w:date="2021-11-26T12:38:00Z">
              <w:r w:rsidRPr="00F14C44">
                <w:rPr>
                  <w:lang w:eastAsia="zh-CN"/>
                </w:rPr>
                <w:t xml:space="preserve"> and a corresponding set of PUCCH resources as described in clause 9.2.1</w:t>
              </w:r>
            </w:ins>
            <w:ins w:id="65" w:author="Aris Papasakellariou1" w:date="2021-11-26T12:33:00Z">
              <w:r w:rsidRPr="00F14C44">
                <w:rPr>
                  <w:lang w:eastAsia="zh-CN"/>
                </w:rPr>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eastAsia="zh-CN"/>
        </w:rPr>
      </w:pPr>
      <w:r>
        <w:rPr>
          <w:color w:val="000000"/>
          <w:lang w:val="en-US" w:eastAsia="zh-CN"/>
        </w:rPr>
        <w:lastRenderedPageBreak/>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eastAsia="zh-CN"/>
        </w:rPr>
        <w:t xml:space="preserve"> behavior to determine the value of T_proc,1</w:t>
      </w:r>
      <w:r w:rsidR="00041B09">
        <w:rPr>
          <w:color w:val="000000"/>
          <w:lang w:val="en-US" w:eastAsia="zh-CN"/>
        </w:rPr>
        <w:t>,</w:t>
      </w:r>
      <w:r w:rsidR="00137F55">
        <w:rPr>
          <w:color w:val="000000"/>
          <w:lang w:val="en-US" w:eastAsia="zh-CN"/>
        </w:rPr>
        <w:t xml:space="preserve"> can </w:t>
      </w:r>
      <w:r w:rsidR="004E78D4">
        <w:rPr>
          <w:color w:val="000000"/>
          <w:lang w:val="en-US" w:eastAsia="zh-CN"/>
        </w:rPr>
        <w:t xml:space="preserve">still </w:t>
      </w:r>
      <w:r w:rsidR="00137F55">
        <w:rPr>
          <w:color w:val="000000"/>
          <w:lang w:val="en-US" w:eastAsia="zh-CN"/>
        </w:rPr>
        <w:t xml:space="preserve">be </w:t>
      </w:r>
      <w:r w:rsidR="004E78D4">
        <w:rPr>
          <w:color w:val="000000"/>
          <w:lang w:val="en-US" w:eastAsia="zh-CN"/>
        </w:rPr>
        <w:t>applicable</w:t>
      </w:r>
      <w:r w:rsidR="00A06FAA">
        <w:rPr>
          <w:color w:val="000000"/>
          <w:lang w:val="en-US" w:eastAsia="zh-CN"/>
        </w:rPr>
        <w:t xml:space="preserve"> and </w:t>
      </w:r>
      <w:r w:rsidR="00A06FAA" w:rsidRPr="00041B09">
        <w:rPr>
          <w:b/>
          <w:color w:val="000000"/>
          <w:u w:val="single"/>
          <w:lang w:val="en-US" w:eastAsia="zh-CN"/>
        </w:rPr>
        <w:t>no further clarification is needed</w:t>
      </w:r>
      <w:r w:rsidR="00A06FAA">
        <w:rPr>
          <w:color w:val="000000"/>
          <w:lang w:val="en-US" w:eastAsia="zh-CN"/>
        </w:rPr>
        <w:t>.</w:t>
      </w:r>
    </w:p>
    <w:p w14:paraId="00306531" w14:textId="77777777" w:rsidR="00B53E32" w:rsidRPr="00500E9D" w:rsidRDefault="00B53E32" w:rsidP="00B53E32">
      <w:pPr>
        <w:pStyle w:val="ae"/>
        <w:spacing w:before="120" w:line="259" w:lineRule="auto"/>
        <w:rPr>
          <w:rFonts w:ascii="Times New Roman" w:eastAsiaTheme="minorEastAsia" w:hAnsi="Times New Roman"/>
          <w:szCs w:val="20"/>
          <w:lang w:eastAsia="zh-CN"/>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B20973">
            <w:pPr>
              <w:jc w:val="center"/>
              <w:rPr>
                <w:b/>
                <w:sz w:val="28"/>
                <w:lang w:eastAsia="zh-CN"/>
              </w:rPr>
            </w:pPr>
            <w:r w:rsidRPr="008D3FED">
              <w:rPr>
                <w:b/>
                <w:sz w:val="22"/>
                <w:lang w:eastAsia="zh-CN"/>
              </w:rPr>
              <w:t>Comments and Views</w:t>
            </w:r>
          </w:p>
        </w:tc>
      </w:tr>
      <w:tr w:rsidR="00614DA5" w14:paraId="0BEDFC7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B20973">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 with FL.</w:t>
            </w:r>
          </w:p>
        </w:tc>
      </w:tr>
      <w:tr w:rsidR="00042115" w14:paraId="2B3C38CD"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MS Mincho" w:cs="Arial" w:hint="eastAsia"/>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MS Mincho" w:hint="eastAsia"/>
                <w:lang w:eastAsia="ja-JP"/>
              </w:rPr>
            </w:pPr>
            <w:r>
              <w:rPr>
                <w:rFonts w:eastAsiaTheme="minorEastAsia" w:hint="eastAsia"/>
                <w:lang w:eastAsia="zh-CN"/>
              </w:rPr>
              <w:t>A</w:t>
            </w:r>
            <w:r>
              <w:rPr>
                <w:rFonts w:eastAsiaTheme="minorEastAsia"/>
                <w:lang w:eastAsia="zh-CN"/>
              </w:rPr>
              <w:t>gree.</w:t>
            </w:r>
          </w:p>
        </w:tc>
      </w:tr>
      <w:tr w:rsidR="00042115" w14:paraId="7DFD7783"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77777777" w:rsidR="00042115" w:rsidRDefault="00042115" w:rsidP="00042115">
            <w:pPr>
              <w:jc w:val="center"/>
              <w:rPr>
                <w:rFonts w:eastAsia="MS Mincho" w:cs="Arial" w:hint="eastAsia"/>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77777777" w:rsidR="00042115" w:rsidRDefault="00042115" w:rsidP="00042115">
            <w:pPr>
              <w:snapToGrid w:val="0"/>
              <w:rPr>
                <w:rFonts w:eastAsia="MS Mincho" w:hint="eastAsia"/>
                <w:lang w:eastAsia="ja-JP"/>
              </w:rPr>
            </w:pPr>
          </w:p>
        </w:tc>
      </w:tr>
    </w:tbl>
    <w:p w14:paraId="27C618D2" w14:textId="6AD2E315"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791FE2">
        <w:rPr>
          <w:rFonts w:ascii="Times New Roman" w:eastAsiaTheme="minorEastAsia" w:hAnsi="Times New Roman"/>
          <w:b/>
          <w:kern w:val="28"/>
          <w:sz w:val="28"/>
          <w:lang w:val="en-US" w:eastAsia="zh-CN"/>
        </w:rPr>
        <w:t xml:space="preserve">Issue </w:t>
      </w:r>
      <w:r w:rsidR="00791FE2">
        <w:rPr>
          <w:rFonts w:ascii="Times New Roman" w:eastAsiaTheme="minorEastAsia" w:hAnsi="Times New Roman"/>
          <w:b/>
          <w:kern w:val="28"/>
          <w:sz w:val="28"/>
          <w:lang w:val="en-US" w:eastAsia="zh-CN"/>
        </w:rPr>
        <w:t>5</w:t>
      </w:r>
      <w:r w:rsidRPr="00791FE2">
        <w:rPr>
          <w:rFonts w:ascii="Times New Roman" w:eastAsiaTheme="minorEastAsia" w:hAnsi="Times New Roman"/>
          <w:b/>
          <w:kern w:val="28"/>
          <w:sz w:val="28"/>
          <w:lang w:val="en-US" w:eastAsia="zh-CN"/>
        </w:rPr>
        <w:t xml:space="preserve"> </w:t>
      </w:r>
      <w:r w:rsidR="00AC4692" w:rsidRPr="00791FE2">
        <w:rPr>
          <w:rFonts w:ascii="Times New Roman" w:eastAsiaTheme="minorEastAsia" w:hAnsi="Times New Roman" w:hint="eastAsia"/>
          <w:b/>
          <w:kern w:val="28"/>
          <w:sz w:val="28"/>
          <w:lang w:val="en-US" w:eastAsia="zh-CN"/>
        </w:rPr>
        <w:t>U</w:t>
      </w:r>
      <w:r w:rsidR="00AC4692" w:rsidRPr="00791FE2">
        <w:rPr>
          <w:rFonts w:ascii="Times New Roman" w:eastAsiaTheme="minorEastAsia" w:hAnsi="Times New Roman"/>
          <w:b/>
          <w:kern w:val="28"/>
          <w:sz w:val="28"/>
          <w:lang w:val="en-US" w:eastAsia="zh-CN"/>
        </w:rPr>
        <w:t>E capability</w:t>
      </w:r>
      <w:r w:rsidR="00561DDD">
        <w:rPr>
          <w:rFonts w:ascii="Times New Roman" w:eastAsiaTheme="minorEastAsia" w:hAnsi="Times New Roman"/>
          <w:b/>
          <w:kern w:val="28"/>
          <w:sz w:val="28"/>
          <w:lang w:val="en-US" w:eastAsia="zh-CN"/>
        </w:rPr>
        <w:t xml:space="preserve"> </w:t>
      </w:r>
      <w:r w:rsidR="00E36D2B">
        <w:rPr>
          <w:rFonts w:ascii="Times New Roman" w:eastAsiaTheme="minorEastAsia" w:hAnsi="Times New Roman"/>
          <w:b/>
          <w:kern w:val="28"/>
          <w:sz w:val="28"/>
          <w:lang w:val="en-US" w:eastAsia="zh-CN"/>
        </w:rPr>
        <w:t>[Closed]</w:t>
      </w:r>
    </w:p>
    <w:p w14:paraId="1A7B64F3" w14:textId="7D3CD28A" w:rsidR="00E923FF" w:rsidRDefault="00E923FF" w:rsidP="002C790B">
      <w:pPr>
        <w:pStyle w:val="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1810971" w14:textId="0AB0B172" w:rsidR="00A96C30" w:rsidRPr="00A96C30" w:rsidRDefault="00E923FF" w:rsidP="00167C62">
      <w:pPr>
        <w:spacing w:beforeLines="50" w:before="120" w:afterLines="50" w:after="120"/>
        <w:jc w:val="both"/>
        <w:rPr>
          <w:lang w:eastAsia="zh-CN"/>
        </w:rPr>
      </w:pPr>
      <w:r>
        <w:rPr>
          <w:lang w:eastAsia="zh-CN"/>
        </w:rPr>
        <w:t>As highlighted by [DCM]</w:t>
      </w:r>
      <w:r w:rsidR="00167C62">
        <w:rPr>
          <w:lang w:eastAsia="zh-CN"/>
        </w:rPr>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aff"/>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proofErr w:type="spellStart"/>
            <w:r w:rsidRPr="002E5BA2">
              <w:rPr>
                <w:rFonts w:cs="+mn-cs"/>
                <w:i/>
                <w:color w:val="000000"/>
                <w:kern w:val="24"/>
                <w:sz w:val="16"/>
                <w:szCs w:val="16"/>
              </w:rPr>
              <w:t>nrofHARQ-ProcessesForPDSCH</w:t>
            </w:r>
            <w:proofErr w:type="spellEnd"/>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 xml:space="preserve">r for the cases of communications via satellite/HAPS or with ATG </w:t>
            </w:r>
            <w:proofErr w:type="spellStart"/>
            <w:r w:rsidRPr="00D33774">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rPr>
          <w:lang w:eastAsia="zh-CN"/>
        </w:rPr>
      </w:pPr>
      <w:r>
        <w:rPr>
          <w:rFonts w:hint="eastAsia"/>
          <w:lang w:eastAsia="zh-CN"/>
        </w:rPr>
        <w:t>M</w:t>
      </w:r>
      <w:r>
        <w:rPr>
          <w:lang w:eastAsia="zh-CN"/>
        </w:rPr>
        <w:t xml:space="preserve">eanwhile, [Xiaomi] emphasizes that extending the support of 32 HARQ process to </w:t>
      </w:r>
      <w:proofErr w:type="gramStart"/>
      <w:r>
        <w:rPr>
          <w:lang w:eastAsia="zh-CN"/>
        </w:rPr>
        <w:t>other</w:t>
      </w:r>
      <w:proofErr w:type="gramEnd"/>
      <w:r>
        <w:rPr>
          <w:lang w:eastAsia="zh-CN"/>
        </w:rPr>
        <w:t xml:space="preserve"> feature ground is not preferred.</w:t>
      </w:r>
    </w:p>
    <w:p w14:paraId="3F4F6E25" w14:textId="747B1B0F" w:rsidR="002C790B" w:rsidRDefault="002C790B" w:rsidP="00167C62">
      <w:pPr>
        <w:spacing w:beforeLines="50" w:before="120" w:afterLines="50" w:after="120"/>
        <w:jc w:val="both"/>
        <w:rPr>
          <w:lang w:eastAsia="zh-CN"/>
        </w:rPr>
      </w:pPr>
      <w:r>
        <w:rPr>
          <w:lang w:eastAsia="zh-CN"/>
        </w:rPr>
        <w:t>[Samsung] also prefer to enable the 32 HARQ process without increasing UE soft buffer size with following approach.</w:t>
      </w:r>
    </w:p>
    <w:p w14:paraId="03D0F236" w14:textId="77777777" w:rsidR="00540AB5" w:rsidRPr="002C790B" w:rsidRDefault="00540AB5" w:rsidP="00554EC1">
      <w:pPr>
        <w:pStyle w:val="aff0"/>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w:t>
      </w:r>
      <w:proofErr w:type="spellStart"/>
      <w:r w:rsidRPr="002C790B">
        <w:rPr>
          <w:rFonts w:ascii="Times New Roman" w:hAnsi="Times New Roman"/>
          <w:i/>
          <w:sz w:val="20"/>
        </w:rPr>
        <w:t>gNB</w:t>
      </w:r>
      <w:proofErr w:type="spellEnd"/>
      <w:r w:rsidRPr="002C790B">
        <w:rPr>
          <w:rFonts w:ascii="Times New Roman" w:hAnsi="Times New Roman"/>
          <w:i/>
          <w:sz w:val="20"/>
        </w:rPr>
        <w:t xml:space="preserve"> informs a maximum TBS and UE reports its capability for a number of HARQ processes. </w:t>
      </w:r>
    </w:p>
    <w:p w14:paraId="01E8B22D" w14:textId="77777777" w:rsidR="00540AB5" w:rsidRPr="002C790B" w:rsidRDefault="00540AB5" w:rsidP="00554EC1">
      <w:pPr>
        <w:pStyle w:val="aff0"/>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lang w:eastAsia="zh-CN"/>
        </w:rPr>
        <w:t>I</w:t>
      </w:r>
      <w:r>
        <w:rPr>
          <w:rFonts w:eastAsiaTheme="minorEastAsia"/>
          <w:lang w:eastAsia="zh-CN"/>
        </w:rPr>
        <w:t xml:space="preserve">n addition, since </w:t>
      </w:r>
      <w:r>
        <w:rPr>
          <w:rFonts w:hint="eastAsia"/>
          <w:lang w:eastAsia="zh-CN"/>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proofErr w:type="spellStart"/>
      <w:r w:rsidR="00540AB5" w:rsidRPr="00254B2F">
        <w:rPr>
          <w:i/>
        </w:rPr>
        <w:t>UEAssistanceInformation</w:t>
      </w:r>
      <w:proofErr w:type="spellEnd"/>
      <w:r w:rsidR="00540AB5" w:rsidRPr="00254B2F">
        <w:t xml:space="preserve"> to request</w:t>
      </w:r>
      <w:r w:rsidR="00540AB5">
        <w:t xml:space="preserve"> a number of HARQ processes for</w:t>
      </w:r>
      <w:r w:rsidR="00540AB5" w:rsidRPr="00254B2F">
        <w:t xml:space="preserve"> HARQ-ACK disabling/enabling. The UE may also report its soft buffer size to the </w:t>
      </w:r>
      <w:proofErr w:type="spellStart"/>
      <w:r w:rsidR="00540AB5" w:rsidRPr="00254B2F">
        <w:t>gNB</w:t>
      </w:r>
      <w:proofErr w:type="spellEnd"/>
      <w:r w:rsidR="00540AB5" w:rsidRPr="00254B2F">
        <w:t xml:space="preserve"> as part of the UE capability information.</w:t>
      </w:r>
    </w:p>
    <w:p w14:paraId="015CE5C5" w14:textId="70388575" w:rsidR="002F682F" w:rsidRDefault="002C790B" w:rsidP="008A37E8">
      <w:pPr>
        <w:spacing w:beforeLines="50" w:before="120" w:afterLines="50" w:after="120"/>
        <w:jc w:val="both"/>
        <w:rPr>
          <w:iCs/>
          <w:lang w:eastAsia="zh-CN"/>
        </w:rPr>
      </w:pPr>
      <w:r>
        <w:rPr>
          <w:lang w:eastAsia="zh-CN"/>
        </w:rPr>
        <w:t xml:space="preserve">From FL’s perspective, </w:t>
      </w:r>
      <w:r w:rsidR="00FA4C9C">
        <w:rPr>
          <w:lang w:eastAsia="zh-CN"/>
        </w:rPr>
        <w:t xml:space="preserve">all UE capability related discussion can be handled </w:t>
      </w:r>
      <w:r>
        <w:rPr>
          <w:lang w:eastAsia="zh-CN"/>
        </w:rP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lang w:eastAsia="zh-CN"/>
        </w:rPr>
        <w:t xml:space="preserve"> </w:t>
      </w:r>
    </w:p>
    <w:p w14:paraId="6AF71501" w14:textId="17C9BC97" w:rsidR="0036641D" w:rsidRDefault="0036641D" w:rsidP="0036641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36641D">
        <w:rPr>
          <w:rFonts w:ascii="Times New Roman" w:eastAsiaTheme="minorEastAsia" w:hAnsi="Times New Roman" w:hint="eastAsia"/>
          <w:b/>
          <w:kern w:val="28"/>
          <w:sz w:val="28"/>
          <w:lang w:val="en-US" w:eastAsia="zh-CN"/>
        </w:rPr>
        <w:lastRenderedPageBreak/>
        <w:t>Others</w:t>
      </w:r>
    </w:p>
    <w:p w14:paraId="0567F11F" w14:textId="3B8F947D" w:rsidR="00311507" w:rsidRPr="00FB37D6" w:rsidRDefault="00311507" w:rsidP="00311507">
      <w:pPr>
        <w:pStyle w:val="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t xml:space="preserve">Restriction on </w:t>
      </w:r>
      <w:r>
        <w:rPr>
          <w:rFonts w:ascii="Times New Roman" w:eastAsiaTheme="minorEastAsia" w:hAnsi="Times New Roman"/>
          <w:b/>
          <w:sz w:val="22"/>
          <w:lang w:eastAsia="zh-CN"/>
        </w:rPr>
        <w:t xml:space="preserve">the RV value </w:t>
      </w:r>
      <w:r w:rsidR="004C4B44">
        <w:rPr>
          <w:rFonts w:ascii="Times New Roman" w:eastAsiaTheme="minorEastAsia" w:hAnsi="Times New Roman"/>
          <w:b/>
          <w:sz w:val="22"/>
          <w:lang w:eastAsia="zh-CN"/>
        </w:rPr>
        <w:t>[L]</w:t>
      </w:r>
    </w:p>
    <w:p w14:paraId="274E643B" w14:textId="4EA1ADD5" w:rsidR="00311507" w:rsidRDefault="00311507" w:rsidP="0031150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945AD5" w:rsidP="00CA0DB3">
      <w:pPr>
        <w:keepNext/>
        <w:jc w:val="center"/>
      </w:pPr>
      <w:r w:rsidRPr="005B2792">
        <w:object w:dxaOrig="6541" w:dyaOrig="3733" w14:anchorId="54058C5E">
          <v:shape id="_x0000_i1027" type="#_x0000_t75" style="width:217.65pt;height:121.95pt" o:ole="">
            <v:imagedata r:id="rId19" o:title=""/>
          </v:shape>
          <o:OLEObject Type="Embed" ProgID="Visio.Drawing.11" ShapeID="_x0000_i1027" DrawAspect="Content" ObjectID="_1707048885" r:id="rId20"/>
        </w:object>
      </w:r>
    </w:p>
    <w:p w14:paraId="005E3750" w14:textId="77777777" w:rsidR="00CA0DB3" w:rsidRPr="004F192B" w:rsidRDefault="00CA0DB3" w:rsidP="00CA0DB3">
      <w:pPr>
        <w:pStyle w:val="ab"/>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w:t>
      </w:r>
      <w:proofErr w:type="spellStart"/>
      <w:r w:rsidR="00F47692">
        <w:t>gNB</w:t>
      </w:r>
      <w:proofErr w:type="spellEnd"/>
      <w:r w:rsidR="00F47692">
        <w:t xml:space="preserve">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B20973">
            <w:pPr>
              <w:jc w:val="center"/>
              <w:rPr>
                <w:b/>
                <w:sz w:val="28"/>
                <w:lang w:eastAsia="zh-CN"/>
              </w:rPr>
            </w:pPr>
            <w:r w:rsidRPr="008D3FED">
              <w:rPr>
                <w:b/>
                <w:sz w:val="22"/>
                <w:lang w:eastAsia="zh-CN"/>
              </w:rPr>
              <w:t>Comments and Views</w:t>
            </w:r>
          </w:p>
        </w:tc>
      </w:tr>
      <w:tr w:rsidR="00614DA5" w14:paraId="1F0AD7D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MS Mincho"/>
                <w:lang w:eastAsia="ja-JP"/>
              </w:rPr>
            </w:pPr>
            <w:r>
              <w:rPr>
                <w:rFonts w:eastAsia="MS Mincho" w:hint="eastAsia"/>
                <w:lang w:eastAsia="ja-JP"/>
              </w:rPr>
              <w:t>I</w:t>
            </w:r>
            <w:r>
              <w:rPr>
                <w:rFonts w:eastAsia="MS Mincho"/>
                <w:lang w:eastAsia="ja-JP"/>
              </w:rPr>
              <w:t xml:space="preserve">n our understanding, QC’s raised concern might be valid since in the current spec (321) UE understands initial TX or </w:t>
            </w:r>
            <w:proofErr w:type="spellStart"/>
            <w:r>
              <w:rPr>
                <w:rFonts w:eastAsia="MS Mincho"/>
                <w:lang w:eastAsia="ja-JP"/>
              </w:rPr>
              <w:t>reTX</w:t>
            </w:r>
            <w:proofErr w:type="spellEnd"/>
            <w:r>
              <w:rPr>
                <w:rFonts w:eastAsia="MS Mincho"/>
                <w:lang w:eastAsia="ja-JP"/>
              </w:rPr>
              <w:t xml:space="preserve"> only from NDI basically. If other mechanism is not allowed, UE will always assume as it is </w:t>
            </w:r>
            <w:proofErr w:type="spellStart"/>
            <w:r>
              <w:rPr>
                <w:rFonts w:eastAsia="MS Mincho"/>
                <w:lang w:eastAsia="ja-JP"/>
              </w:rPr>
              <w:t>reTX</w:t>
            </w:r>
            <w:proofErr w:type="spellEnd"/>
            <w:r>
              <w:rPr>
                <w:rFonts w:eastAsia="MS Mincho"/>
                <w:lang w:eastAsia="ja-JP"/>
              </w:rPr>
              <w:t xml:space="preserve"> when NDI is not toggled.</w:t>
            </w:r>
            <w:r>
              <w:rPr>
                <w:rFonts w:eastAsia="MS Mincho" w:hint="eastAsia"/>
                <w:lang w:eastAsia="ja-JP"/>
              </w:rPr>
              <w:t xml:space="preserve"> </w:t>
            </w:r>
          </w:p>
          <w:p w14:paraId="33B2911F" w14:textId="54A9871C" w:rsidR="00743E30" w:rsidRPr="00743E30" w:rsidRDefault="00743E30" w:rsidP="00743E30">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614DA5" w14:paraId="6BCD5E43"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7777777" w:rsidR="00614DA5" w:rsidRDefault="00614DA5" w:rsidP="00614DA5">
            <w:pPr>
              <w:snapToGrid w:val="0"/>
              <w:ind w:left="360"/>
            </w:pPr>
          </w:p>
        </w:tc>
      </w:tr>
    </w:tbl>
    <w:p w14:paraId="2F4B5132" w14:textId="103E15A4" w:rsidR="00FB37D6" w:rsidRPr="00FB37D6" w:rsidRDefault="00FB37D6" w:rsidP="00FB37D6">
      <w:pPr>
        <w:pStyle w:val="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t>Restriction on HARQ feedback disabling</w:t>
      </w:r>
      <w:r>
        <w:rPr>
          <w:rFonts w:ascii="Times New Roman" w:eastAsiaTheme="minorEastAsia" w:hAnsi="Times New Roman"/>
          <w:b/>
          <w:sz w:val="22"/>
          <w:lang w:eastAsia="zh-CN"/>
        </w:rPr>
        <w:t xml:space="preserve"> </w:t>
      </w:r>
      <w:r w:rsidRPr="00FB37D6">
        <w:rPr>
          <w:rFonts w:ascii="Times New Roman" w:eastAsiaTheme="minorEastAsia" w:hAnsi="Times New Roman"/>
          <w:b/>
          <w:sz w:val="22"/>
          <w:lang w:eastAsia="zh-CN"/>
        </w:rPr>
        <w:t>[</w:t>
      </w:r>
      <w:r w:rsidR="00CF359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997BDE5" w14:textId="77777777" w:rsidR="00AB27ED" w:rsidRDefault="00AB27ED" w:rsidP="00AB27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lastRenderedPageBreak/>
        <w:t>Agreement:</w:t>
      </w:r>
    </w:p>
    <w:p w14:paraId="7E9BE6B5" w14:textId="77777777" w:rsidR="00033B47" w:rsidRDefault="00033B47" w:rsidP="00033B47">
      <w:pPr>
        <w:ind w:leftChars="100" w:left="200"/>
      </w:pPr>
      <w:r>
        <w:t xml:space="preserve">Enabling/disabling on HARQ feedback for downlink transmission should be at least configurable per HARQ process via UE specific RRC </w:t>
      </w:r>
      <w:proofErr w:type="spellStart"/>
      <w:r>
        <w:t>signaling</w:t>
      </w:r>
      <w:proofErr w:type="spellEnd"/>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w:t>
      </w:r>
      <w:proofErr w:type="spellStart"/>
      <w:r>
        <w:rPr>
          <w:rFonts w:eastAsiaTheme="minorEastAsia"/>
        </w:rPr>
        <w:t>gNB’s</w:t>
      </w:r>
      <w:proofErr w:type="spellEnd"/>
      <w:r>
        <w:rPr>
          <w:rFonts w:eastAsiaTheme="minorEastAsia"/>
        </w:rPr>
        <w:t xml:space="preserve"> and UE’s behaviour, corresponding enhancements have been discussed in past meetings without consensus. </w:t>
      </w:r>
    </w:p>
    <w:p w14:paraId="1FDCB381" w14:textId="3C06D7E6" w:rsidR="00033B47" w:rsidRDefault="00033B47" w:rsidP="00033B47">
      <w:pPr>
        <w:rPr>
          <w:lang w:val="en-US" w:eastAsia="zh-CN"/>
        </w:rPr>
      </w:pPr>
      <w:r>
        <w:rPr>
          <w:lang w:val="en-US" w:eastAsia="zh-CN"/>
        </w:rPr>
        <w:t xml:space="preserve">In this meeting, views to introduce the explicit restriction on HARQ disabling for the PDSCH carrying MAC CE(s) are highlighted by </w:t>
      </w:r>
      <w:r>
        <w:rPr>
          <w:rFonts w:hint="eastAsia"/>
          <w:lang w:val="en-US" w:eastAsia="zh-CN"/>
        </w:rPr>
        <w:t>[</w:t>
      </w:r>
      <w:r>
        <w:rPr>
          <w:lang w:val="en-US" w:eastAsia="zh-CN"/>
        </w:rPr>
        <w:t>CATT, IDC]</w:t>
      </w:r>
      <w:r w:rsidR="000E2CB0">
        <w:rPr>
          <w:lang w:val="en-US" w:eastAsia="zh-CN"/>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 xml:space="preserve">ensured by the </w:t>
      </w:r>
      <w:proofErr w:type="spellStart"/>
      <w:r w:rsidR="00EF78E4">
        <w:rPr>
          <w:rFonts w:eastAsiaTheme="minorEastAsia"/>
        </w:rPr>
        <w:t>gNB’s</w:t>
      </w:r>
      <w:proofErr w:type="spellEnd"/>
      <w:r w:rsidR="00EF78E4">
        <w:rPr>
          <w:rFonts w:eastAsiaTheme="minorEastAsia"/>
        </w:rPr>
        <w:t xml:space="preserve"> implementation.</w:t>
      </w:r>
    </w:p>
    <w:p w14:paraId="6BF049A3" w14:textId="77777777" w:rsidR="00371517" w:rsidRDefault="00371517" w:rsidP="00606BBB">
      <w:pPr>
        <w:snapToGrid w:val="0"/>
        <w:spacing w:beforeLines="50" w:before="120" w:afterLines="50" w:after="120"/>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B20973">
            <w:pPr>
              <w:jc w:val="center"/>
              <w:rPr>
                <w:b/>
                <w:sz w:val="28"/>
                <w:lang w:eastAsia="zh-CN"/>
              </w:rPr>
            </w:pPr>
            <w:r w:rsidRPr="008D3FED">
              <w:rPr>
                <w:b/>
                <w:sz w:val="22"/>
                <w:lang w:eastAsia="zh-CN"/>
              </w:rPr>
              <w:t>Comments and Views</w:t>
            </w:r>
          </w:p>
        </w:tc>
      </w:tr>
      <w:tr w:rsidR="00614DA5" w14:paraId="6DF8DE82"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042115" w14:paraId="60C69061"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MS Mincho" w:hint="eastAsia"/>
                <w:lang w:eastAsia="ja-JP"/>
              </w:rPr>
              <w:t>A</w:t>
            </w:r>
            <w:r>
              <w:rPr>
                <w:rFonts w:eastAsia="MS Mincho"/>
                <w:lang w:eastAsia="ja-JP"/>
              </w:rPr>
              <w:t>gree with FL.</w:t>
            </w:r>
          </w:p>
        </w:tc>
      </w:tr>
      <w:tr w:rsidR="00042115" w14:paraId="72AE28B0"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77777777" w:rsidR="00042115" w:rsidRDefault="00042115" w:rsidP="0004211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77777777" w:rsidR="00042115" w:rsidRDefault="00042115" w:rsidP="00042115">
            <w:pPr>
              <w:snapToGrid w:val="0"/>
            </w:pPr>
          </w:p>
        </w:tc>
      </w:tr>
    </w:tbl>
    <w:p w14:paraId="72586845" w14:textId="21A8CCAD" w:rsidR="007358D6" w:rsidRPr="00FB37D6" w:rsidRDefault="007358D6" w:rsidP="007358D6">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PUSCH scheduling restriction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2EA51FF" w14:textId="29393174" w:rsidR="007358D6" w:rsidRDefault="007358D6" w:rsidP="007358D6">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62E1E1B" w14:textId="77777777" w:rsidR="00E57B63" w:rsidRPr="00E57B63" w:rsidRDefault="00E57B63" w:rsidP="00E57B63">
      <w:pPr>
        <w:spacing w:beforeLines="50" w:before="120" w:after="120"/>
        <w:rPr>
          <w:lang w:eastAsia="zh-CN"/>
        </w:rPr>
      </w:pPr>
      <w:r w:rsidRPr="00E57B63">
        <w:rPr>
          <w:rFonts w:eastAsiaTheme="minorEastAsia"/>
          <w:lang w:eastAsia="zh-CN"/>
        </w:rPr>
        <w:t>[OPPO</w:t>
      </w:r>
      <w:r w:rsidRPr="00E57B63">
        <w:rPr>
          <w:rFonts w:eastAsiaTheme="minorEastAsia" w:hint="eastAsia"/>
          <w:lang w:eastAsia="zh-CN"/>
        </w:rPr>
        <w:t>]</w:t>
      </w:r>
      <w:r w:rsidRPr="00E57B63">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63E0" w:rsidP="00E57B63">
      <w:pPr>
        <w:pStyle w:val="ae"/>
        <w:jc w:val="center"/>
      </w:pPr>
      <w:r w:rsidRPr="00E57B63">
        <w:object w:dxaOrig="12504" w:dyaOrig="2916" w14:anchorId="480A1806">
          <v:shape id="_x0000_i1028" type="#_x0000_t75" style="width:239.3pt;height:55.35pt" o:ole="">
            <v:imagedata r:id="rId21" o:title=""/>
          </v:shape>
          <o:OLEObject Type="Embed" ProgID="Visio.Drawing.15" ShapeID="_x0000_i1028" DrawAspect="Content" ObjectID="_1707048886" r:id="rId22"/>
        </w:object>
      </w:r>
      <w:r w:rsidR="00E57B63" w:rsidRPr="00E57B63">
        <w:t xml:space="preserve"> </w:t>
      </w:r>
    </w:p>
    <w:p w14:paraId="1DB60D8B" w14:textId="202CDDA7" w:rsidR="00E57B63" w:rsidRPr="008E0C0B" w:rsidRDefault="00A463E0" w:rsidP="00E57B63">
      <w:pPr>
        <w:pStyle w:val="ae"/>
        <w:jc w:val="center"/>
        <w:rPr>
          <w:lang w:eastAsia="zh-CN"/>
        </w:rPr>
      </w:pPr>
      <w:r w:rsidRPr="00E57B63">
        <w:object w:dxaOrig="12180" w:dyaOrig="3624" w14:anchorId="46487E9D">
          <v:shape id="_x0000_i1029" type="#_x0000_t75" style="width:234.3pt;height:69.9pt" o:ole="">
            <v:imagedata r:id="rId23" o:title=""/>
          </v:shape>
          <o:OLEObject Type="Embed" ProgID="Visio.Drawing.15" ShapeID="_x0000_i1029" DrawAspect="Content" ObjectID="_1707048887" r:id="rId24"/>
        </w:object>
      </w:r>
    </w:p>
    <w:p w14:paraId="6C325640" w14:textId="6116153C" w:rsidR="00E57B63" w:rsidRDefault="00E57B63" w:rsidP="00E57B63">
      <w:pPr>
        <w:spacing w:beforeLines="50" w:before="120" w:after="120"/>
        <w:ind w:leftChars="100" w:left="200"/>
        <w:rPr>
          <w:rFonts w:eastAsiaTheme="minorEastAsia"/>
          <w:lang w:eastAsia="zh-CN"/>
        </w:rPr>
      </w:pPr>
      <w:r>
        <w:rPr>
          <w:rFonts w:eastAsiaTheme="minorEastAsia" w:hint="eastAsia"/>
          <w:lang w:eastAsia="zh-CN"/>
        </w:rPr>
        <w:t xml:space="preserve">However, </w:t>
      </w:r>
      <w:r>
        <w:rPr>
          <w:rFonts w:eastAsiaTheme="minorEastAsia"/>
          <w:lang w:eastAsia="zh-CN"/>
        </w:rPr>
        <w:t xml:space="preserve">according to the discussion in previous meeting, from </w:t>
      </w:r>
      <w:r w:rsidR="00B10132">
        <w:rPr>
          <w:rFonts w:eastAsiaTheme="minorEastAsia"/>
          <w:lang w:eastAsia="zh-CN"/>
        </w:rPr>
        <w:t>FL’s</w:t>
      </w:r>
      <w:r>
        <w:rPr>
          <w:rFonts w:eastAsiaTheme="minorEastAsia"/>
          <w:lang w:eastAsia="zh-CN"/>
        </w:rPr>
        <w:t xml:space="preserve"> perspective: </w:t>
      </w:r>
    </w:p>
    <w:p w14:paraId="6223BD66" w14:textId="77777777" w:rsidR="00E57B63" w:rsidRPr="00D35582" w:rsidRDefault="00E57B63" w:rsidP="00E57B63">
      <w:pPr>
        <w:pStyle w:val="aff0"/>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aff0"/>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aff0"/>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1CB0D47E" w14:textId="77777777" w:rsidR="00E57B63" w:rsidRPr="00EC13AF" w:rsidRDefault="00E57B63" w:rsidP="00E57B63">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66" w:name="_Hlk496824026"/>
      <w:bookmarkEnd w:id="66"/>
      <w:r w:rsidRPr="00EC13AF">
        <w:rPr>
          <w:rFonts w:ascii="Times New Roman" w:eastAsia="等线" w:hAnsi="Times New Roman"/>
          <w:i/>
          <w:color w:val="000000"/>
          <w:sz w:val="20"/>
          <w:szCs w:val="20"/>
        </w:rPr>
        <w:t xml:space="preserve">L2 is defined as the next uplink symbol with its CP starting </w:t>
      </w:r>
      <w:bookmarkStart w:id="67" w:name="_Hlk45746554"/>
      <w:bookmarkEnd w:id="67"/>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E57B63" w:rsidRPr="00965230" w14:paraId="263A3844" w14:textId="77777777" w:rsidTr="00B20973">
        <w:trPr>
          <w:jc w:val="center"/>
        </w:trPr>
        <w:tc>
          <w:tcPr>
            <w:tcW w:w="9631" w:type="dxa"/>
          </w:tcPr>
          <w:p w14:paraId="2FE4FD38" w14:textId="77777777" w:rsidR="00E57B63" w:rsidRPr="00965230" w:rsidRDefault="00E57B63" w:rsidP="00B20973">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B20973">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B20973">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lang w:eastAsia="zh-CN"/>
        </w:rPr>
      </w:pPr>
      <w:r>
        <w:rPr>
          <w:rFonts w:eastAsiaTheme="minorEastAsia"/>
          <w:lang w:eastAsia="zh-CN"/>
        </w:rPr>
        <w:t xml:space="preserve">Then, </w:t>
      </w:r>
      <w:r w:rsidRPr="00A461B5">
        <w:rPr>
          <w:rFonts w:eastAsiaTheme="minorEastAsia"/>
          <w:lang w:eastAsia="zh-CN"/>
        </w:rPr>
        <w:t>proponents</w:t>
      </w:r>
      <w:r>
        <w:rPr>
          <w:rFonts w:eastAsiaTheme="minorEastAsia"/>
          <w:lang w:eastAsia="zh-CN"/>
        </w:rPr>
        <w:t xml:space="preserve"> are encouraged</w:t>
      </w:r>
      <w:r w:rsidRPr="00A461B5">
        <w:rPr>
          <w:rFonts w:eastAsiaTheme="minorEastAsia"/>
          <w:lang w:eastAsia="zh-CN"/>
        </w:rPr>
        <w:t xml:space="preserve"> to </w:t>
      </w:r>
      <w:r>
        <w:rPr>
          <w:rFonts w:eastAsiaTheme="minorEastAsia"/>
          <w:lang w:eastAsia="zh-CN"/>
        </w:rPr>
        <w:t xml:space="preserve">have the </w:t>
      </w:r>
      <w:r w:rsidRPr="00A461B5">
        <w:rPr>
          <w:rFonts w:eastAsiaTheme="minorEastAsia"/>
          <w:lang w:eastAsia="zh-CN"/>
        </w:rPr>
        <w:t>offline discusses with other companies</w:t>
      </w:r>
      <w:r>
        <w:rPr>
          <w:rFonts w:eastAsiaTheme="minorEastAsia"/>
          <w:lang w:eastAsia="zh-CN"/>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B20973">
            <w:pPr>
              <w:jc w:val="center"/>
              <w:rPr>
                <w:b/>
                <w:sz w:val="28"/>
                <w:lang w:eastAsia="zh-CN"/>
              </w:rPr>
            </w:pPr>
            <w:r w:rsidRPr="008D3FED">
              <w:rPr>
                <w:b/>
                <w:sz w:val="22"/>
                <w:lang w:eastAsia="zh-CN"/>
              </w:rPr>
              <w:t>Comments and Views</w:t>
            </w:r>
          </w:p>
        </w:tc>
      </w:tr>
      <w:tr w:rsidR="00614DA5" w14:paraId="6E7AF96F"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MS Mincho"/>
                <w:lang w:eastAsia="ja-JP"/>
              </w:rPr>
            </w:pPr>
            <w:r>
              <w:rPr>
                <w:rFonts w:eastAsia="MS Mincho" w:hint="eastAsia"/>
                <w:lang w:eastAsia="ja-JP"/>
              </w:rPr>
              <w:t>W</w:t>
            </w:r>
            <w:r>
              <w:rPr>
                <w:rFonts w:eastAsia="MS Mincho"/>
                <w:lang w:eastAsia="ja-JP"/>
              </w:rPr>
              <w:t xml:space="preserve">e are OK </w:t>
            </w:r>
            <w:r w:rsidR="00CB6D89">
              <w:rPr>
                <w:rFonts w:eastAsia="MS Mincho"/>
                <w:lang w:eastAsia="ja-JP"/>
              </w:rPr>
              <w:t>wither either having discussion or waiting progress of offline discussion</w:t>
            </w:r>
            <w:r>
              <w:rPr>
                <w:rFonts w:eastAsia="MS Mincho"/>
                <w:lang w:eastAsia="ja-JP"/>
              </w:rPr>
              <w:t xml:space="preserve">. </w:t>
            </w:r>
          </w:p>
        </w:tc>
      </w:tr>
      <w:tr w:rsidR="00614DA5" w14:paraId="60CF7585"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77777777" w:rsidR="00614DA5" w:rsidRDefault="00614DA5" w:rsidP="00614DA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77777777" w:rsidR="00614DA5" w:rsidRDefault="00614DA5" w:rsidP="00614DA5">
            <w:pPr>
              <w:snapToGrid w:val="0"/>
              <w:ind w:left="360"/>
            </w:pPr>
          </w:p>
        </w:tc>
      </w:tr>
    </w:tbl>
    <w:p w14:paraId="12D009A7" w14:textId="64F4F603" w:rsidR="00C23BF7" w:rsidRPr="00FB37D6" w:rsidRDefault="00C23BF7" w:rsidP="00C23BF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PDSCCH scheduling restriction </w:t>
      </w:r>
      <w:r w:rsidRPr="00FB37D6">
        <w:rPr>
          <w:rFonts w:ascii="Times New Roman" w:eastAsiaTheme="minorEastAsia" w:hAnsi="Times New Roman"/>
          <w:b/>
          <w:sz w:val="22"/>
          <w:lang w:eastAsia="zh-CN"/>
        </w:rPr>
        <w:t>[</w:t>
      </w:r>
      <w:r w:rsidR="0086652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520EFC12" w14:textId="77777777" w:rsidR="00C23BF7" w:rsidRDefault="00C23BF7" w:rsidP="00C23BF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802F2C" w14:textId="057DBFA3" w:rsidR="000D5321" w:rsidRDefault="000D5321" w:rsidP="008529CC">
      <w:pPr>
        <w:rPr>
          <w:lang w:eastAsia="zh-CN"/>
        </w:rPr>
      </w:pPr>
      <w:r>
        <w:rPr>
          <w:rFonts w:hint="eastAsia"/>
          <w:lang w:eastAsia="zh-CN"/>
        </w:rPr>
        <w:t>A</w:t>
      </w:r>
      <w:r>
        <w:rPr>
          <w:lang w:eastAsia="zh-CN"/>
        </w:rPr>
        <w:t xml:space="preserve">s pointed by [Samsung], </w:t>
      </w:r>
      <w:r w:rsidR="008529CC">
        <w:rPr>
          <w:lang w:eastAsia="zh-CN"/>
        </w:rPr>
        <w:t>i</w:t>
      </w:r>
      <w:r w:rsidRPr="002F312E">
        <w:rPr>
          <w:lang w:eastAsia="zh-CN"/>
        </w:rPr>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t>
      </w:r>
      <w:r w:rsidRPr="002F312E">
        <w:rPr>
          <w:lang w:eastAsia="zh-CN"/>
        </w:rPr>
        <w:lastRenderedPageBreak/>
        <w:t xml:space="preserve">with HARQ-ACK (if PUCCH is transmitted, it would be due to another PDCCH associated with a HARQ process with enabled HARQ-ACK report). Therefore, only the PDSCH processing timeline constraint for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proc,1</m:t>
            </m:r>
          </m:sub>
        </m:sSub>
      </m:oMath>
      <w:r w:rsidR="00D21AF4">
        <w:rPr>
          <w:lang w:eastAsia="zh-CN"/>
        </w:rPr>
        <w:t xml:space="preserve"> is necessary. As pointed by [CATT], reuse the legacy “OOO” is still recommended.</w:t>
      </w:r>
    </w:p>
    <w:p w14:paraId="442D8DCE" w14:textId="6A5F41F7" w:rsidR="00D21AF4" w:rsidRDefault="00D21AF4" w:rsidP="008529CC">
      <w:pPr>
        <w:rPr>
          <w:lang w:eastAsia="zh-CN"/>
        </w:rPr>
      </w:pPr>
      <w:r>
        <w:rPr>
          <w:lang w:eastAsia="zh-CN"/>
        </w:rPr>
        <w:t>From FL’s perspective,</w:t>
      </w:r>
      <w:r w:rsidR="00505ED8">
        <w:rPr>
          <w:lang w:eastAsia="zh-CN"/>
        </w:rPr>
        <w:t xml:space="preserve"> the following agreement has been achieved with corresponding updates in the spec (</w:t>
      </w:r>
      <w:r w:rsidR="00505ED8">
        <w:rPr>
          <w:color w:val="000000"/>
          <w:lang w:val="en-US" w:eastAsia="zh-CN"/>
        </w:rPr>
        <w:t>R1-2112934</w:t>
      </w:r>
      <w:r w:rsidR="00505ED8">
        <w:rPr>
          <w:lang w:eastAsia="zh-CN"/>
        </w:rPr>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aff0"/>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aff"/>
        <w:tblW w:w="0" w:type="auto"/>
        <w:tblLook w:val="04A0" w:firstRow="1" w:lastRow="0" w:firstColumn="1" w:lastColumn="0" w:noHBand="0" w:noVBand="1"/>
      </w:tblPr>
      <w:tblGrid>
        <w:gridCol w:w="10160"/>
      </w:tblGrid>
      <w:tr w:rsidR="000963C3" w14:paraId="3CDC45BD" w14:textId="77777777" w:rsidTr="00B20973">
        <w:tc>
          <w:tcPr>
            <w:tcW w:w="10160" w:type="dxa"/>
          </w:tcPr>
          <w:p w14:paraId="5103D12E" w14:textId="77777777" w:rsidR="000963C3" w:rsidRPr="00F14C44" w:rsidRDefault="000963C3" w:rsidP="00B20973">
            <w:pPr>
              <w:pStyle w:val="body"/>
            </w:pPr>
            <w:r w:rsidRPr="00F14C44">
              <w:t>9.2.3</w:t>
            </w:r>
            <w:r w:rsidRPr="00F14C44">
              <w:tab/>
              <w:t>UE procedure for reporting HARQ-ACK</w:t>
            </w:r>
          </w:p>
          <w:p w14:paraId="1A7CB299" w14:textId="77777777" w:rsidR="000963C3" w:rsidRPr="00AC579B" w:rsidRDefault="000963C3" w:rsidP="00B20973">
            <w:pPr>
              <w:overflowPunct/>
              <w:autoSpaceDE/>
              <w:autoSpaceDN/>
              <w:adjustRightInd/>
              <w:textAlignment w:val="auto"/>
              <w:rPr>
                <w:color w:val="000000"/>
                <w:lang w:eastAsia="zh-CN"/>
              </w:rPr>
            </w:pPr>
            <w:ins w:id="68" w:author="Aris Papasakellariou1" w:date="2021-11-26T11:27:00Z">
              <w:r w:rsidRPr="00F14C44">
                <w:rPr>
                  <w:lang w:eastAsia="ko-KR"/>
                </w:rPr>
                <w:t>I</w:t>
              </w:r>
            </w:ins>
            <w:ins w:id="69" w:author="Aris Papasakellariou1" w:date="2021-11-26T11:11:00Z">
              <w:r w:rsidRPr="00F14C44">
                <w:rPr>
                  <w:lang w:eastAsia="ko-KR"/>
                </w:rPr>
                <w:t xml:space="preserve">n this clause, </w:t>
              </w:r>
            </w:ins>
            <w:ins w:id="70" w:author="Aris Papasakellariou1" w:date="2021-11-26T11:17:00Z">
              <w:r w:rsidRPr="00F14C44">
                <w:rPr>
                  <w:lang w:eastAsia="ko-KR"/>
                </w:rPr>
                <w:t xml:space="preserve">for the purpose of determining a PUCCH resource </w:t>
              </w:r>
            </w:ins>
            <w:ins w:id="71" w:author="Aris Papasakellariou1" w:date="2021-11-26T11:19:00Z">
              <w:r w:rsidRPr="00F14C44">
                <w:rPr>
                  <w:lang w:eastAsia="ko-KR"/>
                </w:rPr>
                <w:t xml:space="preserve">for a PUCCH transmission in a slot </w:t>
              </w:r>
            </w:ins>
            <w:ins w:id="72" w:author="Aris Papasakellariou1" w:date="2021-11-26T11:17:00Z">
              <w:r w:rsidRPr="00F14C44">
                <w:rPr>
                  <w:lang w:eastAsia="ko-KR"/>
                </w:rPr>
                <w:t>using</w:t>
              </w:r>
            </w:ins>
            <w:ins w:id="73" w:author="Aris Papasakellariou1" w:date="2021-11-26T11:11:00Z">
              <w:r w:rsidRPr="00F14C44">
                <w:rPr>
                  <w:lang w:eastAsia="ko-KR"/>
                </w:rPr>
                <w:t xml:space="preserve"> </w:t>
              </w:r>
            </w:ins>
            <w:ins w:id="74" w:author="Aris Papasakellariou1" w:date="2021-11-26T11:17:00Z">
              <w:r w:rsidRPr="00F14C44">
                <w:rPr>
                  <w:lang w:eastAsia="ko-KR"/>
                </w:rPr>
                <w:t>a</w:t>
              </w:r>
            </w:ins>
            <w:ins w:id="75"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76" w:author="Aris Papasakellariou1" w:date="2021-11-26T11:18:00Z">
              <w:r w:rsidRPr="00F14C44">
                <w:t xml:space="preserve">, </w:t>
              </w:r>
            </w:ins>
            <w:ins w:id="77" w:author="Aris Papasakellariou1" w:date="2021-11-26T11:27:00Z">
              <w:r w:rsidRPr="00F14C44">
                <w:t xml:space="preserve">and for the </w:t>
              </w:r>
              <w:r w:rsidRPr="00F14C44">
                <w:rPr>
                  <w:lang w:eastAsia="ko-KR"/>
                </w:rPr>
                <w:t xml:space="preserve">purpose of determining the slot for the PUCCH transmission, </w:t>
              </w:r>
            </w:ins>
            <w:ins w:id="78" w:author="Aris Papasakellariou1" w:date="2021-11-26T11:18:00Z">
              <w:r w:rsidRPr="00F14C44">
                <w:t xml:space="preserve">a UE is assumed to generate HARQ-ACK </w:t>
              </w:r>
            </w:ins>
            <w:ins w:id="79" w:author="Aris Papasakellariou1" w:date="2021-11-26T11:12:00Z">
              <w:r w:rsidRPr="00F14C44">
                <w:t>information</w:t>
              </w:r>
            </w:ins>
            <w:ins w:id="80" w:author="Aris Papasakellariou1" w:date="2021-11-26T11:16:00Z">
              <w:r w:rsidRPr="00F14C44">
                <w:t xml:space="preserve"> </w:t>
              </w:r>
            </w:ins>
            <w:ins w:id="81" w:author="Aris Papasakellariou1" w:date="2021-11-26T11:17:00Z">
              <w:r w:rsidRPr="00F14C44">
                <w:t xml:space="preserve">regardless of whether </w:t>
              </w:r>
            </w:ins>
            <w:ins w:id="82" w:author="Aris Papasakellariou1" w:date="2021-11-26T11:18:00Z">
              <w:r w:rsidRPr="00F14C44">
                <w:t xml:space="preserve">or not </w:t>
              </w:r>
            </w:ins>
            <w:ins w:id="83"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84" w:author="Aris Papasakellariou1" w:date="2021-11-26T12:31:00Z">
              <w:r w:rsidRPr="00F14C44">
                <w:t xml:space="preserve"> The UE determines a number of </w:t>
              </w:r>
              <w:r w:rsidRPr="00F14C44">
                <w:rPr>
                  <w:lang w:val="en-US"/>
                </w:rPr>
                <w:t xml:space="preserve">HARQ-ACK information bits </w:t>
              </w:r>
            </w:ins>
            <m:oMath>
              <m:sSub>
                <m:sSubPr>
                  <m:ctrlPr>
                    <w:ins w:id="85" w:author="Aris Papasakellariou1" w:date="2021-11-26T12:32:00Z">
                      <w:rPr>
                        <w:rFonts w:ascii="Cambria Math" w:hAnsi="Cambria Math"/>
                        <w:i/>
                        <w:lang w:eastAsia="zh-CN"/>
                      </w:rPr>
                    </w:ins>
                  </m:ctrlPr>
                </m:sSubPr>
                <m:e>
                  <m:r>
                    <w:ins w:id="86" w:author="Aris Papasakellariou1" w:date="2021-11-26T12:32:00Z">
                      <w:rPr>
                        <w:rFonts w:ascii="Cambria Math"/>
                        <w:lang w:eastAsia="zh-CN"/>
                      </w:rPr>
                      <m:t>O</m:t>
                    </w:ins>
                  </m:r>
                </m:e>
                <m:sub>
                  <m:r>
                    <w:ins w:id="87" w:author="Aris Papasakellariou1" w:date="2021-11-26T12:32:00Z">
                      <m:rPr>
                        <m:nor/>
                      </m:rPr>
                      <w:rPr>
                        <w:rFonts w:ascii="Cambria Math"/>
                        <w:lang w:eastAsia="zh-CN"/>
                      </w:rPr>
                      <m:t>ACK</m:t>
                    </w:ins>
                  </m:r>
                  <m:ctrlPr>
                    <w:ins w:id="88" w:author="Aris Papasakellariou1" w:date="2021-11-26T12:32:00Z">
                      <w:rPr>
                        <w:rFonts w:ascii="Cambria Math" w:hAnsi="Cambria Math"/>
                        <w:lang w:eastAsia="zh-CN"/>
                      </w:rPr>
                    </w:ins>
                  </m:ctrlPr>
                </m:sub>
              </m:sSub>
            </m:oMath>
            <w:ins w:id="89" w:author="Aris Papasakellariou1" w:date="2021-11-26T12:32:00Z">
              <w:r w:rsidRPr="00F14C44">
                <w:rPr>
                  <w:lang w:eastAsia="zh-CN"/>
                </w:rPr>
                <w:t xml:space="preserve"> as described in clauses 9.1 through </w:t>
              </w:r>
            </w:ins>
            <w:ins w:id="90" w:author="Aris Papasakellariou1" w:date="2021-11-26T12:33:00Z">
              <w:r w:rsidRPr="00F14C44">
                <w:rPr>
                  <w:lang w:eastAsia="zh-CN"/>
                </w:rPr>
                <w:t>9.1.5</w:t>
              </w:r>
            </w:ins>
            <w:ins w:id="91" w:author="Aris Papasakellariou1" w:date="2021-11-26T12:38:00Z">
              <w:r w:rsidRPr="00F14C44">
                <w:rPr>
                  <w:lang w:eastAsia="zh-CN"/>
                </w:rPr>
                <w:t xml:space="preserve"> and a corresponding set of PUCCH resources as described in clause 9.2.1</w:t>
              </w:r>
            </w:ins>
            <w:ins w:id="92" w:author="Aris Papasakellariou1" w:date="2021-11-26T12:33:00Z">
              <w:r w:rsidRPr="00F14C44">
                <w:rPr>
                  <w:lang w:eastAsia="zh-CN"/>
                </w:rPr>
                <w:t>.</w:t>
              </w:r>
            </w:ins>
            <w:bookmarkStart w:id="93" w:name="_GoBack"/>
            <w:bookmarkEnd w:id="93"/>
          </w:p>
        </w:tc>
      </w:tr>
    </w:tbl>
    <w:p w14:paraId="20A8DF70" w14:textId="42E72A12" w:rsidR="008D7F59" w:rsidRPr="000963C3" w:rsidRDefault="008D7F59" w:rsidP="008D7F59">
      <w:pPr>
        <w:snapToGrid w:val="0"/>
        <w:spacing w:beforeLines="50" w:before="120"/>
        <w:rPr>
          <w:lang w:val="en-US" w:eastAsia="zh-CN"/>
        </w:rPr>
      </w:pPr>
      <w:r>
        <w:rPr>
          <w:rFonts w:hint="eastAsia"/>
          <w:lang w:val="en-US" w:eastAsia="zh-CN"/>
        </w:rPr>
        <w:t>T</w:t>
      </w:r>
      <w:r>
        <w:rPr>
          <w:lang w:val="en-US" w:eastAsia="zh-CN"/>
        </w:rPr>
        <w:t>hen</w:t>
      </w:r>
      <w:r w:rsidR="00074DE4">
        <w:rPr>
          <w:lang w:val="en-US" w:eastAsia="zh-CN"/>
        </w:rPr>
        <w:t>, the legacy behavior is still applicable without changes</w:t>
      </w:r>
      <w:r w:rsidR="00A461EB">
        <w:rPr>
          <w:lang w:val="en-US" w:eastAsia="zh-CN"/>
        </w:rPr>
        <w:t xml:space="preserve"> and </w:t>
      </w:r>
      <w:r w:rsidR="00843F52" w:rsidRPr="00843F52">
        <w:rPr>
          <w:b/>
          <w:lang w:val="en-US" w:eastAsia="zh-CN"/>
        </w:rPr>
        <w:t xml:space="preserve">no </w:t>
      </w:r>
      <w:r w:rsidR="00A461EB" w:rsidRPr="00843F52">
        <w:rPr>
          <w:b/>
          <w:lang w:val="en-US" w:eastAsia="zh-CN"/>
        </w:rPr>
        <w:t>further discussion</w:t>
      </w:r>
      <w:r w:rsidR="00A461EB">
        <w:rPr>
          <w:lang w:val="en-US" w:eastAsia="zh-CN"/>
        </w:rPr>
        <w:t xml:space="preserve"> is needed on this issue.</w:t>
      </w:r>
    </w:p>
    <w:p w14:paraId="6DACDCA0" w14:textId="77777777" w:rsidR="00D62DA0" w:rsidRDefault="00D62DA0" w:rsidP="00D62DA0">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B20973">
            <w:pPr>
              <w:jc w:val="center"/>
              <w:rPr>
                <w:b/>
                <w:sz w:val="28"/>
                <w:lang w:eastAsia="zh-CN"/>
              </w:rPr>
            </w:pPr>
            <w:r w:rsidRPr="008D3FED">
              <w:rPr>
                <w:b/>
                <w:sz w:val="22"/>
                <w:lang w:eastAsia="zh-CN"/>
              </w:rPr>
              <w:t>Comments and Views</w:t>
            </w:r>
          </w:p>
        </w:tc>
      </w:tr>
      <w:tr w:rsidR="00614DA5" w14:paraId="6142159C"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MS Mincho" w:hint="eastAsia"/>
                <w:lang w:eastAsia="ja-JP"/>
              </w:rPr>
              <w:t>A</w:t>
            </w:r>
            <w:r>
              <w:rPr>
                <w:rFonts w:eastAsia="MS Mincho"/>
                <w:lang w:eastAsia="ja-JP"/>
              </w:rPr>
              <w:t>gree with FL.</w:t>
            </w:r>
          </w:p>
        </w:tc>
      </w:tr>
      <w:tr w:rsidR="00042115" w14:paraId="0411229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77777777" w:rsidR="00042115" w:rsidRDefault="00042115" w:rsidP="0004211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77777777" w:rsidR="00042115" w:rsidRDefault="00042115" w:rsidP="00042115">
            <w:pPr>
              <w:snapToGrid w:val="0"/>
            </w:pPr>
          </w:p>
        </w:tc>
      </w:tr>
    </w:tbl>
    <w:p w14:paraId="1ECA2B62" w14:textId="53599CD2" w:rsidR="00881917" w:rsidRPr="00FB37D6" w:rsidRDefault="00881917" w:rsidP="0088191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the Type-2 feedback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Pr="00FB37D6">
        <w:rPr>
          <w:rFonts w:ascii="Times New Roman" w:eastAsiaTheme="minorEastAsia" w:hAnsi="Times New Roman"/>
          <w:b/>
          <w:sz w:val="22"/>
          <w:lang w:eastAsia="zh-CN"/>
        </w:rPr>
        <w:t>]</w:t>
      </w:r>
    </w:p>
    <w:p w14:paraId="4CEF1C3A" w14:textId="77777777" w:rsidR="00881917" w:rsidRDefault="00881917" w:rsidP="0088191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lang w:eastAsia="zh-CN"/>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aff0"/>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rPr>
          <w:lang w:eastAsia="zh-CN"/>
        </w:rPr>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Extension of aggregation factor</w:t>
      </w:r>
      <w:r w:rsidR="00402282">
        <w:rPr>
          <w:rFonts w:ascii="Times New Roman" w:eastAsiaTheme="minorEastAsia" w:hAnsi="Times New Roman"/>
          <w:b/>
          <w:sz w:val="22"/>
          <w:lang w:eastAsia="zh-CN"/>
        </w:rPr>
        <w:t xml:space="preserve"> </w:t>
      </w:r>
      <w:r w:rsidR="00402282"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00402282" w:rsidRPr="00FB37D6">
        <w:rPr>
          <w:rFonts w:ascii="Times New Roman" w:eastAsiaTheme="minorEastAsia" w:hAnsi="Times New Roman"/>
          <w:b/>
          <w:sz w:val="22"/>
          <w:lang w:eastAsia="zh-CN"/>
        </w:rPr>
        <w:t>]</w:t>
      </w:r>
    </w:p>
    <w:p w14:paraId="5CA735E5" w14:textId="77777777" w:rsidR="00402282" w:rsidRDefault="00402282" w:rsidP="00402282">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7C696AC" w14:textId="0D5E9774" w:rsidR="004E474F" w:rsidRDefault="008E0386" w:rsidP="004E474F">
      <w:pPr>
        <w:rPr>
          <w:lang w:val="en-US" w:eastAsia="zh-CN"/>
        </w:rPr>
      </w:pPr>
      <w:r>
        <w:rPr>
          <w:lang w:val="en-US" w:eastAsia="zh-CN"/>
        </w:rPr>
        <w:t xml:space="preserve">In this meeting, </w:t>
      </w:r>
      <w:r w:rsidR="004E474F">
        <w:rPr>
          <w:lang w:val="en-US" w:eastAsia="zh-CN"/>
        </w:rPr>
        <w:t>[CATT]</w:t>
      </w:r>
      <w:r>
        <w:rPr>
          <w:lang w:val="en-US" w:eastAsia="zh-CN"/>
        </w:rPr>
        <w:t xml:space="preserve"> prefer to extend the </w:t>
      </w:r>
      <w:r w:rsidR="004E474F">
        <w:rPr>
          <w:lang w:val="en-US" w:eastAsia="zh-CN"/>
        </w:rPr>
        <w:t xml:space="preserve">aggregation </w:t>
      </w:r>
      <w:r>
        <w:rPr>
          <w:lang w:val="en-US" w:eastAsia="zh-CN"/>
        </w:rPr>
        <w:t>factor to</w:t>
      </w:r>
      <w:r w:rsidR="00C25BA6">
        <w:rPr>
          <w:lang w:val="en-US" w:eastAsia="zh-CN"/>
        </w:rPr>
        <w:t xml:space="preserve"> 16</w:t>
      </w:r>
      <w:r>
        <w:rPr>
          <w:lang w:val="en-US" w:eastAsia="zh-CN"/>
        </w:rPr>
        <w:t xml:space="preserve"> as one approach to improve the performance in NTN. Since the corresponding discussion to ensure the performance will be expected in Rel-18, as common understanding, no </w:t>
      </w:r>
      <w:r w:rsidR="002B7AC6">
        <w:rPr>
          <w:lang w:val="en-US" w:eastAsia="zh-CN"/>
        </w:rPr>
        <w:t xml:space="preserve">further discussion in Rel-17 is needed. Then, this issue is </w:t>
      </w:r>
      <w:r w:rsidR="002B7AC6" w:rsidRPr="005204DC">
        <w:rPr>
          <w:b/>
          <w:u w:val="single"/>
          <w:lang w:val="en-US" w:eastAsia="zh-CN"/>
        </w:rPr>
        <w:t>closed</w:t>
      </w:r>
      <w:r w:rsidR="002B7AC6">
        <w:rPr>
          <w:lang w:val="en-US" w:eastAsia="zh-CN"/>
        </w:rPr>
        <w:t>.</w:t>
      </w:r>
    </w:p>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323890" w:rsidP="00FE4FF1">
      <w:pPr>
        <w:snapToGrid w:val="0"/>
        <w:spacing w:after="0"/>
        <w:rPr>
          <w:lang w:eastAsia="x-none"/>
        </w:rPr>
      </w:pPr>
      <w:hyperlink r:id="rId25" w:history="1">
        <w:r w:rsidR="00771399">
          <w:rPr>
            <w:rStyle w:val="afc"/>
            <w:lang w:eastAsia="x-none"/>
          </w:rPr>
          <w:t>R1-2200939</w:t>
        </w:r>
      </w:hyperlink>
      <w:r w:rsidR="00771399">
        <w:rPr>
          <w:lang w:eastAsia="x-none"/>
        </w:rPr>
        <w:tab/>
        <w:t>Maintenance on HARQ enhancement for NTN</w:t>
      </w:r>
      <w:r w:rsidR="00771399">
        <w:rPr>
          <w:lang w:eastAsia="x-none"/>
        </w:rPr>
        <w:tab/>
        <w:t xml:space="preserve">Huawei, </w:t>
      </w:r>
      <w:proofErr w:type="spellStart"/>
      <w:r w:rsidR="00771399">
        <w:rPr>
          <w:lang w:eastAsia="x-none"/>
        </w:rPr>
        <w:t>HiSilicon</w:t>
      </w:r>
      <w:proofErr w:type="spellEnd"/>
    </w:p>
    <w:p w14:paraId="479EBBB9" w14:textId="77777777" w:rsidR="00771399" w:rsidRDefault="00323890" w:rsidP="00FE4FF1">
      <w:pPr>
        <w:snapToGrid w:val="0"/>
        <w:spacing w:after="0"/>
        <w:rPr>
          <w:lang w:eastAsia="x-none"/>
        </w:rPr>
      </w:pPr>
      <w:hyperlink r:id="rId26" w:history="1">
        <w:r w:rsidR="00771399">
          <w:rPr>
            <w:rStyle w:val="afc"/>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323890" w:rsidP="00FE4FF1">
      <w:pPr>
        <w:snapToGrid w:val="0"/>
        <w:spacing w:after="0"/>
        <w:rPr>
          <w:lang w:eastAsia="x-none"/>
        </w:rPr>
      </w:pPr>
      <w:hyperlink r:id="rId27" w:history="1">
        <w:r w:rsidR="00771399">
          <w:rPr>
            <w:rStyle w:val="afc"/>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323890" w:rsidP="00FE4FF1">
      <w:pPr>
        <w:snapToGrid w:val="0"/>
        <w:spacing w:after="0"/>
        <w:rPr>
          <w:lang w:eastAsia="x-none"/>
        </w:rPr>
      </w:pPr>
      <w:hyperlink r:id="rId28" w:history="1">
        <w:r w:rsidR="00771399">
          <w:rPr>
            <w:rStyle w:val="afc"/>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323890" w:rsidP="00FE4FF1">
      <w:pPr>
        <w:snapToGrid w:val="0"/>
        <w:spacing w:after="0"/>
        <w:rPr>
          <w:lang w:eastAsia="x-none"/>
        </w:rPr>
      </w:pPr>
      <w:hyperlink r:id="rId29" w:history="1">
        <w:r w:rsidR="00771399">
          <w:rPr>
            <w:rStyle w:val="afc"/>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323890" w:rsidP="00FE4FF1">
      <w:pPr>
        <w:snapToGrid w:val="0"/>
        <w:spacing w:after="0"/>
        <w:rPr>
          <w:lang w:eastAsia="x-none"/>
        </w:rPr>
      </w:pPr>
      <w:hyperlink r:id="rId30" w:history="1">
        <w:r w:rsidR="00771399">
          <w:rPr>
            <w:rStyle w:val="afc"/>
            <w:lang w:eastAsia="x-none"/>
          </w:rPr>
          <w:t>R1-2201548</w:t>
        </w:r>
      </w:hyperlink>
      <w:r w:rsidR="00771399">
        <w:rPr>
          <w:lang w:eastAsia="x-none"/>
        </w:rPr>
        <w:tab/>
        <w:t>Discussion on enhancements on HARQ for NTN</w:t>
      </w:r>
      <w:r w:rsidR="00771399">
        <w:rPr>
          <w:lang w:eastAsia="x-none"/>
        </w:rPr>
        <w:tab/>
      </w:r>
      <w:proofErr w:type="spellStart"/>
      <w:r w:rsidR="00771399">
        <w:rPr>
          <w:lang w:eastAsia="x-none"/>
        </w:rPr>
        <w:t>Spreadtrum</w:t>
      </w:r>
      <w:proofErr w:type="spellEnd"/>
      <w:r w:rsidR="00771399">
        <w:rPr>
          <w:lang w:eastAsia="x-none"/>
        </w:rPr>
        <w:t xml:space="preserve"> Communications</w:t>
      </w:r>
    </w:p>
    <w:p w14:paraId="7CE9FF04" w14:textId="77777777" w:rsidR="00771399" w:rsidRDefault="00323890" w:rsidP="00FE4FF1">
      <w:pPr>
        <w:snapToGrid w:val="0"/>
        <w:spacing w:after="0"/>
        <w:rPr>
          <w:lang w:eastAsia="x-none"/>
        </w:rPr>
      </w:pPr>
      <w:hyperlink r:id="rId31" w:history="1">
        <w:r w:rsidR="00771399">
          <w:rPr>
            <w:rStyle w:val="afc"/>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323890" w:rsidP="00FE4FF1">
      <w:pPr>
        <w:snapToGrid w:val="0"/>
        <w:spacing w:after="0"/>
        <w:rPr>
          <w:lang w:eastAsia="x-none"/>
        </w:rPr>
      </w:pPr>
      <w:hyperlink r:id="rId32" w:history="1">
        <w:r w:rsidR="00771399">
          <w:rPr>
            <w:rStyle w:val="afc"/>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323890" w:rsidP="00FE4FF1">
      <w:pPr>
        <w:snapToGrid w:val="0"/>
        <w:spacing w:after="0"/>
        <w:rPr>
          <w:lang w:eastAsia="x-none"/>
        </w:rPr>
      </w:pPr>
      <w:hyperlink r:id="rId33" w:history="1">
        <w:r w:rsidR="00771399">
          <w:rPr>
            <w:rStyle w:val="afc"/>
            <w:lang w:eastAsia="x-none"/>
          </w:rPr>
          <w:t>R1-2201746</w:t>
        </w:r>
      </w:hyperlink>
      <w:r w:rsidR="00771399">
        <w:rPr>
          <w:lang w:eastAsia="x-none"/>
        </w:rPr>
        <w:tab/>
        <w:t>Remaining issues on HARQ enhancement for NTN</w:t>
      </w:r>
      <w:r w:rsidR="00771399">
        <w:rPr>
          <w:lang w:eastAsia="x-none"/>
        </w:rPr>
        <w:tab/>
      </w:r>
      <w:proofErr w:type="spellStart"/>
      <w:r w:rsidR="00771399">
        <w:rPr>
          <w:lang w:eastAsia="x-none"/>
        </w:rPr>
        <w:t>InterDigital</w:t>
      </w:r>
      <w:proofErr w:type="spellEnd"/>
      <w:r w:rsidR="00771399">
        <w:rPr>
          <w:lang w:eastAsia="x-none"/>
        </w:rPr>
        <w:t>, Inc.</w:t>
      </w:r>
    </w:p>
    <w:p w14:paraId="244BEF68" w14:textId="77777777" w:rsidR="00771399" w:rsidRDefault="00323890" w:rsidP="00FE4FF1">
      <w:pPr>
        <w:snapToGrid w:val="0"/>
        <w:spacing w:after="0"/>
        <w:rPr>
          <w:lang w:eastAsia="x-none"/>
        </w:rPr>
      </w:pPr>
      <w:hyperlink r:id="rId34" w:history="1">
        <w:r w:rsidR="00771399">
          <w:rPr>
            <w:rStyle w:val="afc"/>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323890" w:rsidP="00FE4FF1">
      <w:pPr>
        <w:snapToGrid w:val="0"/>
        <w:spacing w:after="0"/>
        <w:rPr>
          <w:lang w:eastAsia="x-none"/>
        </w:rPr>
      </w:pPr>
      <w:hyperlink r:id="rId35" w:history="1">
        <w:r w:rsidR="00771399">
          <w:rPr>
            <w:rStyle w:val="afc"/>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323890" w:rsidP="00FE4FF1">
      <w:pPr>
        <w:snapToGrid w:val="0"/>
        <w:spacing w:after="0"/>
        <w:rPr>
          <w:lang w:eastAsia="x-none"/>
        </w:rPr>
      </w:pPr>
      <w:hyperlink r:id="rId36" w:history="1">
        <w:r w:rsidR="00771399">
          <w:rPr>
            <w:rStyle w:val="afc"/>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323890" w:rsidP="00FE4FF1">
      <w:pPr>
        <w:snapToGrid w:val="0"/>
        <w:spacing w:after="0"/>
        <w:rPr>
          <w:lang w:eastAsia="x-none"/>
        </w:rPr>
      </w:pPr>
      <w:hyperlink r:id="rId37" w:history="1">
        <w:r w:rsidR="00771399">
          <w:rPr>
            <w:rStyle w:val="afc"/>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323890" w:rsidP="00FE4FF1">
      <w:pPr>
        <w:snapToGrid w:val="0"/>
        <w:spacing w:after="0"/>
        <w:rPr>
          <w:lang w:eastAsia="x-none"/>
        </w:rPr>
      </w:pPr>
      <w:hyperlink r:id="rId38" w:history="1">
        <w:r w:rsidR="00771399">
          <w:rPr>
            <w:rStyle w:val="afc"/>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323890" w:rsidP="00FE4FF1">
      <w:pPr>
        <w:snapToGrid w:val="0"/>
        <w:spacing w:after="0"/>
        <w:rPr>
          <w:lang w:eastAsia="x-none"/>
        </w:rPr>
      </w:pPr>
      <w:hyperlink r:id="rId39" w:history="1">
        <w:r w:rsidR="00771399">
          <w:rPr>
            <w:rStyle w:val="afc"/>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323890" w:rsidP="00FE4FF1">
      <w:pPr>
        <w:snapToGrid w:val="0"/>
        <w:spacing w:after="0"/>
        <w:rPr>
          <w:lang w:eastAsia="x-none"/>
        </w:rPr>
      </w:pPr>
      <w:hyperlink r:id="rId40" w:history="1">
        <w:r w:rsidR="00771399">
          <w:rPr>
            <w:rStyle w:val="afc"/>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323890" w:rsidP="00FE4FF1">
      <w:pPr>
        <w:snapToGrid w:val="0"/>
        <w:spacing w:after="0"/>
        <w:rPr>
          <w:lang w:eastAsia="x-none"/>
        </w:rPr>
      </w:pPr>
      <w:hyperlink r:id="rId41" w:history="1">
        <w:r w:rsidR="00771399">
          <w:rPr>
            <w:rStyle w:val="afc"/>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323890" w:rsidP="00FE4FF1">
      <w:pPr>
        <w:snapToGrid w:val="0"/>
        <w:spacing w:after="0"/>
        <w:rPr>
          <w:lang w:eastAsia="x-none"/>
        </w:rPr>
      </w:pPr>
      <w:hyperlink r:id="rId42" w:history="1">
        <w:r w:rsidR="00771399">
          <w:rPr>
            <w:rStyle w:val="afc"/>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323890" w:rsidP="00FE4FF1">
      <w:pPr>
        <w:snapToGrid w:val="0"/>
        <w:spacing w:after="0"/>
        <w:rPr>
          <w:lang w:eastAsia="x-none"/>
        </w:rPr>
      </w:pPr>
      <w:hyperlink r:id="rId43" w:history="1">
        <w:r w:rsidR="00771399">
          <w:rPr>
            <w:rStyle w:val="afc"/>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323890" w:rsidP="00FE4FF1">
      <w:pPr>
        <w:snapToGrid w:val="0"/>
        <w:spacing w:after="0"/>
        <w:rPr>
          <w:lang w:eastAsia="x-none"/>
        </w:rPr>
      </w:pPr>
      <w:hyperlink r:id="rId44" w:history="1">
        <w:r w:rsidR="00771399">
          <w:rPr>
            <w:rStyle w:val="afc"/>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3295" w14:textId="77777777" w:rsidR="00323890" w:rsidRDefault="00323890">
      <w:pPr>
        <w:spacing w:after="0"/>
      </w:pPr>
      <w:r>
        <w:separator/>
      </w:r>
    </w:p>
  </w:endnote>
  <w:endnote w:type="continuationSeparator" w:id="0">
    <w:p w14:paraId="03FDDA22" w14:textId="77777777" w:rsidR="00323890" w:rsidRDefault="00323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eiryo">
    <w:panose1 w:val="020B0604030504040204"/>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7B2CA6" w:rsidRDefault="007B2CA6">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B2CA6" w:rsidRDefault="007B2CA6">
    <w:pPr>
      <w:pStyle w:val="af1"/>
      <w:ind w:right="360"/>
    </w:pPr>
  </w:p>
  <w:p w14:paraId="5E0AA512" w14:textId="77777777" w:rsidR="007B2CA6" w:rsidRDefault="007B2C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7B2CA6" w:rsidRDefault="007B2CA6">
    <w:pPr>
      <w:pStyle w:val="af1"/>
      <w:ind w:right="360"/>
    </w:pPr>
    <w:r>
      <w:rPr>
        <w:rStyle w:val="af9"/>
      </w:rPr>
      <w:fldChar w:fldCharType="begin"/>
    </w:r>
    <w:r>
      <w:rPr>
        <w:rStyle w:val="af9"/>
      </w:rPr>
      <w:instrText xml:space="preserve"> PAGE </w:instrText>
    </w:r>
    <w:r>
      <w:rPr>
        <w:rStyle w:val="af9"/>
      </w:rPr>
      <w:fldChar w:fldCharType="separate"/>
    </w:r>
    <w:r w:rsidR="00283E53">
      <w:rPr>
        <w:rStyle w:val="af9"/>
        <w:noProof/>
      </w:rPr>
      <w:t>7</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283E53">
      <w:rPr>
        <w:rStyle w:val="af9"/>
        <w:noProof/>
      </w:rPr>
      <w:t>16</w:t>
    </w:r>
    <w:r>
      <w:rPr>
        <w:rStyle w:val="af9"/>
      </w:rPr>
      <w:fldChar w:fldCharType="end"/>
    </w:r>
  </w:p>
  <w:p w14:paraId="7BDCDC6E" w14:textId="77777777" w:rsidR="007B2CA6" w:rsidRDefault="007B2C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9056E" w14:textId="77777777" w:rsidR="00323890" w:rsidRDefault="00323890">
      <w:pPr>
        <w:spacing w:after="0"/>
      </w:pPr>
      <w:r>
        <w:separator/>
      </w:r>
    </w:p>
  </w:footnote>
  <w:footnote w:type="continuationSeparator" w:id="0">
    <w:p w14:paraId="7DF2F8BB" w14:textId="77777777" w:rsidR="00323890" w:rsidRDefault="003238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7B2CA6" w:rsidRDefault="007B2CA6">
    <w:r>
      <w:t xml:space="preserve">Page </w:t>
    </w:r>
    <w:r>
      <w:fldChar w:fldCharType="begin"/>
    </w:r>
    <w:r>
      <w:instrText>PAGE</w:instrText>
    </w:r>
    <w:r>
      <w:fldChar w:fldCharType="separate"/>
    </w:r>
    <w:r>
      <w:t>1</w:t>
    </w:r>
    <w:r>
      <w:fldChar w:fldCharType="end"/>
    </w:r>
  </w:p>
  <w:p w14:paraId="46AD2BF3" w14:textId="77777777" w:rsidR="007B2CA6" w:rsidRDefault="007B2C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7F2C7"/>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목록 단락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2"/>
      </w:numPr>
      <w:suppressAutoHyphens/>
      <w:overflowPunct/>
      <w:autoSpaceDE/>
      <w:autoSpaceDN/>
      <w:adjustRightInd/>
      <w:spacing w:after="360" w:line="360" w:lineRule="exact"/>
      <w:textAlignment w:val="auto"/>
    </w:pPr>
    <w:rPr>
      <w:rFonts w:eastAsia="Times New Roman"/>
      <w:bCs/>
      <w:sz w:val="24"/>
      <w:lang w:val="en-US"/>
    </w:rPr>
  </w:style>
  <w:style w:type="paragraph" w:styleId="aff9">
    <w:name w:val="No Spacing"/>
    <w:aliases w:val="동현일반"/>
    <w:basedOn w:val="a1"/>
    <w:link w:val="affa"/>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a">
    <w:name w:val="无间隔 字符"/>
    <w:aliases w:val="동현일반 字符"/>
    <w:basedOn w:val="a2"/>
    <w:link w:val="aff9"/>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478.zip" TargetMode="Externa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0" Type="http://schemas.openxmlformats.org/officeDocument/2006/relationships/oleObject" Target="embeddings/Microsoft_Visio_2003-2010_Drawing.vsd"/><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FFD44B-307B-4A92-A3C1-882FCBB3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1661</TotalTime>
  <Pages>18</Pages>
  <Words>8053</Words>
  <Characters>45906</Characters>
  <Application>Microsoft Office Word</Application>
  <DocSecurity>0</DocSecurity>
  <Lines>382</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53852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Yong Wang</cp:lastModifiedBy>
  <cp:revision>774</cp:revision>
  <cp:lastPrinted>2011-11-09T07:49:00Z</cp:lastPrinted>
  <dcterms:created xsi:type="dcterms:W3CDTF">2021-11-09T13:06:00Z</dcterms:created>
  <dcterms:modified xsi:type="dcterms:W3CDTF">2022-02-22T06:39:00Z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