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840ED" w14:textId="77777777" w:rsidR="00A8364B" w:rsidRDefault="00D975F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05ECA8AA" wp14:editId="630F45CA">
                <wp:simplePos x="0" y="0"/>
                <wp:positionH relativeFrom="column">
                  <wp:posOffset>0</wp:posOffset>
                </wp:positionH>
                <wp:positionV relativeFrom="paragraph">
                  <wp:posOffset>0</wp:posOffset>
                </wp:positionV>
                <wp:extent cx="635" cy="635"/>
                <wp:effectExtent l="9525" t="9525" r="8890" b="8890"/>
                <wp:wrapNone/>
                <wp:docPr id="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A8C1B44"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GSD/BpfBQAAWhkAAA4AAAAAAAAA&#10;AAAAAAAALgIAAGRycy9lMm9Eb2MueG1sUEsBAi0AFAAGAAgAAAAhAAjbM2/WAAAA/wAAAA8AAAAA&#10;AAAAAAAAAAAAuQcAAGRycy9kb3ducmV2LnhtbFBLBQYAAAAABAAEAPMAAAC8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Pr>
          <w:b/>
          <w:kern w:val="2"/>
          <w:lang w:eastAsia="zh-CN"/>
        </w:rPr>
        <w:t>3GPP TSG RAN WG1 Meeting #108</w:t>
      </w:r>
      <w:r>
        <w:rPr>
          <w:rFonts w:hint="eastAsia"/>
          <w:b/>
          <w:kern w:val="2"/>
          <w:lang w:eastAsia="zh-CN"/>
        </w:rPr>
        <w:t>-</w:t>
      </w:r>
      <w:r>
        <w:rPr>
          <w:b/>
          <w:kern w:val="2"/>
          <w:lang w:eastAsia="zh-CN"/>
        </w:rPr>
        <w:t>e</w:t>
      </w:r>
      <w:r>
        <w:rPr>
          <w:b/>
          <w:kern w:val="2"/>
          <w:lang w:eastAsia="zh-CN"/>
        </w:rPr>
        <w:tab/>
        <w:t xml:space="preserve">  R1-xxxxxxx</w:t>
      </w:r>
    </w:p>
    <w:p w14:paraId="0BCF7494" w14:textId="77777777" w:rsidR="00A8364B" w:rsidRDefault="00D975FF">
      <w:pPr>
        <w:tabs>
          <w:tab w:val="right" w:pos="9216"/>
        </w:tabs>
        <w:spacing w:afterLines="50"/>
        <w:jc w:val="left"/>
        <w:rPr>
          <w:b/>
          <w:kern w:val="2"/>
          <w:lang w:eastAsia="zh-CN"/>
        </w:rPr>
      </w:pPr>
      <w:r>
        <w:rPr>
          <w:b/>
          <w:kern w:val="2"/>
          <w:lang w:eastAsia="zh-CN"/>
        </w:rPr>
        <w:t>E-meeting, February 21 – March 3, 2022</w:t>
      </w:r>
    </w:p>
    <w:p w14:paraId="30B81940" w14:textId="77777777" w:rsidR="00A8364B" w:rsidRDefault="00A8364B">
      <w:pPr>
        <w:pBdr>
          <w:top w:val="single" w:sz="4" w:space="1" w:color="auto"/>
        </w:pBdr>
        <w:spacing w:after="0"/>
        <w:jc w:val="left"/>
        <w:rPr>
          <w:b/>
          <w:kern w:val="2"/>
          <w:sz w:val="16"/>
          <w:szCs w:val="16"/>
          <w:lang w:eastAsia="zh-CN"/>
        </w:rPr>
      </w:pPr>
    </w:p>
    <w:p w14:paraId="21AD81A9" w14:textId="77777777" w:rsidR="00A8364B" w:rsidRDefault="00D975FF">
      <w:pPr>
        <w:spacing w:after="60"/>
        <w:ind w:left="1555" w:hanging="1555"/>
        <w:jc w:val="left"/>
        <w:rPr>
          <w:b/>
          <w:lang w:eastAsia="zh-CN"/>
        </w:rPr>
      </w:pPr>
      <w:r>
        <w:rPr>
          <w:b/>
          <w:lang w:eastAsia="zh-CN"/>
        </w:rPr>
        <w:t>Agenda Item:</w:t>
      </w:r>
      <w:r>
        <w:rPr>
          <w:b/>
          <w:lang w:eastAsia="zh-CN"/>
        </w:rPr>
        <w:tab/>
        <w:t>8.3.4</w:t>
      </w:r>
    </w:p>
    <w:p w14:paraId="1853FDB0" w14:textId="77777777" w:rsidR="00A8364B" w:rsidRDefault="00D975FF">
      <w:pPr>
        <w:spacing w:after="60"/>
        <w:ind w:left="1555" w:hanging="1555"/>
        <w:jc w:val="left"/>
        <w:rPr>
          <w:b/>
          <w:kern w:val="2"/>
          <w:lang w:eastAsia="zh-CN"/>
        </w:rPr>
      </w:pPr>
      <w:r>
        <w:rPr>
          <w:b/>
          <w:kern w:val="2"/>
          <w:lang w:eastAsia="zh-CN"/>
        </w:rPr>
        <w:t>Source:</w:t>
      </w:r>
      <w:r>
        <w:rPr>
          <w:b/>
          <w:kern w:val="2"/>
          <w:lang w:eastAsia="zh-CN"/>
        </w:rPr>
        <w:tab/>
        <w:t>Moderator (Huawei)</w:t>
      </w:r>
    </w:p>
    <w:p w14:paraId="6937F721" w14:textId="77777777" w:rsidR="00A8364B" w:rsidRDefault="00D975FF">
      <w:pPr>
        <w:spacing w:after="60"/>
        <w:ind w:left="1555" w:hanging="1555"/>
        <w:jc w:val="left"/>
        <w:rPr>
          <w:b/>
          <w:lang w:eastAsia="zh-CN"/>
        </w:rPr>
      </w:pPr>
      <w:r>
        <w:rPr>
          <w:b/>
          <w:kern w:val="2"/>
          <w:lang w:eastAsia="zh-CN"/>
        </w:rPr>
        <w:t>Title:</w:t>
      </w:r>
      <w:r>
        <w:rPr>
          <w:b/>
          <w:kern w:val="2"/>
          <w:lang w:eastAsia="zh-CN"/>
        </w:rPr>
        <w:tab/>
        <w:t>F</w:t>
      </w:r>
      <w:r>
        <w:rPr>
          <w:b/>
          <w:lang w:eastAsia="zh-CN"/>
        </w:rPr>
        <w:t>eature lead summary on propagation delay compensation enhancements</w:t>
      </w:r>
    </w:p>
    <w:p w14:paraId="2310994D" w14:textId="77777777" w:rsidR="00A8364B" w:rsidRDefault="00D975FF">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4ED5D4C5" w14:textId="77777777" w:rsidR="00A8364B" w:rsidRDefault="00A8364B">
      <w:pPr>
        <w:pBdr>
          <w:bottom w:val="single" w:sz="4" w:space="1" w:color="auto"/>
        </w:pBdr>
        <w:spacing w:after="0"/>
        <w:jc w:val="left"/>
        <w:rPr>
          <w:b/>
          <w:kern w:val="2"/>
          <w:sz w:val="16"/>
          <w:szCs w:val="16"/>
          <w:lang w:eastAsia="zh-CN"/>
        </w:rPr>
      </w:pPr>
    </w:p>
    <w:p w14:paraId="7C507370" w14:textId="77777777" w:rsidR="00A8364B" w:rsidRDefault="00D975FF">
      <w:pPr>
        <w:pStyle w:val="10"/>
      </w:pPr>
      <w:bookmarkStart w:id="0" w:name="_Ref124589705"/>
      <w:bookmarkStart w:id="1" w:name="_Ref129681862"/>
      <w:r>
        <w:t>Introduction</w:t>
      </w:r>
      <w:bookmarkEnd w:id="0"/>
      <w:bookmarkEnd w:id="1"/>
    </w:p>
    <w:p w14:paraId="356982C7" w14:textId="77777777" w:rsidR="00A8364B" w:rsidRDefault="00D975FF">
      <w:bookmarkStart w:id="2" w:name="_Ref129681832"/>
      <w:r>
        <w:t xml:space="preserve">The revised IIoT / URLLC work item description for Rel-17 </w:t>
      </w:r>
      <w:r>
        <w:fldChar w:fldCharType="begin"/>
      </w:r>
      <w:r>
        <w:instrText xml:space="preserve"> REF _Ref84579294 \n \h </w:instrText>
      </w:r>
      <w:r>
        <w:fldChar w:fldCharType="separate"/>
      </w:r>
      <w:r>
        <w:t>[1]</w:t>
      </w:r>
      <w:r>
        <w:fldChar w:fldCharType="end"/>
      </w:r>
      <w:r>
        <w:t xml:space="preserve"> has enhancements for time synchronization as one of its main objectives:</w:t>
      </w:r>
    </w:p>
    <w:tbl>
      <w:tblPr>
        <w:tblStyle w:val="af4"/>
        <w:tblW w:w="9307" w:type="dxa"/>
        <w:tblLayout w:type="fixed"/>
        <w:tblLook w:val="04A0" w:firstRow="1" w:lastRow="0" w:firstColumn="1" w:lastColumn="0" w:noHBand="0" w:noVBand="1"/>
      </w:tblPr>
      <w:tblGrid>
        <w:gridCol w:w="9307"/>
      </w:tblGrid>
      <w:tr w:rsidR="00A8364B" w14:paraId="7AF44A43" w14:textId="77777777">
        <w:tc>
          <w:tcPr>
            <w:tcW w:w="9307" w:type="dxa"/>
          </w:tcPr>
          <w:p w14:paraId="2BCAE622" w14:textId="77777777" w:rsidR="00A8364B" w:rsidRDefault="00D975FF">
            <w:pPr>
              <w:numPr>
                <w:ilvl w:val="0"/>
                <w:numId w:val="15"/>
              </w:numPr>
              <w:overflowPunct w:val="0"/>
              <w:snapToGrid/>
              <w:spacing w:after="0"/>
              <w:jc w:val="left"/>
              <w:textAlignment w:val="baseline"/>
              <w:rPr>
                <w:bCs/>
              </w:rPr>
            </w:pPr>
            <w:r>
              <w:rPr>
                <w:bCs/>
              </w:rPr>
              <w:t>Enhancements for support of time synchronization:</w:t>
            </w:r>
          </w:p>
          <w:p w14:paraId="21EB7807" w14:textId="77777777" w:rsidR="00A8364B" w:rsidRDefault="00D975FF">
            <w:pPr>
              <w:numPr>
                <w:ilvl w:val="0"/>
                <w:numId w:val="16"/>
              </w:numPr>
              <w:overflowPunct w:val="0"/>
              <w:snapToGrid/>
              <w:spacing w:after="0"/>
              <w:jc w:val="left"/>
              <w:textAlignment w:val="baseline"/>
              <w:rPr>
                <w:bCs/>
              </w:rPr>
            </w:pPr>
            <w:r>
              <w:t>RAN impacts of SA2 work on uplink time synchronization for TSN, if any.</w:t>
            </w:r>
            <w:r>
              <w:rPr>
                <w:bCs/>
              </w:rPr>
              <w:t xml:space="preserve"> [RAN2]</w:t>
            </w:r>
          </w:p>
          <w:p w14:paraId="61685791" w14:textId="77777777" w:rsidR="00A8364B" w:rsidRDefault="00D975FF">
            <w:pPr>
              <w:numPr>
                <w:ilvl w:val="0"/>
                <w:numId w:val="16"/>
              </w:numPr>
              <w:overflowPunct w:val="0"/>
              <w:snapToGrid/>
              <w:spacing w:after="0"/>
              <w:jc w:val="left"/>
              <w:textAlignment w:val="baseline"/>
              <w:rPr>
                <w:bCs/>
              </w:rPr>
            </w:pPr>
            <w:r>
              <w:rPr>
                <w:bCs/>
              </w:rPr>
              <w:t>Propagation delay compensation enhancements (including mobility issues, if any). [RAN2, RAN1, RAN3, RAN4]</w:t>
            </w:r>
          </w:p>
        </w:tc>
      </w:tr>
    </w:tbl>
    <w:p w14:paraId="08D1DE76" w14:textId="77777777" w:rsidR="00A8364B" w:rsidRDefault="00D975FF">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rFonts w:eastAsiaTheme="minorEastAsia"/>
          <w:lang w:eastAsia="zh-CN"/>
        </w:rPr>
        <w:fldChar w:fldCharType="begin"/>
      </w:r>
      <w:r>
        <w:rPr>
          <w:rFonts w:eastAsiaTheme="minorEastAsia"/>
          <w:lang w:eastAsia="zh-CN"/>
        </w:rPr>
        <w:instrText xml:space="preserve"> REF _Ref95830051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_Ref95830052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_Ref95830055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_Ref95830056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_Ref95830058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_Ref95830059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_Ref95830060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_Ref95830061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lang w:eastAsia="zh-CN"/>
        </w:rPr>
        <w:t>, and aims to discuss a set of issues in RAN1#108-e. The agreements in past meetings are captured in the Appendix.</w:t>
      </w:r>
    </w:p>
    <w:p w14:paraId="764FFA8E" w14:textId="77777777" w:rsidR="00A8364B" w:rsidRDefault="00D975FF">
      <w:pPr>
        <w:pStyle w:val="10"/>
        <w:spacing w:before="240"/>
        <w:ind w:left="431" w:hanging="431"/>
        <w:rPr>
          <w:lang w:eastAsia="zh-CN"/>
        </w:rPr>
      </w:pPr>
      <w:r>
        <w:rPr>
          <w:lang w:eastAsia="zh-CN"/>
        </w:rPr>
        <w:t>Remaining open issues for PDC</w:t>
      </w:r>
    </w:p>
    <w:p w14:paraId="754C016F" w14:textId="77777777" w:rsidR="00A8364B" w:rsidRDefault="00D975FF">
      <w:pPr>
        <w:rPr>
          <w:rFonts w:eastAsiaTheme="minorEastAsia"/>
          <w:lang w:eastAsia="zh-CN"/>
        </w:rPr>
      </w:pPr>
      <w:bookmarkStart w:id="3" w:name="OLE_LINK30"/>
      <w:r>
        <w:rPr>
          <w:rFonts w:eastAsiaTheme="minorEastAsia" w:hint="eastAsia"/>
          <w:lang w:eastAsia="zh-CN"/>
        </w:rPr>
        <w:t>There</w:t>
      </w:r>
      <w:r>
        <w:rPr>
          <w:rFonts w:eastAsiaTheme="minorEastAsia"/>
          <w:lang w:eastAsia="zh-CN"/>
        </w:rPr>
        <w:t xml:space="preserve"> are a few open issues raised in the contributions submitted in RAN1#108-e. </w:t>
      </w:r>
    </w:p>
    <w:bookmarkEnd w:id="3"/>
    <w:p w14:paraId="7FDFF63B" w14:textId="77777777" w:rsidR="00A8364B" w:rsidRDefault="00D975FF">
      <w:pPr>
        <w:pStyle w:val="20"/>
        <w:rPr>
          <w:lang w:val="en-GB"/>
        </w:rPr>
      </w:pPr>
      <w:r>
        <w:rPr>
          <w:rFonts w:hint="eastAsia"/>
          <w:sz w:val="22"/>
          <w:lang w:val="en-GB"/>
        </w:rPr>
        <w:t>I</w:t>
      </w:r>
      <w:r>
        <w:rPr>
          <w:sz w:val="22"/>
          <w:lang w:val="en-GB"/>
        </w:rPr>
        <w:t>ssue #</w:t>
      </w:r>
      <w:r>
        <w:rPr>
          <w:lang w:val="en-GB"/>
        </w:rPr>
        <w:t>2-</w:t>
      </w:r>
      <w:r>
        <w:rPr>
          <w:sz w:val="22"/>
          <w:lang w:val="en-GB"/>
        </w:rPr>
        <w:t>1:</w:t>
      </w:r>
      <w:r>
        <w:rPr>
          <w:lang w:val="en-GB"/>
        </w:rPr>
        <w:t xml:space="preserve"> W</w:t>
      </w:r>
      <w:r>
        <w:rPr>
          <w:sz w:val="22"/>
          <w:lang w:val="en-GB"/>
        </w:rPr>
        <w:t>hether to confirm the WA spatial relation indication for SRS</w:t>
      </w:r>
      <w:r>
        <w:rPr>
          <w:lang w:val="en-GB"/>
        </w:rPr>
        <w:t>?</w:t>
      </w:r>
    </w:p>
    <w:tbl>
      <w:tblPr>
        <w:tblStyle w:val="af4"/>
        <w:tblW w:w="0" w:type="auto"/>
        <w:tblLook w:val="04A0" w:firstRow="1" w:lastRow="0" w:firstColumn="1" w:lastColumn="0" w:noHBand="0" w:noVBand="1"/>
      </w:tblPr>
      <w:tblGrid>
        <w:gridCol w:w="9286"/>
      </w:tblGrid>
      <w:tr w:rsidR="00A8364B" w14:paraId="4701114B" w14:textId="77777777">
        <w:tc>
          <w:tcPr>
            <w:tcW w:w="9286" w:type="dxa"/>
          </w:tcPr>
          <w:p w14:paraId="4DF63FD3" w14:textId="77777777" w:rsidR="00A8364B" w:rsidRDefault="00D975FF">
            <w:pPr>
              <w:spacing w:beforeLines="50" w:before="120" w:after="0" w:line="240" w:lineRule="auto"/>
              <w:contextualSpacing/>
              <w:rPr>
                <w:b/>
                <w:bCs/>
                <w:iCs/>
                <w:highlight w:val="darkYellow"/>
              </w:rPr>
            </w:pPr>
            <w:r>
              <w:rPr>
                <w:b/>
                <w:bCs/>
                <w:iCs/>
                <w:highlight w:val="darkYellow"/>
              </w:rPr>
              <w:t>Working Assumption</w:t>
            </w:r>
          </w:p>
          <w:p w14:paraId="7AFB6E5F" w14:textId="77777777" w:rsidR="00A8364B" w:rsidRDefault="00D975FF">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AC621D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3E0DA56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C8F27E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0AFA8756"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4826AD7B" w14:textId="77777777" w:rsidR="00A8364B" w:rsidRDefault="00D975FF">
            <w:pPr>
              <w:pStyle w:val="PL"/>
              <w:ind w:firstLineChars="500" w:firstLine="800"/>
              <w:contextualSpacing/>
              <w:rPr>
                <w:color w:val="FF0000"/>
              </w:rPr>
            </w:pPr>
            <w:r>
              <w:rPr>
                <w:color w:val="FF0000"/>
              </w:rPr>
              <w:t>dl-PRS-PDC                          nr-DL-PRS-ResourceID-r16</w:t>
            </w:r>
          </w:p>
          <w:p w14:paraId="0EDA2D3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3054F2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5DBB540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769372D9"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1A9D4A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3B502B8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DA3264D" w14:textId="77777777" w:rsidR="00A8364B" w:rsidRDefault="00D975FF">
            <w:pPr>
              <w:spacing w:beforeLines="50" w:before="120" w:after="0" w:line="240" w:lineRule="auto"/>
              <w:contextualSpacing/>
              <w:rPr>
                <w:iCs/>
              </w:rPr>
            </w:pPr>
            <w:r>
              <w:rPr>
                <w:iCs/>
              </w:rPr>
              <w:t>Note: RAN1 does not pursue further optimization for SRS configuration with legacy usage and meanwhile with PRS as spatial relation source.</w:t>
            </w:r>
          </w:p>
        </w:tc>
      </w:tr>
    </w:tbl>
    <w:p w14:paraId="0F01425D" w14:textId="77777777" w:rsidR="00A8364B" w:rsidRDefault="00A8364B">
      <w:pPr>
        <w:rPr>
          <w:lang w:val="en-GB"/>
        </w:rPr>
      </w:pPr>
    </w:p>
    <w:p w14:paraId="3E5BB4A4" w14:textId="77777777" w:rsidR="00A8364B" w:rsidRDefault="00D975FF">
      <w:pPr>
        <w:pStyle w:val="afc"/>
        <w:numPr>
          <w:ilvl w:val="0"/>
          <w:numId w:val="17"/>
        </w:numPr>
        <w:rPr>
          <w:rFonts w:eastAsia="等线"/>
          <w:i/>
          <w:iCs/>
          <w:color w:val="000000" w:themeColor="text1"/>
          <w:lang w:val="en-GB" w:eastAsia="ja-JP"/>
        </w:rPr>
      </w:pPr>
      <w:r>
        <w:rPr>
          <w:b/>
          <w:i/>
          <w:color w:val="000000" w:themeColor="text1"/>
          <w:lang w:eastAsia="zh-CN"/>
        </w:rPr>
        <w:t>Option 1</w:t>
      </w:r>
      <w:r>
        <w:rPr>
          <w:i/>
          <w:color w:val="000000" w:themeColor="text1"/>
          <w:lang w:eastAsia="zh-CN"/>
        </w:rPr>
        <w:t>: Confirm this WA</w:t>
      </w:r>
    </w:p>
    <w:p w14:paraId="5F2DBCA9" w14:textId="77777777" w:rsidR="00A8364B" w:rsidRDefault="00D975FF">
      <w:pPr>
        <w:pStyle w:val="afc"/>
        <w:numPr>
          <w:ilvl w:val="1"/>
          <w:numId w:val="17"/>
        </w:numPr>
        <w:rPr>
          <w:rFonts w:eastAsia="等线"/>
          <w:i/>
          <w:iCs/>
          <w:color w:val="000000" w:themeColor="text1"/>
          <w:lang w:val="en-GB" w:eastAsia="ja-JP"/>
        </w:rPr>
      </w:pPr>
      <w:r>
        <w:rPr>
          <w:i/>
          <w:color w:val="0000FF"/>
          <w:lang w:eastAsia="zh-CN"/>
        </w:rPr>
        <w:t>Ericsson</w:t>
      </w:r>
    </w:p>
    <w:p w14:paraId="78AB8B5D" w14:textId="77777777" w:rsidR="00A8364B" w:rsidRDefault="00A8364B">
      <w:pPr>
        <w:pStyle w:val="afc"/>
        <w:ind w:left="1505"/>
        <w:rPr>
          <w:rFonts w:eastAsia="等线"/>
          <w:i/>
          <w:iCs/>
          <w:color w:val="000000" w:themeColor="text1"/>
          <w:lang w:val="en-GB" w:eastAsia="ja-JP"/>
        </w:rPr>
      </w:pPr>
    </w:p>
    <w:p w14:paraId="680E652B" w14:textId="77777777" w:rsidR="00A8364B" w:rsidRDefault="00D975FF">
      <w:pPr>
        <w:pStyle w:val="afc"/>
        <w:numPr>
          <w:ilvl w:val="1"/>
          <w:numId w:val="17"/>
        </w:numPr>
        <w:rPr>
          <w:rFonts w:eastAsia="等线"/>
          <w:i/>
          <w:iCs/>
          <w:color w:val="000000" w:themeColor="text1"/>
          <w:lang w:val="en-GB" w:eastAsia="ja-JP"/>
        </w:rPr>
      </w:pPr>
      <w:r>
        <w:rPr>
          <w:i/>
          <w:color w:val="000000" w:themeColor="text1"/>
          <w:lang w:eastAsia="zh-CN"/>
        </w:rPr>
        <w:t>Reasons</w:t>
      </w:r>
    </w:p>
    <w:p w14:paraId="0B4C2287" w14:textId="77777777" w:rsidR="00A8364B" w:rsidRDefault="00D975F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More flexibility for the SRS for PDC</w:t>
      </w:r>
    </w:p>
    <w:p w14:paraId="02D54AD8" w14:textId="77777777" w:rsidR="00A8364B" w:rsidRDefault="00D975F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MAC CEs can be easily extended to incorporate dl-PRS-PDC </w:t>
      </w:r>
    </w:p>
    <w:p w14:paraId="4BA503FB" w14:textId="77777777" w:rsidR="00A8364B" w:rsidRDefault="00A8364B">
      <w:pPr>
        <w:rPr>
          <w:rFonts w:eastAsia="MS Mincho"/>
          <w:i/>
          <w:iCs/>
          <w:color w:val="000000" w:themeColor="text1"/>
          <w:lang w:val="en-GB" w:eastAsia="ja-JP"/>
        </w:rPr>
      </w:pPr>
    </w:p>
    <w:p w14:paraId="149680EA" w14:textId="77777777" w:rsidR="00A8364B" w:rsidRDefault="00D975FF">
      <w:pPr>
        <w:pStyle w:val="afc"/>
        <w:numPr>
          <w:ilvl w:val="0"/>
          <w:numId w:val="17"/>
        </w:numPr>
        <w:rPr>
          <w:rFonts w:eastAsia="等线"/>
          <w:i/>
          <w:iCs/>
          <w:color w:val="000000" w:themeColor="text1"/>
          <w:lang w:val="en-GB" w:eastAsia="ja-JP"/>
        </w:rPr>
      </w:pPr>
      <w:r>
        <w:rPr>
          <w:b/>
          <w:i/>
          <w:color w:val="000000" w:themeColor="text1"/>
          <w:lang w:eastAsia="zh-CN"/>
        </w:rPr>
        <w:lastRenderedPageBreak/>
        <w:t>Option 2</w:t>
      </w:r>
      <w:r>
        <w:rPr>
          <w:i/>
          <w:color w:val="000000" w:themeColor="text1"/>
          <w:lang w:eastAsia="zh-CN"/>
        </w:rPr>
        <w:t>: do not confirm this WA</w:t>
      </w:r>
    </w:p>
    <w:p w14:paraId="6CDC5B7C" w14:textId="77777777" w:rsidR="00A8364B" w:rsidRDefault="00D975FF">
      <w:pPr>
        <w:pStyle w:val="afc"/>
        <w:numPr>
          <w:ilvl w:val="1"/>
          <w:numId w:val="17"/>
        </w:numPr>
        <w:rPr>
          <w:rFonts w:eastAsia="等线"/>
          <w:i/>
          <w:iCs/>
          <w:color w:val="000000" w:themeColor="text1"/>
          <w:lang w:val="en-GB" w:eastAsia="ja-JP"/>
        </w:rPr>
      </w:pPr>
      <w:r>
        <w:rPr>
          <w:i/>
          <w:color w:val="0000FF"/>
          <w:lang w:eastAsia="zh-CN"/>
        </w:rPr>
        <w:t>Nokia/NSB, ZTE, OPPO, LGE</w:t>
      </w:r>
    </w:p>
    <w:p w14:paraId="5CAE9304" w14:textId="77777777" w:rsidR="00A8364B" w:rsidRDefault="00A8364B">
      <w:pPr>
        <w:pStyle w:val="afc"/>
        <w:ind w:left="1505"/>
        <w:rPr>
          <w:rFonts w:eastAsia="等线"/>
          <w:i/>
          <w:iCs/>
          <w:color w:val="000000" w:themeColor="text1"/>
          <w:lang w:val="en-GB" w:eastAsia="ja-JP"/>
        </w:rPr>
      </w:pPr>
    </w:p>
    <w:p w14:paraId="304ADABE" w14:textId="77777777" w:rsidR="00A8364B" w:rsidRDefault="00D975FF">
      <w:pPr>
        <w:pStyle w:val="afc"/>
        <w:numPr>
          <w:ilvl w:val="1"/>
          <w:numId w:val="17"/>
        </w:numPr>
        <w:rPr>
          <w:rFonts w:eastAsia="等线"/>
          <w:i/>
          <w:iCs/>
          <w:color w:val="000000" w:themeColor="text1"/>
          <w:lang w:val="en-GB" w:eastAsia="ja-JP"/>
        </w:rPr>
      </w:pPr>
      <w:r>
        <w:rPr>
          <w:i/>
          <w:color w:val="000000" w:themeColor="text1"/>
          <w:lang w:eastAsia="zh-CN"/>
        </w:rPr>
        <w:t>reason</w:t>
      </w:r>
    </w:p>
    <w:p w14:paraId="42B68024" w14:textId="77777777" w:rsidR="00A8364B" w:rsidRDefault="00D975FF">
      <w:pPr>
        <w:pStyle w:val="afc"/>
        <w:numPr>
          <w:ilvl w:val="2"/>
          <w:numId w:val="17"/>
        </w:numPr>
        <w:rPr>
          <w:rFonts w:eastAsia="等线"/>
          <w:i/>
          <w:iCs/>
          <w:color w:val="000000" w:themeColor="text1"/>
          <w:lang w:val="en-GB" w:eastAsia="ja-JP"/>
        </w:rPr>
      </w:pPr>
      <w:r>
        <w:rPr>
          <w:rFonts w:eastAsia="等线" w:hint="eastAsia"/>
          <w:i/>
          <w:iCs/>
          <w:color w:val="000000" w:themeColor="text1"/>
          <w:lang w:val="en-GB" w:eastAsia="zh-CN"/>
        </w:rPr>
        <w:t>J</w:t>
      </w:r>
      <w:r>
        <w:rPr>
          <w:rFonts w:eastAsia="等线"/>
          <w:i/>
          <w:iCs/>
          <w:color w:val="000000" w:themeColor="text1"/>
          <w:lang w:val="en-GB" w:eastAsia="zh-CN"/>
        </w:rPr>
        <w:t>ust “nice to have” configuration and the gain is not clear</w:t>
      </w:r>
    </w:p>
    <w:p w14:paraId="6E5ECC1A" w14:textId="77777777" w:rsidR="00A8364B" w:rsidRDefault="00D975F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Much more standard effort needed, which is not aligned with the note in the working assumption </w:t>
      </w:r>
    </w:p>
    <w:p w14:paraId="45C8F848" w14:textId="77777777" w:rsidR="00A8364B" w:rsidRDefault="00D975FF">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RAN2 impact due to modification needed for </w:t>
      </w:r>
      <w:r>
        <w:rPr>
          <w:rFonts w:eastAsia="等线" w:hint="eastAsia"/>
          <w:i/>
          <w:iCs/>
          <w:color w:val="000000" w:themeColor="text1"/>
          <w:lang w:val="en-GB" w:eastAsia="zh-CN"/>
        </w:rPr>
        <w:t>M</w:t>
      </w:r>
      <w:r>
        <w:rPr>
          <w:rFonts w:eastAsia="等线"/>
          <w:i/>
          <w:iCs/>
          <w:color w:val="000000" w:themeColor="text1"/>
          <w:lang w:val="en-GB" w:eastAsia="zh-CN"/>
        </w:rPr>
        <w:t xml:space="preserve">AC CE. </w:t>
      </w:r>
    </w:p>
    <w:p w14:paraId="49E9BF4B" w14:textId="77777777" w:rsidR="00A8364B" w:rsidRDefault="00D975FF">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 xml:space="preserve">RAN1 needs to discuss whether/how to apply the SRS for PDC to be used as reference for other signals </w:t>
      </w:r>
    </w:p>
    <w:p w14:paraId="275C719F" w14:textId="77777777" w:rsidR="00A8364B" w:rsidRDefault="00D975FF">
      <w:pPr>
        <w:pStyle w:val="afc"/>
        <w:numPr>
          <w:ilvl w:val="3"/>
          <w:numId w:val="17"/>
        </w:numPr>
        <w:rPr>
          <w:rFonts w:eastAsia="等线"/>
          <w:i/>
          <w:iCs/>
          <w:color w:val="000000" w:themeColor="text1"/>
          <w:lang w:val="en-GB" w:eastAsia="ja-JP"/>
        </w:rPr>
      </w:pPr>
      <w:r>
        <w:rPr>
          <w:rFonts w:eastAsia="等线"/>
          <w:i/>
          <w:iCs/>
          <w:color w:val="000000" w:themeColor="text1"/>
          <w:lang w:val="en-GB" w:eastAsia="zh-CN"/>
        </w:rPr>
        <w:t>New FG needed to support PRS-SRS based spatial relation</w:t>
      </w:r>
    </w:p>
    <w:p w14:paraId="207F9E48" w14:textId="77777777" w:rsidR="00A8364B" w:rsidRDefault="00D975F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Introducing restriction like no modification to the MAC CE and no application to other signals can meet the note, but it does not match the purpose of the flexibility targeted by the working assumption. In addition, it may have impact on the performance for MIMO if MAC CE update cannot be used due to not compatible with PRS as the spatial relation reference signal.  </w:t>
      </w:r>
    </w:p>
    <w:p w14:paraId="5AE7E880" w14:textId="77777777" w:rsidR="00A8364B" w:rsidRDefault="00D975FF">
      <w:pPr>
        <w:pStyle w:val="afc"/>
        <w:numPr>
          <w:ilvl w:val="2"/>
          <w:numId w:val="17"/>
        </w:numPr>
        <w:rPr>
          <w:rFonts w:eastAsia="等线"/>
          <w:i/>
          <w:iCs/>
          <w:color w:val="000000" w:themeColor="text1"/>
          <w:lang w:val="en-GB" w:eastAsia="ja-JP"/>
        </w:rPr>
      </w:pPr>
      <w:r>
        <w:rPr>
          <w:rFonts w:eastAsia="等线"/>
          <w:i/>
          <w:iCs/>
          <w:color w:val="000000" w:themeColor="text1"/>
          <w:lang w:val="en-GB" w:eastAsia="zh-CN"/>
        </w:rPr>
        <w:t xml:space="preserve">Restrict PDC SRS to be periodic SRS can meet the note, but it doesn't match the purpose of flexibility either, and may result in waste of UL resources since PDC behaviour likely happens in an aperiodic way. </w:t>
      </w:r>
    </w:p>
    <w:p w14:paraId="0DCF671F" w14:textId="77777777" w:rsidR="00A8364B" w:rsidRDefault="00A8364B">
      <w:pPr>
        <w:pStyle w:val="afc"/>
        <w:ind w:left="2225"/>
        <w:rPr>
          <w:rFonts w:eastAsia="等线"/>
          <w:i/>
          <w:iCs/>
          <w:color w:val="000000" w:themeColor="text1"/>
          <w:lang w:val="en-GB" w:eastAsia="ja-JP"/>
        </w:rPr>
      </w:pPr>
    </w:p>
    <w:p w14:paraId="68B3C3F6" w14:textId="77777777" w:rsidR="00A8364B" w:rsidRDefault="00D975FF">
      <w:pPr>
        <w:pStyle w:val="afc"/>
        <w:numPr>
          <w:ilvl w:val="0"/>
          <w:numId w:val="17"/>
        </w:numPr>
        <w:rPr>
          <w:rFonts w:eastAsia="等线"/>
          <w:i/>
          <w:iCs/>
          <w:color w:val="000000" w:themeColor="text1"/>
          <w:lang w:val="en-GB" w:eastAsia="ja-JP"/>
        </w:rPr>
      </w:pPr>
      <w:r>
        <w:rPr>
          <w:b/>
          <w:i/>
          <w:color w:val="000000" w:themeColor="text1"/>
          <w:lang w:eastAsia="zh-CN"/>
        </w:rPr>
        <w:t>Option 3</w:t>
      </w:r>
      <w:r>
        <w:rPr>
          <w:i/>
          <w:color w:val="000000" w:themeColor="text1"/>
          <w:lang w:eastAsia="zh-CN"/>
        </w:rPr>
        <w:t xml:space="preserve">: Confirm this WA, but </w:t>
      </w:r>
      <w:r>
        <w:rPr>
          <w:rFonts w:eastAsia="等线"/>
          <w:i/>
          <w:iCs/>
          <w:color w:val="000000" w:themeColor="text1"/>
          <w:lang w:val="en-GB" w:eastAsia="ja-JP"/>
        </w:rPr>
        <w:t>MAC CEs for SRS Spatial Relation Indication is not further optimised</w:t>
      </w:r>
    </w:p>
    <w:p w14:paraId="53719AF1" w14:textId="77777777" w:rsidR="00A8364B" w:rsidRDefault="00D975FF">
      <w:pPr>
        <w:pStyle w:val="afc"/>
        <w:numPr>
          <w:ilvl w:val="1"/>
          <w:numId w:val="17"/>
        </w:numPr>
        <w:rPr>
          <w:rFonts w:eastAsia="等线"/>
          <w:i/>
          <w:iCs/>
          <w:color w:val="000000" w:themeColor="text1"/>
          <w:lang w:val="en-GB" w:eastAsia="ja-JP"/>
        </w:rPr>
      </w:pPr>
      <w:r>
        <w:rPr>
          <w:i/>
          <w:color w:val="0000FF"/>
          <w:lang w:eastAsia="zh-CN"/>
        </w:rPr>
        <w:t xml:space="preserve">H3C, Intel </w:t>
      </w:r>
      <w:r>
        <w:rPr>
          <w:i/>
          <w:lang w:eastAsia="zh-CN"/>
        </w:rPr>
        <w:t>(?)</w:t>
      </w:r>
    </w:p>
    <w:p w14:paraId="485202F1" w14:textId="77777777" w:rsidR="00A8364B" w:rsidRDefault="00A8364B">
      <w:pPr>
        <w:pStyle w:val="afc"/>
        <w:ind w:left="1505"/>
        <w:rPr>
          <w:rFonts w:eastAsia="等线"/>
          <w:i/>
          <w:iCs/>
          <w:color w:val="000000" w:themeColor="text1"/>
          <w:lang w:val="en-GB" w:eastAsia="ja-JP"/>
        </w:rPr>
      </w:pPr>
    </w:p>
    <w:p w14:paraId="0D47A6E7" w14:textId="77777777" w:rsidR="00A8364B" w:rsidRDefault="00D975FF">
      <w:pPr>
        <w:pStyle w:val="afc"/>
        <w:numPr>
          <w:ilvl w:val="1"/>
          <w:numId w:val="17"/>
        </w:numPr>
        <w:rPr>
          <w:rFonts w:eastAsia="等线"/>
          <w:i/>
          <w:iCs/>
          <w:lang w:val="en-GB" w:eastAsia="ja-JP"/>
        </w:rPr>
      </w:pPr>
      <w:r>
        <w:rPr>
          <w:i/>
          <w:lang w:eastAsia="zh-CN"/>
        </w:rPr>
        <w:t>Reason</w:t>
      </w:r>
    </w:p>
    <w:p w14:paraId="10DAAD1C" w14:textId="77777777" w:rsidR="00A8364B" w:rsidRDefault="00D975FF">
      <w:pPr>
        <w:pStyle w:val="afc"/>
        <w:numPr>
          <w:ilvl w:val="2"/>
          <w:numId w:val="17"/>
        </w:numPr>
        <w:rPr>
          <w:rFonts w:eastAsia="等线"/>
          <w:i/>
          <w:iCs/>
          <w:lang w:val="en-GB" w:eastAsia="ja-JP"/>
        </w:rPr>
      </w:pPr>
      <w:r>
        <w:rPr>
          <w:rFonts w:eastAsia="等线"/>
          <w:i/>
          <w:iCs/>
          <w:lang w:val="en-GB" w:eastAsia="zh-CN"/>
        </w:rPr>
        <w:t>n</w:t>
      </w:r>
      <w:r>
        <w:rPr>
          <w:i/>
          <w:iCs/>
        </w:rPr>
        <w:t>on-PDC usage of the SRS resource set which has spatial relation info set to PRS is not expected</w:t>
      </w:r>
    </w:p>
    <w:p w14:paraId="302FBFB3" w14:textId="77777777" w:rsidR="00A8364B" w:rsidRDefault="00D975FF">
      <w:pPr>
        <w:pStyle w:val="afc"/>
        <w:numPr>
          <w:ilvl w:val="2"/>
          <w:numId w:val="17"/>
        </w:numPr>
        <w:spacing w:after="0"/>
        <w:rPr>
          <w:b/>
          <w:lang w:val="en-GB" w:eastAsia="zh-CN"/>
        </w:rPr>
      </w:pPr>
      <w:r>
        <w:rPr>
          <w:rFonts w:eastAsia="等线"/>
          <w:b/>
          <w:i/>
          <w:iCs/>
          <w:lang w:val="en-GB" w:eastAsia="zh-CN"/>
        </w:rPr>
        <w:t>Feature lead</w:t>
      </w:r>
      <w:r>
        <w:rPr>
          <w:rFonts w:eastAsia="等线"/>
          <w:i/>
          <w:iCs/>
          <w:lang w:val="en-GB" w:eastAsia="ja-JP"/>
        </w:rPr>
        <w:t xml:space="preserve">: According to the current RRC structure, in order not to have impact the potential number of SRS resource set(s) for MIMO, the SRS resource set configured for PDC will be configured with one non-PDC usage. </w:t>
      </w:r>
    </w:p>
    <w:p w14:paraId="32D9F62B" w14:textId="77777777" w:rsidR="00A8364B" w:rsidRDefault="00A8364B">
      <w:pPr>
        <w:pStyle w:val="afc"/>
        <w:spacing w:after="0"/>
        <w:ind w:left="2225"/>
        <w:rPr>
          <w:b/>
          <w:lang w:val="en-GB" w:eastAsia="zh-CN"/>
        </w:rPr>
      </w:pPr>
    </w:p>
    <w:p w14:paraId="6EC595AD" w14:textId="77777777" w:rsidR="00A8364B" w:rsidRDefault="00D975FF">
      <w:pPr>
        <w:rPr>
          <w:b/>
          <w:lang w:val="en-GB" w:eastAsia="zh-CN"/>
        </w:rPr>
      </w:pPr>
      <w:r>
        <w:rPr>
          <w:rFonts w:hint="eastAsia"/>
          <w:b/>
          <w:lang w:val="en-GB" w:eastAsia="zh-CN"/>
        </w:rPr>
        <w:t>F</w:t>
      </w:r>
      <w:r>
        <w:rPr>
          <w:b/>
          <w:lang w:val="en-GB" w:eastAsia="zh-CN"/>
        </w:rPr>
        <w:t xml:space="preserve">eature lead: </w:t>
      </w:r>
      <w:r>
        <w:rPr>
          <w:lang w:val="en-GB" w:eastAsia="zh-CN"/>
        </w:rPr>
        <w:t xml:space="preserve">Based on the views in the papers, it seems more companies prefer not to confirm the working assumption or even confirm it no any further optimization is done. As pointed by companies as captured under option 2, without any further optimization as captured in the note in the working assumption, then motivation to confirm the working assumption is questionable. Based on the situation, it is tentative to recommend not to confirm the working assumption. </w:t>
      </w:r>
    </w:p>
    <w:p w14:paraId="2D0C07AF" w14:textId="77777777" w:rsidR="00A8364B" w:rsidRDefault="00A8364B">
      <w:pPr>
        <w:rPr>
          <w:b/>
          <w:lang w:val="en-GB" w:eastAsia="zh-CN"/>
        </w:rPr>
      </w:pPr>
    </w:p>
    <w:p w14:paraId="418F858A" w14:textId="77777777" w:rsidR="00A8364B" w:rsidRDefault="00D975FF">
      <w:pPr>
        <w:pStyle w:val="30"/>
        <w:ind w:left="720"/>
        <w:rPr>
          <w:lang w:eastAsia="zh-CN"/>
        </w:rPr>
      </w:pPr>
      <w:r>
        <w:rPr>
          <w:lang w:eastAsia="zh-CN"/>
        </w:rPr>
        <w:t>First round discussion</w:t>
      </w:r>
    </w:p>
    <w:p w14:paraId="3A02C51E"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1750DC67" w14:textId="77777777" w:rsidR="00A8364B" w:rsidRDefault="00A8364B">
      <w:pPr>
        <w:rPr>
          <w:rFonts w:eastAsiaTheme="minorEastAsia"/>
          <w:lang w:eastAsia="zh-CN"/>
        </w:rPr>
      </w:pPr>
    </w:p>
    <w:p w14:paraId="1424205B" w14:textId="77777777" w:rsidR="00A8364B" w:rsidRDefault="00D975FF">
      <w:pPr>
        <w:rPr>
          <w:b/>
          <w:lang w:val="en-GB" w:eastAsia="zh-CN"/>
        </w:rPr>
      </w:pPr>
      <w:r w:rsidRPr="005F1F00">
        <w:rPr>
          <w:b/>
          <w:color w:val="000000" w:themeColor="text1"/>
          <w:lang w:val="en-GB" w:eastAsia="zh-CN"/>
        </w:rPr>
        <w:t>Proposal 2.1-1</w:t>
      </w:r>
      <w:r>
        <w:rPr>
          <w:b/>
          <w:lang w:val="en-GB" w:eastAsia="zh-CN"/>
        </w:rPr>
        <w:t xml:space="preserve">: Do not confirm the following working assumption made in RAN1#107b-e: </w:t>
      </w:r>
    </w:p>
    <w:tbl>
      <w:tblPr>
        <w:tblStyle w:val="af4"/>
        <w:tblW w:w="0" w:type="auto"/>
        <w:tblLook w:val="04A0" w:firstRow="1" w:lastRow="0" w:firstColumn="1" w:lastColumn="0" w:noHBand="0" w:noVBand="1"/>
      </w:tblPr>
      <w:tblGrid>
        <w:gridCol w:w="9286"/>
      </w:tblGrid>
      <w:tr w:rsidR="00A8364B" w14:paraId="6C0F3871" w14:textId="77777777">
        <w:tc>
          <w:tcPr>
            <w:tcW w:w="9286" w:type="dxa"/>
          </w:tcPr>
          <w:p w14:paraId="48F9FABB" w14:textId="77777777" w:rsidR="00A8364B" w:rsidRDefault="00D975FF">
            <w:pPr>
              <w:spacing w:beforeLines="50" w:before="120" w:after="0" w:line="240" w:lineRule="auto"/>
              <w:contextualSpacing/>
              <w:rPr>
                <w:b/>
                <w:bCs/>
                <w:iCs/>
                <w:highlight w:val="darkYellow"/>
              </w:rPr>
            </w:pPr>
            <w:r>
              <w:rPr>
                <w:b/>
                <w:bCs/>
                <w:iCs/>
                <w:highlight w:val="darkYellow"/>
              </w:rPr>
              <w:t>Working Assumption</w:t>
            </w:r>
          </w:p>
          <w:p w14:paraId="3914B033" w14:textId="77777777" w:rsidR="00A8364B" w:rsidRDefault="00D975FF">
            <w:pPr>
              <w:pStyle w:val="afc"/>
              <w:snapToGrid/>
              <w:spacing w:line="240" w:lineRule="auto"/>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69B86D5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63469FA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2766D036"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2E4E7099"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12427447" w14:textId="77777777" w:rsidR="00A8364B" w:rsidRDefault="00D975FF">
            <w:pPr>
              <w:pStyle w:val="PL"/>
              <w:ind w:firstLineChars="500" w:firstLine="800"/>
              <w:contextualSpacing/>
              <w:rPr>
                <w:color w:val="FF0000"/>
              </w:rPr>
            </w:pPr>
            <w:r>
              <w:rPr>
                <w:color w:val="FF0000"/>
              </w:rPr>
              <w:lastRenderedPageBreak/>
              <w:t>dl-PRS-PDC                          nr-DL-PRS-ResourceID-r16</w:t>
            </w:r>
          </w:p>
          <w:p w14:paraId="1A738157"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5C35AD4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1244C83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73C0EC5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4B38D9EB"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5F0CEB4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contextualSpacing/>
              <w:textAlignment w:val="baseline"/>
              <w:rPr>
                <w:rFonts w:ascii="Courier New" w:hAnsi="Courier New"/>
                <w:sz w:val="16"/>
                <w:szCs w:val="20"/>
                <w:lang w:eastAsia="en-GB"/>
              </w:rPr>
            </w:pPr>
            <w:r>
              <w:rPr>
                <w:rFonts w:ascii="Courier New" w:hAnsi="Courier New"/>
                <w:sz w:val="16"/>
                <w:szCs w:val="20"/>
                <w:lang w:eastAsia="en-GB"/>
              </w:rPr>
              <w:t>}</w:t>
            </w:r>
          </w:p>
          <w:p w14:paraId="0DABEE80" w14:textId="77777777" w:rsidR="00A8364B" w:rsidRDefault="00D975FF">
            <w:pPr>
              <w:spacing w:beforeLines="50" w:before="120" w:afterLines="50" w:line="240" w:lineRule="auto"/>
              <w:contextualSpacing/>
              <w:rPr>
                <w:iCs/>
              </w:rPr>
            </w:pPr>
            <w:r>
              <w:rPr>
                <w:iCs/>
              </w:rPr>
              <w:t>Note: RAN1 does not pursue further optimization for SRS configuration with legacy usage and meanwhile with PRS as spatial relation source.</w:t>
            </w:r>
          </w:p>
          <w:p w14:paraId="17E94BD7" w14:textId="77777777" w:rsidR="00A8364B" w:rsidRDefault="00A8364B">
            <w:pPr>
              <w:spacing w:beforeLines="50" w:before="120" w:afterLines="50" w:line="240" w:lineRule="auto"/>
              <w:contextualSpacing/>
              <w:rPr>
                <w:iCs/>
              </w:rPr>
            </w:pPr>
          </w:p>
        </w:tc>
      </w:tr>
    </w:tbl>
    <w:p w14:paraId="1EF52FE1" w14:textId="77777777" w:rsidR="00A8364B" w:rsidRDefault="00A8364B">
      <w:pPr>
        <w:rPr>
          <w:rFonts w:ascii="Times" w:hAnsi="Times" w:cs="Times"/>
          <w:b/>
          <w:bCs/>
          <w:highlight w:val="darkYellow"/>
          <w:lang w:eastAsia="zh-CN"/>
        </w:rPr>
      </w:pPr>
    </w:p>
    <w:tbl>
      <w:tblPr>
        <w:tblStyle w:val="af4"/>
        <w:tblW w:w="9307" w:type="dxa"/>
        <w:tblLayout w:type="fixed"/>
        <w:tblLook w:val="04A0" w:firstRow="1" w:lastRow="0" w:firstColumn="1" w:lastColumn="0" w:noHBand="0" w:noVBand="1"/>
      </w:tblPr>
      <w:tblGrid>
        <w:gridCol w:w="2113"/>
        <w:gridCol w:w="7194"/>
      </w:tblGrid>
      <w:tr w:rsidR="00A8364B" w14:paraId="407A127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3A82B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54DE5" w14:textId="77777777" w:rsidR="00A8364B" w:rsidRDefault="00D975FF">
            <w:pPr>
              <w:rPr>
                <w:i/>
                <w:lang w:eastAsia="zh-CN"/>
              </w:rPr>
            </w:pPr>
            <w:r>
              <w:rPr>
                <w:i/>
                <w:lang w:eastAsia="zh-CN"/>
              </w:rPr>
              <w:t>View</w:t>
            </w:r>
          </w:p>
        </w:tc>
      </w:tr>
      <w:tr w:rsidR="00A8364B" w14:paraId="138CE050" w14:textId="77777777">
        <w:tc>
          <w:tcPr>
            <w:tcW w:w="2113" w:type="dxa"/>
            <w:tcBorders>
              <w:top w:val="single" w:sz="4" w:space="0" w:color="auto"/>
              <w:left w:val="single" w:sz="4" w:space="0" w:color="auto"/>
              <w:bottom w:val="single" w:sz="4" w:space="0" w:color="auto"/>
              <w:right w:val="single" w:sz="4" w:space="0" w:color="auto"/>
            </w:tcBorders>
          </w:tcPr>
          <w:p w14:paraId="262476D8"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EFF4BD" w14:textId="77777777" w:rsidR="00A8364B" w:rsidRDefault="00D975FF">
            <w:pPr>
              <w:rPr>
                <w:lang w:eastAsia="zh-CN"/>
              </w:rPr>
            </w:pPr>
            <w:r>
              <w:rPr>
                <w:lang w:eastAsia="zh-CN"/>
              </w:rPr>
              <w:t>Support Proposal 2.1-1.</w:t>
            </w:r>
          </w:p>
        </w:tc>
      </w:tr>
      <w:tr w:rsidR="00A8364B" w14:paraId="4C3768E2" w14:textId="77777777">
        <w:tc>
          <w:tcPr>
            <w:tcW w:w="2113" w:type="dxa"/>
            <w:tcBorders>
              <w:top w:val="single" w:sz="4" w:space="0" w:color="auto"/>
              <w:left w:val="single" w:sz="4" w:space="0" w:color="auto"/>
              <w:bottom w:val="single" w:sz="4" w:space="0" w:color="auto"/>
              <w:right w:val="single" w:sz="4" w:space="0" w:color="auto"/>
            </w:tcBorders>
          </w:tcPr>
          <w:p w14:paraId="1E8614E3"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8DC084E" w14:textId="77777777" w:rsidR="00A8364B" w:rsidRDefault="00D975FF">
            <w:pPr>
              <w:rPr>
                <w:lang w:val="en-GB" w:eastAsia="zh-CN"/>
              </w:rPr>
            </w:pPr>
            <w:r>
              <w:rPr>
                <w:lang w:val="en-GB" w:eastAsia="zh-CN"/>
              </w:rPr>
              <w:t>Support proposal 2.1-1</w:t>
            </w:r>
          </w:p>
        </w:tc>
      </w:tr>
      <w:tr w:rsidR="00A8364B" w14:paraId="4295C556" w14:textId="77777777">
        <w:tc>
          <w:tcPr>
            <w:tcW w:w="2113" w:type="dxa"/>
            <w:tcBorders>
              <w:top w:val="single" w:sz="4" w:space="0" w:color="auto"/>
              <w:left w:val="single" w:sz="4" w:space="0" w:color="auto"/>
              <w:bottom w:val="single" w:sz="4" w:space="0" w:color="auto"/>
              <w:right w:val="single" w:sz="4" w:space="0" w:color="auto"/>
            </w:tcBorders>
          </w:tcPr>
          <w:p w14:paraId="04BF8A0F"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32020C4" w14:textId="77777777" w:rsidR="00A8364B" w:rsidRDefault="00D975FF">
            <w:pPr>
              <w:rPr>
                <w:i/>
                <w:lang w:val="en-GB" w:eastAsia="zh-CN"/>
              </w:rPr>
            </w:pPr>
            <w:r>
              <w:rPr>
                <w:lang w:val="en-GB" w:eastAsia="zh-CN"/>
              </w:rPr>
              <w:t>Support proposal 2.1-1</w:t>
            </w:r>
          </w:p>
        </w:tc>
      </w:tr>
      <w:tr w:rsidR="00A8364B" w14:paraId="3955AB7D" w14:textId="77777777">
        <w:tc>
          <w:tcPr>
            <w:tcW w:w="2113" w:type="dxa"/>
            <w:tcBorders>
              <w:top w:val="single" w:sz="4" w:space="0" w:color="auto"/>
              <w:left w:val="single" w:sz="4" w:space="0" w:color="auto"/>
              <w:bottom w:val="single" w:sz="4" w:space="0" w:color="auto"/>
              <w:right w:val="single" w:sz="4" w:space="0" w:color="auto"/>
            </w:tcBorders>
          </w:tcPr>
          <w:p w14:paraId="06C04EAF"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974C45" w14:textId="77777777" w:rsidR="00A8364B" w:rsidRDefault="00D975FF">
            <w:pPr>
              <w:rPr>
                <w:lang w:val="en-GB" w:eastAsia="zh-CN"/>
              </w:rPr>
            </w:pPr>
            <w:r>
              <w:rPr>
                <w:lang w:eastAsia="zh-CN"/>
              </w:rPr>
              <w:t>Support Proposal 2.1-1.</w:t>
            </w:r>
          </w:p>
        </w:tc>
      </w:tr>
      <w:tr w:rsidR="00A8364B" w14:paraId="0133C1B4" w14:textId="77777777">
        <w:tc>
          <w:tcPr>
            <w:tcW w:w="2113" w:type="dxa"/>
            <w:tcBorders>
              <w:top w:val="single" w:sz="4" w:space="0" w:color="auto"/>
              <w:left w:val="single" w:sz="4" w:space="0" w:color="auto"/>
              <w:bottom w:val="single" w:sz="4" w:space="0" w:color="auto"/>
              <w:right w:val="single" w:sz="4" w:space="0" w:color="auto"/>
            </w:tcBorders>
          </w:tcPr>
          <w:p w14:paraId="26A0ABA2"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CE53BCA" w14:textId="39655778" w:rsidR="00D54C40" w:rsidRPr="00D54C40" w:rsidRDefault="00D975FF">
            <w:pPr>
              <w:rPr>
                <w:lang w:val="en-GB" w:eastAsia="zh-CN"/>
              </w:rPr>
            </w:pPr>
            <w:r>
              <w:rPr>
                <w:lang w:val="en-GB" w:eastAsia="zh-CN"/>
              </w:rPr>
              <w:t>We prefer to discuss minimal changes / clarifications to make this WA operating, instead of dropping the WA.</w:t>
            </w:r>
          </w:p>
        </w:tc>
      </w:tr>
      <w:tr w:rsidR="00A8364B" w14:paraId="3E9EA542" w14:textId="77777777">
        <w:tc>
          <w:tcPr>
            <w:tcW w:w="2113" w:type="dxa"/>
            <w:tcBorders>
              <w:top w:val="single" w:sz="4" w:space="0" w:color="auto"/>
              <w:left w:val="single" w:sz="4" w:space="0" w:color="auto"/>
              <w:bottom w:val="single" w:sz="4" w:space="0" w:color="auto"/>
              <w:right w:val="single" w:sz="4" w:space="0" w:color="auto"/>
            </w:tcBorders>
          </w:tcPr>
          <w:p w14:paraId="399AB9AF"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FD23741" w14:textId="77777777" w:rsidR="00A8364B" w:rsidRDefault="00D975FF">
            <w:pPr>
              <w:rPr>
                <w:lang w:eastAsia="zh-CN"/>
              </w:rPr>
            </w:pPr>
            <w:r>
              <w:rPr>
                <w:lang w:eastAsia="zh-CN"/>
              </w:rPr>
              <w:t>Support Proposal 2.1-1.</w:t>
            </w:r>
          </w:p>
        </w:tc>
      </w:tr>
      <w:tr w:rsidR="001114A9" w14:paraId="2FAC2E8B" w14:textId="77777777">
        <w:tc>
          <w:tcPr>
            <w:tcW w:w="2113" w:type="dxa"/>
            <w:tcBorders>
              <w:top w:val="single" w:sz="4" w:space="0" w:color="auto"/>
              <w:left w:val="single" w:sz="4" w:space="0" w:color="auto"/>
              <w:bottom w:val="single" w:sz="4" w:space="0" w:color="auto"/>
              <w:right w:val="single" w:sz="4" w:space="0" w:color="auto"/>
            </w:tcBorders>
          </w:tcPr>
          <w:p w14:paraId="6736BD80" w14:textId="69C74C17"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3A10C040" w14:textId="1DBEF516" w:rsidR="001114A9" w:rsidRDefault="001114A9" w:rsidP="001114A9">
            <w:pPr>
              <w:rPr>
                <w:lang w:eastAsia="zh-CN"/>
              </w:rPr>
            </w:pPr>
            <w:r w:rsidRPr="00FD7D26">
              <w:rPr>
                <w:iCs/>
                <w:lang w:val="en-GB" w:eastAsia="zh-CN"/>
              </w:rPr>
              <w:t>Support Proposal 2.1-1</w:t>
            </w:r>
            <w:r>
              <w:rPr>
                <w:iCs/>
                <w:lang w:val="en-GB" w:eastAsia="zh-CN"/>
              </w:rPr>
              <w:t xml:space="preserve"> </w:t>
            </w:r>
          </w:p>
        </w:tc>
      </w:tr>
      <w:tr w:rsidR="00656656" w14:paraId="140F75A6" w14:textId="77777777">
        <w:tc>
          <w:tcPr>
            <w:tcW w:w="2113" w:type="dxa"/>
            <w:tcBorders>
              <w:top w:val="single" w:sz="4" w:space="0" w:color="auto"/>
              <w:left w:val="single" w:sz="4" w:space="0" w:color="auto"/>
              <w:bottom w:val="single" w:sz="4" w:space="0" w:color="auto"/>
              <w:right w:val="single" w:sz="4" w:space="0" w:color="auto"/>
            </w:tcBorders>
          </w:tcPr>
          <w:p w14:paraId="7C8D6056" w14:textId="20103C49" w:rsidR="00656656" w:rsidRDefault="00656656"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56B5B5E2" w14:textId="5C171D34" w:rsidR="00656656" w:rsidRPr="00FD7D26" w:rsidRDefault="00656656" w:rsidP="001114A9">
            <w:pPr>
              <w:rPr>
                <w:iCs/>
                <w:lang w:val="en-GB" w:eastAsia="zh-CN"/>
              </w:rPr>
            </w:pPr>
            <w:r>
              <w:rPr>
                <w:iCs/>
                <w:lang w:val="en-GB" w:eastAsia="zh-CN"/>
              </w:rPr>
              <w:t>Given the significant spec impact of the WA, we would prefer not confirming it.</w:t>
            </w:r>
          </w:p>
        </w:tc>
      </w:tr>
      <w:tr w:rsidR="000620BA" w14:paraId="79CBD000" w14:textId="77777777">
        <w:tc>
          <w:tcPr>
            <w:tcW w:w="2113" w:type="dxa"/>
            <w:tcBorders>
              <w:top w:val="single" w:sz="4" w:space="0" w:color="auto"/>
              <w:left w:val="single" w:sz="4" w:space="0" w:color="auto"/>
              <w:bottom w:val="single" w:sz="4" w:space="0" w:color="auto"/>
              <w:right w:val="single" w:sz="4" w:space="0" w:color="auto"/>
            </w:tcBorders>
          </w:tcPr>
          <w:p w14:paraId="50B7F8F1" w14:textId="5CBDBD53" w:rsidR="000620BA" w:rsidRPr="000620BA" w:rsidRDefault="000620BA" w:rsidP="001114A9">
            <w:pPr>
              <w:rPr>
                <w:rFonts w:eastAsia="Malgun Gothic"/>
                <w:iCs/>
                <w:lang w:eastAsia="ko-KR"/>
              </w:rPr>
            </w:pPr>
            <w:r>
              <w:rPr>
                <w:rFonts w:eastAsia="Malgun Gothic"/>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CD606B3" w14:textId="4788D4F5" w:rsidR="000620BA" w:rsidRPr="000620BA" w:rsidRDefault="000620BA" w:rsidP="001114A9">
            <w:pPr>
              <w:rPr>
                <w:rFonts w:eastAsia="Malgun Gothic"/>
                <w:iCs/>
                <w:lang w:val="en-GB" w:eastAsia="ko-KR"/>
              </w:rPr>
            </w:pPr>
            <w:r>
              <w:rPr>
                <w:rFonts w:eastAsia="Malgun Gothic" w:hint="eastAsia"/>
                <w:iCs/>
                <w:lang w:val="en-GB" w:eastAsia="ko-KR"/>
              </w:rPr>
              <w:t>S</w:t>
            </w:r>
            <w:r>
              <w:rPr>
                <w:rFonts w:eastAsia="Malgun Gothic"/>
                <w:iCs/>
                <w:lang w:val="en-GB" w:eastAsia="ko-KR"/>
              </w:rPr>
              <w:t>upport proposal 2.1-1</w:t>
            </w:r>
          </w:p>
        </w:tc>
      </w:tr>
      <w:tr w:rsidR="007D5DAA" w14:paraId="6683D84C" w14:textId="77777777">
        <w:tc>
          <w:tcPr>
            <w:tcW w:w="2113" w:type="dxa"/>
            <w:tcBorders>
              <w:top w:val="single" w:sz="4" w:space="0" w:color="auto"/>
              <w:left w:val="single" w:sz="4" w:space="0" w:color="auto"/>
              <w:bottom w:val="single" w:sz="4" w:space="0" w:color="auto"/>
              <w:right w:val="single" w:sz="4" w:space="0" w:color="auto"/>
            </w:tcBorders>
          </w:tcPr>
          <w:p w14:paraId="04F5295E" w14:textId="7034C46F" w:rsidR="007D5DAA" w:rsidRPr="007D5DAA" w:rsidRDefault="007D5DAA" w:rsidP="007D5DAA">
            <w:pPr>
              <w:rPr>
                <w:rFonts w:eastAsia="Malgun Gothic"/>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360C020" w14:textId="77777777" w:rsidR="007D5DAA" w:rsidRDefault="007D5DAA" w:rsidP="007D5DAA">
            <w:pPr>
              <w:rPr>
                <w:iCs/>
                <w:lang w:val="en-GB" w:eastAsia="zh-CN"/>
              </w:rPr>
            </w:pPr>
            <w:r>
              <w:rPr>
                <w:iCs/>
                <w:lang w:val="en-GB" w:eastAsia="zh-CN"/>
              </w:rPr>
              <w:t>Do not support</w:t>
            </w:r>
          </w:p>
          <w:p w14:paraId="21B75163" w14:textId="77777777" w:rsidR="007D5DAA" w:rsidRDefault="007D5DAA" w:rsidP="007D5DAA">
            <w:pPr>
              <w:rPr>
                <w:iCs/>
                <w:lang w:val="en-GB" w:eastAsia="zh-CN"/>
              </w:rPr>
            </w:pPr>
            <w:r>
              <w:rPr>
                <w:iCs/>
                <w:lang w:val="en-GB" w:eastAsia="zh-CN"/>
              </w:rPr>
              <w:t xml:space="preserve">The gNB TxRxTimeDiff in the PDC operation with PRS should be comparable to that of positioning. For SRS of positioning, DL PRS is available for spatial relation, see below. Thus this is not ‘nice to have’. It’s important to have this to achieve comparable gNB TxRxTimeDiff accuracy as those for positioning in 38.133. </w:t>
            </w:r>
          </w:p>
          <w:p w14:paraId="10B9FA91" w14:textId="77777777" w:rsidR="007D5DAA" w:rsidRDefault="007D5DAA" w:rsidP="007D5DAA">
            <w:pPr>
              <w:rPr>
                <w:iCs/>
                <w:lang w:val="en-GB" w:eastAsia="zh-CN"/>
              </w:rPr>
            </w:pPr>
            <w:r>
              <w:rPr>
                <w:iCs/>
                <w:lang w:val="en-GB" w:eastAsia="zh-CN"/>
              </w:rPr>
              <w:t>38.331:</w:t>
            </w:r>
          </w:p>
          <w:p w14:paraId="49CE379C" w14:textId="77777777" w:rsidR="007D5DAA" w:rsidRDefault="007D5DAA" w:rsidP="007D5DAA">
            <w:pPr>
              <w:rPr>
                <w:rFonts w:ascii="Courier New" w:hAnsi="Courier New" w:cs="Courier New"/>
                <w:sz w:val="16"/>
                <w:szCs w:val="16"/>
              </w:rPr>
            </w:pPr>
            <w:r>
              <w:rPr>
                <w:rFonts w:ascii="Courier New" w:hAnsi="Courier New" w:cs="Courier New"/>
                <w:sz w:val="16"/>
                <w:szCs w:val="16"/>
              </w:rPr>
              <w:t>SRS-SpatialRelationInfoPos-r16 ::= CHOICE {</w:t>
            </w:r>
          </w:p>
          <w:p w14:paraId="07383896" w14:textId="77777777" w:rsidR="007D5DAA" w:rsidRDefault="007D5DAA" w:rsidP="007D5DAA">
            <w:pPr>
              <w:rPr>
                <w:rFonts w:ascii="Courier New" w:hAnsi="Courier New" w:cs="Courier New"/>
                <w:sz w:val="16"/>
                <w:szCs w:val="16"/>
              </w:rPr>
            </w:pPr>
            <w:r>
              <w:rPr>
                <w:rFonts w:ascii="Courier New" w:hAnsi="Courier New" w:cs="Courier New"/>
                <w:sz w:val="16"/>
                <w:szCs w:val="16"/>
              </w:rPr>
              <w:t>…</w:t>
            </w:r>
          </w:p>
          <w:p w14:paraId="12DF8EF6" w14:textId="77777777" w:rsidR="007D5DAA" w:rsidRDefault="007D5DAA" w:rsidP="007D5DAA">
            <w:pPr>
              <w:ind w:left="425"/>
              <w:rPr>
                <w:rFonts w:ascii="Courier New" w:hAnsi="Courier New" w:cs="Courier New"/>
                <w:color w:val="FF0000"/>
                <w:sz w:val="16"/>
                <w:szCs w:val="16"/>
              </w:rPr>
            </w:pPr>
            <w:r>
              <w:rPr>
                <w:rFonts w:ascii="Courier New" w:hAnsi="Courier New" w:cs="Courier New"/>
                <w:color w:val="FF0000"/>
                <w:sz w:val="16"/>
                <w:szCs w:val="16"/>
              </w:rPr>
              <w:t>dl-PRS-r16 DL-PRS-Info-r16        DL-PRS-Info-r16</w:t>
            </w:r>
          </w:p>
          <w:p w14:paraId="257C3D40" w14:textId="77777777" w:rsidR="007D5DAA" w:rsidRDefault="007D5DAA" w:rsidP="007D5DAA">
            <w:pPr>
              <w:rPr>
                <w:rFonts w:ascii="Courier New" w:hAnsi="Courier New" w:cs="Courier New"/>
                <w:sz w:val="16"/>
                <w:szCs w:val="16"/>
              </w:rPr>
            </w:pPr>
            <w:r>
              <w:rPr>
                <w:rFonts w:ascii="Courier New" w:hAnsi="Courier New" w:cs="Courier New"/>
                <w:sz w:val="16"/>
                <w:szCs w:val="16"/>
              </w:rPr>
              <w:t>}</w:t>
            </w:r>
          </w:p>
          <w:p w14:paraId="2A467779" w14:textId="77777777" w:rsidR="007D5DAA" w:rsidRDefault="007D5DAA" w:rsidP="007D5DAA">
            <w:pPr>
              <w:rPr>
                <w:rFonts w:ascii="Times" w:hAnsi="Times" w:cs="Times"/>
              </w:rPr>
            </w:pPr>
            <w:r>
              <w:rPr>
                <w:iCs/>
                <w:lang w:val="en-GB" w:eastAsia="zh-CN"/>
              </w:rPr>
              <w:t>The concern “</w:t>
            </w:r>
            <w:r>
              <w:rPr>
                <w:rFonts w:eastAsia="等线"/>
                <w:i/>
                <w:iCs/>
                <w:color w:val="000000" w:themeColor="text1"/>
                <w:lang w:val="en-GB" w:eastAsia="zh-CN"/>
              </w:rPr>
              <w:t>whether/how to apply the SRS for PDC to be used as reference for other signals</w:t>
            </w:r>
            <w:r>
              <w:rPr>
                <w:iCs/>
                <w:lang w:val="en-GB" w:eastAsia="zh-CN"/>
              </w:rPr>
              <w:t xml:space="preserve">” does not make sense. We understood the reason that </w:t>
            </w:r>
            <w:r>
              <w:rPr>
                <w:rFonts w:ascii="Times" w:hAnsi="Times" w:cs="Times"/>
              </w:rPr>
              <w:t>“</w:t>
            </w:r>
            <w:r>
              <w:rPr>
                <w:rFonts w:ascii="Times" w:hAnsi="Times" w:cs="Times"/>
                <w:i/>
                <w:iCs/>
              </w:rPr>
              <w:t>usage-pdc-r17</w:t>
            </w:r>
            <w:r>
              <w:rPr>
                <w:rFonts w:ascii="Times" w:hAnsi="Times" w:cs="Times"/>
              </w:rPr>
              <w:t>” was added is, it is acceptable to take away one SRS resource set from MIMO if necessary. Recall that we had pointed out in last meeting that “</w:t>
            </w:r>
            <w:r>
              <w:rPr>
                <w:rFonts w:ascii="Times" w:hAnsi="Times" w:cs="Times"/>
                <w:i/>
                <w:iCs/>
              </w:rPr>
              <w:t>usage-pdc-r17</w:t>
            </w:r>
            <w:r>
              <w:rPr>
                <w:rFonts w:ascii="Times" w:hAnsi="Times" w:cs="Times"/>
              </w:rPr>
              <w:t xml:space="preserve">” had the disadvantage that MIMO will have one less dedicated SRS resource set. We were told that this was acceptable compromise, compared to the alternative of introducing a separate SRS configuration for PDC. Thus </w:t>
            </w:r>
            <w:r>
              <w:rPr>
                <w:rFonts w:ascii="Times" w:hAnsi="Times" w:cs="Times"/>
                <w:u w:val="single"/>
              </w:rPr>
              <w:t xml:space="preserve">this SRS resource set should be prioritized for PDC usage, and MIMO usage is opportunistic. </w:t>
            </w:r>
            <w:r>
              <w:rPr>
                <w:rFonts w:ascii="Times" w:hAnsi="Times" w:cs="Times"/>
              </w:rPr>
              <w:t>We cannot accept any doubt about this understanding at this meeting. Otherwise, a separate SRS configuration for PDC should be accepted.</w:t>
            </w:r>
          </w:p>
          <w:p w14:paraId="7452499F" w14:textId="3F0FD1E4" w:rsidR="007D3109" w:rsidRPr="007D3109" w:rsidRDefault="007D3109" w:rsidP="007D5DAA">
            <w:pPr>
              <w:rPr>
                <w:rFonts w:ascii="Times" w:hAnsi="Times" w:cs="Times"/>
                <w:color w:val="7030A0"/>
              </w:rPr>
            </w:pPr>
            <w:r w:rsidRPr="007D3109">
              <w:rPr>
                <w:rFonts w:ascii="Times" w:hAnsi="Times" w:cs="Times"/>
                <w:color w:val="7030A0"/>
              </w:rPr>
              <w:t xml:space="preserve">Feature lead: </w:t>
            </w:r>
            <w:r>
              <w:rPr>
                <w:rFonts w:ascii="Times" w:hAnsi="Times" w:cs="Times"/>
                <w:color w:val="7030A0"/>
              </w:rPr>
              <w:t xml:space="preserve">In the end the RRC parameters is agreed in the way to ensure no </w:t>
            </w:r>
            <w:r>
              <w:rPr>
                <w:rFonts w:ascii="Times" w:hAnsi="Times" w:cs="Times"/>
                <w:color w:val="7030A0"/>
              </w:rPr>
              <w:lastRenderedPageBreak/>
              <w:t xml:space="preserve">impact on the potential number of SRS resource sets that can be used for MIMO, that is why now a SRS resource set configured for PDC will for sure be used for one of other MIMO purposes also. </w:t>
            </w:r>
          </w:p>
          <w:p w14:paraId="6C6231C6" w14:textId="77777777" w:rsidR="007D5DAA" w:rsidRDefault="007D5DAA" w:rsidP="007D5DAA">
            <w:pPr>
              <w:rPr>
                <w:rFonts w:ascii="Times" w:hAnsi="Times" w:cs="Times"/>
              </w:rPr>
            </w:pPr>
            <w:r>
              <w:rPr>
                <w:rFonts w:ascii="Times" w:hAnsi="Times" w:cs="Times"/>
              </w:rPr>
              <w:t xml:space="preserve">With regard to MAC CE concern, we recognize that this issue was raised at last meeting GTW, and this was the reason that WA was made, instead of Agreement. In our understanding, working out MAC CE is consistent with the Note in the WA, and MAC CE was understood to be the issue to further check. </w:t>
            </w:r>
          </w:p>
          <w:p w14:paraId="0E1C6A73" w14:textId="77777777" w:rsidR="007D5DAA" w:rsidRDefault="007D5DAA" w:rsidP="007D5DAA">
            <w:pPr>
              <w:pStyle w:val="afc"/>
              <w:numPr>
                <w:ilvl w:val="0"/>
                <w:numId w:val="48"/>
              </w:numPr>
              <w:spacing w:line="256" w:lineRule="auto"/>
              <w:rPr>
                <w:iCs/>
                <w:lang w:val="en-GB" w:eastAsia="zh-CN"/>
              </w:rPr>
            </w:pPr>
            <w:r>
              <w:rPr>
                <w:iCs/>
                <w:lang w:val="en-GB" w:eastAsia="zh-CN"/>
              </w:rPr>
              <w:t>For periodic SRS, no MAC CE is involved.</w:t>
            </w:r>
          </w:p>
          <w:p w14:paraId="732C7872" w14:textId="77777777" w:rsidR="007D5DAA" w:rsidRDefault="007D5DAA" w:rsidP="007D5DAA">
            <w:pPr>
              <w:pStyle w:val="afc"/>
              <w:numPr>
                <w:ilvl w:val="0"/>
                <w:numId w:val="48"/>
              </w:numPr>
              <w:spacing w:line="256" w:lineRule="auto"/>
              <w:rPr>
                <w:iCs/>
                <w:lang w:val="en-GB" w:eastAsia="zh-CN"/>
              </w:rPr>
            </w:pPr>
            <w:r>
              <w:rPr>
                <w:iCs/>
                <w:lang w:val="en-GB" w:eastAsia="zh-CN"/>
              </w:rPr>
              <w:t>For SP- and aperiodic SRS, R1-2200677 showed how the existing MAC CE can be easily modified to support PRS indication. Note that this does not give any “</w:t>
            </w:r>
            <w:r>
              <w:rPr>
                <w:iCs/>
              </w:rPr>
              <w:t>optimization for SRS configuration with legacy usage and meanwhile with PRS as spatial relation source</w:t>
            </w:r>
            <w:r>
              <w:rPr>
                <w:iCs/>
                <w:lang w:val="en-GB" w:eastAsia="zh-CN"/>
              </w:rPr>
              <w:t xml:space="preserve">”. </w:t>
            </w:r>
          </w:p>
          <w:p w14:paraId="4C40A196" w14:textId="4E831331" w:rsidR="0013427B" w:rsidRPr="001F4DC6" w:rsidRDefault="007D5DAA" w:rsidP="007D5DAA">
            <w:pPr>
              <w:rPr>
                <w:rFonts w:hint="eastAsia"/>
                <w:iCs/>
                <w:lang w:val="en-GB" w:eastAsia="zh-CN"/>
              </w:rPr>
            </w:pPr>
            <w:r>
              <w:rPr>
                <w:iCs/>
                <w:lang w:val="en-GB" w:eastAsia="zh-CN"/>
              </w:rPr>
              <w:t>Since there is no show-stopper issue with the WA, the WA should be confirmed.</w:t>
            </w:r>
          </w:p>
        </w:tc>
      </w:tr>
    </w:tbl>
    <w:p w14:paraId="7B82556C" w14:textId="77777777" w:rsidR="00A8364B" w:rsidRDefault="00A8364B">
      <w:pPr>
        <w:rPr>
          <w:b/>
          <w:lang w:val="en-GB"/>
        </w:rPr>
      </w:pPr>
    </w:p>
    <w:p w14:paraId="71FAF6CB" w14:textId="1DDAD74B" w:rsidR="000B731A" w:rsidRDefault="000B731A" w:rsidP="000B731A">
      <w:pPr>
        <w:spacing w:beforeLines="50" w:before="120" w:after="240"/>
        <w:rPr>
          <w:b/>
          <w:u w:val="single"/>
          <w:lang w:eastAsia="zh-CN"/>
        </w:rPr>
      </w:pPr>
      <w:r>
        <w:rPr>
          <w:rFonts w:hint="eastAsia"/>
          <w:b/>
          <w:u w:val="single"/>
          <w:lang w:eastAsia="zh-CN"/>
        </w:rPr>
        <w:t>S</w:t>
      </w:r>
      <w:r>
        <w:rPr>
          <w:b/>
          <w:u w:val="single"/>
          <w:lang w:eastAsia="zh-CN"/>
        </w:rPr>
        <w:t>ummary of the status for proposal 2.1-1 based on inputs for the first round</w:t>
      </w:r>
    </w:p>
    <w:tbl>
      <w:tblPr>
        <w:tblStyle w:val="51"/>
        <w:tblW w:w="9307" w:type="dxa"/>
        <w:tblLayout w:type="fixed"/>
        <w:tblLook w:val="04A0" w:firstRow="1" w:lastRow="0" w:firstColumn="1" w:lastColumn="0" w:noHBand="0" w:noVBand="1"/>
      </w:tblPr>
      <w:tblGrid>
        <w:gridCol w:w="1413"/>
        <w:gridCol w:w="7894"/>
      </w:tblGrid>
      <w:tr w:rsidR="000B731A" w:rsidRPr="000B731A" w14:paraId="4D832D54" w14:textId="77777777" w:rsidTr="00175F24">
        <w:tc>
          <w:tcPr>
            <w:tcW w:w="1413" w:type="dxa"/>
          </w:tcPr>
          <w:p w14:paraId="370381F2" w14:textId="77777777" w:rsidR="000B731A" w:rsidRPr="000B731A" w:rsidRDefault="000B731A" w:rsidP="000B731A">
            <w:pPr>
              <w:adjustRightInd/>
              <w:spacing w:beforeLines="50" w:before="120" w:line="252" w:lineRule="auto"/>
              <w:jc w:val="left"/>
              <w:rPr>
                <w:color w:val="000000" w:themeColor="text1"/>
                <w:lang w:eastAsia="zh-CN"/>
              </w:rPr>
            </w:pPr>
            <w:r w:rsidRPr="000B731A">
              <w:rPr>
                <w:color w:val="000000" w:themeColor="text1"/>
                <w:lang w:eastAsia="zh-CN"/>
              </w:rPr>
              <w:t>Support</w:t>
            </w:r>
          </w:p>
        </w:tc>
        <w:tc>
          <w:tcPr>
            <w:tcW w:w="7894" w:type="dxa"/>
          </w:tcPr>
          <w:p w14:paraId="1C9CFC2E" w14:textId="56BE916D" w:rsidR="000B731A" w:rsidRPr="000B731A" w:rsidRDefault="00D54C40" w:rsidP="000B731A">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ZTE, Nokia, NSB, Huawei, HiSilicon, LG</w:t>
            </w:r>
          </w:p>
        </w:tc>
      </w:tr>
      <w:tr w:rsidR="000B731A" w:rsidRPr="000B731A" w14:paraId="73F0A946" w14:textId="77777777" w:rsidTr="00175F24">
        <w:tc>
          <w:tcPr>
            <w:tcW w:w="1413" w:type="dxa"/>
          </w:tcPr>
          <w:p w14:paraId="3C6EC755" w14:textId="77777777" w:rsidR="000B731A" w:rsidRPr="000B731A" w:rsidRDefault="000B731A" w:rsidP="000B731A">
            <w:pPr>
              <w:adjustRightInd/>
              <w:spacing w:beforeLines="50" w:before="120" w:line="252" w:lineRule="auto"/>
              <w:jc w:val="left"/>
              <w:rPr>
                <w:color w:val="000000" w:themeColor="text1"/>
                <w:lang w:eastAsia="zh-CN"/>
              </w:rPr>
            </w:pPr>
            <w:r w:rsidRPr="000B731A">
              <w:rPr>
                <w:rFonts w:hint="eastAsia"/>
                <w:color w:val="000000" w:themeColor="text1"/>
                <w:lang w:eastAsia="zh-CN"/>
              </w:rPr>
              <w:t>N</w:t>
            </w:r>
            <w:r w:rsidRPr="000B731A">
              <w:rPr>
                <w:color w:val="000000" w:themeColor="text1"/>
                <w:lang w:eastAsia="zh-CN"/>
              </w:rPr>
              <w:t>ot support</w:t>
            </w:r>
          </w:p>
        </w:tc>
        <w:tc>
          <w:tcPr>
            <w:tcW w:w="7894" w:type="dxa"/>
          </w:tcPr>
          <w:p w14:paraId="00E1DD3A" w14:textId="5BA6453D" w:rsidR="000B731A" w:rsidRPr="000B731A" w:rsidRDefault="00797603" w:rsidP="000B731A">
            <w:pPr>
              <w:adjustRightInd/>
              <w:spacing w:beforeLines="50" w:before="120" w:line="252" w:lineRule="auto"/>
              <w:jc w:val="left"/>
              <w:rPr>
                <w:color w:val="000000" w:themeColor="text1"/>
                <w:lang w:eastAsia="zh-CN"/>
              </w:rPr>
            </w:pPr>
            <w:r w:rsidRPr="00797603">
              <w:rPr>
                <w:i/>
                <w:color w:val="0000FF"/>
                <w:lang w:val="en-GB" w:eastAsia="zh-CN"/>
              </w:rPr>
              <w:t>Intel</w:t>
            </w:r>
            <w:r w:rsidR="0021572D">
              <w:rPr>
                <w:i/>
                <w:color w:val="0000FF"/>
                <w:lang w:val="en-GB" w:eastAsia="zh-CN"/>
              </w:rPr>
              <w:t xml:space="preserve">, Ericsson </w:t>
            </w:r>
            <w:r w:rsidR="000B731A" w:rsidRPr="000B731A">
              <w:rPr>
                <w:i/>
                <w:color w:val="000000" w:themeColor="text1"/>
                <w:lang w:val="en-GB" w:eastAsia="zh-CN"/>
              </w:rPr>
              <w:t xml:space="preserve"> </w:t>
            </w:r>
          </w:p>
        </w:tc>
      </w:tr>
    </w:tbl>
    <w:p w14:paraId="280B2579" w14:textId="51D618BB" w:rsidR="000B731A" w:rsidRDefault="000B731A" w:rsidP="000B731A">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sidR="001F4DC6">
        <w:rPr>
          <w:color w:val="000000" w:themeColor="text1"/>
          <w:lang w:eastAsia="zh-CN"/>
        </w:rPr>
        <w:t>Most</w:t>
      </w:r>
      <w:r w:rsidR="00175F24">
        <w:rPr>
          <w:color w:val="000000" w:themeColor="text1"/>
          <w:lang w:eastAsia="zh-CN"/>
        </w:rPr>
        <w:t xml:space="preserve"> companies prefer not to confirm the working assumption</w:t>
      </w:r>
      <w:r w:rsidR="001F4DC6">
        <w:rPr>
          <w:color w:val="000000" w:themeColor="text1"/>
          <w:lang w:eastAsia="zh-CN"/>
        </w:rPr>
        <w:t>, while Ericsson prefer to confirm the working assumption</w:t>
      </w:r>
      <w:r w:rsidR="00175F24">
        <w:rPr>
          <w:color w:val="000000" w:themeColor="text1"/>
          <w:lang w:eastAsia="zh-CN"/>
        </w:rPr>
        <w:t>. Intel prefers to confirm the working assumption without any further optimization, i.e. no modification to MAC CE.</w:t>
      </w:r>
      <w:r w:rsidR="001F4DC6">
        <w:rPr>
          <w:color w:val="000000" w:themeColor="text1"/>
          <w:lang w:eastAsia="zh-CN"/>
        </w:rPr>
        <w:t xml:space="preserve"> </w:t>
      </w:r>
      <w:r w:rsidR="002A5A82">
        <w:rPr>
          <w:color w:val="000000" w:themeColor="text1"/>
          <w:lang w:eastAsia="zh-CN"/>
        </w:rPr>
        <w:t>The main concern from companies who prefer not to confirm the working assumption is that</w:t>
      </w:r>
      <w:r w:rsidR="00175F24">
        <w:rPr>
          <w:color w:val="000000" w:themeColor="text1"/>
          <w:lang w:eastAsia="zh-CN"/>
        </w:rPr>
        <w:t xml:space="preserve"> without the modification to MAC CE, then the gain brought by confirming the working assumption is very limited, meanwhile we still need some additional specification impact at least on RRC parameter. </w:t>
      </w:r>
      <w:r w:rsidR="002A5A82">
        <w:rPr>
          <w:color w:val="000000" w:themeColor="text1"/>
          <w:lang w:eastAsia="zh-CN"/>
        </w:rPr>
        <w:t>I</w:t>
      </w:r>
      <w:r w:rsidR="00175F24">
        <w:rPr>
          <w:color w:val="000000" w:themeColor="text1"/>
          <w:lang w:eastAsia="zh-CN"/>
        </w:rPr>
        <w:t xml:space="preserve">t is recommended to follow the majority view. </w:t>
      </w:r>
    </w:p>
    <w:p w14:paraId="4EA96B99" w14:textId="77777777" w:rsidR="000B731A" w:rsidRPr="002A5A82" w:rsidRDefault="000B731A">
      <w:pPr>
        <w:rPr>
          <w:b/>
          <w:lang w:val="en-GB"/>
        </w:rPr>
      </w:pPr>
    </w:p>
    <w:p w14:paraId="70C5D7C7" w14:textId="77777777" w:rsidR="00C33A6F" w:rsidRDefault="00C33A6F" w:rsidP="00C33A6F">
      <w:pPr>
        <w:pStyle w:val="30"/>
        <w:ind w:left="720"/>
        <w:rPr>
          <w:lang w:eastAsia="zh-CN"/>
        </w:rPr>
      </w:pPr>
      <w:r>
        <w:rPr>
          <w:lang w:eastAsia="zh-CN"/>
        </w:rPr>
        <w:t xml:space="preserve">Second round email discussion </w:t>
      </w:r>
    </w:p>
    <w:p w14:paraId="70F3D0A5" w14:textId="77777777" w:rsidR="00C33A6F" w:rsidRDefault="00C33A6F" w:rsidP="00C33A6F">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49844BF" w14:textId="77777777" w:rsidR="00C33A6F" w:rsidRDefault="00C33A6F" w:rsidP="00C33A6F">
      <w:pPr>
        <w:rPr>
          <w:b/>
          <w:lang w:eastAsia="zh-CN"/>
        </w:rPr>
      </w:pPr>
    </w:p>
    <w:p w14:paraId="19EE4509" w14:textId="77777777" w:rsidR="00C33A6F" w:rsidRDefault="00C33A6F" w:rsidP="00C33A6F">
      <w:pPr>
        <w:rPr>
          <w:b/>
          <w:lang w:val="en-GB" w:eastAsia="zh-CN"/>
        </w:rPr>
      </w:pPr>
      <w:r>
        <w:rPr>
          <w:b/>
          <w:color w:val="000000" w:themeColor="text1"/>
          <w:highlight w:val="yellow"/>
          <w:lang w:val="en-GB" w:eastAsia="zh-CN"/>
        </w:rPr>
        <w:t>Proposal 2.1-1</w:t>
      </w:r>
      <w:r>
        <w:rPr>
          <w:b/>
          <w:lang w:val="en-GB" w:eastAsia="zh-CN"/>
        </w:rPr>
        <w:t xml:space="preserve">: Do not confirm the following working assumption made in RAN1#107b-e: </w:t>
      </w:r>
    </w:p>
    <w:tbl>
      <w:tblPr>
        <w:tblStyle w:val="af4"/>
        <w:tblW w:w="0" w:type="auto"/>
        <w:tblLook w:val="04A0" w:firstRow="1" w:lastRow="0" w:firstColumn="1" w:lastColumn="0" w:noHBand="0" w:noVBand="1"/>
      </w:tblPr>
      <w:tblGrid>
        <w:gridCol w:w="9286"/>
      </w:tblGrid>
      <w:tr w:rsidR="00C33A6F" w14:paraId="33A65C76" w14:textId="77777777" w:rsidTr="00C419B7">
        <w:tc>
          <w:tcPr>
            <w:tcW w:w="9286" w:type="dxa"/>
          </w:tcPr>
          <w:p w14:paraId="64DB326C" w14:textId="77777777" w:rsidR="00C33A6F" w:rsidRDefault="00C33A6F" w:rsidP="00AE79DE">
            <w:pPr>
              <w:spacing w:beforeLines="50" w:before="120" w:after="0" w:line="240" w:lineRule="auto"/>
              <w:ind w:leftChars="-10" w:left="420" w:hanging="442"/>
              <w:contextualSpacing/>
              <w:rPr>
                <w:b/>
                <w:bCs/>
                <w:iCs/>
                <w:highlight w:val="darkYellow"/>
              </w:rPr>
            </w:pPr>
            <w:r>
              <w:rPr>
                <w:b/>
                <w:bCs/>
                <w:iCs/>
                <w:highlight w:val="darkYellow"/>
              </w:rPr>
              <w:t>Working Assumption</w:t>
            </w:r>
          </w:p>
          <w:p w14:paraId="482A565D" w14:textId="77777777" w:rsidR="00C33A6F" w:rsidRDefault="00C33A6F" w:rsidP="00AE79DE">
            <w:pPr>
              <w:pStyle w:val="afc"/>
              <w:snapToGrid/>
              <w:spacing w:line="240" w:lineRule="auto"/>
              <w:ind w:leftChars="-10" w:left="418" w:hanging="440"/>
            </w:pPr>
            <w:r>
              <w:t>Alt.1: Add new “</w:t>
            </w:r>
            <w:r>
              <w:rPr>
                <w:i/>
              </w:rPr>
              <w:t>spatialRelationInfo-PDC-r17</w:t>
            </w:r>
            <w:r>
              <w:t xml:space="preserve">” field to </w:t>
            </w:r>
            <w:r>
              <w:rPr>
                <w:i/>
              </w:rPr>
              <w:t>SRS-Resource</w:t>
            </w:r>
            <w:r>
              <w:t xml:space="preserve"> to indicate the spatial relation between a reference RS and the target SRS, with </w:t>
            </w:r>
            <w:r>
              <w:rPr>
                <w:i/>
              </w:rPr>
              <w:t>spatialRelationInfo-PDC-r17</w:t>
            </w:r>
            <w:r>
              <w:t xml:space="preserve"> as below: </w:t>
            </w:r>
          </w:p>
          <w:p w14:paraId="1B4014AA"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color w:val="FF0000"/>
                <w:sz w:val="16"/>
                <w:szCs w:val="20"/>
                <w:lang w:eastAsia="en-GB"/>
              </w:rPr>
              <w:t>spatialRelationInfo-PDC-r17</w:t>
            </w:r>
            <w:r>
              <w:rPr>
                <w:rFonts w:ascii="Courier New" w:hAnsi="Courier New"/>
                <w:sz w:val="16"/>
                <w:szCs w:val="20"/>
                <w:lang w:eastAsia="en-GB"/>
              </w:rPr>
              <w:t xml:space="preserve"> ::=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0465804C"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referenceSignal                     </w:t>
            </w:r>
            <w:r>
              <w:rPr>
                <w:rFonts w:ascii="Courier New" w:hAnsi="Courier New"/>
                <w:color w:val="993366"/>
                <w:sz w:val="16"/>
                <w:szCs w:val="20"/>
                <w:lang w:eastAsia="en-GB"/>
              </w:rPr>
              <w:t>CHOICE</w:t>
            </w:r>
            <w:r>
              <w:rPr>
                <w:rFonts w:ascii="Courier New" w:hAnsi="Courier New"/>
                <w:sz w:val="16"/>
                <w:szCs w:val="20"/>
                <w:lang w:eastAsia="en-GB"/>
              </w:rPr>
              <w:t xml:space="preserve"> {</w:t>
            </w:r>
          </w:p>
          <w:p w14:paraId="44F7A279"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ssb-Index                           SSB-Index,</w:t>
            </w:r>
          </w:p>
          <w:p w14:paraId="6B20E501"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csi-RS-Index                        NZP-CSI-RS-ResourceId,</w:t>
            </w:r>
          </w:p>
          <w:p w14:paraId="67FE4A87" w14:textId="77777777" w:rsidR="00C33A6F" w:rsidRDefault="00C33A6F" w:rsidP="00AE79DE">
            <w:pPr>
              <w:pStyle w:val="PL"/>
              <w:ind w:leftChars="-10" w:left="-22" w:firstLineChars="500" w:firstLine="800"/>
              <w:contextualSpacing/>
              <w:rPr>
                <w:color w:val="FF0000"/>
              </w:rPr>
            </w:pPr>
            <w:r>
              <w:rPr>
                <w:color w:val="FF0000"/>
              </w:rPr>
              <w:t>dl-PRS-PDC                          nr-DL-PRS-ResourceID-r16</w:t>
            </w:r>
          </w:p>
          <w:p w14:paraId="217DFDED"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srs                                 </w:t>
            </w:r>
            <w:r>
              <w:rPr>
                <w:rFonts w:ascii="Courier New" w:hAnsi="Courier New"/>
                <w:color w:val="993366"/>
                <w:sz w:val="16"/>
                <w:szCs w:val="20"/>
                <w:lang w:eastAsia="en-GB"/>
              </w:rPr>
              <w:t>SEQUENCE</w:t>
            </w:r>
            <w:r>
              <w:rPr>
                <w:rFonts w:ascii="Courier New" w:hAnsi="Courier New"/>
                <w:sz w:val="16"/>
                <w:szCs w:val="20"/>
                <w:lang w:eastAsia="en-GB"/>
              </w:rPr>
              <w:t xml:space="preserve"> {</w:t>
            </w:r>
          </w:p>
          <w:p w14:paraId="7983419D"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resourceId                          SRS-ResourceId,</w:t>
            </w:r>
          </w:p>
          <w:p w14:paraId="3B79200B"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uplinkBWP                           BWP-Id</w:t>
            </w:r>
          </w:p>
          <w:p w14:paraId="30CF1127"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2D1BFC4"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 xml:space="preserve">    }</w:t>
            </w:r>
          </w:p>
          <w:p w14:paraId="13B67755" w14:textId="77777777" w:rsidR="00C33A6F" w:rsidRDefault="00C33A6F" w:rsidP="00AE79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after="0" w:line="240" w:lineRule="auto"/>
              <w:ind w:leftChars="-10" w:left="298" w:hanging="320"/>
              <w:contextualSpacing/>
              <w:textAlignment w:val="baseline"/>
              <w:rPr>
                <w:rFonts w:ascii="Courier New" w:hAnsi="Courier New"/>
                <w:sz w:val="16"/>
                <w:szCs w:val="20"/>
                <w:lang w:eastAsia="en-GB"/>
              </w:rPr>
            </w:pPr>
            <w:r>
              <w:rPr>
                <w:rFonts w:ascii="Courier New" w:hAnsi="Courier New"/>
                <w:sz w:val="16"/>
                <w:szCs w:val="20"/>
                <w:lang w:eastAsia="en-GB"/>
              </w:rPr>
              <w:t>}</w:t>
            </w:r>
          </w:p>
          <w:p w14:paraId="5A0CA309" w14:textId="77777777" w:rsidR="00C33A6F" w:rsidRDefault="00C33A6F" w:rsidP="00AE79DE">
            <w:pPr>
              <w:spacing w:beforeLines="50" w:before="120" w:afterLines="50" w:line="240" w:lineRule="auto"/>
              <w:ind w:leftChars="-10" w:left="418" w:hanging="440"/>
              <w:contextualSpacing/>
              <w:rPr>
                <w:iCs/>
              </w:rPr>
            </w:pPr>
            <w:r>
              <w:rPr>
                <w:iCs/>
              </w:rPr>
              <w:t xml:space="preserve">Note: RAN1 does not pursue further optimization for SRS configuration with legacy usage and </w:t>
            </w:r>
            <w:r>
              <w:rPr>
                <w:iCs/>
              </w:rPr>
              <w:lastRenderedPageBreak/>
              <w:t>meanwhile with PRS as spatial relation source.</w:t>
            </w:r>
          </w:p>
          <w:p w14:paraId="31D78216" w14:textId="77777777" w:rsidR="00C33A6F" w:rsidRDefault="00C33A6F" w:rsidP="00C419B7">
            <w:pPr>
              <w:spacing w:beforeLines="50" w:before="120" w:afterLines="50" w:line="240" w:lineRule="auto"/>
              <w:ind w:left="1320" w:hanging="440"/>
              <w:contextualSpacing/>
              <w:rPr>
                <w:iCs/>
              </w:rPr>
            </w:pPr>
          </w:p>
        </w:tc>
      </w:tr>
    </w:tbl>
    <w:p w14:paraId="7092487F" w14:textId="1035E5E0" w:rsidR="00C33A6F" w:rsidRDefault="00C33A6F" w:rsidP="00C33A6F">
      <w:pPr>
        <w:rPr>
          <w:b/>
          <w:lang w:eastAsia="zh-CN"/>
        </w:rPr>
      </w:pPr>
    </w:p>
    <w:tbl>
      <w:tblPr>
        <w:tblStyle w:val="51"/>
        <w:tblW w:w="9307" w:type="dxa"/>
        <w:tblLayout w:type="fixed"/>
        <w:tblLook w:val="04A0" w:firstRow="1" w:lastRow="0" w:firstColumn="1" w:lastColumn="0" w:noHBand="0" w:noVBand="1"/>
      </w:tblPr>
      <w:tblGrid>
        <w:gridCol w:w="1413"/>
        <w:gridCol w:w="7894"/>
      </w:tblGrid>
      <w:tr w:rsidR="00C33A6F" w:rsidRPr="000B731A" w14:paraId="17E8F13D" w14:textId="77777777" w:rsidTr="00C419B7">
        <w:tc>
          <w:tcPr>
            <w:tcW w:w="1413" w:type="dxa"/>
          </w:tcPr>
          <w:p w14:paraId="151BD70A" w14:textId="77777777" w:rsidR="00C33A6F" w:rsidRPr="000B731A" w:rsidRDefault="00C33A6F" w:rsidP="00C419B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681565A2" w14:textId="77777777" w:rsidR="00C33A6F" w:rsidRPr="000B731A" w:rsidRDefault="00C33A6F" w:rsidP="00C419B7">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ZTE, Nokia, NSB, Huawei, HiSilicon, LG</w:t>
            </w:r>
          </w:p>
        </w:tc>
      </w:tr>
      <w:tr w:rsidR="00C33A6F" w:rsidRPr="000B731A" w14:paraId="3EEE816C" w14:textId="77777777" w:rsidTr="00C419B7">
        <w:tc>
          <w:tcPr>
            <w:tcW w:w="1413" w:type="dxa"/>
          </w:tcPr>
          <w:p w14:paraId="5E7B6E86" w14:textId="56FE0643" w:rsidR="00C33A6F" w:rsidRPr="000B731A" w:rsidRDefault="00C33A6F" w:rsidP="00C419B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404C01D1" w14:textId="77777777" w:rsidR="00C33A6F" w:rsidRPr="000B731A" w:rsidRDefault="00C33A6F" w:rsidP="00C419B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369C02FE" w14:textId="77777777" w:rsidR="00C33A6F" w:rsidRDefault="00C33A6F" w:rsidP="00C33A6F">
      <w:pPr>
        <w:rPr>
          <w:b/>
          <w:lang w:eastAsia="zh-CN"/>
        </w:rPr>
      </w:pPr>
    </w:p>
    <w:tbl>
      <w:tblPr>
        <w:tblStyle w:val="af4"/>
        <w:tblW w:w="9307" w:type="dxa"/>
        <w:tblLayout w:type="fixed"/>
        <w:tblLook w:val="04A0" w:firstRow="1" w:lastRow="0" w:firstColumn="1" w:lastColumn="0" w:noHBand="0" w:noVBand="1"/>
      </w:tblPr>
      <w:tblGrid>
        <w:gridCol w:w="2113"/>
        <w:gridCol w:w="7194"/>
      </w:tblGrid>
      <w:tr w:rsidR="00C33A6F" w14:paraId="6BB33747" w14:textId="77777777" w:rsidTr="00C419B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F42CAB" w14:textId="77777777" w:rsidR="00C33A6F" w:rsidRDefault="00C33A6F" w:rsidP="00C419B7">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6271C3" w14:textId="77777777" w:rsidR="00C33A6F" w:rsidRDefault="00C33A6F" w:rsidP="00C419B7">
            <w:pPr>
              <w:rPr>
                <w:i/>
                <w:lang w:eastAsia="zh-CN"/>
              </w:rPr>
            </w:pPr>
            <w:r>
              <w:rPr>
                <w:i/>
                <w:lang w:eastAsia="zh-CN"/>
              </w:rPr>
              <w:t>View</w:t>
            </w:r>
          </w:p>
        </w:tc>
      </w:tr>
      <w:tr w:rsidR="00C33A6F" w14:paraId="523F98E0" w14:textId="77777777" w:rsidTr="00C419B7">
        <w:tc>
          <w:tcPr>
            <w:tcW w:w="2113" w:type="dxa"/>
            <w:tcBorders>
              <w:top w:val="single" w:sz="4" w:space="0" w:color="auto"/>
              <w:left w:val="single" w:sz="4" w:space="0" w:color="auto"/>
              <w:bottom w:val="single" w:sz="4" w:space="0" w:color="auto"/>
              <w:right w:val="single" w:sz="4" w:space="0" w:color="auto"/>
            </w:tcBorders>
          </w:tcPr>
          <w:p w14:paraId="555C9F25" w14:textId="52BEF15E" w:rsidR="00C33A6F" w:rsidRDefault="00897679" w:rsidP="00C419B7">
            <w:pPr>
              <w:rPr>
                <w:iCs/>
                <w:lang w:eastAsia="zh-CN"/>
              </w:rPr>
            </w:pPr>
            <w:r>
              <w:rPr>
                <w:iCs/>
                <w:lang w:eastAsia="zh-CN"/>
              </w:rPr>
              <w:t>Feature lead</w:t>
            </w:r>
          </w:p>
        </w:tc>
        <w:tc>
          <w:tcPr>
            <w:tcW w:w="7194" w:type="dxa"/>
            <w:tcBorders>
              <w:top w:val="single" w:sz="4" w:space="0" w:color="auto"/>
              <w:left w:val="single" w:sz="4" w:space="0" w:color="auto"/>
              <w:bottom w:val="single" w:sz="4" w:space="0" w:color="auto"/>
              <w:right w:val="single" w:sz="4" w:space="0" w:color="auto"/>
            </w:tcBorders>
          </w:tcPr>
          <w:p w14:paraId="40792563" w14:textId="25894457" w:rsidR="004C0DA6" w:rsidRPr="005F5914" w:rsidRDefault="00FA1214" w:rsidP="004C0DA6">
            <w:pPr>
              <w:rPr>
                <w:iCs/>
                <w:color w:val="FF0000"/>
                <w:lang w:eastAsia="zh-CN"/>
              </w:rPr>
            </w:pPr>
            <w:r>
              <w:rPr>
                <w:iCs/>
                <w:color w:val="FF0000"/>
                <w:lang w:eastAsia="zh-CN"/>
              </w:rPr>
              <w:t>@Intel</w:t>
            </w:r>
            <w:r w:rsidR="004C0DA6">
              <w:rPr>
                <w:iCs/>
                <w:color w:val="FF0000"/>
                <w:lang w:eastAsia="zh-CN"/>
              </w:rPr>
              <w:t xml:space="preserve"> </w:t>
            </w:r>
            <w:r w:rsidR="004C0DA6">
              <w:rPr>
                <w:iCs/>
                <w:color w:val="FF0000"/>
                <w:lang w:eastAsia="zh-CN"/>
              </w:rPr>
              <w:t>@</w:t>
            </w:r>
            <w:r w:rsidR="004C0DA6">
              <w:rPr>
                <w:iCs/>
                <w:color w:val="FF0000"/>
                <w:lang w:eastAsia="zh-CN"/>
              </w:rPr>
              <w:t xml:space="preserve">Ericsson </w:t>
            </w:r>
          </w:p>
          <w:p w14:paraId="34C059BE" w14:textId="7049149A" w:rsidR="0074306D" w:rsidRPr="00FA1214" w:rsidRDefault="004C0DA6" w:rsidP="004C0DA6">
            <w:pPr>
              <w:rPr>
                <w:rFonts w:hint="eastAsia"/>
                <w:iCs/>
                <w:lang w:eastAsia="zh-CN"/>
              </w:rPr>
            </w:pPr>
            <w:r>
              <w:rPr>
                <w:iCs/>
                <w:lang w:eastAsia="zh-CN"/>
              </w:rPr>
              <w:t>Please</w:t>
            </w:r>
            <w:r w:rsidR="00FA1214">
              <w:rPr>
                <w:iCs/>
                <w:lang w:eastAsia="zh-CN"/>
              </w:rPr>
              <w:t xml:space="preserve"> check my replies </w:t>
            </w:r>
            <w:r>
              <w:rPr>
                <w:iCs/>
                <w:lang w:eastAsia="zh-CN"/>
              </w:rPr>
              <w:t>and see if you will still object the proposal</w:t>
            </w:r>
            <w:r w:rsidR="00FA1214">
              <w:rPr>
                <w:iCs/>
                <w:lang w:eastAsia="zh-CN"/>
              </w:rPr>
              <w:t xml:space="preserve">. </w:t>
            </w:r>
          </w:p>
        </w:tc>
      </w:tr>
      <w:tr w:rsidR="00C33A6F" w14:paraId="50188270" w14:textId="77777777" w:rsidTr="00C419B7">
        <w:tc>
          <w:tcPr>
            <w:tcW w:w="2113" w:type="dxa"/>
            <w:tcBorders>
              <w:top w:val="single" w:sz="4" w:space="0" w:color="auto"/>
              <w:left w:val="single" w:sz="4" w:space="0" w:color="auto"/>
              <w:bottom w:val="single" w:sz="4" w:space="0" w:color="auto"/>
              <w:right w:val="single" w:sz="4" w:space="0" w:color="auto"/>
            </w:tcBorders>
          </w:tcPr>
          <w:p w14:paraId="6CD8B4D2" w14:textId="29B8A643" w:rsidR="00C33A6F" w:rsidRDefault="00C33A6F" w:rsidP="00C419B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9DC843" w14:textId="016F07A2" w:rsidR="00C33A6F" w:rsidRDefault="00C33A6F" w:rsidP="00C419B7">
            <w:pPr>
              <w:rPr>
                <w:color w:val="7030A0"/>
                <w:lang w:eastAsia="zh-CN"/>
              </w:rPr>
            </w:pPr>
          </w:p>
        </w:tc>
      </w:tr>
      <w:tr w:rsidR="00897679" w14:paraId="6A2557CC" w14:textId="77777777" w:rsidTr="00C419B7">
        <w:tc>
          <w:tcPr>
            <w:tcW w:w="2113" w:type="dxa"/>
            <w:tcBorders>
              <w:top w:val="single" w:sz="4" w:space="0" w:color="auto"/>
              <w:left w:val="single" w:sz="4" w:space="0" w:color="auto"/>
              <w:bottom w:val="single" w:sz="4" w:space="0" w:color="auto"/>
              <w:right w:val="single" w:sz="4" w:space="0" w:color="auto"/>
            </w:tcBorders>
          </w:tcPr>
          <w:p w14:paraId="29629506" w14:textId="77777777" w:rsidR="00897679" w:rsidRDefault="00897679" w:rsidP="00C419B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5FBDBA0" w14:textId="77777777" w:rsidR="00897679" w:rsidRDefault="00897679" w:rsidP="00C419B7">
            <w:pPr>
              <w:rPr>
                <w:color w:val="7030A0"/>
                <w:lang w:eastAsia="zh-CN"/>
              </w:rPr>
            </w:pPr>
          </w:p>
        </w:tc>
      </w:tr>
    </w:tbl>
    <w:p w14:paraId="5491A1D9" w14:textId="77777777" w:rsidR="000B731A" w:rsidRDefault="000B731A">
      <w:pPr>
        <w:rPr>
          <w:b/>
          <w:lang w:val="en-GB"/>
        </w:rPr>
      </w:pPr>
    </w:p>
    <w:p w14:paraId="521402A6" w14:textId="77777777" w:rsidR="00A8364B" w:rsidRDefault="00D975FF">
      <w:pPr>
        <w:pStyle w:val="20"/>
        <w:rPr>
          <w:sz w:val="22"/>
          <w:lang w:val="en-GB"/>
        </w:rPr>
      </w:pPr>
      <w:r>
        <w:rPr>
          <w:rFonts w:hint="eastAsia"/>
          <w:sz w:val="22"/>
          <w:lang w:val="en-GB"/>
        </w:rPr>
        <w:t>I</w:t>
      </w:r>
      <w:r>
        <w:rPr>
          <w:sz w:val="22"/>
          <w:lang w:val="en-GB"/>
        </w:rPr>
        <w:t>ssue #2-2: whether/how to modify the existing MAC CE(s) for SRS spatial relation indication if the working assumption on spatial relation indication for SRS is confirmed?</w:t>
      </w:r>
    </w:p>
    <w:tbl>
      <w:tblPr>
        <w:tblStyle w:val="af4"/>
        <w:tblW w:w="0" w:type="auto"/>
        <w:tblLook w:val="04A0" w:firstRow="1" w:lastRow="0" w:firstColumn="1" w:lastColumn="0" w:noHBand="0" w:noVBand="1"/>
      </w:tblPr>
      <w:tblGrid>
        <w:gridCol w:w="9307"/>
      </w:tblGrid>
      <w:tr w:rsidR="00A8364B" w14:paraId="2AF6F8D3" w14:textId="77777777">
        <w:tc>
          <w:tcPr>
            <w:tcW w:w="9307" w:type="dxa"/>
          </w:tcPr>
          <w:p w14:paraId="64B6823A" w14:textId="77777777" w:rsidR="00A8364B" w:rsidRDefault="00D975FF">
            <w:pPr>
              <w:rPr>
                <w:i/>
                <w:lang w:val="en-GB" w:eastAsia="zh-CN"/>
              </w:rPr>
            </w:pPr>
            <w:r>
              <w:rPr>
                <w:rFonts w:hint="eastAsia"/>
                <w:i/>
                <w:lang w:val="en-GB" w:eastAsia="zh-CN"/>
              </w:rPr>
              <w:t>E</w:t>
            </w:r>
            <w:r>
              <w:rPr>
                <w:i/>
                <w:lang w:val="en-GB" w:eastAsia="zh-CN"/>
              </w:rPr>
              <w:t>ricsson (R1-2201004)</w:t>
            </w:r>
          </w:p>
          <w:p w14:paraId="48AEE8CD" w14:textId="77777777" w:rsidR="00A8364B" w:rsidRDefault="00D975FF">
            <w:r>
              <w:t>For semi-persistent SRS and aperiodic SRS, it is observed that an unused bit in the existing “Enhanced SP/AP SRS Spatial Relation Indication” MAC CE can be leveraged to provide indication of PRS.  In the existing MAC CE, the unused bit is the first bit of the field “Resource ID</w:t>
            </w:r>
            <w:r>
              <w:rPr>
                <w:vertAlign w:val="subscript"/>
              </w:rPr>
              <w:t>i</w:t>
            </w:r>
            <w:r>
              <w:t>”, which is always set to 0 if F</w:t>
            </w:r>
            <w:r>
              <w:rPr>
                <w:vertAlign w:val="subscript"/>
              </w:rPr>
              <w:t>i</w:t>
            </w:r>
            <w:r>
              <w:t xml:space="preserve"> is set to 0, see the Appendix. </w:t>
            </w:r>
          </w:p>
          <w:p w14:paraId="7925D25E" w14:textId="77777777" w:rsidR="00A8364B" w:rsidRDefault="00D975FF">
            <w:r>
              <w:t>Thus the first bit of the field “Resource ID</w:t>
            </w:r>
            <w:r>
              <w:rPr>
                <w:vertAlign w:val="subscript"/>
              </w:rPr>
              <w:t>i</w:t>
            </w:r>
            <w:r>
              <w:t xml:space="preserve">” can be set to 1 for the indication of PRS. This is illustrated in last row of </w:t>
            </w:r>
            <w:r w:rsidR="00410597">
              <w:fldChar w:fldCharType="begin"/>
            </w:r>
            <w:r w:rsidR="00410597">
              <w:instrText xml:space="preserve"> REF _Ref95427535  \* MERGEFORMAT </w:instrText>
            </w:r>
            <w:r w:rsidR="00410597">
              <w:fldChar w:fldCharType="separate"/>
            </w:r>
            <w:r>
              <w:t>Table 1</w:t>
            </w:r>
            <w:r w:rsidR="00410597">
              <w:fldChar w:fldCharType="end"/>
            </w:r>
            <w:r>
              <w:t xml:space="preserve"> below, while the other rows are according to the existing MAC CE definition. The last row of </w:t>
            </w:r>
            <w:r w:rsidR="00410597">
              <w:fldChar w:fldCharType="begin"/>
            </w:r>
            <w:r w:rsidR="00410597">
              <w:instrText xml:space="preserve"> REF _Ref95427535  \* MERGEFORMAT </w:instrText>
            </w:r>
            <w:r w:rsidR="00410597">
              <w:fldChar w:fldCharType="separate"/>
            </w:r>
            <w:r>
              <w:t>Table 1</w:t>
            </w:r>
            <w:r w:rsidR="00410597">
              <w:fldChar w:fldCharType="end"/>
            </w:r>
            <w:r>
              <w:t xml:space="preserve">  takes into account that the maximum number of PRS resources per resource set is 64 (same as that in 37.355), which takes 6 bits to indicate.</w:t>
            </w:r>
          </w:p>
          <w:p w14:paraId="3B044E72" w14:textId="77777777" w:rsidR="00A8364B" w:rsidRDefault="00A8364B">
            <w:pPr>
              <w:rPr>
                <w:rFonts w:ascii="Arial" w:hAnsi="Arial" w:cs="Arial"/>
              </w:rPr>
            </w:pPr>
          </w:p>
          <w:p w14:paraId="2F422D47" w14:textId="77777777" w:rsidR="00A8364B" w:rsidRDefault="00D975FF">
            <w:pPr>
              <w:pStyle w:val="a4"/>
            </w:pPr>
            <w:bookmarkStart w:id="4" w:name="_Ref95427535"/>
            <w:r>
              <w:t xml:space="preserve">Table </w:t>
            </w:r>
            <w:r w:rsidR="006E44F9">
              <w:fldChar w:fldCharType="begin"/>
            </w:r>
            <w:r w:rsidR="006E44F9">
              <w:instrText xml:space="preserve"> SEQ Table \* ARABIC </w:instrText>
            </w:r>
            <w:r w:rsidR="006E44F9">
              <w:fldChar w:fldCharType="separate"/>
            </w:r>
            <w:r>
              <w:t>1</w:t>
            </w:r>
            <w:r w:rsidR="006E44F9">
              <w:fldChar w:fldCharType="end"/>
            </w:r>
            <w:bookmarkEnd w:id="4"/>
            <w:r>
              <w:t>. Bit values of F</w:t>
            </w:r>
            <w:r>
              <w:rPr>
                <w:vertAlign w:val="subscript"/>
              </w:rPr>
              <w:t>i</w:t>
            </w:r>
            <w:r>
              <w:t xml:space="preserve"> and Resource ID</w:t>
            </w:r>
            <w:r>
              <w:rPr>
                <w:vertAlign w:val="subscript"/>
              </w:rPr>
              <w:t>i</w:t>
            </w:r>
            <w:r>
              <w:t>, for indicating the resource used for spatial relationship derivation for SRS resource i</w:t>
            </w:r>
          </w:p>
          <w:tbl>
            <w:tblPr>
              <w:tblStyle w:val="af4"/>
              <w:tblW w:w="0" w:type="auto"/>
              <w:jc w:val="center"/>
              <w:tblLook w:val="04A0" w:firstRow="1" w:lastRow="0" w:firstColumn="1" w:lastColumn="0" w:noHBand="0" w:noVBand="1"/>
            </w:tblPr>
            <w:tblGrid>
              <w:gridCol w:w="1165"/>
              <w:gridCol w:w="1530"/>
              <w:gridCol w:w="1620"/>
              <w:gridCol w:w="3647"/>
            </w:tblGrid>
            <w:tr w:rsidR="00A8364B" w14:paraId="5BEC2C1E" w14:textId="77777777">
              <w:trPr>
                <w:jc w:val="center"/>
              </w:trPr>
              <w:tc>
                <w:tcPr>
                  <w:tcW w:w="1165" w:type="dxa"/>
                </w:tcPr>
                <w:p w14:paraId="18CFC9AC" w14:textId="77777777" w:rsidR="00A8364B" w:rsidRDefault="00D975FF">
                  <w:pPr>
                    <w:pStyle w:val="a9"/>
                    <w:rPr>
                      <w:lang w:val="en-GB"/>
                    </w:rPr>
                  </w:pPr>
                  <w:r>
                    <w:rPr>
                      <w:lang w:val="en-GB"/>
                    </w:rPr>
                    <w:t>F</w:t>
                  </w:r>
                  <w:r>
                    <w:rPr>
                      <w:vertAlign w:val="subscript"/>
                      <w:lang w:val="en-GB"/>
                    </w:rPr>
                    <w:t>i</w:t>
                  </w:r>
                </w:p>
              </w:tc>
              <w:tc>
                <w:tcPr>
                  <w:tcW w:w="1530" w:type="dxa"/>
                </w:tcPr>
                <w:p w14:paraId="76788CE5" w14:textId="77777777" w:rsidR="00A8364B" w:rsidRDefault="00D975FF">
                  <w:pPr>
                    <w:pStyle w:val="a9"/>
                    <w:rPr>
                      <w:lang w:val="en-GB"/>
                    </w:rPr>
                  </w:pPr>
                  <w:r>
                    <w:rPr>
                      <w:lang w:val="en-GB"/>
                    </w:rPr>
                    <w:t>First bit of Resource ID</w:t>
                  </w:r>
                  <w:r>
                    <w:rPr>
                      <w:vertAlign w:val="subscript"/>
                      <w:lang w:val="en-GB"/>
                    </w:rPr>
                    <w:t>i</w:t>
                  </w:r>
                </w:p>
              </w:tc>
              <w:tc>
                <w:tcPr>
                  <w:tcW w:w="1620" w:type="dxa"/>
                </w:tcPr>
                <w:p w14:paraId="09C21CFD" w14:textId="77777777" w:rsidR="00A8364B" w:rsidRDefault="00D975FF">
                  <w:pPr>
                    <w:pStyle w:val="a9"/>
                    <w:rPr>
                      <w:lang w:val="en-GB"/>
                    </w:rPr>
                  </w:pPr>
                  <w:r>
                    <w:rPr>
                      <w:lang w:val="en-GB"/>
                    </w:rPr>
                    <w:t>Second bit of Resource ID</w:t>
                  </w:r>
                  <w:r>
                    <w:rPr>
                      <w:vertAlign w:val="subscript"/>
                      <w:lang w:val="en-GB"/>
                    </w:rPr>
                    <w:t>i</w:t>
                  </w:r>
                </w:p>
              </w:tc>
              <w:tc>
                <w:tcPr>
                  <w:tcW w:w="3647" w:type="dxa"/>
                </w:tcPr>
                <w:p w14:paraId="76DEC9AF" w14:textId="77777777" w:rsidR="00A8364B" w:rsidRDefault="00D975FF">
                  <w:pPr>
                    <w:pStyle w:val="a9"/>
                    <w:rPr>
                      <w:lang w:val="en-GB"/>
                    </w:rPr>
                  </w:pPr>
                  <w:r>
                    <w:rPr>
                      <w:lang w:val="en-GB"/>
                    </w:rPr>
                    <w:t>Content carried by the remaining 6 bit of Resource ID</w:t>
                  </w:r>
                  <w:r>
                    <w:rPr>
                      <w:vertAlign w:val="subscript"/>
                      <w:lang w:val="en-GB"/>
                    </w:rPr>
                    <w:t>i</w:t>
                  </w:r>
                </w:p>
              </w:tc>
            </w:tr>
            <w:tr w:rsidR="00A8364B" w14:paraId="6C2DBEC7" w14:textId="77777777">
              <w:trPr>
                <w:jc w:val="center"/>
              </w:trPr>
              <w:tc>
                <w:tcPr>
                  <w:tcW w:w="1165" w:type="dxa"/>
                </w:tcPr>
                <w:p w14:paraId="0E656A52" w14:textId="77777777" w:rsidR="00A8364B" w:rsidRDefault="00D975FF">
                  <w:pPr>
                    <w:pStyle w:val="a9"/>
                    <w:rPr>
                      <w:lang w:val="en-GB"/>
                    </w:rPr>
                  </w:pPr>
                  <w:r>
                    <w:rPr>
                      <w:lang w:val="en-GB"/>
                    </w:rPr>
                    <w:t>1</w:t>
                  </w:r>
                </w:p>
              </w:tc>
              <w:tc>
                <w:tcPr>
                  <w:tcW w:w="6797" w:type="dxa"/>
                  <w:gridSpan w:val="3"/>
                </w:tcPr>
                <w:p w14:paraId="63AC8316" w14:textId="77777777" w:rsidR="00A8364B" w:rsidRDefault="00D975FF">
                  <w:pPr>
                    <w:pStyle w:val="a9"/>
                    <w:jc w:val="center"/>
                    <w:rPr>
                      <w:lang w:val="en-GB"/>
                    </w:rPr>
                  </w:pPr>
                  <w:r>
                    <w:rPr>
                      <w:lang w:val="en-GB"/>
                    </w:rPr>
                    <w:t>NZP CSI-RS resource index</w:t>
                  </w:r>
                </w:p>
              </w:tc>
            </w:tr>
            <w:tr w:rsidR="00A8364B" w14:paraId="6288FDC3" w14:textId="77777777">
              <w:trPr>
                <w:jc w:val="center"/>
              </w:trPr>
              <w:tc>
                <w:tcPr>
                  <w:tcW w:w="1165" w:type="dxa"/>
                </w:tcPr>
                <w:p w14:paraId="31FCC5B1" w14:textId="77777777" w:rsidR="00A8364B" w:rsidRDefault="00D975FF">
                  <w:pPr>
                    <w:pStyle w:val="a9"/>
                    <w:rPr>
                      <w:lang w:val="en-GB"/>
                    </w:rPr>
                  </w:pPr>
                  <w:r>
                    <w:rPr>
                      <w:lang w:val="en-GB"/>
                    </w:rPr>
                    <w:t>0</w:t>
                  </w:r>
                </w:p>
              </w:tc>
              <w:tc>
                <w:tcPr>
                  <w:tcW w:w="1530" w:type="dxa"/>
                </w:tcPr>
                <w:p w14:paraId="4938D245" w14:textId="77777777" w:rsidR="00A8364B" w:rsidRDefault="00D975FF">
                  <w:pPr>
                    <w:pStyle w:val="a9"/>
                    <w:rPr>
                      <w:lang w:val="en-GB"/>
                    </w:rPr>
                  </w:pPr>
                  <w:r>
                    <w:rPr>
                      <w:lang w:val="en-GB"/>
                    </w:rPr>
                    <w:t>0</w:t>
                  </w:r>
                </w:p>
              </w:tc>
              <w:tc>
                <w:tcPr>
                  <w:tcW w:w="1620" w:type="dxa"/>
                </w:tcPr>
                <w:p w14:paraId="23E77909" w14:textId="77777777" w:rsidR="00A8364B" w:rsidRDefault="00D975FF">
                  <w:pPr>
                    <w:pStyle w:val="a9"/>
                    <w:rPr>
                      <w:lang w:val="en-GB"/>
                    </w:rPr>
                  </w:pPr>
                  <w:r>
                    <w:rPr>
                      <w:lang w:val="en-GB"/>
                    </w:rPr>
                    <w:t>1</w:t>
                  </w:r>
                </w:p>
              </w:tc>
              <w:tc>
                <w:tcPr>
                  <w:tcW w:w="3647" w:type="dxa"/>
                </w:tcPr>
                <w:p w14:paraId="021B0B31" w14:textId="77777777" w:rsidR="00A8364B" w:rsidRDefault="00D975FF">
                  <w:pPr>
                    <w:pStyle w:val="a9"/>
                    <w:rPr>
                      <w:lang w:val="en-GB"/>
                    </w:rPr>
                  </w:pPr>
                  <w:r>
                    <w:rPr>
                      <w:rFonts w:eastAsia="Times New Roman"/>
                      <w:i/>
                      <w:lang w:val="en-GB" w:eastAsia="ja-JP"/>
                    </w:rPr>
                    <w:t>SSB-Index</w:t>
                  </w:r>
                </w:p>
              </w:tc>
            </w:tr>
            <w:tr w:rsidR="00A8364B" w14:paraId="76D725AE" w14:textId="77777777">
              <w:trPr>
                <w:jc w:val="center"/>
              </w:trPr>
              <w:tc>
                <w:tcPr>
                  <w:tcW w:w="1165" w:type="dxa"/>
                </w:tcPr>
                <w:p w14:paraId="3C7C0D11" w14:textId="77777777" w:rsidR="00A8364B" w:rsidRDefault="00D975FF">
                  <w:pPr>
                    <w:pStyle w:val="a9"/>
                    <w:rPr>
                      <w:lang w:val="en-GB"/>
                    </w:rPr>
                  </w:pPr>
                  <w:r>
                    <w:rPr>
                      <w:lang w:val="en-GB"/>
                    </w:rPr>
                    <w:t>0</w:t>
                  </w:r>
                </w:p>
              </w:tc>
              <w:tc>
                <w:tcPr>
                  <w:tcW w:w="1530" w:type="dxa"/>
                </w:tcPr>
                <w:p w14:paraId="7E0E0CE1" w14:textId="77777777" w:rsidR="00A8364B" w:rsidRDefault="00D975FF">
                  <w:pPr>
                    <w:pStyle w:val="a9"/>
                    <w:rPr>
                      <w:lang w:val="en-GB"/>
                    </w:rPr>
                  </w:pPr>
                  <w:r>
                    <w:rPr>
                      <w:lang w:val="en-GB"/>
                    </w:rPr>
                    <w:t>0</w:t>
                  </w:r>
                </w:p>
              </w:tc>
              <w:tc>
                <w:tcPr>
                  <w:tcW w:w="1620" w:type="dxa"/>
                </w:tcPr>
                <w:p w14:paraId="7C110D6B" w14:textId="77777777" w:rsidR="00A8364B" w:rsidRDefault="00D975FF">
                  <w:pPr>
                    <w:pStyle w:val="a9"/>
                    <w:rPr>
                      <w:lang w:val="en-GB"/>
                    </w:rPr>
                  </w:pPr>
                  <w:r>
                    <w:rPr>
                      <w:lang w:val="en-GB"/>
                    </w:rPr>
                    <w:t>0</w:t>
                  </w:r>
                </w:p>
              </w:tc>
              <w:tc>
                <w:tcPr>
                  <w:tcW w:w="3647" w:type="dxa"/>
                </w:tcPr>
                <w:p w14:paraId="353CC17A" w14:textId="77777777" w:rsidR="00A8364B" w:rsidRDefault="00D975FF">
                  <w:pPr>
                    <w:pStyle w:val="a9"/>
                    <w:rPr>
                      <w:lang w:val="en-GB"/>
                    </w:rPr>
                  </w:pPr>
                  <w:r>
                    <w:rPr>
                      <w:rFonts w:eastAsia="Times New Roman"/>
                      <w:i/>
                      <w:lang w:val="en-GB" w:eastAsia="ja-JP"/>
                    </w:rPr>
                    <w:t>SRS-ResourceId</w:t>
                  </w:r>
                </w:p>
              </w:tc>
            </w:tr>
            <w:tr w:rsidR="00A8364B" w14:paraId="2AA94E41" w14:textId="77777777">
              <w:trPr>
                <w:jc w:val="center"/>
              </w:trPr>
              <w:tc>
                <w:tcPr>
                  <w:tcW w:w="1165" w:type="dxa"/>
                </w:tcPr>
                <w:p w14:paraId="36CD858A" w14:textId="77777777" w:rsidR="00A8364B" w:rsidRDefault="00D975FF">
                  <w:pPr>
                    <w:pStyle w:val="a9"/>
                    <w:rPr>
                      <w:b/>
                      <w:bCs/>
                      <w:color w:val="FF0000"/>
                      <w:lang w:val="en-GB"/>
                    </w:rPr>
                  </w:pPr>
                  <w:r>
                    <w:rPr>
                      <w:b/>
                      <w:bCs/>
                      <w:color w:val="FF0000"/>
                      <w:lang w:val="en-GB"/>
                    </w:rPr>
                    <w:t>0</w:t>
                  </w:r>
                </w:p>
              </w:tc>
              <w:tc>
                <w:tcPr>
                  <w:tcW w:w="1530" w:type="dxa"/>
                </w:tcPr>
                <w:p w14:paraId="0588C665" w14:textId="77777777" w:rsidR="00A8364B" w:rsidRDefault="00D975FF">
                  <w:pPr>
                    <w:pStyle w:val="a9"/>
                    <w:rPr>
                      <w:b/>
                      <w:bCs/>
                      <w:color w:val="FF0000"/>
                      <w:lang w:val="en-GB"/>
                    </w:rPr>
                  </w:pPr>
                  <w:r>
                    <w:rPr>
                      <w:b/>
                      <w:bCs/>
                      <w:color w:val="FF0000"/>
                      <w:lang w:val="en-GB"/>
                    </w:rPr>
                    <w:t>1</w:t>
                  </w:r>
                </w:p>
              </w:tc>
              <w:tc>
                <w:tcPr>
                  <w:tcW w:w="1620" w:type="dxa"/>
                </w:tcPr>
                <w:p w14:paraId="6B2FBA33" w14:textId="77777777" w:rsidR="00A8364B" w:rsidRDefault="00D975FF">
                  <w:pPr>
                    <w:pStyle w:val="a9"/>
                    <w:rPr>
                      <w:b/>
                      <w:bCs/>
                      <w:color w:val="FF0000"/>
                      <w:lang w:val="en-GB"/>
                    </w:rPr>
                  </w:pPr>
                  <w:r>
                    <w:rPr>
                      <w:b/>
                      <w:bCs/>
                      <w:color w:val="FF0000"/>
                      <w:lang w:val="en-GB"/>
                    </w:rPr>
                    <w:t>0</w:t>
                  </w:r>
                </w:p>
              </w:tc>
              <w:tc>
                <w:tcPr>
                  <w:tcW w:w="3647" w:type="dxa"/>
                </w:tcPr>
                <w:p w14:paraId="2107287F" w14:textId="77777777" w:rsidR="00A8364B" w:rsidRDefault="00D975FF">
                  <w:pPr>
                    <w:pStyle w:val="a9"/>
                    <w:rPr>
                      <w:b/>
                      <w:bCs/>
                      <w:color w:val="FF0000"/>
                      <w:lang w:val="en-GB"/>
                    </w:rPr>
                  </w:pPr>
                  <w:bookmarkStart w:id="5" w:name="_Hlk95429044"/>
                  <w:r>
                    <w:rPr>
                      <w:rFonts w:eastAsia="Times New Roman"/>
                      <w:b/>
                      <w:bCs/>
                      <w:i/>
                      <w:color w:val="FF0000"/>
                      <w:lang w:val="en-GB" w:eastAsia="ja-JP"/>
                    </w:rPr>
                    <w:t>nr-DL-PRS-ResourceID</w:t>
                  </w:r>
                  <w:bookmarkEnd w:id="5"/>
                </w:p>
              </w:tc>
            </w:tr>
          </w:tbl>
          <w:p w14:paraId="3C2BDD58" w14:textId="77777777" w:rsidR="00A8364B" w:rsidRDefault="00A8364B"/>
          <w:p w14:paraId="79D7489D" w14:textId="77777777" w:rsidR="00A8364B" w:rsidRDefault="00D975FF">
            <w:r>
              <w:t>Accordingly, the text in section 6.1.3.26 of TS 38.321 can be updated as illustrated below. It is noted that the same can be done for the other MAC CE as well: “Serving Cell Set based SRS Spatial Relation Indication MAC CE” (see section 6.1.3.29 in TS 38.321).</w:t>
            </w:r>
          </w:p>
          <w:tbl>
            <w:tblPr>
              <w:tblStyle w:val="af4"/>
              <w:tblW w:w="0" w:type="auto"/>
              <w:tblLook w:val="04A0" w:firstRow="1" w:lastRow="0" w:firstColumn="1" w:lastColumn="0" w:noHBand="0" w:noVBand="1"/>
            </w:tblPr>
            <w:tblGrid>
              <w:gridCol w:w="9081"/>
            </w:tblGrid>
            <w:tr w:rsidR="00A8364B" w14:paraId="0A2081A9" w14:textId="77777777">
              <w:tc>
                <w:tcPr>
                  <w:tcW w:w="9629" w:type="dxa"/>
                </w:tcPr>
                <w:p w14:paraId="5309B275" w14:textId="77777777" w:rsidR="00A8364B" w:rsidRDefault="00D975FF">
                  <w:pPr>
                    <w:rPr>
                      <w:rFonts w:ascii="Arial" w:hAnsi="Arial" w:cs="Arial"/>
                      <w:sz w:val="24"/>
                      <w:szCs w:val="24"/>
                      <w:lang w:eastAsia="en-GB"/>
                    </w:rPr>
                  </w:pPr>
                  <w:bookmarkStart w:id="6" w:name="_Hlk95172083"/>
                  <w:r>
                    <w:rPr>
                      <w:rFonts w:ascii="Arial" w:hAnsi="Arial" w:cs="Arial"/>
                      <w:sz w:val="24"/>
                      <w:szCs w:val="24"/>
                      <w:lang w:eastAsia="en-GB"/>
                    </w:rPr>
                    <w:t>TS 38.321 V16.7.0</w:t>
                  </w:r>
                </w:p>
                <w:p w14:paraId="3610236C" w14:textId="77777777" w:rsidR="00A8364B" w:rsidRDefault="00D975FF">
                  <w:pPr>
                    <w:rPr>
                      <w:rFonts w:ascii="Arial" w:hAnsi="Arial" w:cs="Arial"/>
                      <w:sz w:val="24"/>
                      <w:szCs w:val="24"/>
                      <w:lang w:eastAsia="en-GB"/>
                    </w:rPr>
                  </w:pPr>
                  <w:r>
                    <w:rPr>
                      <w:rFonts w:ascii="Arial" w:hAnsi="Arial" w:cs="Arial"/>
                      <w:sz w:val="24"/>
                      <w:szCs w:val="24"/>
                      <w:lang w:eastAsia="en-GB"/>
                    </w:rPr>
                    <w:t>6.1.3.26 Enhanced SP/AP SRS Spatial Relation Indication MAC CE</w:t>
                  </w:r>
                </w:p>
                <w:p w14:paraId="242BB5CF" w14:textId="77777777" w:rsidR="00A8364B" w:rsidRDefault="00D975FF">
                  <w:pPr>
                    <w:ind w:left="568" w:hanging="284"/>
                    <w:rPr>
                      <w:rFonts w:ascii="Arial" w:hAnsi="Arial" w:cs="Arial"/>
                      <w:sz w:val="24"/>
                      <w:szCs w:val="24"/>
                      <w:lang w:eastAsia="en-GB"/>
                    </w:rPr>
                  </w:pPr>
                  <w:r>
                    <w:rPr>
                      <w:rFonts w:ascii="Arial" w:hAnsi="Arial" w:cs="Arial"/>
                      <w:sz w:val="24"/>
                      <w:szCs w:val="24"/>
                      <w:lang w:eastAsia="en-GB"/>
                    </w:rPr>
                    <w:lastRenderedPageBreak/>
                    <w:t>…</w:t>
                  </w:r>
                </w:p>
                <w:p w14:paraId="3BEA9C4B" w14:textId="77777777" w:rsidR="00A8364B" w:rsidRDefault="00D975FF">
                  <w:pPr>
                    <w:ind w:left="568" w:hanging="284"/>
                    <w:rPr>
                      <w:rFonts w:eastAsia="Times New Roman"/>
                      <w:sz w:val="20"/>
                      <w:lang w:val="en-GB"/>
                    </w:rPr>
                  </w:pPr>
                  <w:r>
                    <w:rPr>
                      <w:rFonts w:eastAsia="Times New Roman"/>
                      <w:sz w:val="20"/>
                      <w:lang w:val="en-GB"/>
                    </w:rPr>
                    <w:t>-</w:t>
                  </w:r>
                  <w:r>
                    <w:rPr>
                      <w:rFonts w:eastAsia="Times New Roman"/>
                      <w:sz w:val="20"/>
                      <w:lang w:val="en-GB"/>
                    </w:rPr>
                    <w:tab/>
                    <w:t>F</w:t>
                  </w:r>
                  <w:r>
                    <w:rPr>
                      <w:rFonts w:eastAsia="Times New Roman"/>
                      <w:sz w:val="20"/>
                      <w:vertAlign w:val="subscript"/>
                      <w:lang w:val="en-GB"/>
                    </w:rPr>
                    <w:t>i</w:t>
                  </w:r>
                  <w:r>
                    <w:rPr>
                      <w:rFonts w:eastAsia="Times New Roman"/>
                      <w:sz w:val="20"/>
                      <w:lang w:val="en-GB"/>
                    </w:rPr>
                    <w:t>: This field indicates the type of a resource used as a spatial relationship for SRS resource within SP/AP SRS Resource Set indicated with SP/</w:t>
                  </w:r>
                  <w:r>
                    <w:rPr>
                      <w:rFonts w:eastAsia="Times New Roman"/>
                      <w:sz w:val="20"/>
                      <w:lang w:val="en-GB" w:eastAsia="ko-KR"/>
                    </w:rPr>
                    <w:t xml:space="preserve">AP SRS Resource Set ID field. </w:t>
                  </w:r>
                  <w:r>
                    <w:rPr>
                      <w:rFonts w:eastAsia="Times New Roman"/>
                      <w:sz w:val="20"/>
                      <w:lang w:val="en-GB"/>
                    </w:rPr>
                    <w:t>F</w:t>
                  </w:r>
                  <w:r>
                    <w:rPr>
                      <w:rFonts w:eastAsia="Times New Roman"/>
                      <w:sz w:val="20"/>
                      <w:vertAlign w:val="subscript"/>
                      <w:lang w:val="en-GB"/>
                    </w:rPr>
                    <w:t>0</w:t>
                  </w:r>
                  <w:r>
                    <w:rPr>
                      <w:rFonts w:eastAsia="Times New Roman"/>
                      <w:sz w:val="20"/>
                      <w:lang w:val="en-GB"/>
                    </w:rPr>
                    <w:t xml:space="preserve"> refers to the first SRS resource within the resource set, F</w:t>
                  </w:r>
                  <w:r>
                    <w:rPr>
                      <w:rFonts w:eastAsia="Times New Roman"/>
                      <w:sz w:val="20"/>
                      <w:vertAlign w:val="subscript"/>
                      <w:lang w:val="en-GB"/>
                    </w:rPr>
                    <w:t>1</w:t>
                  </w:r>
                  <w:r>
                    <w:rPr>
                      <w:rFonts w:eastAsia="Times New Roman"/>
                      <w:sz w:val="20"/>
                      <w:lang w:val="en-GB"/>
                    </w:rPr>
                    <w:t xml:space="preserve"> to the second one and so on. The field is set to 1 to indicate NZP CSI-RS resource index is used, </w:t>
                  </w:r>
                  <w:r>
                    <w:rPr>
                      <w:rFonts w:eastAsia="Times New Roman"/>
                      <w:sz w:val="20"/>
                      <w:lang w:val="en-GB" w:eastAsia="ko-KR"/>
                    </w:rPr>
                    <w:t xml:space="preserve">and </w:t>
                  </w:r>
                  <w:r>
                    <w:rPr>
                      <w:rFonts w:eastAsia="Times New Roman"/>
                      <w:sz w:val="20"/>
                      <w:lang w:val="en-GB"/>
                    </w:rPr>
                    <w:t xml:space="preserve">it is set to 0 to indicate either SSB index or SRS resource index </w:t>
                  </w:r>
                  <w:r>
                    <w:rPr>
                      <w:rFonts w:eastAsia="Times New Roman"/>
                      <w:color w:val="FF0000"/>
                      <w:sz w:val="20"/>
                      <w:lang w:val="en-GB"/>
                    </w:rPr>
                    <w:t>or PDC PRS resource index</w:t>
                  </w:r>
                  <w:r>
                    <w:rPr>
                      <w:rFonts w:eastAsia="Times New Roman"/>
                      <w:sz w:val="20"/>
                      <w:lang w:val="en-GB"/>
                    </w:rPr>
                    <w:t xml:space="preserve"> is used. The length of the field is 1 bit. This field is only present if MAC CE is used for activation of SP SRS resource set, i.e. the A/D field is set to 1, or for AP SRS resource set;</w:t>
                  </w:r>
                </w:p>
                <w:bookmarkEnd w:id="6"/>
                <w:p w14:paraId="327AB7C6" w14:textId="77777777" w:rsidR="00A8364B" w:rsidRDefault="00D975FF">
                  <w:pPr>
                    <w:ind w:left="568" w:hanging="284"/>
                    <w:rPr>
                      <w:rFonts w:eastAsia="Times New Roman"/>
                      <w:sz w:val="20"/>
                      <w:lang w:val="en-GB"/>
                    </w:rPr>
                  </w:pPr>
                  <w:r>
                    <w:rPr>
                      <w:rFonts w:eastAsia="Times New Roman"/>
                      <w:sz w:val="20"/>
                      <w:lang w:val="en-GB"/>
                    </w:rPr>
                    <w:t>…</w:t>
                  </w:r>
                </w:p>
                <w:p w14:paraId="28E8E832" w14:textId="77777777" w:rsidR="00A8364B" w:rsidRDefault="00D975FF">
                  <w:pPr>
                    <w:ind w:left="568" w:hanging="284"/>
                    <w:rPr>
                      <w:rFonts w:eastAsia="Times New Roman"/>
                      <w:sz w:val="20"/>
                      <w:lang w:val="en-GB"/>
                    </w:rPr>
                  </w:pPr>
                  <w:r>
                    <w:rPr>
                      <w:rFonts w:eastAsia="Times New Roman"/>
                      <w:sz w:val="20"/>
                      <w:lang w:val="en-GB"/>
                    </w:rPr>
                    <w:t>-</w:t>
                  </w:r>
                  <w:r>
                    <w:rPr>
                      <w:rFonts w:eastAsia="Times New Roman"/>
                      <w:sz w:val="20"/>
                      <w:lang w:val="en-GB"/>
                    </w:rPr>
                    <w:tab/>
                    <w:t>Resource ID</w:t>
                  </w:r>
                  <w:r>
                    <w:rPr>
                      <w:rFonts w:eastAsia="Times New Roman"/>
                      <w:sz w:val="20"/>
                      <w:vertAlign w:val="subscript"/>
                      <w:lang w:val="en-GB"/>
                    </w:rPr>
                    <w:t>i</w:t>
                  </w:r>
                  <w:r>
                    <w:rPr>
                      <w:rFonts w:eastAsia="Times New Roman"/>
                      <w:sz w:val="20"/>
                      <w:lang w:val="en-GB"/>
                    </w:rPr>
                    <w:t>: This field contains an identifier of the resource</w:t>
                  </w:r>
                  <w:bookmarkStart w:id="7" w:name="_Hlk95346059"/>
                  <w:r>
                    <w:rPr>
                      <w:rFonts w:eastAsia="Times New Roman"/>
                      <w:sz w:val="20"/>
                      <w:lang w:val="en-GB"/>
                    </w:rPr>
                    <w:t xml:space="preserve"> used for spatial relationship derivation for SRS resource i</w:t>
                  </w:r>
                  <w:bookmarkEnd w:id="7"/>
                  <w:r>
                    <w:rPr>
                      <w:rFonts w:eastAsia="Times New Roman"/>
                      <w:sz w:val="20"/>
                      <w:lang w:val="en-GB"/>
                    </w:rPr>
                    <w:t>. Resource ID</w:t>
                  </w:r>
                  <w:r>
                    <w:rPr>
                      <w:rFonts w:eastAsia="Times New Roman"/>
                      <w:sz w:val="20"/>
                      <w:vertAlign w:val="subscript"/>
                      <w:lang w:val="en-GB"/>
                    </w:rPr>
                    <w:t>0</w:t>
                  </w:r>
                  <w:r>
                    <w:rPr>
                      <w:rFonts w:eastAsia="Times New Roman"/>
                      <w:sz w:val="20"/>
                      <w:lang w:val="en-GB"/>
                    </w:rPr>
                    <w:t xml:space="preserve"> refers to the first SRS resource within the resource set, Resource ID</w:t>
                  </w:r>
                  <w:r>
                    <w:rPr>
                      <w:rFonts w:eastAsia="Times New Roman"/>
                      <w:sz w:val="20"/>
                      <w:vertAlign w:val="subscript"/>
                      <w:lang w:val="en-GB"/>
                    </w:rPr>
                    <w:t>1</w:t>
                  </w:r>
                  <w:r>
                    <w:rPr>
                      <w:rFonts w:eastAsia="Times New Roman"/>
                      <w:sz w:val="20"/>
                      <w:lang w:val="en-GB"/>
                    </w:rPr>
                    <w:t xml:space="preserve"> to the second one and so on. </w:t>
                  </w:r>
                  <w:bookmarkStart w:id="8" w:name="_Hlk95172031"/>
                  <w:r>
                    <w:rPr>
                      <w:rFonts w:eastAsia="Times New Roman"/>
                      <w:sz w:val="20"/>
                      <w:lang w:val="en-GB"/>
                    </w:rPr>
                    <w:t>If F</w:t>
                  </w:r>
                  <w:r>
                    <w:rPr>
                      <w:rFonts w:eastAsia="Times New Roman"/>
                      <w:sz w:val="20"/>
                      <w:vertAlign w:val="subscript"/>
                      <w:lang w:val="en-GB"/>
                    </w:rPr>
                    <w:t>i</w:t>
                  </w:r>
                  <w:r>
                    <w:rPr>
                      <w:rFonts w:eastAsia="Times New Roman"/>
                      <w:sz w:val="20"/>
                      <w:lang w:val="en-GB"/>
                    </w:rPr>
                    <w:t xml:space="preserve"> is set to 0, </w:t>
                  </w:r>
                  <w:r>
                    <w:rPr>
                      <w:rFonts w:eastAsia="Times New Roman"/>
                      <w:sz w:val="20"/>
                      <w:highlight w:val="green"/>
                      <w:lang w:val="en-GB"/>
                    </w:rPr>
                    <w:t>the first bit of this field is</w:t>
                  </w:r>
                  <w:r>
                    <w:rPr>
                      <w:rFonts w:eastAsia="Times New Roman"/>
                      <w:strike/>
                      <w:color w:val="FF0000"/>
                      <w:sz w:val="20"/>
                      <w:highlight w:val="green"/>
                      <w:lang w:val="en-GB"/>
                    </w:rPr>
                    <w:t xml:space="preserve"> always </w:t>
                  </w:r>
                  <w:r>
                    <w:rPr>
                      <w:rFonts w:eastAsia="Times New Roman"/>
                      <w:sz w:val="20"/>
                      <w:highlight w:val="green"/>
                      <w:lang w:val="en-GB"/>
                    </w:rPr>
                    <w:t>set to 0</w:t>
                  </w:r>
                  <w:r>
                    <w:rPr>
                      <w:rFonts w:eastAsia="Times New Roman"/>
                      <w:sz w:val="20"/>
                      <w:lang w:val="en-GB"/>
                    </w:rPr>
                    <w:t xml:space="preserve"> </w:t>
                  </w:r>
                  <w:r>
                    <w:rPr>
                      <w:rFonts w:eastAsia="Times New Roman"/>
                      <w:color w:val="FF0000"/>
                      <w:sz w:val="20"/>
                      <w:lang w:val="en-GB"/>
                    </w:rPr>
                    <w:t>to indicate either SSB index or SRS resource index, and is set to 1 to indicate PDC PRS resource index</w:t>
                  </w:r>
                  <w:r>
                    <w:rPr>
                      <w:rFonts w:eastAsia="Times New Roman"/>
                      <w:sz w:val="20"/>
                      <w:lang w:val="en-GB"/>
                    </w:rPr>
                    <w:t>.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1, the remainder of this field contains </w:t>
                  </w:r>
                  <w:r>
                    <w:rPr>
                      <w:rFonts w:eastAsia="Times New Roman"/>
                      <w:i/>
                      <w:sz w:val="20"/>
                      <w:lang w:val="en-GB"/>
                    </w:rPr>
                    <w:t>SSB-Index</w:t>
                  </w:r>
                  <w:r>
                    <w:rPr>
                      <w:rFonts w:eastAsia="Times New Roman"/>
                      <w:sz w:val="20"/>
                      <w:lang w:val="en-GB"/>
                    </w:rPr>
                    <w:t xml:space="preserve"> as specified in TS 38.331 [5]. If F</w:t>
                  </w:r>
                  <w:r>
                    <w:rPr>
                      <w:rFonts w:eastAsia="Times New Roman"/>
                      <w:sz w:val="20"/>
                      <w:vertAlign w:val="subscript"/>
                      <w:lang w:val="en-GB"/>
                    </w:rPr>
                    <w:t>i</w:t>
                  </w:r>
                  <w:r>
                    <w:rPr>
                      <w:rFonts w:eastAsia="Times New Roman"/>
                      <w:sz w:val="20"/>
                      <w:lang w:val="en-GB"/>
                    </w:rPr>
                    <w:t xml:space="preserve"> is set to 0, </w:t>
                  </w:r>
                  <w:r>
                    <w:rPr>
                      <w:rFonts w:eastAsia="Times New Roman"/>
                      <w:color w:val="FF0000"/>
                      <w:sz w:val="20"/>
                      <w:lang w:val="en-GB"/>
                    </w:rPr>
                    <w:t>the first bit of this field is set to 0,</w:t>
                  </w:r>
                  <w:r>
                    <w:rPr>
                      <w:rFonts w:eastAsia="Times New Roman"/>
                      <w:sz w:val="20"/>
                      <w:lang w:val="en-GB"/>
                    </w:rPr>
                    <w:t xml:space="preserve"> and the second bit of this field is set to 0, the remainder </w:t>
                  </w:r>
                  <w:r>
                    <w:rPr>
                      <w:rFonts w:eastAsia="Times New Roman"/>
                      <w:sz w:val="20"/>
                      <w:lang w:val="en-GB" w:eastAsia="ko-KR"/>
                    </w:rPr>
                    <w:t xml:space="preserve">of </w:t>
                  </w:r>
                  <w:r>
                    <w:rPr>
                      <w:rFonts w:eastAsia="Times New Roman"/>
                      <w:sz w:val="20"/>
                      <w:lang w:val="en-GB"/>
                    </w:rPr>
                    <w:t xml:space="preserve">this field contains </w:t>
                  </w:r>
                  <w:r>
                    <w:rPr>
                      <w:rFonts w:eastAsia="Times New Roman"/>
                      <w:i/>
                      <w:sz w:val="20"/>
                      <w:lang w:val="en-GB"/>
                    </w:rPr>
                    <w:t>SRS-ResourceId</w:t>
                  </w:r>
                  <w:r>
                    <w:rPr>
                      <w:rFonts w:eastAsia="Times New Roman"/>
                      <w:sz w:val="20"/>
                      <w:lang w:val="en-GB"/>
                    </w:rPr>
                    <w:t xml:space="preserve"> as specified in TS 38.331 [5]. </w:t>
                  </w:r>
                  <w:r>
                    <w:rPr>
                      <w:rFonts w:eastAsia="Times New Roman"/>
                      <w:color w:val="FF0000"/>
                      <w:sz w:val="20"/>
                      <w:lang w:val="en-GB"/>
                    </w:rPr>
                    <w:t>If F</w:t>
                  </w:r>
                  <w:r>
                    <w:rPr>
                      <w:rFonts w:eastAsia="Times New Roman"/>
                      <w:color w:val="FF0000"/>
                      <w:sz w:val="20"/>
                      <w:vertAlign w:val="subscript"/>
                      <w:lang w:val="en-GB"/>
                    </w:rPr>
                    <w:t>i</w:t>
                  </w:r>
                  <w:r>
                    <w:rPr>
                      <w:rFonts w:eastAsia="Times New Roman"/>
                      <w:color w:val="FF0000"/>
                      <w:sz w:val="20"/>
                      <w:lang w:val="en-GB"/>
                    </w:rPr>
                    <w:t xml:space="preserve"> is set to 0, and the first bit of this field is set to 1, the second bit of this field is always set to 0, and the remainder of this field contains </w:t>
                  </w:r>
                  <w:r>
                    <w:rPr>
                      <w:rFonts w:eastAsia="Times New Roman"/>
                      <w:i/>
                      <w:color w:val="FF0000"/>
                      <w:sz w:val="20"/>
                      <w:lang w:val="en-GB"/>
                    </w:rPr>
                    <w:t xml:space="preserve">NR-DL-PRS-ResourceID </w:t>
                  </w:r>
                  <w:r>
                    <w:rPr>
                      <w:rFonts w:eastAsia="Times New Roman"/>
                      <w:color w:val="FF0000"/>
                      <w:sz w:val="20"/>
                      <w:lang w:val="en-GB"/>
                    </w:rPr>
                    <w:t>as specified in TS 38.331 [5].</w:t>
                  </w:r>
                  <w:r>
                    <w:rPr>
                      <w:rFonts w:eastAsia="Times New Roman"/>
                      <w:sz w:val="20"/>
                      <w:lang w:val="en-GB"/>
                    </w:rPr>
                    <w:t xml:space="preserve">  The length of the field is 8 bits. This field is only present if MAC CE is used for activation of SP SRS resource set, i.e. the A/D field is set to 1, or for AP SRS resource set;</w:t>
                  </w:r>
                  <w:bookmarkEnd w:id="8"/>
                </w:p>
              </w:tc>
            </w:tr>
          </w:tbl>
          <w:p w14:paraId="1C1AEC6A" w14:textId="77777777" w:rsidR="00A8364B" w:rsidRDefault="00A8364B">
            <w:pPr>
              <w:rPr>
                <w:rFonts w:ascii="Arial" w:hAnsi="Arial" w:cs="Arial"/>
              </w:rPr>
            </w:pPr>
          </w:p>
          <w:p w14:paraId="4FEC64F1" w14:textId="77777777" w:rsidR="00A8364B" w:rsidRDefault="00D975FF">
            <w:r>
              <w:t>Thus we have the following proposals:</w:t>
            </w:r>
          </w:p>
          <w:p w14:paraId="3AE94180" w14:textId="77777777" w:rsidR="00A8364B" w:rsidRDefault="00D975FF">
            <w:pPr>
              <w:pStyle w:val="Proposal"/>
              <w:rPr>
                <w:rFonts w:ascii="Times New Roman" w:hAnsi="Times New Roman" w:cs="Times New Roman"/>
              </w:rPr>
            </w:pPr>
            <w:bookmarkStart w:id="9" w:name="_Toc95741298"/>
            <w:r>
              <w:rPr>
                <w:rFonts w:ascii="Times New Roman" w:hAnsi="Times New Roman" w:cs="Times New Roman"/>
              </w:rPr>
              <w:t xml:space="preserve">Modify the existing MAC CE(s) to support </w:t>
            </w:r>
            <w:r>
              <w:rPr>
                <w:rFonts w:ascii="Times New Roman" w:hAnsi="Times New Roman" w:cs="Times New Roman"/>
                <w:i/>
              </w:rPr>
              <w:t>nr-DL-PRS-ResourceID</w:t>
            </w:r>
            <w:r>
              <w:rPr>
                <w:rFonts w:ascii="Times New Roman" w:hAnsi="Times New Roman" w:cs="Times New Roman"/>
              </w:rPr>
              <w:t xml:space="preserve"> as a resource ID for spatial relationship derivation for SRS.</w:t>
            </w:r>
            <w:bookmarkEnd w:id="9"/>
          </w:p>
          <w:p w14:paraId="21829E13" w14:textId="77777777" w:rsidR="00A8364B" w:rsidRDefault="00D975FF">
            <w:pPr>
              <w:pStyle w:val="Proposal"/>
              <w:rPr>
                <w:rFonts w:cs="Arial"/>
              </w:rPr>
            </w:pPr>
            <w:bookmarkStart w:id="10" w:name="_Toc95741299"/>
            <w:r>
              <w:rPr>
                <w:rFonts w:ascii="Times New Roman" w:hAnsi="Times New Roman" w:cs="Times New Roman"/>
              </w:rPr>
              <w:t>Send an LS to RAN2 to recommend the modification of two existing MAC CEs: (a). Enhanced SP/AP SRS Spatial Relation Indication MAC CE; (b). Serving Cell Set based SRS Spatial Relation Indication MAC CE.</w:t>
            </w:r>
            <w:bookmarkEnd w:id="10"/>
          </w:p>
        </w:tc>
      </w:tr>
    </w:tbl>
    <w:p w14:paraId="5FB479C9" w14:textId="77777777" w:rsidR="00A8364B" w:rsidRDefault="00A8364B">
      <w:pPr>
        <w:spacing w:after="0"/>
        <w:rPr>
          <w:b/>
          <w:lang w:val="en-GB" w:eastAsia="zh-CN"/>
        </w:rPr>
      </w:pPr>
    </w:p>
    <w:p w14:paraId="29B10AA2" w14:textId="77777777" w:rsidR="00A8364B" w:rsidRDefault="00D975FF">
      <w:pPr>
        <w:spacing w:afterLines="50"/>
        <w:rPr>
          <w:lang w:val="en-GB" w:eastAsia="zh-CN"/>
        </w:rPr>
      </w:pPr>
      <w:r>
        <w:rPr>
          <w:rFonts w:hint="eastAsia"/>
          <w:b/>
          <w:lang w:val="en-GB" w:eastAsia="zh-CN"/>
        </w:rPr>
        <w:t>F</w:t>
      </w:r>
      <w:r>
        <w:rPr>
          <w:b/>
          <w:lang w:val="en-GB" w:eastAsia="zh-CN"/>
        </w:rPr>
        <w:t xml:space="preserve">eature lead: </w:t>
      </w:r>
      <w:r>
        <w:rPr>
          <w:lang w:val="en-GB" w:eastAsia="zh-CN"/>
        </w:rPr>
        <w:t xml:space="preserve">Depending on the outcome of issue 2.1, we may need to discuss whether/how to modify the MAC CE. Note that according to the note of the working assumption, the default assumption should be that no further optimization of the MAC CE. </w:t>
      </w:r>
      <w:r>
        <w:rPr>
          <w:rFonts w:hint="eastAsia"/>
          <w:lang w:val="en-GB" w:eastAsia="zh-CN"/>
        </w:rPr>
        <w:t>A</w:t>
      </w:r>
      <w:r>
        <w:rPr>
          <w:lang w:val="en-GB" w:eastAsia="zh-CN"/>
        </w:rPr>
        <w:t>ccording to TS 38.321, the SRS Spatial Relation Indication method can be shown in the following tables below, and specs are copied here for your reference.</w:t>
      </w:r>
    </w:p>
    <w:p w14:paraId="07F1B0F0" w14:textId="77777777" w:rsidR="00A8364B" w:rsidRDefault="00A8364B">
      <w:pPr>
        <w:spacing w:after="0"/>
        <w:rPr>
          <w:lang w:val="en-GB" w:eastAsia="zh-CN"/>
        </w:rPr>
      </w:pPr>
    </w:p>
    <w:tbl>
      <w:tblPr>
        <w:tblStyle w:val="af4"/>
        <w:tblW w:w="0" w:type="auto"/>
        <w:jc w:val="center"/>
        <w:tblLook w:val="04A0" w:firstRow="1" w:lastRow="0" w:firstColumn="1" w:lastColumn="0" w:noHBand="0" w:noVBand="1"/>
      </w:tblPr>
      <w:tblGrid>
        <w:gridCol w:w="924"/>
        <w:gridCol w:w="2274"/>
        <w:gridCol w:w="2969"/>
      </w:tblGrid>
      <w:tr w:rsidR="00A8364B" w14:paraId="2F420EC3" w14:textId="77777777">
        <w:trPr>
          <w:jc w:val="center"/>
        </w:trPr>
        <w:tc>
          <w:tcPr>
            <w:tcW w:w="0" w:type="auto"/>
            <w:gridSpan w:val="3"/>
            <w:shd w:val="clear" w:color="auto" w:fill="D9D9D9" w:themeFill="background1" w:themeFillShade="D9"/>
            <w:vAlign w:val="center"/>
          </w:tcPr>
          <w:p w14:paraId="5E1D909F" w14:textId="77777777" w:rsidR="00A8364B" w:rsidRDefault="00D975FF">
            <w:pPr>
              <w:pStyle w:val="a9"/>
              <w:jc w:val="center"/>
              <w:rPr>
                <w:b/>
                <w:lang w:val="en-GB"/>
              </w:rPr>
            </w:pPr>
            <w:r>
              <w:rPr>
                <w:b/>
                <w:lang w:val="en-GB" w:eastAsia="zh-CN"/>
              </w:rPr>
              <w:t>SP SRS Activation/Deactivation MAC CE</w:t>
            </w:r>
          </w:p>
        </w:tc>
      </w:tr>
      <w:tr w:rsidR="00A8364B" w14:paraId="01C93E0C" w14:textId="77777777">
        <w:trPr>
          <w:jc w:val="center"/>
        </w:trPr>
        <w:tc>
          <w:tcPr>
            <w:tcW w:w="0" w:type="auto"/>
            <w:vMerge w:val="restart"/>
            <w:shd w:val="clear" w:color="auto" w:fill="D9D9D9" w:themeFill="background1" w:themeFillShade="D9"/>
            <w:vAlign w:val="center"/>
          </w:tcPr>
          <w:p w14:paraId="143D1101" w14:textId="77777777" w:rsidR="00A8364B" w:rsidRDefault="00D975FF">
            <w:pPr>
              <w:pStyle w:val="a9"/>
              <w:jc w:val="center"/>
              <w:rPr>
                <w:b/>
                <w:lang w:val="en-GB"/>
              </w:rPr>
            </w:pPr>
            <w:r>
              <w:rPr>
                <w:b/>
                <w:lang w:val="en-GB"/>
              </w:rPr>
              <w:t>F</w:t>
            </w:r>
            <w:r>
              <w:rPr>
                <w:b/>
                <w:vertAlign w:val="subscript"/>
                <w:lang w:val="en-GB"/>
              </w:rPr>
              <w:t xml:space="preserve">i </w:t>
            </w:r>
            <w:r>
              <w:rPr>
                <w:b/>
                <w:lang w:val="en-GB"/>
              </w:rPr>
              <w:t>(1 bit)</w:t>
            </w:r>
          </w:p>
        </w:tc>
        <w:tc>
          <w:tcPr>
            <w:tcW w:w="0" w:type="auto"/>
            <w:gridSpan w:val="2"/>
            <w:shd w:val="clear" w:color="auto" w:fill="D9D9D9" w:themeFill="background1" w:themeFillShade="D9"/>
            <w:vAlign w:val="center"/>
          </w:tcPr>
          <w:p w14:paraId="05C215C1" w14:textId="77777777" w:rsidR="00A8364B" w:rsidRDefault="00D975FF">
            <w:pPr>
              <w:pStyle w:val="a9"/>
              <w:jc w:val="center"/>
              <w:rPr>
                <w:b/>
                <w:lang w:val="en-GB"/>
              </w:rPr>
            </w:pPr>
            <w:r>
              <w:rPr>
                <w:b/>
                <w:lang w:val="en-GB"/>
              </w:rPr>
              <w:t>Resource ID</w:t>
            </w:r>
            <w:r>
              <w:rPr>
                <w:b/>
                <w:vertAlign w:val="subscript"/>
                <w:lang w:val="en-GB"/>
              </w:rPr>
              <w:t xml:space="preserve">i </w:t>
            </w:r>
            <w:r>
              <w:rPr>
                <w:b/>
                <w:lang w:val="en-GB"/>
              </w:rPr>
              <w:t>(7bits)</w:t>
            </w:r>
          </w:p>
        </w:tc>
      </w:tr>
      <w:tr w:rsidR="00A8364B" w14:paraId="3714A8BA" w14:textId="77777777">
        <w:trPr>
          <w:jc w:val="center"/>
        </w:trPr>
        <w:tc>
          <w:tcPr>
            <w:tcW w:w="0" w:type="auto"/>
            <w:vMerge/>
            <w:shd w:val="clear" w:color="auto" w:fill="D9D9D9" w:themeFill="background1" w:themeFillShade="D9"/>
            <w:vAlign w:val="center"/>
          </w:tcPr>
          <w:p w14:paraId="205DF6ED" w14:textId="77777777" w:rsidR="00A8364B" w:rsidRDefault="00A8364B">
            <w:pPr>
              <w:pStyle w:val="a9"/>
              <w:jc w:val="center"/>
              <w:rPr>
                <w:b/>
                <w:lang w:val="en-GB"/>
              </w:rPr>
            </w:pPr>
          </w:p>
        </w:tc>
        <w:tc>
          <w:tcPr>
            <w:tcW w:w="0" w:type="auto"/>
            <w:shd w:val="clear" w:color="auto" w:fill="D9D9D9" w:themeFill="background1" w:themeFillShade="D9"/>
            <w:vAlign w:val="center"/>
          </w:tcPr>
          <w:p w14:paraId="4FD6AE27" w14:textId="77777777" w:rsidR="00A8364B" w:rsidRDefault="00D975FF">
            <w:pPr>
              <w:pStyle w:val="a9"/>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79E3E6A8" w14:textId="77777777" w:rsidR="00A8364B" w:rsidRDefault="00D975FF">
            <w:pPr>
              <w:pStyle w:val="a9"/>
              <w:jc w:val="center"/>
              <w:rPr>
                <w:b/>
                <w:lang w:val="en-GB"/>
              </w:rPr>
            </w:pPr>
            <w:r>
              <w:rPr>
                <w:b/>
                <w:lang w:val="en-GB"/>
              </w:rPr>
              <w:t>remaining 6 bits of Resource ID</w:t>
            </w:r>
            <w:r>
              <w:rPr>
                <w:b/>
                <w:vertAlign w:val="subscript"/>
                <w:lang w:val="en-GB"/>
              </w:rPr>
              <w:t>i</w:t>
            </w:r>
          </w:p>
        </w:tc>
      </w:tr>
      <w:tr w:rsidR="00A8364B" w14:paraId="0FAE61B1" w14:textId="77777777">
        <w:trPr>
          <w:jc w:val="center"/>
        </w:trPr>
        <w:tc>
          <w:tcPr>
            <w:tcW w:w="0" w:type="auto"/>
            <w:vAlign w:val="center"/>
          </w:tcPr>
          <w:p w14:paraId="2E99BE6A" w14:textId="77777777" w:rsidR="00A8364B" w:rsidRDefault="00D975FF">
            <w:pPr>
              <w:pStyle w:val="a9"/>
              <w:jc w:val="center"/>
              <w:rPr>
                <w:lang w:val="en-GB"/>
              </w:rPr>
            </w:pPr>
            <w:r>
              <w:rPr>
                <w:lang w:val="en-GB"/>
              </w:rPr>
              <w:t>1</w:t>
            </w:r>
          </w:p>
        </w:tc>
        <w:tc>
          <w:tcPr>
            <w:tcW w:w="0" w:type="auto"/>
            <w:gridSpan w:val="2"/>
            <w:vAlign w:val="center"/>
          </w:tcPr>
          <w:p w14:paraId="5B2AAFFD" w14:textId="77777777" w:rsidR="00A8364B" w:rsidRDefault="00D975FF">
            <w:pPr>
              <w:pStyle w:val="a9"/>
              <w:jc w:val="center"/>
              <w:rPr>
                <w:lang w:val="en-GB"/>
              </w:rPr>
            </w:pPr>
            <w:r>
              <w:rPr>
                <w:lang w:val="en-GB"/>
              </w:rPr>
              <w:t>NZP CSI-RS resource index</w:t>
            </w:r>
          </w:p>
        </w:tc>
      </w:tr>
      <w:tr w:rsidR="00A8364B" w14:paraId="124B3553" w14:textId="77777777">
        <w:trPr>
          <w:jc w:val="center"/>
        </w:trPr>
        <w:tc>
          <w:tcPr>
            <w:tcW w:w="0" w:type="auto"/>
            <w:vAlign w:val="center"/>
          </w:tcPr>
          <w:p w14:paraId="2FE6828B" w14:textId="77777777" w:rsidR="00A8364B" w:rsidRDefault="00D975FF">
            <w:pPr>
              <w:pStyle w:val="a9"/>
              <w:jc w:val="center"/>
              <w:rPr>
                <w:lang w:val="en-GB"/>
              </w:rPr>
            </w:pPr>
            <w:r>
              <w:rPr>
                <w:lang w:val="en-GB"/>
              </w:rPr>
              <w:t>0</w:t>
            </w:r>
          </w:p>
        </w:tc>
        <w:tc>
          <w:tcPr>
            <w:tcW w:w="0" w:type="auto"/>
            <w:vAlign w:val="center"/>
          </w:tcPr>
          <w:p w14:paraId="392ACDA9" w14:textId="77777777" w:rsidR="00A8364B" w:rsidRDefault="00D975FF">
            <w:pPr>
              <w:pStyle w:val="a9"/>
              <w:jc w:val="center"/>
              <w:rPr>
                <w:lang w:val="en-GB"/>
              </w:rPr>
            </w:pPr>
            <w:r>
              <w:rPr>
                <w:lang w:val="en-GB"/>
              </w:rPr>
              <w:t>1</w:t>
            </w:r>
          </w:p>
        </w:tc>
        <w:tc>
          <w:tcPr>
            <w:tcW w:w="0" w:type="auto"/>
            <w:vAlign w:val="center"/>
          </w:tcPr>
          <w:p w14:paraId="3A20AAF4" w14:textId="77777777" w:rsidR="00A8364B" w:rsidRDefault="00D975FF">
            <w:pPr>
              <w:pStyle w:val="a9"/>
              <w:jc w:val="center"/>
              <w:rPr>
                <w:lang w:val="en-GB"/>
              </w:rPr>
            </w:pPr>
            <w:r>
              <w:rPr>
                <w:rFonts w:eastAsia="Times New Roman"/>
                <w:i/>
                <w:lang w:val="en-GB" w:eastAsia="ja-JP"/>
              </w:rPr>
              <w:t>SSB-Index</w:t>
            </w:r>
          </w:p>
        </w:tc>
      </w:tr>
      <w:tr w:rsidR="00A8364B" w14:paraId="319C61A9" w14:textId="77777777">
        <w:trPr>
          <w:jc w:val="center"/>
        </w:trPr>
        <w:tc>
          <w:tcPr>
            <w:tcW w:w="0" w:type="auto"/>
            <w:vAlign w:val="center"/>
          </w:tcPr>
          <w:p w14:paraId="6A496D18" w14:textId="77777777" w:rsidR="00A8364B" w:rsidRDefault="00D975FF">
            <w:pPr>
              <w:pStyle w:val="a9"/>
              <w:jc w:val="center"/>
              <w:rPr>
                <w:lang w:val="en-GB"/>
              </w:rPr>
            </w:pPr>
            <w:r>
              <w:rPr>
                <w:lang w:val="en-GB"/>
              </w:rPr>
              <w:t>0</w:t>
            </w:r>
          </w:p>
        </w:tc>
        <w:tc>
          <w:tcPr>
            <w:tcW w:w="0" w:type="auto"/>
            <w:vAlign w:val="center"/>
          </w:tcPr>
          <w:p w14:paraId="1DEB178C" w14:textId="77777777" w:rsidR="00A8364B" w:rsidRDefault="00D975FF">
            <w:pPr>
              <w:pStyle w:val="a9"/>
              <w:jc w:val="center"/>
              <w:rPr>
                <w:lang w:val="en-GB"/>
              </w:rPr>
            </w:pPr>
            <w:r>
              <w:rPr>
                <w:lang w:val="en-GB"/>
              </w:rPr>
              <w:t>0</w:t>
            </w:r>
          </w:p>
        </w:tc>
        <w:tc>
          <w:tcPr>
            <w:tcW w:w="0" w:type="auto"/>
            <w:vAlign w:val="center"/>
          </w:tcPr>
          <w:p w14:paraId="5EF329ED" w14:textId="77777777" w:rsidR="00A8364B" w:rsidRDefault="00D975FF">
            <w:pPr>
              <w:pStyle w:val="a9"/>
              <w:jc w:val="center"/>
              <w:rPr>
                <w:lang w:val="en-GB"/>
              </w:rPr>
            </w:pPr>
            <w:r>
              <w:rPr>
                <w:rFonts w:eastAsia="Times New Roman"/>
                <w:i/>
                <w:lang w:val="en-GB" w:eastAsia="ja-JP"/>
              </w:rPr>
              <w:t>SRS-ResourceId</w:t>
            </w:r>
          </w:p>
        </w:tc>
      </w:tr>
    </w:tbl>
    <w:p w14:paraId="575B4DD6" w14:textId="77777777" w:rsidR="00A8364B" w:rsidRDefault="00A8364B">
      <w:pPr>
        <w:spacing w:after="0"/>
        <w:rPr>
          <w:lang w:val="en-GB" w:eastAsia="zh-CN"/>
        </w:rPr>
      </w:pPr>
    </w:p>
    <w:tbl>
      <w:tblPr>
        <w:tblStyle w:val="af4"/>
        <w:tblW w:w="0" w:type="auto"/>
        <w:jc w:val="center"/>
        <w:tblLook w:val="04A0" w:firstRow="1" w:lastRow="0" w:firstColumn="1" w:lastColumn="0" w:noHBand="0" w:noVBand="1"/>
      </w:tblPr>
      <w:tblGrid>
        <w:gridCol w:w="924"/>
        <w:gridCol w:w="2274"/>
        <w:gridCol w:w="2475"/>
        <w:gridCol w:w="2969"/>
      </w:tblGrid>
      <w:tr w:rsidR="00A8364B" w14:paraId="168E7D6D" w14:textId="77777777">
        <w:trPr>
          <w:jc w:val="center"/>
        </w:trPr>
        <w:tc>
          <w:tcPr>
            <w:tcW w:w="0" w:type="auto"/>
            <w:gridSpan w:val="4"/>
            <w:shd w:val="clear" w:color="auto" w:fill="D9D9D9" w:themeFill="background1" w:themeFillShade="D9"/>
            <w:vAlign w:val="center"/>
          </w:tcPr>
          <w:p w14:paraId="64C5E27B" w14:textId="77777777" w:rsidR="00A8364B" w:rsidRDefault="00D975FF">
            <w:pPr>
              <w:pStyle w:val="a9"/>
              <w:jc w:val="center"/>
              <w:rPr>
                <w:b/>
                <w:lang w:val="en-GB"/>
              </w:rPr>
            </w:pPr>
            <w:r>
              <w:rPr>
                <w:b/>
                <w:lang w:val="en-GB" w:eastAsia="zh-CN"/>
              </w:rPr>
              <w:t>Enhanced SP/AP SRS Spatial Relation Indication MAC CE</w:t>
            </w:r>
          </w:p>
        </w:tc>
      </w:tr>
      <w:tr w:rsidR="00A8364B" w14:paraId="20645103" w14:textId="77777777">
        <w:trPr>
          <w:jc w:val="center"/>
        </w:trPr>
        <w:tc>
          <w:tcPr>
            <w:tcW w:w="0" w:type="auto"/>
            <w:vMerge w:val="restart"/>
            <w:shd w:val="clear" w:color="auto" w:fill="D9D9D9" w:themeFill="background1" w:themeFillShade="D9"/>
            <w:vAlign w:val="center"/>
          </w:tcPr>
          <w:p w14:paraId="736E71EC" w14:textId="77777777" w:rsidR="00A8364B" w:rsidRDefault="00D975FF">
            <w:pPr>
              <w:pStyle w:val="a9"/>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6F1554D5" w14:textId="77777777" w:rsidR="00A8364B" w:rsidRDefault="00D975FF">
            <w:pPr>
              <w:pStyle w:val="a9"/>
              <w:jc w:val="center"/>
              <w:rPr>
                <w:b/>
                <w:lang w:val="en-GB"/>
              </w:rPr>
            </w:pPr>
            <w:r>
              <w:rPr>
                <w:b/>
                <w:lang w:val="en-GB"/>
              </w:rPr>
              <w:t>Resource ID</w:t>
            </w:r>
            <w:r>
              <w:rPr>
                <w:b/>
                <w:vertAlign w:val="subscript"/>
                <w:lang w:val="en-GB"/>
              </w:rPr>
              <w:t xml:space="preserve">i </w:t>
            </w:r>
            <w:r>
              <w:rPr>
                <w:b/>
                <w:lang w:val="en-GB"/>
              </w:rPr>
              <w:t>(8bits)</w:t>
            </w:r>
          </w:p>
        </w:tc>
      </w:tr>
      <w:tr w:rsidR="00A8364B" w14:paraId="6C34E37C" w14:textId="77777777">
        <w:trPr>
          <w:jc w:val="center"/>
        </w:trPr>
        <w:tc>
          <w:tcPr>
            <w:tcW w:w="0" w:type="auto"/>
            <w:vMerge/>
            <w:shd w:val="clear" w:color="auto" w:fill="D9D9D9" w:themeFill="background1" w:themeFillShade="D9"/>
            <w:vAlign w:val="center"/>
          </w:tcPr>
          <w:p w14:paraId="4384ADA4" w14:textId="77777777" w:rsidR="00A8364B" w:rsidRDefault="00A8364B">
            <w:pPr>
              <w:pStyle w:val="a9"/>
              <w:jc w:val="center"/>
              <w:rPr>
                <w:b/>
                <w:lang w:val="en-GB"/>
              </w:rPr>
            </w:pPr>
          </w:p>
        </w:tc>
        <w:tc>
          <w:tcPr>
            <w:tcW w:w="0" w:type="auto"/>
            <w:shd w:val="clear" w:color="auto" w:fill="D9D9D9" w:themeFill="background1" w:themeFillShade="D9"/>
            <w:vAlign w:val="center"/>
          </w:tcPr>
          <w:p w14:paraId="54064657" w14:textId="77777777" w:rsidR="00A8364B" w:rsidRDefault="00D975FF">
            <w:pPr>
              <w:pStyle w:val="a9"/>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0FC568AD" w14:textId="77777777" w:rsidR="00A8364B" w:rsidRDefault="00D975FF">
            <w:pPr>
              <w:pStyle w:val="a9"/>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234D6BFF" w14:textId="77777777" w:rsidR="00A8364B" w:rsidRDefault="00D975FF">
            <w:pPr>
              <w:pStyle w:val="a9"/>
              <w:jc w:val="center"/>
              <w:rPr>
                <w:b/>
                <w:lang w:val="en-GB"/>
              </w:rPr>
            </w:pPr>
            <w:r>
              <w:rPr>
                <w:b/>
                <w:lang w:val="en-GB"/>
              </w:rPr>
              <w:t>remaining 6 bits of Resource ID</w:t>
            </w:r>
            <w:r>
              <w:rPr>
                <w:b/>
                <w:vertAlign w:val="subscript"/>
                <w:lang w:val="en-GB"/>
              </w:rPr>
              <w:t>i</w:t>
            </w:r>
          </w:p>
        </w:tc>
      </w:tr>
      <w:tr w:rsidR="00A8364B" w14:paraId="582ED848" w14:textId="77777777">
        <w:trPr>
          <w:jc w:val="center"/>
        </w:trPr>
        <w:tc>
          <w:tcPr>
            <w:tcW w:w="0" w:type="auto"/>
            <w:vAlign w:val="center"/>
          </w:tcPr>
          <w:p w14:paraId="440801AF" w14:textId="77777777" w:rsidR="00A8364B" w:rsidRDefault="00D975FF">
            <w:pPr>
              <w:pStyle w:val="a9"/>
              <w:jc w:val="center"/>
              <w:rPr>
                <w:lang w:val="en-GB"/>
              </w:rPr>
            </w:pPr>
            <w:r>
              <w:rPr>
                <w:lang w:val="en-GB"/>
              </w:rPr>
              <w:t>1</w:t>
            </w:r>
          </w:p>
        </w:tc>
        <w:tc>
          <w:tcPr>
            <w:tcW w:w="0" w:type="auto"/>
            <w:gridSpan w:val="3"/>
            <w:vAlign w:val="center"/>
          </w:tcPr>
          <w:p w14:paraId="02357750" w14:textId="77777777" w:rsidR="00A8364B" w:rsidRDefault="00D975FF">
            <w:pPr>
              <w:pStyle w:val="a9"/>
              <w:jc w:val="center"/>
              <w:rPr>
                <w:lang w:val="en-GB"/>
              </w:rPr>
            </w:pPr>
            <w:r>
              <w:rPr>
                <w:lang w:val="en-GB"/>
              </w:rPr>
              <w:t>NZP CSI-RS resource index</w:t>
            </w:r>
          </w:p>
        </w:tc>
      </w:tr>
      <w:tr w:rsidR="00A8364B" w14:paraId="5D721ECC" w14:textId="77777777">
        <w:trPr>
          <w:jc w:val="center"/>
        </w:trPr>
        <w:tc>
          <w:tcPr>
            <w:tcW w:w="0" w:type="auto"/>
            <w:vAlign w:val="center"/>
          </w:tcPr>
          <w:p w14:paraId="182C200C" w14:textId="77777777" w:rsidR="00A8364B" w:rsidRDefault="00D975FF">
            <w:pPr>
              <w:pStyle w:val="a9"/>
              <w:jc w:val="center"/>
              <w:rPr>
                <w:lang w:val="en-GB"/>
              </w:rPr>
            </w:pPr>
            <w:r>
              <w:rPr>
                <w:lang w:val="en-GB"/>
              </w:rPr>
              <w:t>0</w:t>
            </w:r>
          </w:p>
        </w:tc>
        <w:tc>
          <w:tcPr>
            <w:tcW w:w="0" w:type="auto"/>
            <w:vAlign w:val="center"/>
          </w:tcPr>
          <w:p w14:paraId="6FD62753" w14:textId="77777777" w:rsidR="00A8364B" w:rsidRDefault="00D975FF">
            <w:pPr>
              <w:pStyle w:val="a9"/>
              <w:jc w:val="center"/>
              <w:rPr>
                <w:lang w:val="en-GB"/>
              </w:rPr>
            </w:pPr>
            <w:r>
              <w:rPr>
                <w:lang w:val="en-GB"/>
              </w:rPr>
              <w:t>0</w:t>
            </w:r>
          </w:p>
        </w:tc>
        <w:tc>
          <w:tcPr>
            <w:tcW w:w="0" w:type="auto"/>
            <w:vAlign w:val="center"/>
          </w:tcPr>
          <w:p w14:paraId="05AF997C" w14:textId="77777777" w:rsidR="00A8364B" w:rsidRDefault="00D975FF">
            <w:pPr>
              <w:pStyle w:val="a9"/>
              <w:jc w:val="center"/>
              <w:rPr>
                <w:lang w:val="en-GB" w:eastAsia="zh-CN"/>
              </w:rPr>
            </w:pPr>
            <w:r>
              <w:rPr>
                <w:rFonts w:hint="eastAsia"/>
                <w:lang w:val="en-GB" w:eastAsia="zh-CN"/>
              </w:rPr>
              <w:t>1</w:t>
            </w:r>
          </w:p>
        </w:tc>
        <w:tc>
          <w:tcPr>
            <w:tcW w:w="0" w:type="auto"/>
            <w:vAlign w:val="center"/>
          </w:tcPr>
          <w:p w14:paraId="3C9FE71D" w14:textId="77777777" w:rsidR="00A8364B" w:rsidRDefault="00D975FF">
            <w:pPr>
              <w:pStyle w:val="a9"/>
              <w:jc w:val="center"/>
              <w:rPr>
                <w:lang w:val="en-GB"/>
              </w:rPr>
            </w:pPr>
            <w:r>
              <w:rPr>
                <w:rFonts w:eastAsia="Times New Roman"/>
                <w:i/>
                <w:lang w:val="en-GB" w:eastAsia="ja-JP"/>
              </w:rPr>
              <w:t>SSB-Index</w:t>
            </w:r>
          </w:p>
        </w:tc>
      </w:tr>
      <w:tr w:rsidR="00A8364B" w14:paraId="646D7DF9" w14:textId="77777777">
        <w:trPr>
          <w:jc w:val="center"/>
        </w:trPr>
        <w:tc>
          <w:tcPr>
            <w:tcW w:w="0" w:type="auto"/>
            <w:vAlign w:val="center"/>
          </w:tcPr>
          <w:p w14:paraId="7E145B16" w14:textId="77777777" w:rsidR="00A8364B" w:rsidRDefault="00D975FF">
            <w:pPr>
              <w:pStyle w:val="a9"/>
              <w:jc w:val="center"/>
              <w:rPr>
                <w:lang w:val="en-GB"/>
              </w:rPr>
            </w:pPr>
            <w:r>
              <w:rPr>
                <w:lang w:val="en-GB"/>
              </w:rPr>
              <w:lastRenderedPageBreak/>
              <w:t>0</w:t>
            </w:r>
          </w:p>
        </w:tc>
        <w:tc>
          <w:tcPr>
            <w:tcW w:w="0" w:type="auto"/>
            <w:vAlign w:val="center"/>
          </w:tcPr>
          <w:p w14:paraId="6DF7592B" w14:textId="77777777" w:rsidR="00A8364B" w:rsidRDefault="00D975FF">
            <w:pPr>
              <w:pStyle w:val="a9"/>
              <w:jc w:val="center"/>
              <w:rPr>
                <w:lang w:val="en-GB"/>
              </w:rPr>
            </w:pPr>
            <w:r>
              <w:rPr>
                <w:lang w:val="en-GB"/>
              </w:rPr>
              <w:t>0</w:t>
            </w:r>
          </w:p>
        </w:tc>
        <w:tc>
          <w:tcPr>
            <w:tcW w:w="0" w:type="auto"/>
            <w:vAlign w:val="center"/>
          </w:tcPr>
          <w:p w14:paraId="4524C254" w14:textId="77777777" w:rsidR="00A8364B" w:rsidRDefault="00D975FF">
            <w:pPr>
              <w:pStyle w:val="a9"/>
              <w:jc w:val="center"/>
              <w:rPr>
                <w:lang w:val="en-GB" w:eastAsia="zh-CN"/>
              </w:rPr>
            </w:pPr>
            <w:r>
              <w:rPr>
                <w:rFonts w:hint="eastAsia"/>
                <w:lang w:val="en-GB" w:eastAsia="zh-CN"/>
              </w:rPr>
              <w:t>0</w:t>
            </w:r>
          </w:p>
        </w:tc>
        <w:tc>
          <w:tcPr>
            <w:tcW w:w="0" w:type="auto"/>
            <w:vAlign w:val="center"/>
          </w:tcPr>
          <w:p w14:paraId="2E3FE629" w14:textId="77777777" w:rsidR="00A8364B" w:rsidRDefault="00D975FF">
            <w:pPr>
              <w:pStyle w:val="a9"/>
              <w:jc w:val="center"/>
              <w:rPr>
                <w:lang w:val="en-GB"/>
              </w:rPr>
            </w:pPr>
            <w:r>
              <w:rPr>
                <w:rFonts w:eastAsia="Times New Roman"/>
                <w:i/>
                <w:lang w:val="en-GB" w:eastAsia="ja-JP"/>
              </w:rPr>
              <w:t>SRS-ResourceId</w:t>
            </w:r>
          </w:p>
        </w:tc>
      </w:tr>
    </w:tbl>
    <w:p w14:paraId="57869372" w14:textId="77777777" w:rsidR="00A8364B" w:rsidRDefault="00A8364B">
      <w:pPr>
        <w:spacing w:after="0"/>
        <w:rPr>
          <w:lang w:val="en-GB" w:eastAsia="zh-CN"/>
        </w:rPr>
      </w:pPr>
    </w:p>
    <w:tbl>
      <w:tblPr>
        <w:tblStyle w:val="af4"/>
        <w:tblW w:w="0" w:type="auto"/>
        <w:jc w:val="center"/>
        <w:tblLook w:val="04A0" w:firstRow="1" w:lastRow="0" w:firstColumn="1" w:lastColumn="0" w:noHBand="0" w:noVBand="1"/>
      </w:tblPr>
      <w:tblGrid>
        <w:gridCol w:w="924"/>
        <w:gridCol w:w="2274"/>
        <w:gridCol w:w="2475"/>
        <w:gridCol w:w="2969"/>
      </w:tblGrid>
      <w:tr w:rsidR="00A8364B" w14:paraId="277E2354" w14:textId="77777777">
        <w:trPr>
          <w:jc w:val="center"/>
        </w:trPr>
        <w:tc>
          <w:tcPr>
            <w:tcW w:w="0" w:type="auto"/>
            <w:gridSpan w:val="4"/>
            <w:shd w:val="clear" w:color="auto" w:fill="D9D9D9" w:themeFill="background1" w:themeFillShade="D9"/>
            <w:vAlign w:val="center"/>
          </w:tcPr>
          <w:p w14:paraId="60D35C05" w14:textId="77777777" w:rsidR="00A8364B" w:rsidRDefault="00D975FF">
            <w:pPr>
              <w:pStyle w:val="a9"/>
              <w:jc w:val="center"/>
              <w:rPr>
                <w:b/>
                <w:lang w:val="en-GB"/>
              </w:rPr>
            </w:pPr>
            <w:r>
              <w:rPr>
                <w:b/>
                <w:lang w:val="en-GB" w:eastAsia="zh-CN"/>
              </w:rPr>
              <w:t>Serving Cell Set based SRS Spatial Relation Indication MAC CE</w:t>
            </w:r>
          </w:p>
        </w:tc>
      </w:tr>
      <w:tr w:rsidR="00A8364B" w14:paraId="3392A82E" w14:textId="77777777">
        <w:trPr>
          <w:jc w:val="center"/>
        </w:trPr>
        <w:tc>
          <w:tcPr>
            <w:tcW w:w="0" w:type="auto"/>
            <w:vMerge w:val="restart"/>
            <w:shd w:val="clear" w:color="auto" w:fill="D9D9D9" w:themeFill="background1" w:themeFillShade="D9"/>
            <w:vAlign w:val="center"/>
          </w:tcPr>
          <w:p w14:paraId="2D1E1C7E" w14:textId="77777777" w:rsidR="00A8364B" w:rsidRDefault="00D975FF">
            <w:pPr>
              <w:pStyle w:val="a9"/>
              <w:jc w:val="center"/>
              <w:rPr>
                <w:b/>
                <w:lang w:val="en-GB"/>
              </w:rPr>
            </w:pPr>
            <w:r>
              <w:rPr>
                <w:b/>
                <w:lang w:val="en-GB"/>
              </w:rPr>
              <w:t>F</w:t>
            </w:r>
            <w:r>
              <w:rPr>
                <w:b/>
                <w:vertAlign w:val="subscript"/>
                <w:lang w:val="en-GB"/>
              </w:rPr>
              <w:t xml:space="preserve">i </w:t>
            </w:r>
            <w:r>
              <w:rPr>
                <w:b/>
                <w:lang w:val="en-GB"/>
              </w:rPr>
              <w:t>(1 bit)</w:t>
            </w:r>
          </w:p>
        </w:tc>
        <w:tc>
          <w:tcPr>
            <w:tcW w:w="0" w:type="auto"/>
            <w:gridSpan w:val="3"/>
            <w:shd w:val="clear" w:color="auto" w:fill="D9D9D9" w:themeFill="background1" w:themeFillShade="D9"/>
            <w:vAlign w:val="center"/>
          </w:tcPr>
          <w:p w14:paraId="7737D27B" w14:textId="77777777" w:rsidR="00A8364B" w:rsidRDefault="00D975FF">
            <w:pPr>
              <w:pStyle w:val="a9"/>
              <w:jc w:val="center"/>
              <w:rPr>
                <w:b/>
                <w:lang w:val="en-GB"/>
              </w:rPr>
            </w:pPr>
            <w:r>
              <w:rPr>
                <w:b/>
                <w:lang w:val="en-GB"/>
              </w:rPr>
              <w:t>Resource ID</w:t>
            </w:r>
            <w:r>
              <w:rPr>
                <w:b/>
                <w:vertAlign w:val="subscript"/>
                <w:lang w:val="en-GB"/>
              </w:rPr>
              <w:t xml:space="preserve">i </w:t>
            </w:r>
            <w:r>
              <w:rPr>
                <w:b/>
                <w:lang w:val="en-GB"/>
              </w:rPr>
              <w:t>(8bits)</w:t>
            </w:r>
          </w:p>
        </w:tc>
      </w:tr>
      <w:tr w:rsidR="00A8364B" w14:paraId="18306AE5" w14:textId="77777777">
        <w:trPr>
          <w:jc w:val="center"/>
        </w:trPr>
        <w:tc>
          <w:tcPr>
            <w:tcW w:w="0" w:type="auto"/>
            <w:vMerge/>
            <w:shd w:val="clear" w:color="auto" w:fill="D9D9D9" w:themeFill="background1" w:themeFillShade="D9"/>
            <w:vAlign w:val="center"/>
          </w:tcPr>
          <w:p w14:paraId="1C4AAAFB" w14:textId="77777777" w:rsidR="00A8364B" w:rsidRDefault="00A8364B">
            <w:pPr>
              <w:pStyle w:val="a9"/>
              <w:jc w:val="center"/>
              <w:rPr>
                <w:b/>
                <w:lang w:val="en-GB"/>
              </w:rPr>
            </w:pPr>
          </w:p>
        </w:tc>
        <w:tc>
          <w:tcPr>
            <w:tcW w:w="0" w:type="auto"/>
            <w:shd w:val="clear" w:color="auto" w:fill="D9D9D9" w:themeFill="background1" w:themeFillShade="D9"/>
            <w:vAlign w:val="center"/>
          </w:tcPr>
          <w:p w14:paraId="778E107C" w14:textId="77777777" w:rsidR="00A8364B" w:rsidRDefault="00D975FF">
            <w:pPr>
              <w:pStyle w:val="a9"/>
              <w:jc w:val="center"/>
              <w:rPr>
                <w:b/>
                <w:lang w:val="en-GB"/>
              </w:rPr>
            </w:pPr>
            <w:r>
              <w:rPr>
                <w:b/>
                <w:lang w:val="en-GB"/>
              </w:rPr>
              <w:t>First bit of Resource ID</w:t>
            </w:r>
            <w:r>
              <w:rPr>
                <w:b/>
                <w:vertAlign w:val="subscript"/>
                <w:lang w:val="en-GB"/>
              </w:rPr>
              <w:t>i</w:t>
            </w:r>
          </w:p>
        </w:tc>
        <w:tc>
          <w:tcPr>
            <w:tcW w:w="0" w:type="auto"/>
            <w:shd w:val="clear" w:color="auto" w:fill="D9D9D9" w:themeFill="background1" w:themeFillShade="D9"/>
            <w:vAlign w:val="center"/>
          </w:tcPr>
          <w:p w14:paraId="201B52D2" w14:textId="77777777" w:rsidR="00A8364B" w:rsidRDefault="00D975FF">
            <w:pPr>
              <w:pStyle w:val="a9"/>
              <w:jc w:val="center"/>
              <w:rPr>
                <w:b/>
                <w:lang w:val="en-GB"/>
              </w:rPr>
            </w:pPr>
            <w:r>
              <w:rPr>
                <w:b/>
                <w:lang w:val="en-GB"/>
              </w:rPr>
              <w:t>Second bit of Resource ID</w:t>
            </w:r>
            <w:r>
              <w:rPr>
                <w:b/>
                <w:vertAlign w:val="subscript"/>
                <w:lang w:val="en-GB"/>
              </w:rPr>
              <w:t>i</w:t>
            </w:r>
          </w:p>
        </w:tc>
        <w:tc>
          <w:tcPr>
            <w:tcW w:w="0" w:type="auto"/>
            <w:shd w:val="clear" w:color="auto" w:fill="D9D9D9" w:themeFill="background1" w:themeFillShade="D9"/>
            <w:vAlign w:val="center"/>
          </w:tcPr>
          <w:p w14:paraId="5344F9CF" w14:textId="77777777" w:rsidR="00A8364B" w:rsidRDefault="00D975FF">
            <w:pPr>
              <w:pStyle w:val="a9"/>
              <w:jc w:val="center"/>
              <w:rPr>
                <w:b/>
                <w:lang w:val="en-GB"/>
              </w:rPr>
            </w:pPr>
            <w:r>
              <w:rPr>
                <w:b/>
                <w:lang w:val="en-GB"/>
              </w:rPr>
              <w:t>remaining 6 bits of Resource ID</w:t>
            </w:r>
            <w:r>
              <w:rPr>
                <w:b/>
                <w:vertAlign w:val="subscript"/>
                <w:lang w:val="en-GB"/>
              </w:rPr>
              <w:t>i</w:t>
            </w:r>
          </w:p>
        </w:tc>
      </w:tr>
      <w:tr w:rsidR="00A8364B" w14:paraId="3AF03DA4" w14:textId="77777777">
        <w:trPr>
          <w:jc w:val="center"/>
        </w:trPr>
        <w:tc>
          <w:tcPr>
            <w:tcW w:w="0" w:type="auto"/>
            <w:vAlign w:val="center"/>
          </w:tcPr>
          <w:p w14:paraId="14818DDD" w14:textId="77777777" w:rsidR="00A8364B" w:rsidRDefault="00D975FF">
            <w:pPr>
              <w:pStyle w:val="a9"/>
              <w:jc w:val="center"/>
              <w:rPr>
                <w:lang w:val="en-GB"/>
              </w:rPr>
            </w:pPr>
            <w:r>
              <w:rPr>
                <w:lang w:val="en-GB"/>
              </w:rPr>
              <w:t>1</w:t>
            </w:r>
          </w:p>
        </w:tc>
        <w:tc>
          <w:tcPr>
            <w:tcW w:w="0" w:type="auto"/>
            <w:gridSpan w:val="3"/>
            <w:vAlign w:val="center"/>
          </w:tcPr>
          <w:p w14:paraId="492C1361" w14:textId="77777777" w:rsidR="00A8364B" w:rsidRDefault="00D975FF">
            <w:pPr>
              <w:pStyle w:val="a9"/>
              <w:jc w:val="center"/>
              <w:rPr>
                <w:lang w:val="en-GB"/>
              </w:rPr>
            </w:pPr>
            <w:r>
              <w:rPr>
                <w:lang w:val="en-GB"/>
              </w:rPr>
              <w:t>NZP CSI-RS resource index</w:t>
            </w:r>
          </w:p>
        </w:tc>
      </w:tr>
      <w:tr w:rsidR="00A8364B" w14:paraId="5F7FD70D" w14:textId="77777777">
        <w:trPr>
          <w:jc w:val="center"/>
        </w:trPr>
        <w:tc>
          <w:tcPr>
            <w:tcW w:w="0" w:type="auto"/>
            <w:vAlign w:val="center"/>
          </w:tcPr>
          <w:p w14:paraId="2D798868" w14:textId="77777777" w:rsidR="00A8364B" w:rsidRDefault="00D975FF">
            <w:pPr>
              <w:pStyle w:val="a9"/>
              <w:jc w:val="center"/>
              <w:rPr>
                <w:lang w:val="en-GB"/>
              </w:rPr>
            </w:pPr>
            <w:r>
              <w:rPr>
                <w:lang w:val="en-GB"/>
              </w:rPr>
              <w:t>0</w:t>
            </w:r>
          </w:p>
        </w:tc>
        <w:tc>
          <w:tcPr>
            <w:tcW w:w="0" w:type="auto"/>
            <w:vAlign w:val="center"/>
          </w:tcPr>
          <w:p w14:paraId="2A72D0BA" w14:textId="77777777" w:rsidR="00A8364B" w:rsidRDefault="00D975FF">
            <w:pPr>
              <w:pStyle w:val="a9"/>
              <w:jc w:val="center"/>
              <w:rPr>
                <w:lang w:val="en-GB"/>
              </w:rPr>
            </w:pPr>
            <w:r>
              <w:rPr>
                <w:lang w:val="en-GB"/>
              </w:rPr>
              <w:t>0</w:t>
            </w:r>
          </w:p>
        </w:tc>
        <w:tc>
          <w:tcPr>
            <w:tcW w:w="0" w:type="auto"/>
            <w:vAlign w:val="center"/>
          </w:tcPr>
          <w:p w14:paraId="11BE4C56" w14:textId="77777777" w:rsidR="00A8364B" w:rsidRDefault="00D975FF">
            <w:pPr>
              <w:pStyle w:val="a9"/>
              <w:jc w:val="center"/>
              <w:rPr>
                <w:lang w:val="en-GB" w:eastAsia="zh-CN"/>
              </w:rPr>
            </w:pPr>
            <w:r>
              <w:rPr>
                <w:rFonts w:hint="eastAsia"/>
                <w:lang w:val="en-GB" w:eastAsia="zh-CN"/>
              </w:rPr>
              <w:t>1</w:t>
            </w:r>
          </w:p>
        </w:tc>
        <w:tc>
          <w:tcPr>
            <w:tcW w:w="0" w:type="auto"/>
            <w:vAlign w:val="center"/>
          </w:tcPr>
          <w:p w14:paraId="4C832DC6" w14:textId="77777777" w:rsidR="00A8364B" w:rsidRDefault="00D975FF">
            <w:pPr>
              <w:pStyle w:val="a9"/>
              <w:jc w:val="center"/>
              <w:rPr>
                <w:lang w:val="en-GB"/>
              </w:rPr>
            </w:pPr>
            <w:r>
              <w:rPr>
                <w:rFonts w:eastAsia="Times New Roman"/>
                <w:i/>
                <w:lang w:val="en-GB" w:eastAsia="ja-JP"/>
              </w:rPr>
              <w:t>SSB-Index</w:t>
            </w:r>
          </w:p>
        </w:tc>
      </w:tr>
      <w:tr w:rsidR="00A8364B" w14:paraId="7C16F204" w14:textId="77777777">
        <w:trPr>
          <w:jc w:val="center"/>
        </w:trPr>
        <w:tc>
          <w:tcPr>
            <w:tcW w:w="0" w:type="auto"/>
            <w:vAlign w:val="center"/>
          </w:tcPr>
          <w:p w14:paraId="4669EA8F" w14:textId="77777777" w:rsidR="00A8364B" w:rsidRDefault="00D975FF">
            <w:pPr>
              <w:pStyle w:val="a9"/>
              <w:jc w:val="center"/>
              <w:rPr>
                <w:lang w:val="en-GB"/>
              </w:rPr>
            </w:pPr>
            <w:r>
              <w:rPr>
                <w:lang w:val="en-GB"/>
              </w:rPr>
              <w:t>0</w:t>
            </w:r>
          </w:p>
        </w:tc>
        <w:tc>
          <w:tcPr>
            <w:tcW w:w="0" w:type="auto"/>
            <w:vAlign w:val="center"/>
          </w:tcPr>
          <w:p w14:paraId="68584BCF" w14:textId="77777777" w:rsidR="00A8364B" w:rsidRDefault="00D975FF">
            <w:pPr>
              <w:pStyle w:val="a9"/>
              <w:jc w:val="center"/>
              <w:rPr>
                <w:lang w:val="en-GB"/>
              </w:rPr>
            </w:pPr>
            <w:r>
              <w:rPr>
                <w:lang w:val="en-GB"/>
              </w:rPr>
              <w:t>0</w:t>
            </w:r>
          </w:p>
        </w:tc>
        <w:tc>
          <w:tcPr>
            <w:tcW w:w="0" w:type="auto"/>
            <w:vAlign w:val="center"/>
          </w:tcPr>
          <w:p w14:paraId="1E613891" w14:textId="77777777" w:rsidR="00A8364B" w:rsidRDefault="00D975FF">
            <w:pPr>
              <w:pStyle w:val="a9"/>
              <w:jc w:val="center"/>
              <w:rPr>
                <w:lang w:val="en-GB" w:eastAsia="zh-CN"/>
              </w:rPr>
            </w:pPr>
            <w:r>
              <w:rPr>
                <w:rFonts w:hint="eastAsia"/>
                <w:lang w:val="en-GB" w:eastAsia="zh-CN"/>
              </w:rPr>
              <w:t>0</w:t>
            </w:r>
          </w:p>
        </w:tc>
        <w:tc>
          <w:tcPr>
            <w:tcW w:w="0" w:type="auto"/>
            <w:vAlign w:val="center"/>
          </w:tcPr>
          <w:p w14:paraId="12C3C987" w14:textId="77777777" w:rsidR="00A8364B" w:rsidRDefault="00D975FF">
            <w:pPr>
              <w:pStyle w:val="a9"/>
              <w:jc w:val="center"/>
              <w:rPr>
                <w:lang w:val="en-GB"/>
              </w:rPr>
            </w:pPr>
            <w:r>
              <w:rPr>
                <w:rFonts w:eastAsia="Times New Roman"/>
                <w:i/>
                <w:lang w:val="en-GB" w:eastAsia="ja-JP"/>
              </w:rPr>
              <w:t>SRS-ResourceId</w:t>
            </w:r>
          </w:p>
        </w:tc>
      </w:tr>
    </w:tbl>
    <w:p w14:paraId="174F8994" w14:textId="77777777" w:rsidR="00A8364B" w:rsidRDefault="00A8364B">
      <w:pPr>
        <w:spacing w:after="0"/>
        <w:rPr>
          <w:b/>
          <w:lang w:val="en-GB" w:eastAsia="zh-CN"/>
        </w:rPr>
      </w:pPr>
    </w:p>
    <w:tbl>
      <w:tblPr>
        <w:tblStyle w:val="af4"/>
        <w:tblW w:w="0" w:type="auto"/>
        <w:tblLook w:val="04A0" w:firstRow="1" w:lastRow="0" w:firstColumn="1" w:lastColumn="0" w:noHBand="0" w:noVBand="1"/>
      </w:tblPr>
      <w:tblGrid>
        <w:gridCol w:w="9307"/>
      </w:tblGrid>
      <w:tr w:rsidR="00A8364B" w14:paraId="314F04ED" w14:textId="77777777">
        <w:tc>
          <w:tcPr>
            <w:tcW w:w="9307" w:type="dxa"/>
          </w:tcPr>
          <w:p w14:paraId="615DABA2" w14:textId="77777777" w:rsidR="00A8364B" w:rsidRDefault="00D975FF">
            <w:pPr>
              <w:spacing w:after="0"/>
              <w:rPr>
                <w:b/>
                <w:i/>
                <w:u w:val="single"/>
                <w:lang w:val="en-GB" w:eastAsia="zh-CN"/>
              </w:rPr>
            </w:pPr>
            <w:r>
              <w:rPr>
                <w:b/>
                <w:i/>
                <w:u w:val="single"/>
                <w:lang w:val="en-GB" w:eastAsia="zh-CN"/>
              </w:rPr>
              <w:t>Copied from 38.321</w:t>
            </w:r>
          </w:p>
          <w:p w14:paraId="618E60E2" w14:textId="77777777" w:rsidR="00A8364B" w:rsidRDefault="00D975FF">
            <w:pPr>
              <w:pStyle w:val="4"/>
              <w:numPr>
                <w:ilvl w:val="0"/>
                <w:numId w:val="0"/>
              </w:numPr>
              <w:ind w:left="864" w:hanging="864"/>
              <w:outlineLvl w:val="3"/>
              <w:rPr>
                <w:lang w:eastAsia="ko-KR"/>
              </w:rPr>
            </w:pPr>
            <w:bookmarkStart w:id="11" w:name="_Toc29239895"/>
            <w:bookmarkStart w:id="12" w:name="_Toc90287294"/>
            <w:bookmarkStart w:id="13" w:name="_Toc37296294"/>
            <w:bookmarkStart w:id="14" w:name="_Toc46490425"/>
            <w:bookmarkStart w:id="15" w:name="_Toc52752120"/>
            <w:bookmarkStart w:id="16" w:name="_Toc52796582"/>
            <w:r>
              <w:rPr>
                <w:lang w:eastAsia="ko-KR"/>
              </w:rPr>
              <w:t>6.1.3.17</w:t>
            </w:r>
            <w:r>
              <w:rPr>
                <w:lang w:eastAsia="ko-KR"/>
              </w:rPr>
              <w:tab/>
              <w:t>SP SRS Activation/Deactivation MAC CE</w:t>
            </w:r>
            <w:bookmarkEnd w:id="11"/>
            <w:bookmarkEnd w:id="12"/>
            <w:bookmarkEnd w:id="13"/>
            <w:bookmarkEnd w:id="14"/>
            <w:bookmarkEnd w:id="15"/>
            <w:bookmarkEnd w:id="16"/>
          </w:p>
          <w:p w14:paraId="2E27A1AF" w14:textId="77777777" w:rsidR="00A8364B" w:rsidRDefault="00D975FF">
            <w:pPr>
              <w:pStyle w:val="B1"/>
              <w:jc w:val="center"/>
              <w:rPr>
                <w:rFonts w:eastAsiaTheme="minorEastAsia"/>
                <w:b/>
                <w:lang w:eastAsia="zh-CN"/>
              </w:rPr>
            </w:pPr>
            <w:r>
              <w:rPr>
                <w:rFonts w:eastAsiaTheme="minorEastAsia"/>
                <w:b/>
                <w:lang w:eastAsia="zh-CN"/>
              </w:rPr>
              <w:t>……</w:t>
            </w:r>
          </w:p>
          <w:p w14:paraId="41727969" w14:textId="77777777" w:rsidR="00A8364B" w:rsidRDefault="00D975FF">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i.e. </w:t>
            </w:r>
            <w:r>
              <w:rPr>
                <w:lang w:eastAsia="ko-KR"/>
              </w:rPr>
              <w:t xml:space="preserve">the </w:t>
            </w:r>
            <w:r>
              <w:t>A/D field is set to 1;</w:t>
            </w:r>
          </w:p>
          <w:p w14:paraId="5FA88BE2" w14:textId="77777777" w:rsidR="00A8364B" w:rsidRDefault="00D975F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and the first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first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7 bits.</w:t>
            </w:r>
            <w:r>
              <w:t xml:space="preserve"> This field is only present if MAC CE is used for activation, i.e. </w:t>
            </w:r>
            <w:r>
              <w:rPr>
                <w:lang w:eastAsia="ko-KR"/>
              </w:rPr>
              <w:t xml:space="preserve">the </w:t>
            </w:r>
            <w:r>
              <w:t>A/D field is set to 1;</w:t>
            </w:r>
          </w:p>
          <w:p w14:paraId="600B35AA" w14:textId="77777777" w:rsidR="00A8364B" w:rsidRDefault="00D975FF">
            <w:pPr>
              <w:pStyle w:val="B1"/>
              <w:spacing w:after="0"/>
              <w:jc w:val="center"/>
              <w:rPr>
                <w:rFonts w:eastAsiaTheme="minorEastAsia"/>
                <w:b/>
                <w:lang w:eastAsia="zh-CN"/>
              </w:rPr>
            </w:pPr>
            <w:r>
              <w:rPr>
                <w:rFonts w:eastAsiaTheme="minorEastAsia"/>
                <w:b/>
                <w:lang w:eastAsia="zh-CN"/>
              </w:rPr>
              <w:t>……</w:t>
            </w:r>
          </w:p>
          <w:p w14:paraId="2916AF6C" w14:textId="77777777" w:rsidR="00A8364B" w:rsidRDefault="00D975FF">
            <w:pPr>
              <w:pStyle w:val="4"/>
              <w:numPr>
                <w:ilvl w:val="0"/>
                <w:numId w:val="0"/>
              </w:numPr>
              <w:ind w:left="864" w:hanging="864"/>
              <w:outlineLvl w:val="3"/>
              <w:rPr>
                <w:rFonts w:eastAsiaTheme="minorEastAsia"/>
                <w:lang w:eastAsia="ko-KR"/>
              </w:rPr>
            </w:pPr>
            <w:bookmarkStart w:id="17" w:name="_Toc52752129"/>
            <w:bookmarkStart w:id="18" w:name="_Toc90287303"/>
            <w:bookmarkStart w:id="19" w:name="_Toc37296303"/>
            <w:bookmarkStart w:id="20" w:name="_Toc52796591"/>
            <w:bookmarkStart w:id="21" w:name="_Toc46490434"/>
            <w:r>
              <w:rPr>
                <w:rFonts w:eastAsiaTheme="minorEastAsia"/>
                <w:lang w:eastAsia="ko-KR"/>
              </w:rPr>
              <w:t>6.1.3.26</w:t>
            </w:r>
            <w:r>
              <w:rPr>
                <w:rFonts w:eastAsiaTheme="minorEastAsia"/>
                <w:lang w:eastAsia="ko-KR"/>
              </w:rPr>
              <w:tab/>
              <w:t>Enhanced SP/AP SRS Spatial Relation Indication MAC CE</w:t>
            </w:r>
            <w:bookmarkEnd w:id="17"/>
            <w:bookmarkEnd w:id="18"/>
            <w:bookmarkEnd w:id="19"/>
            <w:bookmarkEnd w:id="20"/>
            <w:bookmarkEnd w:id="21"/>
          </w:p>
          <w:p w14:paraId="665494F4" w14:textId="77777777" w:rsidR="00A8364B" w:rsidRDefault="00D975FF">
            <w:pPr>
              <w:pStyle w:val="B1"/>
              <w:jc w:val="center"/>
              <w:rPr>
                <w:rFonts w:eastAsiaTheme="minorEastAsia"/>
                <w:b/>
                <w:lang w:eastAsia="zh-CN"/>
              </w:rPr>
            </w:pPr>
            <w:r>
              <w:rPr>
                <w:rFonts w:eastAsiaTheme="minorEastAsia"/>
                <w:b/>
                <w:lang w:eastAsia="zh-CN"/>
              </w:rPr>
              <w:t>……</w:t>
            </w:r>
          </w:p>
          <w:p w14:paraId="55E342DC" w14:textId="77777777" w:rsidR="00A8364B" w:rsidRDefault="00D975FF">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w:t>
            </w:r>
            <w:r>
              <w:t xml:space="preserve"> The length of the field is 1 bit. This field is only present if MAC CE is used for activation of SP SRS resource set, i.e. the A/D field is set to 1, or for AP SRS resource set;</w:t>
            </w:r>
          </w:p>
          <w:p w14:paraId="0A88D32F" w14:textId="77777777" w:rsidR="00A8364B" w:rsidRDefault="00D975FF">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E1A5CB5" w14:textId="77777777" w:rsidR="00A8364B" w:rsidRDefault="00D975FF">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4637328" w14:textId="77777777" w:rsidR="00A8364B" w:rsidRDefault="00D975F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r>
              <w:t xml:space="preserve"> This field is only present if MAC CE is used for activation of SP SRS resource set, i.e. the A/D field is set to 1, or for AP SRS </w:t>
            </w:r>
            <w:r>
              <w:lastRenderedPageBreak/>
              <w:t>resource set;</w:t>
            </w:r>
          </w:p>
          <w:p w14:paraId="4645927C" w14:textId="77777777" w:rsidR="00A8364B" w:rsidRDefault="00D975FF">
            <w:pPr>
              <w:pStyle w:val="B1"/>
              <w:jc w:val="center"/>
              <w:rPr>
                <w:rFonts w:eastAsiaTheme="minorEastAsia"/>
                <w:b/>
                <w:lang w:eastAsia="zh-CN"/>
              </w:rPr>
            </w:pPr>
            <w:r>
              <w:rPr>
                <w:rFonts w:eastAsiaTheme="minorEastAsia"/>
                <w:b/>
                <w:lang w:eastAsia="zh-CN"/>
              </w:rPr>
              <w:t>……</w:t>
            </w:r>
          </w:p>
          <w:p w14:paraId="7611676D" w14:textId="77777777" w:rsidR="00A8364B" w:rsidRDefault="00D975FF">
            <w:pPr>
              <w:pStyle w:val="4"/>
              <w:numPr>
                <w:ilvl w:val="0"/>
                <w:numId w:val="0"/>
              </w:numPr>
              <w:ind w:left="864" w:hanging="864"/>
              <w:outlineLvl w:val="3"/>
              <w:rPr>
                <w:rFonts w:eastAsia="Malgun Gothic"/>
                <w:b w:val="0"/>
                <w:lang w:eastAsia="ko-KR"/>
              </w:rPr>
            </w:pPr>
            <w:bookmarkStart w:id="22" w:name="_Toc90287306"/>
            <w:bookmarkStart w:id="23" w:name="_Toc46490437"/>
            <w:bookmarkStart w:id="24" w:name="_Toc52796594"/>
            <w:bookmarkStart w:id="25" w:name="_Toc52752132"/>
            <w:r>
              <w:rPr>
                <w:rFonts w:eastAsia="Malgun Gothic"/>
                <w:lang w:eastAsia="ko-KR"/>
              </w:rPr>
              <w:t>6.1.3.29</w:t>
            </w:r>
            <w:r>
              <w:rPr>
                <w:rFonts w:eastAsia="Malgun Gothic"/>
                <w:lang w:eastAsia="ko-KR"/>
              </w:rPr>
              <w:tab/>
              <w:t>Serving Cell Set based SRS Spatial Relation Indication MAC CE</w:t>
            </w:r>
            <w:bookmarkEnd w:id="22"/>
            <w:bookmarkEnd w:id="23"/>
            <w:bookmarkEnd w:id="24"/>
            <w:bookmarkEnd w:id="25"/>
          </w:p>
          <w:p w14:paraId="14B9AC46" w14:textId="77777777" w:rsidR="00A8364B" w:rsidRDefault="00D975FF">
            <w:pPr>
              <w:pStyle w:val="B1"/>
              <w:jc w:val="center"/>
              <w:rPr>
                <w:rFonts w:eastAsiaTheme="minorEastAsia"/>
                <w:b/>
                <w:lang w:eastAsia="zh-CN"/>
              </w:rPr>
            </w:pPr>
            <w:r>
              <w:rPr>
                <w:rFonts w:eastAsiaTheme="minorEastAsia"/>
                <w:b/>
                <w:lang w:eastAsia="zh-CN"/>
              </w:rPr>
              <w:t>……</w:t>
            </w:r>
          </w:p>
          <w:p w14:paraId="3212ADA8" w14:textId="77777777" w:rsidR="00A8364B" w:rsidRDefault="00D975FF">
            <w:pPr>
              <w:pStyle w:val="B1"/>
            </w:pPr>
            <w:r>
              <w:t>-</w:t>
            </w:r>
            <w:r>
              <w:tab/>
              <w:t>F</w:t>
            </w:r>
            <w:r>
              <w:rPr>
                <w:vertAlign w:val="subscript"/>
              </w:rPr>
              <w:t>i</w:t>
            </w:r>
            <w:r>
              <w:t xml:space="preserve">: This field indicates the type of a resource used as a spatial relationship for SRS resource indicated with </w:t>
            </w:r>
            <w:r>
              <w:rPr>
                <w:lang w:eastAsia="ko-KR"/>
              </w:rPr>
              <w:t>SRS Resource ID</w:t>
            </w:r>
            <w:r>
              <w:rPr>
                <w:vertAlign w:val="subscript"/>
              </w:rPr>
              <w:t>i</w:t>
            </w:r>
            <w:r>
              <w:rPr>
                <w:lang w:eastAsia="ko-KR"/>
              </w:rPr>
              <w:t xml:space="preserve"> field. </w:t>
            </w:r>
            <w:r>
              <w:t>F</w:t>
            </w:r>
            <w:r>
              <w:rPr>
                <w:vertAlign w:val="subscript"/>
              </w:rPr>
              <w:t>0</w:t>
            </w:r>
            <w:r>
              <w:t xml:space="preserve"> refers to the first SRS resource which is indicated </w:t>
            </w:r>
            <w:r>
              <w:rPr>
                <w:lang w:eastAsia="ko-KR"/>
              </w:rPr>
              <w:t>SRS Resource ID</w:t>
            </w:r>
            <w:r>
              <w:rPr>
                <w:vertAlign w:val="subscript"/>
              </w:rPr>
              <w:t>1</w:t>
            </w:r>
            <w:r>
              <w:t>, F</w:t>
            </w:r>
            <w:r>
              <w:rPr>
                <w:vertAlign w:val="subscript"/>
              </w:rPr>
              <w:t>1</w:t>
            </w:r>
            <w:r>
              <w:t xml:space="preserve"> to the second one and so on. </w:t>
            </w:r>
            <w:r>
              <w:rPr>
                <w:highlight w:val="yellow"/>
              </w:rPr>
              <w:t xml:space="preserve">The field is set to 1 to indicate NZP CSI-RS resource index is used, </w:t>
            </w:r>
            <w:r>
              <w:rPr>
                <w:highlight w:val="yellow"/>
                <w:lang w:eastAsia="ko-KR"/>
              </w:rPr>
              <w:t xml:space="preserve">and </w:t>
            </w:r>
            <w:r>
              <w:rPr>
                <w:highlight w:val="yellow"/>
              </w:rPr>
              <w:t>it is set to 0 to indicate either SSB index or SRS resource index is used. The length of the field is 1 bit;</w:t>
            </w:r>
          </w:p>
          <w:p w14:paraId="119CD0AA" w14:textId="77777777" w:rsidR="00A8364B" w:rsidRDefault="00D975FF">
            <w:pPr>
              <w:pStyle w:val="B1"/>
            </w:pPr>
            <w:r>
              <w:t>-</w:t>
            </w:r>
            <w:r>
              <w:tab/>
              <w:t>Resource Serving Cell ID</w:t>
            </w:r>
            <w:r>
              <w:rPr>
                <w:vertAlign w:val="subscript"/>
              </w:rPr>
              <w:t>i</w:t>
            </w:r>
            <w:r>
              <w:t xml:space="preserve">: This field indicates the identity of the Serving Cell on which the resource used for spatial relationship derivation for </w:t>
            </w:r>
            <w:r>
              <w:rPr>
                <w:lang w:eastAsia="ko-KR"/>
              </w:rPr>
              <w:t>SRS Resource ID</w:t>
            </w:r>
            <w:r>
              <w:rPr>
                <w:vertAlign w:val="subscript"/>
              </w:rPr>
              <w:t>i</w:t>
            </w:r>
            <w:r>
              <w:t xml:space="preserve"> is located. The length of the field is 5 bits;</w:t>
            </w:r>
          </w:p>
          <w:p w14:paraId="47FDB9F0" w14:textId="77777777" w:rsidR="00A8364B" w:rsidRDefault="00D975FF">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w:t>
            </w:r>
            <w:r>
              <w:rPr>
                <w:lang w:eastAsia="ko-KR"/>
              </w:rPr>
              <w:t>SRS Resource ID</w:t>
            </w:r>
            <w:r>
              <w:rPr>
                <w:vertAlign w:val="subscript"/>
              </w:rPr>
              <w:t>i</w:t>
            </w:r>
            <w:r>
              <w:t xml:space="preserve"> is located. The length of the field is 2 bits;</w:t>
            </w:r>
          </w:p>
          <w:p w14:paraId="6BD2FE28" w14:textId="77777777" w:rsidR="00A8364B" w:rsidRDefault="00D975FF">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which is indicated </w:t>
            </w:r>
            <w:r>
              <w:rPr>
                <w:lang w:eastAsia="ko-KR"/>
              </w:rPr>
              <w:t>SRS Resource ID</w:t>
            </w:r>
            <w:r>
              <w:rPr>
                <w:vertAlign w:val="subscript"/>
              </w:rPr>
              <w:t>0</w:t>
            </w:r>
            <w:r>
              <w:t>, Resource ID</w:t>
            </w:r>
            <w:r>
              <w:rPr>
                <w:vertAlign w:val="subscript"/>
              </w:rPr>
              <w:t>1</w:t>
            </w:r>
            <w:r>
              <w:t xml:space="preserve"> to the second one and so on. </w:t>
            </w:r>
            <w:r>
              <w:rPr>
                <w:highlight w:val="yellow"/>
              </w:rPr>
              <w:t>If F</w:t>
            </w:r>
            <w:r>
              <w:rPr>
                <w:highlight w:val="yellow"/>
                <w:vertAlign w:val="subscript"/>
              </w:rPr>
              <w:t>i</w:t>
            </w:r>
            <w:r>
              <w:rPr>
                <w:highlight w:val="yellow"/>
              </w:rPr>
              <w:t xml:space="preserve"> is set to 0, the first bit of this field is always set to 0. If F</w:t>
            </w:r>
            <w:r>
              <w:rPr>
                <w:highlight w:val="yellow"/>
                <w:vertAlign w:val="subscript"/>
              </w:rPr>
              <w:t>i</w:t>
            </w:r>
            <w:r>
              <w:rPr>
                <w:highlight w:val="yellow"/>
              </w:rPr>
              <w:t xml:space="preserve"> is set to 0, and the second bit of this field is set to 1, the remainder of this field contains </w:t>
            </w:r>
            <w:r>
              <w:rPr>
                <w:i/>
                <w:highlight w:val="yellow"/>
              </w:rPr>
              <w:t>SSB-Index</w:t>
            </w:r>
            <w:r>
              <w:rPr>
                <w:highlight w:val="yellow"/>
              </w:rPr>
              <w:t xml:space="preserve"> as specified in TS 38.331 [5]. If F</w:t>
            </w:r>
            <w:r>
              <w:rPr>
                <w:highlight w:val="yellow"/>
                <w:vertAlign w:val="subscript"/>
              </w:rPr>
              <w:t>i</w:t>
            </w:r>
            <w:r>
              <w:rPr>
                <w:highlight w:val="yellow"/>
              </w:rPr>
              <w:t xml:space="preserve"> is set to 0, and the second bit of this field is set to 0, the remainder </w:t>
            </w:r>
            <w:r>
              <w:rPr>
                <w:highlight w:val="yellow"/>
                <w:lang w:eastAsia="ko-KR"/>
              </w:rPr>
              <w:t xml:space="preserve">of </w:t>
            </w:r>
            <w:r>
              <w:rPr>
                <w:highlight w:val="yellow"/>
              </w:rPr>
              <w:t xml:space="preserve">this field contains </w:t>
            </w:r>
            <w:r>
              <w:rPr>
                <w:i/>
                <w:highlight w:val="yellow"/>
              </w:rPr>
              <w:t>SRS-ResourceId</w:t>
            </w:r>
            <w:r>
              <w:rPr>
                <w:highlight w:val="yellow"/>
              </w:rPr>
              <w:t xml:space="preserve"> as specified in TS 38.331 [5]. The length of the field is 8 bits.</w:t>
            </w:r>
          </w:p>
          <w:p w14:paraId="186D39CC" w14:textId="77777777" w:rsidR="00A8364B" w:rsidRDefault="00D975FF">
            <w:pPr>
              <w:pStyle w:val="B1"/>
              <w:rPr>
                <w:rFonts w:eastAsia="Malgun Gothic"/>
                <w:lang w:eastAsia="ko-KR"/>
              </w:rPr>
            </w:pPr>
            <w:r>
              <w:rPr>
                <w:lang w:eastAsia="ko-KR"/>
              </w:rPr>
              <w:t>-</w:t>
            </w:r>
            <w:r>
              <w:rPr>
                <w:lang w:eastAsia="ko-KR"/>
              </w:rPr>
              <w:tab/>
              <w:t>R: Reserved bit, set to 0.</w:t>
            </w:r>
          </w:p>
        </w:tc>
      </w:tr>
    </w:tbl>
    <w:p w14:paraId="3F7CCC51" w14:textId="77777777" w:rsidR="00A8364B" w:rsidRDefault="00A8364B">
      <w:pPr>
        <w:spacing w:after="0"/>
        <w:rPr>
          <w:lang w:val="en-GB" w:eastAsia="zh-CN"/>
        </w:rPr>
      </w:pPr>
    </w:p>
    <w:p w14:paraId="31B71F8F" w14:textId="77777777" w:rsidR="00A8364B" w:rsidRDefault="00D975FF">
      <w:pPr>
        <w:pStyle w:val="30"/>
        <w:ind w:left="720"/>
        <w:rPr>
          <w:lang w:val="en-GB"/>
        </w:rPr>
      </w:pPr>
      <w:r>
        <w:rPr>
          <w:rFonts w:hint="eastAsia"/>
          <w:lang w:val="en-GB"/>
        </w:rPr>
        <w:t>F</w:t>
      </w:r>
      <w:r>
        <w:rPr>
          <w:lang w:val="en-GB"/>
        </w:rPr>
        <w:t>irst round discussion</w:t>
      </w:r>
    </w:p>
    <w:p w14:paraId="59428C83"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69155614" w14:textId="77777777" w:rsidR="00A8364B" w:rsidRDefault="00A8364B">
      <w:pPr>
        <w:spacing w:after="0"/>
        <w:rPr>
          <w:b/>
          <w:highlight w:val="yellow"/>
          <w:lang w:eastAsia="zh-CN"/>
        </w:rPr>
      </w:pPr>
    </w:p>
    <w:p w14:paraId="72942AF5" w14:textId="77777777" w:rsidR="00A8364B" w:rsidRDefault="00D975FF">
      <w:pPr>
        <w:rPr>
          <w:b/>
          <w:lang w:val="en-GB" w:eastAsia="zh-CN"/>
        </w:rPr>
      </w:pPr>
      <w:r w:rsidRPr="00442CAB">
        <w:rPr>
          <w:rFonts w:hint="eastAsia"/>
          <w:b/>
          <w:lang w:val="en-GB" w:eastAsia="zh-CN"/>
        </w:rPr>
        <w:t>Q</w:t>
      </w:r>
      <w:r w:rsidRPr="00442CAB">
        <w:rPr>
          <w:b/>
          <w:lang w:val="en-GB" w:eastAsia="zh-CN"/>
        </w:rPr>
        <w:t>uestion 2.2-1</w:t>
      </w:r>
      <w:r>
        <w:rPr>
          <w:b/>
          <w:lang w:val="en-GB" w:eastAsia="zh-CN"/>
        </w:rPr>
        <w:t>: If the working assumption is confirmed, is it also necessary to modify the SRS spatial relation MAC CE(s)? If yes, please share your view on how to modify the MAC CE, e.g. whether the proposal in Ericsson (R1-2201004) is appropriate or not.</w:t>
      </w:r>
    </w:p>
    <w:tbl>
      <w:tblPr>
        <w:tblStyle w:val="af4"/>
        <w:tblW w:w="9307" w:type="dxa"/>
        <w:tblLayout w:type="fixed"/>
        <w:tblLook w:val="04A0" w:firstRow="1" w:lastRow="0" w:firstColumn="1" w:lastColumn="0" w:noHBand="0" w:noVBand="1"/>
      </w:tblPr>
      <w:tblGrid>
        <w:gridCol w:w="2113"/>
        <w:gridCol w:w="7194"/>
      </w:tblGrid>
      <w:tr w:rsidR="00A8364B" w14:paraId="7E61AC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40F63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323D2D" w14:textId="77777777" w:rsidR="00A8364B" w:rsidRDefault="00D975FF">
            <w:pPr>
              <w:rPr>
                <w:i/>
                <w:lang w:eastAsia="zh-CN"/>
              </w:rPr>
            </w:pPr>
            <w:r>
              <w:rPr>
                <w:i/>
                <w:lang w:eastAsia="zh-CN"/>
              </w:rPr>
              <w:t>View</w:t>
            </w:r>
          </w:p>
        </w:tc>
      </w:tr>
      <w:tr w:rsidR="00A8364B" w14:paraId="2334DA0E" w14:textId="77777777">
        <w:tc>
          <w:tcPr>
            <w:tcW w:w="2113" w:type="dxa"/>
            <w:tcBorders>
              <w:top w:val="single" w:sz="4" w:space="0" w:color="auto"/>
              <w:left w:val="single" w:sz="4" w:space="0" w:color="auto"/>
              <w:bottom w:val="single" w:sz="4" w:space="0" w:color="auto"/>
              <w:right w:val="single" w:sz="4" w:space="0" w:color="auto"/>
            </w:tcBorders>
          </w:tcPr>
          <w:p w14:paraId="042C636B"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5EEBF7C" w14:textId="77777777" w:rsidR="00A8364B" w:rsidRDefault="00D975FF">
            <w:pPr>
              <w:rPr>
                <w:lang w:eastAsia="zh-CN"/>
              </w:rPr>
            </w:pPr>
            <w:r>
              <w:rPr>
                <w:lang w:eastAsia="zh-CN"/>
              </w:rPr>
              <w:t xml:space="preserve">We do not prefer to impose any modification to MIMO framework.  </w:t>
            </w:r>
          </w:p>
        </w:tc>
      </w:tr>
      <w:tr w:rsidR="00A8364B" w14:paraId="53C5D322" w14:textId="77777777">
        <w:tc>
          <w:tcPr>
            <w:tcW w:w="2113" w:type="dxa"/>
            <w:tcBorders>
              <w:top w:val="single" w:sz="4" w:space="0" w:color="auto"/>
              <w:left w:val="single" w:sz="4" w:space="0" w:color="auto"/>
              <w:bottom w:val="single" w:sz="4" w:space="0" w:color="auto"/>
              <w:right w:val="single" w:sz="4" w:space="0" w:color="auto"/>
            </w:tcBorders>
          </w:tcPr>
          <w:p w14:paraId="3D9E150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49A052F" w14:textId="77777777" w:rsidR="00A8364B" w:rsidRDefault="00D975FF">
            <w:pPr>
              <w:rPr>
                <w:lang w:val="en-GB" w:eastAsia="zh-CN"/>
              </w:rPr>
            </w:pPr>
            <w:r>
              <w:rPr>
                <w:lang w:val="en-GB" w:eastAsia="zh-CN"/>
              </w:rPr>
              <w:t>We slight prefer not to touch MIMO framework.</w:t>
            </w:r>
          </w:p>
        </w:tc>
      </w:tr>
      <w:tr w:rsidR="00A8364B" w14:paraId="4B8F3224" w14:textId="77777777">
        <w:tc>
          <w:tcPr>
            <w:tcW w:w="2113" w:type="dxa"/>
            <w:tcBorders>
              <w:top w:val="single" w:sz="4" w:space="0" w:color="auto"/>
              <w:left w:val="single" w:sz="4" w:space="0" w:color="auto"/>
              <w:bottom w:val="single" w:sz="4" w:space="0" w:color="auto"/>
              <w:right w:val="single" w:sz="4" w:space="0" w:color="auto"/>
            </w:tcBorders>
          </w:tcPr>
          <w:p w14:paraId="6741B151"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E3C54D4" w14:textId="77777777" w:rsidR="00A8364B" w:rsidRDefault="00D975FF">
            <w:pPr>
              <w:rPr>
                <w:lang w:val="en-GB" w:eastAsia="zh-CN"/>
              </w:rPr>
            </w:pPr>
            <w:r>
              <w:rPr>
                <w:lang w:val="en-GB" w:eastAsia="zh-CN"/>
              </w:rPr>
              <w:t>We share similar view with OPPO and New H3C.</w:t>
            </w:r>
          </w:p>
        </w:tc>
      </w:tr>
      <w:tr w:rsidR="00A8364B" w14:paraId="4284EB3E" w14:textId="77777777">
        <w:tc>
          <w:tcPr>
            <w:tcW w:w="2113" w:type="dxa"/>
            <w:tcBorders>
              <w:top w:val="single" w:sz="4" w:space="0" w:color="auto"/>
              <w:left w:val="single" w:sz="4" w:space="0" w:color="auto"/>
              <w:bottom w:val="single" w:sz="4" w:space="0" w:color="auto"/>
              <w:right w:val="single" w:sz="4" w:space="0" w:color="auto"/>
            </w:tcBorders>
          </w:tcPr>
          <w:p w14:paraId="4F8362D9"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E73FB84" w14:textId="77777777" w:rsidR="00A8364B" w:rsidRDefault="00D975FF">
            <w:pPr>
              <w:rPr>
                <w:lang w:val="en-GB" w:eastAsia="zh-CN"/>
              </w:rPr>
            </w:pPr>
            <w:r>
              <w:rPr>
                <w:lang w:val="en-GB" w:eastAsia="zh-CN"/>
              </w:rPr>
              <w:t>We prefer minimal changes thus not to support MAC CE enhancement.</w:t>
            </w:r>
          </w:p>
        </w:tc>
      </w:tr>
      <w:tr w:rsidR="00A8364B" w14:paraId="0D6F7F25" w14:textId="77777777">
        <w:tc>
          <w:tcPr>
            <w:tcW w:w="2113" w:type="dxa"/>
            <w:tcBorders>
              <w:top w:val="single" w:sz="4" w:space="0" w:color="auto"/>
              <w:left w:val="single" w:sz="4" w:space="0" w:color="auto"/>
              <w:bottom w:val="single" w:sz="4" w:space="0" w:color="auto"/>
              <w:right w:val="single" w:sz="4" w:space="0" w:color="auto"/>
            </w:tcBorders>
          </w:tcPr>
          <w:p w14:paraId="00417FC5"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BCF5EAA" w14:textId="77777777" w:rsidR="00A8364B" w:rsidRDefault="00D975FF">
            <w:pPr>
              <w:rPr>
                <w:lang w:val="en-GB" w:eastAsia="zh-CN"/>
              </w:rPr>
            </w:pPr>
            <w:r>
              <w:rPr>
                <w:lang w:eastAsia="zh-CN"/>
              </w:rPr>
              <w:t>We share the same view with other companies that MIMO framework should not be impacted.</w:t>
            </w:r>
          </w:p>
        </w:tc>
      </w:tr>
      <w:tr w:rsidR="001114A9" w14:paraId="3F83825E" w14:textId="77777777" w:rsidTr="001114A9">
        <w:tc>
          <w:tcPr>
            <w:tcW w:w="2113" w:type="dxa"/>
          </w:tcPr>
          <w:p w14:paraId="424E9734" w14:textId="77777777" w:rsidR="001114A9" w:rsidRPr="001114A9" w:rsidRDefault="001114A9" w:rsidP="001114A9">
            <w:pPr>
              <w:rPr>
                <w:lang w:eastAsia="zh-CN"/>
              </w:rPr>
            </w:pPr>
            <w:r w:rsidRPr="001114A9">
              <w:rPr>
                <w:lang w:eastAsia="zh-CN"/>
              </w:rPr>
              <w:t>Nokia/NSB</w:t>
            </w:r>
          </w:p>
        </w:tc>
        <w:tc>
          <w:tcPr>
            <w:tcW w:w="7194" w:type="dxa"/>
          </w:tcPr>
          <w:p w14:paraId="5C0B7B3C" w14:textId="77777777" w:rsidR="001114A9" w:rsidRPr="001114A9" w:rsidRDefault="001114A9" w:rsidP="001114A9">
            <w:pPr>
              <w:rPr>
                <w:lang w:eastAsia="zh-CN"/>
              </w:rPr>
            </w:pPr>
            <w:r w:rsidRPr="001114A9">
              <w:rPr>
                <w:lang w:eastAsia="zh-CN"/>
              </w:rPr>
              <w:t xml:space="preserve">Agree with the others, do not support such enhancements. </w:t>
            </w:r>
          </w:p>
        </w:tc>
      </w:tr>
      <w:tr w:rsidR="00656656" w14:paraId="3EE11E70" w14:textId="77777777" w:rsidTr="001114A9">
        <w:tc>
          <w:tcPr>
            <w:tcW w:w="2113" w:type="dxa"/>
          </w:tcPr>
          <w:p w14:paraId="1388EC6C" w14:textId="5D597651" w:rsidR="00656656" w:rsidRPr="001114A9" w:rsidRDefault="00656656" w:rsidP="001114A9">
            <w:pPr>
              <w:rPr>
                <w:lang w:eastAsia="zh-CN"/>
              </w:rPr>
            </w:pPr>
            <w:r>
              <w:rPr>
                <w:lang w:eastAsia="zh-CN"/>
              </w:rPr>
              <w:t>HW/HiSi</w:t>
            </w:r>
          </w:p>
        </w:tc>
        <w:tc>
          <w:tcPr>
            <w:tcW w:w="7194" w:type="dxa"/>
          </w:tcPr>
          <w:p w14:paraId="06E29E57" w14:textId="5E4C6874" w:rsidR="00656656" w:rsidRPr="001114A9" w:rsidRDefault="00656656" w:rsidP="001114A9">
            <w:pPr>
              <w:rPr>
                <w:lang w:eastAsia="zh-CN"/>
              </w:rPr>
            </w:pPr>
            <w:r>
              <w:rPr>
                <w:lang w:eastAsia="zh-CN"/>
              </w:rPr>
              <w:t>A modification of the SRS spatial relation MAC CE could be seen as an optimization of the SRS configuration, in that situation it may violate the WA</w:t>
            </w:r>
          </w:p>
        </w:tc>
      </w:tr>
      <w:tr w:rsidR="000620BA" w14:paraId="2A2740A8" w14:textId="77777777" w:rsidTr="001114A9">
        <w:tc>
          <w:tcPr>
            <w:tcW w:w="2113" w:type="dxa"/>
          </w:tcPr>
          <w:p w14:paraId="1C4E01EB" w14:textId="3EE83B7B" w:rsidR="000620BA" w:rsidRPr="000620BA" w:rsidRDefault="000620BA" w:rsidP="001114A9">
            <w:pPr>
              <w:rPr>
                <w:rFonts w:eastAsia="Malgun Gothic"/>
                <w:lang w:eastAsia="ko-KR"/>
              </w:rPr>
            </w:pPr>
            <w:r>
              <w:rPr>
                <w:rFonts w:eastAsia="Malgun Gothic" w:hint="eastAsia"/>
                <w:lang w:eastAsia="ko-KR"/>
              </w:rPr>
              <w:t>LG</w:t>
            </w:r>
          </w:p>
        </w:tc>
        <w:tc>
          <w:tcPr>
            <w:tcW w:w="7194" w:type="dxa"/>
          </w:tcPr>
          <w:p w14:paraId="77AC5AE0" w14:textId="58EA4A64" w:rsidR="000620BA" w:rsidRPr="000620BA" w:rsidRDefault="000620BA" w:rsidP="001114A9">
            <w:pPr>
              <w:rPr>
                <w:rFonts w:eastAsia="Malgun Gothic"/>
                <w:lang w:eastAsia="ko-KR"/>
              </w:rPr>
            </w:pPr>
            <w:r>
              <w:rPr>
                <w:rFonts w:eastAsia="Malgun Gothic" w:hint="eastAsia"/>
                <w:lang w:eastAsia="ko-KR"/>
              </w:rPr>
              <w:t xml:space="preserve">We share similar view to other </w:t>
            </w:r>
            <w:r>
              <w:rPr>
                <w:rFonts w:eastAsia="Malgun Gothic"/>
                <w:lang w:eastAsia="ko-KR"/>
              </w:rPr>
              <w:t>company</w:t>
            </w:r>
            <w:r>
              <w:rPr>
                <w:rFonts w:eastAsia="Malgun Gothic" w:hint="eastAsia"/>
                <w:lang w:eastAsia="ko-KR"/>
              </w:rPr>
              <w:t>,</w:t>
            </w:r>
            <w:r>
              <w:rPr>
                <w:rFonts w:eastAsia="Malgun Gothic"/>
                <w:lang w:eastAsia="ko-KR"/>
              </w:rPr>
              <w:t xml:space="preserve"> it is preferred not to touch MIMO works. </w:t>
            </w:r>
          </w:p>
        </w:tc>
      </w:tr>
      <w:tr w:rsidR="00314784" w14:paraId="5CAA2AFD" w14:textId="77777777" w:rsidTr="001114A9">
        <w:tc>
          <w:tcPr>
            <w:tcW w:w="2113" w:type="dxa"/>
          </w:tcPr>
          <w:p w14:paraId="21D5BC3F" w14:textId="16207F2B" w:rsidR="00314784" w:rsidRPr="00314784" w:rsidRDefault="00314784" w:rsidP="00314784">
            <w:pPr>
              <w:rPr>
                <w:rFonts w:eastAsia="Malgun Gothic" w:hint="eastAsia"/>
                <w:lang w:eastAsia="ko-KR"/>
              </w:rPr>
            </w:pPr>
            <w:r>
              <w:rPr>
                <w:lang w:eastAsia="zh-CN"/>
              </w:rPr>
              <w:t>Ericsson</w:t>
            </w:r>
          </w:p>
        </w:tc>
        <w:tc>
          <w:tcPr>
            <w:tcW w:w="7194" w:type="dxa"/>
          </w:tcPr>
          <w:p w14:paraId="77BB4E50" w14:textId="77777777" w:rsidR="00314784" w:rsidRDefault="00314784" w:rsidP="00314784">
            <w:pPr>
              <w:rPr>
                <w:lang w:eastAsia="zh-CN"/>
              </w:rPr>
            </w:pPr>
            <w:r>
              <w:rPr>
                <w:lang w:eastAsia="zh-CN"/>
              </w:rPr>
              <w:t xml:space="preserve">Although we’ve shown that MAC CE can be easily modified to support SP- and </w:t>
            </w:r>
            <w:r>
              <w:rPr>
                <w:lang w:eastAsia="zh-CN"/>
              </w:rPr>
              <w:lastRenderedPageBreak/>
              <w:t>periodic SRS, we can accept not modifying the MAC CE, i.e., limit PRS to pair with periodic SRS only.</w:t>
            </w:r>
          </w:p>
          <w:p w14:paraId="67B84E05" w14:textId="77777777" w:rsidR="00314784" w:rsidRDefault="00314784" w:rsidP="00314784">
            <w:pPr>
              <w:rPr>
                <w:lang w:eastAsia="zh-CN"/>
              </w:rPr>
            </w:pPr>
            <w:r>
              <w:rPr>
                <w:lang w:eastAsia="zh-CN"/>
              </w:rPr>
              <w:t>Note that we don’t think modifying MAC CE to support SP- and periodic SRS with PRS violates the Note in WA. The modification merely enables indication of PRS; it does not do “</w:t>
            </w:r>
            <w:r>
              <w:rPr>
                <w:iCs/>
              </w:rPr>
              <w:t>further optimization for SRS configuration with legacy usage and meanwhile with PRS as spatial relation source</w:t>
            </w:r>
            <w:r>
              <w:rPr>
                <w:lang w:eastAsia="zh-CN"/>
              </w:rPr>
              <w:t>”.</w:t>
            </w:r>
          </w:p>
          <w:p w14:paraId="1FA3741C" w14:textId="2495F281" w:rsidR="00314784" w:rsidRDefault="00314784" w:rsidP="00314784">
            <w:pPr>
              <w:rPr>
                <w:rFonts w:eastAsia="Malgun Gothic" w:hint="eastAsia"/>
                <w:lang w:eastAsia="ko-KR"/>
              </w:rPr>
            </w:pPr>
            <w:r>
              <w:rPr>
                <w:lang w:eastAsia="zh-CN"/>
              </w:rPr>
              <w:t>Also, the proposed changes do not change MIMO configurations.</w:t>
            </w:r>
          </w:p>
        </w:tc>
      </w:tr>
    </w:tbl>
    <w:p w14:paraId="096D7926" w14:textId="77777777" w:rsidR="00A8364B" w:rsidRDefault="00A8364B">
      <w:pPr>
        <w:rPr>
          <w:b/>
          <w:lang w:eastAsia="zh-CN"/>
        </w:rPr>
      </w:pPr>
    </w:p>
    <w:p w14:paraId="07C5B638" w14:textId="51E456C7" w:rsidR="0037721F" w:rsidRPr="00C419B7" w:rsidRDefault="0037721F" w:rsidP="00C419B7">
      <w:pPr>
        <w:spacing w:beforeLines="50" w:before="120" w:after="240"/>
        <w:rPr>
          <w:b/>
          <w:u w:val="single"/>
          <w:lang w:eastAsia="zh-CN"/>
        </w:rPr>
      </w:pPr>
      <w:r>
        <w:rPr>
          <w:rFonts w:hint="eastAsia"/>
          <w:b/>
          <w:u w:val="single"/>
          <w:lang w:eastAsia="zh-CN"/>
        </w:rPr>
        <w:t>S</w:t>
      </w:r>
      <w:r>
        <w:rPr>
          <w:b/>
          <w:u w:val="single"/>
          <w:lang w:eastAsia="zh-CN"/>
        </w:rPr>
        <w:t>ummary of the status for Question 2.2-1 based on inputs for the first round</w:t>
      </w:r>
    </w:p>
    <w:tbl>
      <w:tblPr>
        <w:tblStyle w:val="51"/>
        <w:tblW w:w="9307" w:type="dxa"/>
        <w:tblLayout w:type="fixed"/>
        <w:tblLook w:val="04A0" w:firstRow="1" w:lastRow="0" w:firstColumn="1" w:lastColumn="0" w:noHBand="0" w:noVBand="1"/>
      </w:tblPr>
      <w:tblGrid>
        <w:gridCol w:w="3539"/>
        <w:gridCol w:w="5768"/>
      </w:tblGrid>
      <w:tr w:rsidR="0037721F" w:rsidRPr="000B731A" w14:paraId="739DAD6F" w14:textId="77777777" w:rsidTr="0037721F">
        <w:tc>
          <w:tcPr>
            <w:tcW w:w="3539" w:type="dxa"/>
          </w:tcPr>
          <w:p w14:paraId="635F05FE" w14:textId="5F91EFA4" w:rsidR="0037721F" w:rsidRPr="000B731A" w:rsidRDefault="0037721F" w:rsidP="00C419B7">
            <w:pPr>
              <w:adjustRightInd/>
              <w:spacing w:beforeLines="50" w:before="120" w:line="252" w:lineRule="auto"/>
              <w:jc w:val="left"/>
              <w:rPr>
                <w:color w:val="000000" w:themeColor="text1"/>
                <w:lang w:eastAsia="zh-CN"/>
              </w:rPr>
            </w:pPr>
            <w:r w:rsidRPr="00C419B7">
              <w:rPr>
                <w:b/>
                <w:color w:val="00B050"/>
                <w:lang w:eastAsia="zh-CN"/>
              </w:rPr>
              <w:t>Support</w:t>
            </w:r>
            <w:r>
              <w:rPr>
                <w:color w:val="000000" w:themeColor="text1"/>
                <w:lang w:eastAsia="zh-CN"/>
              </w:rPr>
              <w:t xml:space="preserve"> modification to SRS spatial relation MAC CE</w:t>
            </w:r>
          </w:p>
        </w:tc>
        <w:tc>
          <w:tcPr>
            <w:tcW w:w="5768" w:type="dxa"/>
          </w:tcPr>
          <w:p w14:paraId="4F75C1EE" w14:textId="05D52233" w:rsidR="0037721F" w:rsidRPr="000B731A" w:rsidRDefault="00DD4838" w:rsidP="00C419B7">
            <w:pPr>
              <w:adjustRightInd/>
              <w:spacing w:beforeLines="50" w:before="120" w:line="252" w:lineRule="auto"/>
              <w:jc w:val="left"/>
              <w:rPr>
                <w:rFonts w:eastAsiaTheme="minorEastAsia"/>
                <w:color w:val="000000" w:themeColor="text1"/>
                <w:lang w:eastAsia="zh-CN"/>
              </w:rPr>
            </w:pPr>
            <w:r w:rsidRPr="00DD4838">
              <w:rPr>
                <w:rFonts w:hint="eastAsia"/>
                <w:i/>
                <w:color w:val="0000FF"/>
                <w:lang w:val="en-GB" w:eastAsia="zh-CN"/>
              </w:rPr>
              <w:t>E</w:t>
            </w:r>
            <w:r w:rsidRPr="00DD4838">
              <w:rPr>
                <w:i/>
                <w:color w:val="0000FF"/>
                <w:lang w:val="en-GB" w:eastAsia="zh-CN"/>
              </w:rPr>
              <w:t>ricsson</w:t>
            </w:r>
            <w:r>
              <w:rPr>
                <w:rFonts w:eastAsiaTheme="minorEastAsia"/>
                <w:color w:val="000000" w:themeColor="text1"/>
                <w:lang w:eastAsia="zh-CN"/>
              </w:rPr>
              <w:t xml:space="preserve"> (can accept no modification)</w:t>
            </w:r>
          </w:p>
        </w:tc>
      </w:tr>
      <w:tr w:rsidR="0037721F" w:rsidRPr="000B731A" w14:paraId="63074AF4" w14:textId="77777777" w:rsidTr="0037721F">
        <w:tc>
          <w:tcPr>
            <w:tcW w:w="3539" w:type="dxa"/>
          </w:tcPr>
          <w:p w14:paraId="031383B3" w14:textId="561654D6" w:rsidR="0037721F" w:rsidRPr="000B731A" w:rsidRDefault="0037721F" w:rsidP="00C419B7">
            <w:pPr>
              <w:adjustRightInd/>
              <w:spacing w:beforeLines="50" w:before="120" w:line="252" w:lineRule="auto"/>
              <w:jc w:val="left"/>
              <w:rPr>
                <w:color w:val="000000" w:themeColor="text1"/>
                <w:lang w:eastAsia="zh-CN"/>
              </w:rPr>
            </w:pPr>
            <w:r w:rsidRPr="00C419B7">
              <w:rPr>
                <w:b/>
                <w:color w:val="FF0000"/>
                <w:lang w:eastAsia="zh-CN"/>
              </w:rPr>
              <w:t>Do not support</w:t>
            </w:r>
            <w:r>
              <w:rPr>
                <w:color w:val="000000" w:themeColor="text1"/>
                <w:lang w:eastAsia="zh-CN"/>
              </w:rPr>
              <w:t xml:space="preserve"> modification to SRS spatial relation MAC CE </w:t>
            </w:r>
          </w:p>
        </w:tc>
        <w:tc>
          <w:tcPr>
            <w:tcW w:w="5768" w:type="dxa"/>
          </w:tcPr>
          <w:p w14:paraId="1EB00D9F" w14:textId="4F8EB5F3" w:rsidR="0037721F" w:rsidRPr="000B731A" w:rsidRDefault="0037721F" w:rsidP="00C419B7">
            <w:pPr>
              <w:adjustRightInd/>
              <w:spacing w:beforeLines="50" w:before="120" w:line="252" w:lineRule="auto"/>
              <w:jc w:val="left"/>
              <w:rPr>
                <w:color w:val="000000" w:themeColor="text1"/>
                <w:lang w:eastAsia="zh-CN"/>
              </w:rPr>
            </w:pPr>
            <w:r>
              <w:rPr>
                <w:i/>
                <w:color w:val="0000FF"/>
                <w:lang w:val="en-GB" w:eastAsia="zh-CN"/>
              </w:rPr>
              <w:t xml:space="preserve">OPPO, New H3C, Samsung, </w:t>
            </w:r>
            <w:r w:rsidR="00C419B7">
              <w:rPr>
                <w:i/>
                <w:color w:val="0000FF"/>
                <w:lang w:val="en-GB" w:eastAsia="zh-CN"/>
              </w:rPr>
              <w:t xml:space="preserve">Intel, </w:t>
            </w:r>
            <w:r>
              <w:rPr>
                <w:i/>
                <w:color w:val="0000FF"/>
                <w:lang w:val="en-GB" w:eastAsia="zh-CN"/>
              </w:rPr>
              <w:t>ZTE, Nokia, NSB, Huawei, HiSilicon, LG</w:t>
            </w:r>
          </w:p>
        </w:tc>
      </w:tr>
    </w:tbl>
    <w:p w14:paraId="213B8E45" w14:textId="7E9A0126" w:rsidR="00A644C5" w:rsidRDefault="0037721F" w:rsidP="0037721F">
      <w:pPr>
        <w:spacing w:beforeLines="50" w:before="120"/>
      </w:pPr>
      <w:r w:rsidRPr="000B731A">
        <w:rPr>
          <w:b/>
          <w:color w:val="000000" w:themeColor="text1"/>
          <w:lang w:eastAsia="zh-CN"/>
        </w:rPr>
        <w:t>FL recommendation</w:t>
      </w:r>
      <w:r w:rsidRPr="000B731A">
        <w:rPr>
          <w:color w:val="000000" w:themeColor="text1"/>
          <w:lang w:eastAsia="zh-CN"/>
        </w:rPr>
        <w:t xml:space="preserve">: </w:t>
      </w:r>
      <w:r w:rsidR="00C419B7">
        <w:rPr>
          <w:color w:val="000000" w:themeColor="text1"/>
          <w:lang w:eastAsia="zh-CN"/>
        </w:rPr>
        <w:t xml:space="preserve">All companies prefer not to make any change to the existing MAC CE(s) to support DL PRS as a reference signal </w:t>
      </w:r>
      <w:r w:rsidR="00C419B7">
        <w:t xml:space="preserve">for spatial relationship derivation for SRS. In addition, per the guidance from Chairman, </w:t>
      </w:r>
      <w:r w:rsidR="00A644C5">
        <w:t>there should be no change to RAN2/3 unless essential.</w:t>
      </w:r>
    </w:p>
    <w:p w14:paraId="37CB9F6F" w14:textId="77777777" w:rsidR="00A644C5" w:rsidRDefault="00A644C5" w:rsidP="00A644C5">
      <w:pPr>
        <w:rPr>
          <w:b/>
          <w:lang w:val="en-GB"/>
        </w:rPr>
      </w:pPr>
    </w:p>
    <w:p w14:paraId="19B03221" w14:textId="77777777" w:rsidR="00A644C5" w:rsidRDefault="00A644C5" w:rsidP="00A644C5">
      <w:pPr>
        <w:pStyle w:val="30"/>
        <w:ind w:left="720"/>
        <w:rPr>
          <w:lang w:eastAsia="zh-CN"/>
        </w:rPr>
      </w:pPr>
      <w:r>
        <w:rPr>
          <w:lang w:eastAsia="zh-CN"/>
        </w:rPr>
        <w:t xml:space="preserve">Second round email discussion </w:t>
      </w:r>
    </w:p>
    <w:p w14:paraId="177FD66F" w14:textId="77777777" w:rsidR="00A644C5" w:rsidRDefault="00A644C5" w:rsidP="00A644C5">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81925CB" w14:textId="77777777" w:rsidR="00A644C5" w:rsidRDefault="00A644C5" w:rsidP="0037721F">
      <w:pPr>
        <w:spacing w:beforeLines="50" w:before="120"/>
      </w:pPr>
    </w:p>
    <w:p w14:paraId="7184E835" w14:textId="7E1A9E6F" w:rsidR="0037721F" w:rsidRPr="003C7F05" w:rsidRDefault="00442CAB" w:rsidP="003C7F05">
      <w:pPr>
        <w:spacing w:beforeLines="50" w:before="120"/>
        <w:rPr>
          <w:lang w:eastAsia="zh-CN"/>
        </w:rPr>
      </w:pPr>
      <w:r w:rsidRPr="00442CAB">
        <w:rPr>
          <w:b/>
          <w:highlight w:val="yellow"/>
          <w:lang w:eastAsia="zh-CN"/>
        </w:rPr>
        <w:t>Proposed conclusion 2.2-1</w:t>
      </w:r>
      <w:r>
        <w:rPr>
          <w:lang w:eastAsia="zh-CN"/>
        </w:rPr>
        <w:t xml:space="preserve">: </w:t>
      </w:r>
      <w:r w:rsidR="003145FE">
        <w:rPr>
          <w:b/>
          <w:lang w:eastAsia="zh-CN"/>
        </w:rPr>
        <w:t>Do not</w:t>
      </w:r>
      <w:r w:rsidR="00591D7C">
        <w:rPr>
          <w:b/>
          <w:lang w:eastAsia="zh-CN"/>
        </w:rPr>
        <w:t xml:space="preserve"> support</w:t>
      </w:r>
      <w:r w:rsidRPr="00442CAB">
        <w:rPr>
          <w:b/>
          <w:lang w:eastAsia="zh-CN"/>
        </w:rPr>
        <w:t xml:space="preserve"> any modification to the existing MAC CE(s)</w:t>
      </w:r>
      <w:r>
        <w:rPr>
          <w:b/>
          <w:lang w:eastAsia="zh-CN"/>
        </w:rPr>
        <w:t xml:space="preserve"> for </w:t>
      </w:r>
      <w:r w:rsidRPr="00442CAB">
        <w:rPr>
          <w:b/>
          <w:lang w:eastAsia="zh-CN"/>
        </w:rPr>
        <w:t>spatial relationship derivation for SRS</w:t>
      </w:r>
      <w:r w:rsidR="003145FE">
        <w:rPr>
          <w:b/>
          <w:lang w:eastAsia="zh-CN"/>
        </w:rPr>
        <w:t xml:space="preserve"> in Rel-17 IIoT/eURLLC WI</w:t>
      </w:r>
      <w:r w:rsidR="003C7F05">
        <w:rPr>
          <w:b/>
          <w:lang w:eastAsia="zh-CN"/>
        </w:rPr>
        <w:t xml:space="preserve">, </w:t>
      </w:r>
      <w:r w:rsidR="00591D7C">
        <w:rPr>
          <w:b/>
          <w:lang w:eastAsia="zh-CN"/>
        </w:rPr>
        <w:t>regardless</w:t>
      </w:r>
      <w:r w:rsidR="00E3325D">
        <w:rPr>
          <w:b/>
          <w:lang w:eastAsia="zh-CN"/>
        </w:rPr>
        <w:t xml:space="preserve"> o</w:t>
      </w:r>
      <w:r w:rsidR="00591D7C">
        <w:rPr>
          <w:b/>
          <w:lang w:eastAsia="zh-CN"/>
        </w:rPr>
        <w:t>f</w:t>
      </w:r>
      <w:r w:rsidR="00E3325D">
        <w:rPr>
          <w:b/>
          <w:lang w:eastAsia="zh-CN"/>
        </w:rPr>
        <w:t xml:space="preserve"> whether</w:t>
      </w:r>
      <w:r w:rsidR="00591D7C">
        <w:rPr>
          <w:b/>
          <w:lang w:eastAsia="zh-CN"/>
        </w:rPr>
        <w:t xml:space="preserve"> the working assumption on </w:t>
      </w:r>
      <w:r w:rsidR="003C7F05" w:rsidRPr="003C7F05">
        <w:rPr>
          <w:b/>
          <w:lang w:eastAsia="zh-CN"/>
        </w:rPr>
        <w:t>spatial relationship for SRS</w:t>
      </w:r>
      <w:r w:rsidR="00E3325D">
        <w:rPr>
          <w:b/>
          <w:lang w:eastAsia="zh-CN"/>
        </w:rPr>
        <w:t xml:space="preserve"> is</w:t>
      </w:r>
      <w:r w:rsidR="00591D7C">
        <w:rPr>
          <w:b/>
          <w:lang w:eastAsia="zh-CN"/>
        </w:rPr>
        <w:t xml:space="preserve"> confirmed or not</w:t>
      </w:r>
      <w:r w:rsidR="003C7F05">
        <w:rPr>
          <w:b/>
          <w:lang w:eastAsia="zh-CN"/>
        </w:rPr>
        <w:t>.</w:t>
      </w:r>
    </w:p>
    <w:tbl>
      <w:tblPr>
        <w:tblStyle w:val="51"/>
        <w:tblW w:w="9307" w:type="dxa"/>
        <w:tblLayout w:type="fixed"/>
        <w:tblLook w:val="04A0" w:firstRow="1" w:lastRow="0" w:firstColumn="1" w:lastColumn="0" w:noHBand="0" w:noVBand="1"/>
      </w:tblPr>
      <w:tblGrid>
        <w:gridCol w:w="1413"/>
        <w:gridCol w:w="7894"/>
      </w:tblGrid>
      <w:tr w:rsidR="003C7F05" w:rsidRPr="000B731A" w14:paraId="1ABEA130" w14:textId="77777777" w:rsidTr="00B951F7">
        <w:tc>
          <w:tcPr>
            <w:tcW w:w="1413" w:type="dxa"/>
          </w:tcPr>
          <w:p w14:paraId="5EEFBA84" w14:textId="77777777" w:rsidR="003C7F05" w:rsidRPr="000B731A" w:rsidRDefault="003C7F05"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2DD335AB" w14:textId="3B0513BB" w:rsidR="003C7F05" w:rsidRPr="00D44A06" w:rsidRDefault="00740C2E" w:rsidP="00B951F7">
            <w:pPr>
              <w:adjustRightInd/>
              <w:spacing w:beforeLines="50" w:before="120" w:line="252" w:lineRule="auto"/>
              <w:jc w:val="left"/>
              <w:rPr>
                <w:rFonts w:eastAsiaTheme="minorEastAsia" w:hint="eastAsia"/>
                <w:color w:val="000000" w:themeColor="text1"/>
                <w:lang w:eastAsia="zh-CN"/>
              </w:rPr>
            </w:pPr>
            <w:r>
              <w:rPr>
                <w:i/>
                <w:color w:val="0000FF"/>
                <w:lang w:val="en-GB" w:eastAsia="zh-CN"/>
              </w:rPr>
              <w:t>OPPO, New H3C, Samsung, Intel, ZTE, Nokia, NSB, Huawei, HiSilicon, LG</w:t>
            </w:r>
            <w:r w:rsidR="00D44A06">
              <w:rPr>
                <w:rFonts w:eastAsiaTheme="minorEastAsia" w:hint="eastAsia"/>
                <w:i/>
                <w:color w:val="0000FF"/>
                <w:lang w:val="en-GB" w:eastAsia="zh-CN"/>
              </w:rPr>
              <w:t>,</w:t>
            </w:r>
            <w:r w:rsidR="00D44A06">
              <w:rPr>
                <w:rFonts w:eastAsiaTheme="minorEastAsia"/>
                <w:i/>
                <w:color w:val="0000FF"/>
                <w:lang w:val="en-GB" w:eastAsia="zh-CN"/>
              </w:rPr>
              <w:t xml:space="preserve"> Ericsson </w:t>
            </w:r>
            <w:r w:rsidR="00D44A06" w:rsidRPr="00D44A06">
              <w:rPr>
                <w:rFonts w:eastAsiaTheme="minorEastAsia"/>
                <w:i/>
                <w:color w:val="000000" w:themeColor="text1"/>
                <w:lang w:val="en-GB" w:eastAsia="zh-CN"/>
              </w:rPr>
              <w:t>(</w:t>
            </w:r>
            <w:r w:rsidR="00D44A06">
              <w:rPr>
                <w:rFonts w:eastAsiaTheme="minorEastAsia"/>
                <w:i/>
                <w:color w:val="000000" w:themeColor="text1"/>
                <w:lang w:val="en-GB" w:eastAsia="zh-CN"/>
              </w:rPr>
              <w:t>can accept</w:t>
            </w:r>
            <w:r w:rsidR="00D44A06" w:rsidRPr="00D44A06">
              <w:rPr>
                <w:rFonts w:eastAsiaTheme="minorEastAsia"/>
                <w:i/>
                <w:color w:val="000000" w:themeColor="text1"/>
                <w:lang w:val="en-GB" w:eastAsia="zh-CN"/>
              </w:rPr>
              <w:t>)</w:t>
            </w:r>
          </w:p>
        </w:tc>
      </w:tr>
      <w:tr w:rsidR="003C7F05" w:rsidRPr="000B731A" w14:paraId="102D4CA8" w14:textId="77777777" w:rsidTr="00B951F7">
        <w:tc>
          <w:tcPr>
            <w:tcW w:w="1413" w:type="dxa"/>
          </w:tcPr>
          <w:p w14:paraId="1E3A6D88" w14:textId="77777777" w:rsidR="003C7F05" w:rsidRPr="000B731A" w:rsidRDefault="003C7F05"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4288ABA2" w14:textId="77777777" w:rsidR="003C7F05" w:rsidRPr="000B731A" w:rsidRDefault="003C7F05"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34E2849A" w14:textId="77777777" w:rsidR="003C7F05" w:rsidRDefault="003C7F05" w:rsidP="003C7F05">
      <w:pPr>
        <w:rPr>
          <w:b/>
          <w:lang w:eastAsia="zh-CN"/>
        </w:rPr>
      </w:pPr>
    </w:p>
    <w:tbl>
      <w:tblPr>
        <w:tblStyle w:val="af4"/>
        <w:tblW w:w="9307" w:type="dxa"/>
        <w:tblLayout w:type="fixed"/>
        <w:tblLook w:val="04A0" w:firstRow="1" w:lastRow="0" w:firstColumn="1" w:lastColumn="0" w:noHBand="0" w:noVBand="1"/>
      </w:tblPr>
      <w:tblGrid>
        <w:gridCol w:w="2113"/>
        <w:gridCol w:w="7194"/>
      </w:tblGrid>
      <w:tr w:rsidR="003C7F05" w14:paraId="6B37101C"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05CAEE" w14:textId="77777777" w:rsidR="003C7F05" w:rsidRDefault="003C7F05"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46F524" w14:textId="77777777" w:rsidR="003C7F05" w:rsidRDefault="003C7F05" w:rsidP="00B951F7">
            <w:pPr>
              <w:ind w:left="1320" w:hanging="440"/>
              <w:rPr>
                <w:i/>
                <w:lang w:eastAsia="zh-CN"/>
              </w:rPr>
            </w:pPr>
            <w:r>
              <w:rPr>
                <w:i/>
                <w:lang w:eastAsia="zh-CN"/>
              </w:rPr>
              <w:t>View</w:t>
            </w:r>
          </w:p>
        </w:tc>
      </w:tr>
      <w:tr w:rsidR="003C7F05" w14:paraId="592E4D22" w14:textId="77777777" w:rsidTr="00B951F7">
        <w:tc>
          <w:tcPr>
            <w:tcW w:w="2113" w:type="dxa"/>
            <w:tcBorders>
              <w:top w:val="single" w:sz="4" w:space="0" w:color="auto"/>
              <w:left w:val="single" w:sz="4" w:space="0" w:color="auto"/>
              <w:bottom w:val="single" w:sz="4" w:space="0" w:color="auto"/>
              <w:right w:val="single" w:sz="4" w:space="0" w:color="auto"/>
            </w:tcBorders>
          </w:tcPr>
          <w:p w14:paraId="3A71FE8E" w14:textId="5DA44182" w:rsidR="003C7F05" w:rsidRDefault="00D44A06" w:rsidP="003C7F05">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2B231D4" w14:textId="36DE59B9" w:rsidR="003C7F05" w:rsidRPr="006151A8" w:rsidRDefault="00D44A06" w:rsidP="003C7F05">
            <w:pPr>
              <w:rPr>
                <w:iCs/>
                <w:lang w:eastAsia="zh-CN"/>
              </w:rPr>
            </w:pPr>
            <w:r>
              <w:rPr>
                <w:rFonts w:hint="eastAsia"/>
                <w:iCs/>
                <w:lang w:eastAsia="zh-CN"/>
              </w:rPr>
              <w:t>I</w:t>
            </w:r>
            <w:r>
              <w:rPr>
                <w:iCs/>
                <w:lang w:eastAsia="zh-CN"/>
              </w:rPr>
              <w:t xml:space="preserve">t seems all companies agree it in principle. Companies can comment on the wording. </w:t>
            </w:r>
          </w:p>
        </w:tc>
      </w:tr>
      <w:tr w:rsidR="003C7F05" w14:paraId="39A0FBBE" w14:textId="77777777" w:rsidTr="00B951F7">
        <w:tc>
          <w:tcPr>
            <w:tcW w:w="2113" w:type="dxa"/>
            <w:tcBorders>
              <w:top w:val="single" w:sz="4" w:space="0" w:color="auto"/>
              <w:left w:val="single" w:sz="4" w:space="0" w:color="auto"/>
              <w:bottom w:val="single" w:sz="4" w:space="0" w:color="auto"/>
              <w:right w:val="single" w:sz="4" w:space="0" w:color="auto"/>
            </w:tcBorders>
          </w:tcPr>
          <w:p w14:paraId="6051F741" w14:textId="77777777" w:rsidR="003C7F05" w:rsidRDefault="003C7F05" w:rsidP="003C7F0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38753A7" w14:textId="77777777" w:rsidR="003C7F05" w:rsidRPr="003C7F05" w:rsidRDefault="003C7F05" w:rsidP="003C7F05">
            <w:pPr>
              <w:rPr>
                <w:iCs/>
                <w:lang w:eastAsia="zh-CN"/>
              </w:rPr>
            </w:pPr>
          </w:p>
        </w:tc>
      </w:tr>
      <w:tr w:rsidR="003C7F05" w14:paraId="0688C14F" w14:textId="77777777" w:rsidTr="00B951F7">
        <w:tc>
          <w:tcPr>
            <w:tcW w:w="2113" w:type="dxa"/>
            <w:tcBorders>
              <w:top w:val="single" w:sz="4" w:space="0" w:color="auto"/>
              <w:left w:val="single" w:sz="4" w:space="0" w:color="auto"/>
              <w:bottom w:val="single" w:sz="4" w:space="0" w:color="auto"/>
              <w:right w:val="single" w:sz="4" w:space="0" w:color="auto"/>
            </w:tcBorders>
          </w:tcPr>
          <w:p w14:paraId="6FE68C33" w14:textId="77777777" w:rsidR="003C7F05" w:rsidRDefault="003C7F05" w:rsidP="003C7F05">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A9D7B1B" w14:textId="77777777" w:rsidR="003C7F05" w:rsidRPr="003C7F05" w:rsidRDefault="003C7F05" w:rsidP="003C7F05">
            <w:pPr>
              <w:rPr>
                <w:iCs/>
                <w:lang w:eastAsia="zh-CN"/>
              </w:rPr>
            </w:pPr>
          </w:p>
        </w:tc>
      </w:tr>
    </w:tbl>
    <w:p w14:paraId="6760D665" w14:textId="77777777" w:rsidR="00442CAB" w:rsidRDefault="00442CAB">
      <w:pPr>
        <w:rPr>
          <w:rFonts w:hint="eastAsia"/>
          <w:b/>
          <w:lang w:eastAsia="zh-CN"/>
        </w:rPr>
      </w:pPr>
    </w:p>
    <w:p w14:paraId="47CD5DF4" w14:textId="77777777" w:rsidR="00A8364B" w:rsidRDefault="00D975FF">
      <w:pPr>
        <w:pStyle w:val="20"/>
        <w:rPr>
          <w:lang w:val="en-GB"/>
        </w:rPr>
      </w:pPr>
      <w:r>
        <w:rPr>
          <w:rFonts w:hint="eastAsia"/>
          <w:sz w:val="22"/>
          <w:lang w:eastAsia="zh-CN"/>
        </w:rPr>
        <w:lastRenderedPageBreak/>
        <w:t>I</w:t>
      </w:r>
      <w:r>
        <w:rPr>
          <w:sz w:val="22"/>
          <w:lang w:eastAsia="zh-CN"/>
        </w:rPr>
        <w:t>ssue #</w:t>
      </w:r>
      <w:r>
        <w:rPr>
          <w:lang w:eastAsia="zh-CN"/>
        </w:rPr>
        <w:t>2-3</w:t>
      </w:r>
      <w:r>
        <w:rPr>
          <w:sz w:val="22"/>
          <w:lang w:eastAsia="zh-CN"/>
        </w:rPr>
        <w:t>:</w:t>
      </w:r>
      <w:r>
        <w:rPr>
          <w:lang w:eastAsia="zh-CN"/>
        </w:rPr>
        <w:t xml:space="preserve"> measurement gap</w:t>
      </w:r>
    </w:p>
    <w:tbl>
      <w:tblPr>
        <w:tblStyle w:val="af4"/>
        <w:tblW w:w="0" w:type="auto"/>
        <w:tblLook w:val="04A0" w:firstRow="1" w:lastRow="0" w:firstColumn="1" w:lastColumn="0" w:noHBand="0" w:noVBand="1"/>
      </w:tblPr>
      <w:tblGrid>
        <w:gridCol w:w="9307"/>
      </w:tblGrid>
      <w:tr w:rsidR="00A8364B" w14:paraId="5017348F" w14:textId="77777777">
        <w:tc>
          <w:tcPr>
            <w:tcW w:w="9307" w:type="dxa"/>
          </w:tcPr>
          <w:p w14:paraId="2C9A277E" w14:textId="77777777" w:rsidR="00A8364B" w:rsidRDefault="00D975FF">
            <w:pPr>
              <w:rPr>
                <w:i/>
                <w:lang w:eastAsia="zh-CN"/>
              </w:rPr>
            </w:pPr>
            <w:r>
              <w:rPr>
                <w:i/>
                <w:lang w:eastAsia="zh-CN"/>
              </w:rPr>
              <w:t>Nokia R1-2201019</w:t>
            </w:r>
          </w:p>
          <w:p w14:paraId="30E9DC0C" w14:textId="77777777" w:rsidR="00A8364B" w:rsidRDefault="00D975FF">
            <w:r>
              <w:t>We note that Release-16 PRS reception procedure specifies that Measurement Gaps is required for the UE to receive and process PRS. As we have already agreed in RAN1#107bis-e that measurement gaps is not needed for PRS for PDC purposes, we propose to add an exception to 38.214 to reflect this.</w:t>
            </w:r>
          </w:p>
          <w:p w14:paraId="16AB98F2" w14:textId="77777777" w:rsidR="00A8364B" w:rsidRDefault="00D975FF">
            <w:pPr>
              <w:rPr>
                <w:b/>
                <w:bCs/>
              </w:rPr>
            </w:pPr>
            <w:r>
              <w:rPr>
                <w:b/>
                <w:bCs/>
              </w:rPr>
              <w:t>Proposal 3: Add an exception to TS 38.214 section 9 stating that measurement gaps is not needed for PRS configured for PDC purposes.</w:t>
            </w:r>
          </w:p>
        </w:tc>
      </w:tr>
    </w:tbl>
    <w:p w14:paraId="25483814" w14:textId="77777777" w:rsidR="00A8364B" w:rsidRDefault="00D975FF">
      <w:pPr>
        <w:spacing w:beforeLines="50" w:before="120"/>
        <w:rPr>
          <w:lang w:eastAsia="zh-CN"/>
        </w:rPr>
      </w:pPr>
      <w:r>
        <w:rPr>
          <w:rFonts w:hint="eastAsia"/>
          <w:b/>
          <w:lang w:eastAsia="zh-CN"/>
        </w:rPr>
        <w:t>F</w:t>
      </w:r>
      <w:r>
        <w:rPr>
          <w:b/>
          <w:lang w:eastAsia="zh-CN"/>
        </w:rPr>
        <w:t>eature lead</w:t>
      </w:r>
      <w:r>
        <w:rPr>
          <w:rFonts w:hint="eastAsia"/>
          <w:lang w:eastAsia="zh-CN"/>
        </w:rPr>
        <w:t>:</w:t>
      </w:r>
      <w:r>
        <w:rPr>
          <w:lang w:eastAsia="zh-CN"/>
        </w:rPr>
        <w:t xml:space="preserve"> Yes as agreed in RAN1#107b-e, measurement gap is not needed for PRS for PDC. However, similar as the reception for CSI-RS for tracking, some specification change like rate matching among PRS for PDC and PDSCH would be needed, in which case we can just simply follow the way for CSI-RS for tracking. Note that if we just follow R17 positioning procedure to not permit receiving PRS for PDC and other signaling simultaneously, e.g. even on different frequency resource but on the same symbol, which may result in much waste of resource. For positioning, it just has to do that way because the signals are not from the same serving cells. </w:t>
      </w:r>
    </w:p>
    <w:p w14:paraId="5E9C20D8" w14:textId="77777777" w:rsidR="00A8364B" w:rsidRDefault="00A8364B">
      <w:pPr>
        <w:rPr>
          <w:lang w:eastAsia="zh-CN"/>
        </w:rPr>
      </w:pPr>
    </w:p>
    <w:tbl>
      <w:tblPr>
        <w:tblStyle w:val="af4"/>
        <w:tblW w:w="0" w:type="auto"/>
        <w:tblLook w:val="04A0" w:firstRow="1" w:lastRow="0" w:firstColumn="1" w:lastColumn="0" w:noHBand="0" w:noVBand="1"/>
      </w:tblPr>
      <w:tblGrid>
        <w:gridCol w:w="9307"/>
      </w:tblGrid>
      <w:tr w:rsidR="00A8364B" w14:paraId="04B0884F" w14:textId="77777777">
        <w:tc>
          <w:tcPr>
            <w:tcW w:w="9307" w:type="dxa"/>
          </w:tcPr>
          <w:p w14:paraId="26A4E68C" w14:textId="77777777" w:rsidR="00A8364B" w:rsidRDefault="00D975FF">
            <w:pPr>
              <w:rPr>
                <w:lang w:eastAsia="zh-CN"/>
              </w:rPr>
            </w:pPr>
            <w:r>
              <w:rPr>
                <w:rFonts w:hint="eastAsia"/>
                <w:lang w:eastAsia="zh-CN"/>
              </w:rPr>
              <w:t>Z</w:t>
            </w:r>
            <w:r>
              <w:rPr>
                <w:lang w:eastAsia="zh-CN"/>
              </w:rPr>
              <w:t>TE R1-2201163</w:t>
            </w:r>
          </w:p>
          <w:p w14:paraId="1F2D47CD" w14:textId="77777777" w:rsidR="00A8364B" w:rsidRDefault="00D975FF">
            <w:pPr>
              <w:rPr>
                <w:lang w:eastAsia="zh-CN"/>
              </w:rPr>
            </w:pPr>
            <w:r>
              <w:rPr>
                <w:lang w:eastAsia="zh-CN"/>
              </w:rPr>
              <w:t>PRS is introduced for RTT-based PDC. In RAN1#107bis-e, the common understanding is that measurement gap is not mandatory for the UE to process PRS reception for PDC</w:t>
            </w:r>
            <w:r>
              <w:rPr>
                <w:rFonts w:hint="eastAsia"/>
                <w:lang w:eastAsia="zh-CN"/>
              </w:rPr>
              <w:t xml:space="preserve"> [1]</w:t>
            </w:r>
            <w:r>
              <w:rPr>
                <w:lang w:eastAsia="zh-CN"/>
              </w:rPr>
              <w:t>. This is similar as the Rel-17 positioning, where the UE can process PRS outside the measurement gap. There were the discussion</w:t>
            </w:r>
            <w:r>
              <w:rPr>
                <w:rFonts w:hint="eastAsia"/>
                <w:lang w:eastAsia="zh-CN"/>
              </w:rPr>
              <w:t>s</w:t>
            </w:r>
            <w:r>
              <w:rPr>
                <w:lang w:eastAsia="zh-CN"/>
              </w:rPr>
              <w:t xml:space="preserve"> on the collision between the PRS for PDC and other downlink channels/signals in RAN1#107bis-e. </w:t>
            </w:r>
          </w:p>
          <w:p w14:paraId="27284D21" w14:textId="77777777" w:rsidR="00A8364B" w:rsidRDefault="00D975FF">
            <w:pPr>
              <w:rPr>
                <w:lang w:eastAsia="zh-CN"/>
              </w:rPr>
            </w:pPr>
            <w:r>
              <w:rPr>
                <w:lang w:eastAsia="zh-CN"/>
              </w:rPr>
              <w:t xml:space="preserve">First, sine all the signals are from the serving cell, the collision rarely occurs under the control of the network. In addition, even if the collision occurs, e.g., the collision between the PRS for PDC and SPS PDSCH, this can be handled by rate matching based on the proper configuration. </w:t>
            </w:r>
            <w:r>
              <w:rPr>
                <w:rFonts w:hint="eastAsia"/>
                <w:lang w:eastAsia="zh-CN"/>
              </w:rPr>
              <w:t>For the collision between the PRS and slot format in TDD band, the UE behaviors have been specified in the specification. Therefore, there is no need to specify anything for the collision between PRS and other signals in this WID.</w:t>
            </w:r>
          </w:p>
          <w:p w14:paraId="5023B3AB" w14:textId="77777777" w:rsidR="00A8364B" w:rsidRDefault="00D975FF">
            <w:pPr>
              <w:rPr>
                <w:i/>
                <w:iCs/>
                <w:lang w:eastAsia="zh-CN"/>
              </w:rPr>
            </w:pPr>
            <w:r>
              <w:rPr>
                <w:rFonts w:hint="eastAsia"/>
                <w:b/>
                <w:bCs/>
                <w:i/>
                <w:iCs/>
                <w:lang w:eastAsia="zh-CN"/>
              </w:rPr>
              <w:t>Proposal 1:</w:t>
            </w:r>
            <w:r>
              <w:rPr>
                <w:i/>
                <w:iCs/>
                <w:lang w:eastAsia="zh-CN"/>
              </w:rPr>
              <w:t xml:space="preserve"> </w:t>
            </w:r>
            <w:r>
              <w:rPr>
                <w:rFonts w:hint="eastAsia"/>
                <w:i/>
                <w:iCs/>
                <w:lang w:eastAsia="zh-CN"/>
              </w:rPr>
              <w:t>Further discussion on the collision between the PRS for PDC and other downlink channels/signals is not needed.</w:t>
            </w:r>
          </w:p>
        </w:tc>
      </w:tr>
    </w:tbl>
    <w:p w14:paraId="0369E25E" w14:textId="77777777" w:rsidR="00A8364B" w:rsidRDefault="00D975FF">
      <w:pPr>
        <w:spacing w:beforeLines="50" w:before="120"/>
        <w:rPr>
          <w:lang w:eastAsia="zh-CN"/>
        </w:rPr>
      </w:pPr>
      <w:r>
        <w:rPr>
          <w:rFonts w:hint="eastAsia"/>
          <w:b/>
          <w:lang w:eastAsia="zh-CN"/>
        </w:rPr>
        <w:t>F</w:t>
      </w:r>
      <w:r>
        <w:rPr>
          <w:b/>
          <w:lang w:eastAsia="zh-CN"/>
        </w:rPr>
        <w:t>eature lead</w:t>
      </w:r>
      <w:r>
        <w:rPr>
          <w:lang w:eastAsia="zh-CN"/>
        </w:rPr>
        <w:t>: Agree that the collision can be handled by rate matching, just similar as what we did for CSI-RS for tracking. However, the current spec does not specify the rate matching among PRS for PDC and PDSCH, therefore the spec changes are still needed.</w:t>
      </w:r>
    </w:p>
    <w:p w14:paraId="101DF54F"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307"/>
      </w:tblGrid>
      <w:tr w:rsidR="00A8364B" w14:paraId="69C12201" w14:textId="77777777">
        <w:tc>
          <w:tcPr>
            <w:tcW w:w="9307" w:type="dxa"/>
          </w:tcPr>
          <w:p w14:paraId="6858A446" w14:textId="77777777" w:rsidR="00A8364B" w:rsidRDefault="00D975FF">
            <w:r>
              <w:t>Intel R1-2201696</w:t>
            </w:r>
          </w:p>
          <w:p w14:paraId="2BA303B2" w14:textId="77777777" w:rsidR="00A8364B" w:rsidRDefault="00D975FF">
            <w:pPr>
              <w:pStyle w:val="3GPPText"/>
              <w:rPr>
                <w:lang w:val="en-GB"/>
              </w:rPr>
            </w:pPr>
            <w:r>
              <w:rPr>
                <w:lang w:val="en-GB"/>
              </w:rPr>
              <w:t>In the last meeting it was discussed whether the measurement gap is required for RTT related measurements for PDC purpose. In high level, since DL PRS / TRS measurements in this case are performed in the serving cell on an active DL BWP, there is no need for measurement gaps which are usually required for inter-cell / inter-frequency measurements.</w:t>
            </w:r>
          </w:p>
          <w:tbl>
            <w:tblPr>
              <w:tblStyle w:val="af4"/>
              <w:tblW w:w="0" w:type="auto"/>
              <w:tblLook w:val="04A0" w:firstRow="1" w:lastRow="0" w:firstColumn="1" w:lastColumn="0" w:noHBand="0" w:noVBand="1"/>
            </w:tblPr>
            <w:tblGrid>
              <w:gridCol w:w="9081"/>
            </w:tblGrid>
            <w:tr w:rsidR="00A8364B" w14:paraId="5136DE0D" w14:textId="77777777">
              <w:tc>
                <w:tcPr>
                  <w:tcW w:w="9631" w:type="dxa"/>
                </w:tcPr>
                <w:p w14:paraId="27D19D94" w14:textId="77777777" w:rsidR="00A8364B" w:rsidRDefault="00D975FF">
                  <w:pPr>
                    <w:rPr>
                      <w:rFonts w:eastAsia="Malgun Gothic" w:cs="Times"/>
                      <w:b/>
                      <w:bCs/>
                      <w:szCs w:val="20"/>
                      <w:lang w:eastAsia="zh-CN"/>
                    </w:rPr>
                  </w:pPr>
                  <w:r>
                    <w:rPr>
                      <w:rFonts w:cs="Times"/>
                      <w:b/>
                      <w:bCs/>
                      <w:szCs w:val="20"/>
                      <w:lang w:eastAsia="zh-CN"/>
                    </w:rPr>
                    <w:t xml:space="preserve">Conclusion </w:t>
                  </w:r>
                </w:p>
                <w:p w14:paraId="2F970F68" w14:textId="77777777" w:rsidR="00A8364B" w:rsidRDefault="00D975FF">
                  <w:pPr>
                    <w:rPr>
                      <w:rFonts w:cs="Times"/>
                      <w:szCs w:val="20"/>
                      <w:lang w:eastAsia="zh-CN"/>
                    </w:rPr>
                  </w:pPr>
                  <w:r>
                    <w:rPr>
                      <w:rFonts w:cs="Times"/>
                      <w:color w:val="000000"/>
                      <w:szCs w:val="20"/>
                      <w:lang w:eastAsia="zh-CN"/>
                    </w:rPr>
                    <w:t>Measurement gaps should not be mandatory for a UE to process PRS for PDC purposes.</w:t>
                  </w:r>
                </w:p>
              </w:tc>
            </w:tr>
          </w:tbl>
          <w:p w14:paraId="40F16753" w14:textId="77777777" w:rsidR="00A8364B" w:rsidRDefault="00D975FF">
            <w:pPr>
              <w:pStyle w:val="3GPPText"/>
              <w:rPr>
                <w:lang w:val="en-GB"/>
              </w:rPr>
            </w:pPr>
            <w:r>
              <w:rPr>
                <w:lang w:val="en-GB"/>
              </w:rPr>
              <w:t xml:space="preserve">With this conclusion it still needs to be checked if there are any specification changes required. Furthermore, without measurement gaps, the UE is also expected to monitor other DL signals which </w:t>
            </w:r>
            <w:r>
              <w:rPr>
                <w:lang w:val="en-GB"/>
              </w:rPr>
              <w:lastRenderedPageBreak/>
              <w:t>may overlap with DL PRS / TRS.</w:t>
            </w:r>
          </w:p>
          <w:p w14:paraId="0815A363" w14:textId="77777777" w:rsidR="00A8364B" w:rsidRDefault="00D975FF">
            <w:pPr>
              <w:pStyle w:val="3GPPText"/>
              <w:rPr>
                <w:lang w:val="en-GB"/>
              </w:rPr>
            </w:pPr>
            <w:r>
              <w:rPr>
                <w:lang w:val="en-GB"/>
              </w:rPr>
              <w:t>Currently, the following TS 38.214 spec part could be identified for handling measurement gaps and overlap with other DL signals:</w:t>
            </w:r>
          </w:p>
          <w:tbl>
            <w:tblPr>
              <w:tblStyle w:val="af4"/>
              <w:tblW w:w="0" w:type="auto"/>
              <w:tblLook w:val="04A0" w:firstRow="1" w:lastRow="0" w:firstColumn="1" w:lastColumn="0" w:noHBand="0" w:noVBand="1"/>
            </w:tblPr>
            <w:tblGrid>
              <w:gridCol w:w="9081"/>
            </w:tblGrid>
            <w:tr w:rsidR="00A8364B" w14:paraId="024C94EA" w14:textId="77777777">
              <w:tc>
                <w:tcPr>
                  <w:tcW w:w="9631" w:type="dxa"/>
                </w:tcPr>
                <w:p w14:paraId="4129C456" w14:textId="77777777" w:rsidR="00A8364B" w:rsidRDefault="00D975FF">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it may request a measurement gap via higher layer parameter </w:t>
                  </w:r>
                  <w:r>
                    <w:rPr>
                      <w:i/>
                      <w:iCs/>
                    </w:rPr>
                    <w:t>NR-PRS-MeasurementInfoList</w:t>
                  </w:r>
                  <w:r>
                    <w:rPr>
                      <w:iCs/>
                    </w:rPr>
                    <w:t xml:space="preserve"> [12, TS 38.331]</w:t>
                  </w:r>
                  <w:r>
                    <w:t xml:space="preserve">. </w:t>
                  </w:r>
                </w:p>
                <w:p w14:paraId="7A5DF9FF" w14:textId="77777777" w:rsidR="00A8364B" w:rsidRDefault="00D975FF">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tc>
            </w:tr>
          </w:tbl>
          <w:p w14:paraId="4EF9906D" w14:textId="77777777" w:rsidR="00A8364B" w:rsidRDefault="00D975FF">
            <w:pPr>
              <w:pStyle w:val="3GPPText"/>
              <w:rPr>
                <w:lang w:val="en-GB"/>
              </w:rPr>
            </w:pPr>
            <w:r>
              <w:rPr>
                <w:lang w:val="en-GB"/>
              </w:rPr>
              <w:t>As it can be seen, the measurement gap is required only for measurements in a different BWP and/or with a different numerology. Furthermore, for the serving cell DL PRS, the DL PRS is not mapped to SS/PBCH block symbols.</w:t>
            </w:r>
          </w:p>
          <w:p w14:paraId="57268103" w14:textId="77777777" w:rsidR="00A8364B" w:rsidRDefault="00D975FF">
            <w:pPr>
              <w:pStyle w:val="3GPPText"/>
              <w:rPr>
                <w:lang w:val="en-GB"/>
              </w:rPr>
            </w:pPr>
            <w:r>
              <w:rPr>
                <w:lang w:val="en-GB"/>
              </w:rPr>
              <w:t>There are also other channels which may potentially overlap with DL PRS: PDCCH (CORESET#0 or other), PDSCH, CSI-RS. In Rel.17, a gap-less positioning operation is also specified with handling of overlaps of DL PRS with other DL channels. Then, the question would be whether Rel.17 procedures for gap-less operation can be reused for PDC or not.</w:t>
            </w:r>
          </w:p>
          <w:p w14:paraId="7B3031A5" w14:textId="77777777" w:rsidR="00A8364B" w:rsidRDefault="00D975FF">
            <w:pPr>
              <w:pStyle w:val="3GPPText"/>
              <w:rPr>
                <w:lang w:val="en-GB"/>
              </w:rPr>
            </w:pPr>
            <w:r>
              <w:rPr>
                <w:lang w:val="en-GB"/>
              </w:rPr>
              <w:t>In our understanding, it may not be a wise design choice to introduce additional handling for RTT-based PDC based on Rel.17 enhancements to positioning, since it is being finalized. We think other mechanisms are sufficient for RTT-based PDC purpose. Furthermore, TRS option can be used when full procedure for multiplexing with other channels is required.</w:t>
            </w:r>
          </w:p>
          <w:p w14:paraId="02ED73D1" w14:textId="77777777" w:rsidR="00A8364B" w:rsidRDefault="00D975FF">
            <w:pPr>
              <w:pStyle w:val="3GPPText"/>
              <w:rPr>
                <w:b/>
                <w:bCs/>
              </w:rPr>
            </w:pPr>
            <w:r>
              <w:rPr>
                <w:b/>
                <w:bCs/>
              </w:rPr>
              <w:t>Proposal 1</w:t>
            </w:r>
          </w:p>
          <w:p w14:paraId="6A80C98D" w14:textId="77777777" w:rsidR="00A8364B" w:rsidRDefault="00D975FF">
            <w:pPr>
              <w:pStyle w:val="3GPPText"/>
              <w:numPr>
                <w:ilvl w:val="0"/>
                <w:numId w:val="18"/>
              </w:numPr>
              <w:spacing w:line="240" w:lineRule="auto"/>
              <w:rPr>
                <w:i/>
                <w:iCs/>
              </w:rPr>
            </w:pPr>
            <w:r>
              <w:rPr>
                <w:i/>
                <w:iCs/>
              </w:rPr>
              <w:t>For RTT-based PDC using DL PRS, when measurement gap is not configured, RAN1 does not specify any additional handling</w:t>
            </w:r>
          </w:p>
        </w:tc>
      </w:tr>
    </w:tbl>
    <w:p w14:paraId="314273E7" w14:textId="77777777" w:rsidR="00A8364B" w:rsidRDefault="00D975FF">
      <w:pPr>
        <w:spacing w:beforeLines="50" w:before="120"/>
        <w:rPr>
          <w:lang w:eastAsia="zh-CN"/>
        </w:rPr>
      </w:pPr>
      <w:r>
        <w:rPr>
          <w:rFonts w:hint="eastAsia"/>
          <w:b/>
          <w:lang w:eastAsia="zh-CN"/>
        </w:rPr>
        <w:lastRenderedPageBreak/>
        <w:t>F</w:t>
      </w:r>
      <w:r>
        <w:rPr>
          <w:b/>
          <w:lang w:eastAsia="zh-CN"/>
        </w:rPr>
        <w:t>eature lead</w:t>
      </w:r>
      <w:r>
        <w:rPr>
          <w:lang w:eastAsia="zh-CN"/>
        </w:rPr>
        <w:t xml:space="preserve">: As discussed in RAN1#107b-e meeting, it makes sense that measurement gap is not needed for PRS PDC. Then regarding the potential specification changes, as pointed out by a few companies, we can just follow the behavior for receiving CSI-RS for tracking. If we follow this way, it seems the only additional specification change is on the rate matching part, which we can just simply follow the way for CSI-RS for tracking. </w:t>
      </w:r>
    </w:p>
    <w:p w14:paraId="5D654234" w14:textId="77777777" w:rsidR="00A8364B" w:rsidRDefault="00A8364B"/>
    <w:tbl>
      <w:tblPr>
        <w:tblStyle w:val="af4"/>
        <w:tblW w:w="0" w:type="auto"/>
        <w:tblLook w:val="04A0" w:firstRow="1" w:lastRow="0" w:firstColumn="1" w:lastColumn="0" w:noHBand="0" w:noVBand="1"/>
      </w:tblPr>
      <w:tblGrid>
        <w:gridCol w:w="9307"/>
      </w:tblGrid>
      <w:tr w:rsidR="00A8364B" w14:paraId="7C336A56" w14:textId="77777777">
        <w:tc>
          <w:tcPr>
            <w:tcW w:w="9307" w:type="dxa"/>
          </w:tcPr>
          <w:p w14:paraId="10A9A434" w14:textId="77777777" w:rsidR="00A8364B" w:rsidRDefault="00D975FF">
            <w:pPr>
              <w:rPr>
                <w:b/>
              </w:rPr>
            </w:pPr>
            <w:r>
              <w:rPr>
                <w:b/>
              </w:rPr>
              <w:t>Huawei R1-2202438</w:t>
            </w:r>
          </w:p>
          <w:p w14:paraId="570D142A" w14:textId="77777777" w:rsidR="00A8364B" w:rsidRDefault="00D975FF">
            <w:pPr>
              <w:spacing w:after="0"/>
              <w:rPr>
                <w:lang w:eastAsia="zh-CN"/>
              </w:rPr>
            </w:pPr>
            <w:r>
              <w:rPr>
                <w:lang w:eastAsia="zh-CN"/>
              </w:rPr>
              <w:t>As shown in the conclusion below, in the RAN1#107bis-e meeting, it was agreed that a measurement gap is not mandatory to process PRS for a PDC UE.</w:t>
            </w:r>
          </w:p>
          <w:p w14:paraId="2BCB6EB8"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081"/>
            </w:tblGrid>
            <w:tr w:rsidR="00A8364B" w14:paraId="5E38504B" w14:textId="77777777">
              <w:tc>
                <w:tcPr>
                  <w:tcW w:w="9307" w:type="dxa"/>
                </w:tcPr>
                <w:p w14:paraId="36634C0E" w14:textId="77777777" w:rsidR="00A8364B" w:rsidRDefault="00D975FF">
                  <w:pPr>
                    <w:rPr>
                      <w:rFonts w:eastAsia="Malgun Gothic" w:cs="Times"/>
                      <w:b/>
                      <w:bCs/>
                      <w:lang w:eastAsia="zh-CN"/>
                    </w:rPr>
                  </w:pPr>
                  <w:r>
                    <w:rPr>
                      <w:rFonts w:cs="Times"/>
                      <w:b/>
                      <w:bCs/>
                      <w:lang w:eastAsia="zh-CN"/>
                    </w:rPr>
                    <w:t xml:space="preserve">Conclusion </w:t>
                  </w:r>
                </w:p>
                <w:p w14:paraId="1A698C4E" w14:textId="77777777" w:rsidR="00A8364B" w:rsidRDefault="00D975FF">
                  <w:pPr>
                    <w:spacing w:after="0"/>
                    <w:rPr>
                      <w:lang w:eastAsia="zh-CN"/>
                    </w:rPr>
                  </w:pPr>
                  <w:r>
                    <w:rPr>
                      <w:rFonts w:cs="Times"/>
                      <w:color w:val="000000"/>
                      <w:lang w:eastAsia="zh-CN"/>
                    </w:rPr>
                    <w:t>Measurement gaps should not be mandatory for a UE to process PRS for PDC purposes.</w:t>
                  </w:r>
                </w:p>
              </w:tc>
            </w:tr>
          </w:tbl>
          <w:p w14:paraId="316D43C9" w14:textId="77777777" w:rsidR="00A8364B" w:rsidRDefault="00A8364B">
            <w:pPr>
              <w:spacing w:after="0"/>
              <w:rPr>
                <w:lang w:eastAsia="zh-CN"/>
              </w:rPr>
            </w:pPr>
          </w:p>
          <w:p w14:paraId="47CE3722" w14:textId="77777777" w:rsidR="00A8364B" w:rsidRDefault="00D975FF">
            <w:pPr>
              <w:spacing w:after="0"/>
              <w:rPr>
                <w:lang w:eastAsia="zh-CN"/>
              </w:rPr>
            </w:pPr>
            <w:r>
              <w:rPr>
                <w:lang w:eastAsia="zh-CN"/>
              </w:rPr>
              <w:t xml:space="preserve">If the measurement gap is not configured or the PDC PRS is outside the measurement gap, one remaining issue is the overlap between PDC PRS and other DL signals/channels </w:t>
            </w:r>
            <w:r>
              <w:rPr>
                <w:lang w:eastAsia="zh-CN"/>
              </w:rPr>
              <w:fldChar w:fldCharType="begin"/>
            </w:r>
            <w:r>
              <w:rPr>
                <w:lang w:eastAsia="zh-CN"/>
              </w:rPr>
              <w:instrText xml:space="preserve"> REF _Ref94435608 \r \h </w:instrText>
            </w:r>
            <w:r>
              <w:rPr>
                <w:lang w:eastAsia="zh-CN"/>
              </w:rPr>
            </w:r>
            <w:r>
              <w:rPr>
                <w:lang w:eastAsia="zh-CN"/>
              </w:rPr>
              <w:fldChar w:fldCharType="separate"/>
            </w:r>
            <w:r>
              <w:rPr>
                <w:lang w:eastAsia="zh-CN"/>
              </w:rPr>
              <w:t>[1]</w:t>
            </w:r>
            <w:r>
              <w:rPr>
                <w:lang w:eastAsia="zh-CN"/>
              </w:rPr>
              <w:fldChar w:fldCharType="end"/>
            </w:r>
            <w:r>
              <w:rPr>
                <w:lang w:eastAsia="zh-CN"/>
              </w:rPr>
              <w:t xml:space="preserve">. In Rel-17 positioning, if the DL PRS priority is higher than other DL signals/channels, the UE is expected to only measure the DL PRS; otherwise, the UE is not expected to measure the DL PRS and expected to receive other DL signals/channels, subject to UE capabilities. This is because a Rel-17 positioning UE needs to receive </w:t>
            </w:r>
            <w:r>
              <w:rPr>
                <w:lang w:eastAsia="zh-CN"/>
              </w:rPr>
              <w:lastRenderedPageBreak/>
              <w:t>PRS from neighbor cells for positioning purposes, and therefore the UE cannot simultaneously receive DL signals/channels from the current cell. But for PRS-based PDC it is different, the UE only needs to measure PRS from the current serving cell, there is no need to measure from neighbor cell(s). So, the DL signals/channels e.g. PDCCH/PDSCH can be received and the Rel-17 positioning procedure should not be reused for RTT-based PDC.</w:t>
            </w:r>
          </w:p>
          <w:p w14:paraId="4D25E745" w14:textId="77777777" w:rsidR="00A8364B" w:rsidRDefault="00A8364B">
            <w:pPr>
              <w:spacing w:after="0"/>
              <w:rPr>
                <w:lang w:eastAsia="zh-CN"/>
              </w:rPr>
            </w:pPr>
          </w:p>
          <w:p w14:paraId="42262CB1" w14:textId="77777777" w:rsidR="00A8364B" w:rsidRDefault="00D975FF">
            <w:pPr>
              <w:spacing w:after="0"/>
              <w:rPr>
                <w:lang w:eastAsia="zh-CN"/>
              </w:rPr>
            </w:pPr>
            <w:r>
              <w:rPr>
                <w:lang w:eastAsia="zh-CN"/>
              </w:rPr>
              <w:t>The excerpt from TS 38.214 below shows the situation for positioning, i.e. that no other signals or channels are received on symbols overlapping with DL PRS.</w:t>
            </w:r>
          </w:p>
          <w:p w14:paraId="4D8D47FC"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081"/>
            </w:tblGrid>
            <w:tr w:rsidR="00A8364B" w14:paraId="504CB5D4" w14:textId="77777777">
              <w:tc>
                <w:tcPr>
                  <w:tcW w:w="9307" w:type="dxa"/>
                </w:tcPr>
                <w:p w14:paraId="400F658A" w14:textId="77777777" w:rsidR="00A8364B" w:rsidRDefault="00D975FF">
                  <w:pPr>
                    <w:autoSpaceDE/>
                    <w:autoSpaceDN/>
                    <w:adjustRightInd/>
                    <w:snapToGrid/>
                    <w:spacing w:after="180"/>
                    <w:jc w:val="left"/>
                    <w:rPr>
                      <w:rFonts w:eastAsia="等线"/>
                      <w:b/>
                      <w:color w:val="000000"/>
                      <w:sz w:val="20"/>
                      <w:szCs w:val="21"/>
                      <w:lang w:val="en-GB" w:eastAsia="zh-CN"/>
                    </w:rPr>
                  </w:pPr>
                  <w:r>
                    <w:rPr>
                      <w:rFonts w:eastAsia="等线"/>
                      <w:b/>
                      <w:color w:val="000000"/>
                      <w:sz w:val="20"/>
                      <w:szCs w:val="21"/>
                      <w:lang w:val="en-GB" w:eastAsia="zh-CN"/>
                    </w:rPr>
                    <w:t>Copied from TS38.214 h00</w:t>
                  </w:r>
                </w:p>
                <w:p w14:paraId="29B7348E" w14:textId="77777777" w:rsidR="00A8364B" w:rsidRDefault="00D975FF">
                  <w:pPr>
                    <w:autoSpaceDE/>
                    <w:autoSpaceDN/>
                    <w:adjustRightInd/>
                    <w:snapToGrid/>
                    <w:spacing w:after="180"/>
                    <w:jc w:val="left"/>
                    <w:rPr>
                      <w:rFonts w:eastAsia="等线"/>
                      <w:color w:val="000000"/>
                      <w:sz w:val="20"/>
                      <w:szCs w:val="21"/>
                      <w:lang w:val="en-GB" w:eastAsia="zh-CN"/>
                    </w:rPr>
                  </w:pPr>
                  <w:r>
                    <w:rPr>
                      <w:rFonts w:eastAsia="等线"/>
                      <w:color w:val="000000"/>
                      <w:sz w:val="20"/>
                      <w:szCs w:val="21"/>
                      <w:lang w:val="en-GB" w:eastAsia="zh-CN"/>
                    </w:rPr>
                    <w:t>The UE is expected to measure the DL PRS outside the measurement gap, subject to UE capability, if the DL PRS is inside the active DL BWP and has the same numerology as the active DL BWP and is within the DL PRS processing window indicated by higher layer parameter [</w:t>
                  </w:r>
                  <w:r>
                    <w:rPr>
                      <w:rFonts w:eastAsia="等线"/>
                      <w:i/>
                      <w:iCs/>
                      <w:color w:val="000000"/>
                      <w:sz w:val="20"/>
                      <w:szCs w:val="21"/>
                      <w:lang w:val="en-GB" w:eastAsia="zh-CN"/>
                    </w:rPr>
                    <w:t>PRSProcessingWindow</w:t>
                  </w:r>
                  <w:r>
                    <w:rPr>
                      <w:rFonts w:eastAsia="等线"/>
                      <w:color w:val="000000"/>
                      <w:sz w:val="20"/>
                      <w:szCs w:val="21"/>
                      <w:lang w:val="en-GB" w:eastAsia="zh-CN"/>
                    </w:rPr>
                    <w:t>]. For receiving the DL PRS outside the measurement gap and within the DL PRS processing window, if the UE determines the DL PRS priority is higher than [other DL signals or channels except SSB] as indicated by higher layer parameter [</w:t>
                  </w:r>
                  <w:r>
                    <w:rPr>
                      <w:rFonts w:eastAsia="等线"/>
                      <w:i/>
                      <w:iCs/>
                      <w:color w:val="000000"/>
                      <w:sz w:val="20"/>
                      <w:szCs w:val="21"/>
                      <w:lang w:val="en-GB" w:eastAsia="zh-CN"/>
                    </w:rPr>
                    <w:t>PRS-priority-indicator</w:t>
                  </w:r>
                  <w:r>
                    <w:rPr>
                      <w:rFonts w:eastAsia="等线"/>
                      <w:color w:val="000000"/>
                      <w:sz w:val="20"/>
                      <w:szCs w:val="21"/>
                      <w:lang w:val="en-GB" w:eastAsia="zh-CN"/>
                    </w:rPr>
                    <w:t xml:space="preserve">] or as implied by UE capability, the UE is expected to measure the DL PRS; otherwise, the UE is not expected to measure the DL PRS and expected to receive [other DL signals and channels], subject to UE capabilities. </w:t>
                  </w:r>
                </w:p>
                <w:p w14:paraId="7467E1C2" w14:textId="77777777" w:rsidR="00A8364B" w:rsidRDefault="00D975FF">
                  <w:pPr>
                    <w:autoSpaceDE/>
                    <w:autoSpaceDN/>
                    <w:adjustRightInd/>
                    <w:snapToGrid/>
                    <w:spacing w:after="0"/>
                    <w:jc w:val="left"/>
                    <w:rPr>
                      <w:sz w:val="20"/>
                      <w:lang w:val="en-GB" w:eastAsia="zh-CN"/>
                    </w:rPr>
                  </w:pPr>
                  <w:r>
                    <w:rPr>
                      <w:sz w:val="20"/>
                      <w:lang w:val="en-GB" w:eastAsia="zh-CN"/>
                    </w:rPr>
                    <w:t xml:space="preserve">When the UE is expected to measure the DL PRS outside the measurement gap if it is supporting [capability 1A] and if the DL PRS is determined to be higher priority than the DL signals and channels inside the PRS processing window, those DL signals and channels are not expected to be measured by the UE. When the UE is expected to measure the DL PRS outside the measurement gap if it is supporting [capability 1B] and if the DL PRS is determined to be higher priority than the DL signals and channels inside the PRS processing window, those DL signals and channels in the same band as the DL PRS are not expected to be measured by the UE. </w:t>
                  </w:r>
                  <w:r>
                    <w:rPr>
                      <w:sz w:val="20"/>
                      <w:highlight w:val="yellow"/>
                      <w:lang w:val="en-GB" w:eastAsia="zh-CN"/>
                    </w:rPr>
                    <w:t>When the UE is expected to measure the DL PRS outside the measurement gap if it is supporting [capability 2] and if the DL PRS is determined to be higher priority than the DL signals and channels inside the PRS processing window, those DL signals and channels are not expected to be measured by the UE on the overlapped symbols with the DL PRS.</w:t>
                  </w:r>
                </w:p>
              </w:tc>
            </w:tr>
          </w:tbl>
          <w:p w14:paraId="29E864A7" w14:textId="77777777" w:rsidR="00A8364B" w:rsidRDefault="00A8364B">
            <w:pPr>
              <w:spacing w:after="0"/>
              <w:rPr>
                <w:lang w:eastAsia="zh-CN"/>
              </w:rPr>
            </w:pPr>
          </w:p>
          <w:p w14:paraId="536A1DF4" w14:textId="77777777" w:rsidR="00A8364B" w:rsidRDefault="00D975FF">
            <w:pPr>
              <w:spacing w:after="0"/>
              <w:rPr>
                <w:b/>
                <w:lang w:eastAsia="zh-CN"/>
              </w:rPr>
            </w:pPr>
            <w:r>
              <w:rPr>
                <w:b/>
                <w:i/>
                <w:u w:val="single"/>
                <w:lang w:eastAsia="zh-CN"/>
              </w:rPr>
              <w:t>Observation 1:</w:t>
            </w:r>
            <w:r>
              <w:rPr>
                <w:b/>
                <w:lang w:eastAsia="zh-CN"/>
              </w:rPr>
              <w:t xml:space="preserve"> A </w:t>
            </w:r>
            <w:r>
              <w:rPr>
                <w:b/>
                <w:i/>
                <w:lang w:eastAsia="zh-CN"/>
              </w:rPr>
              <w:t>Rel-17 positioning UE cannot receive PRS and other DL signals/channels (e.g. PDCCH and PDSCH) simultaneously since the UE has to measure PRS from neighbor cell(s). But for PRS-based PDC, the UE only needs to measure PRS from the serving cell, there is no need for measurement from neighbor cell.</w:t>
            </w:r>
          </w:p>
          <w:p w14:paraId="290BF7D4" w14:textId="77777777" w:rsidR="00A8364B" w:rsidRDefault="00A8364B">
            <w:pPr>
              <w:spacing w:after="0"/>
              <w:rPr>
                <w:lang w:eastAsia="zh-CN"/>
              </w:rPr>
            </w:pPr>
          </w:p>
          <w:p w14:paraId="4B2F3FDB" w14:textId="77777777" w:rsidR="00A8364B" w:rsidRDefault="00D975FF">
            <w:pPr>
              <w:spacing w:after="0"/>
              <w:rPr>
                <w:lang w:eastAsia="zh-CN"/>
              </w:rPr>
            </w:pPr>
            <w:r>
              <w:rPr>
                <w:lang w:eastAsia="zh-CN"/>
              </w:rPr>
              <w:t>For TRS-based PDC, the UE can receive TRS and other DL signals/channels (e.g. PDCCH and PDSCH) simultaneously. The PDSCH is rate matched around TRS and the PDCCH and TRS are not overlapped. The corresponding spec is copied below.</w:t>
            </w:r>
          </w:p>
          <w:p w14:paraId="6EB1851B"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081"/>
            </w:tblGrid>
            <w:tr w:rsidR="00A8364B" w14:paraId="2160BDDF" w14:textId="77777777">
              <w:tc>
                <w:tcPr>
                  <w:tcW w:w="9307" w:type="dxa"/>
                </w:tcPr>
                <w:p w14:paraId="2B4C40C4" w14:textId="77777777" w:rsidR="00A8364B" w:rsidRDefault="00D975FF">
                  <w:pPr>
                    <w:autoSpaceDE/>
                    <w:autoSpaceDN/>
                    <w:adjustRightInd/>
                    <w:snapToGrid/>
                    <w:spacing w:after="180"/>
                    <w:jc w:val="left"/>
                    <w:rPr>
                      <w:rFonts w:eastAsia="等线"/>
                      <w:b/>
                      <w:sz w:val="20"/>
                      <w:lang w:val="en-GB" w:eastAsia="zh-CN"/>
                    </w:rPr>
                  </w:pPr>
                  <w:r>
                    <w:rPr>
                      <w:rFonts w:eastAsia="等线" w:hint="eastAsia"/>
                      <w:b/>
                      <w:sz w:val="20"/>
                      <w:lang w:val="en-GB" w:eastAsia="zh-CN"/>
                    </w:rPr>
                    <w:t>Copied</w:t>
                  </w:r>
                  <w:r>
                    <w:rPr>
                      <w:rFonts w:eastAsia="等线"/>
                      <w:b/>
                      <w:sz w:val="20"/>
                      <w:lang w:val="en-GB" w:eastAsia="zh-CN"/>
                    </w:rPr>
                    <w:t xml:space="preserve"> from 38.211</w:t>
                  </w:r>
                </w:p>
                <w:p w14:paraId="275D5EAB" w14:textId="77777777" w:rsidR="00A8364B" w:rsidRDefault="00D975FF">
                  <w:pPr>
                    <w:keepNext/>
                    <w:keepLines/>
                    <w:autoSpaceDE/>
                    <w:autoSpaceDN/>
                    <w:adjustRightInd/>
                    <w:snapToGrid/>
                    <w:spacing w:before="120" w:after="180"/>
                    <w:ind w:left="1418" w:hanging="1418"/>
                    <w:jc w:val="left"/>
                    <w:outlineLvl w:val="3"/>
                    <w:rPr>
                      <w:rFonts w:ascii="Arial" w:eastAsia="等线" w:hAnsi="Arial"/>
                      <w:sz w:val="24"/>
                      <w:lang w:val="en-GB"/>
                    </w:rPr>
                  </w:pPr>
                  <w:r>
                    <w:rPr>
                      <w:rFonts w:ascii="Arial" w:eastAsia="等线" w:hAnsi="Arial"/>
                      <w:sz w:val="24"/>
                      <w:lang w:val="en-GB"/>
                    </w:rPr>
                    <w:t>7.3.1.5</w:t>
                  </w:r>
                  <w:r>
                    <w:rPr>
                      <w:rFonts w:ascii="Arial" w:eastAsia="等线" w:hAnsi="Arial"/>
                      <w:sz w:val="24"/>
                      <w:lang w:val="en-GB"/>
                    </w:rPr>
                    <w:tab/>
                    <w:t>Mapping to virtual resource blocks</w:t>
                  </w:r>
                </w:p>
                <w:p w14:paraId="44059A31" w14:textId="77777777" w:rsidR="00A8364B" w:rsidRDefault="00D975FF">
                  <w:pPr>
                    <w:autoSpaceDE/>
                    <w:autoSpaceDN/>
                    <w:adjustRightInd/>
                    <w:snapToGrid/>
                    <w:spacing w:after="180"/>
                    <w:jc w:val="left"/>
                    <w:rPr>
                      <w:rFonts w:eastAsia="等线"/>
                      <w:sz w:val="20"/>
                      <w:lang w:val="en-GB"/>
                    </w:rPr>
                  </w:pPr>
                  <w:r>
                    <w:rPr>
                      <w:rFonts w:eastAsia="等线"/>
                      <w:sz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r>
                      <w:rPr>
                        <w:rFonts w:ascii="Cambria Math" w:eastAsia="等线" w:hAnsi="Cambria Math"/>
                        <w:sz w:val="20"/>
                        <w:lang w:val="en-GB"/>
                      </w:rPr>
                      <m:t xml:space="preserve">, …, </m:t>
                    </m:r>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r>
                      <w:rPr>
                        <w:rFonts w:ascii="Cambria Math" w:eastAsia="等线" w:hAnsi="Cambria Math"/>
                        <w:sz w:val="20"/>
                        <w:lang w:val="en-GB"/>
                      </w:rPr>
                      <m:t>(</m:t>
                    </m:r>
                    <m:sSubSup>
                      <m:sSubSupPr>
                        <m:ctrlPr>
                          <w:rPr>
                            <w:rFonts w:ascii="Cambria Math" w:eastAsia="等线" w:hAnsi="Cambria Math"/>
                            <w:i/>
                            <w:sz w:val="20"/>
                            <w:lang w:val="en-GB"/>
                          </w:rPr>
                        </m:ctrlPr>
                      </m:sSubSupPr>
                      <m:e>
                        <m:r>
                          <w:rPr>
                            <w:rFonts w:ascii="Cambria Math" w:eastAsia="等线" w:hAnsi="Cambria Math"/>
                            <w:sz w:val="20"/>
                            <w:lang w:val="en-GB"/>
                          </w:rPr>
                          <m:t>M</m:t>
                        </m:r>
                      </m:e>
                      <m:sub>
                        <m:r>
                          <m:rPr>
                            <m:nor/>
                          </m:rPr>
                          <w:rPr>
                            <w:rFonts w:ascii="Cambria Math" w:eastAsia="等线" w:hAnsi="Cambria Math"/>
                            <w:sz w:val="20"/>
                            <w:lang w:val="en-GB"/>
                          </w:rPr>
                          <m:t>symb</m:t>
                        </m:r>
                      </m:sub>
                      <m:sup>
                        <m:r>
                          <m:rPr>
                            <m:nor/>
                          </m:rPr>
                          <w:rPr>
                            <w:rFonts w:ascii="Cambria Math" w:eastAsia="等线" w:hAnsi="Cambria Math"/>
                            <w:sz w:val="20"/>
                            <w:lang w:val="en-GB"/>
                          </w:rPr>
                          <m:t>ap</m:t>
                        </m:r>
                      </m:sup>
                    </m:sSubSup>
                    <m:r>
                      <w:rPr>
                        <w:rFonts w:ascii="Cambria Math" w:eastAsia="等线" w:hAnsi="Cambria Math"/>
                        <w:sz w:val="20"/>
                        <w:lang w:val="en-GB"/>
                      </w:rPr>
                      <m:t>-1)</m:t>
                    </m:r>
                  </m:oMath>
                  <w:r>
                    <w:rPr>
                      <w:rFonts w:eastAsia="等线"/>
                      <w:sz w:val="20"/>
                      <w:lang w:val="en-GB"/>
                    </w:rPr>
                    <w:t xml:space="preserve"> conform to the downlink power allocation specified in [6, TS 38.214] and are mapped in sequence starting with </w:t>
                  </w:r>
                  <m:oMath>
                    <m:sSup>
                      <m:sSupPr>
                        <m:ctrlPr>
                          <w:rPr>
                            <w:rFonts w:ascii="Cambria Math" w:eastAsia="等线" w:hAnsi="Cambria Math"/>
                            <w:i/>
                            <w:sz w:val="20"/>
                            <w:lang w:val="en-GB"/>
                          </w:rPr>
                        </m:ctrlPr>
                      </m:sSupPr>
                      <m:e>
                        <m:r>
                          <w:rPr>
                            <w:rFonts w:ascii="Cambria Math" w:eastAsia="等线" w:hAnsi="Cambria Math"/>
                            <w:sz w:val="20"/>
                            <w:lang w:val="en-GB"/>
                          </w:rPr>
                          <m:t>y</m:t>
                        </m:r>
                      </m:e>
                      <m:sup>
                        <m:d>
                          <m:dPr>
                            <m:ctrlPr>
                              <w:rPr>
                                <w:rFonts w:ascii="Cambria Math" w:eastAsia="等线" w:hAnsi="Cambria Math"/>
                                <w:i/>
                                <w:sz w:val="20"/>
                                <w:lang w:val="en-GB"/>
                              </w:rPr>
                            </m:ctrlPr>
                          </m:dPr>
                          <m:e>
                            <m:r>
                              <w:rPr>
                                <w:rFonts w:ascii="Cambria Math" w:eastAsia="等线" w:hAnsi="Cambria Math"/>
                                <w:sz w:val="20"/>
                                <w:lang w:val="en-GB"/>
                              </w:rPr>
                              <m:t>p</m:t>
                            </m:r>
                          </m:e>
                        </m:d>
                      </m:sup>
                    </m:sSup>
                    <m:d>
                      <m:dPr>
                        <m:ctrlPr>
                          <w:rPr>
                            <w:rFonts w:ascii="Cambria Math" w:eastAsia="等线" w:hAnsi="Cambria Math"/>
                            <w:i/>
                            <w:sz w:val="20"/>
                            <w:lang w:val="en-GB"/>
                          </w:rPr>
                        </m:ctrlPr>
                      </m:dPr>
                      <m:e>
                        <m:r>
                          <w:rPr>
                            <w:rFonts w:ascii="Cambria Math" w:eastAsia="等线" w:hAnsi="Cambria Math"/>
                            <w:sz w:val="20"/>
                            <w:lang w:val="en-GB"/>
                          </w:rPr>
                          <m:t>0</m:t>
                        </m:r>
                      </m:e>
                    </m:d>
                  </m:oMath>
                  <w:r>
                    <w:rPr>
                      <w:rFonts w:eastAsia="等线"/>
                      <w:sz w:val="20"/>
                      <w:lang w:val="en-GB"/>
                    </w:rPr>
                    <w:t xml:space="preserve"> to resource elements </w:t>
                  </w:r>
                  <m:oMath>
                    <m:sSub>
                      <m:sSubPr>
                        <m:ctrlPr>
                          <w:rPr>
                            <w:rFonts w:ascii="Cambria Math" w:eastAsia="等线" w:hAnsi="Cambria Math"/>
                            <w:i/>
                            <w:sz w:val="20"/>
                            <w:lang w:val="en-GB"/>
                          </w:rPr>
                        </m:ctrlPr>
                      </m:sSubPr>
                      <m:e>
                        <m:d>
                          <m:dPr>
                            <m:ctrlPr>
                              <w:rPr>
                                <w:rFonts w:ascii="Cambria Math" w:eastAsia="等线" w:hAnsi="Cambria Math"/>
                                <w:i/>
                                <w:sz w:val="20"/>
                                <w:lang w:val="en-GB"/>
                              </w:rPr>
                            </m:ctrlPr>
                          </m:dPr>
                          <m:e>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,l</m:t>
                            </m:r>
                          </m:e>
                        </m:d>
                      </m:e>
                      <m:sub>
                        <m:r>
                          <w:rPr>
                            <w:rFonts w:ascii="Cambria Math" w:eastAsia="等线" w:hAnsi="Cambria Math"/>
                            <w:sz w:val="20"/>
                            <w:lang w:val="en-GB"/>
                          </w:rPr>
                          <m:t>p,μ</m:t>
                        </m:r>
                      </m:sub>
                    </m:sSub>
                  </m:oMath>
                  <w:r>
                    <w:rPr>
                      <w:rFonts w:eastAsia="等线"/>
                      <w:sz w:val="20"/>
                      <w:lang w:val="en-GB"/>
                    </w:rPr>
                    <w:t xml:space="preserve"> in the virtual resource blocks assigned for transmission which meet all of the following criteria: </w:t>
                  </w:r>
                </w:p>
                <w:p w14:paraId="25F91C00" w14:textId="77777777" w:rsidR="00A8364B" w:rsidRDefault="00D975FF">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 xml:space="preserve">they are in the virtual resource blocks assigned for transmission; </w:t>
                  </w:r>
                </w:p>
                <w:p w14:paraId="60B3E971" w14:textId="77777777" w:rsidR="00A8364B" w:rsidRDefault="00D975FF">
                  <w:pPr>
                    <w:autoSpaceDE/>
                    <w:autoSpaceDN/>
                    <w:adjustRightInd/>
                    <w:snapToGrid/>
                    <w:spacing w:after="180"/>
                    <w:ind w:left="568" w:hanging="284"/>
                    <w:jc w:val="left"/>
                    <w:rPr>
                      <w:rFonts w:eastAsia="等线"/>
                      <w:sz w:val="20"/>
                      <w:lang w:val="en-GB"/>
                    </w:rPr>
                  </w:pPr>
                  <w:r>
                    <w:rPr>
                      <w:rFonts w:eastAsia="等线"/>
                      <w:sz w:val="20"/>
                      <w:lang w:val="en-GB"/>
                    </w:rPr>
                    <w:t>-</w:t>
                  </w:r>
                  <w:r>
                    <w:rPr>
                      <w:rFonts w:eastAsia="等线"/>
                      <w:sz w:val="20"/>
                      <w:lang w:val="en-GB"/>
                    </w:rPr>
                    <w:tab/>
                    <w:t>the corresponding physical resource blocks are declared as available for PDSCH according to clause 5.1.4 of [6, TS 38.214];</w:t>
                  </w:r>
                </w:p>
                <w:p w14:paraId="710F6BCA" w14:textId="77777777" w:rsidR="00A8364B" w:rsidRDefault="00D975FF">
                  <w:pPr>
                    <w:autoSpaceDE/>
                    <w:autoSpaceDN/>
                    <w:adjustRightInd/>
                    <w:snapToGrid/>
                    <w:spacing w:after="180"/>
                    <w:ind w:left="568" w:hanging="284"/>
                    <w:jc w:val="left"/>
                    <w:rPr>
                      <w:rFonts w:eastAsia="等线"/>
                      <w:sz w:val="20"/>
                      <w:lang w:val="en-GB"/>
                    </w:rPr>
                  </w:pPr>
                  <w:r>
                    <w:rPr>
                      <w:rFonts w:eastAsia="等线"/>
                      <w:sz w:val="20"/>
                      <w:lang w:val="en-GB"/>
                    </w:rPr>
                    <w:lastRenderedPageBreak/>
                    <w:t>-</w:t>
                  </w:r>
                  <w:r>
                    <w:rPr>
                      <w:rFonts w:eastAsia="等线"/>
                      <w:sz w:val="20"/>
                      <w:lang w:val="en-GB"/>
                    </w:rPr>
                    <w:tab/>
                    <w:t>the corresponding resource elements in the corresponding physical resource blocks are</w:t>
                  </w:r>
                </w:p>
                <w:p w14:paraId="77A7191E" w14:textId="77777777" w:rsidR="00A8364B" w:rsidRDefault="00D975F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transmission of the associated DM-RS or DM-RS intended for other co-scheduled UEs as described in clause 7.4.1.1.2;</w:t>
                  </w:r>
                </w:p>
                <w:p w14:paraId="607B9419" w14:textId="77777777" w:rsidR="00A8364B" w:rsidRDefault="00D975F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r>
                  <w:r>
                    <w:rPr>
                      <w:rFonts w:eastAsia="等线"/>
                      <w:sz w:val="20"/>
                      <w:highlight w:val="yellow"/>
                      <w:lang w:val="en-GB"/>
                    </w:rPr>
                    <w:t>not used for non-zero-power CSI-RS</w:t>
                  </w:r>
                  <w:r>
                    <w:rPr>
                      <w:rFonts w:eastAsia="等线"/>
                      <w:sz w:val="20"/>
                      <w:lang w:val="en-GB"/>
                    </w:rPr>
                    <w:t xml:space="preserve"> according to clause 7.4.1.5 if the corresponding physical resource blocks are for a PDSCH scheduled by a PDCCH with the CRC scrambled by C-RNTI, MCS-C-RNTI, CS-RNTI, G-RNTI, G-CS-RNTI, MCCH-RNTI, or a PDSCH with SPS, except if the non-zero-power CSI-RS is a CSI-RS configured by the higher-layer parameter </w:t>
                  </w:r>
                  <w:r>
                    <w:rPr>
                      <w:rFonts w:eastAsia="等线"/>
                      <w:i/>
                      <w:sz w:val="20"/>
                      <w:lang w:val="en-GB"/>
                    </w:rPr>
                    <w:t>CSI-RS-Resource-Mobility</w:t>
                  </w:r>
                  <w:r>
                    <w:rPr>
                      <w:rFonts w:eastAsia="等线"/>
                      <w:sz w:val="20"/>
                      <w:lang w:val="en-GB"/>
                    </w:rPr>
                    <w:t xml:space="preserve"> in the </w:t>
                  </w:r>
                  <w:r>
                    <w:rPr>
                      <w:rFonts w:eastAsia="等线"/>
                      <w:i/>
                      <w:sz w:val="20"/>
                      <w:lang w:val="en-GB"/>
                    </w:rPr>
                    <w:t>MeasObjectNR</w:t>
                  </w:r>
                  <w:r>
                    <w:rPr>
                      <w:rFonts w:eastAsia="等线"/>
                      <w:sz w:val="20"/>
                      <w:lang w:val="en-GB"/>
                    </w:rPr>
                    <w:t xml:space="preserve"> IE or except if the non-zero-power CSI-RS is an aperiodic non-zero-power CSI-RS resource;</w:t>
                  </w:r>
                </w:p>
                <w:p w14:paraId="7FED7B30" w14:textId="77777777" w:rsidR="00A8364B" w:rsidRDefault="00D975F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used for PT-RS according to clause 7.4.1.2;</w:t>
                  </w:r>
                </w:p>
                <w:p w14:paraId="549BE728" w14:textId="77777777" w:rsidR="00A8364B" w:rsidRDefault="00D975FF">
                  <w:pPr>
                    <w:autoSpaceDE/>
                    <w:autoSpaceDN/>
                    <w:adjustRightInd/>
                    <w:snapToGrid/>
                    <w:spacing w:after="180"/>
                    <w:ind w:left="851" w:hanging="284"/>
                    <w:jc w:val="left"/>
                    <w:rPr>
                      <w:rFonts w:eastAsia="等线"/>
                      <w:sz w:val="20"/>
                      <w:lang w:val="en-GB"/>
                    </w:rPr>
                  </w:pPr>
                  <w:r>
                    <w:rPr>
                      <w:rFonts w:eastAsia="等线"/>
                      <w:sz w:val="20"/>
                      <w:lang w:val="en-GB"/>
                    </w:rPr>
                    <w:t>-</w:t>
                  </w:r>
                  <w:r>
                    <w:rPr>
                      <w:rFonts w:eastAsia="等线"/>
                      <w:sz w:val="20"/>
                      <w:lang w:val="en-GB"/>
                    </w:rPr>
                    <w:tab/>
                    <w:t>not declared as 'not available for PDSCH according to clause 5.1.4 of [6, TS 38.214].</w:t>
                  </w:r>
                </w:p>
                <w:p w14:paraId="7BFFDA25" w14:textId="77777777" w:rsidR="00A8364B" w:rsidRDefault="00D975FF">
                  <w:pPr>
                    <w:autoSpaceDE/>
                    <w:autoSpaceDN/>
                    <w:adjustRightInd/>
                    <w:snapToGrid/>
                    <w:spacing w:after="180"/>
                    <w:jc w:val="left"/>
                    <w:rPr>
                      <w:rFonts w:eastAsia="等线"/>
                      <w:sz w:val="20"/>
                      <w:lang w:val="en-GB"/>
                    </w:rPr>
                  </w:pPr>
                  <w:r>
                    <w:rPr>
                      <w:rFonts w:eastAsia="等线"/>
                      <w:sz w:val="20"/>
                      <w:lang w:val="en-GB"/>
                    </w:rPr>
                    <w:t xml:space="preserve">The mapping to resource elements </w:t>
                  </w:r>
                  <m:oMath>
                    <m:sSub>
                      <m:sSubPr>
                        <m:ctrlPr>
                          <w:rPr>
                            <w:rFonts w:ascii="Cambria Math" w:eastAsia="等线" w:hAnsi="Cambria Math"/>
                            <w:i/>
                            <w:sz w:val="20"/>
                            <w:lang w:val="en-GB"/>
                          </w:rPr>
                        </m:ctrlPr>
                      </m:sSubPr>
                      <m:e>
                        <m:r>
                          <w:rPr>
                            <w:rFonts w:ascii="Cambria Math" w:eastAsia="等线" w:hAnsi="Cambria Math"/>
                            <w:sz w:val="20"/>
                            <w:lang w:val="en-GB"/>
                          </w:rPr>
                          <m:t>(k',l)</m:t>
                        </m:r>
                      </m:e>
                      <m:sub>
                        <m:r>
                          <w:rPr>
                            <w:rFonts w:ascii="Cambria Math" w:eastAsia="等线" w:hAnsi="Cambria Math"/>
                            <w:sz w:val="20"/>
                            <w:lang w:val="en-GB"/>
                          </w:rPr>
                          <m:t>p,μ</m:t>
                        </m:r>
                      </m:sub>
                    </m:sSub>
                  </m:oMath>
                  <w:r>
                    <w:rPr>
                      <w:rFonts w:eastAsia="等线"/>
                      <w:sz w:val="20"/>
                      <w:lang w:val="en-GB"/>
                    </w:rPr>
                    <w:t xml:space="preserve"> allocated for PDSCH according to [6, TS 38.214] and not reserved for other purposes shall be in increasing order of first the index </w:t>
                  </w:r>
                  <m:oMath>
                    <m:r>
                      <w:rPr>
                        <w:rFonts w:ascii="Cambria Math" w:eastAsia="等线" w:hAnsi="Cambria Math"/>
                        <w:sz w:val="20"/>
                        <w:lang w:val="en-GB"/>
                      </w:rPr>
                      <m:t>k'</m:t>
                    </m:r>
                  </m:oMath>
                  <w:r>
                    <w:rPr>
                      <w:rFonts w:eastAsia="Batang" w:hint="eastAsia"/>
                      <w:sz w:val="20"/>
                      <w:lang w:val="en-GB" w:eastAsia="ko-KR"/>
                    </w:rPr>
                    <w:t xml:space="preserve"> over the assigned </w:t>
                  </w:r>
                  <w:r>
                    <w:rPr>
                      <w:rFonts w:eastAsia="Batang"/>
                      <w:sz w:val="20"/>
                      <w:lang w:val="en-GB" w:eastAsia="ko-KR"/>
                    </w:rPr>
                    <w:t xml:space="preserve">virtual </w:t>
                  </w:r>
                  <w:r>
                    <w:rPr>
                      <w:rFonts w:eastAsia="Batang" w:hint="eastAsia"/>
                      <w:sz w:val="20"/>
                      <w:lang w:val="en-GB" w:eastAsia="ko-KR"/>
                    </w:rPr>
                    <w:t>resource</w:t>
                  </w:r>
                  <w:r>
                    <w:rPr>
                      <w:rFonts w:eastAsia="Batang"/>
                      <w:sz w:val="20"/>
                      <w:lang w:val="en-GB" w:eastAsia="ko-KR"/>
                    </w:rPr>
                    <w:t xml:space="preserve"> blocks</w:t>
                  </w:r>
                  <w:r>
                    <w:rPr>
                      <w:rFonts w:eastAsia="等线"/>
                      <w:sz w:val="20"/>
                      <w:lang w:val="en-GB"/>
                    </w:rPr>
                    <w:t xml:space="preserve">, where </w:t>
                  </w:r>
                  <m:oMath>
                    <m:sSup>
                      <m:sSupPr>
                        <m:ctrlPr>
                          <w:rPr>
                            <w:rFonts w:ascii="Cambria Math" w:eastAsia="等线" w:hAnsi="Cambria Math"/>
                            <w:i/>
                            <w:sz w:val="20"/>
                            <w:lang w:val="en-GB"/>
                          </w:rPr>
                        </m:ctrlPr>
                      </m:sSupPr>
                      <m:e>
                        <m:r>
                          <w:rPr>
                            <w:rFonts w:ascii="Cambria Math" w:eastAsia="等线" w:hAnsi="Cambria Math"/>
                            <w:sz w:val="20"/>
                            <w:lang w:val="en-GB"/>
                          </w:rPr>
                          <m:t>k</m:t>
                        </m:r>
                      </m:e>
                      <m:sup>
                        <m:r>
                          <w:rPr>
                            <w:rFonts w:ascii="Cambria Math" w:eastAsia="等线" w:hAnsi="Cambria Math"/>
                            <w:sz w:val="20"/>
                            <w:lang w:val="en-GB"/>
                          </w:rPr>
                          <m:t>'</m:t>
                        </m:r>
                      </m:sup>
                    </m:sSup>
                    <m:r>
                      <w:rPr>
                        <w:rFonts w:ascii="Cambria Math" w:eastAsia="等线" w:hAnsi="Cambria Math"/>
                        <w:sz w:val="20"/>
                        <w:lang w:val="en-GB"/>
                      </w:rPr>
                      <m:t>=0</m:t>
                    </m:r>
                  </m:oMath>
                  <w:r>
                    <w:rPr>
                      <w:rFonts w:eastAsia="等线"/>
                      <w:sz w:val="20"/>
                      <w:lang w:val="en-GB"/>
                    </w:rPr>
                    <w:t xml:space="preserve"> is the first subcarrier in the lowest-numbered virtual resource block assigned for transmission</w:t>
                  </w:r>
                  <w:r>
                    <w:rPr>
                      <w:rFonts w:eastAsia="Batang"/>
                      <w:sz w:val="20"/>
                      <w:lang w:val="en-GB" w:eastAsia="ko-KR"/>
                    </w:rPr>
                    <w:t>,</w:t>
                  </w:r>
                  <w:r>
                    <w:rPr>
                      <w:rFonts w:eastAsia="等线"/>
                      <w:sz w:val="20"/>
                      <w:lang w:val="en-GB"/>
                    </w:rPr>
                    <w:t xml:space="preserve"> and then the index </w:t>
                  </w:r>
                  <m:oMath>
                    <m:r>
                      <w:rPr>
                        <w:rFonts w:ascii="Cambria Math" w:eastAsia="等线" w:hAnsi="Cambria Math"/>
                        <w:sz w:val="20"/>
                        <w:lang w:val="en-GB"/>
                      </w:rPr>
                      <m:t>l</m:t>
                    </m:r>
                  </m:oMath>
                  <w:r>
                    <w:rPr>
                      <w:rFonts w:eastAsia="等线"/>
                      <w:sz w:val="20"/>
                      <w:lang w:val="en-GB"/>
                    </w:rPr>
                    <w:t>.</w:t>
                  </w:r>
                </w:p>
              </w:tc>
            </w:tr>
          </w:tbl>
          <w:p w14:paraId="1760D461"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081"/>
            </w:tblGrid>
            <w:tr w:rsidR="00A8364B" w14:paraId="0EFCF686" w14:textId="77777777">
              <w:tc>
                <w:tcPr>
                  <w:tcW w:w="9307" w:type="dxa"/>
                </w:tcPr>
                <w:p w14:paraId="78C041D6" w14:textId="77777777" w:rsidR="00A8364B" w:rsidRDefault="00D975FF">
                  <w:pPr>
                    <w:spacing w:after="0"/>
                    <w:rPr>
                      <w:b/>
                      <w:lang w:eastAsia="zh-CN"/>
                    </w:rPr>
                  </w:pPr>
                  <w:r>
                    <w:rPr>
                      <w:rFonts w:hint="eastAsia"/>
                      <w:b/>
                      <w:lang w:eastAsia="zh-CN"/>
                    </w:rPr>
                    <w:t>C</w:t>
                  </w:r>
                  <w:r>
                    <w:rPr>
                      <w:b/>
                      <w:lang w:eastAsia="zh-CN"/>
                    </w:rPr>
                    <w:t>opied from 38.214</w:t>
                  </w:r>
                </w:p>
                <w:p w14:paraId="02AA9C37" w14:textId="77777777" w:rsidR="00A8364B" w:rsidRDefault="00D975FF">
                  <w:pPr>
                    <w:pStyle w:val="30"/>
                    <w:outlineLvl w:val="2"/>
                    <w:rPr>
                      <w:color w:val="000000"/>
                    </w:rPr>
                  </w:pPr>
                  <w:r>
                    <w:rPr>
                      <w:color w:val="000000"/>
                    </w:rPr>
                    <w:t>5.1.6</w:t>
                  </w:r>
                  <w:r>
                    <w:rPr>
                      <w:color w:val="000000"/>
                    </w:rPr>
                    <w:tab/>
                    <w:t>UE procedure for receiving reference signals</w:t>
                  </w:r>
                </w:p>
                <w:p w14:paraId="6637ABFE" w14:textId="77777777" w:rsidR="00A8364B" w:rsidRDefault="00D975FF">
                  <w:pPr>
                    <w:pStyle w:val="4"/>
                    <w:outlineLvl w:val="3"/>
                    <w:rPr>
                      <w:color w:val="000000"/>
                    </w:rPr>
                  </w:pPr>
                  <w:r>
                    <w:rPr>
                      <w:color w:val="000000"/>
                    </w:rPr>
                    <w:t>5.1.6.1</w:t>
                  </w:r>
                  <w:r>
                    <w:rPr>
                      <w:color w:val="000000"/>
                    </w:rPr>
                    <w:tab/>
                    <w:t>CSI-RS reception procedure</w:t>
                  </w:r>
                </w:p>
                <w:p w14:paraId="00CE0A18" w14:textId="77777777" w:rsidR="00A8364B" w:rsidRDefault="00D975FF">
                  <w:pPr>
                    <w:rPr>
                      <w:color w:val="000000"/>
                    </w:rPr>
                  </w:pPr>
                  <w:r>
                    <w:rPr>
                      <w:color w:val="000000"/>
                    </w:rPr>
                    <w:t>The CSI-RS defined in Clause 7.4.1.5 of [4, TS 38.211], may be used for time/frequency tracking, CSI computation, L1-RSRP computation, L1-SINR computation, mobility, and tracking during fast SCell activation.</w:t>
                  </w:r>
                </w:p>
                <w:p w14:paraId="7B65E487" w14:textId="77777777" w:rsidR="00A8364B" w:rsidRDefault="00D975FF">
                  <w:pPr>
                    <w:rPr>
                      <w:rFonts w:eastAsia="MS Mincho"/>
                      <w:color w:val="000000"/>
                    </w:rPr>
                  </w:pPr>
                  <w:r>
                    <w:rPr>
                      <w:rFonts w:eastAsia="MS Mincho"/>
                      <w:color w:val="000000"/>
                    </w:rPr>
                    <w:t xml:space="preserve">For a CSI-RS resource associated with a </w:t>
                  </w:r>
                  <w:r>
                    <w:rPr>
                      <w:rFonts w:eastAsia="MS Mincho"/>
                      <w:i/>
                      <w:color w:val="000000"/>
                    </w:rPr>
                    <w:t>NZP-CSI-RS-ResourceSet</w:t>
                  </w:r>
                  <w:r>
                    <w:rPr>
                      <w:rFonts w:eastAsia="MS Mincho"/>
                      <w:color w:val="000000"/>
                    </w:rPr>
                    <w:t xml:space="preserve"> with the higher layer parameter </w:t>
                  </w:r>
                  <w:r>
                    <w:rPr>
                      <w:rFonts w:eastAsia="MS Mincho"/>
                      <w:i/>
                      <w:color w:val="000000"/>
                    </w:rPr>
                    <w:t>repetition</w:t>
                  </w:r>
                  <w:r>
                    <w:rPr>
                      <w:rFonts w:eastAsia="MS Mincho"/>
                      <w:color w:val="000000"/>
                    </w:rPr>
                    <w:t xml:space="preserve"> set to 'on', the UE shall not expect to be configured with CSI-RS over the symbols during which the UE is also configured to monitor the CORESET, while for other </w:t>
                  </w:r>
                  <w:r>
                    <w:rPr>
                      <w:rFonts w:eastAsia="MS Mincho"/>
                      <w:i/>
                      <w:color w:val="000000"/>
                    </w:rPr>
                    <w:t>NZP-CSI-RS-ResourceSet</w:t>
                  </w:r>
                  <w:r>
                    <w:rPr>
                      <w:rFonts w:eastAsia="MS Mincho"/>
                      <w:color w:val="000000"/>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Furthermore, </w:t>
                  </w:r>
                  <w:r>
                    <w:rPr>
                      <w:rFonts w:eastAsia="MS Mincho"/>
                      <w:color w:val="000000"/>
                      <w:highlight w:val="yellow"/>
                    </w:rPr>
                    <w:t>the UE shall not expect to be configured with the CSI-RS in PRBs that overlap those of the CORESET in the OFDM symbols occupied by the search space set(s).</w:t>
                  </w:r>
                </w:p>
              </w:tc>
            </w:tr>
          </w:tbl>
          <w:p w14:paraId="198A2BDA" w14:textId="77777777" w:rsidR="00A8364B" w:rsidRDefault="00A8364B">
            <w:pPr>
              <w:spacing w:after="0"/>
              <w:rPr>
                <w:lang w:eastAsia="zh-CN"/>
              </w:rPr>
            </w:pPr>
          </w:p>
          <w:p w14:paraId="64C1145F" w14:textId="77777777" w:rsidR="00A8364B" w:rsidRDefault="00D975FF">
            <w:pPr>
              <w:spacing w:after="0"/>
              <w:rPr>
                <w:b/>
                <w:lang w:eastAsia="zh-CN"/>
              </w:rPr>
            </w:pPr>
            <w:r>
              <w:rPr>
                <w:b/>
                <w:i/>
                <w:u w:val="single"/>
                <w:lang w:eastAsia="zh-CN"/>
              </w:rPr>
              <w:t>Observation 2:</w:t>
            </w:r>
            <w:r>
              <w:rPr>
                <w:b/>
                <w:lang w:eastAsia="zh-CN"/>
              </w:rPr>
              <w:t xml:space="preserve"> </w:t>
            </w:r>
            <w:r>
              <w:rPr>
                <w:b/>
                <w:i/>
                <w:lang w:eastAsia="zh-CN"/>
              </w:rPr>
              <w:t>For TRS-based PDC, the UE can receive TRS and PDCCH/PDSCH simultaneously. PDSCH is rate matched around TRS, and PRBs carrying TRS should not overlap with CORESET(s) in the OFDM symbols occupied by the search space set(s).</w:t>
            </w:r>
          </w:p>
          <w:p w14:paraId="5E3779F8" w14:textId="77777777" w:rsidR="00A8364B" w:rsidRDefault="00A8364B">
            <w:pPr>
              <w:spacing w:after="0"/>
              <w:rPr>
                <w:lang w:eastAsia="zh-CN"/>
              </w:rPr>
            </w:pPr>
          </w:p>
          <w:p w14:paraId="114F09CB" w14:textId="77777777" w:rsidR="00A8364B" w:rsidRDefault="00D975FF">
            <w:pPr>
              <w:spacing w:after="0"/>
              <w:rPr>
                <w:lang w:eastAsia="zh-CN"/>
              </w:rPr>
            </w:pPr>
            <w:r>
              <w:rPr>
                <w:lang w:eastAsia="zh-CN"/>
              </w:rPr>
              <w:t>In our view, from the performance perspective of a PDC UE, it should be allowed that other channels or signals can be received while PDC PRS is measured. Therefore, for PRS-based PDC, the same procedure as for TRS-based PDC can be applied. The UE can then receive both PRS and PDCCH/PDSCH simultaneously in the current serving cell. The PDSCH is rate-matched around PDC PRS, and PRBs carrying PDC PRS should not overlap with CORESET(s) in the OFDM symbols occupied by the search space set(s).</w:t>
            </w:r>
          </w:p>
          <w:p w14:paraId="20377D66" w14:textId="77777777" w:rsidR="00A8364B" w:rsidRDefault="00A8364B">
            <w:pPr>
              <w:spacing w:after="0"/>
              <w:rPr>
                <w:lang w:eastAsia="zh-CN"/>
              </w:rPr>
            </w:pPr>
          </w:p>
          <w:p w14:paraId="0BD284EE" w14:textId="77777777" w:rsidR="00A8364B" w:rsidRDefault="00D975FF">
            <w:pPr>
              <w:spacing w:after="0"/>
              <w:rPr>
                <w:b/>
                <w:i/>
              </w:rPr>
            </w:pPr>
            <w:r>
              <w:rPr>
                <w:b/>
                <w:i/>
                <w:u w:val="single"/>
                <w:lang w:eastAsia="zh-CN"/>
              </w:rPr>
              <w:lastRenderedPageBreak/>
              <w:t>Proposal 2</w:t>
            </w:r>
            <w:r>
              <w:rPr>
                <w:b/>
                <w:i/>
                <w:lang w:eastAsia="zh-CN"/>
              </w:rPr>
              <w:t>: For PRS-based PDC, support to receive both PDC PRS and PDCCH/PDSCH simultaneously.</w:t>
            </w:r>
          </w:p>
          <w:p w14:paraId="26424DE4" w14:textId="77777777" w:rsidR="00A8364B" w:rsidRDefault="00D975FF">
            <w:pPr>
              <w:pStyle w:val="afc"/>
              <w:numPr>
                <w:ilvl w:val="1"/>
                <w:numId w:val="19"/>
              </w:numPr>
              <w:autoSpaceDE/>
              <w:autoSpaceDN/>
              <w:adjustRightInd/>
              <w:snapToGrid/>
              <w:spacing w:after="0" w:line="240" w:lineRule="auto"/>
              <w:contextualSpacing w:val="0"/>
              <w:rPr>
                <w:b/>
                <w:i/>
              </w:rPr>
            </w:pPr>
            <w:r>
              <w:rPr>
                <w:b/>
                <w:i/>
              </w:rPr>
              <w:t>PDSCH is rate matched around PRS, and PRBs carrying PRS should not overlap with CORESET(s) in the OFDM symbols occupied by the search space set(s)</w:t>
            </w:r>
          </w:p>
          <w:p w14:paraId="58B2FCD7" w14:textId="77777777" w:rsidR="00A8364B" w:rsidRDefault="00D975FF">
            <w:pPr>
              <w:pStyle w:val="afc"/>
              <w:numPr>
                <w:ilvl w:val="1"/>
                <w:numId w:val="19"/>
              </w:numPr>
              <w:autoSpaceDE/>
              <w:autoSpaceDN/>
              <w:adjustRightInd/>
              <w:snapToGrid/>
              <w:spacing w:after="0" w:line="240" w:lineRule="auto"/>
              <w:contextualSpacing w:val="0"/>
              <w:rPr>
                <w:b/>
                <w:i/>
              </w:rPr>
            </w:pPr>
            <w:r>
              <w:rPr>
                <w:b/>
                <w:i/>
              </w:rPr>
              <w:t>Note: This is the same procedure as for TRS-based PDC</w:t>
            </w:r>
          </w:p>
          <w:p w14:paraId="659ABC37" w14:textId="77777777" w:rsidR="00A8364B" w:rsidRDefault="00A8364B"/>
        </w:tc>
      </w:tr>
    </w:tbl>
    <w:p w14:paraId="5B8355B5" w14:textId="77777777" w:rsidR="00A8364B" w:rsidRDefault="00A8364B">
      <w:pPr>
        <w:rPr>
          <w:rFonts w:eastAsiaTheme="minorEastAsia"/>
          <w:lang w:eastAsia="zh-CN"/>
        </w:rPr>
      </w:pPr>
    </w:p>
    <w:p w14:paraId="587BF351" w14:textId="77777777" w:rsidR="00A8364B" w:rsidRDefault="00D975FF">
      <w:pPr>
        <w:spacing w:beforeLines="50" w:before="120"/>
        <w:rPr>
          <w:lang w:eastAsia="zh-CN"/>
        </w:rPr>
      </w:pPr>
      <w:r>
        <w:rPr>
          <w:rFonts w:hint="eastAsia"/>
          <w:b/>
          <w:lang w:eastAsia="zh-CN"/>
        </w:rPr>
        <w:t>F</w:t>
      </w:r>
      <w:r>
        <w:rPr>
          <w:b/>
          <w:lang w:eastAsia="zh-CN"/>
        </w:rPr>
        <w:t>eature lead</w:t>
      </w:r>
      <w:r>
        <w:rPr>
          <w:lang w:eastAsia="zh-CN"/>
        </w:rPr>
        <w:t xml:space="preserve">: It should be reasonable to follow the procedure for CSI-RS for tracking for receiving PRS for PDC from measurement gap perspective. For now it seems only spec changes on rate matching is needed, however it would be good to hear more views from other companies also. </w:t>
      </w:r>
    </w:p>
    <w:p w14:paraId="26326037" w14:textId="77777777" w:rsidR="00A8364B" w:rsidRDefault="00A8364B">
      <w:pPr>
        <w:spacing w:beforeLines="50" w:before="120"/>
        <w:rPr>
          <w:lang w:eastAsia="zh-CN"/>
        </w:rPr>
      </w:pPr>
    </w:p>
    <w:p w14:paraId="75A1E622" w14:textId="77777777" w:rsidR="00A8364B" w:rsidRDefault="00D975FF">
      <w:pPr>
        <w:pStyle w:val="30"/>
        <w:numPr>
          <w:ilvl w:val="2"/>
          <w:numId w:val="20"/>
        </w:numPr>
        <w:ind w:left="720"/>
        <w:rPr>
          <w:lang w:eastAsia="zh-CN"/>
        </w:rPr>
      </w:pPr>
      <w:r>
        <w:rPr>
          <w:rFonts w:hint="eastAsia"/>
          <w:lang w:eastAsia="zh-CN"/>
        </w:rPr>
        <w:t>F</w:t>
      </w:r>
      <w:r>
        <w:rPr>
          <w:lang w:eastAsia="zh-CN"/>
        </w:rPr>
        <w:t>irst round discussion</w:t>
      </w:r>
    </w:p>
    <w:p w14:paraId="5F06A37B"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1CBA8CB6" w14:textId="77777777" w:rsidR="00A8364B" w:rsidRDefault="00A8364B">
      <w:pPr>
        <w:rPr>
          <w:b/>
          <w:lang w:val="en-GB"/>
        </w:rPr>
      </w:pPr>
    </w:p>
    <w:p w14:paraId="3BB4F297" w14:textId="77777777" w:rsidR="00A8364B" w:rsidRDefault="00D975FF">
      <w:pPr>
        <w:rPr>
          <w:b/>
          <w:lang w:val="en-GB"/>
        </w:rPr>
      </w:pPr>
      <w:r w:rsidRPr="00C71EA0">
        <w:rPr>
          <w:b/>
          <w:color w:val="FF0000"/>
          <w:lang w:val="en-GB" w:eastAsia="zh-CN"/>
        </w:rPr>
        <w:t xml:space="preserve">Revised </w:t>
      </w:r>
      <w:r w:rsidRPr="00C71EA0">
        <w:rPr>
          <w:b/>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27CB67D8" w14:textId="77777777" w:rsidR="00A8364B" w:rsidRDefault="00D975FF">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415B8CE8" w14:textId="77777777" w:rsidR="00A8364B" w:rsidRDefault="00D975FF">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af4"/>
        <w:tblW w:w="9307" w:type="dxa"/>
        <w:tblLayout w:type="fixed"/>
        <w:tblLook w:val="04A0" w:firstRow="1" w:lastRow="0" w:firstColumn="1" w:lastColumn="0" w:noHBand="0" w:noVBand="1"/>
      </w:tblPr>
      <w:tblGrid>
        <w:gridCol w:w="2113"/>
        <w:gridCol w:w="7194"/>
      </w:tblGrid>
      <w:tr w:rsidR="00A8364B" w14:paraId="288877A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396609"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0C6B97" w14:textId="77777777" w:rsidR="00A8364B" w:rsidRDefault="00D975FF">
            <w:pPr>
              <w:rPr>
                <w:i/>
                <w:lang w:eastAsia="zh-CN"/>
              </w:rPr>
            </w:pPr>
            <w:r>
              <w:rPr>
                <w:i/>
                <w:lang w:eastAsia="zh-CN"/>
              </w:rPr>
              <w:t>View</w:t>
            </w:r>
          </w:p>
        </w:tc>
      </w:tr>
      <w:tr w:rsidR="00A8364B" w14:paraId="37894EC1" w14:textId="77777777">
        <w:tc>
          <w:tcPr>
            <w:tcW w:w="2113" w:type="dxa"/>
            <w:tcBorders>
              <w:top w:val="single" w:sz="4" w:space="0" w:color="auto"/>
              <w:left w:val="single" w:sz="4" w:space="0" w:color="auto"/>
              <w:bottom w:val="single" w:sz="4" w:space="0" w:color="auto"/>
              <w:right w:val="single" w:sz="4" w:space="0" w:color="auto"/>
            </w:tcBorders>
          </w:tcPr>
          <w:p w14:paraId="16639F9C"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6EED7E7" w14:textId="77777777" w:rsidR="00A8364B" w:rsidRDefault="00D975FF">
            <w:pPr>
              <w:rPr>
                <w:lang w:eastAsia="zh-CN"/>
              </w:rPr>
            </w:pPr>
            <w:r>
              <w:rPr>
                <w:lang w:eastAsia="zh-CN"/>
              </w:rPr>
              <w:t xml:space="preserve">Do not support. The current Rel-17 spec CR already makes things work. </w:t>
            </w:r>
          </w:p>
          <w:p w14:paraId="13DD5D30" w14:textId="77777777" w:rsidR="00A8364B" w:rsidRDefault="00D975FF">
            <w:pPr>
              <w:rPr>
                <w:lang w:eastAsia="zh-CN"/>
              </w:rPr>
            </w:pPr>
            <w:r>
              <w:rPr>
                <w:lang w:eastAsia="zh-CN"/>
              </w:rPr>
              <w:t xml:space="preserve">In our view, the PDC-PRS can share the same PDSCH limitations as for positioning-PRS; otherwise, RAN1 should firstly discuss whether the PDC-PRS and positioning-PRS can be physically the same DL signal for a UE, and if yes how a UE handles the potential conflicting behaviors relative to PDSCH respectively defined for PDC-PRS and positioning-PRS. This leads to unnecessary spec complexity given the UE could have been configured with CSI-RS for PDC if UE is desired to measure RTT at the time it receives PDCCH/PDSCH. Note that this may also complicate RAN1 UE feature discussion since the proposal seems to say certain PDSCH rate matching behavior would depend on whether PDC-PRS is supported.   </w:t>
            </w:r>
          </w:p>
          <w:p w14:paraId="2E4CAA9E" w14:textId="77777777" w:rsidR="00A8364B" w:rsidRDefault="00D975FF">
            <w:pPr>
              <w:rPr>
                <w:lang w:eastAsia="zh-CN"/>
              </w:rPr>
            </w:pPr>
            <w:r>
              <w:rPr>
                <w:color w:val="7030A0"/>
                <w:lang w:eastAsia="zh-CN"/>
              </w:rPr>
              <w:t xml:space="preserve">Feature lead: </w:t>
            </w:r>
            <w:r>
              <w:rPr>
                <w:lang w:eastAsia="zh-CN"/>
              </w:rPr>
              <w:t xml:space="preserve"> </w:t>
            </w:r>
          </w:p>
          <w:p w14:paraId="4E3A415F" w14:textId="77777777" w:rsidR="00A8364B" w:rsidRDefault="00D975FF">
            <w:pPr>
              <w:rPr>
                <w:color w:val="7030A0"/>
                <w:lang w:eastAsia="zh-CN"/>
              </w:rPr>
            </w:pPr>
            <w:r>
              <w:rPr>
                <w:color w:val="7030A0"/>
                <w:lang w:eastAsia="zh-CN"/>
              </w:rPr>
              <w:t xml:space="preserve">1. If UE the DL PRS for PDC is just the one that is used for positioning, then for sure we will still follow the procedure for positioning on collision handling. However, for the DL PRS that is only configured for PDC purpose, as explained before following R17 positioning procedure would result in much unnecessary waste of resource, because even receiving other DL signals in different PRBs from the ones used for PRS is not allowed. If the main concern is for the case that the PRS is used for both PDC and positioning, then we can revise the proposal to limit it to PDC only case. </w:t>
            </w:r>
          </w:p>
          <w:p w14:paraId="2BEAA86A" w14:textId="77777777" w:rsidR="00A8364B" w:rsidRDefault="00D975FF">
            <w:pPr>
              <w:rPr>
                <w:color w:val="7030A0"/>
                <w:lang w:eastAsia="zh-CN"/>
              </w:rPr>
            </w:pPr>
            <w:r>
              <w:rPr>
                <w:color w:val="7030A0"/>
                <w:lang w:eastAsia="zh-CN"/>
              </w:rPr>
              <w:t xml:space="preserve">2. The spec changes are very simple, since it is the same way as that for CSI-RS for tracking. You can see from the two TPs below, you could tell it is simple. </w:t>
            </w:r>
          </w:p>
          <w:p w14:paraId="644BA83F" w14:textId="77777777" w:rsidR="00A8364B" w:rsidRDefault="00D975FF">
            <w:pPr>
              <w:rPr>
                <w:color w:val="7030A0"/>
                <w:lang w:eastAsia="zh-CN"/>
              </w:rPr>
            </w:pPr>
            <w:r>
              <w:rPr>
                <w:color w:val="7030A0"/>
                <w:lang w:eastAsia="zh-CN"/>
              </w:rPr>
              <w:t xml:space="preserve">3. I think it is ok not to make any additional change for UE feature, just similar as CSI-RS for tracking, rate matching is just one of the basic thing for receiving </w:t>
            </w:r>
            <w:r>
              <w:rPr>
                <w:color w:val="7030A0"/>
                <w:lang w:eastAsia="zh-CN"/>
              </w:rPr>
              <w:lastRenderedPageBreak/>
              <w:t>PRS for PDC only. Whether to do rate matching or do the R17 positioning procedure is not the key aspect to justify a new FG.</w:t>
            </w:r>
          </w:p>
          <w:p w14:paraId="45826C80" w14:textId="77777777" w:rsidR="00A8364B" w:rsidRDefault="00D975FF">
            <w:pPr>
              <w:rPr>
                <w:color w:val="7030A0"/>
                <w:lang w:eastAsia="zh-CN"/>
              </w:rPr>
            </w:pPr>
            <w:r>
              <w:rPr>
                <w:color w:val="7030A0"/>
                <w:lang w:eastAsia="zh-CN"/>
              </w:rPr>
              <w:t xml:space="preserve">When I looked at the existing collision handling for TRS and collision handling for PRS for positioning, I did agree with a few companies that the collision handling for PRS for PDC is more like that for CSI-RS for tracking, and since the collision handling for TRS is simple, I think we can just reuse it, since it indeed can provide additional benefit. Of course, let’s see the overall situation depending on the views from companies. </w:t>
            </w:r>
          </w:p>
        </w:tc>
      </w:tr>
      <w:tr w:rsidR="00A8364B" w14:paraId="5B64157C" w14:textId="77777777">
        <w:tc>
          <w:tcPr>
            <w:tcW w:w="2113" w:type="dxa"/>
            <w:tcBorders>
              <w:top w:val="single" w:sz="4" w:space="0" w:color="auto"/>
              <w:left w:val="single" w:sz="4" w:space="0" w:color="auto"/>
              <w:bottom w:val="single" w:sz="4" w:space="0" w:color="auto"/>
              <w:right w:val="single" w:sz="4" w:space="0" w:color="auto"/>
            </w:tcBorders>
          </w:tcPr>
          <w:p w14:paraId="299F1D4D"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833EEFC" w14:textId="77777777" w:rsidR="00A8364B" w:rsidRDefault="00D975FF">
            <w:pPr>
              <w:rPr>
                <w:lang w:val="en-GB" w:eastAsia="zh-CN"/>
              </w:rPr>
            </w:pPr>
            <w:r>
              <w:rPr>
                <w:lang w:val="en-GB" w:eastAsia="zh-CN"/>
              </w:rPr>
              <w:t>In principal we are fine with this proposal. We can further discuss about how to  handle TP.</w:t>
            </w:r>
          </w:p>
        </w:tc>
      </w:tr>
      <w:tr w:rsidR="00A8364B" w14:paraId="3CEAA007" w14:textId="77777777">
        <w:tc>
          <w:tcPr>
            <w:tcW w:w="2113" w:type="dxa"/>
            <w:tcBorders>
              <w:top w:val="single" w:sz="4" w:space="0" w:color="auto"/>
              <w:left w:val="single" w:sz="4" w:space="0" w:color="auto"/>
              <w:bottom w:val="single" w:sz="4" w:space="0" w:color="auto"/>
              <w:right w:val="single" w:sz="4" w:space="0" w:color="auto"/>
            </w:tcBorders>
          </w:tcPr>
          <w:p w14:paraId="29990B04"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F48718A" w14:textId="77777777" w:rsidR="00A8364B" w:rsidRDefault="00D975FF">
            <w:pPr>
              <w:rPr>
                <w:lang w:val="en-GB" w:eastAsia="zh-CN"/>
              </w:rPr>
            </w:pPr>
            <w:r>
              <w:rPr>
                <w:lang w:val="en-GB" w:eastAsia="zh-CN"/>
              </w:rPr>
              <w:t xml:space="preserve">Not support. </w:t>
            </w:r>
          </w:p>
          <w:p w14:paraId="4938BA36" w14:textId="77777777" w:rsidR="00A8364B" w:rsidRDefault="00D975FF">
            <w:pPr>
              <w:rPr>
                <w:lang w:val="en-GB" w:eastAsia="zh-CN"/>
              </w:rPr>
            </w:pPr>
            <w:r>
              <w:rPr>
                <w:lang w:val="en-GB" w:eastAsia="zh-CN"/>
              </w:rPr>
              <w:t xml:space="preserve">We wonder do we want to optimize the overlapping case that PDSCH and PRS for the same UE? We don’t see this is necessary. In current POS spec there is no rate matching for PRS. </w:t>
            </w:r>
          </w:p>
          <w:p w14:paraId="204C85DB" w14:textId="77777777" w:rsidR="00A8364B" w:rsidRDefault="00D975FF">
            <w:pPr>
              <w:rPr>
                <w:lang w:val="en-GB" w:eastAsia="zh-CN"/>
              </w:rPr>
            </w:pPr>
            <w:r>
              <w:rPr>
                <w:lang w:val="en-GB" w:eastAsia="zh-CN"/>
              </w:rPr>
              <w:t xml:space="preserve">We think the motivation to introduce PRS based PDC is trying to reuse the PRS when its transmit and configured to that UE. In that case, gNB shall ensure UE can receive PRS without collision to other unicast channels. </w:t>
            </w:r>
          </w:p>
          <w:p w14:paraId="32B7ED0A" w14:textId="77777777" w:rsidR="00A8364B" w:rsidRDefault="00A8364B">
            <w:pPr>
              <w:rPr>
                <w:lang w:val="en-GB" w:eastAsia="zh-CN"/>
              </w:rPr>
            </w:pPr>
          </w:p>
          <w:p w14:paraId="550D613D" w14:textId="77777777" w:rsidR="00A8364B" w:rsidRDefault="00D975FF">
            <w:pPr>
              <w:rPr>
                <w:lang w:eastAsia="zh-CN"/>
              </w:rPr>
            </w:pPr>
            <w:r>
              <w:rPr>
                <w:color w:val="7030A0"/>
                <w:lang w:eastAsia="zh-CN"/>
              </w:rPr>
              <w:t xml:space="preserve">Feature lead: </w:t>
            </w:r>
            <w:r>
              <w:rPr>
                <w:lang w:eastAsia="zh-CN"/>
              </w:rPr>
              <w:t xml:space="preserve"> </w:t>
            </w:r>
          </w:p>
          <w:p w14:paraId="7D583B5F" w14:textId="77777777" w:rsidR="00A8364B" w:rsidRDefault="00D975FF">
            <w:pPr>
              <w:rPr>
                <w:lang w:val="en-GB" w:eastAsia="zh-CN"/>
              </w:rPr>
            </w:pPr>
            <w:r>
              <w:rPr>
                <w:color w:val="7030A0"/>
                <w:lang w:eastAsia="zh-CN"/>
              </w:rPr>
              <w:t xml:space="preserve">Please see my replies above to OPPO. In addition, the intention is not to optimize, but just when comparing the existing collision handling for TRS and existing collision handling for PRS for positioning, the existing behavior for TRS is chosen. However, let’s see the views from companies first. </w:t>
            </w:r>
          </w:p>
        </w:tc>
      </w:tr>
      <w:tr w:rsidR="00A8364B" w14:paraId="0C95CEFB" w14:textId="77777777">
        <w:tc>
          <w:tcPr>
            <w:tcW w:w="2113" w:type="dxa"/>
            <w:tcBorders>
              <w:top w:val="single" w:sz="4" w:space="0" w:color="auto"/>
              <w:left w:val="single" w:sz="4" w:space="0" w:color="auto"/>
              <w:bottom w:val="single" w:sz="4" w:space="0" w:color="auto"/>
              <w:right w:val="single" w:sz="4" w:space="0" w:color="auto"/>
            </w:tcBorders>
          </w:tcPr>
          <w:p w14:paraId="1009F168" w14:textId="77777777" w:rsidR="00A8364B" w:rsidRDefault="00D975FF">
            <w:pPr>
              <w:rPr>
                <w:iCs/>
                <w:lang w:eastAsia="zh-CN"/>
              </w:rPr>
            </w:pPr>
            <w:r>
              <w:rPr>
                <w:iCs/>
                <w:lang w:eastAsia="zh-CN"/>
              </w:rPr>
              <w:t>V</w:t>
            </w:r>
            <w:r>
              <w:rPr>
                <w:rFonts w:hint="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7ED37C" w14:textId="77777777" w:rsidR="00A8364B" w:rsidRDefault="00D975FF">
            <w:pPr>
              <w:rPr>
                <w:lang w:val="en-GB" w:eastAsia="zh-CN"/>
              </w:rPr>
            </w:pPr>
            <w:r>
              <w:rPr>
                <w:rFonts w:hint="eastAsia"/>
                <w:lang w:val="en-GB" w:eastAsia="zh-CN"/>
              </w:rPr>
              <w:t>N</w:t>
            </w:r>
            <w:r>
              <w:rPr>
                <w:lang w:val="en-GB" w:eastAsia="zh-CN"/>
              </w:rPr>
              <w:t>ot support.</w:t>
            </w:r>
          </w:p>
          <w:p w14:paraId="6484186E" w14:textId="77777777" w:rsidR="00A8364B" w:rsidRDefault="00D975FF">
            <w:pPr>
              <w:rPr>
                <w:lang w:val="en-GB" w:eastAsia="zh-CN"/>
              </w:rPr>
            </w:pPr>
            <w:r>
              <w:rPr>
                <w:lang w:val="en-GB" w:eastAsia="zh-CN"/>
              </w:rPr>
              <w:t xml:space="preserve">PDC PRS and positioning PRS should have the same rate matching mechanism. </w:t>
            </w:r>
          </w:p>
          <w:p w14:paraId="3AAA32BE" w14:textId="77777777" w:rsidR="00A8364B" w:rsidRDefault="00D975FF">
            <w:pPr>
              <w:rPr>
                <w:lang w:val="en-GB" w:eastAsia="zh-CN"/>
              </w:rPr>
            </w:pPr>
            <w:r>
              <w:rPr>
                <w:lang w:val="en-GB" w:eastAsia="zh-CN"/>
              </w:rPr>
              <w:t xml:space="preserve">Rate matching for PDC PRS only seems not necessary.  </w:t>
            </w:r>
          </w:p>
          <w:p w14:paraId="2E696363" w14:textId="77777777" w:rsidR="00A8364B" w:rsidRDefault="00D975FF">
            <w:pPr>
              <w:rPr>
                <w:lang w:val="en-GB" w:eastAsia="zh-CN"/>
              </w:rPr>
            </w:pPr>
            <w:r>
              <w:rPr>
                <w:lang w:val="en-GB" w:eastAsia="zh-CN"/>
              </w:rPr>
              <w:t xml:space="preserve">In our opinion, gNB implementation can handle the collision between PRS and other channel/signal(s).  </w:t>
            </w:r>
          </w:p>
          <w:p w14:paraId="1C16A7EE" w14:textId="77777777" w:rsidR="00A8364B" w:rsidRDefault="00D975FF">
            <w:pPr>
              <w:rPr>
                <w:lang w:eastAsia="zh-CN"/>
              </w:rPr>
            </w:pPr>
            <w:r>
              <w:rPr>
                <w:color w:val="7030A0"/>
                <w:lang w:eastAsia="zh-CN"/>
              </w:rPr>
              <w:t xml:space="preserve">Feature lead: </w:t>
            </w:r>
            <w:r>
              <w:rPr>
                <w:lang w:eastAsia="zh-CN"/>
              </w:rPr>
              <w:t xml:space="preserve"> </w:t>
            </w:r>
          </w:p>
          <w:p w14:paraId="2C351C92" w14:textId="77777777" w:rsidR="00A8364B" w:rsidRDefault="00D975FF">
            <w:pPr>
              <w:rPr>
                <w:lang w:val="en-GB" w:eastAsia="zh-CN"/>
              </w:rPr>
            </w:pPr>
            <w:r>
              <w:rPr>
                <w:rFonts w:hint="eastAsia"/>
                <w:color w:val="7030A0"/>
                <w:lang w:eastAsia="zh-CN"/>
              </w:rPr>
              <w:t>N</w:t>
            </w:r>
            <w:r>
              <w:rPr>
                <w:color w:val="7030A0"/>
                <w:lang w:eastAsia="zh-CN"/>
              </w:rPr>
              <w:t xml:space="preserve">o rate matching for PRS for positioning. Here just reusing the rate matching for TRS mechanism. In addition, the intention is to avoid unnecessary resource waste as replied above to OPPO comments. </w:t>
            </w:r>
          </w:p>
        </w:tc>
      </w:tr>
      <w:tr w:rsidR="00A8364B" w14:paraId="58CDF4AE" w14:textId="77777777">
        <w:tc>
          <w:tcPr>
            <w:tcW w:w="2113" w:type="dxa"/>
            <w:tcBorders>
              <w:top w:val="single" w:sz="4" w:space="0" w:color="auto"/>
              <w:left w:val="single" w:sz="4" w:space="0" w:color="auto"/>
              <w:bottom w:val="single" w:sz="4" w:space="0" w:color="auto"/>
              <w:right w:val="single" w:sz="4" w:space="0" w:color="auto"/>
            </w:tcBorders>
          </w:tcPr>
          <w:p w14:paraId="6A3220A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01BFD6A" w14:textId="77777777" w:rsidR="00A8364B" w:rsidRDefault="00D975FF">
            <w:pPr>
              <w:rPr>
                <w:lang w:val="en-GB" w:eastAsia="zh-CN"/>
              </w:rPr>
            </w:pPr>
            <w:r>
              <w:rPr>
                <w:lang w:val="en-GB" w:eastAsia="zh-CN"/>
              </w:rPr>
              <w:t>We think current PRS handling works, no rate-matching is needed. If it is necessary to support simultaneous transmission of PDSCH and RS, then CSI-RS framework can be used for PDC.</w:t>
            </w:r>
          </w:p>
          <w:p w14:paraId="6CD5954F" w14:textId="77777777" w:rsidR="00A8364B" w:rsidRDefault="00D975FF">
            <w:pPr>
              <w:rPr>
                <w:lang w:eastAsia="zh-CN"/>
              </w:rPr>
            </w:pPr>
            <w:r>
              <w:rPr>
                <w:color w:val="7030A0"/>
                <w:lang w:eastAsia="zh-CN"/>
              </w:rPr>
              <w:t>Feature lead: Yes the proposal is aligned with CSI-RS framework.</w:t>
            </w:r>
          </w:p>
        </w:tc>
      </w:tr>
      <w:tr w:rsidR="00A8364B" w14:paraId="7A9B3629" w14:textId="77777777">
        <w:tc>
          <w:tcPr>
            <w:tcW w:w="2113" w:type="dxa"/>
            <w:tcBorders>
              <w:top w:val="single" w:sz="4" w:space="0" w:color="auto"/>
              <w:left w:val="single" w:sz="4" w:space="0" w:color="auto"/>
              <w:bottom w:val="single" w:sz="4" w:space="0" w:color="auto"/>
              <w:right w:val="single" w:sz="4" w:space="0" w:color="auto"/>
            </w:tcBorders>
          </w:tcPr>
          <w:p w14:paraId="70309026"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216F2F3" w14:textId="77777777" w:rsidR="00A8364B" w:rsidRDefault="00D975FF">
            <w:pPr>
              <w:rPr>
                <w:lang w:eastAsia="zh-CN"/>
              </w:rPr>
            </w:pPr>
            <w:r>
              <w:rPr>
                <w:lang w:eastAsia="zh-CN"/>
              </w:rPr>
              <w:t>We don’t support this proposal.</w:t>
            </w:r>
          </w:p>
          <w:p w14:paraId="03679936" w14:textId="77777777" w:rsidR="00A8364B" w:rsidRDefault="00D975FF">
            <w:pPr>
              <w:rPr>
                <w:lang w:eastAsia="zh-CN"/>
              </w:rPr>
            </w:pPr>
            <w:r>
              <w:rPr>
                <w:lang w:eastAsia="zh-CN"/>
              </w:rPr>
              <w:t>Since PRS for PDC is transmitted by the serving cell, the collision can be handled by the network. On the other hand, If rate matching is needed, the current framework supports RB level and RE level rate matching for PDSCH via the configuration, which works well. We don’t see the need of this proposal.</w:t>
            </w:r>
          </w:p>
          <w:p w14:paraId="1573128C" w14:textId="0383FB73" w:rsidR="00801CFF" w:rsidRDefault="00801CFF">
            <w:pPr>
              <w:rPr>
                <w:lang w:val="en-GB" w:eastAsia="zh-CN"/>
              </w:rPr>
            </w:pPr>
            <w:r>
              <w:rPr>
                <w:color w:val="7030A0"/>
                <w:lang w:eastAsia="zh-CN"/>
              </w:rPr>
              <w:t xml:space="preserve">Feature lead: There is no rate matching for PRS in the existing mechanism yet. </w:t>
            </w:r>
            <w:r>
              <w:rPr>
                <w:color w:val="7030A0"/>
                <w:lang w:eastAsia="zh-CN"/>
              </w:rPr>
              <w:lastRenderedPageBreak/>
              <w:t xml:space="preserve">The intention is to reuse the rate matching mechanism for CSI-RS for tracking. </w:t>
            </w:r>
          </w:p>
        </w:tc>
      </w:tr>
      <w:tr w:rsidR="001114A9" w14:paraId="16784F46" w14:textId="77777777">
        <w:tc>
          <w:tcPr>
            <w:tcW w:w="2113" w:type="dxa"/>
            <w:tcBorders>
              <w:top w:val="single" w:sz="4" w:space="0" w:color="auto"/>
              <w:left w:val="single" w:sz="4" w:space="0" w:color="auto"/>
              <w:bottom w:val="single" w:sz="4" w:space="0" w:color="auto"/>
              <w:right w:val="single" w:sz="4" w:space="0" w:color="auto"/>
            </w:tcBorders>
          </w:tcPr>
          <w:p w14:paraId="2F79B0AA" w14:textId="24A9954F" w:rsidR="001114A9" w:rsidRDefault="001114A9" w:rsidP="001114A9">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6A7B47A4" w14:textId="18D1C208" w:rsidR="001114A9" w:rsidRDefault="001114A9" w:rsidP="001114A9">
            <w:pPr>
              <w:rPr>
                <w:lang w:val="en-GB" w:eastAsia="zh-CN"/>
              </w:rPr>
            </w:pPr>
            <w:r>
              <w:rPr>
                <w:lang w:val="en-GB" w:eastAsia="zh-CN"/>
              </w:rPr>
              <w:t xml:space="preserve">Operation should be aligned with the related Rel-17 positioning assumptions, in case the UE does not require a measurement gap. </w:t>
            </w:r>
          </w:p>
        </w:tc>
      </w:tr>
      <w:tr w:rsidR="00656656" w14:paraId="6120EE19" w14:textId="77777777">
        <w:tc>
          <w:tcPr>
            <w:tcW w:w="2113" w:type="dxa"/>
            <w:tcBorders>
              <w:top w:val="single" w:sz="4" w:space="0" w:color="auto"/>
              <w:left w:val="single" w:sz="4" w:space="0" w:color="auto"/>
              <w:bottom w:val="single" w:sz="4" w:space="0" w:color="auto"/>
              <w:right w:val="single" w:sz="4" w:space="0" w:color="auto"/>
            </w:tcBorders>
          </w:tcPr>
          <w:p w14:paraId="1B9233C5" w14:textId="475B106B" w:rsidR="00656656" w:rsidRDefault="00656656"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0B91C2D3" w14:textId="77777777" w:rsidR="00656656" w:rsidRDefault="00656656" w:rsidP="001114A9">
            <w:pPr>
              <w:rPr>
                <w:lang w:val="en-GB" w:eastAsia="zh-CN"/>
              </w:rPr>
            </w:pPr>
            <w:r>
              <w:rPr>
                <w:lang w:val="en-GB" w:eastAsia="zh-CN"/>
              </w:rPr>
              <w:t>Support the proposal.</w:t>
            </w:r>
          </w:p>
          <w:p w14:paraId="52D8C596" w14:textId="3D49120E" w:rsidR="00656656" w:rsidRDefault="00656656" w:rsidP="001114A9">
            <w:pPr>
              <w:rPr>
                <w:lang w:val="en-GB" w:eastAsia="zh-CN"/>
              </w:rPr>
            </w:pPr>
            <w:r>
              <w:rPr>
                <w:lang w:val="en-GB" w:eastAsia="zh-CN"/>
              </w:rPr>
              <w:t>Agree with the reasons raised by the FL, it is straight forward to support this and otherwise there would be a big waste of resources, considering all symbols that contain PRS are blocked for other channels over the whole band.</w:t>
            </w:r>
          </w:p>
        </w:tc>
      </w:tr>
      <w:tr w:rsidR="000620BA" w14:paraId="14949963" w14:textId="77777777">
        <w:tc>
          <w:tcPr>
            <w:tcW w:w="2113" w:type="dxa"/>
            <w:tcBorders>
              <w:top w:val="single" w:sz="4" w:space="0" w:color="auto"/>
              <w:left w:val="single" w:sz="4" w:space="0" w:color="auto"/>
              <w:bottom w:val="single" w:sz="4" w:space="0" w:color="auto"/>
              <w:right w:val="single" w:sz="4" w:space="0" w:color="auto"/>
            </w:tcBorders>
          </w:tcPr>
          <w:p w14:paraId="721E54E1" w14:textId="23CD21D0" w:rsidR="000620BA" w:rsidRPr="000620BA" w:rsidRDefault="000620BA"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733BE97" w14:textId="2C0D679A" w:rsidR="000620BA" w:rsidRDefault="00D03B0D" w:rsidP="000620BA">
            <w:pPr>
              <w:rPr>
                <w:rFonts w:eastAsia="Malgun Gothic"/>
                <w:lang w:val="en-GB" w:eastAsia="ko-KR"/>
              </w:rPr>
            </w:pPr>
            <w:r>
              <w:rPr>
                <w:rFonts w:eastAsia="Malgun Gothic"/>
                <w:lang w:val="en-GB" w:eastAsia="ko-KR"/>
              </w:rPr>
              <w:t xml:space="preserve">We are open to this issue. </w:t>
            </w:r>
          </w:p>
          <w:p w14:paraId="10AB3ECB" w14:textId="330A624C" w:rsidR="000620BA" w:rsidRPr="000620BA" w:rsidRDefault="000620BA" w:rsidP="000620BA">
            <w:pPr>
              <w:rPr>
                <w:rFonts w:eastAsia="Malgun Gothic"/>
                <w:lang w:val="en-GB" w:eastAsia="ko-KR"/>
              </w:rPr>
            </w:pPr>
            <w:r>
              <w:rPr>
                <w:rFonts w:eastAsia="Malgun Gothic" w:hint="eastAsia"/>
                <w:lang w:val="en-GB" w:eastAsia="ko-KR"/>
              </w:rPr>
              <w:t xml:space="preserve">We </w:t>
            </w:r>
            <w:r>
              <w:rPr>
                <w:rFonts w:eastAsia="Malgun Gothic"/>
                <w:lang w:val="en-GB" w:eastAsia="ko-KR"/>
              </w:rPr>
              <w:t>think the proposal would be good to have for usefulness of SRS-PRS based PDC, but it seems not essential.</w:t>
            </w:r>
          </w:p>
        </w:tc>
      </w:tr>
      <w:tr w:rsidR="0028213C" w14:paraId="2088D3DE" w14:textId="77777777">
        <w:tc>
          <w:tcPr>
            <w:tcW w:w="2113" w:type="dxa"/>
            <w:tcBorders>
              <w:top w:val="single" w:sz="4" w:space="0" w:color="auto"/>
              <w:left w:val="single" w:sz="4" w:space="0" w:color="auto"/>
              <w:bottom w:val="single" w:sz="4" w:space="0" w:color="auto"/>
              <w:right w:val="single" w:sz="4" w:space="0" w:color="auto"/>
            </w:tcBorders>
          </w:tcPr>
          <w:p w14:paraId="52D75EE3" w14:textId="1C435337" w:rsidR="0028213C" w:rsidRPr="0028213C" w:rsidRDefault="0028213C" w:rsidP="0028213C">
            <w:pPr>
              <w:rPr>
                <w:rFonts w:eastAsia="Malgun Gothic" w:hint="eastAsia"/>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DDC32FB" w14:textId="77777777" w:rsidR="0028213C" w:rsidRDefault="0028213C" w:rsidP="0028213C">
            <w:pPr>
              <w:rPr>
                <w:lang w:val="en-GB" w:eastAsia="zh-CN"/>
              </w:rPr>
            </w:pPr>
            <w:r>
              <w:rPr>
                <w:lang w:val="en-GB" w:eastAsia="zh-CN"/>
              </w:rPr>
              <w:t>Do not support</w:t>
            </w:r>
          </w:p>
          <w:p w14:paraId="2B601816" w14:textId="639CA464" w:rsidR="0028213C" w:rsidRDefault="0028213C" w:rsidP="0028213C">
            <w:pPr>
              <w:rPr>
                <w:rFonts w:eastAsia="Malgun Gothic"/>
                <w:lang w:val="en-GB" w:eastAsia="ko-KR"/>
              </w:rPr>
            </w:pPr>
            <w:r>
              <w:rPr>
                <w:lang w:val="en-GB" w:eastAsia="zh-CN"/>
              </w:rPr>
              <w:t>Similar to several other companies, the same processing should be applied to both PRS for positioning and PRS for PDC. For positioning, PRS can already be monitored outside the measurement gap.</w:t>
            </w:r>
          </w:p>
        </w:tc>
      </w:tr>
    </w:tbl>
    <w:p w14:paraId="2085EB1A" w14:textId="71EBC5FB" w:rsidR="00A8364B" w:rsidRDefault="00A8364B">
      <w:pPr>
        <w:rPr>
          <w:b/>
          <w:lang w:val="en-GB"/>
        </w:rPr>
      </w:pPr>
    </w:p>
    <w:p w14:paraId="21B477E0" w14:textId="3E74F6BE" w:rsidR="003A44BE" w:rsidRPr="00C419B7" w:rsidRDefault="003A44BE" w:rsidP="003A44BE">
      <w:pPr>
        <w:spacing w:beforeLines="50" w:before="120" w:after="240"/>
        <w:rPr>
          <w:b/>
          <w:u w:val="single"/>
          <w:lang w:eastAsia="zh-CN"/>
        </w:rPr>
      </w:pPr>
      <w:r>
        <w:rPr>
          <w:rFonts w:hint="eastAsia"/>
          <w:b/>
          <w:u w:val="single"/>
          <w:lang w:eastAsia="zh-CN"/>
        </w:rPr>
        <w:t>S</w:t>
      </w:r>
      <w:r>
        <w:rPr>
          <w:b/>
          <w:u w:val="single"/>
          <w:lang w:eastAsia="zh-CN"/>
        </w:rPr>
        <w:t>ummary of the status for proposal 2.3-1 based on inputs for the first round</w:t>
      </w:r>
    </w:p>
    <w:tbl>
      <w:tblPr>
        <w:tblStyle w:val="51"/>
        <w:tblW w:w="9307" w:type="dxa"/>
        <w:tblLayout w:type="fixed"/>
        <w:tblLook w:val="04A0" w:firstRow="1" w:lastRow="0" w:firstColumn="1" w:lastColumn="0" w:noHBand="0" w:noVBand="1"/>
      </w:tblPr>
      <w:tblGrid>
        <w:gridCol w:w="3539"/>
        <w:gridCol w:w="5768"/>
      </w:tblGrid>
      <w:tr w:rsidR="003A44BE" w:rsidRPr="000B731A" w14:paraId="6D6DBF31" w14:textId="77777777" w:rsidTr="00B951F7">
        <w:tc>
          <w:tcPr>
            <w:tcW w:w="3539" w:type="dxa"/>
          </w:tcPr>
          <w:p w14:paraId="23679DE6" w14:textId="6C96F69F" w:rsidR="003A44BE" w:rsidRPr="003A44BE" w:rsidRDefault="003A44BE" w:rsidP="003A44BE">
            <w:pPr>
              <w:adjustRightInd/>
              <w:spacing w:beforeLines="50" w:before="120" w:line="252" w:lineRule="auto"/>
              <w:jc w:val="left"/>
              <w:rPr>
                <w:color w:val="000000" w:themeColor="text1"/>
                <w:lang w:eastAsia="zh-CN"/>
              </w:rPr>
            </w:pPr>
            <w:r w:rsidRPr="003A44BE">
              <w:rPr>
                <w:color w:val="000000" w:themeColor="text1"/>
                <w:lang w:eastAsia="zh-CN"/>
              </w:rPr>
              <w:t xml:space="preserve">Support </w:t>
            </w:r>
          </w:p>
        </w:tc>
        <w:tc>
          <w:tcPr>
            <w:tcW w:w="5768" w:type="dxa"/>
          </w:tcPr>
          <w:p w14:paraId="59214C02" w14:textId="7D31A80C" w:rsidR="003A44BE" w:rsidRPr="000B731A" w:rsidRDefault="00801CFF" w:rsidP="008E6E93">
            <w:pPr>
              <w:adjustRightInd/>
              <w:spacing w:beforeLines="50" w:before="120" w:line="252" w:lineRule="auto"/>
              <w:jc w:val="left"/>
              <w:rPr>
                <w:rFonts w:eastAsiaTheme="minorEastAsia"/>
                <w:color w:val="000000" w:themeColor="text1"/>
                <w:lang w:eastAsia="zh-CN"/>
              </w:rPr>
            </w:pPr>
            <w:r w:rsidRPr="00801CFF">
              <w:rPr>
                <w:rFonts w:hint="eastAsia"/>
                <w:i/>
                <w:color w:val="0000FF"/>
                <w:lang w:val="en-GB" w:eastAsia="zh-CN"/>
              </w:rPr>
              <w:t>N</w:t>
            </w:r>
            <w:r w:rsidRPr="00801CFF">
              <w:rPr>
                <w:i/>
                <w:color w:val="0000FF"/>
                <w:lang w:val="en-GB" w:eastAsia="zh-CN"/>
              </w:rPr>
              <w:t>ew H3C</w:t>
            </w:r>
            <w:r>
              <w:rPr>
                <w:i/>
                <w:color w:val="0000FF"/>
                <w:lang w:val="en-GB" w:eastAsia="zh-CN"/>
              </w:rPr>
              <w:t>,</w:t>
            </w:r>
            <w:r w:rsidR="008E6E93">
              <w:rPr>
                <w:i/>
                <w:color w:val="0000FF"/>
                <w:lang w:val="en-GB" w:eastAsia="zh-CN"/>
              </w:rPr>
              <w:t xml:space="preserve"> Huawei, HiSilicon</w:t>
            </w:r>
            <w:r>
              <w:rPr>
                <w:i/>
                <w:color w:val="0000FF"/>
                <w:lang w:val="en-GB" w:eastAsia="zh-CN"/>
              </w:rPr>
              <w:t xml:space="preserve"> </w:t>
            </w:r>
          </w:p>
        </w:tc>
      </w:tr>
      <w:tr w:rsidR="003A44BE" w:rsidRPr="000B731A" w14:paraId="4E6F172E" w14:textId="77777777" w:rsidTr="00B951F7">
        <w:tc>
          <w:tcPr>
            <w:tcW w:w="3539" w:type="dxa"/>
          </w:tcPr>
          <w:p w14:paraId="264CAC2B" w14:textId="76802406" w:rsidR="003A44BE" w:rsidRPr="003A44BE" w:rsidRDefault="003A44BE" w:rsidP="003A44BE">
            <w:pPr>
              <w:adjustRightInd/>
              <w:spacing w:beforeLines="50" w:before="120" w:line="252" w:lineRule="auto"/>
              <w:jc w:val="left"/>
              <w:rPr>
                <w:color w:val="000000" w:themeColor="text1"/>
                <w:lang w:eastAsia="zh-CN"/>
              </w:rPr>
            </w:pPr>
            <w:r w:rsidRPr="003A44BE">
              <w:rPr>
                <w:color w:val="000000" w:themeColor="text1"/>
                <w:lang w:eastAsia="zh-CN"/>
              </w:rPr>
              <w:t xml:space="preserve">Do not support </w:t>
            </w:r>
          </w:p>
        </w:tc>
        <w:tc>
          <w:tcPr>
            <w:tcW w:w="5768" w:type="dxa"/>
          </w:tcPr>
          <w:p w14:paraId="6675C0B7" w14:textId="32B2D3F7" w:rsidR="003A44BE" w:rsidRPr="000B731A" w:rsidRDefault="003A44BE" w:rsidP="00801CFF">
            <w:pPr>
              <w:adjustRightInd/>
              <w:spacing w:beforeLines="50" w:before="120" w:line="252" w:lineRule="auto"/>
              <w:jc w:val="left"/>
              <w:rPr>
                <w:color w:val="000000" w:themeColor="text1"/>
                <w:lang w:eastAsia="zh-CN"/>
              </w:rPr>
            </w:pPr>
            <w:r w:rsidRPr="00801CFF">
              <w:rPr>
                <w:i/>
                <w:color w:val="0000FF"/>
                <w:lang w:val="en-GB" w:eastAsia="zh-CN"/>
              </w:rPr>
              <w:t>OPPO, Samsung</w:t>
            </w:r>
            <w:r w:rsidR="00801CFF">
              <w:rPr>
                <w:i/>
                <w:color w:val="0000FF"/>
                <w:lang w:val="en-GB" w:eastAsia="zh-CN"/>
              </w:rPr>
              <w:t>, vivo, Intel, ZTE,</w:t>
            </w:r>
            <w:r w:rsidR="007D517F">
              <w:rPr>
                <w:i/>
                <w:color w:val="0000FF"/>
                <w:lang w:val="en-GB" w:eastAsia="zh-CN"/>
              </w:rPr>
              <w:t xml:space="preserve"> Ericsson </w:t>
            </w:r>
          </w:p>
        </w:tc>
      </w:tr>
    </w:tbl>
    <w:p w14:paraId="1C6D21C0" w14:textId="2F63F057" w:rsidR="003A44BE" w:rsidRPr="008E6E93" w:rsidRDefault="003A44BE" w:rsidP="008E6E93">
      <w:pPr>
        <w:spacing w:beforeLines="50" w:before="120"/>
      </w:pPr>
      <w:r w:rsidRPr="000B731A">
        <w:rPr>
          <w:b/>
          <w:color w:val="000000" w:themeColor="text1"/>
          <w:lang w:eastAsia="zh-CN"/>
        </w:rPr>
        <w:t>FL recommendation</w:t>
      </w:r>
      <w:r w:rsidRPr="000B731A">
        <w:rPr>
          <w:color w:val="000000" w:themeColor="text1"/>
          <w:lang w:eastAsia="zh-CN"/>
        </w:rPr>
        <w:t xml:space="preserve">: </w:t>
      </w:r>
      <w:r w:rsidR="008E6E93">
        <w:rPr>
          <w:color w:val="000000" w:themeColor="text1"/>
          <w:lang w:eastAsia="zh-CN"/>
        </w:rPr>
        <w:t>Most companies don’t support the proposal. However, the question is if we don’t support the proposal, then what behavior for UE to follow. It is not so easy to follow the PRS procedure, detailed as shown in the questions in section 2.3.2.</w:t>
      </w:r>
    </w:p>
    <w:p w14:paraId="4C99008A" w14:textId="77777777" w:rsidR="00A8364B" w:rsidRDefault="00A8364B">
      <w:pPr>
        <w:rPr>
          <w:b/>
          <w:highlight w:val="yellow"/>
          <w:lang w:val="en-GB" w:eastAsia="zh-CN"/>
        </w:rPr>
      </w:pPr>
    </w:p>
    <w:p w14:paraId="24B67B89" w14:textId="77777777" w:rsidR="00A8364B" w:rsidRDefault="00D975FF">
      <w:pPr>
        <w:rPr>
          <w:b/>
          <w:lang w:val="en-GB" w:eastAsia="zh-CN"/>
        </w:rPr>
      </w:pPr>
      <w:r>
        <w:rPr>
          <w:b/>
          <w:color w:val="00B0F0"/>
          <w:highlight w:val="yellow"/>
          <w:lang w:val="en-GB" w:eastAsia="zh-CN"/>
        </w:rPr>
        <w:t xml:space="preserve">Revised </w:t>
      </w:r>
      <w:r>
        <w:rPr>
          <w:b/>
          <w:highlight w:val="yellow"/>
          <w:lang w:val="en-GB" w:eastAsia="zh-CN"/>
        </w:rPr>
        <w:t>Proposal 2.3-2</w:t>
      </w:r>
      <w:r>
        <w:rPr>
          <w:b/>
          <w:lang w:val="en-GB" w:eastAsia="zh-CN"/>
        </w:rPr>
        <w:t xml:space="preserve">: Endorse the following text proposal for TS 38.211: </w:t>
      </w:r>
    </w:p>
    <w:tbl>
      <w:tblPr>
        <w:tblStyle w:val="af4"/>
        <w:tblW w:w="0" w:type="auto"/>
        <w:tblLook w:val="04A0" w:firstRow="1" w:lastRow="0" w:firstColumn="1" w:lastColumn="0" w:noHBand="0" w:noVBand="1"/>
      </w:tblPr>
      <w:tblGrid>
        <w:gridCol w:w="9307"/>
      </w:tblGrid>
      <w:tr w:rsidR="00A8364B" w14:paraId="42BBFEE1" w14:textId="77777777">
        <w:tc>
          <w:tcPr>
            <w:tcW w:w="9629" w:type="dxa"/>
          </w:tcPr>
          <w:p w14:paraId="07AE029A" w14:textId="77777777" w:rsidR="00A8364B" w:rsidRDefault="00A8364B">
            <w:pPr>
              <w:rPr>
                <w:color w:val="FF0000"/>
                <w:szCs w:val="20"/>
              </w:rPr>
            </w:pPr>
          </w:p>
          <w:p w14:paraId="39A67A87" w14:textId="77777777" w:rsidR="00A8364B" w:rsidRDefault="00D975FF">
            <w:pPr>
              <w:jc w:val="center"/>
              <w:rPr>
                <w:color w:val="FF0000"/>
                <w:szCs w:val="20"/>
              </w:rPr>
            </w:pPr>
            <w:r>
              <w:rPr>
                <w:color w:val="FF0000"/>
                <w:szCs w:val="20"/>
              </w:rPr>
              <w:t>---------------------------------Start of Text Proposal to TS 38.211 v17.0.0-----------------------</w:t>
            </w:r>
          </w:p>
          <w:p w14:paraId="42B769CE" w14:textId="77777777" w:rsidR="00A8364B" w:rsidRDefault="00D975FF">
            <w:pPr>
              <w:keepNext/>
              <w:keepLines/>
              <w:autoSpaceDE/>
              <w:autoSpaceDN/>
              <w:adjustRightInd/>
              <w:snapToGrid/>
              <w:spacing w:before="120" w:after="180" w:line="240" w:lineRule="auto"/>
              <w:jc w:val="left"/>
              <w:outlineLvl w:val="3"/>
              <w:rPr>
                <w:rFonts w:ascii="Arial" w:eastAsia="等线" w:hAnsi="Arial"/>
                <w:sz w:val="24"/>
                <w:szCs w:val="20"/>
                <w:lang w:val="en-GB"/>
              </w:rPr>
            </w:pPr>
            <w:r>
              <w:rPr>
                <w:rFonts w:ascii="Arial" w:eastAsia="等线" w:hAnsi="Arial"/>
                <w:sz w:val="24"/>
                <w:szCs w:val="20"/>
                <w:lang w:val="en-GB"/>
              </w:rPr>
              <w:t>7.3.1.5</w:t>
            </w:r>
            <w:r>
              <w:rPr>
                <w:rFonts w:ascii="Arial" w:eastAsia="等线" w:hAnsi="Arial"/>
                <w:sz w:val="24"/>
                <w:szCs w:val="20"/>
                <w:lang w:val="en-GB"/>
              </w:rPr>
              <w:tab/>
              <w:t>Mapping to virtual resource blocks</w:t>
            </w:r>
          </w:p>
          <w:p w14:paraId="1162D8BC" w14:textId="77777777" w:rsidR="00A8364B" w:rsidRDefault="00D975FF">
            <w:pPr>
              <w:autoSpaceDE/>
              <w:autoSpaceDN/>
              <w:adjustRightInd/>
              <w:snapToGrid/>
              <w:spacing w:after="180" w:line="240" w:lineRule="auto"/>
              <w:jc w:val="left"/>
              <w:rPr>
                <w:rFonts w:eastAsia="等线"/>
                <w:sz w:val="20"/>
                <w:szCs w:val="20"/>
                <w:lang w:val="en-GB"/>
              </w:rPr>
            </w:pPr>
            <w:r>
              <w:rPr>
                <w:rFonts w:eastAsia="等线"/>
                <w:sz w:val="20"/>
                <w:szCs w:val="20"/>
                <w:lang w:val="en-GB"/>
              </w:rPr>
              <w:t xml:space="preserve">The UE shall, for each of the antenna ports used for transmission of the physical channel, assume the block of complex-valued symbols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r>
                <w:rPr>
                  <w:rFonts w:ascii="Cambria Math" w:eastAsia="等线" w:hAnsi="Cambria Math"/>
                  <w:sz w:val="20"/>
                  <w:szCs w:val="20"/>
                  <w:lang w:val="en-GB"/>
                </w:rPr>
                <m:t xml:space="preserve">, …, </m:t>
              </m:r>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r>
                <w:rPr>
                  <w:rFonts w:ascii="Cambria Math" w:eastAsia="等线" w:hAnsi="Cambria Math"/>
                  <w:sz w:val="20"/>
                  <w:szCs w:val="20"/>
                  <w:lang w:val="en-GB"/>
                </w:rPr>
                <m: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M</m:t>
                  </m:r>
                </m:e>
                <m:sub>
                  <m:r>
                    <m:rPr>
                      <m:nor/>
                    </m:rPr>
                    <w:rPr>
                      <w:rFonts w:ascii="Cambria Math" w:eastAsia="等线" w:hAnsi="Cambria Math"/>
                      <w:sz w:val="20"/>
                      <w:szCs w:val="20"/>
                      <w:lang w:val="en-GB"/>
                    </w:rPr>
                    <m:t>symb</m:t>
                  </m:r>
                </m:sub>
                <m:sup>
                  <m:r>
                    <m:rPr>
                      <m:nor/>
                    </m:rPr>
                    <w:rPr>
                      <w:rFonts w:ascii="Cambria Math" w:eastAsia="等线" w:hAnsi="Cambria Math"/>
                      <w:sz w:val="20"/>
                      <w:szCs w:val="20"/>
                      <w:lang w:val="en-GB"/>
                    </w:rPr>
                    <m:t>ap</m:t>
                  </m:r>
                </m:sup>
              </m:sSubSup>
              <m:r>
                <w:rPr>
                  <w:rFonts w:ascii="Cambria Math" w:eastAsia="等线" w:hAnsi="Cambria Math"/>
                  <w:sz w:val="20"/>
                  <w:szCs w:val="20"/>
                  <w:lang w:val="en-GB"/>
                </w:rPr>
                <m:t>-1)</m:t>
              </m:r>
            </m:oMath>
            <w:r>
              <w:rPr>
                <w:rFonts w:eastAsia="等线"/>
                <w:sz w:val="20"/>
                <w:szCs w:val="20"/>
                <w:lang w:val="en-GB"/>
              </w:rPr>
              <w:t xml:space="preserve"> conform to the downlink power allocation specified in [6, TS 38.214] and are mapped in sequence starting with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y</m:t>
                  </m:r>
                </m:e>
                <m:sup>
                  <m:d>
                    <m:dPr>
                      <m:ctrlPr>
                        <w:rPr>
                          <w:rFonts w:ascii="Cambria Math" w:eastAsia="等线" w:hAnsi="Cambria Math"/>
                          <w:i/>
                          <w:sz w:val="20"/>
                          <w:szCs w:val="20"/>
                          <w:lang w:val="en-GB"/>
                        </w:rPr>
                      </m:ctrlPr>
                    </m:dPr>
                    <m:e>
                      <m:r>
                        <w:rPr>
                          <w:rFonts w:ascii="Cambria Math" w:eastAsia="等线" w:hAnsi="Cambria Math"/>
                          <w:sz w:val="20"/>
                          <w:szCs w:val="20"/>
                          <w:lang w:val="en-GB"/>
                        </w:rPr>
                        <m:t>p</m:t>
                      </m:r>
                    </m:e>
                  </m:d>
                </m:sup>
              </m:sSup>
              <m:d>
                <m:dPr>
                  <m:ctrlPr>
                    <w:rPr>
                      <w:rFonts w:ascii="Cambria Math" w:eastAsia="等线" w:hAnsi="Cambria Math"/>
                      <w:i/>
                      <w:sz w:val="20"/>
                      <w:szCs w:val="20"/>
                      <w:lang w:val="en-GB"/>
                    </w:rPr>
                  </m:ctrlPr>
                </m:dPr>
                <m:e>
                  <m:r>
                    <w:rPr>
                      <w:rFonts w:ascii="Cambria Math" w:eastAsia="等线" w:hAnsi="Cambria Math"/>
                      <w:sz w:val="20"/>
                      <w:szCs w:val="20"/>
                      <w:lang w:val="en-GB"/>
                    </w:rPr>
                    <m:t>0</m:t>
                  </m:r>
                </m:e>
              </m:d>
            </m:oMath>
            <w:r>
              <w:rPr>
                <w:rFonts w:eastAsia="等线"/>
                <w:sz w:val="20"/>
                <w:szCs w:val="20"/>
                <w:lang w:val="en-GB"/>
              </w:rPr>
              <w:t xml:space="preserve"> to resource elements </w:t>
            </w:r>
            <m:oMath>
              <m:sSub>
                <m:sSubPr>
                  <m:ctrlPr>
                    <w:rPr>
                      <w:rFonts w:ascii="Cambria Math" w:eastAsia="等线" w:hAnsi="Cambria Math"/>
                      <w:i/>
                      <w:sz w:val="20"/>
                      <w:szCs w:val="20"/>
                      <w:lang w:val="en-GB"/>
                    </w:rPr>
                  </m:ctrlPr>
                </m:sSubPr>
                <m:e>
                  <m:d>
                    <m:dPr>
                      <m:ctrlPr>
                        <w:rPr>
                          <w:rFonts w:ascii="Cambria Math" w:eastAsia="等线" w:hAnsi="Cambria Math"/>
                          <w:i/>
                          <w:sz w:val="20"/>
                          <w:szCs w:val="20"/>
                          <w:lang w:val="en-GB"/>
                        </w:rPr>
                      </m:ctrlPr>
                    </m:dPr>
                    <m:e>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,l</m:t>
                      </m:r>
                    </m:e>
                  </m:d>
                </m:e>
                <m:sub>
                  <m:r>
                    <w:rPr>
                      <w:rFonts w:ascii="Cambria Math" w:eastAsia="等线" w:hAnsi="Cambria Math"/>
                      <w:sz w:val="20"/>
                      <w:szCs w:val="20"/>
                      <w:lang w:val="en-GB"/>
                    </w:rPr>
                    <m:t>p,μ</m:t>
                  </m:r>
                </m:sub>
              </m:sSub>
            </m:oMath>
            <w:r>
              <w:rPr>
                <w:rFonts w:eastAsia="等线"/>
                <w:sz w:val="20"/>
                <w:szCs w:val="20"/>
                <w:lang w:val="en-GB"/>
              </w:rPr>
              <w:t xml:space="preserve"> in the virtual resource blocks assigned for transmission which meet all of the following criteria: </w:t>
            </w:r>
          </w:p>
          <w:p w14:paraId="1821500F" w14:textId="77777777" w:rsidR="00A8364B" w:rsidRDefault="00D975FF">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 xml:space="preserve">they are in the virtual resource blocks assigned for transmission; </w:t>
            </w:r>
          </w:p>
          <w:p w14:paraId="510905EC" w14:textId="77777777" w:rsidR="00A8364B" w:rsidRDefault="00D975FF">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physical resource blocks are declared as available for PDSCH according to clause 5.1.4 of [6, TS 38.214];</w:t>
            </w:r>
          </w:p>
          <w:p w14:paraId="62350A98" w14:textId="77777777" w:rsidR="00A8364B" w:rsidRDefault="00D975FF">
            <w:pPr>
              <w:autoSpaceDE/>
              <w:autoSpaceDN/>
              <w:adjustRightInd/>
              <w:snapToGrid/>
              <w:spacing w:after="180" w:line="240" w:lineRule="auto"/>
              <w:ind w:left="568" w:hanging="284"/>
              <w:jc w:val="left"/>
              <w:rPr>
                <w:rFonts w:eastAsia="等线"/>
                <w:sz w:val="20"/>
                <w:szCs w:val="20"/>
                <w:lang w:val="en-GB"/>
              </w:rPr>
            </w:pPr>
            <w:r>
              <w:rPr>
                <w:rFonts w:eastAsia="等线"/>
                <w:sz w:val="20"/>
                <w:szCs w:val="20"/>
                <w:lang w:val="en-GB"/>
              </w:rPr>
              <w:t>-</w:t>
            </w:r>
            <w:r>
              <w:rPr>
                <w:rFonts w:eastAsia="等线"/>
                <w:sz w:val="20"/>
                <w:szCs w:val="20"/>
                <w:lang w:val="en-GB"/>
              </w:rPr>
              <w:tab/>
              <w:t>the corresponding resource elements in the corresponding physical resource blocks are</w:t>
            </w:r>
          </w:p>
          <w:p w14:paraId="27E45D96" w14:textId="77777777" w:rsidR="00A8364B" w:rsidRDefault="00D975F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transmission of the associated DM-RS or DM-RS intended for other co-scheduled UEs as described in clause 7.4.1.1.2;</w:t>
            </w:r>
          </w:p>
          <w:p w14:paraId="7EE6FA56" w14:textId="77777777" w:rsidR="00A8364B" w:rsidRDefault="00D975F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non-zero-power CSI-RS according to clause 7.4.1.5 if the corresponding physical resource blocks are for a PDSCH scheduled by a PDCCH with the CRC scrambled by C-RNTI, MCS-C-RNTI, CS-RNTI, G-RNTI, G-CS-RNTI, MCCH-RNTI, or a PDSCH with SPS, except if the non-</w:t>
            </w:r>
            <w:r>
              <w:rPr>
                <w:rFonts w:eastAsia="等线"/>
                <w:sz w:val="20"/>
                <w:szCs w:val="20"/>
                <w:lang w:val="en-GB"/>
              </w:rPr>
              <w:lastRenderedPageBreak/>
              <w:t xml:space="preserve">zero-power CSI-RS is a CSI-RS configured by the higher-layer parameter </w:t>
            </w:r>
            <w:r>
              <w:rPr>
                <w:rFonts w:eastAsia="等线"/>
                <w:i/>
                <w:sz w:val="20"/>
                <w:szCs w:val="20"/>
                <w:lang w:val="en-GB"/>
              </w:rPr>
              <w:t>CSI-RS-Resource-Mobility</w:t>
            </w:r>
            <w:r>
              <w:rPr>
                <w:rFonts w:eastAsia="等线"/>
                <w:sz w:val="20"/>
                <w:szCs w:val="20"/>
                <w:lang w:val="en-GB"/>
              </w:rPr>
              <w:t xml:space="preserve"> in the </w:t>
            </w:r>
            <w:r>
              <w:rPr>
                <w:rFonts w:eastAsia="等线"/>
                <w:i/>
                <w:sz w:val="20"/>
                <w:szCs w:val="20"/>
                <w:lang w:val="en-GB"/>
              </w:rPr>
              <w:t>MeasObjectNR</w:t>
            </w:r>
            <w:r>
              <w:rPr>
                <w:rFonts w:eastAsia="等线"/>
                <w:sz w:val="20"/>
                <w:szCs w:val="20"/>
                <w:lang w:val="en-GB"/>
              </w:rPr>
              <w:t xml:space="preserve"> IE or except if the non-zero-power CSI-RS is an aperiodic non-zero-power CSI-RS resource;</w:t>
            </w:r>
          </w:p>
          <w:p w14:paraId="7E1EB3F1" w14:textId="77777777" w:rsidR="00A8364B" w:rsidRDefault="00D975F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used for PT-RS according to clause 7.4.1.2;</w:t>
            </w:r>
          </w:p>
          <w:p w14:paraId="7AEA2ABE" w14:textId="77777777" w:rsidR="00A8364B" w:rsidRDefault="00D975FF">
            <w:pPr>
              <w:autoSpaceDE/>
              <w:autoSpaceDN/>
              <w:adjustRightInd/>
              <w:snapToGrid/>
              <w:spacing w:after="180" w:line="240" w:lineRule="auto"/>
              <w:ind w:left="851" w:hanging="284"/>
              <w:jc w:val="left"/>
              <w:rPr>
                <w:rFonts w:eastAsia="等线"/>
                <w:sz w:val="20"/>
                <w:szCs w:val="20"/>
                <w:lang w:val="en-GB"/>
              </w:rPr>
            </w:pPr>
            <w:r>
              <w:rPr>
                <w:rFonts w:eastAsia="等线"/>
                <w:color w:val="FF0000"/>
                <w:sz w:val="20"/>
                <w:szCs w:val="20"/>
                <w:lang w:val="en-GB"/>
              </w:rPr>
              <w:t>-</w:t>
            </w:r>
            <w:r>
              <w:rPr>
                <w:rFonts w:eastAsia="等线"/>
                <w:color w:val="FF0000"/>
                <w:sz w:val="20"/>
                <w:szCs w:val="20"/>
                <w:lang w:val="en-GB"/>
              </w:rPr>
              <w:tab/>
              <w:t xml:space="preserve">not used for </w:t>
            </w:r>
            <w:r>
              <w:rPr>
                <w:rFonts w:eastAsia="等线"/>
                <w:color w:val="00B0F0"/>
                <w:sz w:val="20"/>
                <w:szCs w:val="20"/>
                <w:lang w:val="en-GB"/>
              </w:rPr>
              <w:t>the</w:t>
            </w:r>
            <w:r>
              <w:rPr>
                <w:rFonts w:eastAsia="等线"/>
                <w:color w:val="FF0000"/>
                <w:sz w:val="20"/>
                <w:szCs w:val="20"/>
                <w:lang w:val="en-GB"/>
              </w:rPr>
              <w:t xml:space="preserve"> PRS </w:t>
            </w:r>
            <w:r>
              <w:rPr>
                <w:rFonts w:eastAsia="等线"/>
                <w:color w:val="00B0F0"/>
                <w:sz w:val="20"/>
                <w:szCs w:val="20"/>
                <w:lang w:val="en-GB"/>
              </w:rPr>
              <w:t>that is only</w:t>
            </w:r>
            <w:r>
              <w:rPr>
                <w:rFonts w:eastAsia="等线"/>
                <w:color w:val="FF0000"/>
                <w:sz w:val="20"/>
                <w:szCs w:val="20"/>
                <w:lang w:val="en-GB"/>
              </w:rPr>
              <w:t xml:space="preserve"> for RTT-based propagation delay compensation according to clause 9 of [6, TS 38.214]</w:t>
            </w:r>
          </w:p>
          <w:p w14:paraId="0476C785" w14:textId="77777777" w:rsidR="00A8364B" w:rsidRDefault="00D975FF">
            <w:pPr>
              <w:autoSpaceDE/>
              <w:autoSpaceDN/>
              <w:adjustRightInd/>
              <w:snapToGrid/>
              <w:spacing w:after="180" w:line="240" w:lineRule="auto"/>
              <w:ind w:left="851" w:hanging="284"/>
              <w:jc w:val="left"/>
              <w:rPr>
                <w:rFonts w:eastAsia="等线"/>
                <w:sz w:val="20"/>
                <w:szCs w:val="20"/>
                <w:lang w:val="en-GB"/>
              </w:rPr>
            </w:pPr>
            <w:r>
              <w:rPr>
                <w:rFonts w:eastAsia="等线"/>
                <w:sz w:val="20"/>
                <w:szCs w:val="20"/>
                <w:lang w:val="en-GB"/>
              </w:rPr>
              <w:t>-</w:t>
            </w:r>
            <w:r>
              <w:rPr>
                <w:rFonts w:eastAsia="等线"/>
                <w:sz w:val="20"/>
                <w:szCs w:val="20"/>
                <w:lang w:val="en-GB"/>
              </w:rPr>
              <w:tab/>
              <w:t>not declared as 'not available for PDSCH according to clause 5.1.4 of [6, TS 38.214].</w:t>
            </w:r>
          </w:p>
          <w:p w14:paraId="5BD0DC9B" w14:textId="77777777" w:rsidR="00A8364B" w:rsidRDefault="00D975FF">
            <w:pPr>
              <w:rPr>
                <w:rFonts w:ascii="Arial" w:hAnsi="Arial" w:cs="Arial"/>
              </w:rPr>
            </w:pPr>
            <w:r>
              <w:rPr>
                <w:rFonts w:eastAsia="等线"/>
                <w:sz w:val="20"/>
                <w:szCs w:val="20"/>
                <w:lang w:val="en-GB"/>
              </w:rPr>
              <w:t xml:space="preserve">The mapping to resource elements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(k',l)</m:t>
                  </m:r>
                </m:e>
                <m:sub>
                  <m:r>
                    <w:rPr>
                      <w:rFonts w:ascii="Cambria Math" w:eastAsia="等线" w:hAnsi="Cambria Math"/>
                      <w:sz w:val="20"/>
                      <w:szCs w:val="20"/>
                      <w:lang w:val="en-GB"/>
                    </w:rPr>
                    <m:t>p,μ</m:t>
                  </m:r>
                </m:sub>
              </m:sSub>
            </m:oMath>
            <w:r>
              <w:rPr>
                <w:rFonts w:eastAsia="等线"/>
                <w:sz w:val="20"/>
                <w:szCs w:val="20"/>
                <w:lang w:val="en-GB"/>
              </w:rPr>
              <w:t xml:space="preserve"> allocated for PDSCH according to [6, TS 38.214] and not reserved for other purposes shall be in increasing order of first the index </w:t>
            </w:r>
            <m:oMath>
              <m:r>
                <w:rPr>
                  <w:rFonts w:ascii="Cambria Math" w:eastAsia="等线" w:hAnsi="Cambria Math"/>
                  <w:sz w:val="20"/>
                  <w:szCs w:val="20"/>
                  <w:lang w:val="en-GB"/>
                </w:rPr>
                <m:t>k'</m:t>
              </m:r>
            </m:oMath>
            <w:r>
              <w:rPr>
                <w:rFonts w:eastAsia="Batang" w:hint="eastAsia"/>
                <w:sz w:val="20"/>
                <w:szCs w:val="20"/>
                <w:lang w:val="en-GB" w:eastAsia="ko-KR"/>
              </w:rPr>
              <w:t xml:space="preserve"> over the assigned </w:t>
            </w:r>
            <w:r>
              <w:rPr>
                <w:rFonts w:eastAsia="Batang"/>
                <w:sz w:val="20"/>
                <w:szCs w:val="20"/>
                <w:lang w:val="en-GB" w:eastAsia="ko-KR"/>
              </w:rPr>
              <w:t xml:space="preserve">virtual </w:t>
            </w:r>
            <w:r>
              <w:rPr>
                <w:rFonts w:eastAsia="Batang" w:hint="eastAsia"/>
                <w:sz w:val="20"/>
                <w:szCs w:val="20"/>
                <w:lang w:val="en-GB" w:eastAsia="ko-KR"/>
              </w:rPr>
              <w:t>resource</w:t>
            </w:r>
            <w:r>
              <w:rPr>
                <w:rFonts w:eastAsia="Batang"/>
                <w:sz w:val="20"/>
                <w:szCs w:val="20"/>
                <w:lang w:val="en-GB" w:eastAsia="ko-KR"/>
              </w:rPr>
              <w:t xml:space="preserve"> blocks</w:t>
            </w:r>
            <w:r>
              <w:rPr>
                <w:rFonts w:eastAsia="等线"/>
                <w:sz w:val="20"/>
                <w:szCs w:val="20"/>
                <w:lang w:val="en-GB"/>
              </w:rPr>
              <w:t xml:space="preserve">, where </w:t>
            </w:r>
            <m:oMath>
              <m:sSup>
                <m:sSupPr>
                  <m:ctrlPr>
                    <w:rPr>
                      <w:rFonts w:ascii="Cambria Math" w:eastAsia="等线" w:hAnsi="Cambria Math"/>
                      <w:i/>
                      <w:sz w:val="20"/>
                      <w:szCs w:val="20"/>
                      <w:lang w:val="en-GB"/>
                    </w:rPr>
                  </m:ctrlPr>
                </m:sSupPr>
                <m:e>
                  <m:r>
                    <w:rPr>
                      <w:rFonts w:ascii="Cambria Math" w:eastAsia="等线" w:hAnsi="Cambria Math"/>
                      <w:sz w:val="20"/>
                      <w:szCs w:val="20"/>
                      <w:lang w:val="en-GB"/>
                    </w:rPr>
                    <m:t>k</m:t>
                  </m:r>
                </m:e>
                <m:sup>
                  <m:r>
                    <w:rPr>
                      <w:rFonts w:ascii="Cambria Math" w:eastAsia="等线" w:hAnsi="Cambria Math"/>
                      <w:sz w:val="20"/>
                      <w:szCs w:val="20"/>
                      <w:lang w:val="en-GB"/>
                    </w:rPr>
                    <m:t>'</m:t>
                  </m:r>
                </m:sup>
              </m:sSup>
              <m:r>
                <w:rPr>
                  <w:rFonts w:ascii="Cambria Math" w:eastAsia="等线" w:hAnsi="Cambria Math"/>
                  <w:sz w:val="20"/>
                  <w:szCs w:val="20"/>
                  <w:lang w:val="en-GB"/>
                </w:rPr>
                <m:t>=0</m:t>
              </m:r>
            </m:oMath>
            <w:r>
              <w:rPr>
                <w:rFonts w:eastAsia="等线"/>
                <w:sz w:val="20"/>
                <w:szCs w:val="20"/>
                <w:lang w:val="en-GB"/>
              </w:rPr>
              <w:t xml:space="preserve"> is the first subcarrier in the lowest-numbered virtual resource block assigned for transmission</w:t>
            </w:r>
            <w:r>
              <w:rPr>
                <w:rFonts w:eastAsia="Batang"/>
                <w:sz w:val="20"/>
                <w:szCs w:val="20"/>
                <w:lang w:val="en-GB" w:eastAsia="ko-KR"/>
              </w:rPr>
              <w:t>,</w:t>
            </w:r>
            <w:r>
              <w:rPr>
                <w:rFonts w:eastAsia="等线"/>
                <w:sz w:val="20"/>
                <w:szCs w:val="20"/>
                <w:lang w:val="en-GB"/>
              </w:rPr>
              <w:t xml:space="preserve"> and then the index </w:t>
            </w:r>
            <m:oMath>
              <m:r>
                <w:rPr>
                  <w:rFonts w:ascii="Cambria Math" w:eastAsia="等线" w:hAnsi="Cambria Math"/>
                  <w:sz w:val="20"/>
                  <w:szCs w:val="20"/>
                  <w:lang w:val="en-GB"/>
                </w:rPr>
                <m:t>l</m:t>
              </m:r>
            </m:oMath>
            <w:r>
              <w:rPr>
                <w:rFonts w:eastAsia="等线"/>
                <w:sz w:val="20"/>
                <w:szCs w:val="20"/>
                <w:lang w:val="en-GB"/>
              </w:rPr>
              <w:t>.</w:t>
            </w:r>
          </w:p>
          <w:p w14:paraId="76AC1559" w14:textId="77777777" w:rsidR="00A8364B" w:rsidRDefault="00D975FF">
            <w:pPr>
              <w:jc w:val="center"/>
            </w:pPr>
            <w:r>
              <w:rPr>
                <w:color w:val="FF0000"/>
                <w:szCs w:val="20"/>
              </w:rPr>
              <w:t>--------------------------------- End of Text Proposal to TS 38.211 v17.0.0-----------------------</w:t>
            </w:r>
          </w:p>
        </w:tc>
      </w:tr>
    </w:tbl>
    <w:p w14:paraId="412DC7D8" w14:textId="77777777" w:rsidR="00A8364B" w:rsidRDefault="00A8364B">
      <w:pPr>
        <w:rPr>
          <w:b/>
          <w:lang w:val="en-GB"/>
        </w:rPr>
      </w:pPr>
    </w:p>
    <w:tbl>
      <w:tblPr>
        <w:tblStyle w:val="af4"/>
        <w:tblW w:w="9307" w:type="dxa"/>
        <w:tblLayout w:type="fixed"/>
        <w:tblLook w:val="04A0" w:firstRow="1" w:lastRow="0" w:firstColumn="1" w:lastColumn="0" w:noHBand="0" w:noVBand="1"/>
      </w:tblPr>
      <w:tblGrid>
        <w:gridCol w:w="2113"/>
        <w:gridCol w:w="7194"/>
      </w:tblGrid>
      <w:tr w:rsidR="00A8364B" w14:paraId="56E046E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587599"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A4370A" w14:textId="77777777" w:rsidR="00A8364B" w:rsidRDefault="00D975FF">
            <w:pPr>
              <w:rPr>
                <w:i/>
                <w:lang w:eastAsia="zh-CN"/>
              </w:rPr>
            </w:pPr>
            <w:r>
              <w:rPr>
                <w:i/>
                <w:lang w:eastAsia="zh-CN"/>
              </w:rPr>
              <w:t>View</w:t>
            </w:r>
          </w:p>
        </w:tc>
      </w:tr>
      <w:tr w:rsidR="00A8364B" w14:paraId="4153B543" w14:textId="77777777">
        <w:tc>
          <w:tcPr>
            <w:tcW w:w="2113" w:type="dxa"/>
            <w:tcBorders>
              <w:top w:val="single" w:sz="4" w:space="0" w:color="auto"/>
              <w:left w:val="single" w:sz="4" w:space="0" w:color="auto"/>
              <w:bottom w:val="single" w:sz="4" w:space="0" w:color="auto"/>
              <w:right w:val="single" w:sz="4" w:space="0" w:color="auto"/>
            </w:tcBorders>
          </w:tcPr>
          <w:p w14:paraId="750D2F09" w14:textId="77777777" w:rsidR="00A8364B" w:rsidRDefault="00D975FF">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5D256AC" w14:textId="77777777" w:rsidR="00A8364B" w:rsidRDefault="00D975FF">
            <w:r>
              <w:t xml:space="preserve">Note that the TP above just simply follow the way that is for CSI-RS for tracking. </w:t>
            </w:r>
          </w:p>
        </w:tc>
      </w:tr>
      <w:tr w:rsidR="00A8364B" w14:paraId="3FD32F40" w14:textId="77777777">
        <w:tc>
          <w:tcPr>
            <w:tcW w:w="2113" w:type="dxa"/>
            <w:tcBorders>
              <w:top w:val="single" w:sz="4" w:space="0" w:color="auto"/>
              <w:left w:val="single" w:sz="4" w:space="0" w:color="auto"/>
              <w:bottom w:val="single" w:sz="4" w:space="0" w:color="auto"/>
              <w:right w:val="single" w:sz="4" w:space="0" w:color="auto"/>
            </w:tcBorders>
          </w:tcPr>
          <w:p w14:paraId="435DAEB2"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C03B6F4" w14:textId="77777777" w:rsidR="00A8364B" w:rsidRDefault="00D975FF">
            <w:pPr>
              <w:rPr>
                <w:iCs/>
                <w:lang w:eastAsia="zh-CN"/>
              </w:rPr>
            </w:pPr>
            <w:r>
              <w:rPr>
                <w:iCs/>
                <w:lang w:eastAsia="zh-CN"/>
              </w:rPr>
              <w:t xml:space="preserve">Do not support. Please see our comments for Proposal 2.3-1. </w:t>
            </w:r>
          </w:p>
          <w:p w14:paraId="358EBC1B" w14:textId="77777777" w:rsidR="00A8364B" w:rsidRDefault="00D975FF">
            <w:pPr>
              <w:rPr>
                <w:i/>
                <w:lang w:eastAsia="zh-CN"/>
              </w:rPr>
            </w:pPr>
            <w:r>
              <w:rPr>
                <w:iCs/>
                <w:color w:val="7030A0"/>
                <w:lang w:eastAsia="zh-CN"/>
              </w:rPr>
              <w:t xml:space="preserve">Feature lead: Please see my replies above for proposal 2.3-1. The proposal is updated accordingly also. </w:t>
            </w:r>
          </w:p>
        </w:tc>
      </w:tr>
      <w:tr w:rsidR="00A8364B" w14:paraId="5E5EDD5A" w14:textId="77777777">
        <w:tc>
          <w:tcPr>
            <w:tcW w:w="2113" w:type="dxa"/>
            <w:tcBorders>
              <w:top w:val="single" w:sz="4" w:space="0" w:color="auto"/>
              <w:left w:val="single" w:sz="4" w:space="0" w:color="auto"/>
              <w:bottom w:val="single" w:sz="4" w:space="0" w:color="auto"/>
              <w:right w:val="single" w:sz="4" w:space="0" w:color="auto"/>
            </w:tcBorders>
          </w:tcPr>
          <w:p w14:paraId="23C8831E"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E5AD9B5" w14:textId="77777777" w:rsidR="00A8364B" w:rsidRDefault="00D975FF">
            <w:pPr>
              <w:rPr>
                <w:iCs/>
                <w:lang w:val="en-GB" w:eastAsia="zh-CN"/>
              </w:rPr>
            </w:pPr>
            <w:r>
              <w:rPr>
                <w:iCs/>
                <w:lang w:val="en-GB" w:eastAsia="zh-CN"/>
              </w:rPr>
              <w:t xml:space="preserve">We don’t support this. </w:t>
            </w:r>
          </w:p>
        </w:tc>
      </w:tr>
      <w:tr w:rsidR="00A8364B" w14:paraId="306FBCAA" w14:textId="77777777">
        <w:tc>
          <w:tcPr>
            <w:tcW w:w="2113" w:type="dxa"/>
            <w:tcBorders>
              <w:top w:val="single" w:sz="4" w:space="0" w:color="auto"/>
              <w:left w:val="single" w:sz="4" w:space="0" w:color="auto"/>
              <w:bottom w:val="single" w:sz="4" w:space="0" w:color="auto"/>
              <w:right w:val="single" w:sz="4" w:space="0" w:color="auto"/>
            </w:tcBorders>
          </w:tcPr>
          <w:p w14:paraId="785EB569"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46276AD" w14:textId="77777777" w:rsidR="00A8364B" w:rsidRDefault="00D975FF">
            <w:pPr>
              <w:rPr>
                <w:i/>
                <w:lang w:val="en-GB" w:eastAsia="zh-CN"/>
              </w:rPr>
            </w:pPr>
            <w:r>
              <w:rPr>
                <w:iCs/>
                <w:lang w:eastAsia="zh-CN"/>
              </w:rPr>
              <w:t>We don’t support this TP as discussed above.</w:t>
            </w:r>
          </w:p>
        </w:tc>
      </w:tr>
      <w:tr w:rsidR="001114A9" w14:paraId="1D7933ED" w14:textId="77777777">
        <w:tc>
          <w:tcPr>
            <w:tcW w:w="2113" w:type="dxa"/>
            <w:tcBorders>
              <w:top w:val="single" w:sz="4" w:space="0" w:color="auto"/>
              <w:left w:val="single" w:sz="4" w:space="0" w:color="auto"/>
              <w:bottom w:val="single" w:sz="4" w:space="0" w:color="auto"/>
              <w:right w:val="single" w:sz="4" w:space="0" w:color="auto"/>
            </w:tcBorders>
          </w:tcPr>
          <w:p w14:paraId="49A59C3A" w14:textId="44AF3EA6"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1672812" w14:textId="1203423F" w:rsidR="001114A9" w:rsidRDefault="001114A9" w:rsidP="001114A9">
            <w:pPr>
              <w:rPr>
                <w:iCs/>
                <w:lang w:val="en-GB" w:eastAsia="zh-CN"/>
              </w:rPr>
            </w:pPr>
            <w:r>
              <w:rPr>
                <w:iCs/>
                <w:lang w:val="en-GB" w:eastAsia="zh-CN"/>
              </w:rPr>
              <w:t xml:space="preserve">Let’s first discuss what we want to say, and discuss the detailed TP later on. </w:t>
            </w:r>
          </w:p>
        </w:tc>
      </w:tr>
      <w:tr w:rsidR="00656656" w14:paraId="247A6E1C" w14:textId="77777777">
        <w:tc>
          <w:tcPr>
            <w:tcW w:w="2113" w:type="dxa"/>
            <w:tcBorders>
              <w:top w:val="single" w:sz="4" w:space="0" w:color="auto"/>
              <w:left w:val="single" w:sz="4" w:space="0" w:color="auto"/>
              <w:bottom w:val="single" w:sz="4" w:space="0" w:color="auto"/>
              <w:right w:val="single" w:sz="4" w:space="0" w:color="auto"/>
            </w:tcBorders>
          </w:tcPr>
          <w:p w14:paraId="00C05751" w14:textId="07DEE58B" w:rsidR="00656656" w:rsidRDefault="00656656"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DE27A4A" w14:textId="19BC145D" w:rsidR="00656656" w:rsidRDefault="00656656" w:rsidP="001114A9">
            <w:pPr>
              <w:rPr>
                <w:iCs/>
                <w:lang w:val="en-GB" w:eastAsia="zh-CN"/>
              </w:rPr>
            </w:pPr>
            <w:r>
              <w:rPr>
                <w:iCs/>
                <w:lang w:val="en-GB" w:eastAsia="zh-CN"/>
              </w:rPr>
              <w:t>Support.</w:t>
            </w:r>
            <w:r w:rsidR="00211E4C">
              <w:rPr>
                <w:iCs/>
                <w:lang w:val="en-GB" w:eastAsia="zh-CN"/>
              </w:rPr>
              <w:t xml:space="preserve"> It is simple and helps resource efficiency.  </w:t>
            </w:r>
          </w:p>
        </w:tc>
      </w:tr>
      <w:tr w:rsidR="000620BA" w14:paraId="45C8577C" w14:textId="77777777">
        <w:tc>
          <w:tcPr>
            <w:tcW w:w="2113" w:type="dxa"/>
            <w:tcBorders>
              <w:top w:val="single" w:sz="4" w:space="0" w:color="auto"/>
              <w:left w:val="single" w:sz="4" w:space="0" w:color="auto"/>
              <w:bottom w:val="single" w:sz="4" w:space="0" w:color="auto"/>
              <w:right w:val="single" w:sz="4" w:space="0" w:color="auto"/>
            </w:tcBorders>
          </w:tcPr>
          <w:p w14:paraId="265A3AC6" w14:textId="14B8030B" w:rsidR="000620BA" w:rsidRPr="00D03B0D" w:rsidRDefault="00D03B0D"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E8D8230" w14:textId="1446ED90" w:rsidR="000620BA" w:rsidRPr="00D03B0D" w:rsidRDefault="00D03B0D" w:rsidP="001114A9">
            <w:pPr>
              <w:rPr>
                <w:rFonts w:eastAsia="Malgun Gothic"/>
                <w:lang w:val="en-GB" w:eastAsia="ko-KR"/>
              </w:rPr>
            </w:pPr>
            <w:r>
              <w:rPr>
                <w:rFonts w:eastAsia="Malgun Gothic"/>
                <w:lang w:val="en-GB" w:eastAsia="ko-KR"/>
              </w:rPr>
              <w:t xml:space="preserve">We are open to this issue. </w:t>
            </w:r>
          </w:p>
        </w:tc>
      </w:tr>
      <w:tr w:rsidR="0083364C" w14:paraId="0603C762" w14:textId="77777777">
        <w:tc>
          <w:tcPr>
            <w:tcW w:w="2113" w:type="dxa"/>
            <w:tcBorders>
              <w:top w:val="single" w:sz="4" w:space="0" w:color="auto"/>
              <w:left w:val="single" w:sz="4" w:space="0" w:color="auto"/>
              <w:bottom w:val="single" w:sz="4" w:space="0" w:color="auto"/>
              <w:right w:val="single" w:sz="4" w:space="0" w:color="auto"/>
            </w:tcBorders>
          </w:tcPr>
          <w:p w14:paraId="00CDE5FE" w14:textId="50D4970C" w:rsidR="0083364C" w:rsidRPr="0083364C" w:rsidRDefault="0083364C" w:rsidP="0083364C">
            <w:pPr>
              <w:rPr>
                <w:rFonts w:eastAsia="Malgun Gothic" w:hint="eastAsia"/>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5FD005C" w14:textId="06B375BD" w:rsidR="0083364C" w:rsidRDefault="0083364C" w:rsidP="0083364C">
            <w:pPr>
              <w:rPr>
                <w:rFonts w:eastAsia="Malgun Gothic"/>
                <w:lang w:val="en-GB" w:eastAsia="ko-KR"/>
              </w:rPr>
            </w:pPr>
            <w:r>
              <w:rPr>
                <w:iCs/>
                <w:lang w:val="en-GB" w:eastAsia="zh-CN"/>
              </w:rPr>
              <w:t>Do not support. PRS should be treated the same for positioning or for PDC.</w:t>
            </w:r>
          </w:p>
        </w:tc>
      </w:tr>
    </w:tbl>
    <w:p w14:paraId="4DC9C877" w14:textId="77777777" w:rsidR="00A8364B" w:rsidRDefault="00A8364B">
      <w:pPr>
        <w:rPr>
          <w:b/>
          <w:lang w:val="en-GB"/>
        </w:rPr>
      </w:pPr>
    </w:p>
    <w:p w14:paraId="15E7ABC2" w14:textId="69F76AEE" w:rsidR="006E3656" w:rsidRPr="006E3656" w:rsidRDefault="006E3656" w:rsidP="006E3656">
      <w:pPr>
        <w:spacing w:beforeLines="50" w:before="120"/>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Let’s make decision on </w:t>
      </w:r>
      <w:r w:rsidRPr="006E3656">
        <w:rPr>
          <w:color w:val="000000" w:themeColor="text1"/>
          <w:lang w:eastAsia="zh-CN"/>
        </w:rPr>
        <w:t xml:space="preserve">proposal 2.3-1 first. </w:t>
      </w:r>
      <w:r>
        <w:rPr>
          <w:color w:val="000000" w:themeColor="text1"/>
          <w:lang w:eastAsia="zh-CN"/>
        </w:rPr>
        <w:t xml:space="preserve"> </w:t>
      </w:r>
    </w:p>
    <w:p w14:paraId="73B4E972" w14:textId="77777777" w:rsidR="006E3656" w:rsidRDefault="006E3656">
      <w:pPr>
        <w:rPr>
          <w:b/>
          <w:lang w:val="en-GB"/>
        </w:rPr>
      </w:pPr>
    </w:p>
    <w:p w14:paraId="511C4E01" w14:textId="77777777" w:rsidR="00A8364B" w:rsidRDefault="00D975FF">
      <w:pPr>
        <w:rPr>
          <w:b/>
          <w:lang w:val="en-GB" w:eastAsia="zh-CN"/>
        </w:rPr>
      </w:pPr>
      <w:r>
        <w:rPr>
          <w:b/>
          <w:color w:val="00B0F0"/>
          <w:highlight w:val="yellow"/>
          <w:lang w:val="en-GB" w:eastAsia="zh-CN"/>
        </w:rPr>
        <w:t>Revised</w:t>
      </w:r>
      <w:r>
        <w:rPr>
          <w:b/>
          <w:highlight w:val="yellow"/>
          <w:lang w:val="en-GB" w:eastAsia="zh-CN"/>
        </w:rPr>
        <w:t xml:space="preserve"> Proposal 2.3-3</w:t>
      </w:r>
      <w:r>
        <w:rPr>
          <w:b/>
          <w:lang w:val="en-GB" w:eastAsia="zh-CN"/>
        </w:rPr>
        <w:t xml:space="preserve">: Endorse the following text proposal for TS 38.214: </w:t>
      </w:r>
    </w:p>
    <w:tbl>
      <w:tblPr>
        <w:tblStyle w:val="af4"/>
        <w:tblW w:w="0" w:type="auto"/>
        <w:tblLook w:val="04A0" w:firstRow="1" w:lastRow="0" w:firstColumn="1" w:lastColumn="0" w:noHBand="0" w:noVBand="1"/>
      </w:tblPr>
      <w:tblGrid>
        <w:gridCol w:w="9307"/>
      </w:tblGrid>
      <w:tr w:rsidR="00A8364B" w14:paraId="536DE250" w14:textId="77777777">
        <w:tc>
          <w:tcPr>
            <w:tcW w:w="9629" w:type="dxa"/>
          </w:tcPr>
          <w:p w14:paraId="45E94EDC" w14:textId="77777777" w:rsidR="00A8364B" w:rsidRDefault="00A8364B">
            <w:pPr>
              <w:rPr>
                <w:color w:val="FF0000"/>
                <w:szCs w:val="20"/>
              </w:rPr>
            </w:pPr>
          </w:p>
          <w:p w14:paraId="2283273D" w14:textId="77777777" w:rsidR="00A8364B" w:rsidRDefault="00D975FF">
            <w:pPr>
              <w:jc w:val="center"/>
              <w:rPr>
                <w:color w:val="FF0000"/>
                <w:szCs w:val="20"/>
              </w:rPr>
            </w:pPr>
            <w:r>
              <w:rPr>
                <w:color w:val="FF0000"/>
                <w:szCs w:val="20"/>
              </w:rPr>
              <w:t>---------------------------------Start of Text Proposal to TS 38.214 v17.0.0-----------------------</w:t>
            </w:r>
          </w:p>
          <w:p w14:paraId="1C85166B" w14:textId="77777777" w:rsidR="00A8364B" w:rsidRDefault="00D975FF">
            <w:pPr>
              <w:keepNext/>
              <w:keepLines/>
              <w:pBdr>
                <w:top w:val="single" w:sz="12" w:space="3" w:color="auto"/>
              </w:pBdr>
              <w:autoSpaceDE/>
              <w:autoSpaceDN/>
              <w:adjustRightInd/>
              <w:snapToGrid/>
              <w:spacing w:before="240" w:after="180" w:line="240" w:lineRule="auto"/>
              <w:jc w:val="left"/>
              <w:outlineLvl w:val="0"/>
              <w:rPr>
                <w:rFonts w:ascii="Arial" w:hAnsi="Arial"/>
                <w:sz w:val="36"/>
                <w:szCs w:val="20"/>
                <w:lang w:val="en-GB"/>
              </w:rPr>
            </w:pPr>
            <w:r>
              <w:rPr>
                <w:rFonts w:ascii="Arial" w:hAnsi="Arial"/>
                <w:sz w:val="36"/>
                <w:szCs w:val="20"/>
                <w:lang w:val="en-GB"/>
              </w:rPr>
              <w:t>9</w:t>
            </w:r>
            <w:r>
              <w:rPr>
                <w:rFonts w:ascii="Arial" w:hAnsi="Arial"/>
                <w:sz w:val="36"/>
                <w:szCs w:val="20"/>
                <w:lang w:val="en-GB"/>
              </w:rPr>
              <w:tab/>
              <w:t>UE procedures for transmitting and receiving for RTT-based propagation delay compensation</w:t>
            </w:r>
          </w:p>
          <w:p w14:paraId="38B9D6BF" w14:textId="77777777" w:rsidR="00A8364B" w:rsidRDefault="00D975FF">
            <w:pPr>
              <w:autoSpaceDE/>
              <w:autoSpaceDN/>
              <w:adjustRightInd/>
              <w:snapToGrid/>
              <w:spacing w:after="180" w:line="240" w:lineRule="auto"/>
              <w:jc w:val="left"/>
              <w:rPr>
                <w:sz w:val="20"/>
                <w:szCs w:val="20"/>
              </w:rPr>
            </w:pPr>
            <w:r>
              <w:rPr>
                <w:sz w:val="20"/>
                <w:szCs w:val="20"/>
              </w:rPr>
              <w:t>For operation with RTT-based propagation delay compensation, the UE may be configured with either:</w:t>
            </w:r>
          </w:p>
          <w:p w14:paraId="4C7028FD"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for Rx – Tx time difference estimation at UE side and one SRS resource set with </w:t>
            </w:r>
            <w:r>
              <w:rPr>
                <w:rFonts w:eastAsia="MS Mincho"/>
                <w:i/>
                <w:color w:val="000000"/>
                <w:sz w:val="20"/>
                <w:szCs w:val="20"/>
                <w:lang w:eastAsia="ja-JP"/>
              </w:rPr>
              <w:t>usage-r17</w:t>
            </w:r>
            <w:r>
              <w:rPr>
                <w:color w:val="000000"/>
                <w:sz w:val="20"/>
                <w:szCs w:val="20"/>
              </w:rPr>
              <w:t>, or</w:t>
            </w:r>
          </w:p>
          <w:p w14:paraId="05E15651"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t xml:space="preserve">one PRS configuration of higher layer parameter </w:t>
            </w:r>
            <w:r>
              <w:rPr>
                <w:rFonts w:eastAsia="MS Mincho"/>
                <w:i/>
                <w:color w:val="000000"/>
                <w:sz w:val="20"/>
                <w:szCs w:val="20"/>
                <w:lang w:eastAsia="ja-JP"/>
              </w:rPr>
              <w:t>NR-DL-PRS-PDC-ResourceSet-r17</w:t>
            </w:r>
            <w:r>
              <w:rPr>
                <w:rFonts w:eastAsia="MS Mincho"/>
                <w:iCs/>
                <w:color w:val="000000"/>
                <w:sz w:val="20"/>
                <w:szCs w:val="20"/>
                <w:lang w:eastAsia="ja-JP"/>
              </w:rPr>
              <w:t xml:space="preserve"> [12, TS 38.331] for </w:t>
            </w:r>
            <w:r>
              <w:rPr>
                <w:rFonts w:eastAsia="MS Mincho"/>
                <w:iCs/>
                <w:color w:val="000000"/>
                <w:sz w:val="20"/>
                <w:szCs w:val="20"/>
                <w:lang w:eastAsia="ja-JP"/>
              </w:rPr>
              <w:lastRenderedPageBreak/>
              <w:t xml:space="preserve">Rx – Tx time difference estimation at UE side and one SRS resource set with </w:t>
            </w:r>
            <w:r>
              <w:rPr>
                <w:rFonts w:eastAsia="MS Mincho"/>
                <w:i/>
                <w:color w:val="000000"/>
                <w:sz w:val="20"/>
                <w:szCs w:val="20"/>
                <w:lang w:eastAsia="ja-JP"/>
              </w:rPr>
              <w:t>usage-r17</w:t>
            </w:r>
            <w:r>
              <w:rPr>
                <w:rFonts w:eastAsia="MS Mincho"/>
                <w:iCs/>
                <w:color w:val="000000"/>
                <w:sz w:val="20"/>
                <w:szCs w:val="20"/>
                <w:lang w:eastAsia="ja-JP"/>
              </w:rPr>
              <w:t>.</w:t>
            </w:r>
          </w:p>
          <w:p w14:paraId="30B92430" w14:textId="77777777" w:rsidR="00A8364B" w:rsidRDefault="00D975FF">
            <w:pPr>
              <w:autoSpaceDE/>
              <w:autoSpaceDN/>
              <w:adjustRightInd/>
              <w:snapToGrid/>
              <w:spacing w:after="180" w:line="240" w:lineRule="auto"/>
              <w:jc w:val="left"/>
              <w:rPr>
                <w:sz w:val="20"/>
                <w:szCs w:val="20"/>
                <w:lang w:val="en-GB"/>
              </w:rPr>
            </w:pPr>
            <w:r>
              <w:rPr>
                <w:sz w:val="20"/>
                <w:szCs w:val="20"/>
                <w:lang w:val="en-GB"/>
              </w:rPr>
              <w:t>The related UE procedures for transmitting uplink reference signals and receiving downlink reference signals for RTT-based propagation delay compensation are defined as follows:</w:t>
            </w:r>
          </w:p>
          <w:p w14:paraId="49AE1935" w14:textId="77777777" w:rsidR="00A8364B" w:rsidRDefault="00D975FF">
            <w:pPr>
              <w:autoSpaceDE/>
              <w:autoSpaceDN/>
              <w:adjustRightInd/>
              <w:snapToGrid/>
              <w:spacing w:after="180" w:line="240" w:lineRule="auto"/>
              <w:ind w:left="568" w:hanging="284"/>
              <w:jc w:val="left"/>
              <w:rPr>
                <w:color w:val="000000"/>
                <w:sz w:val="20"/>
                <w:szCs w:val="20"/>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CSI-RS for tracking with higher layer parameter </w:t>
            </w:r>
            <w:r>
              <w:rPr>
                <w:rFonts w:eastAsia="MS Mincho"/>
                <w:i/>
                <w:color w:val="000000"/>
                <w:sz w:val="20"/>
                <w:szCs w:val="20"/>
                <w:lang w:eastAsia="ja-JP"/>
              </w:rPr>
              <w:t>pdc-Info</w:t>
            </w:r>
            <w:r>
              <w:rPr>
                <w:rFonts w:eastAsia="MS Mincho"/>
                <w:iCs/>
                <w:color w:val="000000"/>
                <w:sz w:val="20"/>
                <w:szCs w:val="20"/>
                <w:lang w:eastAsia="ja-JP"/>
              </w:rPr>
              <w:t xml:space="preserve">, the UE follows the procedures for reception of CSI-RS for tracking defined in Clause 5.1.6.1.1. </w:t>
            </w:r>
            <w:r>
              <w:rPr>
                <w:color w:val="000000"/>
                <w:sz w:val="20"/>
                <w:szCs w:val="20"/>
              </w:rPr>
              <w:t xml:space="preserve"> </w:t>
            </w:r>
          </w:p>
          <w:p w14:paraId="3709E2F1" w14:textId="77777777" w:rsidR="00A8364B" w:rsidRDefault="00D975FF">
            <w:pPr>
              <w:autoSpaceDE/>
              <w:autoSpaceDN/>
              <w:adjustRightInd/>
              <w:snapToGrid/>
              <w:spacing w:after="180" w:line="240" w:lineRule="auto"/>
              <w:ind w:left="568" w:hanging="284"/>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p>
          <w:p w14:paraId="1154057B" w14:textId="77777777" w:rsidR="00A8364B" w:rsidRDefault="00D975FF">
            <w:pPr>
              <w:autoSpaceDE/>
              <w:autoSpaceDN/>
              <w:adjustRightInd/>
              <w:snapToGrid/>
              <w:spacing w:after="180" w:line="240" w:lineRule="auto"/>
              <w:ind w:leftChars="329" w:left="1008" w:hanging="284"/>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t xml:space="preserve">the UE shall not expect to be configured with the PRS </w:t>
            </w:r>
            <w:r>
              <w:rPr>
                <w:rFonts w:eastAsia="MS Mincho"/>
                <w:iCs/>
                <w:color w:val="00B0F0"/>
                <w:sz w:val="20"/>
                <w:szCs w:val="20"/>
                <w:lang w:eastAsia="ja-JP"/>
              </w:rPr>
              <w:t xml:space="preserve">that is used only for propagation delay compensation </w:t>
            </w:r>
            <w:r>
              <w:rPr>
                <w:rFonts w:eastAsia="MS Mincho"/>
                <w:iCs/>
                <w:color w:val="FF0000"/>
                <w:sz w:val="20"/>
                <w:szCs w:val="20"/>
                <w:lang w:eastAsia="ja-JP"/>
              </w:rPr>
              <w:t>in PRBs that overlap those of the CORESET in the OFDM symbols occupied by the search space set(s)</w:t>
            </w:r>
          </w:p>
          <w:p w14:paraId="5F62EF90" w14:textId="77777777" w:rsidR="00A8364B" w:rsidRDefault="00D975FF">
            <w:pPr>
              <w:autoSpaceDE/>
              <w:autoSpaceDN/>
              <w:adjustRightInd/>
              <w:snapToGrid/>
              <w:spacing w:after="180" w:line="240" w:lineRule="auto"/>
              <w:ind w:left="568" w:hanging="284"/>
              <w:jc w:val="left"/>
              <w:rPr>
                <w:rFonts w:eastAsia="MS Mincho"/>
                <w:iCs/>
                <w:color w:val="000000"/>
                <w:sz w:val="20"/>
                <w:szCs w:val="20"/>
                <w:lang w:eastAsia="ja-JP"/>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transmission of an SRS resource set configured with </w:t>
            </w:r>
            <w:r>
              <w:rPr>
                <w:i/>
                <w:iCs/>
                <w:sz w:val="20"/>
                <w:szCs w:val="20"/>
              </w:rPr>
              <w:t>usage-r17</w:t>
            </w:r>
            <w:r>
              <w:rPr>
                <w:rFonts w:eastAsia="MS Mincho"/>
                <w:iCs/>
                <w:color w:val="000000"/>
                <w:sz w:val="20"/>
                <w:szCs w:val="20"/>
                <w:lang w:eastAsia="ja-JP"/>
              </w:rPr>
              <w:t>, the UE follows the procedures for SRS transmission defined in Clause 6.2.1.</w:t>
            </w:r>
          </w:p>
          <w:p w14:paraId="718D43C5" w14:textId="77777777" w:rsidR="00A8364B" w:rsidRDefault="00D975FF">
            <w:pPr>
              <w:jc w:val="center"/>
            </w:pPr>
            <w:r>
              <w:rPr>
                <w:color w:val="FF0000"/>
                <w:szCs w:val="20"/>
              </w:rPr>
              <w:t>--------------------------------- End of Text Proposal to TS 38.214 v17.0.0-----------------------</w:t>
            </w:r>
          </w:p>
        </w:tc>
      </w:tr>
    </w:tbl>
    <w:p w14:paraId="398FF9BE" w14:textId="77777777" w:rsidR="00A8364B" w:rsidRDefault="00A8364B">
      <w:pPr>
        <w:rPr>
          <w:b/>
          <w:lang w:val="en-GB"/>
        </w:rPr>
      </w:pPr>
    </w:p>
    <w:tbl>
      <w:tblPr>
        <w:tblStyle w:val="af4"/>
        <w:tblW w:w="9307" w:type="dxa"/>
        <w:tblLayout w:type="fixed"/>
        <w:tblLook w:val="04A0" w:firstRow="1" w:lastRow="0" w:firstColumn="1" w:lastColumn="0" w:noHBand="0" w:noVBand="1"/>
      </w:tblPr>
      <w:tblGrid>
        <w:gridCol w:w="2113"/>
        <w:gridCol w:w="7194"/>
      </w:tblGrid>
      <w:tr w:rsidR="00A8364B" w14:paraId="51C360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6CD054"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810C57" w14:textId="77777777" w:rsidR="00A8364B" w:rsidRDefault="00D975FF">
            <w:pPr>
              <w:rPr>
                <w:i/>
                <w:lang w:eastAsia="zh-CN"/>
              </w:rPr>
            </w:pPr>
            <w:r>
              <w:rPr>
                <w:i/>
                <w:lang w:eastAsia="zh-CN"/>
              </w:rPr>
              <w:t>View</w:t>
            </w:r>
          </w:p>
        </w:tc>
      </w:tr>
      <w:tr w:rsidR="00A8364B" w14:paraId="59DA552C" w14:textId="77777777">
        <w:tc>
          <w:tcPr>
            <w:tcW w:w="2113" w:type="dxa"/>
            <w:tcBorders>
              <w:top w:val="single" w:sz="4" w:space="0" w:color="auto"/>
              <w:left w:val="single" w:sz="4" w:space="0" w:color="auto"/>
              <w:bottom w:val="single" w:sz="4" w:space="0" w:color="auto"/>
              <w:right w:val="single" w:sz="4" w:space="0" w:color="auto"/>
            </w:tcBorders>
          </w:tcPr>
          <w:p w14:paraId="4F4831D4" w14:textId="77777777" w:rsidR="00A8364B" w:rsidRDefault="00D975FF">
            <w:pPr>
              <w:rPr>
                <w:b/>
                <w:iCs/>
                <w:lang w:eastAsia="zh-CN"/>
              </w:rPr>
            </w:pPr>
            <w:r>
              <w:rPr>
                <w:rFonts w:hint="eastAsia"/>
                <w:b/>
                <w:lang w:eastAsia="zh-CN"/>
              </w:rPr>
              <w:t>F</w:t>
            </w:r>
            <w:r>
              <w:rPr>
                <w:b/>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FAC75D3" w14:textId="77777777" w:rsidR="00A8364B" w:rsidRDefault="00D975FF">
            <w:pPr>
              <w:keepNext/>
              <w:keepLines/>
              <w:autoSpaceDE/>
              <w:autoSpaceDN/>
              <w:adjustRightInd/>
              <w:snapToGrid/>
              <w:spacing w:before="120" w:after="180" w:line="240" w:lineRule="auto"/>
              <w:jc w:val="left"/>
              <w:outlineLvl w:val="3"/>
              <w:rPr>
                <w:lang w:eastAsia="zh-CN"/>
              </w:rPr>
            </w:pPr>
            <w:bookmarkStart w:id="26" w:name="_Toc91695427"/>
            <w:bookmarkStart w:id="27" w:name="_Toc36645515"/>
            <w:bookmarkStart w:id="28" w:name="_Toc29674285"/>
            <w:bookmarkStart w:id="29" w:name="_Toc29673292"/>
            <w:bookmarkStart w:id="30" w:name="_Toc20317988"/>
            <w:bookmarkStart w:id="31" w:name="_Toc29673151"/>
            <w:bookmarkStart w:id="32" w:name="_Toc27299886"/>
            <w:bookmarkStart w:id="33" w:name="_Toc11352098"/>
            <w:bookmarkStart w:id="34" w:name="_Toc45810560"/>
            <w:r>
              <w:rPr>
                <w:lang w:eastAsia="zh-CN"/>
              </w:rPr>
              <w:t>Note that the TP for PRS for PDC here is using the similar text that is used for CSI-RS for tracking as highlight in yellow below:</w:t>
            </w:r>
          </w:p>
          <w:p w14:paraId="3630D108" w14:textId="77777777" w:rsidR="00A8364B" w:rsidRDefault="00D975FF">
            <w:pPr>
              <w:keepNext/>
              <w:keepLines/>
              <w:autoSpaceDE/>
              <w:autoSpaceDN/>
              <w:adjustRightInd/>
              <w:snapToGrid/>
              <w:spacing w:before="120" w:after="180" w:line="240" w:lineRule="auto"/>
              <w:jc w:val="left"/>
              <w:outlineLvl w:val="3"/>
              <w:rPr>
                <w:lang w:eastAsia="zh-CN"/>
              </w:rPr>
            </w:pPr>
            <w:r>
              <w:rPr>
                <w:lang w:eastAsia="zh-CN"/>
              </w:rPr>
              <w:t>==============</w:t>
            </w:r>
          </w:p>
          <w:p w14:paraId="09CFEE49" w14:textId="77777777" w:rsidR="00A8364B" w:rsidRDefault="00D975FF">
            <w:pPr>
              <w:keepNext/>
              <w:keepLines/>
              <w:autoSpaceDE/>
              <w:autoSpaceDN/>
              <w:adjustRightInd/>
              <w:snapToGrid/>
              <w:spacing w:before="120" w:after="180" w:line="240" w:lineRule="auto"/>
              <w:jc w:val="left"/>
              <w:outlineLvl w:val="3"/>
              <w:rPr>
                <w:rFonts w:ascii="Arial" w:hAnsi="Arial"/>
                <w:color w:val="000000"/>
                <w:sz w:val="24"/>
                <w:szCs w:val="20"/>
              </w:rPr>
            </w:pPr>
            <w:r>
              <w:rPr>
                <w:rFonts w:ascii="Arial" w:hAnsi="Arial"/>
                <w:color w:val="000000"/>
                <w:sz w:val="24"/>
                <w:szCs w:val="20"/>
              </w:rPr>
              <w:t>5.1.6.1</w:t>
            </w:r>
            <w:r>
              <w:rPr>
                <w:rFonts w:ascii="Arial" w:hAnsi="Arial"/>
                <w:color w:val="000000"/>
                <w:sz w:val="24"/>
                <w:szCs w:val="20"/>
              </w:rPr>
              <w:tab/>
              <w:t>CSI-RS reception procedure</w:t>
            </w:r>
            <w:bookmarkEnd w:id="26"/>
            <w:bookmarkEnd w:id="27"/>
            <w:bookmarkEnd w:id="28"/>
            <w:bookmarkEnd w:id="29"/>
            <w:bookmarkEnd w:id="30"/>
            <w:bookmarkEnd w:id="31"/>
            <w:bookmarkEnd w:id="32"/>
            <w:bookmarkEnd w:id="33"/>
            <w:bookmarkEnd w:id="34"/>
          </w:p>
          <w:p w14:paraId="08F519D9" w14:textId="77777777" w:rsidR="00A8364B" w:rsidRDefault="00D975FF">
            <w:pPr>
              <w:autoSpaceDE/>
              <w:autoSpaceDN/>
              <w:adjustRightInd/>
              <w:snapToGrid/>
              <w:spacing w:after="180" w:line="240" w:lineRule="auto"/>
              <w:jc w:val="left"/>
              <w:rPr>
                <w:color w:val="000000"/>
                <w:sz w:val="20"/>
                <w:szCs w:val="20"/>
                <w:lang w:val="en-GB"/>
              </w:rPr>
            </w:pPr>
            <w:r>
              <w:rPr>
                <w:color w:val="000000"/>
                <w:sz w:val="20"/>
                <w:szCs w:val="20"/>
                <w:lang w:val="en-GB"/>
              </w:rPr>
              <w:t>The CSI-RS defined in Clause 7.4.1.5 of [4, TS 38.211], may be used for time/frequency tracking, CSI computation, L1-RSRP computation, L1-SINR computation, mobility, and tracking during fast SCell activation.</w:t>
            </w:r>
          </w:p>
          <w:p w14:paraId="3DED5D91" w14:textId="77777777" w:rsidR="00A8364B" w:rsidRDefault="00D975F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 xml:space="preserve">For a CSI-RS resource associated with a </w:t>
            </w:r>
            <w:r>
              <w:rPr>
                <w:rFonts w:eastAsia="MS Mincho"/>
                <w:i/>
                <w:color w:val="000000"/>
                <w:sz w:val="20"/>
                <w:szCs w:val="20"/>
                <w:lang w:val="en-GB"/>
              </w:rPr>
              <w:t>NZP-CSI-RS-ResourceSet</w:t>
            </w:r>
            <w:r>
              <w:rPr>
                <w:rFonts w:eastAsia="MS Mincho"/>
                <w:color w:val="000000"/>
                <w:sz w:val="20"/>
                <w:szCs w:val="20"/>
                <w:lang w:val="en-GB"/>
              </w:rPr>
              <w:t xml:space="preserve"> with the higher layer parameter </w:t>
            </w:r>
            <w:r>
              <w:rPr>
                <w:rFonts w:eastAsia="MS Mincho"/>
                <w:i/>
                <w:color w:val="000000"/>
                <w:sz w:val="20"/>
                <w:szCs w:val="20"/>
                <w:lang w:val="en-GB"/>
              </w:rPr>
              <w:t>repetition</w:t>
            </w:r>
            <w:r>
              <w:rPr>
                <w:rFonts w:eastAsia="MS Mincho"/>
                <w:color w:val="000000"/>
                <w:sz w:val="20"/>
                <w:szCs w:val="20"/>
                <w:lang w:val="en-GB"/>
              </w:rPr>
              <w:t xml:space="preserve"> set to 'on', the UE shall not expect to be configured with CSI-RS over the symbols during which the UE is also configured to monitor the CORESET, while for other </w:t>
            </w:r>
            <w:r>
              <w:rPr>
                <w:rFonts w:eastAsia="MS Mincho"/>
                <w:i/>
                <w:color w:val="000000"/>
                <w:sz w:val="20"/>
                <w:szCs w:val="20"/>
                <w:lang w:val="en-GB"/>
              </w:rPr>
              <w:t>NZP-CSI-RS-ResourceSet</w:t>
            </w:r>
            <w:r>
              <w:rPr>
                <w:rFonts w:eastAsia="MS Mincho"/>
                <w:color w:val="000000"/>
                <w:sz w:val="20"/>
                <w:szCs w:val="20"/>
                <w:lang w:val="en-GB"/>
              </w:rPr>
              <w:t xml:space="preserve"> configurations, 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If the CORESET is activated with two TCI states, UE may assume that the first TCI state of the CORESET as the default QCL assumption for the CSI-RS. This also applies to the case when CSI-RS and the CORESET are in different intra-band component carriers, if 'typeD' is applicable. </w:t>
            </w:r>
            <w:r>
              <w:rPr>
                <w:rFonts w:eastAsia="MS Mincho"/>
                <w:color w:val="000000"/>
                <w:sz w:val="20"/>
                <w:szCs w:val="20"/>
                <w:highlight w:val="yellow"/>
                <w:lang w:val="en-GB"/>
              </w:rPr>
              <w:t>Furthermore, the UE shall not expect to be configured with the CSI-RS in PRBs that overlap those of the CORESET in the OFDM symbols occupied by the search space set(s).</w:t>
            </w:r>
          </w:p>
          <w:p w14:paraId="562B654E" w14:textId="77777777" w:rsidR="00A8364B" w:rsidRDefault="00D975FF">
            <w:pPr>
              <w:autoSpaceDE/>
              <w:autoSpaceDN/>
              <w:adjustRightInd/>
              <w:snapToGrid/>
              <w:spacing w:after="180" w:line="240" w:lineRule="auto"/>
              <w:jc w:val="left"/>
              <w:rPr>
                <w:rFonts w:eastAsia="MS Mincho"/>
                <w:color w:val="000000"/>
                <w:sz w:val="20"/>
                <w:szCs w:val="20"/>
                <w:lang w:val="en-GB"/>
              </w:rPr>
            </w:pPr>
            <w:r>
              <w:rPr>
                <w:rFonts w:eastAsia="MS Mincho"/>
                <w:color w:val="000000"/>
                <w:sz w:val="20"/>
                <w:szCs w:val="20"/>
                <w:lang w:val="en-GB"/>
              </w:rPr>
              <w:t>===========</w:t>
            </w:r>
          </w:p>
        </w:tc>
      </w:tr>
      <w:tr w:rsidR="00A8364B" w14:paraId="7971A67A" w14:textId="77777777">
        <w:tc>
          <w:tcPr>
            <w:tcW w:w="2113" w:type="dxa"/>
            <w:tcBorders>
              <w:top w:val="single" w:sz="4" w:space="0" w:color="auto"/>
              <w:left w:val="single" w:sz="4" w:space="0" w:color="auto"/>
              <w:bottom w:val="single" w:sz="4" w:space="0" w:color="auto"/>
              <w:right w:val="single" w:sz="4" w:space="0" w:color="auto"/>
            </w:tcBorders>
          </w:tcPr>
          <w:p w14:paraId="28027225"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E1C445" w14:textId="77777777" w:rsidR="00A8364B" w:rsidRDefault="00D975FF">
            <w:pPr>
              <w:rPr>
                <w:iCs/>
                <w:lang w:eastAsia="zh-CN"/>
              </w:rPr>
            </w:pPr>
            <w:r>
              <w:rPr>
                <w:iCs/>
                <w:lang w:eastAsia="zh-CN"/>
              </w:rPr>
              <w:t>We wonder why the proposed modification is needed, because such overlapping is also not there in case PRS configured with “</w:t>
            </w:r>
            <w:r>
              <w:rPr>
                <w:iCs/>
                <w:sz w:val="20"/>
                <w:szCs w:val="20"/>
                <w:lang w:eastAsia="fr-FR"/>
              </w:rPr>
              <w:t>NR-DL-PRS-ResourceSet</w:t>
            </w:r>
            <w:r>
              <w:rPr>
                <w:iCs/>
                <w:lang w:eastAsia="zh-CN"/>
              </w:rPr>
              <w:t xml:space="preserve">”. In other words, if the overlapping between PRS and CORESET is not supported in Rel-16, there is no need to say it again in Rel-17 and categorize it as a “modification”. </w:t>
            </w:r>
          </w:p>
          <w:p w14:paraId="703341D6" w14:textId="77777777" w:rsidR="00A8364B" w:rsidRDefault="00D975FF">
            <w:pPr>
              <w:rPr>
                <w:i/>
                <w:lang w:eastAsia="zh-CN"/>
              </w:rPr>
            </w:pPr>
            <w:r>
              <w:rPr>
                <w:iCs/>
                <w:color w:val="00B0F0"/>
                <w:lang w:eastAsia="zh-CN"/>
              </w:rPr>
              <w:t xml:space="preserve">Feature lead: Just following the existing mechanism for TRS. Note that there is </w:t>
            </w:r>
            <w:r>
              <w:rPr>
                <w:iCs/>
                <w:color w:val="00B0F0"/>
                <w:lang w:eastAsia="zh-CN"/>
              </w:rPr>
              <w:lastRenderedPageBreak/>
              <w:t xml:space="preserve">no this kind of definition for R16 PRS. </w:t>
            </w:r>
            <w:r>
              <w:rPr>
                <w:iCs/>
                <w:lang w:eastAsia="zh-CN"/>
              </w:rPr>
              <w:t xml:space="preserve"> </w:t>
            </w:r>
            <w:r>
              <w:rPr>
                <w:i/>
                <w:lang w:eastAsia="zh-CN"/>
              </w:rPr>
              <w:t xml:space="preserve"> </w:t>
            </w:r>
          </w:p>
        </w:tc>
      </w:tr>
      <w:tr w:rsidR="001114A9" w14:paraId="7137E272" w14:textId="77777777">
        <w:tc>
          <w:tcPr>
            <w:tcW w:w="2113" w:type="dxa"/>
            <w:tcBorders>
              <w:top w:val="single" w:sz="4" w:space="0" w:color="auto"/>
              <w:left w:val="single" w:sz="4" w:space="0" w:color="auto"/>
              <w:bottom w:val="single" w:sz="4" w:space="0" w:color="auto"/>
              <w:right w:val="single" w:sz="4" w:space="0" w:color="auto"/>
            </w:tcBorders>
          </w:tcPr>
          <w:p w14:paraId="180C85BE" w14:textId="56CED4A3" w:rsidR="001114A9" w:rsidRDefault="001114A9" w:rsidP="001114A9">
            <w:pPr>
              <w:rPr>
                <w:iCs/>
                <w:lang w:eastAsia="zh-CN"/>
              </w:rPr>
            </w:pPr>
            <w:r>
              <w:rPr>
                <w:iCs/>
                <w:lang w:eastAsia="zh-CN"/>
              </w:rPr>
              <w:lastRenderedPageBreak/>
              <w:t>Nokia/NSB</w:t>
            </w:r>
          </w:p>
        </w:tc>
        <w:tc>
          <w:tcPr>
            <w:tcW w:w="7194" w:type="dxa"/>
            <w:tcBorders>
              <w:top w:val="single" w:sz="4" w:space="0" w:color="auto"/>
              <w:left w:val="single" w:sz="4" w:space="0" w:color="auto"/>
              <w:bottom w:val="single" w:sz="4" w:space="0" w:color="auto"/>
              <w:right w:val="single" w:sz="4" w:space="0" w:color="auto"/>
            </w:tcBorders>
          </w:tcPr>
          <w:p w14:paraId="33738166" w14:textId="57C06055" w:rsidR="001114A9" w:rsidRDefault="001114A9" w:rsidP="001114A9">
            <w:pPr>
              <w:rPr>
                <w:iCs/>
                <w:lang w:val="en-GB" w:eastAsia="zh-CN"/>
              </w:rPr>
            </w:pPr>
            <w:r>
              <w:rPr>
                <w:iCs/>
                <w:lang w:val="en-GB" w:eastAsia="zh-CN"/>
              </w:rPr>
              <w:t xml:space="preserve">Let’s first discuss what we want to say, and discuss the detailed TP later on. </w:t>
            </w:r>
          </w:p>
        </w:tc>
      </w:tr>
      <w:tr w:rsidR="00211E4C" w14:paraId="4DB048EB" w14:textId="77777777">
        <w:tc>
          <w:tcPr>
            <w:tcW w:w="2113" w:type="dxa"/>
            <w:tcBorders>
              <w:top w:val="single" w:sz="4" w:space="0" w:color="auto"/>
              <w:left w:val="single" w:sz="4" w:space="0" w:color="auto"/>
              <w:bottom w:val="single" w:sz="4" w:space="0" w:color="auto"/>
              <w:right w:val="single" w:sz="4" w:space="0" w:color="auto"/>
            </w:tcBorders>
          </w:tcPr>
          <w:p w14:paraId="5EFE6FFE" w14:textId="7EEA33E3" w:rsidR="00211E4C" w:rsidRDefault="00211E4C"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21B559D" w14:textId="79D58778" w:rsidR="00211E4C" w:rsidRDefault="00211E4C" w:rsidP="001114A9">
            <w:pPr>
              <w:rPr>
                <w:iCs/>
                <w:lang w:val="en-GB" w:eastAsia="zh-CN"/>
              </w:rPr>
            </w:pPr>
            <w:r>
              <w:rPr>
                <w:iCs/>
                <w:lang w:val="en-GB" w:eastAsia="zh-CN"/>
              </w:rPr>
              <w:t xml:space="preserve">Support. </w:t>
            </w:r>
          </w:p>
        </w:tc>
      </w:tr>
      <w:tr w:rsidR="00D03B0D" w14:paraId="6FE58CBC" w14:textId="77777777">
        <w:tc>
          <w:tcPr>
            <w:tcW w:w="2113" w:type="dxa"/>
            <w:tcBorders>
              <w:top w:val="single" w:sz="4" w:space="0" w:color="auto"/>
              <w:left w:val="single" w:sz="4" w:space="0" w:color="auto"/>
              <w:bottom w:val="single" w:sz="4" w:space="0" w:color="auto"/>
              <w:right w:val="single" w:sz="4" w:space="0" w:color="auto"/>
            </w:tcBorders>
          </w:tcPr>
          <w:p w14:paraId="2BF77DCD" w14:textId="5454F35E" w:rsidR="00D03B0D" w:rsidRPr="00D03B0D" w:rsidRDefault="00D03B0D"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0A1F29F" w14:textId="31D0F414" w:rsidR="00D03B0D" w:rsidRPr="00D03B0D" w:rsidRDefault="00D03B0D" w:rsidP="001114A9">
            <w:pPr>
              <w:rPr>
                <w:rFonts w:eastAsia="Malgun Gothic"/>
                <w:lang w:val="en-GB" w:eastAsia="ko-KR"/>
              </w:rPr>
            </w:pPr>
            <w:r>
              <w:rPr>
                <w:rFonts w:eastAsia="Malgun Gothic"/>
                <w:lang w:val="en-GB" w:eastAsia="ko-KR"/>
              </w:rPr>
              <w:t xml:space="preserve">We are open to this issue. </w:t>
            </w:r>
          </w:p>
        </w:tc>
      </w:tr>
      <w:tr w:rsidR="0083364C" w14:paraId="62F80888" w14:textId="77777777">
        <w:tc>
          <w:tcPr>
            <w:tcW w:w="2113" w:type="dxa"/>
            <w:tcBorders>
              <w:top w:val="single" w:sz="4" w:space="0" w:color="auto"/>
              <w:left w:val="single" w:sz="4" w:space="0" w:color="auto"/>
              <w:bottom w:val="single" w:sz="4" w:space="0" w:color="auto"/>
              <w:right w:val="single" w:sz="4" w:space="0" w:color="auto"/>
            </w:tcBorders>
          </w:tcPr>
          <w:p w14:paraId="1D0BAA93" w14:textId="1D4F81EF" w:rsidR="0083364C" w:rsidRPr="0083364C" w:rsidRDefault="0083364C" w:rsidP="0083364C">
            <w:pPr>
              <w:rPr>
                <w:rFonts w:eastAsia="Malgun Gothic" w:hint="eastAsia"/>
                <w:iCs/>
                <w:lang w:eastAsia="ko-KR"/>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39B96E0" w14:textId="0E386A72" w:rsidR="0083364C" w:rsidRDefault="0083364C" w:rsidP="0083364C">
            <w:pPr>
              <w:rPr>
                <w:rFonts w:eastAsia="Malgun Gothic"/>
                <w:lang w:val="en-GB" w:eastAsia="ko-KR"/>
              </w:rPr>
            </w:pPr>
            <w:r>
              <w:rPr>
                <w:iCs/>
                <w:lang w:val="en-GB" w:eastAsia="zh-CN"/>
              </w:rPr>
              <w:t>Do not support. PRS should be treated the same for positioning or for PDC.</w:t>
            </w:r>
          </w:p>
        </w:tc>
      </w:tr>
    </w:tbl>
    <w:p w14:paraId="07F718B1" w14:textId="77777777" w:rsidR="00A8364B" w:rsidRDefault="00A8364B">
      <w:pPr>
        <w:rPr>
          <w:b/>
          <w:lang w:val="en-GB"/>
        </w:rPr>
      </w:pPr>
    </w:p>
    <w:p w14:paraId="1CF1080C" w14:textId="77777777" w:rsidR="006E3656" w:rsidRPr="006E3656" w:rsidRDefault="006E3656" w:rsidP="006E3656">
      <w:pPr>
        <w:spacing w:beforeLines="50" w:before="120"/>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Let’s make decision on </w:t>
      </w:r>
      <w:r w:rsidRPr="006E3656">
        <w:rPr>
          <w:color w:val="000000" w:themeColor="text1"/>
          <w:lang w:eastAsia="zh-CN"/>
        </w:rPr>
        <w:t xml:space="preserve">proposal 2.3-1 first. </w:t>
      </w:r>
      <w:r>
        <w:rPr>
          <w:color w:val="000000" w:themeColor="text1"/>
          <w:lang w:eastAsia="zh-CN"/>
        </w:rPr>
        <w:t xml:space="preserve"> </w:t>
      </w:r>
    </w:p>
    <w:p w14:paraId="6735FB27" w14:textId="77777777" w:rsidR="006E3656" w:rsidRDefault="006E3656">
      <w:pPr>
        <w:rPr>
          <w:b/>
          <w:lang w:val="en-GB"/>
        </w:rPr>
      </w:pPr>
    </w:p>
    <w:p w14:paraId="2A9CCE50" w14:textId="77777777" w:rsidR="00E81B2C" w:rsidRDefault="00E81B2C" w:rsidP="00E81B2C">
      <w:pPr>
        <w:pStyle w:val="30"/>
        <w:ind w:left="720"/>
        <w:rPr>
          <w:lang w:eastAsia="zh-CN"/>
        </w:rPr>
      </w:pPr>
      <w:r>
        <w:rPr>
          <w:lang w:eastAsia="zh-CN"/>
        </w:rPr>
        <w:t xml:space="preserve">Second round email discussion </w:t>
      </w:r>
    </w:p>
    <w:p w14:paraId="5CA391C7" w14:textId="77777777" w:rsidR="00E81B2C" w:rsidRDefault="00E81B2C" w:rsidP="00E81B2C">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3B750A0" w14:textId="77777777" w:rsidR="00E81B2C" w:rsidRDefault="00E81B2C">
      <w:pPr>
        <w:rPr>
          <w:b/>
          <w:lang w:val="en-GB"/>
        </w:rPr>
      </w:pPr>
    </w:p>
    <w:p w14:paraId="47E86667" w14:textId="77777777" w:rsidR="00D7227A" w:rsidRDefault="00D7227A" w:rsidP="00D7227A">
      <w:pPr>
        <w:rPr>
          <w:b/>
          <w:lang w:val="en-GB"/>
        </w:rPr>
      </w:pPr>
      <w:r>
        <w:rPr>
          <w:b/>
          <w:color w:val="FF0000"/>
          <w:highlight w:val="yellow"/>
          <w:lang w:val="en-GB" w:eastAsia="zh-CN"/>
        </w:rPr>
        <w:t xml:space="preserve">Revised </w:t>
      </w:r>
      <w:r>
        <w:rPr>
          <w:b/>
          <w:highlight w:val="yellow"/>
          <w:lang w:val="en-GB" w:eastAsia="zh-CN"/>
        </w:rPr>
        <w:t>Proposal 2.3-1</w:t>
      </w:r>
      <w:r>
        <w:rPr>
          <w:b/>
          <w:lang w:val="en-GB" w:eastAsia="zh-CN"/>
        </w:rPr>
        <w:t xml:space="preserve">: The collision of DL PRS for PDC </w:t>
      </w:r>
      <w:r>
        <w:rPr>
          <w:b/>
          <w:color w:val="FF0000"/>
          <w:lang w:val="en-GB" w:eastAsia="zh-CN"/>
        </w:rPr>
        <w:t>only</w:t>
      </w:r>
      <w:r>
        <w:rPr>
          <w:b/>
          <w:lang w:val="en-GB" w:eastAsia="zh-CN"/>
        </w:rPr>
        <w:t xml:space="preserve"> and other DL channel/signal(s) is handled following the same way as that for CSI-RS for tracking. </w:t>
      </w:r>
    </w:p>
    <w:p w14:paraId="39AD5370" w14:textId="77777777" w:rsidR="00D7227A" w:rsidRDefault="00D7227A" w:rsidP="00D7227A">
      <w:pPr>
        <w:numPr>
          <w:ilvl w:val="1"/>
          <w:numId w:val="19"/>
        </w:numPr>
        <w:rPr>
          <w:b/>
          <w:lang w:val="en-GB"/>
        </w:rPr>
      </w:pPr>
      <w:r>
        <w:rPr>
          <w:b/>
          <w:lang w:val="en-GB"/>
        </w:rPr>
        <w:t xml:space="preserve">Clarify in TS 38.211 that PDSCH is rate matched around </w:t>
      </w:r>
      <w:r>
        <w:rPr>
          <w:b/>
          <w:color w:val="FF0000"/>
          <w:lang w:val="en-GB"/>
        </w:rPr>
        <w:t xml:space="preserve">the </w:t>
      </w:r>
      <w:r>
        <w:rPr>
          <w:b/>
          <w:lang w:val="en-GB"/>
        </w:rPr>
        <w:t xml:space="preserve">PRS </w:t>
      </w:r>
      <w:r>
        <w:rPr>
          <w:b/>
          <w:color w:val="FF0000"/>
          <w:lang w:val="en-GB"/>
        </w:rPr>
        <w:t>that is used only</w:t>
      </w:r>
      <w:r>
        <w:rPr>
          <w:b/>
          <w:lang w:val="en-GB"/>
        </w:rPr>
        <w:t xml:space="preserve"> for PDC </w:t>
      </w:r>
    </w:p>
    <w:p w14:paraId="6532064A" w14:textId="0C30FD48" w:rsidR="00D7227A" w:rsidRPr="00D7227A" w:rsidRDefault="00D7227A" w:rsidP="00E81B2C">
      <w:pPr>
        <w:numPr>
          <w:ilvl w:val="1"/>
          <w:numId w:val="19"/>
        </w:numPr>
        <w:rPr>
          <w:b/>
          <w:lang w:val="en-GB"/>
        </w:rPr>
      </w:pPr>
      <w:r>
        <w:rPr>
          <w:b/>
          <w:lang w:val="en-GB"/>
        </w:rPr>
        <w:t xml:space="preserve">Clarify in TS 38.214 that PRBs carrying PRS for PDC </w:t>
      </w:r>
      <w:r>
        <w:rPr>
          <w:b/>
          <w:color w:val="FF0000"/>
          <w:lang w:val="en-GB" w:eastAsia="zh-CN"/>
        </w:rPr>
        <w:t>only</w:t>
      </w:r>
      <w:r>
        <w:rPr>
          <w:b/>
          <w:lang w:val="en-GB"/>
        </w:rPr>
        <w:t xml:space="preserve"> should not overlap with CORESET(s) in the OFDM symbols occupied by the search space set(s)  </w:t>
      </w:r>
    </w:p>
    <w:tbl>
      <w:tblPr>
        <w:tblStyle w:val="af4"/>
        <w:tblW w:w="9307" w:type="dxa"/>
        <w:tblLayout w:type="fixed"/>
        <w:tblLook w:val="04A0" w:firstRow="1" w:lastRow="0" w:firstColumn="1" w:lastColumn="0" w:noHBand="0" w:noVBand="1"/>
      </w:tblPr>
      <w:tblGrid>
        <w:gridCol w:w="2113"/>
        <w:gridCol w:w="7194"/>
      </w:tblGrid>
      <w:tr w:rsidR="00D7227A" w14:paraId="4EE37A67"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CA0CD4" w14:textId="77777777" w:rsidR="00D7227A" w:rsidRDefault="00D7227A" w:rsidP="007C572C">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AF7DC" w14:textId="77777777" w:rsidR="00D7227A" w:rsidRDefault="00D7227A" w:rsidP="007C572C">
            <w:pPr>
              <w:rPr>
                <w:i/>
                <w:lang w:eastAsia="zh-CN"/>
              </w:rPr>
            </w:pPr>
            <w:r>
              <w:rPr>
                <w:i/>
                <w:lang w:eastAsia="zh-CN"/>
              </w:rPr>
              <w:t>View</w:t>
            </w:r>
          </w:p>
        </w:tc>
      </w:tr>
      <w:tr w:rsidR="00D7227A" w14:paraId="274791BC" w14:textId="77777777" w:rsidTr="00B951F7">
        <w:tc>
          <w:tcPr>
            <w:tcW w:w="2113" w:type="dxa"/>
            <w:tcBorders>
              <w:top w:val="single" w:sz="4" w:space="0" w:color="auto"/>
              <w:left w:val="single" w:sz="4" w:space="0" w:color="auto"/>
              <w:bottom w:val="single" w:sz="4" w:space="0" w:color="auto"/>
              <w:right w:val="single" w:sz="4" w:space="0" w:color="auto"/>
            </w:tcBorders>
          </w:tcPr>
          <w:p w14:paraId="07DBA633" w14:textId="0F8BF2B3" w:rsidR="00D7227A" w:rsidRPr="007C572C" w:rsidRDefault="007C572C" w:rsidP="00D7227A">
            <w:pPr>
              <w:rPr>
                <w:iCs/>
                <w:lang w:eastAsia="zh-CN"/>
              </w:rPr>
            </w:pPr>
            <w:r w:rsidRPr="007C572C">
              <w:rPr>
                <w:rFonts w:hint="eastAsia"/>
                <w:iCs/>
                <w:lang w:eastAsia="zh-CN"/>
              </w:rPr>
              <w:t>F</w:t>
            </w:r>
            <w:r w:rsidRPr="007C572C">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B2FC2EB" w14:textId="42479147" w:rsidR="007C572C" w:rsidRDefault="007C572C" w:rsidP="007C572C">
            <w:pPr>
              <w:rPr>
                <w:lang w:val="en-GB" w:eastAsia="zh-CN"/>
              </w:rPr>
            </w:pPr>
            <w:r>
              <w:rPr>
                <w:rFonts w:hint="eastAsia"/>
                <w:iCs/>
                <w:lang w:eastAsia="zh-CN"/>
              </w:rPr>
              <w:t>B</w:t>
            </w:r>
            <w:r>
              <w:rPr>
                <w:iCs/>
                <w:lang w:eastAsia="zh-CN"/>
              </w:rPr>
              <w:t>ased on the inputs from the first round, most companies don’t support the proposal. However, I would encourage companies to reconsider it again, since at least according to my analysis, it seems</w:t>
            </w:r>
            <w:r w:rsidR="00C71EA0">
              <w:rPr>
                <w:iCs/>
                <w:lang w:eastAsia="zh-CN"/>
              </w:rPr>
              <w:t xml:space="preserve"> the</w:t>
            </w:r>
            <w:r>
              <w:rPr>
                <w:iCs/>
                <w:lang w:eastAsia="zh-CN"/>
              </w:rPr>
              <w:t xml:space="preserve"> simplest solution while </w:t>
            </w:r>
            <w:r w:rsidR="00C71EA0">
              <w:rPr>
                <w:iCs/>
                <w:lang w:eastAsia="zh-CN"/>
              </w:rPr>
              <w:t xml:space="preserve">it can </w:t>
            </w:r>
            <w:r>
              <w:rPr>
                <w:iCs/>
                <w:lang w:eastAsia="zh-CN"/>
              </w:rPr>
              <w:t xml:space="preserve">provide benefits, compared to follow </w:t>
            </w:r>
            <w:r>
              <w:rPr>
                <w:lang w:val="en-GB" w:eastAsia="zh-CN"/>
              </w:rPr>
              <w:t>Rel-17 positioning procedure. The reasons from my side are given as below:</w:t>
            </w:r>
          </w:p>
          <w:p w14:paraId="01FF5651" w14:textId="77DAFD52" w:rsidR="007C572C" w:rsidRDefault="005A7B84" w:rsidP="007C572C">
            <w:pPr>
              <w:rPr>
                <w:lang w:val="en-GB" w:eastAsia="zh-CN"/>
              </w:rPr>
            </w:pPr>
            <w:r>
              <w:rPr>
                <w:lang w:val="en-GB" w:eastAsia="zh-CN"/>
              </w:rPr>
              <w:t>If we follow the Rel-17 positioning procedure for the collision handling, we still at least have the following two things to discuss in order to make the final decision:</w:t>
            </w:r>
          </w:p>
          <w:p w14:paraId="7139E641" w14:textId="37F60176" w:rsidR="005A7B84" w:rsidRPr="005A7B84" w:rsidRDefault="005A7B84" w:rsidP="007C572C">
            <w:pPr>
              <w:rPr>
                <w:b/>
                <w:lang w:val="en-GB" w:eastAsia="zh-CN"/>
              </w:rPr>
            </w:pPr>
            <w:r w:rsidRPr="005A7B84">
              <w:rPr>
                <w:rFonts w:hint="eastAsia"/>
                <w:b/>
                <w:lang w:val="en-GB" w:eastAsia="zh-CN"/>
              </w:rPr>
              <w:t>1</w:t>
            </w:r>
            <w:r w:rsidRPr="005A7B84">
              <w:rPr>
                <w:b/>
                <w:lang w:val="en-GB" w:eastAsia="zh-CN"/>
              </w:rPr>
              <w:t xml:space="preserve">. Which type from positioning below to pick for PRS for PDC? Or support all types up to UE capability? Note that the details of the types are still up to discussion in Rel-17 positioning. </w:t>
            </w:r>
          </w:p>
          <w:p w14:paraId="08CCB8C3" w14:textId="77777777" w:rsidR="005A7B84" w:rsidRPr="005A7B84" w:rsidRDefault="005A7B84" w:rsidP="005A7B84">
            <w:pPr>
              <w:pStyle w:val="afc"/>
              <w:numPr>
                <w:ilvl w:val="0"/>
                <w:numId w:val="44"/>
              </w:numPr>
              <w:spacing w:afterLines="50" w:line="240" w:lineRule="auto"/>
              <w:rPr>
                <w:rFonts w:cs="Arial"/>
                <w:color w:val="000000"/>
              </w:rPr>
            </w:pPr>
            <w:r w:rsidRPr="005A7B84">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30D8B807" w14:textId="2149A768" w:rsidR="005A7B84" w:rsidRPr="005A7B84" w:rsidRDefault="005A7B84" w:rsidP="005A7B84">
            <w:pPr>
              <w:pStyle w:val="afc"/>
              <w:numPr>
                <w:ilvl w:val="0"/>
                <w:numId w:val="44"/>
              </w:numPr>
              <w:spacing w:afterLines="50" w:line="240" w:lineRule="auto"/>
              <w:rPr>
                <w:rFonts w:cs="Arial"/>
                <w:color w:val="000000"/>
              </w:rPr>
            </w:pPr>
            <w:r w:rsidRPr="005A7B84">
              <w:rPr>
                <w:rFonts w:cs="Arial"/>
                <w:color w:val="000000"/>
              </w:rPr>
              <w:t>Type 1B refers to the determination of prioritization between DL PRS and other DL signals/channels in all OFDM symbols within the PRS processing window. The DL signals/channels from a certain band are affected</w:t>
            </w:r>
          </w:p>
          <w:p w14:paraId="5CAF8464" w14:textId="0518BE50" w:rsidR="007C572C" w:rsidRPr="005A7B84" w:rsidRDefault="005A7B84" w:rsidP="005A7B84">
            <w:pPr>
              <w:pStyle w:val="afc"/>
              <w:numPr>
                <w:ilvl w:val="0"/>
                <w:numId w:val="44"/>
              </w:numPr>
              <w:spacing w:afterLines="50" w:line="240" w:lineRule="auto"/>
              <w:rPr>
                <w:lang w:val="en-GB" w:eastAsia="zh-CN"/>
              </w:rPr>
            </w:pPr>
            <w:r w:rsidRPr="005A7B84">
              <w:rPr>
                <w:rFonts w:cs="Arial"/>
                <w:color w:val="000000"/>
              </w:rPr>
              <w:t>Type 2 refers to the determination of prioritization between DL PRS and other DL signals/channels only in DL PRS symbols within the PRS processing window</w:t>
            </w:r>
          </w:p>
          <w:p w14:paraId="4192B9BF" w14:textId="262A1B6C" w:rsidR="005A7B84" w:rsidRPr="005A7B84" w:rsidRDefault="005A7B84" w:rsidP="005A7B84">
            <w:pPr>
              <w:rPr>
                <w:b/>
                <w:lang w:val="en-GB" w:eastAsia="zh-CN"/>
              </w:rPr>
            </w:pPr>
            <w:r>
              <w:rPr>
                <w:b/>
                <w:lang w:val="en-GB" w:eastAsia="zh-CN"/>
              </w:rPr>
              <w:t>2</w:t>
            </w:r>
            <w:r w:rsidRPr="005A7B84">
              <w:rPr>
                <w:b/>
                <w:lang w:val="en-GB" w:eastAsia="zh-CN"/>
              </w:rPr>
              <w:t xml:space="preserve">. Which </w:t>
            </w:r>
            <w:r>
              <w:rPr>
                <w:b/>
                <w:lang w:val="en-GB" w:eastAsia="zh-CN"/>
              </w:rPr>
              <w:t>option below</w:t>
            </w:r>
            <w:r w:rsidRPr="005A7B84">
              <w:rPr>
                <w:b/>
                <w:lang w:val="en-GB" w:eastAsia="zh-CN"/>
              </w:rPr>
              <w:t xml:space="preserve"> from positioning to pick for PRS for PDC</w:t>
            </w:r>
            <w:r>
              <w:rPr>
                <w:b/>
                <w:lang w:val="en-GB" w:eastAsia="zh-CN"/>
              </w:rPr>
              <w:t xml:space="preserve"> regarding the priority between PRS and other DL channel/signal</w:t>
            </w:r>
            <w:r w:rsidRPr="005A7B84">
              <w:rPr>
                <w:b/>
                <w:lang w:val="en-GB" w:eastAsia="zh-CN"/>
              </w:rPr>
              <w:t xml:space="preserve">? Or support all </w:t>
            </w:r>
            <w:r w:rsidR="008453B5">
              <w:rPr>
                <w:b/>
                <w:lang w:val="en-GB" w:eastAsia="zh-CN"/>
              </w:rPr>
              <w:lastRenderedPageBreak/>
              <w:t>options</w:t>
            </w:r>
            <w:r w:rsidRPr="005A7B84">
              <w:rPr>
                <w:b/>
                <w:lang w:val="en-GB" w:eastAsia="zh-CN"/>
              </w:rPr>
              <w:t xml:space="preserve"> up to UE capability? Note that the details of the </w:t>
            </w:r>
            <w:r>
              <w:rPr>
                <w:b/>
                <w:lang w:val="en-GB" w:eastAsia="zh-CN"/>
              </w:rPr>
              <w:t>options</w:t>
            </w:r>
            <w:r w:rsidRPr="005A7B84">
              <w:rPr>
                <w:b/>
                <w:lang w:val="en-GB" w:eastAsia="zh-CN"/>
              </w:rPr>
              <w:t xml:space="preserve"> are still up to discussion in Rel-17 positioning. </w:t>
            </w:r>
          </w:p>
          <w:p w14:paraId="20F2820E" w14:textId="77777777" w:rsidR="005A7B84" w:rsidRPr="005A7B84" w:rsidRDefault="005A7B84" w:rsidP="005A7B8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1: UE may indicates support of two priority states.</w:t>
            </w:r>
          </w:p>
          <w:p w14:paraId="127429EE"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0D7956F2"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all PDCCH/PDSCH/CSI-RS</w:t>
            </w:r>
          </w:p>
          <w:p w14:paraId="03094055" w14:textId="77777777" w:rsidR="005A7B84" w:rsidRPr="005A7B84" w:rsidRDefault="005A7B84" w:rsidP="005A7B8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2: UE may indicate support of three priority states</w:t>
            </w:r>
          </w:p>
          <w:p w14:paraId="14F5BC1F"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323EB06E"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PDCCH and URLLC PDSCH and higher priority than other PDSCH/CSI-RS</w:t>
            </w:r>
          </w:p>
          <w:p w14:paraId="2A033B29" w14:textId="77777777" w:rsidR="005A7B84" w:rsidRPr="005A7B84" w:rsidRDefault="005A7B84" w:rsidP="005A7B84">
            <w:pPr>
              <w:numPr>
                <w:ilvl w:val="3"/>
                <w:numId w:val="47"/>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Note: The URLLC channel corresponds a dynamically scheduled PDSCH whose PUCCH resource for carrying ACK/NAK is marked as high-priority.</w:t>
            </w:r>
          </w:p>
          <w:p w14:paraId="59016D82"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3: PRS is lower priority than all PDCCH/PDSCH/CSI-RS</w:t>
            </w:r>
          </w:p>
          <w:p w14:paraId="26D2F75C" w14:textId="77777777" w:rsidR="005A7B84" w:rsidRPr="005A7B84" w:rsidRDefault="005A7B84" w:rsidP="005A7B8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3: UE may indicate support of single priority state</w:t>
            </w:r>
          </w:p>
          <w:p w14:paraId="066843D1" w14:textId="77777777" w:rsidR="005A7B84" w:rsidRPr="005A7B84" w:rsidRDefault="005A7B84" w:rsidP="005A7B84">
            <w:pPr>
              <w:numPr>
                <w:ilvl w:val="2"/>
                <w:numId w:val="46"/>
              </w:numPr>
              <w:autoSpaceDE/>
              <w:autoSpaceDN/>
              <w:adjustRightInd/>
              <w:snapToGrid/>
              <w:spacing w:after="0" w:line="240" w:lineRule="auto"/>
              <w:jc w:val="left"/>
              <w:rPr>
                <w:rFonts w:cs="Arial"/>
                <w:color w:val="000000" w:themeColor="text1"/>
              </w:rPr>
            </w:pPr>
            <w:r w:rsidRPr="005A7B84">
              <w:rPr>
                <w:rFonts w:cs="Arial"/>
                <w:color w:val="000000" w:themeColor="text1"/>
                <w:lang w:eastAsia="zh-CN"/>
              </w:rPr>
              <w:t>State 1: PRS is higher priority than all PDCCH/PDSCH/CSI-RS</w:t>
            </w:r>
          </w:p>
          <w:p w14:paraId="6D395D8E" w14:textId="77777777" w:rsidR="00D7227A" w:rsidRDefault="00D7227A" w:rsidP="007C572C">
            <w:pPr>
              <w:rPr>
                <w:iCs/>
                <w:lang w:eastAsia="zh-CN"/>
              </w:rPr>
            </w:pPr>
          </w:p>
          <w:p w14:paraId="7B3FC6BA" w14:textId="77777777" w:rsidR="00565C74" w:rsidRDefault="00B25F61" w:rsidP="00B25F61">
            <w:pPr>
              <w:rPr>
                <w:b/>
                <w:lang w:val="en-GB" w:eastAsia="zh-CN"/>
              </w:rPr>
            </w:pPr>
            <w:r>
              <w:rPr>
                <w:b/>
                <w:lang w:val="en-GB" w:eastAsia="zh-CN"/>
              </w:rPr>
              <w:t>3</w:t>
            </w:r>
            <w:r w:rsidRPr="005A7B84">
              <w:rPr>
                <w:b/>
                <w:lang w:val="en-GB" w:eastAsia="zh-CN"/>
              </w:rPr>
              <w:t xml:space="preserve">. </w:t>
            </w:r>
            <w:r w:rsidR="00565C74">
              <w:rPr>
                <w:b/>
                <w:lang w:val="en-GB" w:eastAsia="zh-CN"/>
              </w:rPr>
              <w:t xml:space="preserve">How to modify the UE capability for PDC which may depend on the types and/or options to choose for the above first two questions, e.g. we may need to add FG 27-3-2 and FG 27-3-2a for positioning as the prerequisite of FG 25-9a for PDC based on PRS. </w:t>
            </w:r>
          </w:p>
          <w:p w14:paraId="099B09BD" w14:textId="27B85473" w:rsidR="00AB347C" w:rsidRDefault="00565C74" w:rsidP="00B25F61">
            <w:pPr>
              <w:rPr>
                <w:b/>
                <w:lang w:val="en-GB" w:eastAsia="zh-CN"/>
              </w:rPr>
            </w:pPr>
            <w:r>
              <w:rPr>
                <w:b/>
                <w:lang w:val="en-GB" w:eastAsia="zh-CN"/>
              </w:rPr>
              <w:t xml:space="preserve">4. What additional updates needed for RRC parameters for PRS configuration? </w:t>
            </w:r>
            <w:r w:rsidR="00AB347C">
              <w:rPr>
                <w:b/>
                <w:lang w:val="en-GB" w:eastAsia="zh-CN"/>
              </w:rPr>
              <w:t>For example, we need to add RRC parameter to configure the priority of PRS if we follow PRS</w:t>
            </w:r>
            <w:r w:rsidR="008453B5">
              <w:rPr>
                <w:b/>
                <w:lang w:val="en-GB" w:eastAsia="zh-CN"/>
              </w:rPr>
              <w:t xml:space="preserve"> for Rel-17 positioning</w:t>
            </w:r>
            <w:r w:rsidR="00AB347C">
              <w:rPr>
                <w:b/>
                <w:lang w:val="en-GB" w:eastAsia="zh-CN"/>
              </w:rPr>
              <w:t>.</w:t>
            </w:r>
          </w:p>
          <w:p w14:paraId="72366FA8" w14:textId="77777777" w:rsidR="00B0256D" w:rsidRDefault="00B0256D" w:rsidP="00B25F61">
            <w:pPr>
              <w:rPr>
                <w:b/>
                <w:lang w:val="en-GB" w:eastAsia="zh-CN"/>
              </w:rPr>
            </w:pPr>
          </w:p>
          <w:p w14:paraId="1083B1C5" w14:textId="3867E8E7" w:rsidR="005A7B84" w:rsidRPr="00F93941" w:rsidRDefault="00B0256D" w:rsidP="007C572C">
            <w:pPr>
              <w:rPr>
                <w:lang w:val="en-GB" w:eastAsia="zh-CN"/>
              </w:rPr>
            </w:pPr>
            <w:r w:rsidRPr="00B0256D">
              <w:rPr>
                <w:lang w:val="en-GB" w:eastAsia="zh-CN"/>
              </w:rPr>
              <w:t>However</w:t>
            </w:r>
            <w:r>
              <w:rPr>
                <w:lang w:val="en-GB" w:eastAsia="zh-CN"/>
              </w:rPr>
              <w:t xml:space="preserve">, based on the analysis in section 2.3.1, it looks to me that following the behaviour for CRS-RS tracking is much simpler and save us much effort. Companies are encouraged to check more and provide your views. </w:t>
            </w:r>
          </w:p>
        </w:tc>
      </w:tr>
      <w:tr w:rsidR="00D7227A" w14:paraId="7CDD5185" w14:textId="77777777" w:rsidTr="00B951F7">
        <w:tc>
          <w:tcPr>
            <w:tcW w:w="2113" w:type="dxa"/>
            <w:tcBorders>
              <w:top w:val="single" w:sz="4" w:space="0" w:color="auto"/>
              <w:left w:val="single" w:sz="4" w:space="0" w:color="auto"/>
              <w:bottom w:val="single" w:sz="4" w:space="0" w:color="auto"/>
              <w:right w:val="single" w:sz="4" w:space="0" w:color="auto"/>
            </w:tcBorders>
          </w:tcPr>
          <w:p w14:paraId="7FAE917D" w14:textId="77777777" w:rsidR="00D7227A" w:rsidRDefault="00D7227A" w:rsidP="00D7227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107174" w14:textId="77777777" w:rsidR="00D7227A" w:rsidRPr="003C7F05" w:rsidRDefault="00D7227A" w:rsidP="00D7227A">
            <w:pPr>
              <w:rPr>
                <w:iCs/>
                <w:lang w:eastAsia="zh-CN"/>
              </w:rPr>
            </w:pPr>
          </w:p>
        </w:tc>
      </w:tr>
      <w:tr w:rsidR="00D7227A" w14:paraId="0A60779F" w14:textId="77777777" w:rsidTr="00B951F7">
        <w:tc>
          <w:tcPr>
            <w:tcW w:w="2113" w:type="dxa"/>
            <w:tcBorders>
              <w:top w:val="single" w:sz="4" w:space="0" w:color="auto"/>
              <w:left w:val="single" w:sz="4" w:space="0" w:color="auto"/>
              <w:bottom w:val="single" w:sz="4" w:space="0" w:color="auto"/>
              <w:right w:val="single" w:sz="4" w:space="0" w:color="auto"/>
            </w:tcBorders>
          </w:tcPr>
          <w:p w14:paraId="518D481D" w14:textId="77777777" w:rsidR="00D7227A" w:rsidRDefault="00D7227A" w:rsidP="00D7227A">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14507C" w14:textId="77777777" w:rsidR="00D7227A" w:rsidRPr="003C7F05" w:rsidRDefault="00D7227A" w:rsidP="00D7227A">
            <w:pPr>
              <w:rPr>
                <w:iCs/>
                <w:lang w:eastAsia="zh-CN"/>
              </w:rPr>
            </w:pPr>
          </w:p>
        </w:tc>
      </w:tr>
    </w:tbl>
    <w:p w14:paraId="7997349B" w14:textId="77777777" w:rsidR="00D7227A" w:rsidRPr="00D7227A" w:rsidRDefault="00D7227A" w:rsidP="00E81B2C">
      <w:pPr>
        <w:rPr>
          <w:b/>
          <w:lang w:val="en-GB" w:eastAsia="zh-CN"/>
        </w:rPr>
      </w:pPr>
    </w:p>
    <w:p w14:paraId="3CDF327B" w14:textId="77777777" w:rsidR="006E3656" w:rsidRDefault="006E3656">
      <w:pPr>
        <w:rPr>
          <w:b/>
          <w:lang w:val="en-GB" w:eastAsia="zh-CN"/>
        </w:rPr>
      </w:pPr>
    </w:p>
    <w:p w14:paraId="00550E10" w14:textId="2886C291" w:rsidR="00890E42" w:rsidRPr="005A7B84" w:rsidRDefault="00890E42" w:rsidP="00890E42">
      <w:pPr>
        <w:rPr>
          <w:b/>
          <w:lang w:val="en-GB"/>
        </w:rPr>
      </w:pPr>
      <w:r w:rsidRPr="00890E42">
        <w:rPr>
          <w:b/>
          <w:highlight w:val="yellow"/>
          <w:lang w:val="en-GB" w:eastAsia="zh-CN"/>
        </w:rPr>
        <w:t>Question</w:t>
      </w:r>
      <w:r>
        <w:rPr>
          <w:b/>
          <w:highlight w:val="yellow"/>
          <w:lang w:val="en-GB" w:eastAsia="zh-CN"/>
        </w:rPr>
        <w:t xml:space="preserve"> 2.3-1</w:t>
      </w:r>
      <w:r>
        <w:rPr>
          <w:b/>
          <w:lang w:val="en-GB" w:eastAsia="zh-CN"/>
        </w:rPr>
        <w:t>: If the collision of DL PRS for PDC and other DL channel/signal(s) is handled following the mechanism defined for Rel-17 PRS positioning, w</w:t>
      </w:r>
      <w:r w:rsidRPr="005A7B84">
        <w:rPr>
          <w:b/>
          <w:lang w:val="en-GB" w:eastAsia="zh-CN"/>
        </w:rPr>
        <w:t>hich type below</w:t>
      </w:r>
      <w:r w:rsidR="0052494B">
        <w:rPr>
          <w:b/>
          <w:lang w:val="en-GB" w:eastAsia="zh-CN"/>
        </w:rPr>
        <w:t xml:space="preserve"> from positioning</w:t>
      </w:r>
      <w:r w:rsidR="00B919C4">
        <w:rPr>
          <w:b/>
          <w:lang w:val="en-GB" w:eastAsia="zh-CN"/>
        </w:rPr>
        <w:t xml:space="preserve"> do you prefer</w:t>
      </w:r>
      <w:r w:rsidRPr="005A7B84">
        <w:rPr>
          <w:b/>
          <w:lang w:val="en-GB" w:eastAsia="zh-CN"/>
        </w:rPr>
        <w:t xml:space="preserve"> for PRS for PDC? Or</w:t>
      </w:r>
      <w:r>
        <w:rPr>
          <w:b/>
          <w:lang w:val="en-GB" w:eastAsia="zh-CN"/>
        </w:rPr>
        <w:t xml:space="preserve"> do you prefer to</w:t>
      </w:r>
      <w:r w:rsidRPr="005A7B84">
        <w:rPr>
          <w:b/>
          <w:lang w:val="en-GB" w:eastAsia="zh-CN"/>
        </w:rPr>
        <w:t xml:space="preserve"> support</w:t>
      </w:r>
      <w:r w:rsidR="0052494B">
        <w:rPr>
          <w:b/>
          <w:lang w:val="en-GB" w:eastAsia="zh-CN"/>
        </w:rPr>
        <w:t xml:space="preserve"> all types up to UE capability? </w:t>
      </w:r>
    </w:p>
    <w:p w14:paraId="5A093415" w14:textId="77777777" w:rsidR="00890E42" w:rsidRPr="005A7B84" w:rsidRDefault="00890E42" w:rsidP="00890E42">
      <w:pPr>
        <w:pStyle w:val="afc"/>
        <w:numPr>
          <w:ilvl w:val="0"/>
          <w:numId w:val="44"/>
        </w:numPr>
        <w:spacing w:afterLines="50" w:line="240" w:lineRule="auto"/>
        <w:ind w:left="1320" w:hanging="440"/>
        <w:rPr>
          <w:rFonts w:cs="Arial"/>
          <w:color w:val="000000"/>
        </w:rPr>
      </w:pPr>
      <w:r w:rsidRPr="005A7B84">
        <w:rPr>
          <w:rFonts w:cs="Arial"/>
          <w:color w:val="000000"/>
        </w:rPr>
        <w:t>Type 1A refers to the determination of prioritization between DL PRS and other DL signals/channels in all OFDM symbols within the PRS processing window. The DL signals/channels from all DL CCs (per UE) are affected across LTE and NR</w:t>
      </w:r>
    </w:p>
    <w:p w14:paraId="2E1FF348" w14:textId="77777777" w:rsidR="00890E42" w:rsidRPr="005A7B84" w:rsidRDefault="00890E42" w:rsidP="00890E42">
      <w:pPr>
        <w:pStyle w:val="afc"/>
        <w:numPr>
          <w:ilvl w:val="0"/>
          <w:numId w:val="44"/>
        </w:numPr>
        <w:spacing w:afterLines="50" w:line="240" w:lineRule="auto"/>
        <w:ind w:left="1320" w:hanging="440"/>
        <w:rPr>
          <w:rFonts w:cs="Arial"/>
          <w:color w:val="000000"/>
        </w:rPr>
      </w:pPr>
      <w:r w:rsidRPr="005A7B84">
        <w:rPr>
          <w:rFonts w:cs="Arial"/>
          <w:color w:val="000000"/>
        </w:rPr>
        <w:t>Type 1B refers to the determination of prioritization between DL PRS and other DL signals/channels in all OFDM symbols within the PRS processing window. The DL signals/channels from a certain band are affected</w:t>
      </w:r>
    </w:p>
    <w:p w14:paraId="7468A12F" w14:textId="45731520" w:rsidR="00E81B2C" w:rsidRPr="00FC01A8" w:rsidRDefault="00890E42" w:rsidP="00FC01A8">
      <w:pPr>
        <w:pStyle w:val="afc"/>
        <w:widowControl w:val="0"/>
        <w:numPr>
          <w:ilvl w:val="0"/>
          <w:numId w:val="44"/>
        </w:numPr>
        <w:spacing w:afterLines="50" w:line="240" w:lineRule="auto"/>
        <w:ind w:left="1320" w:hanging="440"/>
        <w:rPr>
          <w:lang w:val="en-GB" w:eastAsia="zh-CN"/>
        </w:rPr>
      </w:pPr>
      <w:r w:rsidRPr="005A7B84">
        <w:rPr>
          <w:rFonts w:cs="Arial"/>
          <w:color w:val="000000"/>
        </w:rPr>
        <w:t>Type 2 refers to the determination of prioritization between DL PRS and other DL signals/channels only in DL PRS symbols within the PRS processing window</w:t>
      </w:r>
    </w:p>
    <w:tbl>
      <w:tblPr>
        <w:tblStyle w:val="af4"/>
        <w:tblW w:w="9307" w:type="dxa"/>
        <w:tblLayout w:type="fixed"/>
        <w:tblLook w:val="04A0" w:firstRow="1" w:lastRow="0" w:firstColumn="1" w:lastColumn="0" w:noHBand="0" w:noVBand="1"/>
      </w:tblPr>
      <w:tblGrid>
        <w:gridCol w:w="2113"/>
        <w:gridCol w:w="7194"/>
      </w:tblGrid>
      <w:tr w:rsidR="00890E42" w14:paraId="6B385BE4"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95AE4" w14:textId="77777777" w:rsidR="00890E42" w:rsidRDefault="00890E42"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09D1E" w14:textId="77777777" w:rsidR="00890E42" w:rsidRDefault="00890E42" w:rsidP="00B951F7">
            <w:pPr>
              <w:ind w:left="1320" w:hanging="440"/>
              <w:rPr>
                <w:i/>
                <w:lang w:eastAsia="zh-CN"/>
              </w:rPr>
            </w:pPr>
            <w:r>
              <w:rPr>
                <w:i/>
                <w:lang w:eastAsia="zh-CN"/>
              </w:rPr>
              <w:t>View</w:t>
            </w:r>
          </w:p>
        </w:tc>
      </w:tr>
      <w:tr w:rsidR="00890E42" w14:paraId="64295C8C" w14:textId="77777777" w:rsidTr="00B951F7">
        <w:tc>
          <w:tcPr>
            <w:tcW w:w="2113" w:type="dxa"/>
            <w:tcBorders>
              <w:top w:val="single" w:sz="4" w:space="0" w:color="auto"/>
              <w:left w:val="single" w:sz="4" w:space="0" w:color="auto"/>
              <w:bottom w:val="single" w:sz="4" w:space="0" w:color="auto"/>
              <w:right w:val="single" w:sz="4" w:space="0" w:color="auto"/>
            </w:tcBorders>
          </w:tcPr>
          <w:p w14:paraId="6C2A2B6B" w14:textId="03B5EB37" w:rsidR="00890E42" w:rsidRDefault="00890E42" w:rsidP="00890E4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8D08FCC" w14:textId="7C4C04D9" w:rsidR="00890E42" w:rsidRPr="006151A8" w:rsidRDefault="00FC01A8" w:rsidP="00890E42">
            <w:pPr>
              <w:rPr>
                <w:iCs/>
                <w:lang w:eastAsia="zh-CN"/>
              </w:rPr>
            </w:pPr>
            <w:r>
              <w:rPr>
                <w:iCs/>
                <w:lang w:eastAsia="zh-CN"/>
              </w:rPr>
              <w:t xml:space="preserve"> </w:t>
            </w:r>
          </w:p>
        </w:tc>
      </w:tr>
      <w:tr w:rsidR="00890E42" w14:paraId="59E8E7DB" w14:textId="77777777" w:rsidTr="00B951F7">
        <w:tc>
          <w:tcPr>
            <w:tcW w:w="2113" w:type="dxa"/>
            <w:tcBorders>
              <w:top w:val="single" w:sz="4" w:space="0" w:color="auto"/>
              <w:left w:val="single" w:sz="4" w:space="0" w:color="auto"/>
              <w:bottom w:val="single" w:sz="4" w:space="0" w:color="auto"/>
              <w:right w:val="single" w:sz="4" w:space="0" w:color="auto"/>
            </w:tcBorders>
          </w:tcPr>
          <w:p w14:paraId="21D06617" w14:textId="77777777" w:rsidR="00890E42" w:rsidRDefault="00890E42" w:rsidP="00890E4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2E9442A" w14:textId="77777777" w:rsidR="00890E42" w:rsidRPr="003C7F05" w:rsidRDefault="00890E42" w:rsidP="00890E42">
            <w:pPr>
              <w:rPr>
                <w:iCs/>
                <w:lang w:eastAsia="zh-CN"/>
              </w:rPr>
            </w:pPr>
          </w:p>
        </w:tc>
      </w:tr>
      <w:tr w:rsidR="00890E42" w14:paraId="26A9B909" w14:textId="77777777" w:rsidTr="00B951F7">
        <w:tc>
          <w:tcPr>
            <w:tcW w:w="2113" w:type="dxa"/>
            <w:tcBorders>
              <w:top w:val="single" w:sz="4" w:space="0" w:color="auto"/>
              <w:left w:val="single" w:sz="4" w:space="0" w:color="auto"/>
              <w:bottom w:val="single" w:sz="4" w:space="0" w:color="auto"/>
              <w:right w:val="single" w:sz="4" w:space="0" w:color="auto"/>
            </w:tcBorders>
          </w:tcPr>
          <w:p w14:paraId="5713AC47" w14:textId="77777777" w:rsidR="00890E42" w:rsidRDefault="00890E42" w:rsidP="00890E42">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8C4F2F7" w14:textId="77777777" w:rsidR="00890E42" w:rsidRPr="003C7F05" w:rsidRDefault="00890E42" w:rsidP="00890E42">
            <w:pPr>
              <w:rPr>
                <w:iCs/>
                <w:lang w:eastAsia="zh-CN"/>
              </w:rPr>
            </w:pPr>
          </w:p>
        </w:tc>
      </w:tr>
    </w:tbl>
    <w:p w14:paraId="574CC543" w14:textId="77777777" w:rsidR="00890E42" w:rsidRDefault="00890E42">
      <w:pPr>
        <w:rPr>
          <w:b/>
          <w:lang w:val="en-GB"/>
        </w:rPr>
      </w:pPr>
    </w:p>
    <w:p w14:paraId="267F62AF" w14:textId="7340A5FD" w:rsidR="00FC01A8" w:rsidRPr="005A7B84" w:rsidRDefault="00FC01A8" w:rsidP="00FC01A8">
      <w:pPr>
        <w:rPr>
          <w:b/>
          <w:lang w:val="en-GB"/>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3-</w:t>
      </w:r>
      <w:r w:rsidR="00437B23" w:rsidRPr="00437B23">
        <w:rPr>
          <w:b/>
          <w:highlight w:val="yellow"/>
          <w:lang w:val="en-GB" w:eastAsia="zh-CN"/>
        </w:rPr>
        <w:t>2</w:t>
      </w:r>
      <w:r>
        <w:rPr>
          <w:b/>
          <w:lang w:val="en-GB" w:eastAsia="zh-CN"/>
        </w:rPr>
        <w:t>: If the collision of DL PRS for PDC and other DL channel/signal(s) is handled following the mechanism defined for Rel-17 PRS positioning, w</w:t>
      </w:r>
      <w:r w:rsidRPr="005A7B84">
        <w:rPr>
          <w:b/>
          <w:lang w:val="en-GB" w:eastAsia="zh-CN"/>
        </w:rPr>
        <w:t xml:space="preserve">hich </w:t>
      </w:r>
      <w:r w:rsidR="00AC6904">
        <w:rPr>
          <w:b/>
          <w:lang w:val="en-GB" w:eastAsia="zh-CN"/>
        </w:rPr>
        <w:t>option</w:t>
      </w:r>
      <w:r w:rsidR="00B919C4">
        <w:rPr>
          <w:b/>
          <w:lang w:val="en-GB" w:eastAsia="zh-CN"/>
        </w:rPr>
        <w:t xml:space="preserve"> </w:t>
      </w:r>
      <w:r w:rsidR="00B919C4" w:rsidRPr="005A7B84">
        <w:rPr>
          <w:b/>
          <w:lang w:val="en-GB" w:eastAsia="zh-CN"/>
        </w:rPr>
        <w:t>from positioning</w:t>
      </w:r>
      <w:r w:rsidR="00B919C4">
        <w:rPr>
          <w:b/>
          <w:lang w:val="en-GB" w:eastAsia="zh-CN"/>
        </w:rPr>
        <w:t xml:space="preserve"> </w:t>
      </w:r>
      <w:r w:rsidR="00B919C4">
        <w:rPr>
          <w:b/>
          <w:lang w:val="en-GB" w:eastAsia="zh-CN"/>
        </w:rPr>
        <w:t>below</w:t>
      </w:r>
      <w:r w:rsidR="00B919C4">
        <w:rPr>
          <w:b/>
          <w:lang w:val="en-GB" w:eastAsia="zh-CN"/>
        </w:rPr>
        <w:t xml:space="preserve"> </w:t>
      </w:r>
      <w:r w:rsidR="00B919C4">
        <w:rPr>
          <w:b/>
          <w:lang w:val="en-GB" w:eastAsia="zh-CN"/>
        </w:rPr>
        <w:t>do you prefer</w:t>
      </w:r>
      <w:r w:rsidR="00AC6904">
        <w:rPr>
          <w:b/>
          <w:lang w:val="en-GB" w:eastAsia="zh-CN"/>
        </w:rPr>
        <w:t xml:space="preserve"> </w:t>
      </w:r>
      <w:r w:rsidR="00AC6904" w:rsidRPr="005A7B84">
        <w:rPr>
          <w:b/>
          <w:lang w:val="en-GB" w:eastAsia="zh-CN"/>
        </w:rPr>
        <w:t>for PRS for PDC</w:t>
      </w:r>
      <w:r w:rsidR="00AC6904">
        <w:rPr>
          <w:b/>
          <w:lang w:val="en-GB" w:eastAsia="zh-CN"/>
        </w:rPr>
        <w:t xml:space="preserve"> regarding the priority between PRS and other DL channel/signal</w:t>
      </w:r>
      <w:r w:rsidRPr="005A7B84">
        <w:rPr>
          <w:b/>
          <w:lang w:val="en-GB" w:eastAsia="zh-CN"/>
        </w:rPr>
        <w:t>? Or</w:t>
      </w:r>
      <w:r>
        <w:rPr>
          <w:b/>
          <w:lang w:val="en-GB" w:eastAsia="zh-CN"/>
        </w:rPr>
        <w:t xml:space="preserve"> do you prefer to</w:t>
      </w:r>
      <w:r w:rsidRPr="005A7B84">
        <w:rPr>
          <w:b/>
          <w:lang w:val="en-GB" w:eastAsia="zh-CN"/>
        </w:rPr>
        <w:t xml:space="preserve"> support </w:t>
      </w:r>
      <w:r w:rsidR="00B919C4">
        <w:rPr>
          <w:b/>
          <w:lang w:val="en-GB" w:eastAsia="zh-CN"/>
        </w:rPr>
        <w:t xml:space="preserve">all </w:t>
      </w:r>
      <w:r w:rsidR="00AC6904">
        <w:rPr>
          <w:b/>
          <w:lang w:val="en-GB" w:eastAsia="zh-CN"/>
        </w:rPr>
        <w:t>options</w:t>
      </w:r>
      <w:r w:rsidRPr="005A7B84">
        <w:rPr>
          <w:b/>
          <w:lang w:val="en-GB" w:eastAsia="zh-CN"/>
        </w:rPr>
        <w:t xml:space="preserve"> up to UE capability? </w:t>
      </w:r>
    </w:p>
    <w:p w14:paraId="35AFFE74" w14:textId="77777777" w:rsidR="00AC6904" w:rsidRPr="005A7B84" w:rsidRDefault="00AC6904" w:rsidP="00AC690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1: UE may indicates support of two priority states.</w:t>
      </w:r>
    </w:p>
    <w:p w14:paraId="3BC182F4"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09C9AA2E"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all PDCCH/PDSCH/CSI-RS</w:t>
      </w:r>
    </w:p>
    <w:p w14:paraId="18924A88" w14:textId="77777777" w:rsidR="00AC6904" w:rsidRPr="005A7B84" w:rsidRDefault="00AC6904" w:rsidP="00AC690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2: UE may indicate support of three priority states</w:t>
      </w:r>
    </w:p>
    <w:p w14:paraId="3F41F024"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1: PRS is higher priority than all PDCCH/PDSCH/CSI-RS</w:t>
      </w:r>
    </w:p>
    <w:p w14:paraId="5FA65969"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2: PRS is lower priority than PDCCH and URLLC PDSCH and higher priority than other PDSCH/CSI-RS</w:t>
      </w:r>
    </w:p>
    <w:p w14:paraId="0BC1042A" w14:textId="77777777" w:rsidR="00AC6904" w:rsidRPr="005A7B84" w:rsidRDefault="00AC6904" w:rsidP="00AC6904">
      <w:pPr>
        <w:numPr>
          <w:ilvl w:val="3"/>
          <w:numId w:val="47"/>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Note: The URLLC channel corresponds a dynamically scheduled PDSCH whose PUCCH resource for carrying ACK/NAK is marked as high-priority.</w:t>
      </w:r>
    </w:p>
    <w:p w14:paraId="06C96BC5" w14:textId="77777777" w:rsidR="00AC6904" w:rsidRPr="005A7B84" w:rsidRDefault="00AC6904" w:rsidP="00AC6904">
      <w:pPr>
        <w:numPr>
          <w:ilvl w:val="2"/>
          <w:numId w:val="46"/>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State 3: PRS is lower priority than all PDCCH/PDSCH/CSI-RS</w:t>
      </w:r>
    </w:p>
    <w:p w14:paraId="783813FE" w14:textId="77777777" w:rsidR="00AC6904" w:rsidRPr="005A7B84" w:rsidRDefault="00AC6904" w:rsidP="00AC6904">
      <w:pPr>
        <w:numPr>
          <w:ilvl w:val="1"/>
          <w:numId w:val="45"/>
        </w:numPr>
        <w:autoSpaceDE/>
        <w:autoSpaceDN/>
        <w:adjustRightInd/>
        <w:snapToGrid/>
        <w:spacing w:after="0" w:line="240" w:lineRule="auto"/>
        <w:jc w:val="left"/>
        <w:rPr>
          <w:rFonts w:cs="Arial"/>
          <w:color w:val="000000" w:themeColor="text1"/>
          <w:lang w:eastAsia="zh-CN"/>
        </w:rPr>
      </w:pPr>
      <w:r w:rsidRPr="005A7B84">
        <w:rPr>
          <w:rFonts w:cs="Arial"/>
          <w:color w:val="000000" w:themeColor="text1"/>
          <w:lang w:eastAsia="zh-CN"/>
        </w:rPr>
        <w:t>Option 3: UE may indicate support of single priority state</w:t>
      </w:r>
    </w:p>
    <w:p w14:paraId="1A63F6A7" w14:textId="77777777" w:rsidR="00AC6904" w:rsidRDefault="00AC6904" w:rsidP="00AC6904">
      <w:pPr>
        <w:numPr>
          <w:ilvl w:val="2"/>
          <w:numId w:val="46"/>
        </w:numPr>
        <w:autoSpaceDE/>
        <w:autoSpaceDN/>
        <w:adjustRightInd/>
        <w:snapToGrid/>
        <w:spacing w:after="0" w:line="240" w:lineRule="auto"/>
        <w:jc w:val="left"/>
        <w:rPr>
          <w:rFonts w:cs="Arial"/>
          <w:color w:val="000000" w:themeColor="text1"/>
        </w:rPr>
      </w:pPr>
      <w:r w:rsidRPr="005A7B84">
        <w:rPr>
          <w:rFonts w:cs="Arial"/>
          <w:color w:val="000000" w:themeColor="text1"/>
          <w:lang w:eastAsia="zh-CN"/>
        </w:rPr>
        <w:t>State 1: PRS is higher priority than all PDCCH/PDSCH/CSI-RS</w:t>
      </w:r>
    </w:p>
    <w:p w14:paraId="37DA2E3E" w14:textId="77777777" w:rsidR="00AC6904" w:rsidRPr="005A7B84" w:rsidRDefault="00AC6904" w:rsidP="00AC6904">
      <w:pPr>
        <w:autoSpaceDE/>
        <w:autoSpaceDN/>
        <w:adjustRightInd/>
        <w:snapToGrid/>
        <w:spacing w:after="0" w:line="240" w:lineRule="auto"/>
        <w:ind w:left="851"/>
        <w:jc w:val="left"/>
        <w:rPr>
          <w:rFonts w:cs="Arial"/>
          <w:color w:val="000000" w:themeColor="text1"/>
        </w:rPr>
      </w:pPr>
    </w:p>
    <w:tbl>
      <w:tblPr>
        <w:tblStyle w:val="af4"/>
        <w:tblW w:w="9307" w:type="dxa"/>
        <w:tblLayout w:type="fixed"/>
        <w:tblLook w:val="04A0" w:firstRow="1" w:lastRow="0" w:firstColumn="1" w:lastColumn="0" w:noHBand="0" w:noVBand="1"/>
      </w:tblPr>
      <w:tblGrid>
        <w:gridCol w:w="2113"/>
        <w:gridCol w:w="7194"/>
      </w:tblGrid>
      <w:tr w:rsidR="00FC01A8" w14:paraId="73F3A4FC"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5EF1CD" w14:textId="77777777" w:rsidR="00FC01A8" w:rsidRPr="00FC01A8" w:rsidRDefault="00FC01A8" w:rsidP="00FC01A8">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6F393E" w14:textId="77777777" w:rsidR="00FC01A8" w:rsidRPr="00FC01A8" w:rsidRDefault="00FC01A8" w:rsidP="00FC01A8">
            <w:pPr>
              <w:rPr>
                <w:iCs/>
                <w:lang w:eastAsia="zh-CN"/>
              </w:rPr>
            </w:pPr>
            <w:r w:rsidRPr="00FC01A8">
              <w:rPr>
                <w:iCs/>
                <w:lang w:eastAsia="zh-CN"/>
              </w:rPr>
              <w:t>View</w:t>
            </w:r>
          </w:p>
        </w:tc>
      </w:tr>
      <w:tr w:rsidR="00FC01A8" w14:paraId="1E0C048E" w14:textId="77777777" w:rsidTr="00B951F7">
        <w:tc>
          <w:tcPr>
            <w:tcW w:w="2113" w:type="dxa"/>
            <w:tcBorders>
              <w:top w:val="single" w:sz="4" w:space="0" w:color="auto"/>
              <w:left w:val="single" w:sz="4" w:space="0" w:color="auto"/>
              <w:bottom w:val="single" w:sz="4" w:space="0" w:color="auto"/>
              <w:right w:val="single" w:sz="4" w:space="0" w:color="auto"/>
            </w:tcBorders>
          </w:tcPr>
          <w:p w14:paraId="650D50DB" w14:textId="77777777" w:rsidR="00FC01A8" w:rsidRDefault="00FC01A8" w:rsidP="00FC01A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AE3BE65" w14:textId="77777777" w:rsidR="00FC01A8" w:rsidRPr="006151A8" w:rsidRDefault="00FC01A8" w:rsidP="00FC01A8">
            <w:pPr>
              <w:rPr>
                <w:iCs/>
                <w:lang w:eastAsia="zh-CN"/>
              </w:rPr>
            </w:pPr>
            <w:r>
              <w:rPr>
                <w:iCs/>
                <w:lang w:eastAsia="zh-CN"/>
              </w:rPr>
              <w:t xml:space="preserve"> </w:t>
            </w:r>
          </w:p>
        </w:tc>
      </w:tr>
      <w:tr w:rsidR="00FC01A8" w14:paraId="1D87FDBC" w14:textId="77777777" w:rsidTr="00B951F7">
        <w:tc>
          <w:tcPr>
            <w:tcW w:w="2113" w:type="dxa"/>
            <w:tcBorders>
              <w:top w:val="single" w:sz="4" w:space="0" w:color="auto"/>
              <w:left w:val="single" w:sz="4" w:space="0" w:color="auto"/>
              <w:bottom w:val="single" w:sz="4" w:space="0" w:color="auto"/>
              <w:right w:val="single" w:sz="4" w:space="0" w:color="auto"/>
            </w:tcBorders>
          </w:tcPr>
          <w:p w14:paraId="4E178996" w14:textId="77777777" w:rsidR="00FC01A8" w:rsidRDefault="00FC01A8" w:rsidP="00FC01A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8061CB3" w14:textId="77777777" w:rsidR="00FC01A8" w:rsidRPr="003C7F05" w:rsidRDefault="00FC01A8" w:rsidP="00FC01A8">
            <w:pPr>
              <w:rPr>
                <w:iCs/>
                <w:lang w:eastAsia="zh-CN"/>
              </w:rPr>
            </w:pPr>
          </w:p>
        </w:tc>
      </w:tr>
      <w:tr w:rsidR="00FC01A8" w14:paraId="772C7596" w14:textId="77777777" w:rsidTr="00B951F7">
        <w:tc>
          <w:tcPr>
            <w:tcW w:w="2113" w:type="dxa"/>
            <w:tcBorders>
              <w:top w:val="single" w:sz="4" w:space="0" w:color="auto"/>
              <w:left w:val="single" w:sz="4" w:space="0" w:color="auto"/>
              <w:bottom w:val="single" w:sz="4" w:space="0" w:color="auto"/>
              <w:right w:val="single" w:sz="4" w:space="0" w:color="auto"/>
            </w:tcBorders>
          </w:tcPr>
          <w:p w14:paraId="051DCEC5" w14:textId="77777777" w:rsidR="00FC01A8" w:rsidRDefault="00FC01A8" w:rsidP="00FC01A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3921B41" w14:textId="77777777" w:rsidR="00FC01A8" w:rsidRPr="003C7F05" w:rsidRDefault="00FC01A8" w:rsidP="00FC01A8">
            <w:pPr>
              <w:rPr>
                <w:iCs/>
                <w:lang w:eastAsia="zh-CN"/>
              </w:rPr>
            </w:pPr>
          </w:p>
        </w:tc>
      </w:tr>
    </w:tbl>
    <w:p w14:paraId="3269F8ED" w14:textId="77777777" w:rsidR="00FC01A8" w:rsidRPr="00890E42" w:rsidRDefault="00FC01A8">
      <w:pPr>
        <w:rPr>
          <w:b/>
          <w:lang w:val="en-GB"/>
        </w:rPr>
      </w:pPr>
    </w:p>
    <w:p w14:paraId="6CFC88F3" w14:textId="77777777" w:rsidR="00E81B2C" w:rsidRDefault="00E81B2C">
      <w:pPr>
        <w:rPr>
          <w:b/>
          <w:lang w:val="en-GB"/>
        </w:rPr>
      </w:pPr>
    </w:p>
    <w:p w14:paraId="06E06596" w14:textId="7588648C" w:rsidR="00437B23" w:rsidRDefault="00437B23" w:rsidP="00437B23">
      <w:pPr>
        <w:rPr>
          <w:b/>
          <w:lang w:val="en-GB" w:eastAsia="zh-CN"/>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.3-3</w:t>
      </w:r>
      <w:r>
        <w:rPr>
          <w:b/>
          <w:lang w:val="en-GB" w:eastAsia="zh-CN"/>
        </w:rPr>
        <w:t>: If the collision of DL PRS for PDC and other DL channel/signal(s) is handled following the mechanism defined for Rel-17 PRS positioning, how to modify the UE capability for PDC, e.g. do we need to add FG 27-3-2 and FG 27-3-2a for positioning as the prerequisite of FG 25-9a for PDC based on PRS?</w:t>
      </w:r>
    </w:p>
    <w:tbl>
      <w:tblPr>
        <w:tblStyle w:val="af4"/>
        <w:tblW w:w="9307" w:type="dxa"/>
        <w:tblLayout w:type="fixed"/>
        <w:tblLook w:val="04A0" w:firstRow="1" w:lastRow="0" w:firstColumn="1" w:lastColumn="0" w:noHBand="0" w:noVBand="1"/>
      </w:tblPr>
      <w:tblGrid>
        <w:gridCol w:w="2113"/>
        <w:gridCol w:w="7194"/>
      </w:tblGrid>
      <w:tr w:rsidR="00437B23" w14:paraId="6B1B46B5"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6C8F57" w14:textId="77777777" w:rsidR="00437B23" w:rsidRPr="00FC01A8" w:rsidRDefault="00437B23" w:rsidP="00B951F7">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C3C2F7" w14:textId="77777777" w:rsidR="00437B23" w:rsidRPr="00FC01A8" w:rsidRDefault="00437B23" w:rsidP="00B951F7">
            <w:pPr>
              <w:rPr>
                <w:iCs/>
                <w:lang w:eastAsia="zh-CN"/>
              </w:rPr>
            </w:pPr>
            <w:r w:rsidRPr="00FC01A8">
              <w:rPr>
                <w:iCs/>
                <w:lang w:eastAsia="zh-CN"/>
              </w:rPr>
              <w:t>View</w:t>
            </w:r>
          </w:p>
        </w:tc>
      </w:tr>
      <w:tr w:rsidR="00437B23" w14:paraId="696663B3" w14:textId="77777777" w:rsidTr="00B951F7">
        <w:tc>
          <w:tcPr>
            <w:tcW w:w="2113" w:type="dxa"/>
            <w:tcBorders>
              <w:top w:val="single" w:sz="4" w:space="0" w:color="auto"/>
              <w:left w:val="single" w:sz="4" w:space="0" w:color="auto"/>
              <w:bottom w:val="single" w:sz="4" w:space="0" w:color="auto"/>
              <w:right w:val="single" w:sz="4" w:space="0" w:color="auto"/>
            </w:tcBorders>
          </w:tcPr>
          <w:p w14:paraId="10748AD0"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1FE072E" w14:textId="77777777" w:rsidR="00437B23" w:rsidRPr="006151A8" w:rsidRDefault="00437B23" w:rsidP="00B951F7">
            <w:pPr>
              <w:rPr>
                <w:iCs/>
                <w:lang w:eastAsia="zh-CN"/>
              </w:rPr>
            </w:pPr>
            <w:r>
              <w:rPr>
                <w:iCs/>
                <w:lang w:eastAsia="zh-CN"/>
              </w:rPr>
              <w:t xml:space="preserve"> </w:t>
            </w:r>
          </w:p>
        </w:tc>
      </w:tr>
      <w:tr w:rsidR="00437B23" w14:paraId="08E32A20" w14:textId="77777777" w:rsidTr="00B951F7">
        <w:tc>
          <w:tcPr>
            <w:tcW w:w="2113" w:type="dxa"/>
            <w:tcBorders>
              <w:top w:val="single" w:sz="4" w:space="0" w:color="auto"/>
              <w:left w:val="single" w:sz="4" w:space="0" w:color="auto"/>
              <w:bottom w:val="single" w:sz="4" w:space="0" w:color="auto"/>
              <w:right w:val="single" w:sz="4" w:space="0" w:color="auto"/>
            </w:tcBorders>
          </w:tcPr>
          <w:p w14:paraId="180BAAC3"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2A2C16D" w14:textId="77777777" w:rsidR="00437B23" w:rsidRPr="003C7F05" w:rsidRDefault="00437B23" w:rsidP="00B951F7">
            <w:pPr>
              <w:rPr>
                <w:iCs/>
                <w:lang w:eastAsia="zh-CN"/>
              </w:rPr>
            </w:pPr>
          </w:p>
        </w:tc>
      </w:tr>
      <w:tr w:rsidR="00437B23" w14:paraId="701DBCEB" w14:textId="77777777" w:rsidTr="00B951F7">
        <w:tc>
          <w:tcPr>
            <w:tcW w:w="2113" w:type="dxa"/>
            <w:tcBorders>
              <w:top w:val="single" w:sz="4" w:space="0" w:color="auto"/>
              <w:left w:val="single" w:sz="4" w:space="0" w:color="auto"/>
              <w:bottom w:val="single" w:sz="4" w:space="0" w:color="auto"/>
              <w:right w:val="single" w:sz="4" w:space="0" w:color="auto"/>
            </w:tcBorders>
          </w:tcPr>
          <w:p w14:paraId="0DD3B198"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D50CEE4" w14:textId="77777777" w:rsidR="00437B23" w:rsidRPr="003C7F05" w:rsidRDefault="00437B23" w:rsidP="00B951F7">
            <w:pPr>
              <w:rPr>
                <w:iCs/>
                <w:lang w:eastAsia="zh-CN"/>
              </w:rPr>
            </w:pPr>
          </w:p>
        </w:tc>
      </w:tr>
    </w:tbl>
    <w:p w14:paraId="4A93ADB2" w14:textId="77777777" w:rsidR="00437B23" w:rsidRPr="00437B23" w:rsidRDefault="00437B23">
      <w:pPr>
        <w:rPr>
          <w:b/>
          <w:lang w:val="en-GB"/>
        </w:rPr>
      </w:pPr>
    </w:p>
    <w:p w14:paraId="11DBE8F7" w14:textId="3EA6B3B1" w:rsidR="00437B23" w:rsidRPr="00437B23" w:rsidRDefault="00437B23" w:rsidP="00437B23">
      <w:pPr>
        <w:rPr>
          <w:b/>
          <w:lang w:val="en-GB" w:eastAsia="zh-CN"/>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.3</w:t>
      </w:r>
      <w:r w:rsidRPr="00125F40">
        <w:rPr>
          <w:b/>
          <w:highlight w:val="yellow"/>
          <w:lang w:val="en-GB" w:eastAsia="zh-CN"/>
        </w:rPr>
        <w:t>-</w:t>
      </w:r>
      <w:r w:rsidR="00125F40" w:rsidRPr="00125F40">
        <w:rPr>
          <w:b/>
          <w:highlight w:val="yellow"/>
          <w:lang w:val="en-GB" w:eastAsia="zh-CN"/>
        </w:rPr>
        <w:t>4</w:t>
      </w:r>
      <w:r>
        <w:rPr>
          <w:b/>
          <w:lang w:val="en-GB" w:eastAsia="zh-CN"/>
        </w:rPr>
        <w:t>: If the collision of DL PRS for PDC and other DL channel/signal(s) is handled following the mechanism defined for Rel-17 PRS positioning, what additional updates needed for RRC parameters for PRS configuration, e.g. do we need to add RRC parameter to configure the priority of PRS</w:t>
      </w:r>
      <w:r w:rsidR="00901D95">
        <w:rPr>
          <w:b/>
          <w:lang w:val="en-GB" w:eastAsia="zh-CN"/>
        </w:rPr>
        <w:t xml:space="preserve"> and/or to configure PPW</w:t>
      </w:r>
      <w:r>
        <w:rPr>
          <w:b/>
          <w:lang w:val="en-GB" w:eastAsia="zh-CN"/>
        </w:rPr>
        <w:t xml:space="preserve">? </w:t>
      </w:r>
    </w:p>
    <w:tbl>
      <w:tblPr>
        <w:tblStyle w:val="af4"/>
        <w:tblW w:w="9307" w:type="dxa"/>
        <w:tblLayout w:type="fixed"/>
        <w:tblLook w:val="04A0" w:firstRow="1" w:lastRow="0" w:firstColumn="1" w:lastColumn="0" w:noHBand="0" w:noVBand="1"/>
      </w:tblPr>
      <w:tblGrid>
        <w:gridCol w:w="2113"/>
        <w:gridCol w:w="7194"/>
      </w:tblGrid>
      <w:tr w:rsidR="00437B23" w14:paraId="25DA5B54"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4F3AB" w14:textId="77777777" w:rsidR="00437B23" w:rsidRPr="00FC01A8" w:rsidRDefault="00437B23" w:rsidP="00B951F7">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84B9D7" w14:textId="77777777" w:rsidR="00437B23" w:rsidRPr="00FC01A8" w:rsidRDefault="00437B23" w:rsidP="00B951F7">
            <w:pPr>
              <w:rPr>
                <w:iCs/>
                <w:lang w:eastAsia="zh-CN"/>
              </w:rPr>
            </w:pPr>
            <w:r w:rsidRPr="00FC01A8">
              <w:rPr>
                <w:iCs/>
                <w:lang w:eastAsia="zh-CN"/>
              </w:rPr>
              <w:t>View</w:t>
            </w:r>
          </w:p>
        </w:tc>
      </w:tr>
      <w:tr w:rsidR="00437B23" w14:paraId="6D68E57A" w14:textId="77777777" w:rsidTr="00B951F7">
        <w:tc>
          <w:tcPr>
            <w:tcW w:w="2113" w:type="dxa"/>
            <w:tcBorders>
              <w:top w:val="single" w:sz="4" w:space="0" w:color="auto"/>
              <w:left w:val="single" w:sz="4" w:space="0" w:color="auto"/>
              <w:bottom w:val="single" w:sz="4" w:space="0" w:color="auto"/>
              <w:right w:val="single" w:sz="4" w:space="0" w:color="auto"/>
            </w:tcBorders>
          </w:tcPr>
          <w:p w14:paraId="44EE6069"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7F56D25" w14:textId="77777777" w:rsidR="00437B23" w:rsidRPr="006151A8" w:rsidRDefault="00437B23" w:rsidP="00B951F7">
            <w:pPr>
              <w:rPr>
                <w:iCs/>
                <w:lang w:eastAsia="zh-CN"/>
              </w:rPr>
            </w:pPr>
            <w:r>
              <w:rPr>
                <w:iCs/>
                <w:lang w:eastAsia="zh-CN"/>
              </w:rPr>
              <w:t xml:space="preserve"> </w:t>
            </w:r>
          </w:p>
        </w:tc>
      </w:tr>
      <w:tr w:rsidR="00437B23" w14:paraId="31919FD6" w14:textId="77777777" w:rsidTr="00B951F7">
        <w:tc>
          <w:tcPr>
            <w:tcW w:w="2113" w:type="dxa"/>
            <w:tcBorders>
              <w:top w:val="single" w:sz="4" w:space="0" w:color="auto"/>
              <w:left w:val="single" w:sz="4" w:space="0" w:color="auto"/>
              <w:bottom w:val="single" w:sz="4" w:space="0" w:color="auto"/>
              <w:right w:val="single" w:sz="4" w:space="0" w:color="auto"/>
            </w:tcBorders>
          </w:tcPr>
          <w:p w14:paraId="6C386CA2"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BAC71AC" w14:textId="77777777" w:rsidR="00437B23" w:rsidRPr="003C7F05" w:rsidRDefault="00437B23" w:rsidP="00B951F7">
            <w:pPr>
              <w:rPr>
                <w:iCs/>
                <w:lang w:eastAsia="zh-CN"/>
              </w:rPr>
            </w:pPr>
          </w:p>
        </w:tc>
      </w:tr>
      <w:tr w:rsidR="00437B23" w14:paraId="0B2F11BA" w14:textId="77777777" w:rsidTr="00B951F7">
        <w:tc>
          <w:tcPr>
            <w:tcW w:w="2113" w:type="dxa"/>
            <w:tcBorders>
              <w:top w:val="single" w:sz="4" w:space="0" w:color="auto"/>
              <w:left w:val="single" w:sz="4" w:space="0" w:color="auto"/>
              <w:bottom w:val="single" w:sz="4" w:space="0" w:color="auto"/>
              <w:right w:val="single" w:sz="4" w:space="0" w:color="auto"/>
            </w:tcBorders>
          </w:tcPr>
          <w:p w14:paraId="3AADB21A" w14:textId="77777777" w:rsidR="00437B23" w:rsidRDefault="00437B23"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9675B9" w14:textId="77777777" w:rsidR="00437B23" w:rsidRPr="003C7F05" w:rsidRDefault="00437B23" w:rsidP="00B951F7">
            <w:pPr>
              <w:rPr>
                <w:iCs/>
                <w:lang w:eastAsia="zh-CN"/>
              </w:rPr>
            </w:pPr>
          </w:p>
        </w:tc>
      </w:tr>
    </w:tbl>
    <w:p w14:paraId="1E7B5E88" w14:textId="77777777" w:rsidR="00437B23" w:rsidRDefault="00437B23">
      <w:pPr>
        <w:rPr>
          <w:b/>
          <w:lang w:val="en-GB"/>
        </w:rPr>
      </w:pPr>
    </w:p>
    <w:p w14:paraId="0042970E" w14:textId="4657E07F" w:rsidR="00125F40" w:rsidRPr="00437B23" w:rsidRDefault="00125F40" w:rsidP="00125F40">
      <w:pPr>
        <w:rPr>
          <w:b/>
          <w:lang w:val="en-GB" w:eastAsia="zh-CN"/>
        </w:rPr>
      </w:pPr>
      <w:r w:rsidRPr="00890E42">
        <w:rPr>
          <w:b/>
          <w:highlight w:val="yellow"/>
          <w:lang w:val="en-GB" w:eastAsia="zh-CN"/>
        </w:rPr>
        <w:t>Question</w:t>
      </w:r>
      <w:r>
        <w:rPr>
          <w:b/>
          <w:highlight w:val="yellow"/>
          <w:lang w:val="en-GB" w:eastAsia="zh-CN"/>
        </w:rPr>
        <w:t xml:space="preserve"> 2</w:t>
      </w:r>
      <w:r w:rsidRPr="00437B23">
        <w:rPr>
          <w:b/>
          <w:highlight w:val="yellow"/>
          <w:lang w:val="en-GB" w:eastAsia="zh-CN"/>
        </w:rPr>
        <w:t>.</w:t>
      </w:r>
      <w:r w:rsidRPr="00125F40">
        <w:rPr>
          <w:b/>
          <w:highlight w:val="yellow"/>
          <w:lang w:val="en-GB" w:eastAsia="zh-CN"/>
        </w:rPr>
        <w:t>3-5</w:t>
      </w:r>
      <w:r>
        <w:rPr>
          <w:b/>
          <w:lang w:val="en-GB" w:eastAsia="zh-CN"/>
        </w:rPr>
        <w:t>: Do you have any other candidate solution for handing the collision of DL PRS for PDC and other DL channel/signal(s)</w:t>
      </w:r>
      <w:r w:rsidR="00EA6202">
        <w:rPr>
          <w:b/>
          <w:lang w:val="en-GB" w:eastAsia="zh-CN"/>
        </w:rPr>
        <w:t>, e.g. leave it to gNB implementation to avoid the collision</w:t>
      </w:r>
      <w:r>
        <w:rPr>
          <w:b/>
          <w:lang w:val="en-GB" w:eastAsia="zh-CN"/>
        </w:rPr>
        <w:t xml:space="preserve">? </w:t>
      </w:r>
    </w:p>
    <w:tbl>
      <w:tblPr>
        <w:tblStyle w:val="af4"/>
        <w:tblW w:w="9307" w:type="dxa"/>
        <w:tblLayout w:type="fixed"/>
        <w:tblLook w:val="04A0" w:firstRow="1" w:lastRow="0" w:firstColumn="1" w:lastColumn="0" w:noHBand="0" w:noVBand="1"/>
      </w:tblPr>
      <w:tblGrid>
        <w:gridCol w:w="2113"/>
        <w:gridCol w:w="7194"/>
      </w:tblGrid>
      <w:tr w:rsidR="00125F40" w14:paraId="0C768814"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A9B0A2" w14:textId="77777777" w:rsidR="00125F40" w:rsidRPr="00FC01A8" w:rsidRDefault="00125F40" w:rsidP="00B951F7">
            <w:pPr>
              <w:rPr>
                <w:iCs/>
                <w:lang w:eastAsia="zh-CN"/>
              </w:rPr>
            </w:pPr>
            <w:r w:rsidRPr="00FC01A8">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E9E157" w14:textId="77777777" w:rsidR="00125F40" w:rsidRPr="00FC01A8" w:rsidRDefault="00125F40" w:rsidP="00B951F7">
            <w:pPr>
              <w:rPr>
                <w:iCs/>
                <w:lang w:eastAsia="zh-CN"/>
              </w:rPr>
            </w:pPr>
            <w:r w:rsidRPr="00FC01A8">
              <w:rPr>
                <w:iCs/>
                <w:lang w:eastAsia="zh-CN"/>
              </w:rPr>
              <w:t>View</w:t>
            </w:r>
          </w:p>
        </w:tc>
      </w:tr>
      <w:tr w:rsidR="00125F40" w14:paraId="22AA225A" w14:textId="77777777" w:rsidTr="00B951F7">
        <w:tc>
          <w:tcPr>
            <w:tcW w:w="2113" w:type="dxa"/>
            <w:tcBorders>
              <w:top w:val="single" w:sz="4" w:space="0" w:color="auto"/>
              <w:left w:val="single" w:sz="4" w:space="0" w:color="auto"/>
              <w:bottom w:val="single" w:sz="4" w:space="0" w:color="auto"/>
              <w:right w:val="single" w:sz="4" w:space="0" w:color="auto"/>
            </w:tcBorders>
          </w:tcPr>
          <w:p w14:paraId="3A4F192B" w14:textId="77777777" w:rsidR="00125F40" w:rsidRDefault="00125F40"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7855F6A" w14:textId="77777777" w:rsidR="00125F40" w:rsidRPr="006151A8" w:rsidRDefault="00125F40" w:rsidP="00B951F7">
            <w:pPr>
              <w:rPr>
                <w:iCs/>
                <w:lang w:eastAsia="zh-CN"/>
              </w:rPr>
            </w:pPr>
            <w:r>
              <w:rPr>
                <w:iCs/>
                <w:lang w:eastAsia="zh-CN"/>
              </w:rPr>
              <w:t xml:space="preserve"> </w:t>
            </w:r>
          </w:p>
        </w:tc>
      </w:tr>
      <w:tr w:rsidR="00125F40" w14:paraId="6AFBC204" w14:textId="77777777" w:rsidTr="00B951F7">
        <w:tc>
          <w:tcPr>
            <w:tcW w:w="2113" w:type="dxa"/>
            <w:tcBorders>
              <w:top w:val="single" w:sz="4" w:space="0" w:color="auto"/>
              <w:left w:val="single" w:sz="4" w:space="0" w:color="auto"/>
              <w:bottom w:val="single" w:sz="4" w:space="0" w:color="auto"/>
              <w:right w:val="single" w:sz="4" w:space="0" w:color="auto"/>
            </w:tcBorders>
          </w:tcPr>
          <w:p w14:paraId="73F49D0D" w14:textId="77777777" w:rsidR="00125F40" w:rsidRDefault="00125F40"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A39EB12" w14:textId="77777777" w:rsidR="00125F40" w:rsidRPr="003C7F05" w:rsidRDefault="00125F40" w:rsidP="00B951F7">
            <w:pPr>
              <w:rPr>
                <w:iCs/>
                <w:lang w:eastAsia="zh-CN"/>
              </w:rPr>
            </w:pPr>
          </w:p>
        </w:tc>
      </w:tr>
      <w:tr w:rsidR="00125F40" w14:paraId="2D686C4F" w14:textId="77777777" w:rsidTr="00B951F7">
        <w:tc>
          <w:tcPr>
            <w:tcW w:w="2113" w:type="dxa"/>
            <w:tcBorders>
              <w:top w:val="single" w:sz="4" w:space="0" w:color="auto"/>
              <w:left w:val="single" w:sz="4" w:space="0" w:color="auto"/>
              <w:bottom w:val="single" w:sz="4" w:space="0" w:color="auto"/>
              <w:right w:val="single" w:sz="4" w:space="0" w:color="auto"/>
            </w:tcBorders>
          </w:tcPr>
          <w:p w14:paraId="574F014C" w14:textId="77777777" w:rsidR="00125F40" w:rsidRDefault="00125F40"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CF1A58B" w14:textId="77777777" w:rsidR="00125F40" w:rsidRPr="003C7F05" w:rsidRDefault="00125F40" w:rsidP="00B951F7">
            <w:pPr>
              <w:rPr>
                <w:iCs/>
                <w:lang w:eastAsia="zh-CN"/>
              </w:rPr>
            </w:pPr>
          </w:p>
        </w:tc>
      </w:tr>
    </w:tbl>
    <w:p w14:paraId="7DE64B37" w14:textId="77777777" w:rsidR="00437B23" w:rsidRDefault="00437B23">
      <w:pPr>
        <w:rPr>
          <w:b/>
          <w:lang w:val="en-GB"/>
        </w:rPr>
      </w:pPr>
    </w:p>
    <w:p w14:paraId="2D7AF9B8" w14:textId="77777777" w:rsidR="00A8364B" w:rsidRDefault="00D975FF">
      <w:pPr>
        <w:pStyle w:val="20"/>
        <w:rPr>
          <w:sz w:val="22"/>
          <w:lang w:eastAsia="zh-CN"/>
        </w:rPr>
      </w:pPr>
      <w:r>
        <w:rPr>
          <w:sz w:val="22"/>
          <w:lang w:eastAsia="zh-CN"/>
        </w:rPr>
        <w:t>Issue #2-4: whether to include time stamp in the measurement report?</w:t>
      </w:r>
    </w:p>
    <w:tbl>
      <w:tblPr>
        <w:tblStyle w:val="af4"/>
        <w:tblW w:w="0" w:type="auto"/>
        <w:tblLook w:val="04A0" w:firstRow="1" w:lastRow="0" w:firstColumn="1" w:lastColumn="0" w:noHBand="0" w:noVBand="1"/>
      </w:tblPr>
      <w:tblGrid>
        <w:gridCol w:w="9307"/>
      </w:tblGrid>
      <w:tr w:rsidR="00A8364B" w14:paraId="31CD7DD9" w14:textId="77777777">
        <w:tc>
          <w:tcPr>
            <w:tcW w:w="9307" w:type="dxa"/>
          </w:tcPr>
          <w:p w14:paraId="61CAE341" w14:textId="77777777" w:rsidR="00A8364B" w:rsidRDefault="00D975FF">
            <w:pPr>
              <w:rPr>
                <w:i/>
                <w:lang w:eastAsia="zh-CN"/>
              </w:rPr>
            </w:pPr>
            <w:r>
              <w:rPr>
                <w:rFonts w:hint="eastAsia"/>
                <w:i/>
                <w:lang w:eastAsia="zh-CN"/>
              </w:rPr>
              <w:t>E</w:t>
            </w:r>
            <w:r>
              <w:rPr>
                <w:i/>
                <w:lang w:eastAsia="zh-CN"/>
              </w:rPr>
              <w:t>ricsson (R1-2201004)</w:t>
            </w:r>
          </w:p>
          <w:p w14:paraId="3F7D2588" w14:textId="77777777" w:rsidR="00A8364B" w:rsidRDefault="00D975FF">
            <w:r>
              <w:t>When reporting UE Rx-Tx time difference (if gNB side PDC) or gNB Rx-Tx time difference (if UE side PDC), it is useful to include the timing information when the measurement was performed. This measurement time may include both SFN and slot information, thus providing accurate time stamp). Alternatively, the time stamp may include SFN only, which provides coarser timing information, but the overhead is reduced.</w:t>
            </w:r>
          </w:p>
          <w:p w14:paraId="3F15A1FB" w14:textId="77777777" w:rsidR="00A8364B" w:rsidRDefault="00A8364B"/>
          <w:p w14:paraId="3BF3F047" w14:textId="77777777" w:rsidR="00A8364B" w:rsidRDefault="00D975FF">
            <w:r>
              <w:t>For example, the time stamp IE can be defined as follows, which is simplified from the existing NR-TimeStamp-r16 in TS 37.355.</w:t>
            </w:r>
          </w:p>
          <w:p w14:paraId="1855A252" w14:textId="77777777" w:rsidR="00A8364B" w:rsidRDefault="00D975FF">
            <w:pPr>
              <w:pStyle w:val="PL"/>
            </w:pPr>
            <w:r>
              <w:rPr>
                <w:snapToGrid w:val="0"/>
              </w:rPr>
              <w:t xml:space="preserve">NR-TimeStamp-r17 </w:t>
            </w:r>
            <w:r>
              <w:t>::= SEQUENCE {</w:t>
            </w:r>
          </w:p>
          <w:p w14:paraId="2840E50E" w14:textId="77777777" w:rsidR="00A8364B" w:rsidRDefault="00D975FF">
            <w:pPr>
              <w:pStyle w:val="PL"/>
            </w:pPr>
            <w:r>
              <w:tab/>
              <w:t>nr-SFN-r17</w:t>
            </w:r>
            <w:r>
              <w:tab/>
            </w:r>
            <w:r>
              <w:tab/>
            </w:r>
            <w:r>
              <w:tab/>
            </w:r>
            <w:r>
              <w:tab/>
            </w:r>
            <w:r>
              <w:tab/>
            </w:r>
            <w:r>
              <w:rPr>
                <w:snapToGrid w:val="0"/>
              </w:rPr>
              <w:t>INTEGER (0..1023),</w:t>
            </w:r>
          </w:p>
          <w:p w14:paraId="5CA00594" w14:textId="77777777" w:rsidR="00A8364B" w:rsidRDefault="00D975FF">
            <w:pPr>
              <w:pStyle w:val="PL"/>
              <w:rPr>
                <w:snapToGrid w:val="0"/>
              </w:rPr>
            </w:pPr>
            <w:r>
              <w:rPr>
                <w:snapToGrid w:val="0"/>
              </w:rPr>
              <w:tab/>
              <w:t xml:space="preserve">nr-Slot-r17 </w:t>
            </w:r>
            <w:r>
              <w:rPr>
                <w:snapToGrid w:val="0"/>
              </w:rPr>
              <w:tab/>
            </w:r>
            <w:r>
              <w:rPr>
                <w:snapToGrid w:val="0"/>
              </w:rPr>
              <w:tab/>
            </w:r>
            <w:r>
              <w:rPr>
                <w:snapToGrid w:val="0"/>
              </w:rPr>
              <w:tab/>
            </w:r>
            <w:r>
              <w:rPr>
                <w:snapToGrid w:val="0"/>
              </w:rPr>
              <w:tab/>
              <w:t>CHOICE {</w:t>
            </w:r>
          </w:p>
          <w:p w14:paraId="0202E127" w14:textId="77777777" w:rsidR="00A8364B" w:rsidRDefault="00D975FF">
            <w:pPr>
              <w:pStyle w:val="PL"/>
              <w:rPr>
                <w:snapToGrid w:val="0"/>
              </w:rPr>
            </w:pPr>
            <w:r>
              <w:rPr>
                <w:snapToGrid w:val="0"/>
              </w:rPr>
              <w:tab/>
            </w:r>
            <w:r>
              <w:rPr>
                <w:snapToGrid w:val="0"/>
              </w:rPr>
              <w:tab/>
            </w:r>
            <w:r>
              <w:rPr>
                <w:snapToGrid w:val="0"/>
              </w:rPr>
              <w:tab/>
              <w:t>scs15-r17</w:t>
            </w:r>
            <w:r>
              <w:rPr>
                <w:snapToGrid w:val="0"/>
              </w:rPr>
              <w:tab/>
            </w:r>
            <w:r>
              <w:rPr>
                <w:snapToGrid w:val="0"/>
              </w:rPr>
              <w:tab/>
            </w:r>
            <w:r>
              <w:rPr>
                <w:snapToGrid w:val="0"/>
              </w:rPr>
              <w:tab/>
            </w:r>
            <w:r>
              <w:rPr>
                <w:snapToGrid w:val="0"/>
              </w:rPr>
              <w:tab/>
              <w:t>INTEGER (0..9),</w:t>
            </w:r>
          </w:p>
          <w:p w14:paraId="4384353D" w14:textId="77777777" w:rsidR="00A8364B" w:rsidRPr="00656656" w:rsidRDefault="00D975FF">
            <w:pPr>
              <w:pStyle w:val="PL"/>
              <w:rPr>
                <w:lang w:val="sv-SE"/>
              </w:rPr>
            </w:pPr>
            <w:r>
              <w:rPr>
                <w:snapToGrid w:val="0"/>
              </w:rPr>
              <w:tab/>
            </w:r>
            <w:r>
              <w:rPr>
                <w:snapToGrid w:val="0"/>
              </w:rPr>
              <w:tab/>
            </w:r>
            <w:r>
              <w:rPr>
                <w:snapToGrid w:val="0"/>
              </w:rPr>
              <w:tab/>
            </w:r>
            <w:r w:rsidRPr="00656656">
              <w:rPr>
                <w:snapToGrid w:val="0"/>
                <w:lang w:val="sv-SE"/>
              </w:rPr>
              <w:t>scs30-r17</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(0..19),</w:t>
            </w:r>
          </w:p>
          <w:p w14:paraId="41FB351C" w14:textId="77777777" w:rsidR="00A8364B" w:rsidRPr="00656656" w:rsidRDefault="00D975FF">
            <w:pPr>
              <w:pStyle w:val="PL"/>
              <w:rPr>
                <w:snapToGrid w:val="0"/>
                <w:lang w:val="sv-SE"/>
              </w:rPr>
            </w:pPr>
            <w:r w:rsidRPr="00656656">
              <w:rPr>
                <w:snapToGrid w:val="0"/>
                <w:lang w:val="sv-SE"/>
              </w:rPr>
              <w:tab/>
            </w:r>
            <w:r w:rsidRPr="00656656">
              <w:rPr>
                <w:snapToGrid w:val="0"/>
                <w:lang w:val="sv-SE"/>
              </w:rPr>
              <w:tab/>
            </w:r>
            <w:r w:rsidRPr="00656656">
              <w:rPr>
                <w:snapToGrid w:val="0"/>
                <w:lang w:val="sv-SE"/>
              </w:rPr>
              <w:tab/>
              <w:t>scs60-r17</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(0..39),</w:t>
            </w:r>
          </w:p>
          <w:p w14:paraId="5D315CBF" w14:textId="77777777" w:rsidR="00A8364B" w:rsidRDefault="00D975FF">
            <w:pPr>
              <w:pStyle w:val="PL"/>
              <w:rPr>
                <w:snapToGrid w:val="0"/>
              </w:rPr>
            </w:pPr>
            <w:r w:rsidRPr="00656656">
              <w:rPr>
                <w:snapToGrid w:val="0"/>
                <w:lang w:val="sv-SE"/>
              </w:rPr>
              <w:tab/>
            </w:r>
            <w:r w:rsidRPr="00656656">
              <w:rPr>
                <w:snapToGrid w:val="0"/>
                <w:lang w:val="sv-SE"/>
              </w:rPr>
              <w:tab/>
            </w:r>
            <w:r w:rsidRPr="00656656">
              <w:rPr>
                <w:snapToGrid w:val="0"/>
                <w:lang w:val="sv-SE"/>
              </w:rPr>
              <w:tab/>
            </w:r>
            <w:r>
              <w:rPr>
                <w:snapToGrid w:val="0"/>
              </w:rPr>
              <w:t>scs120-r17</w:t>
            </w:r>
            <w:r>
              <w:rPr>
                <w:snapToGrid w:val="0"/>
              </w:rPr>
              <w:tab/>
            </w:r>
            <w:r>
              <w:rPr>
                <w:snapToGrid w:val="0"/>
              </w:rPr>
              <w:tab/>
            </w:r>
            <w:r>
              <w:rPr>
                <w:snapToGrid w:val="0"/>
              </w:rPr>
              <w:tab/>
            </w:r>
            <w:r>
              <w:rPr>
                <w:snapToGrid w:val="0"/>
              </w:rPr>
              <w:tab/>
              <w:t>INTEGER (0..79)</w:t>
            </w:r>
          </w:p>
          <w:p w14:paraId="49BFE29A" w14:textId="77777777" w:rsidR="00A8364B" w:rsidRDefault="00D975FF">
            <w:pPr>
              <w:pStyle w:val="PL"/>
            </w:pPr>
            <w:r>
              <w:rPr>
                <w:snapToGrid w:val="0"/>
              </w:rPr>
              <w:tab/>
              <w:t>},</w:t>
            </w:r>
          </w:p>
          <w:p w14:paraId="61651844" w14:textId="77777777" w:rsidR="00A8364B" w:rsidRDefault="00D975FF">
            <w:pPr>
              <w:pStyle w:val="PL"/>
              <w:rPr>
                <w:snapToGrid w:val="0"/>
              </w:rPr>
            </w:pPr>
            <w:r>
              <w:rPr>
                <w:snapToGrid w:val="0"/>
              </w:rPr>
              <w:tab/>
              <w:t>...</w:t>
            </w:r>
          </w:p>
          <w:p w14:paraId="7E60DF3C" w14:textId="77777777" w:rsidR="00A8364B" w:rsidRDefault="00D975FF">
            <w:pPr>
              <w:pStyle w:val="PL"/>
            </w:pPr>
            <w:r>
              <w:t>}</w:t>
            </w:r>
          </w:p>
          <w:p w14:paraId="65610EA2" w14:textId="77777777" w:rsidR="00A8364B" w:rsidRDefault="00A8364B">
            <w:pPr>
              <w:rPr>
                <w:rFonts w:ascii="Arial" w:hAnsi="Arial" w:cs="Arial"/>
              </w:rPr>
            </w:pPr>
          </w:p>
          <w:p w14:paraId="577B5735" w14:textId="77777777" w:rsidR="00A8364B" w:rsidRDefault="00D975FF">
            <w:pPr>
              <w:pStyle w:val="Proposal"/>
              <w:rPr>
                <w:rFonts w:ascii="Times New Roman" w:hAnsi="Times New Roman" w:cs="Times New Roman"/>
              </w:rPr>
            </w:pPr>
            <w:bookmarkStart w:id="35" w:name="_Toc95741294"/>
            <w:r>
              <w:rPr>
                <w:rFonts w:ascii="Times New Roman" w:hAnsi="Times New Roman" w:cs="Times New Roman"/>
              </w:rPr>
              <w:t xml:space="preserve">Include time stamp in the measurement report of </w:t>
            </w:r>
            <w:r>
              <w:rPr>
                <w:rFonts w:ascii="Times New Roman" w:hAnsi="Times New Roman" w:cs="Times New Roman"/>
                <w:lang w:eastAsia="en-GB"/>
              </w:rPr>
              <w:t xml:space="preserve">UE Rx-Tx time difference </w:t>
            </w:r>
            <w:r>
              <w:rPr>
                <w:rFonts w:ascii="Times New Roman" w:hAnsi="Times New Roman" w:cs="Times New Roman"/>
              </w:rPr>
              <w:t>(if gNB side PDC)</w:t>
            </w:r>
            <w:r>
              <w:rPr>
                <w:rFonts w:ascii="Times New Roman" w:hAnsi="Times New Roman" w:cs="Times New Roman"/>
                <w:lang w:eastAsia="en-GB"/>
              </w:rPr>
              <w:t xml:space="preserve"> and gNB Rx-Tx time difference </w:t>
            </w:r>
            <w:r>
              <w:rPr>
                <w:rFonts w:ascii="Times New Roman" w:hAnsi="Times New Roman" w:cs="Times New Roman"/>
              </w:rPr>
              <w:t>(if UE side PDC).</w:t>
            </w:r>
            <w:bookmarkEnd w:id="35"/>
          </w:p>
        </w:tc>
      </w:tr>
    </w:tbl>
    <w:p w14:paraId="3361AF65" w14:textId="77777777" w:rsidR="00A8364B" w:rsidRDefault="00A8364B">
      <w:pPr>
        <w:spacing w:after="0"/>
        <w:rPr>
          <w:lang w:eastAsia="zh-CN"/>
        </w:rPr>
      </w:pPr>
    </w:p>
    <w:p w14:paraId="45928D0F"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Although time stamp is included in the measurement report for positioning, it is not clear to me whether it is needed for PDC or not. In positioning, it is needed since usually need to know the time of the estimated position also. One potential benefit for including time stamp for PDC is to help check whether there is any inconsistent measurement, however not clear how useful it is. Maybe the proponents can clarify more why it is also needed for PDC.  </w:t>
      </w:r>
    </w:p>
    <w:p w14:paraId="223A4A59" w14:textId="77777777" w:rsidR="00A8364B" w:rsidRDefault="00A8364B">
      <w:pPr>
        <w:spacing w:after="0"/>
        <w:rPr>
          <w:lang w:eastAsia="zh-CN"/>
        </w:rPr>
      </w:pPr>
    </w:p>
    <w:p w14:paraId="31430044" w14:textId="77777777" w:rsidR="00A8364B" w:rsidRDefault="00D975FF">
      <w:pPr>
        <w:pStyle w:val="30"/>
        <w:ind w:left="720"/>
        <w:rPr>
          <w:lang w:eastAsia="zh-CN"/>
        </w:rPr>
      </w:pPr>
      <w:r>
        <w:rPr>
          <w:rFonts w:hint="eastAsia"/>
          <w:lang w:eastAsia="zh-CN"/>
        </w:rPr>
        <w:lastRenderedPageBreak/>
        <w:t>F</w:t>
      </w:r>
      <w:r>
        <w:rPr>
          <w:lang w:eastAsia="zh-CN"/>
        </w:rPr>
        <w:t>irst round discussion</w:t>
      </w:r>
    </w:p>
    <w:p w14:paraId="726DF290" w14:textId="77777777" w:rsidR="00A8364B" w:rsidRDefault="00D975FF">
      <w:pPr>
        <w:rPr>
          <w:b/>
          <w:lang w:eastAsia="zh-CN"/>
        </w:rPr>
      </w:pPr>
      <w:r w:rsidRPr="0036223A">
        <w:rPr>
          <w:rFonts w:hint="eastAsia"/>
          <w:b/>
          <w:lang w:val="en-GB" w:eastAsia="zh-CN"/>
        </w:rPr>
        <w:t>Q</w:t>
      </w:r>
      <w:r w:rsidRPr="0036223A">
        <w:rPr>
          <w:b/>
          <w:lang w:val="en-GB" w:eastAsia="zh-CN"/>
        </w:rPr>
        <w:t>uestion 2.4-1</w:t>
      </w:r>
      <w:r>
        <w:rPr>
          <w:b/>
          <w:lang w:eastAsia="zh-CN"/>
        </w:rPr>
        <w:t xml:space="preserve">: </w:t>
      </w:r>
      <w:r>
        <w:rPr>
          <w:rFonts w:hint="eastAsia"/>
          <w:b/>
          <w:lang w:eastAsia="zh-CN"/>
        </w:rPr>
        <w:t>D</w:t>
      </w:r>
      <w:r>
        <w:rPr>
          <w:b/>
          <w:lang w:eastAsia="zh-CN"/>
        </w:rPr>
        <w:t>o we need to include time stamp in the measurement report of UE Rx-Tx time difference (if gNB side PDC) and gNB Rx-Tx time difference (if UE side PDC)? Please also share your reasons.</w:t>
      </w:r>
    </w:p>
    <w:tbl>
      <w:tblPr>
        <w:tblStyle w:val="af4"/>
        <w:tblW w:w="9307" w:type="dxa"/>
        <w:tblLayout w:type="fixed"/>
        <w:tblLook w:val="04A0" w:firstRow="1" w:lastRow="0" w:firstColumn="1" w:lastColumn="0" w:noHBand="0" w:noVBand="1"/>
      </w:tblPr>
      <w:tblGrid>
        <w:gridCol w:w="2113"/>
        <w:gridCol w:w="7194"/>
      </w:tblGrid>
      <w:tr w:rsidR="00A8364B" w14:paraId="1FC287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FF718C"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B41626" w14:textId="77777777" w:rsidR="00A8364B" w:rsidRDefault="00D975FF">
            <w:pPr>
              <w:rPr>
                <w:i/>
                <w:lang w:eastAsia="zh-CN"/>
              </w:rPr>
            </w:pPr>
            <w:r>
              <w:rPr>
                <w:i/>
                <w:lang w:eastAsia="zh-CN"/>
              </w:rPr>
              <w:t>View</w:t>
            </w:r>
          </w:p>
        </w:tc>
      </w:tr>
      <w:tr w:rsidR="00A8364B" w14:paraId="4CA2A344" w14:textId="77777777">
        <w:tc>
          <w:tcPr>
            <w:tcW w:w="2113" w:type="dxa"/>
            <w:tcBorders>
              <w:top w:val="single" w:sz="4" w:space="0" w:color="auto"/>
              <w:left w:val="single" w:sz="4" w:space="0" w:color="auto"/>
              <w:bottom w:val="single" w:sz="4" w:space="0" w:color="auto"/>
              <w:right w:val="single" w:sz="4" w:space="0" w:color="auto"/>
            </w:tcBorders>
          </w:tcPr>
          <w:p w14:paraId="04CB54C1"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77F33ED" w14:textId="77777777" w:rsidR="00A8364B" w:rsidRDefault="00D975FF">
            <w:pPr>
              <w:rPr>
                <w:lang w:eastAsia="zh-CN"/>
              </w:rPr>
            </w:pPr>
            <w:r>
              <w:rPr>
                <w:lang w:eastAsia="zh-CN"/>
              </w:rPr>
              <w:t xml:space="preserve">No. </w:t>
            </w:r>
          </w:p>
          <w:p w14:paraId="35F7CD56" w14:textId="77777777" w:rsidR="00A8364B" w:rsidRDefault="00D975FF">
            <w:pPr>
              <w:rPr>
                <w:lang w:eastAsia="zh-CN"/>
              </w:rPr>
            </w:pPr>
            <w:r>
              <w:rPr>
                <w:lang w:eastAsia="zh-CN"/>
              </w:rPr>
              <w:t xml:space="preserve">For time-stamp with UE Rx-Tx time difference: </w:t>
            </w:r>
          </w:p>
          <w:p w14:paraId="7E8D2598" w14:textId="77777777" w:rsidR="00A8364B" w:rsidRDefault="00D975FF">
            <w:pPr>
              <w:rPr>
                <w:lang w:eastAsia="zh-CN"/>
              </w:rPr>
            </w:pPr>
            <w:r>
              <w:rPr>
                <w:lang w:eastAsia="zh-CN"/>
              </w:rPr>
              <w:t xml:space="preserve">1). The time-stamp in 37.355 is used for identification of DL measurements involving with multiple TRPs, such as in DL-TDOA, DL AoD and multi-RTT, so that the positioning algorithm in server can associate the measurements from different TRPs with the close-enough time stamps. But PDC does not fall into this logic. </w:t>
            </w:r>
          </w:p>
          <w:p w14:paraId="07E831C2" w14:textId="77777777" w:rsidR="00A8364B" w:rsidRDefault="00D975FF">
            <w:pPr>
              <w:rPr>
                <w:lang w:eastAsia="zh-CN"/>
              </w:rPr>
            </w:pPr>
            <w:r>
              <w:rPr>
                <w:lang w:eastAsia="zh-CN"/>
              </w:rPr>
              <w:t xml:space="preserve">2). It is RAN1 common understanding in earlier meeting when agreeing not to do any enhancement for inconsistent RTT measurements between gNB and UE that the RTT measurements are subject to measurement window (defined in RAN4 spec) and one RTT report may come from multiple RTT measurements at different times in that window. So far there is no RAN1 discussion on how to derive one single time stamp from multiple measurements. </w:t>
            </w:r>
          </w:p>
          <w:p w14:paraId="71C98490" w14:textId="77777777" w:rsidR="00A8364B" w:rsidRDefault="00D975FF">
            <w:pPr>
              <w:rPr>
                <w:lang w:eastAsia="zh-CN"/>
              </w:rPr>
            </w:pPr>
            <w:r>
              <w:rPr>
                <w:lang w:eastAsia="zh-CN"/>
              </w:rPr>
              <w:t>3). It is RAN2 agreement that no information other than RTT is reported, refer to R1-2200892(R2-2201976): "</w:t>
            </w:r>
            <w:r>
              <w:rPr>
                <w:i/>
                <w:iCs/>
                <w:lang w:eastAsia="zh-CN"/>
              </w:rPr>
              <w:t>7. For RTT-based gNB side PDC, besides UE Rx-Tx time difference, no additional information needs to be reported to NW</w:t>
            </w:r>
            <w:r>
              <w:rPr>
                <w:lang w:eastAsia="zh-CN"/>
              </w:rPr>
              <w:t>."</w:t>
            </w:r>
          </w:p>
          <w:p w14:paraId="5AEF8524" w14:textId="77777777" w:rsidR="00A8364B" w:rsidRDefault="00A8364B">
            <w:pPr>
              <w:rPr>
                <w:lang w:eastAsia="zh-CN"/>
              </w:rPr>
            </w:pPr>
          </w:p>
          <w:p w14:paraId="31D3A798" w14:textId="77777777" w:rsidR="00A8364B" w:rsidRDefault="00D975FF">
            <w:pPr>
              <w:rPr>
                <w:lang w:eastAsia="zh-CN"/>
              </w:rPr>
            </w:pPr>
            <w:r>
              <w:rPr>
                <w:lang w:eastAsia="zh-CN"/>
              </w:rPr>
              <w:t xml:space="preserve">For time-stamp with gNB Rx-Tx time difference: </w:t>
            </w:r>
          </w:p>
          <w:p w14:paraId="1FD1532E" w14:textId="77777777" w:rsidR="00A8364B" w:rsidRDefault="00D975FF">
            <w:pPr>
              <w:rPr>
                <w:lang w:eastAsia="zh-CN"/>
              </w:rPr>
            </w:pPr>
            <w:r>
              <w:rPr>
                <w:lang w:eastAsia="zh-CN"/>
              </w:rPr>
              <w:t xml:space="preserve">It is not UE-implementation friendly, because it needs UE to "remember" the time instances of a number of RTT measurements in order to pick one to match the time-stamp of gNB-side RTT being received, while this number of memory is unknown to UE when UE is implemented. On the other hand, the benefit to have such time-stamp is not clear, given the PDC does not require UE to associate different RTTs from different TRPs based on time-stamp.  </w:t>
            </w:r>
          </w:p>
          <w:p w14:paraId="3C70C0D6" w14:textId="77777777" w:rsidR="00A8364B" w:rsidRDefault="00A8364B">
            <w:pPr>
              <w:rPr>
                <w:lang w:eastAsia="zh-CN"/>
              </w:rPr>
            </w:pPr>
          </w:p>
        </w:tc>
      </w:tr>
      <w:tr w:rsidR="00A8364B" w14:paraId="651F3700" w14:textId="77777777">
        <w:tc>
          <w:tcPr>
            <w:tcW w:w="2113" w:type="dxa"/>
            <w:tcBorders>
              <w:top w:val="single" w:sz="4" w:space="0" w:color="auto"/>
              <w:left w:val="single" w:sz="4" w:space="0" w:color="auto"/>
              <w:bottom w:val="single" w:sz="4" w:space="0" w:color="auto"/>
              <w:right w:val="single" w:sz="4" w:space="0" w:color="auto"/>
            </w:tcBorders>
          </w:tcPr>
          <w:p w14:paraId="165E3329"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F4D8720" w14:textId="77777777" w:rsidR="00A8364B" w:rsidRDefault="00D975FF">
            <w:pPr>
              <w:rPr>
                <w:lang w:eastAsia="zh-CN"/>
              </w:rPr>
            </w:pPr>
            <w:r>
              <w:rPr>
                <w:lang w:eastAsia="zh-CN"/>
              </w:rPr>
              <w:t>We slightly prefer to add time stamp for PDC to help check whether there is any inconsistent measurement between gNB and UE.</w:t>
            </w:r>
          </w:p>
          <w:p w14:paraId="36DD5C00" w14:textId="5046E743" w:rsidR="00F541EF" w:rsidRDefault="00F541EF">
            <w:pPr>
              <w:rPr>
                <w:i/>
                <w:lang w:val="en-GB" w:eastAsia="zh-CN"/>
              </w:rPr>
            </w:pPr>
            <w:r w:rsidRPr="00F541EF">
              <w:rPr>
                <w:color w:val="7030A0"/>
                <w:lang w:eastAsia="zh-CN"/>
              </w:rPr>
              <w:t xml:space="preserve">Feature lead: </w:t>
            </w:r>
            <w:r>
              <w:rPr>
                <w:color w:val="7030A0"/>
                <w:lang w:eastAsia="zh-CN"/>
              </w:rPr>
              <w:t xml:space="preserve">As discussed in previous meeting, even with the time stamp information, inconsistent cannot be ensured. We agreed to ensure it by other way. </w:t>
            </w:r>
          </w:p>
        </w:tc>
      </w:tr>
      <w:tr w:rsidR="00A8364B" w14:paraId="558888BA" w14:textId="77777777">
        <w:tc>
          <w:tcPr>
            <w:tcW w:w="2113" w:type="dxa"/>
            <w:tcBorders>
              <w:top w:val="single" w:sz="4" w:space="0" w:color="auto"/>
              <w:left w:val="single" w:sz="4" w:space="0" w:color="auto"/>
              <w:bottom w:val="single" w:sz="4" w:space="0" w:color="auto"/>
              <w:right w:val="single" w:sz="4" w:space="0" w:color="auto"/>
            </w:tcBorders>
          </w:tcPr>
          <w:p w14:paraId="798DF461"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5E53755" w14:textId="77777777" w:rsidR="00A8364B" w:rsidRDefault="00D975FF">
            <w:pPr>
              <w:rPr>
                <w:lang w:eastAsia="zh-CN"/>
              </w:rPr>
            </w:pPr>
            <w:r>
              <w:rPr>
                <w:lang w:eastAsia="zh-CN"/>
              </w:rPr>
              <w:t xml:space="preserve">We don’t see the need to support this time stamp in this maintains phase. </w:t>
            </w:r>
          </w:p>
        </w:tc>
      </w:tr>
      <w:tr w:rsidR="00A8364B" w14:paraId="1F123996" w14:textId="77777777">
        <w:tc>
          <w:tcPr>
            <w:tcW w:w="2113" w:type="dxa"/>
            <w:tcBorders>
              <w:top w:val="single" w:sz="4" w:space="0" w:color="auto"/>
              <w:left w:val="single" w:sz="4" w:space="0" w:color="auto"/>
              <w:bottom w:val="single" w:sz="4" w:space="0" w:color="auto"/>
              <w:right w:val="single" w:sz="4" w:space="0" w:color="auto"/>
            </w:tcBorders>
          </w:tcPr>
          <w:p w14:paraId="71F22108"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EA2B76" w14:textId="77777777" w:rsidR="00A8364B" w:rsidRDefault="00D975FF">
            <w:pPr>
              <w:rPr>
                <w:lang w:eastAsia="zh-CN"/>
              </w:rPr>
            </w:pPr>
            <w:r>
              <w:rPr>
                <w:rFonts w:hint="eastAsia"/>
                <w:lang w:eastAsia="zh-CN"/>
              </w:rPr>
              <w:t>N</w:t>
            </w:r>
            <w:r>
              <w:rPr>
                <w:lang w:eastAsia="zh-CN"/>
              </w:rPr>
              <w:t>o.</w:t>
            </w:r>
          </w:p>
          <w:p w14:paraId="62923BEF" w14:textId="77777777" w:rsidR="00A8364B" w:rsidRDefault="00D975FF">
            <w:pPr>
              <w:rPr>
                <w:lang w:eastAsia="zh-CN"/>
              </w:rPr>
            </w:pPr>
            <w:r>
              <w:rPr>
                <w:lang w:eastAsia="zh-CN"/>
              </w:rPr>
              <w:t xml:space="preserve">We share the similar view with OPPO that time stamp is not needed in the measurement report. </w:t>
            </w:r>
          </w:p>
        </w:tc>
      </w:tr>
      <w:tr w:rsidR="00A8364B" w14:paraId="31B0024D" w14:textId="77777777">
        <w:tc>
          <w:tcPr>
            <w:tcW w:w="2113" w:type="dxa"/>
            <w:tcBorders>
              <w:top w:val="single" w:sz="4" w:space="0" w:color="auto"/>
              <w:left w:val="single" w:sz="4" w:space="0" w:color="auto"/>
              <w:bottom w:val="single" w:sz="4" w:space="0" w:color="auto"/>
              <w:right w:val="single" w:sz="4" w:space="0" w:color="auto"/>
            </w:tcBorders>
          </w:tcPr>
          <w:p w14:paraId="1937E957"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FF6AC7" w14:textId="77777777" w:rsidR="00A8364B" w:rsidRDefault="00D975FF">
            <w:pPr>
              <w:rPr>
                <w:lang w:eastAsia="zh-CN"/>
              </w:rPr>
            </w:pPr>
            <w:r>
              <w:rPr>
                <w:lang w:eastAsia="zh-CN"/>
              </w:rPr>
              <w:t>It is unclear how the timestamp would help if the UE Rx-Tx time difference is measured over multiple PRS occasions.</w:t>
            </w:r>
          </w:p>
        </w:tc>
      </w:tr>
      <w:tr w:rsidR="00A8364B" w14:paraId="074B6BA6" w14:textId="77777777">
        <w:tc>
          <w:tcPr>
            <w:tcW w:w="2113" w:type="dxa"/>
            <w:tcBorders>
              <w:top w:val="single" w:sz="4" w:space="0" w:color="auto"/>
              <w:left w:val="single" w:sz="4" w:space="0" w:color="auto"/>
              <w:bottom w:val="single" w:sz="4" w:space="0" w:color="auto"/>
              <w:right w:val="single" w:sz="4" w:space="0" w:color="auto"/>
            </w:tcBorders>
          </w:tcPr>
          <w:p w14:paraId="48550BAE"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1ADE589" w14:textId="77777777" w:rsidR="00A8364B" w:rsidRDefault="00D975FF">
            <w:pPr>
              <w:rPr>
                <w:lang w:eastAsia="zh-CN"/>
              </w:rPr>
            </w:pPr>
            <w:r>
              <w:rPr>
                <w:lang w:eastAsia="zh-CN"/>
              </w:rPr>
              <w:t xml:space="preserve">The benefit and motivation of the time stamp is not clear. </w:t>
            </w:r>
          </w:p>
        </w:tc>
      </w:tr>
      <w:tr w:rsidR="001114A9" w14:paraId="2424F8E6" w14:textId="77777777" w:rsidTr="001114A9">
        <w:tc>
          <w:tcPr>
            <w:tcW w:w="2113" w:type="dxa"/>
          </w:tcPr>
          <w:p w14:paraId="2BE3C85A" w14:textId="77777777" w:rsidR="001114A9" w:rsidRPr="001114A9" w:rsidRDefault="001114A9" w:rsidP="001114A9">
            <w:pPr>
              <w:rPr>
                <w:lang w:eastAsia="zh-CN"/>
              </w:rPr>
            </w:pPr>
            <w:r w:rsidRPr="001114A9">
              <w:rPr>
                <w:lang w:eastAsia="zh-CN"/>
              </w:rPr>
              <w:lastRenderedPageBreak/>
              <w:t>Nokia/NSB</w:t>
            </w:r>
          </w:p>
        </w:tc>
        <w:tc>
          <w:tcPr>
            <w:tcW w:w="7194" w:type="dxa"/>
          </w:tcPr>
          <w:p w14:paraId="5C89E79B" w14:textId="77777777" w:rsidR="001114A9" w:rsidRDefault="001114A9" w:rsidP="001114A9">
            <w:pPr>
              <w:rPr>
                <w:lang w:eastAsia="zh-CN"/>
              </w:rPr>
            </w:pPr>
            <w:r>
              <w:rPr>
                <w:lang w:eastAsia="zh-CN"/>
              </w:rPr>
              <w:t>Do not include timestamp in the Rx-Tx measurement report,</w:t>
            </w:r>
          </w:p>
          <w:p w14:paraId="31870704" w14:textId="77777777" w:rsidR="001114A9" w:rsidRDefault="001114A9" w:rsidP="001114A9">
            <w:pPr>
              <w:rPr>
                <w:lang w:eastAsia="zh-CN"/>
              </w:rPr>
            </w:pPr>
            <w:r>
              <w:rPr>
                <w:lang w:eastAsia="zh-CN"/>
              </w:rPr>
              <w:t>We agree with other companies that it is not needed.</w:t>
            </w:r>
          </w:p>
        </w:tc>
      </w:tr>
      <w:tr w:rsidR="00006F87" w14:paraId="020561CE" w14:textId="77777777" w:rsidTr="001114A9">
        <w:tc>
          <w:tcPr>
            <w:tcW w:w="2113" w:type="dxa"/>
          </w:tcPr>
          <w:p w14:paraId="6B461D5A" w14:textId="2385DEC0" w:rsidR="00006F87" w:rsidRPr="001114A9" w:rsidRDefault="00006F87" w:rsidP="001114A9">
            <w:pPr>
              <w:rPr>
                <w:lang w:eastAsia="zh-CN"/>
              </w:rPr>
            </w:pPr>
            <w:r>
              <w:rPr>
                <w:lang w:eastAsia="zh-CN"/>
              </w:rPr>
              <w:t>HW/HiSi</w:t>
            </w:r>
          </w:p>
        </w:tc>
        <w:tc>
          <w:tcPr>
            <w:tcW w:w="7194" w:type="dxa"/>
          </w:tcPr>
          <w:p w14:paraId="7BE1018C" w14:textId="5B8BCA3A" w:rsidR="00006F87" w:rsidRDefault="00006F87" w:rsidP="00006F87">
            <w:pPr>
              <w:rPr>
                <w:lang w:eastAsia="zh-CN"/>
              </w:rPr>
            </w:pPr>
            <w:r>
              <w:rPr>
                <w:lang w:eastAsia="zh-CN"/>
              </w:rPr>
              <w:t>Currently we don’t see a need to include a time-stamp. It would be great if proponents could elaborate on the advantages and disadvantages with/without using a time-stamp.</w:t>
            </w:r>
          </w:p>
        </w:tc>
      </w:tr>
      <w:tr w:rsidR="00D03B0D" w14:paraId="0E59A3C0" w14:textId="77777777" w:rsidTr="001114A9">
        <w:tc>
          <w:tcPr>
            <w:tcW w:w="2113" w:type="dxa"/>
          </w:tcPr>
          <w:p w14:paraId="6F4DF741" w14:textId="1FEBA6DD" w:rsidR="00D03B0D" w:rsidRPr="00D03B0D" w:rsidRDefault="00D03B0D" w:rsidP="001114A9">
            <w:pPr>
              <w:rPr>
                <w:rFonts w:eastAsia="Malgun Gothic"/>
                <w:lang w:eastAsia="ko-KR"/>
              </w:rPr>
            </w:pPr>
            <w:r>
              <w:rPr>
                <w:rFonts w:eastAsia="Malgun Gothic" w:hint="eastAsia"/>
                <w:lang w:eastAsia="ko-KR"/>
              </w:rPr>
              <w:t>LG</w:t>
            </w:r>
          </w:p>
        </w:tc>
        <w:tc>
          <w:tcPr>
            <w:tcW w:w="7194" w:type="dxa"/>
          </w:tcPr>
          <w:p w14:paraId="1D137419" w14:textId="760C4A57" w:rsidR="00D03B0D" w:rsidRPr="00D03B0D" w:rsidRDefault="00D03B0D" w:rsidP="00006F87">
            <w:pPr>
              <w:rPr>
                <w:rFonts w:eastAsia="Malgun Gothic"/>
                <w:lang w:eastAsia="ko-KR"/>
              </w:rPr>
            </w:pPr>
            <w:r>
              <w:rPr>
                <w:rFonts w:eastAsia="Malgun Gothic" w:hint="eastAsia"/>
                <w:lang w:eastAsia="ko-KR"/>
              </w:rPr>
              <w:t xml:space="preserve">We </w:t>
            </w:r>
            <w:r>
              <w:rPr>
                <w:rFonts w:eastAsia="Malgun Gothic"/>
                <w:lang w:eastAsia="ko-KR"/>
              </w:rPr>
              <w:t>prefer not to add the timestamp for PDC signaling.</w:t>
            </w:r>
          </w:p>
        </w:tc>
      </w:tr>
      <w:tr w:rsidR="000D4DF9" w14:paraId="78CD648B" w14:textId="77777777" w:rsidTr="001114A9">
        <w:tc>
          <w:tcPr>
            <w:tcW w:w="2113" w:type="dxa"/>
          </w:tcPr>
          <w:p w14:paraId="7A138053" w14:textId="1484C1A1" w:rsidR="000D4DF9" w:rsidRDefault="000D4DF9" w:rsidP="000D4DF9">
            <w:pPr>
              <w:rPr>
                <w:rFonts w:eastAsia="Malgun Gothic" w:hint="eastAsia"/>
                <w:lang w:eastAsia="ko-KR"/>
              </w:rPr>
            </w:pPr>
            <w:r>
              <w:rPr>
                <w:lang w:eastAsia="zh-CN"/>
              </w:rPr>
              <w:t>Ericsson</w:t>
            </w:r>
          </w:p>
        </w:tc>
        <w:tc>
          <w:tcPr>
            <w:tcW w:w="7194" w:type="dxa"/>
          </w:tcPr>
          <w:p w14:paraId="440500D9" w14:textId="77777777" w:rsidR="000D4DF9" w:rsidRDefault="000D4DF9" w:rsidP="000D4DF9">
            <w:pPr>
              <w:rPr>
                <w:lang w:eastAsia="zh-CN"/>
              </w:rPr>
            </w:pPr>
            <w:r>
              <w:rPr>
                <w:lang w:eastAsia="zh-CN"/>
              </w:rPr>
              <w:t xml:space="preserve">Support. </w:t>
            </w:r>
          </w:p>
          <w:p w14:paraId="0EFE69FD" w14:textId="77777777" w:rsidR="000D4DF9" w:rsidRDefault="000D4DF9" w:rsidP="000D4DF9">
            <w:pPr>
              <w:rPr>
                <w:lang w:eastAsia="zh-CN"/>
              </w:rPr>
            </w:pPr>
            <w:r>
              <w:rPr>
                <w:lang w:eastAsia="zh-CN"/>
              </w:rPr>
              <w:t>The purpose is to ensure that gNB side measurement and UE side measurement are taken at (approximately) the same time, so that the derivation of propagation delay is meaningful. This assumption was fundamental in the RAN1 evaluations. Otherwise, the propagation delay has an uncontrolled error component which was never accounted for. This is a big issue if the UE is mobile.</w:t>
            </w:r>
          </w:p>
          <w:p w14:paraId="7FEC45B1" w14:textId="77777777" w:rsidR="000D4DF9" w:rsidRDefault="000D4DF9" w:rsidP="000D4DF9">
            <w:pPr>
              <w:rPr>
                <w:lang w:eastAsia="zh-CN"/>
              </w:rPr>
            </w:pPr>
            <w:r>
              <w:rPr>
                <w:lang w:eastAsia="zh-CN"/>
              </w:rPr>
              <w:t>If the time stamp is not included, then RAN1 specification should ensure this implicitly. For example, specify that the (gNB or UE) RxTxTimeDiff measurement carried in the measurement report is performed using the last available instance of (UL or DL) reference signal configured for PDC.</w:t>
            </w:r>
          </w:p>
          <w:p w14:paraId="592EF081" w14:textId="3FA0674C" w:rsidR="0096256A" w:rsidRDefault="0096256A" w:rsidP="0096256A">
            <w:pPr>
              <w:rPr>
                <w:rFonts w:eastAsia="Malgun Gothic" w:hint="eastAsia"/>
                <w:lang w:eastAsia="ko-KR"/>
              </w:rPr>
            </w:pPr>
            <w:r w:rsidRPr="0096256A">
              <w:rPr>
                <w:color w:val="7030A0"/>
                <w:lang w:eastAsia="zh-CN"/>
              </w:rPr>
              <w:t xml:space="preserve">Feature lead: </w:t>
            </w:r>
            <w:r>
              <w:rPr>
                <w:color w:val="7030A0"/>
                <w:lang w:eastAsia="zh-CN"/>
              </w:rPr>
              <w:t xml:space="preserve">As discussed in previous meeting, even with the time stamp information, inconsistent cannot be ensured. </w:t>
            </w:r>
            <w:r>
              <w:rPr>
                <w:color w:val="7030A0"/>
                <w:lang w:eastAsia="zh-CN"/>
              </w:rPr>
              <w:t xml:space="preserve">In the end RAN1 concluded no any further enhancements for it. </w:t>
            </w:r>
          </w:p>
        </w:tc>
      </w:tr>
    </w:tbl>
    <w:p w14:paraId="736D7F98" w14:textId="77777777" w:rsidR="00A8364B" w:rsidRDefault="00A8364B">
      <w:pPr>
        <w:spacing w:after="0"/>
        <w:rPr>
          <w:lang w:eastAsia="zh-CN"/>
        </w:rPr>
      </w:pPr>
    </w:p>
    <w:p w14:paraId="4A723307" w14:textId="5590DE68" w:rsidR="005776DB" w:rsidRDefault="005776DB" w:rsidP="005776DB">
      <w:pPr>
        <w:spacing w:beforeLines="50" w:before="120" w:after="240"/>
        <w:rPr>
          <w:b/>
          <w:u w:val="single"/>
          <w:lang w:eastAsia="zh-CN"/>
        </w:rPr>
      </w:pPr>
      <w:r>
        <w:rPr>
          <w:rFonts w:hint="eastAsia"/>
          <w:b/>
          <w:u w:val="single"/>
          <w:lang w:eastAsia="zh-CN"/>
        </w:rPr>
        <w:t>S</w:t>
      </w:r>
      <w:r>
        <w:rPr>
          <w:b/>
          <w:u w:val="single"/>
          <w:lang w:eastAsia="zh-CN"/>
        </w:rPr>
        <w:t>ummary of the status for question 2.4-1 based on inputs for the first round</w:t>
      </w:r>
    </w:p>
    <w:tbl>
      <w:tblPr>
        <w:tblStyle w:val="51"/>
        <w:tblW w:w="9307" w:type="dxa"/>
        <w:tblLayout w:type="fixed"/>
        <w:tblLook w:val="04A0" w:firstRow="1" w:lastRow="0" w:firstColumn="1" w:lastColumn="0" w:noHBand="0" w:noVBand="1"/>
      </w:tblPr>
      <w:tblGrid>
        <w:gridCol w:w="3256"/>
        <w:gridCol w:w="6051"/>
      </w:tblGrid>
      <w:tr w:rsidR="005776DB" w:rsidRPr="000B731A" w14:paraId="07C33051" w14:textId="77777777" w:rsidTr="006F3218">
        <w:tc>
          <w:tcPr>
            <w:tcW w:w="3256" w:type="dxa"/>
          </w:tcPr>
          <w:p w14:paraId="1A1C824A" w14:textId="0C8BB122" w:rsidR="005776DB" w:rsidRPr="006F3218" w:rsidRDefault="006F3218" w:rsidP="005776DB">
            <w:pPr>
              <w:rPr>
                <w:rFonts w:eastAsiaTheme="minorEastAsia"/>
                <w:color w:val="000000" w:themeColor="text1"/>
                <w:lang w:eastAsia="zh-CN"/>
              </w:rPr>
            </w:pPr>
            <w:r w:rsidRPr="006F3218">
              <w:rPr>
                <w:rFonts w:eastAsiaTheme="minorEastAsia" w:hint="eastAsia"/>
                <w:color w:val="00B050"/>
                <w:lang w:eastAsia="zh-CN"/>
              </w:rPr>
              <w:t>S</w:t>
            </w:r>
            <w:r w:rsidRPr="006F3218">
              <w:rPr>
                <w:rFonts w:eastAsiaTheme="minorEastAsia"/>
                <w:color w:val="00B050"/>
                <w:lang w:eastAsia="zh-CN"/>
              </w:rPr>
              <w:t>upport</w:t>
            </w:r>
            <w:r>
              <w:rPr>
                <w:rFonts w:eastAsiaTheme="minorEastAsia"/>
                <w:color w:val="000000" w:themeColor="text1"/>
                <w:lang w:eastAsia="zh-CN"/>
              </w:rPr>
              <w:t xml:space="preserve"> </w:t>
            </w:r>
            <w:r w:rsidRPr="006F3218">
              <w:rPr>
                <w:lang w:eastAsia="zh-CN"/>
              </w:rPr>
              <w:t>including time stamp in the measurement report of Rx-Tx time difference</w:t>
            </w:r>
            <w:r>
              <w:rPr>
                <w:rFonts w:eastAsiaTheme="minorEastAsia"/>
                <w:color w:val="000000" w:themeColor="text1"/>
                <w:lang w:eastAsia="zh-CN"/>
              </w:rPr>
              <w:t xml:space="preserve"> </w:t>
            </w:r>
          </w:p>
        </w:tc>
        <w:tc>
          <w:tcPr>
            <w:tcW w:w="6051" w:type="dxa"/>
          </w:tcPr>
          <w:p w14:paraId="52BF1631" w14:textId="693F1843" w:rsidR="005776DB" w:rsidRPr="005776DB" w:rsidRDefault="006F3218" w:rsidP="005776DB">
            <w:pPr>
              <w:rPr>
                <w:rFonts w:eastAsia="Malgun Gothic"/>
                <w:lang w:eastAsia="ko-KR"/>
              </w:rPr>
            </w:pPr>
            <w:r>
              <w:rPr>
                <w:i/>
                <w:color w:val="0000FF"/>
                <w:lang w:val="en-GB" w:eastAsia="zh-CN"/>
              </w:rPr>
              <w:t>New H3C</w:t>
            </w:r>
            <w:r w:rsidR="00424ABB">
              <w:rPr>
                <w:i/>
                <w:color w:val="0000FF"/>
                <w:lang w:val="en-GB" w:eastAsia="zh-CN"/>
              </w:rPr>
              <w:t xml:space="preserve">, Ericsson </w:t>
            </w:r>
          </w:p>
        </w:tc>
      </w:tr>
      <w:tr w:rsidR="005776DB" w:rsidRPr="000B731A" w14:paraId="0C101BA2" w14:textId="77777777" w:rsidTr="006F3218">
        <w:tc>
          <w:tcPr>
            <w:tcW w:w="3256" w:type="dxa"/>
          </w:tcPr>
          <w:p w14:paraId="66215716" w14:textId="6890618D" w:rsidR="005776DB" w:rsidRPr="006F3218" w:rsidRDefault="006F3218" w:rsidP="006F3218">
            <w:pPr>
              <w:rPr>
                <w:rFonts w:eastAsiaTheme="minorEastAsia"/>
                <w:color w:val="000000" w:themeColor="text1"/>
                <w:lang w:eastAsia="zh-CN"/>
              </w:rPr>
            </w:pPr>
            <w:r w:rsidRPr="006F3218">
              <w:rPr>
                <w:rFonts w:eastAsiaTheme="minorEastAsia"/>
                <w:color w:val="FF0000"/>
                <w:lang w:eastAsia="zh-CN"/>
              </w:rPr>
              <w:t>Don’t support</w:t>
            </w:r>
            <w:r w:rsidRPr="006F3218">
              <w:rPr>
                <w:rFonts w:eastAsiaTheme="minorEastAsia"/>
                <w:color w:val="000000" w:themeColor="text1"/>
                <w:lang w:eastAsia="zh-CN"/>
              </w:rPr>
              <w:t xml:space="preserve"> </w:t>
            </w:r>
            <w:r w:rsidRPr="006F3218">
              <w:rPr>
                <w:lang w:eastAsia="zh-CN"/>
              </w:rPr>
              <w:t>including time stamp in the measurement report of Rx-Tx time difference</w:t>
            </w:r>
          </w:p>
        </w:tc>
        <w:tc>
          <w:tcPr>
            <w:tcW w:w="6051" w:type="dxa"/>
          </w:tcPr>
          <w:p w14:paraId="2816C1A8" w14:textId="0DDA4EF5" w:rsidR="005776DB" w:rsidRPr="000B731A" w:rsidRDefault="006F3218" w:rsidP="006F3218">
            <w:pPr>
              <w:rPr>
                <w:color w:val="000000" w:themeColor="text1"/>
                <w:lang w:eastAsia="zh-CN"/>
              </w:rPr>
            </w:pPr>
            <w:r>
              <w:rPr>
                <w:i/>
                <w:color w:val="0000FF"/>
                <w:lang w:val="en-GB" w:eastAsia="zh-CN"/>
              </w:rPr>
              <w:t>OPPO, Samsung, vivo, Intel, ZTE, Nokia, NSB, Huawei, HiSilicon, LG</w:t>
            </w:r>
          </w:p>
        </w:tc>
      </w:tr>
    </w:tbl>
    <w:p w14:paraId="6100C1E8" w14:textId="3BBDD445" w:rsidR="005776DB" w:rsidRDefault="005776DB" w:rsidP="005776DB">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sidR="00635D60">
        <w:rPr>
          <w:color w:val="000000" w:themeColor="text1"/>
          <w:lang w:eastAsia="zh-CN"/>
        </w:rPr>
        <w:t>Majority</w:t>
      </w:r>
      <w:r>
        <w:rPr>
          <w:color w:val="000000" w:themeColor="text1"/>
          <w:lang w:eastAsia="zh-CN"/>
        </w:rPr>
        <w:t xml:space="preserve"> companies prefer not to </w:t>
      </w:r>
      <w:r w:rsidR="006F3218" w:rsidRPr="006F3218">
        <w:rPr>
          <w:lang w:eastAsia="zh-CN"/>
        </w:rPr>
        <w:t>includ</w:t>
      </w:r>
      <w:r w:rsidR="006F3218">
        <w:rPr>
          <w:lang w:eastAsia="zh-CN"/>
        </w:rPr>
        <w:t>e</w:t>
      </w:r>
      <w:r w:rsidR="006F3218" w:rsidRPr="006F3218">
        <w:rPr>
          <w:lang w:eastAsia="zh-CN"/>
        </w:rPr>
        <w:t xml:space="preserve"> time stamp in the measurement report of Rx-Tx time difference</w:t>
      </w:r>
      <w:r w:rsidR="006F3218">
        <w:rPr>
          <w:color w:val="000000" w:themeColor="text1"/>
          <w:lang w:eastAsia="zh-CN"/>
        </w:rPr>
        <w:t xml:space="preserve">. </w:t>
      </w:r>
      <w:r w:rsidR="00635D60">
        <w:rPr>
          <w:color w:val="000000" w:themeColor="text1"/>
          <w:lang w:eastAsia="zh-CN"/>
        </w:rPr>
        <w:t>Indeed RTT inconsistent was discussed in previous meeting and concluded with no further enhancements in RAN1. Therefore, i</w:t>
      </w:r>
      <w:r w:rsidR="006F3218">
        <w:rPr>
          <w:color w:val="000000" w:themeColor="text1"/>
          <w:lang w:eastAsia="zh-CN"/>
        </w:rPr>
        <w:t xml:space="preserve">t is recommended to follow the majority view. </w:t>
      </w:r>
      <w:r>
        <w:rPr>
          <w:color w:val="000000" w:themeColor="text1"/>
          <w:lang w:eastAsia="zh-CN"/>
        </w:rPr>
        <w:t xml:space="preserve"> </w:t>
      </w:r>
    </w:p>
    <w:p w14:paraId="18BDF524" w14:textId="77777777" w:rsidR="005776DB" w:rsidRDefault="005776DB">
      <w:pPr>
        <w:spacing w:after="0"/>
        <w:rPr>
          <w:lang w:eastAsia="zh-CN"/>
        </w:rPr>
      </w:pPr>
    </w:p>
    <w:p w14:paraId="7C342BA4" w14:textId="77777777" w:rsidR="00A8364B" w:rsidRDefault="00D975FF">
      <w:pPr>
        <w:rPr>
          <w:rFonts w:ascii="Arial" w:hAnsi="Arial" w:cs="Arial"/>
        </w:rPr>
      </w:pPr>
      <w:r w:rsidRPr="00CA2C1B">
        <w:rPr>
          <w:rFonts w:hint="eastAsia"/>
          <w:b/>
          <w:lang w:val="en-GB" w:eastAsia="zh-CN"/>
        </w:rPr>
        <w:t>Q</w:t>
      </w:r>
      <w:r w:rsidRPr="00CA2C1B">
        <w:rPr>
          <w:b/>
          <w:lang w:val="en-GB" w:eastAsia="zh-CN"/>
        </w:rPr>
        <w:t>uestion 2.4-2</w:t>
      </w:r>
      <w:r>
        <w:rPr>
          <w:b/>
          <w:lang w:eastAsia="zh-CN"/>
        </w:rPr>
        <w:t xml:space="preserve">: If your answer to Question 2.4-1 above is yes, please also share whether you support the following time stamp IE: </w:t>
      </w:r>
    </w:p>
    <w:p w14:paraId="787B272A"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 xml:space="preserve">NR-TimeStamp-r17 </w:t>
      </w:r>
      <w:r>
        <w:rPr>
          <w:rFonts w:ascii="Courier New" w:eastAsia="Batang" w:hAnsi="Courier New"/>
          <w:sz w:val="16"/>
          <w:szCs w:val="20"/>
          <w:lang w:val="en-GB" w:eastAsia="sv-SE"/>
        </w:rPr>
        <w:t>::= SEQUENCE {</w:t>
      </w:r>
    </w:p>
    <w:p w14:paraId="279A6860"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ab/>
        <w:t>nr-SFN-r17</w:t>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z w:val="16"/>
          <w:szCs w:val="20"/>
          <w:lang w:val="en-GB" w:eastAsia="sv-SE"/>
        </w:rPr>
        <w:tab/>
      </w:r>
      <w:r>
        <w:rPr>
          <w:rFonts w:ascii="Courier New" w:eastAsia="Batang" w:hAnsi="Courier New"/>
          <w:snapToGrid w:val="0"/>
          <w:sz w:val="16"/>
          <w:szCs w:val="20"/>
          <w:lang w:val="en-GB" w:eastAsia="sv-SE"/>
        </w:rPr>
        <w:t>INTEGER (0..1023),</w:t>
      </w:r>
    </w:p>
    <w:p w14:paraId="69A2F6E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 xml:space="preserve">nr-Slot-r17 </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CHOICE {</w:t>
      </w:r>
    </w:p>
    <w:p w14:paraId="2BE7C9F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scs15-r17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(0..9),</w:t>
      </w:r>
    </w:p>
    <w:p w14:paraId="763B3FAC" w14:textId="77777777" w:rsidR="00A8364B" w:rsidRPr="00656656"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sv-SE" w:eastAsia="sv-SE"/>
        </w:rPr>
      </w:pP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sidRPr="00656656">
        <w:rPr>
          <w:rFonts w:ascii="Courier New" w:eastAsia="Batang" w:hAnsi="Courier New"/>
          <w:snapToGrid w:val="0"/>
          <w:sz w:val="16"/>
          <w:szCs w:val="20"/>
          <w:lang w:val="sv-SE" w:eastAsia="sv-SE"/>
        </w:rPr>
        <w:t>scs30-r17</w:t>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INTEGER (0..19),</w:t>
      </w:r>
    </w:p>
    <w:p w14:paraId="5A06A5DD" w14:textId="77777777" w:rsidR="00A8364B" w:rsidRPr="00656656"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sv-SE" w:eastAsia="sv-SE"/>
        </w:rPr>
      </w:pP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scs60-r17</w:t>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t>INTEGER (0..39),</w:t>
      </w:r>
    </w:p>
    <w:p w14:paraId="4C15FD34"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sidRPr="00656656">
        <w:rPr>
          <w:rFonts w:ascii="Courier New" w:eastAsia="Batang" w:hAnsi="Courier New"/>
          <w:snapToGrid w:val="0"/>
          <w:sz w:val="16"/>
          <w:szCs w:val="20"/>
          <w:lang w:val="sv-SE" w:eastAsia="sv-SE"/>
        </w:rPr>
        <w:tab/>
      </w:r>
      <w:r>
        <w:rPr>
          <w:rFonts w:ascii="Courier New" w:eastAsia="Batang" w:hAnsi="Courier New"/>
          <w:snapToGrid w:val="0"/>
          <w:sz w:val="16"/>
          <w:szCs w:val="20"/>
          <w:lang w:val="en-GB" w:eastAsia="sv-SE"/>
        </w:rPr>
        <w:t>scs120-r17</w:t>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r>
      <w:r>
        <w:rPr>
          <w:rFonts w:ascii="Courier New" w:eastAsia="Batang" w:hAnsi="Courier New"/>
          <w:snapToGrid w:val="0"/>
          <w:sz w:val="16"/>
          <w:szCs w:val="20"/>
          <w:lang w:val="en-GB" w:eastAsia="sv-SE"/>
        </w:rPr>
        <w:tab/>
        <w:t>INTEGER (0..79)</w:t>
      </w:r>
    </w:p>
    <w:p w14:paraId="029F9FA4"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napToGrid w:val="0"/>
          <w:sz w:val="16"/>
          <w:szCs w:val="20"/>
          <w:lang w:val="en-GB" w:eastAsia="sv-SE"/>
        </w:rPr>
        <w:tab/>
        <w:t>},</w:t>
      </w:r>
    </w:p>
    <w:p w14:paraId="40BC11B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napToGrid w:val="0"/>
          <w:sz w:val="16"/>
          <w:szCs w:val="20"/>
          <w:lang w:val="en-GB" w:eastAsia="sv-SE"/>
        </w:rPr>
      </w:pPr>
      <w:r>
        <w:rPr>
          <w:rFonts w:ascii="Courier New" w:eastAsia="Batang" w:hAnsi="Courier New"/>
          <w:snapToGrid w:val="0"/>
          <w:sz w:val="16"/>
          <w:szCs w:val="20"/>
          <w:lang w:val="en-GB" w:eastAsia="sv-SE"/>
        </w:rPr>
        <w:tab/>
        <w:t>...</w:t>
      </w:r>
    </w:p>
    <w:p w14:paraId="09FFBF93"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val="0"/>
        <w:autoSpaceDE/>
        <w:autoSpaceDN/>
        <w:adjustRightInd/>
        <w:snapToGrid/>
        <w:spacing w:after="0" w:line="240" w:lineRule="auto"/>
        <w:jc w:val="left"/>
        <w:textAlignment w:val="baseline"/>
        <w:rPr>
          <w:rFonts w:ascii="Courier New" w:eastAsia="Batang" w:hAnsi="Courier New"/>
          <w:sz w:val="16"/>
          <w:szCs w:val="20"/>
          <w:lang w:val="en-GB" w:eastAsia="sv-SE"/>
        </w:rPr>
      </w:pPr>
      <w:r>
        <w:rPr>
          <w:rFonts w:ascii="Courier New" w:eastAsia="Batang" w:hAnsi="Courier New"/>
          <w:sz w:val="16"/>
          <w:szCs w:val="20"/>
          <w:lang w:val="en-GB" w:eastAsia="sv-SE"/>
        </w:rPr>
        <w:t>}</w:t>
      </w:r>
    </w:p>
    <w:p w14:paraId="33650FB8" w14:textId="77777777" w:rsidR="00A8364B" w:rsidRDefault="00A8364B">
      <w:pPr>
        <w:overflowPunct w:val="0"/>
        <w:snapToGrid/>
        <w:spacing w:line="240" w:lineRule="auto"/>
        <w:textAlignment w:val="baseline"/>
        <w:rPr>
          <w:rFonts w:ascii="Arial" w:eastAsia="等线" w:hAnsi="Arial" w:cs="Arial"/>
          <w:sz w:val="20"/>
          <w:szCs w:val="20"/>
          <w:lang w:eastAsia="ja-JP"/>
        </w:rPr>
      </w:pPr>
    </w:p>
    <w:tbl>
      <w:tblPr>
        <w:tblStyle w:val="af4"/>
        <w:tblW w:w="9307" w:type="dxa"/>
        <w:tblLayout w:type="fixed"/>
        <w:tblLook w:val="04A0" w:firstRow="1" w:lastRow="0" w:firstColumn="1" w:lastColumn="0" w:noHBand="0" w:noVBand="1"/>
      </w:tblPr>
      <w:tblGrid>
        <w:gridCol w:w="2113"/>
        <w:gridCol w:w="7194"/>
      </w:tblGrid>
      <w:tr w:rsidR="00A8364B" w14:paraId="139A62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18CADA"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D2AF233" w14:textId="77777777" w:rsidR="00A8364B" w:rsidRDefault="00D975FF">
            <w:pPr>
              <w:rPr>
                <w:i/>
                <w:lang w:eastAsia="zh-CN"/>
              </w:rPr>
            </w:pPr>
            <w:r>
              <w:rPr>
                <w:i/>
                <w:lang w:eastAsia="zh-CN"/>
              </w:rPr>
              <w:t>View</w:t>
            </w:r>
          </w:p>
        </w:tc>
      </w:tr>
      <w:tr w:rsidR="00424ABB" w14:paraId="4C8CE606" w14:textId="77777777">
        <w:tc>
          <w:tcPr>
            <w:tcW w:w="2113" w:type="dxa"/>
            <w:tcBorders>
              <w:top w:val="single" w:sz="4" w:space="0" w:color="auto"/>
              <w:left w:val="single" w:sz="4" w:space="0" w:color="auto"/>
              <w:bottom w:val="single" w:sz="4" w:space="0" w:color="auto"/>
              <w:right w:val="single" w:sz="4" w:space="0" w:color="auto"/>
            </w:tcBorders>
          </w:tcPr>
          <w:p w14:paraId="24C839A7" w14:textId="20641AB5" w:rsidR="00424ABB" w:rsidRDefault="00424ABB" w:rsidP="00424ABB">
            <w:pPr>
              <w:rPr>
                <w:b/>
                <w:iCs/>
                <w:lang w:eastAsia="zh-CN"/>
              </w:rPr>
            </w:pPr>
            <w:r>
              <w:rPr>
                <w:bCs/>
                <w:iCs/>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05874FD" w14:textId="3B6148E7" w:rsidR="00424ABB" w:rsidRDefault="00424ABB" w:rsidP="00424ABB">
            <w:pPr>
              <w:rPr>
                <w:lang w:eastAsia="zh-CN"/>
              </w:rPr>
            </w:pPr>
            <w:r>
              <w:rPr>
                <w:lang w:eastAsia="zh-CN"/>
              </w:rPr>
              <w:t>Yes</w:t>
            </w:r>
          </w:p>
        </w:tc>
      </w:tr>
      <w:tr w:rsidR="00A8364B" w14:paraId="21608DB0" w14:textId="77777777">
        <w:tc>
          <w:tcPr>
            <w:tcW w:w="2113" w:type="dxa"/>
            <w:tcBorders>
              <w:top w:val="single" w:sz="4" w:space="0" w:color="auto"/>
              <w:left w:val="single" w:sz="4" w:space="0" w:color="auto"/>
              <w:bottom w:val="single" w:sz="4" w:space="0" w:color="auto"/>
              <w:right w:val="single" w:sz="4" w:space="0" w:color="auto"/>
            </w:tcBorders>
          </w:tcPr>
          <w:p w14:paraId="54616565" w14:textId="77777777" w:rsidR="00A8364B" w:rsidRDefault="00A8364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77BBF24" w14:textId="77777777" w:rsidR="00A8364B" w:rsidRDefault="00A8364B">
            <w:pPr>
              <w:rPr>
                <w:i/>
                <w:lang w:val="en-GB" w:eastAsia="zh-CN"/>
              </w:rPr>
            </w:pPr>
          </w:p>
        </w:tc>
      </w:tr>
    </w:tbl>
    <w:p w14:paraId="102868F7" w14:textId="77777777" w:rsidR="00A8364B" w:rsidRDefault="00A8364B">
      <w:pPr>
        <w:spacing w:after="0"/>
        <w:rPr>
          <w:lang w:eastAsia="zh-CN"/>
        </w:rPr>
      </w:pPr>
    </w:p>
    <w:p w14:paraId="794F7EE7" w14:textId="77777777" w:rsidR="00A8364B" w:rsidRDefault="00A8364B">
      <w:pPr>
        <w:spacing w:after="0"/>
        <w:rPr>
          <w:lang w:eastAsia="zh-CN"/>
        </w:rPr>
      </w:pPr>
    </w:p>
    <w:p w14:paraId="7D457B8F" w14:textId="77777777" w:rsidR="00B010A1" w:rsidRDefault="00B010A1" w:rsidP="00B010A1">
      <w:pPr>
        <w:pStyle w:val="30"/>
        <w:ind w:left="720"/>
        <w:rPr>
          <w:lang w:eastAsia="zh-CN"/>
        </w:rPr>
      </w:pPr>
      <w:r>
        <w:rPr>
          <w:lang w:eastAsia="zh-CN"/>
        </w:rPr>
        <w:t xml:space="preserve">Second round email discussion </w:t>
      </w:r>
    </w:p>
    <w:p w14:paraId="6DA2161B" w14:textId="77777777" w:rsidR="00B010A1" w:rsidRDefault="00B010A1" w:rsidP="00B010A1">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05A038E7" w14:textId="77777777" w:rsidR="00B010A1" w:rsidRPr="00B010A1" w:rsidRDefault="00B010A1">
      <w:pPr>
        <w:spacing w:after="0"/>
        <w:rPr>
          <w:lang w:eastAsia="zh-CN"/>
        </w:rPr>
      </w:pPr>
    </w:p>
    <w:p w14:paraId="7994C6F8" w14:textId="2F3FA53B" w:rsidR="00CA2C1B" w:rsidRPr="003C7F05" w:rsidRDefault="00CA2C1B" w:rsidP="00CA2C1B">
      <w:pPr>
        <w:spacing w:beforeLines="50" w:before="120"/>
        <w:rPr>
          <w:lang w:eastAsia="zh-CN"/>
        </w:rPr>
      </w:pPr>
      <w:r w:rsidRPr="00442CAB">
        <w:rPr>
          <w:b/>
          <w:highlight w:val="yellow"/>
          <w:lang w:eastAsia="zh-CN"/>
        </w:rPr>
        <w:t xml:space="preserve">Proposed </w:t>
      </w:r>
      <w:r>
        <w:rPr>
          <w:b/>
          <w:highlight w:val="yellow"/>
          <w:lang w:eastAsia="zh-CN"/>
        </w:rPr>
        <w:t>conclusion 2.4</w:t>
      </w:r>
      <w:r w:rsidRPr="00442CAB">
        <w:rPr>
          <w:b/>
          <w:highlight w:val="yellow"/>
          <w:lang w:eastAsia="zh-CN"/>
        </w:rPr>
        <w:t>-1</w:t>
      </w:r>
      <w:r>
        <w:rPr>
          <w:lang w:eastAsia="zh-CN"/>
        </w:rPr>
        <w:t xml:space="preserve">: </w:t>
      </w:r>
      <w:r w:rsidR="00ED0AEC">
        <w:rPr>
          <w:b/>
          <w:lang w:eastAsia="zh-CN"/>
        </w:rPr>
        <w:t xml:space="preserve"> No need to include t</w:t>
      </w:r>
      <w:r w:rsidRPr="00CA2C1B">
        <w:rPr>
          <w:b/>
          <w:lang w:eastAsia="zh-CN"/>
        </w:rPr>
        <w:t>ime stamp in the measurement report of Rx-Tx time difference</w:t>
      </w:r>
      <w:r>
        <w:rPr>
          <w:b/>
          <w:lang w:eastAsia="zh-CN"/>
        </w:rPr>
        <w:t xml:space="preserve"> for PDC. </w:t>
      </w:r>
    </w:p>
    <w:tbl>
      <w:tblPr>
        <w:tblStyle w:val="51"/>
        <w:tblW w:w="9307" w:type="dxa"/>
        <w:tblLayout w:type="fixed"/>
        <w:tblLook w:val="04A0" w:firstRow="1" w:lastRow="0" w:firstColumn="1" w:lastColumn="0" w:noHBand="0" w:noVBand="1"/>
      </w:tblPr>
      <w:tblGrid>
        <w:gridCol w:w="1413"/>
        <w:gridCol w:w="7894"/>
      </w:tblGrid>
      <w:tr w:rsidR="00CA2C1B" w:rsidRPr="000B731A" w14:paraId="79937432" w14:textId="77777777" w:rsidTr="00B951F7">
        <w:tc>
          <w:tcPr>
            <w:tcW w:w="1413" w:type="dxa"/>
          </w:tcPr>
          <w:p w14:paraId="5BA20689" w14:textId="77777777" w:rsidR="00CA2C1B" w:rsidRPr="000B731A" w:rsidRDefault="00CA2C1B"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71E1AC14" w14:textId="3E5D5332" w:rsidR="00CA2C1B" w:rsidRPr="000B731A" w:rsidRDefault="00CA2C1B" w:rsidP="00B951F7">
            <w:pPr>
              <w:adjustRightInd/>
              <w:spacing w:beforeLines="50" w:before="120" w:line="252" w:lineRule="auto"/>
              <w:jc w:val="left"/>
              <w:rPr>
                <w:rFonts w:eastAsiaTheme="minorEastAsia"/>
                <w:color w:val="000000" w:themeColor="text1"/>
                <w:lang w:eastAsia="zh-CN"/>
              </w:rPr>
            </w:pPr>
            <w:r>
              <w:rPr>
                <w:i/>
                <w:color w:val="0000FF"/>
                <w:lang w:val="en-GB" w:eastAsia="zh-CN"/>
              </w:rPr>
              <w:t>OPPO, Samsung, vivo, Intel, ZTE, Nokia, NSB, Huawei, HiSilicon, LG</w:t>
            </w:r>
          </w:p>
        </w:tc>
      </w:tr>
      <w:tr w:rsidR="00CA2C1B" w:rsidRPr="000B731A" w14:paraId="6F11B4ED" w14:textId="77777777" w:rsidTr="00B951F7">
        <w:tc>
          <w:tcPr>
            <w:tcW w:w="1413" w:type="dxa"/>
          </w:tcPr>
          <w:p w14:paraId="28DDA8F6" w14:textId="77777777" w:rsidR="00CA2C1B" w:rsidRPr="000B731A" w:rsidRDefault="00CA2C1B"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5AA7B683" w14:textId="77777777" w:rsidR="00CA2C1B" w:rsidRPr="000B731A" w:rsidRDefault="00CA2C1B"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1556D32C" w14:textId="77777777" w:rsidR="00CA2C1B" w:rsidRDefault="00CA2C1B" w:rsidP="00CA2C1B">
      <w:pPr>
        <w:rPr>
          <w:b/>
          <w:lang w:eastAsia="zh-CN"/>
        </w:rPr>
      </w:pPr>
    </w:p>
    <w:tbl>
      <w:tblPr>
        <w:tblStyle w:val="af4"/>
        <w:tblW w:w="9307" w:type="dxa"/>
        <w:tblLayout w:type="fixed"/>
        <w:tblLook w:val="04A0" w:firstRow="1" w:lastRow="0" w:firstColumn="1" w:lastColumn="0" w:noHBand="0" w:noVBand="1"/>
      </w:tblPr>
      <w:tblGrid>
        <w:gridCol w:w="2113"/>
        <w:gridCol w:w="7194"/>
      </w:tblGrid>
      <w:tr w:rsidR="00CA2C1B" w14:paraId="0608FDD2"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F00831" w14:textId="77777777" w:rsidR="00CA2C1B" w:rsidRPr="00F541EF" w:rsidRDefault="00CA2C1B" w:rsidP="00F541EF">
            <w:pPr>
              <w:rPr>
                <w:i/>
                <w:lang w:eastAsia="zh-CN"/>
              </w:rPr>
            </w:pPr>
            <w:r w:rsidRPr="00F541EF">
              <w:rPr>
                <w:iCs/>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77050A" w14:textId="77777777" w:rsidR="00CA2C1B" w:rsidRPr="00F541EF" w:rsidRDefault="00CA2C1B" w:rsidP="00F541EF">
            <w:pPr>
              <w:rPr>
                <w:iCs/>
                <w:lang w:eastAsia="zh-CN"/>
              </w:rPr>
            </w:pPr>
            <w:r w:rsidRPr="00F541EF">
              <w:rPr>
                <w:iCs/>
                <w:lang w:eastAsia="zh-CN"/>
              </w:rPr>
              <w:t>View</w:t>
            </w:r>
          </w:p>
        </w:tc>
      </w:tr>
      <w:tr w:rsidR="00CA2C1B" w14:paraId="1D99DF1E" w14:textId="77777777" w:rsidTr="00B951F7">
        <w:tc>
          <w:tcPr>
            <w:tcW w:w="2113" w:type="dxa"/>
            <w:tcBorders>
              <w:top w:val="single" w:sz="4" w:space="0" w:color="auto"/>
              <w:left w:val="single" w:sz="4" w:space="0" w:color="auto"/>
              <w:bottom w:val="single" w:sz="4" w:space="0" w:color="auto"/>
              <w:right w:val="single" w:sz="4" w:space="0" w:color="auto"/>
            </w:tcBorders>
          </w:tcPr>
          <w:p w14:paraId="21FE02B6" w14:textId="7507064C" w:rsidR="00CA2C1B" w:rsidRPr="00F541EF" w:rsidRDefault="00F541EF" w:rsidP="00BA7711">
            <w:pPr>
              <w:rPr>
                <w:iCs/>
                <w:lang w:eastAsia="zh-CN"/>
              </w:rPr>
            </w:pPr>
            <w:r>
              <w:rPr>
                <w:rFonts w:hint="eastAsia"/>
                <w:iCs/>
                <w:lang w:eastAsia="zh-CN"/>
              </w:rPr>
              <w:t>F</w:t>
            </w:r>
            <w:r>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EEC6E3A" w14:textId="611DCF5C" w:rsidR="00CA2C1B" w:rsidRPr="00F541EF" w:rsidRDefault="00F541EF" w:rsidP="00BA7711">
            <w:pPr>
              <w:rPr>
                <w:iCs/>
                <w:color w:val="FF0000"/>
                <w:lang w:eastAsia="zh-CN"/>
              </w:rPr>
            </w:pPr>
            <w:r w:rsidRPr="00F541EF">
              <w:rPr>
                <w:rFonts w:hint="eastAsia"/>
                <w:iCs/>
                <w:color w:val="FF0000"/>
                <w:lang w:eastAsia="zh-CN"/>
              </w:rPr>
              <w:t>@</w:t>
            </w:r>
            <w:r w:rsidRPr="00F541EF">
              <w:rPr>
                <w:iCs/>
                <w:color w:val="FF0000"/>
                <w:lang w:eastAsia="zh-CN"/>
              </w:rPr>
              <w:t xml:space="preserve"> New H3C</w:t>
            </w:r>
            <w:r w:rsidR="00635D60">
              <w:rPr>
                <w:iCs/>
                <w:color w:val="FF0000"/>
                <w:lang w:eastAsia="zh-CN"/>
              </w:rPr>
              <w:t xml:space="preserve"> @ Ericsson </w:t>
            </w:r>
          </w:p>
          <w:p w14:paraId="28BAB40B" w14:textId="54349B61" w:rsidR="00F541EF" w:rsidRPr="00F541EF" w:rsidRDefault="0043371A" w:rsidP="00BA7711">
            <w:pPr>
              <w:rPr>
                <w:iCs/>
                <w:lang w:eastAsia="zh-CN"/>
              </w:rPr>
            </w:pPr>
            <w:r>
              <w:rPr>
                <w:rFonts w:hint="eastAsia"/>
                <w:iCs/>
                <w:lang w:eastAsia="zh-CN"/>
              </w:rPr>
              <w:t>P</w:t>
            </w:r>
            <w:r>
              <w:rPr>
                <w:iCs/>
                <w:lang w:eastAsia="zh-CN"/>
              </w:rPr>
              <w:t>lease check my replies above and see if it is ok for you.</w:t>
            </w:r>
          </w:p>
        </w:tc>
      </w:tr>
      <w:tr w:rsidR="00CA2C1B" w14:paraId="25C82202" w14:textId="77777777" w:rsidTr="00B951F7">
        <w:tc>
          <w:tcPr>
            <w:tcW w:w="2113" w:type="dxa"/>
            <w:tcBorders>
              <w:top w:val="single" w:sz="4" w:space="0" w:color="auto"/>
              <w:left w:val="single" w:sz="4" w:space="0" w:color="auto"/>
              <w:bottom w:val="single" w:sz="4" w:space="0" w:color="auto"/>
              <w:right w:val="single" w:sz="4" w:space="0" w:color="auto"/>
            </w:tcBorders>
          </w:tcPr>
          <w:p w14:paraId="33114290" w14:textId="77777777" w:rsidR="00CA2C1B" w:rsidRPr="00F541EF" w:rsidRDefault="00CA2C1B" w:rsidP="00BA771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8335EC9" w14:textId="77777777" w:rsidR="00CA2C1B" w:rsidRPr="00F541EF" w:rsidRDefault="00CA2C1B" w:rsidP="00BA7711">
            <w:pPr>
              <w:rPr>
                <w:iCs/>
                <w:lang w:eastAsia="zh-CN"/>
              </w:rPr>
            </w:pPr>
          </w:p>
        </w:tc>
      </w:tr>
      <w:tr w:rsidR="00CA2C1B" w14:paraId="350ADE6A" w14:textId="77777777" w:rsidTr="00B951F7">
        <w:tc>
          <w:tcPr>
            <w:tcW w:w="2113" w:type="dxa"/>
            <w:tcBorders>
              <w:top w:val="single" w:sz="4" w:space="0" w:color="auto"/>
              <w:left w:val="single" w:sz="4" w:space="0" w:color="auto"/>
              <w:bottom w:val="single" w:sz="4" w:space="0" w:color="auto"/>
              <w:right w:val="single" w:sz="4" w:space="0" w:color="auto"/>
            </w:tcBorders>
          </w:tcPr>
          <w:p w14:paraId="09CD6A2A" w14:textId="77777777" w:rsidR="00CA2C1B" w:rsidRPr="00F541EF" w:rsidRDefault="00CA2C1B" w:rsidP="00BA7711">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86E9305" w14:textId="77777777" w:rsidR="00CA2C1B" w:rsidRPr="00F541EF" w:rsidRDefault="00CA2C1B" w:rsidP="00BA7711">
            <w:pPr>
              <w:rPr>
                <w:iCs/>
                <w:lang w:eastAsia="zh-CN"/>
              </w:rPr>
            </w:pPr>
          </w:p>
        </w:tc>
      </w:tr>
    </w:tbl>
    <w:p w14:paraId="2BB5D40D" w14:textId="77777777" w:rsidR="00CA2C1B" w:rsidRDefault="00CA2C1B">
      <w:pPr>
        <w:spacing w:after="0"/>
        <w:rPr>
          <w:rFonts w:hint="eastAsia"/>
          <w:lang w:eastAsia="zh-CN"/>
        </w:rPr>
      </w:pPr>
    </w:p>
    <w:p w14:paraId="79C46671" w14:textId="77777777" w:rsidR="00A8364B" w:rsidRDefault="00D975FF">
      <w:pPr>
        <w:pStyle w:val="20"/>
        <w:rPr>
          <w:sz w:val="22"/>
          <w:lang w:eastAsia="zh-CN"/>
        </w:rPr>
      </w:pPr>
      <w:r>
        <w:rPr>
          <w:rFonts w:hint="eastAsia"/>
          <w:sz w:val="22"/>
          <w:lang w:eastAsia="zh-CN"/>
        </w:rPr>
        <w:t>I</w:t>
      </w:r>
      <w:r>
        <w:rPr>
          <w:sz w:val="22"/>
          <w:lang w:eastAsia="zh-CN"/>
        </w:rPr>
        <w:t>ssue #2-5: whether PRS measurement is only applied to RRC_CONNECTED mode?</w:t>
      </w:r>
    </w:p>
    <w:tbl>
      <w:tblPr>
        <w:tblStyle w:val="af4"/>
        <w:tblW w:w="0" w:type="auto"/>
        <w:tblLook w:val="04A0" w:firstRow="1" w:lastRow="0" w:firstColumn="1" w:lastColumn="0" w:noHBand="0" w:noVBand="1"/>
      </w:tblPr>
      <w:tblGrid>
        <w:gridCol w:w="9307"/>
      </w:tblGrid>
      <w:tr w:rsidR="00A8364B" w14:paraId="54888026" w14:textId="77777777">
        <w:tc>
          <w:tcPr>
            <w:tcW w:w="9307" w:type="dxa"/>
          </w:tcPr>
          <w:p w14:paraId="7E9AE712" w14:textId="77777777" w:rsidR="00A8364B" w:rsidRDefault="00D975FF">
            <w:pPr>
              <w:spacing w:after="0"/>
              <w:rPr>
                <w:i/>
                <w:lang w:eastAsia="zh-CN"/>
              </w:rPr>
            </w:pPr>
            <w:r>
              <w:rPr>
                <w:rFonts w:hint="eastAsia"/>
                <w:i/>
                <w:lang w:eastAsia="zh-CN"/>
              </w:rPr>
              <w:t>E</w:t>
            </w:r>
            <w:r>
              <w:rPr>
                <w:i/>
                <w:lang w:eastAsia="zh-CN"/>
              </w:rPr>
              <w:t>ricsson (R1-2201004)</w:t>
            </w:r>
          </w:p>
          <w:p w14:paraId="179F9EA5" w14:textId="77777777" w:rsidR="00A8364B" w:rsidRDefault="00A8364B">
            <w:pPr>
              <w:spacing w:after="0"/>
              <w:rPr>
                <w:lang w:eastAsia="zh-CN"/>
              </w:rPr>
            </w:pPr>
          </w:p>
          <w:p w14:paraId="6195D237" w14:textId="77777777" w:rsidR="00A8364B" w:rsidRDefault="00D975FF">
            <w:r>
              <w:t>For positioning purpose, the UE in RRC_INACTIVE mode, subject to UE capability, is expected to process DL PRS outside and inside of the initial DL BWP.</w:t>
            </w:r>
          </w:p>
          <w:p w14:paraId="4BAE839D" w14:textId="77777777" w:rsidR="00A8364B" w:rsidRDefault="00D975FF">
            <w:r>
              <w:t>On the other hand, the UE is not expected to perform propagation delay compensation when in RRC_INACTIVE mode. Thus for PDC purpose, the UE is expected to receive PRS only in RRC_CONNECTED mode.</w:t>
            </w:r>
          </w:p>
          <w:p w14:paraId="00FBECA4" w14:textId="77777777" w:rsidR="00A8364B" w:rsidRDefault="00A8364B"/>
          <w:p w14:paraId="5BB1F172" w14:textId="77777777" w:rsidR="00A8364B" w:rsidRDefault="00D975FF">
            <w:pPr>
              <w:pStyle w:val="Proposal"/>
              <w:rPr>
                <w:rFonts w:cs="Arial"/>
              </w:rPr>
            </w:pPr>
            <w:bookmarkStart w:id="36" w:name="_Toc95741295"/>
            <w:r>
              <w:rPr>
                <w:rFonts w:ascii="Times New Roman" w:hAnsi="Times New Roman" w:cs="Times New Roman"/>
              </w:rPr>
              <w:t>For PDC purpose, the UE is expected to receive PRS only in RRC_CONNECTED mode.</w:t>
            </w:r>
            <w:bookmarkEnd w:id="36"/>
          </w:p>
        </w:tc>
      </w:tr>
    </w:tbl>
    <w:p w14:paraId="13A92007" w14:textId="77777777" w:rsidR="00A8364B" w:rsidRDefault="00A8364B">
      <w:pPr>
        <w:spacing w:after="0"/>
        <w:rPr>
          <w:lang w:eastAsia="zh-CN"/>
        </w:rPr>
      </w:pPr>
    </w:p>
    <w:p w14:paraId="5A3E676F" w14:textId="77777777" w:rsidR="00A8364B" w:rsidRDefault="00D975FF">
      <w:pPr>
        <w:spacing w:after="0"/>
        <w:rPr>
          <w:lang w:eastAsia="zh-CN"/>
        </w:rPr>
      </w:pPr>
      <w:r>
        <w:rPr>
          <w:rFonts w:hint="eastAsia"/>
          <w:b/>
          <w:lang w:eastAsia="zh-CN"/>
        </w:rPr>
        <w:t>F</w:t>
      </w:r>
      <w:r>
        <w:rPr>
          <w:b/>
          <w:lang w:eastAsia="zh-CN"/>
        </w:rPr>
        <w:t>eature lead</w:t>
      </w:r>
      <w:r>
        <w:rPr>
          <w:lang w:eastAsia="zh-CN"/>
        </w:rPr>
        <w:t>: We already agreed that the Rx-Tx time difference is reported via RRC signaling. It is straightforward to only apply RRC connected UEs in my view.</w:t>
      </w:r>
    </w:p>
    <w:p w14:paraId="271304B0"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307"/>
      </w:tblGrid>
      <w:tr w:rsidR="00A8364B" w14:paraId="7135FF4F" w14:textId="77777777">
        <w:tc>
          <w:tcPr>
            <w:tcW w:w="9307" w:type="dxa"/>
          </w:tcPr>
          <w:p w14:paraId="1FA794FA" w14:textId="77777777" w:rsidR="00A8364B" w:rsidRDefault="00D975FF">
            <w:pPr>
              <w:autoSpaceDE/>
              <w:autoSpaceDN/>
              <w:adjustRightInd/>
              <w:snapToGrid/>
              <w:spacing w:after="0" w:line="240" w:lineRule="auto"/>
              <w:jc w:val="left"/>
              <w:rPr>
                <w:rFonts w:ascii="Times" w:eastAsia="Batang" w:hAnsi="Times"/>
                <w:highlight w:val="green"/>
                <w:lang w:val="en-GB"/>
              </w:rPr>
            </w:pPr>
            <w:r>
              <w:rPr>
                <w:rFonts w:ascii="Times" w:eastAsia="Batang" w:hAnsi="Times"/>
                <w:highlight w:val="green"/>
                <w:lang w:val="en-GB"/>
              </w:rPr>
              <w:t>Agreement</w:t>
            </w:r>
          </w:p>
          <w:p w14:paraId="7B0B07C5" w14:textId="77777777" w:rsidR="00A8364B" w:rsidRDefault="00D975FF">
            <w:pPr>
              <w:autoSpaceDE/>
              <w:autoSpaceDN/>
              <w:adjustRightInd/>
              <w:snapToGrid/>
              <w:spacing w:after="0" w:line="240" w:lineRule="auto"/>
              <w:jc w:val="left"/>
              <w:rPr>
                <w:rFonts w:ascii="Times" w:eastAsia="Batang" w:hAnsi="Times"/>
                <w:i/>
                <w:lang w:val="en-GB"/>
              </w:rPr>
            </w:pPr>
            <w:r>
              <w:rPr>
                <w:rFonts w:ascii="Times" w:eastAsia="Batang" w:hAnsi="Times"/>
                <w:lang w:val="en-GB" w:eastAsia="zh-CN"/>
              </w:rPr>
              <w:t xml:space="preserve">For RTT-based propagation delay compensation, the </w:t>
            </w:r>
            <w:r>
              <w:rPr>
                <w:rFonts w:ascii="Times" w:eastAsia="Batang" w:hAnsi="Times"/>
                <w:bCs/>
                <w:lang w:val="en-GB"/>
              </w:rPr>
              <w:t>Rx-Tx time difference is reported via RRC signalling.</w:t>
            </w:r>
          </w:p>
        </w:tc>
      </w:tr>
    </w:tbl>
    <w:p w14:paraId="3F906585" w14:textId="77777777" w:rsidR="00A8364B" w:rsidRDefault="00A8364B">
      <w:pPr>
        <w:spacing w:after="0"/>
        <w:rPr>
          <w:lang w:eastAsia="zh-CN"/>
        </w:rPr>
      </w:pPr>
    </w:p>
    <w:p w14:paraId="219387D8" w14:textId="77777777" w:rsidR="00A8364B" w:rsidRDefault="00D975FF">
      <w:pPr>
        <w:pStyle w:val="30"/>
        <w:ind w:left="720"/>
        <w:rPr>
          <w:lang w:eastAsia="zh-CN"/>
        </w:rPr>
      </w:pPr>
      <w:r>
        <w:rPr>
          <w:rFonts w:hint="eastAsia"/>
          <w:lang w:eastAsia="zh-CN"/>
        </w:rPr>
        <w:lastRenderedPageBreak/>
        <w:t>F</w:t>
      </w:r>
      <w:r>
        <w:rPr>
          <w:lang w:eastAsia="zh-CN"/>
        </w:rPr>
        <w:t>irst round discussion</w:t>
      </w:r>
    </w:p>
    <w:p w14:paraId="33CF2BDB" w14:textId="77777777" w:rsidR="00A8364B" w:rsidRDefault="00D975FF">
      <w:pPr>
        <w:rPr>
          <w:rFonts w:eastAsiaTheme="minorEastAsia"/>
          <w:lang w:eastAsia="zh-CN"/>
        </w:rPr>
      </w:pPr>
      <w:bookmarkStart w:id="37" w:name="OLE_LINK2"/>
      <w:r>
        <w:rPr>
          <w:rFonts w:eastAsiaTheme="minorEastAsia"/>
          <w:lang w:eastAsia="zh-CN"/>
        </w:rPr>
        <w:t xml:space="preserve">The following questions and/or proposals are set for the first round email discussions. </w:t>
      </w:r>
    </w:p>
    <w:bookmarkEnd w:id="37"/>
    <w:p w14:paraId="2DD247DA" w14:textId="77777777" w:rsidR="00A8364B" w:rsidRDefault="00A8364B">
      <w:pPr>
        <w:rPr>
          <w:b/>
          <w:highlight w:val="yellow"/>
          <w:lang w:eastAsia="zh-CN"/>
        </w:rPr>
      </w:pPr>
    </w:p>
    <w:p w14:paraId="771B411F" w14:textId="77777777" w:rsidR="00A8364B" w:rsidRDefault="00D975F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p>
    <w:tbl>
      <w:tblPr>
        <w:tblStyle w:val="af4"/>
        <w:tblW w:w="9307" w:type="dxa"/>
        <w:tblLayout w:type="fixed"/>
        <w:tblLook w:val="04A0" w:firstRow="1" w:lastRow="0" w:firstColumn="1" w:lastColumn="0" w:noHBand="0" w:noVBand="1"/>
      </w:tblPr>
      <w:tblGrid>
        <w:gridCol w:w="2113"/>
        <w:gridCol w:w="7194"/>
      </w:tblGrid>
      <w:tr w:rsidR="00A8364B" w14:paraId="53585B5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9E34AD"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57B8C6" w14:textId="77777777" w:rsidR="00A8364B" w:rsidRDefault="00D975FF">
            <w:pPr>
              <w:rPr>
                <w:i/>
                <w:lang w:eastAsia="zh-CN"/>
              </w:rPr>
            </w:pPr>
            <w:r>
              <w:rPr>
                <w:i/>
                <w:lang w:eastAsia="zh-CN"/>
              </w:rPr>
              <w:t>View</w:t>
            </w:r>
          </w:p>
        </w:tc>
      </w:tr>
      <w:tr w:rsidR="00A8364B" w14:paraId="783B1397" w14:textId="77777777">
        <w:tc>
          <w:tcPr>
            <w:tcW w:w="2113" w:type="dxa"/>
            <w:tcBorders>
              <w:top w:val="single" w:sz="4" w:space="0" w:color="auto"/>
              <w:left w:val="single" w:sz="4" w:space="0" w:color="auto"/>
              <w:bottom w:val="single" w:sz="4" w:space="0" w:color="auto"/>
              <w:right w:val="single" w:sz="4" w:space="0" w:color="auto"/>
            </w:tcBorders>
          </w:tcPr>
          <w:p w14:paraId="7FB62460"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99E610D" w14:textId="77777777" w:rsidR="00A8364B" w:rsidRDefault="00D975FF">
            <w:pPr>
              <w:rPr>
                <w:lang w:eastAsia="zh-CN"/>
              </w:rPr>
            </w:pPr>
            <w:r>
              <w:rPr>
                <w:lang w:eastAsia="zh-CN"/>
              </w:rPr>
              <w:t xml:space="preserve">Agree. But this seems to be a RAN2 issue, since it is RAN2 logic that the PDC-related configurations are likely to be released if UE leaves from RRC_CONNECTED mode. The proposal does not have to result in RAN1 spec impact. </w:t>
            </w:r>
          </w:p>
          <w:p w14:paraId="1BFDF209" w14:textId="57F27C09" w:rsidR="00A8364B" w:rsidRDefault="00D975FF" w:rsidP="00C0080F">
            <w:pPr>
              <w:rPr>
                <w:lang w:eastAsia="zh-CN"/>
              </w:rPr>
            </w:pPr>
            <w:r>
              <w:rPr>
                <w:color w:val="00B0F0"/>
                <w:lang w:eastAsia="zh-CN"/>
              </w:rPr>
              <w:t xml:space="preserve">Feature lead: RAN1 sometimes discusses the procedure for RRC inactive or idle mode also. If we can achieve consensus, it is still beneficial to conclude. It is not clear to me yet whether any RAN1 spec changes needed or not, companies view are welcome also.  </w:t>
            </w:r>
          </w:p>
        </w:tc>
      </w:tr>
      <w:tr w:rsidR="00A8364B" w14:paraId="094DC345" w14:textId="77777777">
        <w:tc>
          <w:tcPr>
            <w:tcW w:w="2113" w:type="dxa"/>
            <w:tcBorders>
              <w:top w:val="single" w:sz="4" w:space="0" w:color="auto"/>
              <w:left w:val="single" w:sz="4" w:space="0" w:color="auto"/>
              <w:bottom w:val="single" w:sz="4" w:space="0" w:color="auto"/>
              <w:right w:val="single" w:sz="4" w:space="0" w:color="auto"/>
            </w:tcBorders>
          </w:tcPr>
          <w:p w14:paraId="0D6B7D46"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FB18BD1" w14:textId="77777777" w:rsidR="00A8364B" w:rsidRDefault="00D975FF">
            <w:pPr>
              <w:rPr>
                <w:lang w:val="en-GB" w:eastAsia="zh-CN"/>
              </w:rPr>
            </w:pPr>
            <w:r>
              <w:rPr>
                <w:lang w:val="en-GB" w:eastAsia="zh-CN"/>
              </w:rPr>
              <w:t>We are fine with this proposal.</w:t>
            </w:r>
          </w:p>
        </w:tc>
      </w:tr>
      <w:tr w:rsidR="00A8364B" w14:paraId="34ADF784" w14:textId="77777777">
        <w:tc>
          <w:tcPr>
            <w:tcW w:w="2113" w:type="dxa"/>
            <w:tcBorders>
              <w:top w:val="single" w:sz="4" w:space="0" w:color="auto"/>
              <w:left w:val="single" w:sz="4" w:space="0" w:color="auto"/>
              <w:bottom w:val="single" w:sz="4" w:space="0" w:color="auto"/>
              <w:right w:val="single" w:sz="4" w:space="0" w:color="auto"/>
            </w:tcBorders>
          </w:tcPr>
          <w:p w14:paraId="0748E8BD"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1556C1" w14:textId="77777777" w:rsidR="00A8364B" w:rsidRDefault="00D975FF">
            <w:pPr>
              <w:rPr>
                <w:lang w:val="en-GB" w:eastAsia="zh-CN"/>
              </w:rPr>
            </w:pPr>
            <w:r>
              <w:rPr>
                <w:lang w:val="en-GB" w:eastAsia="zh-CN"/>
              </w:rPr>
              <w:t xml:space="preserve">Yes. </w:t>
            </w:r>
          </w:p>
        </w:tc>
      </w:tr>
      <w:tr w:rsidR="00A8364B" w14:paraId="5F49EDB4" w14:textId="77777777">
        <w:tc>
          <w:tcPr>
            <w:tcW w:w="2113" w:type="dxa"/>
            <w:tcBorders>
              <w:top w:val="single" w:sz="4" w:space="0" w:color="auto"/>
              <w:left w:val="single" w:sz="4" w:space="0" w:color="auto"/>
              <w:bottom w:val="single" w:sz="4" w:space="0" w:color="auto"/>
              <w:right w:val="single" w:sz="4" w:space="0" w:color="auto"/>
            </w:tcBorders>
          </w:tcPr>
          <w:p w14:paraId="10FD4EC9"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C4219A" w14:textId="77777777" w:rsidR="00A8364B" w:rsidRDefault="00D975FF">
            <w:pPr>
              <w:rPr>
                <w:lang w:val="en-GB" w:eastAsia="zh-CN"/>
              </w:rPr>
            </w:pPr>
            <w:r>
              <w:rPr>
                <w:lang w:val="en-GB" w:eastAsia="zh-CN"/>
              </w:rPr>
              <w:t>Fine with the proposal.</w:t>
            </w:r>
          </w:p>
        </w:tc>
      </w:tr>
      <w:tr w:rsidR="00A8364B" w14:paraId="6257116F" w14:textId="77777777">
        <w:tc>
          <w:tcPr>
            <w:tcW w:w="2113" w:type="dxa"/>
            <w:tcBorders>
              <w:top w:val="single" w:sz="4" w:space="0" w:color="auto"/>
              <w:left w:val="single" w:sz="4" w:space="0" w:color="auto"/>
              <w:bottom w:val="single" w:sz="4" w:space="0" w:color="auto"/>
              <w:right w:val="single" w:sz="4" w:space="0" w:color="auto"/>
            </w:tcBorders>
          </w:tcPr>
          <w:p w14:paraId="32310DA6"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EE56B6E" w14:textId="77777777" w:rsidR="00A8364B" w:rsidRDefault="00D975FF">
            <w:pPr>
              <w:rPr>
                <w:lang w:val="en-GB" w:eastAsia="zh-CN"/>
              </w:rPr>
            </w:pPr>
            <w:r>
              <w:rPr>
                <w:lang w:val="en-GB" w:eastAsia="zh-CN"/>
              </w:rPr>
              <w:t>Agree</w:t>
            </w:r>
          </w:p>
        </w:tc>
      </w:tr>
      <w:tr w:rsidR="00A8364B" w14:paraId="6F648BE5" w14:textId="77777777">
        <w:tc>
          <w:tcPr>
            <w:tcW w:w="2113" w:type="dxa"/>
            <w:tcBorders>
              <w:top w:val="single" w:sz="4" w:space="0" w:color="auto"/>
              <w:left w:val="single" w:sz="4" w:space="0" w:color="auto"/>
              <w:bottom w:val="single" w:sz="4" w:space="0" w:color="auto"/>
              <w:right w:val="single" w:sz="4" w:space="0" w:color="auto"/>
            </w:tcBorders>
          </w:tcPr>
          <w:p w14:paraId="4144AB30"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C8D51FE" w14:textId="77777777" w:rsidR="00A8364B" w:rsidRDefault="00D975FF">
            <w:pPr>
              <w:rPr>
                <w:lang w:eastAsia="zh-CN"/>
              </w:rPr>
            </w:pPr>
            <w:r>
              <w:rPr>
                <w:lang w:eastAsia="zh-CN"/>
              </w:rPr>
              <w:t>We think it is reasonable. But we wonder if this has spec impact. From our view, a conclusion is enough.</w:t>
            </w:r>
          </w:p>
          <w:p w14:paraId="02681E71" w14:textId="37FEC4D2" w:rsidR="00C0080F" w:rsidRDefault="00C0080F">
            <w:pPr>
              <w:rPr>
                <w:lang w:val="en-GB" w:eastAsia="zh-CN"/>
              </w:rPr>
            </w:pPr>
            <w:r w:rsidRPr="00C0080F">
              <w:rPr>
                <w:color w:val="7030A0"/>
                <w:lang w:eastAsia="zh-CN"/>
              </w:rPr>
              <w:t xml:space="preserve">Feature lead: </w:t>
            </w:r>
            <w:r>
              <w:rPr>
                <w:color w:val="7030A0"/>
                <w:lang w:eastAsia="zh-CN"/>
              </w:rPr>
              <w:t>For safer, let’s make it as a proposal first. If in the end no any RAN1 specification, that would be fine also.</w:t>
            </w:r>
          </w:p>
        </w:tc>
      </w:tr>
      <w:tr w:rsidR="001114A9" w14:paraId="41377B26" w14:textId="77777777" w:rsidTr="001114A9">
        <w:tc>
          <w:tcPr>
            <w:tcW w:w="2113" w:type="dxa"/>
          </w:tcPr>
          <w:p w14:paraId="0BA3E4E7" w14:textId="77777777" w:rsidR="001114A9" w:rsidRPr="001114A9" w:rsidRDefault="001114A9" w:rsidP="001114A9">
            <w:pPr>
              <w:rPr>
                <w:lang w:val="en-GB" w:eastAsia="zh-CN"/>
              </w:rPr>
            </w:pPr>
            <w:r w:rsidRPr="001114A9">
              <w:rPr>
                <w:lang w:val="en-GB" w:eastAsia="zh-CN"/>
              </w:rPr>
              <w:t>Nokia/NSB</w:t>
            </w:r>
          </w:p>
        </w:tc>
        <w:tc>
          <w:tcPr>
            <w:tcW w:w="7194" w:type="dxa"/>
          </w:tcPr>
          <w:p w14:paraId="29912B51" w14:textId="77777777" w:rsidR="001114A9" w:rsidRDefault="001114A9" w:rsidP="001114A9">
            <w:pPr>
              <w:rPr>
                <w:lang w:val="en-GB" w:eastAsia="zh-CN"/>
              </w:rPr>
            </w:pPr>
            <w:r>
              <w:rPr>
                <w:lang w:val="en-GB" w:eastAsia="zh-CN"/>
              </w:rPr>
              <w:t>Agree</w:t>
            </w:r>
          </w:p>
        </w:tc>
      </w:tr>
      <w:tr w:rsidR="00006F87" w14:paraId="2A34B6C0" w14:textId="77777777" w:rsidTr="001114A9">
        <w:tc>
          <w:tcPr>
            <w:tcW w:w="2113" w:type="dxa"/>
          </w:tcPr>
          <w:p w14:paraId="3CC0970D" w14:textId="4353A4DD" w:rsidR="00006F87" w:rsidRPr="001114A9" w:rsidRDefault="00006F87" w:rsidP="001114A9">
            <w:pPr>
              <w:rPr>
                <w:lang w:val="en-GB" w:eastAsia="zh-CN"/>
              </w:rPr>
            </w:pPr>
            <w:r>
              <w:rPr>
                <w:lang w:val="en-GB" w:eastAsia="zh-CN"/>
              </w:rPr>
              <w:t>HW/HiSi</w:t>
            </w:r>
          </w:p>
        </w:tc>
        <w:tc>
          <w:tcPr>
            <w:tcW w:w="7194" w:type="dxa"/>
          </w:tcPr>
          <w:p w14:paraId="436F91AF" w14:textId="7AE88634" w:rsidR="00006F87" w:rsidRDefault="00006F87" w:rsidP="001114A9">
            <w:pPr>
              <w:rPr>
                <w:lang w:val="en-GB" w:eastAsia="zh-CN"/>
              </w:rPr>
            </w:pPr>
            <w:r>
              <w:rPr>
                <w:lang w:val="en-GB" w:eastAsia="zh-CN"/>
              </w:rPr>
              <w:t>Agree</w:t>
            </w:r>
          </w:p>
        </w:tc>
      </w:tr>
      <w:tr w:rsidR="00D03B0D" w14:paraId="2535D597" w14:textId="77777777" w:rsidTr="001114A9">
        <w:tc>
          <w:tcPr>
            <w:tcW w:w="2113" w:type="dxa"/>
          </w:tcPr>
          <w:p w14:paraId="67C5882D" w14:textId="1D4FBC14" w:rsidR="00D03B0D" w:rsidRPr="00D03B0D" w:rsidRDefault="00D03B0D" w:rsidP="001114A9">
            <w:pPr>
              <w:rPr>
                <w:rFonts w:eastAsia="Malgun Gothic"/>
                <w:lang w:val="en-GB" w:eastAsia="ko-KR"/>
              </w:rPr>
            </w:pPr>
            <w:r>
              <w:rPr>
                <w:rFonts w:eastAsia="Malgun Gothic" w:hint="eastAsia"/>
                <w:lang w:val="en-GB" w:eastAsia="ko-KR"/>
              </w:rPr>
              <w:t>LG</w:t>
            </w:r>
          </w:p>
        </w:tc>
        <w:tc>
          <w:tcPr>
            <w:tcW w:w="7194" w:type="dxa"/>
          </w:tcPr>
          <w:p w14:paraId="20061A90" w14:textId="16EF03EA" w:rsidR="00D03B0D" w:rsidRPr="00D03B0D" w:rsidRDefault="00D03B0D" w:rsidP="001114A9">
            <w:pPr>
              <w:rPr>
                <w:rFonts w:eastAsia="Malgun Gothic"/>
                <w:lang w:val="en-GB" w:eastAsia="ko-KR"/>
              </w:rPr>
            </w:pPr>
            <w:r>
              <w:rPr>
                <w:rFonts w:eastAsia="Malgun Gothic" w:hint="eastAsia"/>
                <w:lang w:val="en-GB" w:eastAsia="ko-KR"/>
              </w:rPr>
              <w:t>Agree</w:t>
            </w:r>
          </w:p>
        </w:tc>
      </w:tr>
      <w:tr w:rsidR="00113E61" w14:paraId="09F322B0" w14:textId="77777777" w:rsidTr="001114A9">
        <w:tc>
          <w:tcPr>
            <w:tcW w:w="2113" w:type="dxa"/>
          </w:tcPr>
          <w:p w14:paraId="62C0222A" w14:textId="1CE7B88D" w:rsidR="00113E61" w:rsidRDefault="00113E61" w:rsidP="00113E61">
            <w:pPr>
              <w:rPr>
                <w:rFonts w:eastAsia="Malgun Gothic" w:hint="eastAsia"/>
                <w:lang w:val="en-GB" w:eastAsia="ko-KR"/>
              </w:rPr>
            </w:pPr>
            <w:r>
              <w:rPr>
                <w:lang w:val="en-GB" w:eastAsia="zh-CN"/>
              </w:rPr>
              <w:t>Ericsson</w:t>
            </w:r>
          </w:p>
        </w:tc>
        <w:tc>
          <w:tcPr>
            <w:tcW w:w="7194" w:type="dxa"/>
          </w:tcPr>
          <w:p w14:paraId="009FACDA" w14:textId="77777777" w:rsidR="00113E61" w:rsidRDefault="00113E61" w:rsidP="00113E61">
            <w:pPr>
              <w:rPr>
                <w:lang w:val="en-GB" w:eastAsia="zh-CN"/>
              </w:rPr>
            </w:pPr>
            <w:r>
              <w:rPr>
                <w:lang w:val="en-GB" w:eastAsia="zh-CN"/>
              </w:rPr>
              <w:t>Support</w:t>
            </w:r>
          </w:p>
          <w:p w14:paraId="7FEB88FC" w14:textId="08B6E072" w:rsidR="00113E61" w:rsidRDefault="00113E61" w:rsidP="00113E61">
            <w:pPr>
              <w:rPr>
                <w:rFonts w:eastAsia="Malgun Gothic" w:hint="eastAsia"/>
                <w:lang w:val="en-GB" w:eastAsia="ko-KR"/>
              </w:rPr>
            </w:pPr>
            <w:r>
              <w:rPr>
                <w:lang w:val="en-GB" w:eastAsia="zh-CN"/>
              </w:rPr>
              <w:t>In our view, an agreement is needed. This should be reflected in the specification, since the UE behavior is different from that in the existing spec</w:t>
            </w:r>
            <w:r>
              <w:t>, see TS 38.214 section 5.1.6.5.</w:t>
            </w:r>
            <w:r>
              <w:rPr>
                <w:lang w:val="en-GB" w:eastAsia="zh-CN"/>
              </w:rPr>
              <w:t xml:space="preserve"> </w:t>
            </w:r>
          </w:p>
        </w:tc>
      </w:tr>
    </w:tbl>
    <w:p w14:paraId="66A91DF3" w14:textId="77777777" w:rsidR="00A8364B" w:rsidRPr="006E3656" w:rsidRDefault="00A8364B">
      <w:pPr>
        <w:spacing w:after="0"/>
        <w:rPr>
          <w:rFonts w:hint="eastAsia"/>
          <w:lang w:eastAsia="zh-CN"/>
        </w:rPr>
      </w:pPr>
    </w:p>
    <w:p w14:paraId="4F402270" w14:textId="77777777" w:rsidR="005934DA" w:rsidRDefault="005934DA" w:rsidP="005934DA">
      <w:pPr>
        <w:pStyle w:val="30"/>
        <w:ind w:left="720"/>
        <w:rPr>
          <w:lang w:eastAsia="zh-CN"/>
        </w:rPr>
      </w:pPr>
      <w:r>
        <w:rPr>
          <w:lang w:eastAsia="zh-CN"/>
        </w:rPr>
        <w:t xml:space="preserve">Second round email discussion </w:t>
      </w:r>
    </w:p>
    <w:p w14:paraId="6A75F016" w14:textId="77777777" w:rsidR="005934DA" w:rsidRDefault="005934DA" w:rsidP="005934DA">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9886E2F" w14:textId="77777777" w:rsidR="005934DA" w:rsidRPr="00B010A1" w:rsidRDefault="005934DA" w:rsidP="005934DA">
      <w:pPr>
        <w:spacing w:after="0"/>
        <w:rPr>
          <w:lang w:eastAsia="zh-CN"/>
        </w:rPr>
      </w:pPr>
    </w:p>
    <w:p w14:paraId="11F7D406" w14:textId="43B4B7BF" w:rsidR="005934DA" w:rsidRPr="00C0080F" w:rsidRDefault="00C0080F" w:rsidP="00C0080F">
      <w:pPr>
        <w:rPr>
          <w:b/>
          <w:lang w:eastAsia="zh-CN"/>
        </w:rPr>
      </w:pPr>
      <w:r>
        <w:rPr>
          <w:b/>
          <w:highlight w:val="yellow"/>
          <w:lang w:val="en-GB" w:eastAsia="zh-CN"/>
        </w:rPr>
        <w:t>Proposal 2.5-1</w:t>
      </w:r>
      <w:r>
        <w:rPr>
          <w:b/>
          <w:lang w:eastAsia="zh-CN"/>
        </w:rPr>
        <w:t xml:space="preserve">: For RTT-based PDC, </w:t>
      </w:r>
      <w:r>
        <w:rPr>
          <w:b/>
        </w:rPr>
        <w:t>the UE is expected to receive PRS only in RRC_CONNECTED mode</w:t>
      </w:r>
      <w:r>
        <w:rPr>
          <w:b/>
          <w:lang w:eastAsia="zh-CN"/>
        </w:rPr>
        <w:t>.</w:t>
      </w:r>
      <w:r w:rsidR="005934DA">
        <w:rPr>
          <w:b/>
          <w:lang w:eastAsia="zh-CN"/>
        </w:rPr>
        <w:t xml:space="preserve"> </w:t>
      </w:r>
    </w:p>
    <w:tbl>
      <w:tblPr>
        <w:tblStyle w:val="51"/>
        <w:tblW w:w="9307" w:type="dxa"/>
        <w:tblLayout w:type="fixed"/>
        <w:tblLook w:val="04A0" w:firstRow="1" w:lastRow="0" w:firstColumn="1" w:lastColumn="0" w:noHBand="0" w:noVBand="1"/>
      </w:tblPr>
      <w:tblGrid>
        <w:gridCol w:w="1413"/>
        <w:gridCol w:w="7894"/>
      </w:tblGrid>
      <w:tr w:rsidR="005934DA" w:rsidRPr="000B731A" w14:paraId="0A7C7F98" w14:textId="77777777" w:rsidTr="00B951F7">
        <w:tc>
          <w:tcPr>
            <w:tcW w:w="1413" w:type="dxa"/>
          </w:tcPr>
          <w:p w14:paraId="6B8DA093" w14:textId="77777777" w:rsidR="005934DA" w:rsidRPr="000B731A" w:rsidRDefault="005934DA"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335622A9" w14:textId="07446835" w:rsidR="005934DA" w:rsidRPr="000B731A" w:rsidRDefault="00C0080F" w:rsidP="00C0080F">
            <w:pPr>
              <w:adjustRightInd/>
              <w:spacing w:beforeLines="50" w:before="120" w:line="252" w:lineRule="auto"/>
              <w:jc w:val="left"/>
              <w:rPr>
                <w:rFonts w:eastAsiaTheme="minorEastAsia"/>
                <w:color w:val="000000" w:themeColor="text1"/>
                <w:lang w:eastAsia="zh-CN"/>
              </w:rPr>
            </w:pPr>
            <w:r>
              <w:rPr>
                <w:i/>
                <w:color w:val="0000FF"/>
                <w:lang w:val="en-GB" w:eastAsia="zh-CN"/>
              </w:rPr>
              <w:t xml:space="preserve">New H3C, </w:t>
            </w:r>
            <w:r w:rsidR="005934DA">
              <w:rPr>
                <w:i/>
                <w:color w:val="0000FF"/>
                <w:lang w:val="en-GB" w:eastAsia="zh-CN"/>
              </w:rPr>
              <w:t>Samsung, vivo, Intel, Nokia, NSB, Huawei, HiSilicon, LG</w:t>
            </w:r>
            <w:r w:rsidR="00F72DDE">
              <w:rPr>
                <w:i/>
                <w:color w:val="0000FF"/>
                <w:lang w:val="en-GB" w:eastAsia="zh-CN"/>
              </w:rPr>
              <w:t xml:space="preserve">, Ericsson </w:t>
            </w:r>
          </w:p>
        </w:tc>
      </w:tr>
      <w:tr w:rsidR="005934DA" w:rsidRPr="000B731A" w14:paraId="4A4ECB17" w14:textId="77777777" w:rsidTr="00B951F7">
        <w:tc>
          <w:tcPr>
            <w:tcW w:w="1413" w:type="dxa"/>
          </w:tcPr>
          <w:p w14:paraId="6537A7A8" w14:textId="77777777" w:rsidR="005934DA" w:rsidRPr="000B731A" w:rsidRDefault="005934DA" w:rsidP="00B951F7">
            <w:pPr>
              <w:adjustRightInd/>
              <w:spacing w:beforeLines="50" w:before="120" w:line="252" w:lineRule="auto"/>
              <w:jc w:val="left"/>
              <w:rPr>
                <w:color w:val="000000" w:themeColor="text1"/>
                <w:lang w:eastAsia="zh-CN"/>
              </w:rPr>
            </w:pPr>
            <w:r w:rsidRPr="00C33A6F">
              <w:rPr>
                <w:color w:val="FF0000"/>
                <w:lang w:eastAsia="zh-CN"/>
              </w:rPr>
              <w:t xml:space="preserve">Objecting </w:t>
            </w:r>
            <w:r w:rsidRPr="00C33A6F">
              <w:rPr>
                <w:color w:val="FF0000"/>
                <w:lang w:eastAsia="zh-CN"/>
              </w:rPr>
              <w:lastRenderedPageBreak/>
              <w:t xml:space="preserve">companies </w:t>
            </w:r>
          </w:p>
        </w:tc>
        <w:tc>
          <w:tcPr>
            <w:tcW w:w="7894" w:type="dxa"/>
          </w:tcPr>
          <w:p w14:paraId="2327D623" w14:textId="77777777" w:rsidR="005934DA" w:rsidRPr="000B731A" w:rsidRDefault="005934DA" w:rsidP="00B951F7">
            <w:pPr>
              <w:adjustRightInd/>
              <w:spacing w:beforeLines="50" w:before="120" w:line="252" w:lineRule="auto"/>
              <w:jc w:val="left"/>
              <w:rPr>
                <w:color w:val="000000" w:themeColor="text1"/>
                <w:lang w:eastAsia="zh-CN"/>
              </w:rPr>
            </w:pPr>
            <w:r>
              <w:rPr>
                <w:i/>
                <w:color w:val="000000" w:themeColor="text1"/>
                <w:lang w:val="en-GB" w:eastAsia="zh-CN"/>
              </w:rPr>
              <w:lastRenderedPageBreak/>
              <w:t xml:space="preserve"> </w:t>
            </w:r>
            <w:r w:rsidRPr="000B731A">
              <w:rPr>
                <w:i/>
                <w:color w:val="000000" w:themeColor="text1"/>
                <w:lang w:val="en-GB" w:eastAsia="zh-CN"/>
              </w:rPr>
              <w:t xml:space="preserve"> </w:t>
            </w:r>
          </w:p>
        </w:tc>
      </w:tr>
    </w:tbl>
    <w:p w14:paraId="4BD20B0B" w14:textId="77777777" w:rsidR="005934DA" w:rsidRDefault="005934DA" w:rsidP="005934DA">
      <w:pPr>
        <w:rPr>
          <w:b/>
          <w:lang w:eastAsia="zh-CN"/>
        </w:rPr>
      </w:pPr>
    </w:p>
    <w:tbl>
      <w:tblPr>
        <w:tblStyle w:val="af4"/>
        <w:tblW w:w="9307" w:type="dxa"/>
        <w:tblLayout w:type="fixed"/>
        <w:tblLook w:val="04A0" w:firstRow="1" w:lastRow="0" w:firstColumn="1" w:lastColumn="0" w:noHBand="0" w:noVBand="1"/>
      </w:tblPr>
      <w:tblGrid>
        <w:gridCol w:w="2113"/>
        <w:gridCol w:w="7194"/>
      </w:tblGrid>
      <w:tr w:rsidR="005934DA" w14:paraId="75A3E32B"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FE8F18" w14:textId="77777777" w:rsidR="005934DA" w:rsidRDefault="005934DA"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C46D59" w14:textId="77777777" w:rsidR="005934DA" w:rsidRDefault="005934DA" w:rsidP="00B951F7">
            <w:pPr>
              <w:ind w:left="1320" w:hanging="440"/>
              <w:rPr>
                <w:i/>
                <w:lang w:eastAsia="zh-CN"/>
              </w:rPr>
            </w:pPr>
            <w:r>
              <w:rPr>
                <w:i/>
                <w:lang w:eastAsia="zh-CN"/>
              </w:rPr>
              <w:t>View</w:t>
            </w:r>
          </w:p>
        </w:tc>
      </w:tr>
      <w:tr w:rsidR="005934DA" w14:paraId="6F421FB0" w14:textId="77777777" w:rsidTr="00B951F7">
        <w:tc>
          <w:tcPr>
            <w:tcW w:w="2113" w:type="dxa"/>
            <w:tcBorders>
              <w:top w:val="single" w:sz="4" w:space="0" w:color="auto"/>
              <w:left w:val="single" w:sz="4" w:space="0" w:color="auto"/>
              <w:bottom w:val="single" w:sz="4" w:space="0" w:color="auto"/>
              <w:right w:val="single" w:sz="4" w:space="0" w:color="auto"/>
            </w:tcBorders>
          </w:tcPr>
          <w:p w14:paraId="2B4EE1C8" w14:textId="440D0F35" w:rsidR="005934DA" w:rsidRPr="00C0080F" w:rsidRDefault="00C0080F" w:rsidP="00B951F7">
            <w:pPr>
              <w:rPr>
                <w:iCs/>
                <w:lang w:eastAsia="zh-CN"/>
              </w:rPr>
            </w:pPr>
            <w:r w:rsidRPr="00C0080F">
              <w:rPr>
                <w:rFonts w:hint="eastAsia"/>
                <w:iCs/>
                <w:lang w:eastAsia="zh-CN"/>
              </w:rPr>
              <w:t>F</w:t>
            </w:r>
            <w:r w:rsidRPr="00C0080F">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4ADB4137" w14:textId="77777777" w:rsidR="005934DA" w:rsidRPr="00C0080F" w:rsidRDefault="00C0080F" w:rsidP="00B951F7">
            <w:pPr>
              <w:rPr>
                <w:iCs/>
                <w:color w:val="FF0000"/>
                <w:lang w:eastAsia="zh-CN"/>
              </w:rPr>
            </w:pPr>
            <w:r w:rsidRPr="00C0080F">
              <w:rPr>
                <w:rFonts w:hint="eastAsia"/>
                <w:iCs/>
                <w:color w:val="FF0000"/>
                <w:lang w:eastAsia="zh-CN"/>
              </w:rPr>
              <w:t>@</w:t>
            </w:r>
            <w:r w:rsidRPr="00C0080F">
              <w:rPr>
                <w:iCs/>
                <w:color w:val="FF0000"/>
                <w:lang w:eastAsia="zh-CN"/>
              </w:rPr>
              <w:t xml:space="preserve"> OPPO @ ZTE</w:t>
            </w:r>
          </w:p>
          <w:p w14:paraId="0C38848F" w14:textId="3594A865" w:rsidR="00C0080F" w:rsidRPr="006151A8" w:rsidRDefault="00C0080F" w:rsidP="00B951F7">
            <w:pPr>
              <w:rPr>
                <w:iCs/>
                <w:lang w:eastAsia="zh-CN"/>
              </w:rPr>
            </w:pPr>
            <w:r>
              <w:rPr>
                <w:rFonts w:hint="eastAsia"/>
                <w:iCs/>
                <w:lang w:eastAsia="zh-CN"/>
              </w:rPr>
              <w:t>P</w:t>
            </w:r>
            <w:r>
              <w:rPr>
                <w:iCs/>
                <w:lang w:eastAsia="zh-CN"/>
              </w:rPr>
              <w:t>lease check my replies above and see if the proposal is fine for you.</w:t>
            </w:r>
          </w:p>
        </w:tc>
      </w:tr>
      <w:tr w:rsidR="005934DA" w14:paraId="2BE59A61" w14:textId="77777777" w:rsidTr="00B951F7">
        <w:tc>
          <w:tcPr>
            <w:tcW w:w="2113" w:type="dxa"/>
            <w:tcBorders>
              <w:top w:val="single" w:sz="4" w:space="0" w:color="auto"/>
              <w:left w:val="single" w:sz="4" w:space="0" w:color="auto"/>
              <w:bottom w:val="single" w:sz="4" w:space="0" w:color="auto"/>
              <w:right w:val="single" w:sz="4" w:space="0" w:color="auto"/>
            </w:tcBorders>
          </w:tcPr>
          <w:p w14:paraId="56C6968D" w14:textId="77777777" w:rsidR="005934DA" w:rsidRDefault="005934D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B8A838E" w14:textId="77777777" w:rsidR="005934DA" w:rsidRPr="003C7F05" w:rsidRDefault="005934DA" w:rsidP="00B951F7">
            <w:pPr>
              <w:rPr>
                <w:iCs/>
                <w:lang w:eastAsia="zh-CN"/>
              </w:rPr>
            </w:pPr>
          </w:p>
        </w:tc>
      </w:tr>
      <w:tr w:rsidR="005934DA" w14:paraId="1D0C5C6C" w14:textId="77777777" w:rsidTr="00B951F7">
        <w:tc>
          <w:tcPr>
            <w:tcW w:w="2113" w:type="dxa"/>
            <w:tcBorders>
              <w:top w:val="single" w:sz="4" w:space="0" w:color="auto"/>
              <w:left w:val="single" w:sz="4" w:space="0" w:color="auto"/>
              <w:bottom w:val="single" w:sz="4" w:space="0" w:color="auto"/>
              <w:right w:val="single" w:sz="4" w:space="0" w:color="auto"/>
            </w:tcBorders>
          </w:tcPr>
          <w:p w14:paraId="22605322" w14:textId="77777777" w:rsidR="005934DA" w:rsidRDefault="005934D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461F54C" w14:textId="77777777" w:rsidR="005934DA" w:rsidRPr="003C7F05" w:rsidRDefault="005934DA" w:rsidP="00B951F7">
            <w:pPr>
              <w:rPr>
                <w:iCs/>
                <w:lang w:eastAsia="zh-CN"/>
              </w:rPr>
            </w:pPr>
          </w:p>
        </w:tc>
      </w:tr>
    </w:tbl>
    <w:p w14:paraId="5713E61C" w14:textId="77777777" w:rsidR="006E3656" w:rsidRDefault="006E3656">
      <w:pPr>
        <w:spacing w:after="0"/>
        <w:rPr>
          <w:lang w:eastAsia="zh-CN"/>
        </w:rPr>
      </w:pPr>
    </w:p>
    <w:p w14:paraId="316FB1FD" w14:textId="77777777" w:rsidR="006E3656" w:rsidRDefault="006E3656">
      <w:pPr>
        <w:spacing w:after="0"/>
        <w:rPr>
          <w:lang w:eastAsia="zh-CN"/>
        </w:rPr>
      </w:pPr>
    </w:p>
    <w:p w14:paraId="00EEEFBD" w14:textId="77777777" w:rsidR="00A8364B" w:rsidRDefault="00D975FF">
      <w:pPr>
        <w:pStyle w:val="20"/>
        <w:rPr>
          <w:sz w:val="22"/>
          <w:lang w:eastAsia="zh-CN"/>
        </w:rPr>
      </w:pPr>
      <w:r>
        <w:rPr>
          <w:rFonts w:hint="eastAsia"/>
          <w:sz w:val="22"/>
          <w:lang w:eastAsia="zh-CN"/>
        </w:rPr>
        <w:t>I</w:t>
      </w:r>
      <w:r>
        <w:rPr>
          <w:sz w:val="22"/>
          <w:lang w:eastAsia="zh-CN"/>
        </w:rPr>
        <w:t>ssue #2-6: whether PRS measurement can be outside the active BWP?</w:t>
      </w:r>
    </w:p>
    <w:tbl>
      <w:tblPr>
        <w:tblStyle w:val="af4"/>
        <w:tblW w:w="0" w:type="auto"/>
        <w:tblLook w:val="04A0" w:firstRow="1" w:lastRow="0" w:firstColumn="1" w:lastColumn="0" w:noHBand="0" w:noVBand="1"/>
      </w:tblPr>
      <w:tblGrid>
        <w:gridCol w:w="9307"/>
      </w:tblGrid>
      <w:tr w:rsidR="00A8364B" w14:paraId="3217F54A" w14:textId="77777777">
        <w:tc>
          <w:tcPr>
            <w:tcW w:w="9307" w:type="dxa"/>
          </w:tcPr>
          <w:p w14:paraId="696FCDD2" w14:textId="77777777" w:rsidR="00A8364B" w:rsidRDefault="00D975FF">
            <w:pPr>
              <w:spacing w:after="0"/>
              <w:rPr>
                <w:i/>
                <w:lang w:eastAsia="zh-CN"/>
              </w:rPr>
            </w:pPr>
            <w:r>
              <w:rPr>
                <w:i/>
                <w:lang w:eastAsia="zh-CN"/>
              </w:rPr>
              <w:t>Ericsson (R1-2201004)</w:t>
            </w:r>
          </w:p>
          <w:p w14:paraId="0137D8EC" w14:textId="77777777" w:rsidR="00A8364B" w:rsidRDefault="00A8364B">
            <w:pPr>
              <w:spacing w:after="0"/>
              <w:rPr>
                <w:lang w:eastAsia="zh-CN"/>
              </w:rPr>
            </w:pPr>
          </w:p>
          <w:p w14:paraId="56897654" w14:textId="77777777" w:rsidR="00A8364B" w:rsidRDefault="00D975FF">
            <w:r>
              <w:t xml:space="preserve">Also, different from positioning purpose, the UE is not expected to measure DL PRS resource outside the active BWP for PDC purpose. This avoids the need of measurement gap for PRS reception. Confining the PRS in active BWP is achieved via the proper RRC configuration of </w:t>
            </w:r>
            <w:r>
              <w:rPr>
                <w:i/>
                <w:iCs/>
              </w:rPr>
              <w:t>dl-PRS-StartPRB</w:t>
            </w:r>
            <w:r>
              <w:t xml:space="preserve"> and </w:t>
            </w:r>
            <w:r>
              <w:rPr>
                <w:i/>
                <w:iCs/>
              </w:rPr>
              <w:t>dl-PRS-ResourceBandwidth</w:t>
            </w:r>
            <w:r>
              <w:t>.</w:t>
            </w:r>
            <w:r>
              <w:br/>
            </w:r>
          </w:p>
          <w:p w14:paraId="728D4EE1" w14:textId="77777777" w:rsidR="00A8364B" w:rsidRDefault="00D975FF">
            <w:pPr>
              <w:pStyle w:val="Proposal"/>
              <w:rPr>
                <w:rFonts w:cs="Arial"/>
              </w:rPr>
            </w:pPr>
            <w:bookmarkStart w:id="38" w:name="_Toc95741296"/>
            <w:r>
              <w:rPr>
                <w:rFonts w:ascii="Times New Roman" w:hAnsi="Times New Roman" w:cs="Times New Roman"/>
              </w:rPr>
              <w:t>For PDC purpose, the UE is not expected to measure DL PRS outside the active BWP.</w:t>
            </w:r>
            <w:bookmarkEnd w:id="38"/>
          </w:p>
        </w:tc>
      </w:tr>
    </w:tbl>
    <w:p w14:paraId="5C29F2EB" w14:textId="77777777" w:rsidR="00A8364B" w:rsidRDefault="00A8364B">
      <w:pPr>
        <w:spacing w:after="0"/>
        <w:rPr>
          <w:lang w:eastAsia="zh-CN"/>
        </w:rPr>
      </w:pPr>
    </w:p>
    <w:p w14:paraId="505915CF"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The proposal looks straightforward to me. Let’s hear more views from companies though. </w:t>
      </w:r>
    </w:p>
    <w:p w14:paraId="04A68A62" w14:textId="77777777" w:rsidR="00A8364B" w:rsidRDefault="00A8364B">
      <w:pPr>
        <w:spacing w:after="0"/>
        <w:rPr>
          <w:lang w:eastAsia="zh-CN"/>
        </w:rPr>
      </w:pPr>
    </w:p>
    <w:p w14:paraId="04177F76" w14:textId="77777777" w:rsidR="00A8364B" w:rsidRDefault="00D975FF">
      <w:pPr>
        <w:pStyle w:val="30"/>
        <w:ind w:left="720"/>
        <w:rPr>
          <w:lang w:eastAsia="zh-CN"/>
        </w:rPr>
      </w:pPr>
      <w:r>
        <w:rPr>
          <w:rFonts w:hint="eastAsia"/>
          <w:lang w:eastAsia="zh-CN"/>
        </w:rPr>
        <w:t>F</w:t>
      </w:r>
      <w:r>
        <w:rPr>
          <w:lang w:eastAsia="zh-CN"/>
        </w:rPr>
        <w:t>irst round discussion</w:t>
      </w:r>
    </w:p>
    <w:p w14:paraId="14818BA4" w14:textId="77777777" w:rsidR="00A8364B" w:rsidRDefault="00D975FF">
      <w:pPr>
        <w:rPr>
          <w:rFonts w:eastAsiaTheme="minorEastAsia"/>
          <w:lang w:eastAsia="zh-CN"/>
        </w:rPr>
      </w:pPr>
      <w:r>
        <w:rPr>
          <w:rFonts w:eastAsiaTheme="minorEastAsia"/>
          <w:lang w:eastAsia="zh-CN"/>
        </w:rPr>
        <w:t xml:space="preserve">The following questions and/or proposals are set for the first round email discussions. </w:t>
      </w:r>
    </w:p>
    <w:p w14:paraId="48D6C7C7" w14:textId="77777777" w:rsidR="00A8364B" w:rsidRDefault="00A8364B">
      <w:pPr>
        <w:rPr>
          <w:b/>
          <w:highlight w:val="yellow"/>
          <w:lang w:eastAsia="zh-CN"/>
        </w:rPr>
      </w:pPr>
    </w:p>
    <w:p w14:paraId="72BAF5C8" w14:textId="77777777" w:rsidR="00A8364B" w:rsidRDefault="00D975FF">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af4"/>
        <w:tblW w:w="9307" w:type="dxa"/>
        <w:tblLayout w:type="fixed"/>
        <w:tblLook w:val="04A0" w:firstRow="1" w:lastRow="0" w:firstColumn="1" w:lastColumn="0" w:noHBand="0" w:noVBand="1"/>
      </w:tblPr>
      <w:tblGrid>
        <w:gridCol w:w="2113"/>
        <w:gridCol w:w="7194"/>
      </w:tblGrid>
      <w:tr w:rsidR="00A8364B" w14:paraId="328EFB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73E75B"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7F3E8A" w14:textId="77777777" w:rsidR="00A8364B" w:rsidRDefault="00D975FF">
            <w:pPr>
              <w:rPr>
                <w:i/>
                <w:lang w:eastAsia="zh-CN"/>
              </w:rPr>
            </w:pPr>
            <w:r>
              <w:rPr>
                <w:i/>
                <w:lang w:eastAsia="zh-CN"/>
              </w:rPr>
              <w:t>View</w:t>
            </w:r>
          </w:p>
        </w:tc>
      </w:tr>
      <w:tr w:rsidR="00A8364B" w14:paraId="316FC895" w14:textId="77777777">
        <w:tc>
          <w:tcPr>
            <w:tcW w:w="2113" w:type="dxa"/>
            <w:tcBorders>
              <w:top w:val="single" w:sz="4" w:space="0" w:color="auto"/>
              <w:left w:val="single" w:sz="4" w:space="0" w:color="auto"/>
              <w:bottom w:val="single" w:sz="4" w:space="0" w:color="auto"/>
              <w:right w:val="single" w:sz="4" w:space="0" w:color="auto"/>
            </w:tcBorders>
          </w:tcPr>
          <w:p w14:paraId="32579AD1"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5DB032A" w14:textId="77777777" w:rsidR="00A8364B" w:rsidRDefault="00D975FF">
            <w:pPr>
              <w:rPr>
                <w:lang w:eastAsia="zh-CN"/>
              </w:rPr>
            </w:pPr>
            <w:r>
              <w:rPr>
                <w:lang w:eastAsia="zh-CN"/>
              </w:rPr>
              <w:t xml:space="preserve">We wonder whether this should be part of UE implementation, unless the “not-expected thing” is the gNB configuration instead of UE behavior of measurement using a partially received signal, i.e., </w:t>
            </w:r>
          </w:p>
          <w:p w14:paraId="4B936FF8" w14:textId="77777777" w:rsidR="00A8364B" w:rsidRDefault="00D975FF">
            <w:pPr>
              <w:rPr>
                <w:lang w:eastAsia="zh-CN"/>
              </w:rPr>
            </w:pPr>
            <w:r>
              <w:rPr>
                <w:b/>
                <w:lang w:eastAsia="zh-CN"/>
              </w:rPr>
              <w:t xml:space="preserve">For PDC purpose, the UE </w:t>
            </w:r>
            <w:r>
              <w:rPr>
                <w:b/>
                <w:strike/>
                <w:color w:val="FF0000"/>
                <w:lang w:eastAsia="zh-CN"/>
              </w:rPr>
              <w:t>is not expected to measure DL PRS outside the active BWP</w:t>
            </w:r>
            <w:r>
              <w:rPr>
                <w:b/>
                <w:color w:val="FF0000"/>
                <w:lang w:eastAsia="zh-CN"/>
              </w:rPr>
              <w:t>does not expect to be configured with DL PRS that exceeds the active BWP</w:t>
            </w:r>
            <w:r>
              <w:rPr>
                <w:b/>
                <w:lang w:eastAsia="zh-CN"/>
              </w:rPr>
              <w:t>.</w:t>
            </w:r>
            <w:r>
              <w:rPr>
                <w:lang w:eastAsia="zh-CN"/>
              </w:rPr>
              <w:t xml:space="preserve">  </w:t>
            </w:r>
          </w:p>
          <w:p w14:paraId="1E1547CA" w14:textId="7D3EED53" w:rsidR="007D3619" w:rsidRDefault="007D3619">
            <w:pPr>
              <w:rPr>
                <w:lang w:eastAsia="zh-CN"/>
              </w:rPr>
            </w:pPr>
            <w:r w:rsidRPr="007D3619">
              <w:rPr>
                <w:color w:val="7030A0"/>
                <w:lang w:eastAsia="zh-CN"/>
              </w:rPr>
              <w:t>Feature lead:</w:t>
            </w:r>
            <w:r>
              <w:rPr>
                <w:color w:val="7030A0"/>
                <w:lang w:eastAsia="zh-CN"/>
              </w:rPr>
              <w:t xml:space="preserve"> Both ways actually achieve the same thing, i.e. UE will only measure within the active BWP. And the point that really cares is the measurement due to measurement gap. So let’s try the original proposal. </w:t>
            </w:r>
          </w:p>
        </w:tc>
      </w:tr>
      <w:tr w:rsidR="00A8364B" w14:paraId="2C7BABAC" w14:textId="77777777">
        <w:tc>
          <w:tcPr>
            <w:tcW w:w="2113" w:type="dxa"/>
            <w:tcBorders>
              <w:top w:val="single" w:sz="4" w:space="0" w:color="auto"/>
              <w:left w:val="single" w:sz="4" w:space="0" w:color="auto"/>
              <w:bottom w:val="single" w:sz="4" w:space="0" w:color="auto"/>
              <w:right w:val="single" w:sz="4" w:space="0" w:color="auto"/>
            </w:tcBorders>
          </w:tcPr>
          <w:p w14:paraId="286EB873"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AA6CFB8" w14:textId="77777777" w:rsidR="00A8364B" w:rsidRDefault="00D975FF">
            <w:pPr>
              <w:rPr>
                <w:lang w:val="en-GB" w:eastAsia="zh-CN"/>
              </w:rPr>
            </w:pPr>
            <w:r>
              <w:rPr>
                <w:lang w:val="en-GB" w:eastAsia="zh-CN"/>
              </w:rPr>
              <w:t>We are fine with FL proposal with OPPO’s modification.</w:t>
            </w:r>
          </w:p>
        </w:tc>
      </w:tr>
      <w:tr w:rsidR="00A8364B" w14:paraId="2A473276" w14:textId="77777777">
        <w:tc>
          <w:tcPr>
            <w:tcW w:w="2113" w:type="dxa"/>
            <w:tcBorders>
              <w:top w:val="single" w:sz="4" w:space="0" w:color="auto"/>
              <w:left w:val="single" w:sz="4" w:space="0" w:color="auto"/>
              <w:bottom w:val="single" w:sz="4" w:space="0" w:color="auto"/>
              <w:right w:val="single" w:sz="4" w:space="0" w:color="auto"/>
            </w:tcBorders>
          </w:tcPr>
          <w:p w14:paraId="1F75B98E"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25C4EC9" w14:textId="77777777" w:rsidR="00A8364B" w:rsidRDefault="00D975FF">
            <w:pPr>
              <w:rPr>
                <w:lang w:val="en-GB" w:eastAsia="zh-CN"/>
              </w:rPr>
            </w:pPr>
            <w:r>
              <w:rPr>
                <w:lang w:val="en-GB" w:eastAsia="zh-CN"/>
              </w:rPr>
              <w:t>We agree with the intention.</w:t>
            </w:r>
          </w:p>
        </w:tc>
      </w:tr>
      <w:tr w:rsidR="00A8364B" w14:paraId="4FF96158" w14:textId="77777777">
        <w:tc>
          <w:tcPr>
            <w:tcW w:w="2113" w:type="dxa"/>
            <w:tcBorders>
              <w:top w:val="single" w:sz="4" w:space="0" w:color="auto"/>
              <w:left w:val="single" w:sz="4" w:space="0" w:color="auto"/>
              <w:bottom w:val="single" w:sz="4" w:space="0" w:color="auto"/>
              <w:right w:val="single" w:sz="4" w:space="0" w:color="auto"/>
            </w:tcBorders>
          </w:tcPr>
          <w:p w14:paraId="0867B09D"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D9F9D37" w14:textId="77777777" w:rsidR="00A8364B" w:rsidRDefault="00D975FF">
            <w:pPr>
              <w:rPr>
                <w:lang w:eastAsia="zh-CN"/>
              </w:rPr>
            </w:pPr>
            <w:r>
              <w:rPr>
                <w:lang w:eastAsia="zh-CN"/>
              </w:rPr>
              <w:t xml:space="preserve">We think this is the UE implementation. We don’t need such restriction. </w:t>
            </w:r>
          </w:p>
          <w:p w14:paraId="0CEF360E" w14:textId="3049D880" w:rsidR="007D3619" w:rsidRDefault="007D3619">
            <w:pPr>
              <w:rPr>
                <w:lang w:val="en-GB" w:eastAsia="zh-CN"/>
              </w:rPr>
            </w:pPr>
            <w:r w:rsidRPr="007D3619">
              <w:rPr>
                <w:color w:val="7030A0"/>
                <w:lang w:eastAsia="zh-CN"/>
              </w:rPr>
              <w:t>Feature lead:</w:t>
            </w:r>
            <w:r>
              <w:rPr>
                <w:lang w:eastAsia="zh-CN"/>
              </w:rPr>
              <w:t xml:space="preserve"> </w:t>
            </w:r>
            <w:r w:rsidRPr="007D3619">
              <w:rPr>
                <w:color w:val="7030A0"/>
                <w:lang w:eastAsia="zh-CN"/>
              </w:rPr>
              <w:t>Since we agreed</w:t>
            </w:r>
            <w:r>
              <w:rPr>
                <w:color w:val="7030A0"/>
                <w:lang w:eastAsia="zh-CN"/>
              </w:rPr>
              <w:t xml:space="preserve"> that no measurement gap, it seems the restriction </w:t>
            </w:r>
            <w:r>
              <w:rPr>
                <w:color w:val="7030A0"/>
                <w:lang w:eastAsia="zh-CN"/>
              </w:rPr>
              <w:lastRenderedPageBreak/>
              <w:t>is reasonable.</w:t>
            </w:r>
          </w:p>
        </w:tc>
      </w:tr>
      <w:tr w:rsidR="001114A9" w14:paraId="5C87687C" w14:textId="77777777" w:rsidTr="001114A9">
        <w:tc>
          <w:tcPr>
            <w:tcW w:w="2113" w:type="dxa"/>
          </w:tcPr>
          <w:p w14:paraId="78C6EA63" w14:textId="77777777" w:rsidR="001114A9" w:rsidRPr="001114A9" w:rsidRDefault="001114A9" w:rsidP="001114A9">
            <w:pPr>
              <w:rPr>
                <w:lang w:eastAsia="zh-CN"/>
              </w:rPr>
            </w:pPr>
            <w:r w:rsidRPr="001114A9">
              <w:rPr>
                <w:lang w:eastAsia="zh-CN"/>
              </w:rPr>
              <w:lastRenderedPageBreak/>
              <w:t>Nokia/NSB</w:t>
            </w:r>
          </w:p>
        </w:tc>
        <w:tc>
          <w:tcPr>
            <w:tcW w:w="7194" w:type="dxa"/>
          </w:tcPr>
          <w:p w14:paraId="021AE31C" w14:textId="77777777" w:rsidR="001114A9" w:rsidRPr="001114A9" w:rsidRDefault="001114A9" w:rsidP="001114A9">
            <w:pPr>
              <w:rPr>
                <w:lang w:eastAsia="zh-CN"/>
              </w:rPr>
            </w:pPr>
            <w:r w:rsidRPr="001114A9">
              <w:rPr>
                <w:lang w:eastAsia="zh-CN"/>
              </w:rPr>
              <w:t xml:space="preserve">We support the proposal from FL. </w:t>
            </w:r>
          </w:p>
        </w:tc>
      </w:tr>
      <w:tr w:rsidR="00006F87" w14:paraId="770AD938" w14:textId="77777777" w:rsidTr="001114A9">
        <w:tc>
          <w:tcPr>
            <w:tcW w:w="2113" w:type="dxa"/>
          </w:tcPr>
          <w:p w14:paraId="64071813" w14:textId="763C4289" w:rsidR="00006F87" w:rsidRPr="001114A9" w:rsidRDefault="00006F87" w:rsidP="001114A9">
            <w:pPr>
              <w:rPr>
                <w:lang w:eastAsia="zh-CN"/>
              </w:rPr>
            </w:pPr>
            <w:r>
              <w:rPr>
                <w:lang w:eastAsia="zh-CN"/>
              </w:rPr>
              <w:t>HW/HiSi</w:t>
            </w:r>
          </w:p>
        </w:tc>
        <w:tc>
          <w:tcPr>
            <w:tcW w:w="7194" w:type="dxa"/>
          </w:tcPr>
          <w:p w14:paraId="7F33888F" w14:textId="00D17217" w:rsidR="00006F87" w:rsidRPr="001114A9" w:rsidRDefault="00006F87" w:rsidP="001114A9">
            <w:pPr>
              <w:rPr>
                <w:lang w:eastAsia="zh-CN"/>
              </w:rPr>
            </w:pPr>
            <w:r>
              <w:rPr>
                <w:lang w:eastAsia="zh-CN"/>
              </w:rPr>
              <w:t>Agree</w:t>
            </w:r>
          </w:p>
        </w:tc>
      </w:tr>
      <w:tr w:rsidR="00D03B0D" w14:paraId="02655B74" w14:textId="77777777" w:rsidTr="001114A9">
        <w:tc>
          <w:tcPr>
            <w:tcW w:w="2113" w:type="dxa"/>
          </w:tcPr>
          <w:p w14:paraId="4208434D" w14:textId="05721376" w:rsidR="00D03B0D" w:rsidRPr="00D03B0D" w:rsidRDefault="00D03B0D" w:rsidP="001114A9">
            <w:pPr>
              <w:rPr>
                <w:rFonts w:eastAsia="Malgun Gothic"/>
                <w:lang w:eastAsia="ko-KR"/>
              </w:rPr>
            </w:pPr>
            <w:r>
              <w:rPr>
                <w:rFonts w:eastAsia="Malgun Gothic" w:hint="eastAsia"/>
                <w:lang w:eastAsia="ko-KR"/>
              </w:rPr>
              <w:t>LG</w:t>
            </w:r>
          </w:p>
        </w:tc>
        <w:tc>
          <w:tcPr>
            <w:tcW w:w="7194" w:type="dxa"/>
          </w:tcPr>
          <w:p w14:paraId="520AC646" w14:textId="046150B1" w:rsidR="00D03B0D" w:rsidRPr="00D03B0D" w:rsidRDefault="00D03B0D" w:rsidP="001114A9">
            <w:pPr>
              <w:rPr>
                <w:rFonts w:eastAsia="Malgun Gothic"/>
                <w:lang w:eastAsia="ko-KR"/>
              </w:rPr>
            </w:pPr>
            <w:r>
              <w:rPr>
                <w:rFonts w:eastAsia="Malgun Gothic" w:hint="eastAsia"/>
                <w:lang w:eastAsia="ko-KR"/>
              </w:rPr>
              <w:t>Agree</w:t>
            </w:r>
          </w:p>
        </w:tc>
      </w:tr>
      <w:tr w:rsidR="00DE4D3E" w14:paraId="1F9DABD3" w14:textId="77777777" w:rsidTr="001114A9">
        <w:tc>
          <w:tcPr>
            <w:tcW w:w="2113" w:type="dxa"/>
          </w:tcPr>
          <w:p w14:paraId="6545606C" w14:textId="76631898" w:rsidR="00DE4D3E" w:rsidRDefault="00DE4D3E" w:rsidP="00DE4D3E">
            <w:pPr>
              <w:rPr>
                <w:rFonts w:eastAsia="Malgun Gothic" w:hint="eastAsia"/>
                <w:lang w:eastAsia="ko-KR"/>
              </w:rPr>
            </w:pPr>
            <w:r>
              <w:rPr>
                <w:lang w:eastAsia="zh-CN"/>
              </w:rPr>
              <w:t>Ericsson</w:t>
            </w:r>
          </w:p>
        </w:tc>
        <w:tc>
          <w:tcPr>
            <w:tcW w:w="7194" w:type="dxa"/>
          </w:tcPr>
          <w:p w14:paraId="3190EB3F" w14:textId="52B36BDD" w:rsidR="00DE4D3E" w:rsidRDefault="00DE4D3E" w:rsidP="00DE4D3E">
            <w:pPr>
              <w:rPr>
                <w:rFonts w:eastAsia="Malgun Gothic" w:hint="eastAsia"/>
                <w:lang w:eastAsia="ko-KR"/>
              </w:rPr>
            </w:pPr>
            <w:r>
              <w:rPr>
                <w:lang w:eastAsia="zh-CN"/>
              </w:rPr>
              <w:t>Support</w:t>
            </w:r>
          </w:p>
        </w:tc>
      </w:tr>
    </w:tbl>
    <w:p w14:paraId="2D1857E5" w14:textId="77777777" w:rsidR="00A8364B" w:rsidRDefault="00A8364B">
      <w:pPr>
        <w:spacing w:after="0"/>
        <w:rPr>
          <w:lang w:eastAsia="zh-CN"/>
        </w:rPr>
      </w:pPr>
    </w:p>
    <w:p w14:paraId="1B48EBA8" w14:textId="77777777" w:rsidR="00354507" w:rsidRDefault="00354507" w:rsidP="00354507">
      <w:pPr>
        <w:pStyle w:val="30"/>
        <w:ind w:left="720"/>
        <w:rPr>
          <w:lang w:eastAsia="zh-CN"/>
        </w:rPr>
      </w:pPr>
      <w:r>
        <w:rPr>
          <w:lang w:eastAsia="zh-CN"/>
        </w:rPr>
        <w:t xml:space="preserve">Second round email discussion </w:t>
      </w:r>
    </w:p>
    <w:p w14:paraId="5785577C" w14:textId="77777777" w:rsidR="00354507" w:rsidRDefault="00354507" w:rsidP="00354507">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17A0684" w14:textId="77777777" w:rsidR="00354507" w:rsidRPr="00B010A1" w:rsidRDefault="00354507" w:rsidP="00354507">
      <w:pPr>
        <w:spacing w:after="0"/>
        <w:rPr>
          <w:lang w:eastAsia="zh-CN"/>
        </w:rPr>
      </w:pPr>
    </w:p>
    <w:p w14:paraId="13D3BD47" w14:textId="77777777" w:rsidR="007D3619" w:rsidRDefault="007D3619" w:rsidP="007D3619">
      <w:pPr>
        <w:rPr>
          <w:b/>
          <w:lang w:eastAsia="zh-CN"/>
        </w:rPr>
      </w:pPr>
      <w:r>
        <w:rPr>
          <w:b/>
          <w:highlight w:val="yellow"/>
          <w:lang w:val="en-GB" w:eastAsia="zh-CN"/>
        </w:rPr>
        <w:t>Proposal 2.6-1</w:t>
      </w:r>
      <w:r>
        <w:rPr>
          <w:b/>
          <w:lang w:eastAsia="zh-CN"/>
        </w:rPr>
        <w:t>: For PDC purpose, the UE is not expected to measure DL PRS outside the active BWP.</w:t>
      </w:r>
    </w:p>
    <w:tbl>
      <w:tblPr>
        <w:tblStyle w:val="51"/>
        <w:tblW w:w="9307" w:type="dxa"/>
        <w:tblLayout w:type="fixed"/>
        <w:tblLook w:val="04A0" w:firstRow="1" w:lastRow="0" w:firstColumn="1" w:lastColumn="0" w:noHBand="0" w:noVBand="1"/>
      </w:tblPr>
      <w:tblGrid>
        <w:gridCol w:w="1413"/>
        <w:gridCol w:w="7894"/>
      </w:tblGrid>
      <w:tr w:rsidR="00354507" w:rsidRPr="000B731A" w14:paraId="6A8ADA6A" w14:textId="77777777" w:rsidTr="00B951F7">
        <w:tc>
          <w:tcPr>
            <w:tcW w:w="1413" w:type="dxa"/>
          </w:tcPr>
          <w:p w14:paraId="34EF4A07" w14:textId="77777777" w:rsidR="00354507" w:rsidRPr="000B731A" w:rsidRDefault="00354507"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5AF7ABE8" w14:textId="63812441" w:rsidR="00354507" w:rsidRPr="000B731A" w:rsidRDefault="00354507" w:rsidP="007D3619">
            <w:pPr>
              <w:adjustRightInd/>
              <w:spacing w:beforeLines="50" w:before="120" w:line="252" w:lineRule="auto"/>
              <w:jc w:val="left"/>
              <w:rPr>
                <w:rFonts w:eastAsiaTheme="minorEastAsia"/>
                <w:color w:val="000000" w:themeColor="text1"/>
                <w:lang w:eastAsia="zh-CN"/>
              </w:rPr>
            </w:pPr>
            <w:r>
              <w:rPr>
                <w:i/>
                <w:color w:val="0000FF"/>
                <w:lang w:val="en-GB" w:eastAsia="zh-CN"/>
              </w:rPr>
              <w:t>Samsung, vivo, Intel, Nokia, NSB, Huawei, HiSilicon, LG</w:t>
            </w:r>
            <w:r w:rsidR="007D3619">
              <w:rPr>
                <w:i/>
                <w:color w:val="0000FF"/>
                <w:lang w:val="en-GB" w:eastAsia="zh-CN"/>
              </w:rPr>
              <w:t>, Ericsson</w:t>
            </w:r>
          </w:p>
        </w:tc>
      </w:tr>
      <w:tr w:rsidR="00354507" w:rsidRPr="000B731A" w14:paraId="2CBEA47D" w14:textId="77777777" w:rsidTr="00B951F7">
        <w:tc>
          <w:tcPr>
            <w:tcW w:w="1413" w:type="dxa"/>
          </w:tcPr>
          <w:p w14:paraId="6BEA0D5D" w14:textId="77777777" w:rsidR="00354507" w:rsidRPr="000B731A" w:rsidRDefault="00354507"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0D0FA877" w14:textId="77777777" w:rsidR="00354507" w:rsidRPr="000B731A" w:rsidRDefault="00354507"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28B91F49" w14:textId="77777777" w:rsidR="00354507" w:rsidRDefault="00354507" w:rsidP="00354507">
      <w:pPr>
        <w:rPr>
          <w:b/>
          <w:lang w:eastAsia="zh-CN"/>
        </w:rPr>
      </w:pPr>
    </w:p>
    <w:tbl>
      <w:tblPr>
        <w:tblStyle w:val="af4"/>
        <w:tblW w:w="9307" w:type="dxa"/>
        <w:tblLayout w:type="fixed"/>
        <w:tblLook w:val="04A0" w:firstRow="1" w:lastRow="0" w:firstColumn="1" w:lastColumn="0" w:noHBand="0" w:noVBand="1"/>
      </w:tblPr>
      <w:tblGrid>
        <w:gridCol w:w="2113"/>
        <w:gridCol w:w="7194"/>
      </w:tblGrid>
      <w:tr w:rsidR="00354507" w14:paraId="131F5EE3"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F1FF1F" w14:textId="77777777" w:rsidR="00354507" w:rsidRDefault="00354507" w:rsidP="00B951F7">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D52CAB" w14:textId="77777777" w:rsidR="00354507" w:rsidRDefault="00354507" w:rsidP="00B951F7">
            <w:pPr>
              <w:ind w:left="1320" w:hanging="440"/>
              <w:rPr>
                <w:i/>
                <w:lang w:eastAsia="zh-CN"/>
              </w:rPr>
            </w:pPr>
            <w:r>
              <w:rPr>
                <w:i/>
                <w:lang w:eastAsia="zh-CN"/>
              </w:rPr>
              <w:t>View</w:t>
            </w:r>
          </w:p>
        </w:tc>
      </w:tr>
      <w:tr w:rsidR="00354507" w14:paraId="13E43AF5" w14:textId="77777777" w:rsidTr="00B951F7">
        <w:tc>
          <w:tcPr>
            <w:tcW w:w="2113" w:type="dxa"/>
            <w:tcBorders>
              <w:top w:val="single" w:sz="4" w:space="0" w:color="auto"/>
              <w:left w:val="single" w:sz="4" w:space="0" w:color="auto"/>
              <w:bottom w:val="single" w:sz="4" w:space="0" w:color="auto"/>
              <w:right w:val="single" w:sz="4" w:space="0" w:color="auto"/>
            </w:tcBorders>
          </w:tcPr>
          <w:p w14:paraId="3587D7DF" w14:textId="5E6F00DE" w:rsidR="00354507" w:rsidRPr="007D3619" w:rsidRDefault="007D3619" w:rsidP="00B951F7">
            <w:pPr>
              <w:rPr>
                <w:iCs/>
                <w:lang w:eastAsia="zh-CN"/>
              </w:rPr>
            </w:pPr>
            <w:r w:rsidRPr="007D3619">
              <w:rPr>
                <w:rFonts w:hint="eastAsia"/>
                <w:iCs/>
                <w:lang w:eastAsia="zh-CN"/>
              </w:rPr>
              <w:t>F</w:t>
            </w:r>
            <w:r w:rsidRPr="007D3619">
              <w:rPr>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7E003E8E" w14:textId="77777777" w:rsidR="00354507" w:rsidRPr="007D3619" w:rsidRDefault="007D3619" w:rsidP="00B951F7">
            <w:pPr>
              <w:rPr>
                <w:iCs/>
                <w:color w:val="FF0000"/>
                <w:lang w:eastAsia="zh-CN"/>
              </w:rPr>
            </w:pPr>
            <w:r w:rsidRPr="007D3619">
              <w:rPr>
                <w:rFonts w:hint="eastAsia"/>
                <w:iCs/>
                <w:color w:val="FF0000"/>
                <w:lang w:eastAsia="zh-CN"/>
              </w:rPr>
              <w:t>@</w:t>
            </w:r>
            <w:r w:rsidRPr="007D3619">
              <w:rPr>
                <w:iCs/>
                <w:color w:val="FF0000"/>
                <w:lang w:eastAsia="zh-CN"/>
              </w:rPr>
              <w:t xml:space="preserve"> OPPO @ ZTE</w:t>
            </w:r>
          </w:p>
          <w:p w14:paraId="377162B3" w14:textId="0CC730C3" w:rsidR="007D3619" w:rsidRPr="006151A8" w:rsidRDefault="007D3619" w:rsidP="00B951F7">
            <w:pPr>
              <w:rPr>
                <w:iCs/>
                <w:lang w:eastAsia="zh-CN"/>
              </w:rPr>
            </w:pPr>
            <w:r>
              <w:rPr>
                <w:rFonts w:hint="eastAsia"/>
                <w:iCs/>
                <w:lang w:eastAsia="zh-CN"/>
              </w:rPr>
              <w:t>C</w:t>
            </w:r>
            <w:r>
              <w:rPr>
                <w:iCs/>
                <w:lang w:eastAsia="zh-CN"/>
              </w:rPr>
              <w:t>an you check and see if the proposal can be acceptable for you?</w:t>
            </w:r>
          </w:p>
        </w:tc>
      </w:tr>
      <w:tr w:rsidR="00354507" w14:paraId="55943DB2" w14:textId="77777777" w:rsidTr="00B951F7">
        <w:tc>
          <w:tcPr>
            <w:tcW w:w="2113" w:type="dxa"/>
            <w:tcBorders>
              <w:top w:val="single" w:sz="4" w:space="0" w:color="auto"/>
              <w:left w:val="single" w:sz="4" w:space="0" w:color="auto"/>
              <w:bottom w:val="single" w:sz="4" w:space="0" w:color="auto"/>
              <w:right w:val="single" w:sz="4" w:space="0" w:color="auto"/>
            </w:tcBorders>
          </w:tcPr>
          <w:p w14:paraId="35B678E2" w14:textId="77777777" w:rsidR="00354507" w:rsidRDefault="00354507"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485290" w14:textId="77777777" w:rsidR="00354507" w:rsidRPr="003C7F05" w:rsidRDefault="00354507" w:rsidP="00B951F7">
            <w:pPr>
              <w:rPr>
                <w:iCs/>
                <w:lang w:eastAsia="zh-CN"/>
              </w:rPr>
            </w:pPr>
          </w:p>
        </w:tc>
      </w:tr>
      <w:tr w:rsidR="00354507" w14:paraId="5E24FB5D" w14:textId="77777777" w:rsidTr="00B951F7">
        <w:tc>
          <w:tcPr>
            <w:tcW w:w="2113" w:type="dxa"/>
            <w:tcBorders>
              <w:top w:val="single" w:sz="4" w:space="0" w:color="auto"/>
              <w:left w:val="single" w:sz="4" w:space="0" w:color="auto"/>
              <w:bottom w:val="single" w:sz="4" w:space="0" w:color="auto"/>
              <w:right w:val="single" w:sz="4" w:space="0" w:color="auto"/>
            </w:tcBorders>
          </w:tcPr>
          <w:p w14:paraId="330FB845" w14:textId="77777777" w:rsidR="00354507" w:rsidRDefault="00354507"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D1D0A67" w14:textId="77777777" w:rsidR="00354507" w:rsidRPr="003C7F05" w:rsidRDefault="00354507" w:rsidP="00B951F7">
            <w:pPr>
              <w:rPr>
                <w:iCs/>
                <w:lang w:eastAsia="zh-CN"/>
              </w:rPr>
            </w:pPr>
          </w:p>
        </w:tc>
      </w:tr>
    </w:tbl>
    <w:p w14:paraId="19F0A763" w14:textId="77777777" w:rsidR="00A8364B" w:rsidRDefault="00A8364B">
      <w:pPr>
        <w:spacing w:after="0"/>
        <w:rPr>
          <w:lang w:eastAsia="zh-CN"/>
        </w:rPr>
      </w:pPr>
    </w:p>
    <w:p w14:paraId="76CC6B9A" w14:textId="77777777" w:rsidR="00354507" w:rsidRDefault="00354507">
      <w:pPr>
        <w:spacing w:after="0"/>
        <w:rPr>
          <w:lang w:eastAsia="zh-CN"/>
        </w:rPr>
      </w:pPr>
    </w:p>
    <w:p w14:paraId="40524779" w14:textId="77777777" w:rsidR="00A8364B" w:rsidRDefault="00D975FF">
      <w:pPr>
        <w:pStyle w:val="20"/>
        <w:rPr>
          <w:sz w:val="22"/>
          <w:lang w:eastAsia="zh-CN"/>
        </w:rPr>
      </w:pPr>
      <w:r>
        <w:rPr>
          <w:rFonts w:hint="eastAsia"/>
          <w:sz w:val="22"/>
          <w:lang w:eastAsia="zh-CN"/>
        </w:rPr>
        <w:t>O</w:t>
      </w:r>
      <w:r>
        <w:rPr>
          <w:sz w:val="22"/>
          <w:lang w:eastAsia="zh-CN"/>
        </w:rPr>
        <w:t>ther issues</w:t>
      </w:r>
    </w:p>
    <w:tbl>
      <w:tblPr>
        <w:tblStyle w:val="af4"/>
        <w:tblW w:w="0" w:type="auto"/>
        <w:tblLook w:val="04A0" w:firstRow="1" w:lastRow="0" w:firstColumn="1" w:lastColumn="0" w:noHBand="0" w:noVBand="1"/>
      </w:tblPr>
      <w:tblGrid>
        <w:gridCol w:w="9307"/>
      </w:tblGrid>
      <w:tr w:rsidR="00A8364B" w14:paraId="27C19E84" w14:textId="77777777">
        <w:tc>
          <w:tcPr>
            <w:tcW w:w="9307" w:type="dxa"/>
          </w:tcPr>
          <w:p w14:paraId="2F8CC3E0" w14:textId="77777777" w:rsidR="00A8364B" w:rsidRDefault="00D975FF">
            <w:pPr>
              <w:rPr>
                <w:lang w:eastAsia="zh-CN"/>
              </w:rPr>
            </w:pPr>
            <w:r>
              <w:rPr>
                <w:lang w:eastAsia="zh-CN"/>
              </w:rPr>
              <w:t>New H3C R1-2201024</w:t>
            </w:r>
          </w:p>
          <w:p w14:paraId="464336D3" w14:textId="77777777" w:rsidR="00A8364B" w:rsidRDefault="00D975FF">
            <w:pPr>
              <w:rPr>
                <w:sz w:val="20"/>
                <w:szCs w:val="20"/>
                <w:lang w:val="en-GB"/>
              </w:rPr>
            </w:pPr>
            <w:r>
              <w:rPr>
                <w:sz w:val="20"/>
                <w:szCs w:val="20"/>
                <w:lang w:val="en-GB"/>
              </w:rPr>
              <w:t>When CSI-RS (TRS) signal and PRS signal are configured for PDC measurement simultaneously, if collision of PRS signal with other DL signals, e.g., DCI, DG PDSCH, SPS PDSCH causes PRS signal isn’t available for PDC measurement, CSI-RS (TRS) signal can be used for PDC measurement.</w:t>
            </w:r>
          </w:p>
          <w:p w14:paraId="1B9B1D50" w14:textId="77777777" w:rsidR="00A8364B" w:rsidRDefault="00D975FF">
            <w:pPr>
              <w:rPr>
                <w:b/>
                <w:sz w:val="20"/>
                <w:szCs w:val="20"/>
                <w:lang w:val="en-GB"/>
              </w:rPr>
            </w:pPr>
            <w:r>
              <w:rPr>
                <w:b/>
                <w:sz w:val="20"/>
                <w:szCs w:val="20"/>
                <w:lang w:val="en-GB"/>
              </w:rPr>
              <w:t>Proposal 1: When CSI-RS (TRS) signal and PRS signal are configured for PDC measurement simultaneously, if PRS signal isn’t available for PDC measurement, CSI-RS (TRS) signal is used for PDC measurement.</w:t>
            </w:r>
          </w:p>
          <w:p w14:paraId="28C045AE" w14:textId="77777777" w:rsidR="00A8364B" w:rsidRDefault="00D975FF">
            <w:pPr>
              <w:rPr>
                <w:sz w:val="20"/>
                <w:szCs w:val="20"/>
                <w:lang w:val="en-GB"/>
              </w:rPr>
            </w:pPr>
            <w:r>
              <w:rPr>
                <w:sz w:val="20"/>
                <w:szCs w:val="20"/>
                <w:lang w:val="en-GB"/>
              </w:rPr>
              <w:t>Furthermore, when CSI-RS (TRS) signal and PRS signal are configured for PDC measurement simultaneously, dl-PRS-I</w:t>
            </w:r>
            <w:r>
              <w:rPr>
                <w:rFonts w:hint="eastAsia"/>
                <w:sz w:val="20"/>
                <w:szCs w:val="20"/>
                <w:lang w:val="en-GB"/>
              </w:rPr>
              <w:t>D</w:t>
            </w:r>
            <w:r>
              <w:rPr>
                <w:sz w:val="20"/>
                <w:szCs w:val="20"/>
                <w:lang w:val="en-GB"/>
              </w:rPr>
              <w:t xml:space="preserve">/csi-RS (The ID of a CSI-RS resource) </w:t>
            </w:r>
            <w:r>
              <w:rPr>
                <w:rFonts w:hint="eastAsia"/>
                <w:sz w:val="20"/>
                <w:szCs w:val="20"/>
                <w:lang w:val="en-GB"/>
              </w:rPr>
              <w:t xml:space="preserve">should be included in the </w:t>
            </w:r>
            <w:r>
              <w:rPr>
                <w:sz w:val="20"/>
                <w:szCs w:val="20"/>
                <w:lang w:val="en-GB"/>
              </w:rPr>
              <w:t xml:space="preserve">Rx-Tx measurement report provided from the UE to the gNB </w:t>
            </w:r>
            <w:r>
              <w:rPr>
                <w:rFonts w:hint="eastAsia"/>
                <w:sz w:val="20"/>
                <w:szCs w:val="20"/>
                <w:lang w:val="en-GB"/>
              </w:rPr>
              <w:t>in order to pair the SRS and TRS</w:t>
            </w:r>
            <w:r>
              <w:rPr>
                <w:sz w:val="20"/>
                <w:szCs w:val="20"/>
                <w:lang w:val="en-GB"/>
              </w:rPr>
              <w:t>/</w:t>
            </w:r>
            <w:r>
              <w:rPr>
                <w:rFonts w:hint="eastAsia"/>
                <w:sz w:val="20"/>
                <w:szCs w:val="20"/>
                <w:lang w:val="en-GB"/>
              </w:rPr>
              <w:t xml:space="preserve">PRS for a </w:t>
            </w:r>
            <w:r>
              <w:rPr>
                <w:sz w:val="20"/>
                <w:szCs w:val="20"/>
                <w:lang w:val="en-GB"/>
              </w:rPr>
              <w:t>gNB Rx-Tx time difference</w:t>
            </w:r>
            <w:r>
              <w:rPr>
                <w:rFonts w:hint="eastAsia"/>
                <w:sz w:val="20"/>
                <w:szCs w:val="20"/>
                <w:lang w:val="en-GB"/>
              </w:rPr>
              <w:t>.</w:t>
            </w:r>
          </w:p>
          <w:p w14:paraId="733DDFDA" w14:textId="77777777" w:rsidR="00A8364B" w:rsidRDefault="00D975FF">
            <w:pPr>
              <w:rPr>
                <w:b/>
                <w:sz w:val="20"/>
                <w:szCs w:val="20"/>
                <w:lang w:val="en-GB"/>
              </w:rPr>
            </w:pPr>
            <w:r>
              <w:rPr>
                <w:rFonts w:hint="eastAsia"/>
                <w:b/>
                <w:sz w:val="20"/>
                <w:szCs w:val="20"/>
                <w:lang w:val="en-GB"/>
              </w:rPr>
              <w:t>Proposal</w:t>
            </w:r>
            <w:r>
              <w:rPr>
                <w:b/>
                <w:sz w:val="20"/>
                <w:szCs w:val="20"/>
                <w:lang w:val="en-GB"/>
              </w:rPr>
              <w:t xml:space="preserve"> 2</w:t>
            </w:r>
            <w:r>
              <w:rPr>
                <w:rFonts w:hint="eastAsia"/>
                <w:b/>
                <w:sz w:val="20"/>
                <w:szCs w:val="20"/>
                <w:lang w:val="en-GB"/>
              </w:rPr>
              <w:t>: T</w:t>
            </w:r>
            <w:r>
              <w:rPr>
                <w:b/>
                <w:sz w:val="20"/>
                <w:szCs w:val="20"/>
                <w:lang w:val="en-GB"/>
              </w:rPr>
              <w:t>he Rx-Tx measurement report provided from the UE</w:t>
            </w:r>
            <w:r>
              <w:rPr>
                <w:rFonts w:hint="eastAsia"/>
                <w:b/>
                <w:sz w:val="20"/>
                <w:szCs w:val="20"/>
                <w:lang w:val="en-GB"/>
              </w:rPr>
              <w:t xml:space="preserve"> includes </w:t>
            </w:r>
            <w:r>
              <w:rPr>
                <w:b/>
                <w:sz w:val="20"/>
                <w:szCs w:val="20"/>
                <w:lang w:val="en-GB"/>
              </w:rPr>
              <w:t>dl-PRS-ID/csi-RS (The ID of a CSI-RS resource)</w:t>
            </w:r>
            <w:r>
              <w:rPr>
                <w:rFonts w:hint="eastAsia"/>
                <w:b/>
                <w:sz w:val="20"/>
                <w:szCs w:val="20"/>
                <w:lang w:val="en-GB"/>
              </w:rPr>
              <w:t>.</w:t>
            </w:r>
          </w:p>
        </w:tc>
      </w:tr>
    </w:tbl>
    <w:p w14:paraId="49EAEC38" w14:textId="77777777" w:rsidR="00A8364B" w:rsidRDefault="00D975FF">
      <w:pPr>
        <w:spacing w:beforeLines="100" w:before="240" w:after="240"/>
        <w:rPr>
          <w:kern w:val="2"/>
          <w:lang w:eastAsia="zh-CN"/>
        </w:rPr>
      </w:pPr>
      <w:r>
        <w:rPr>
          <w:b/>
          <w:kern w:val="2"/>
          <w:lang w:eastAsia="zh-CN"/>
        </w:rPr>
        <w:t>Feature lead view</w:t>
      </w:r>
      <w:r>
        <w:rPr>
          <w:kern w:val="2"/>
          <w:lang w:eastAsia="zh-CN"/>
        </w:rPr>
        <w:t xml:space="preserve">: </w:t>
      </w:r>
      <w:r>
        <w:rPr>
          <w:lang w:eastAsia="zh-CN"/>
        </w:rPr>
        <w:t xml:space="preserve">The issue doesn’t exist, since TRS and PRS will not be configured for PDC measurement simultaneously according to the agreement below. </w:t>
      </w:r>
    </w:p>
    <w:p w14:paraId="5474F802" w14:textId="77777777" w:rsidR="00A8364B" w:rsidRDefault="00D975FF">
      <w:pPr>
        <w:spacing w:line="252" w:lineRule="auto"/>
        <w:contextualSpacing/>
        <w:rPr>
          <w:b/>
          <w:i/>
          <w:highlight w:val="green"/>
          <w:lang w:eastAsia="zh-CN"/>
        </w:rPr>
      </w:pPr>
      <w:r>
        <w:rPr>
          <w:b/>
          <w:highlight w:val="green"/>
          <w:lang w:eastAsia="zh-CN"/>
        </w:rPr>
        <w:lastRenderedPageBreak/>
        <w:t>Agreement</w:t>
      </w:r>
    </w:p>
    <w:p w14:paraId="265B5280" w14:textId="77777777" w:rsidR="00A8364B" w:rsidRDefault="00D975FF">
      <w:pPr>
        <w:spacing w:line="252" w:lineRule="auto"/>
        <w:contextualSpacing/>
        <w:rPr>
          <w:bCs/>
          <w:lang w:eastAsia="zh-CN"/>
        </w:rPr>
      </w:pPr>
      <w:r>
        <w:rPr>
          <w:bCs/>
          <w:lang w:eastAsia="zh-CN"/>
        </w:rPr>
        <w:t xml:space="preserve">If RTT-based propagation delay compensation is supported, </w:t>
      </w:r>
    </w:p>
    <w:p w14:paraId="1878AFF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 xml:space="preserve">CSI-RS for tracking (TRS) can be used for Rx – Tx time difference estimation at UE side, </w:t>
      </w:r>
      <w:r>
        <w:rPr>
          <w:bCs/>
          <w:highlight w:val="yellow"/>
          <w:lang w:eastAsia="zh-CN"/>
        </w:rPr>
        <w:t>if PRS is not configured for the UE</w:t>
      </w:r>
      <w:r>
        <w:rPr>
          <w:bCs/>
          <w:lang w:eastAsia="zh-CN"/>
        </w:rPr>
        <w:t>.</w:t>
      </w:r>
    </w:p>
    <w:p w14:paraId="6902C0A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PRS can be used for Rx – Tx time difference estimation at UE side, if PRS is configured for the UE.</w:t>
      </w:r>
    </w:p>
    <w:p w14:paraId="29A5125F" w14:textId="77777777" w:rsidR="00A8364B" w:rsidRDefault="00A8364B">
      <w:pPr>
        <w:rPr>
          <w:lang w:eastAsia="zh-CN"/>
        </w:rPr>
      </w:pPr>
    </w:p>
    <w:tbl>
      <w:tblPr>
        <w:tblStyle w:val="af4"/>
        <w:tblW w:w="9307" w:type="dxa"/>
        <w:tblLayout w:type="fixed"/>
        <w:tblLook w:val="04A0" w:firstRow="1" w:lastRow="0" w:firstColumn="1" w:lastColumn="0" w:noHBand="0" w:noVBand="1"/>
      </w:tblPr>
      <w:tblGrid>
        <w:gridCol w:w="2113"/>
        <w:gridCol w:w="7194"/>
      </w:tblGrid>
      <w:tr w:rsidR="00A8364B" w14:paraId="7E769D7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BE823B"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96E25A" w14:textId="77777777" w:rsidR="00A8364B" w:rsidRDefault="00D975FF">
            <w:pPr>
              <w:rPr>
                <w:i/>
                <w:lang w:eastAsia="zh-CN"/>
              </w:rPr>
            </w:pPr>
            <w:r>
              <w:rPr>
                <w:i/>
                <w:lang w:eastAsia="zh-CN"/>
              </w:rPr>
              <w:t>View</w:t>
            </w:r>
          </w:p>
        </w:tc>
      </w:tr>
      <w:tr w:rsidR="00A8364B" w14:paraId="2C78B9B3" w14:textId="77777777">
        <w:tc>
          <w:tcPr>
            <w:tcW w:w="2113" w:type="dxa"/>
            <w:tcBorders>
              <w:top w:val="single" w:sz="4" w:space="0" w:color="auto"/>
              <w:left w:val="single" w:sz="4" w:space="0" w:color="auto"/>
              <w:bottom w:val="single" w:sz="4" w:space="0" w:color="auto"/>
              <w:right w:val="single" w:sz="4" w:space="0" w:color="auto"/>
            </w:tcBorders>
          </w:tcPr>
          <w:p w14:paraId="2784BBEC"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A2A1BC9" w14:textId="77777777" w:rsidR="00A8364B" w:rsidRDefault="00D975FF">
            <w:pPr>
              <w:rPr>
                <w:lang w:eastAsia="zh-CN"/>
              </w:rPr>
            </w:pPr>
            <w:r>
              <w:rPr>
                <w:lang w:eastAsia="zh-CN"/>
              </w:rPr>
              <w:t xml:space="preserve">Agree with FL assessment. </w:t>
            </w:r>
          </w:p>
        </w:tc>
      </w:tr>
      <w:tr w:rsidR="00A8364B" w14:paraId="2BA9CC93" w14:textId="77777777">
        <w:tc>
          <w:tcPr>
            <w:tcW w:w="2113" w:type="dxa"/>
            <w:tcBorders>
              <w:top w:val="single" w:sz="4" w:space="0" w:color="auto"/>
              <w:left w:val="single" w:sz="4" w:space="0" w:color="auto"/>
              <w:bottom w:val="single" w:sz="4" w:space="0" w:color="auto"/>
              <w:right w:val="single" w:sz="4" w:space="0" w:color="auto"/>
            </w:tcBorders>
          </w:tcPr>
          <w:p w14:paraId="2E78CD0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B5EB745" w14:textId="77777777" w:rsidR="00A8364B" w:rsidRDefault="00D975FF">
            <w:pPr>
              <w:rPr>
                <w:lang w:val="en-GB" w:eastAsia="zh-CN"/>
              </w:rPr>
            </w:pPr>
            <w:r>
              <w:rPr>
                <w:lang w:val="en-GB" w:eastAsia="zh-CN"/>
              </w:rPr>
              <w:t>We want to clarify this scenario that if both DL signal are configured, due to SFI, PRS isn’t available and in this case, CSI-RS can’t be used?</w:t>
            </w:r>
          </w:p>
        </w:tc>
      </w:tr>
      <w:tr w:rsidR="00A8364B" w14:paraId="5B41D96D" w14:textId="77777777">
        <w:tc>
          <w:tcPr>
            <w:tcW w:w="2113" w:type="dxa"/>
            <w:tcBorders>
              <w:top w:val="single" w:sz="4" w:space="0" w:color="auto"/>
              <w:left w:val="single" w:sz="4" w:space="0" w:color="auto"/>
              <w:bottom w:val="single" w:sz="4" w:space="0" w:color="auto"/>
              <w:right w:val="single" w:sz="4" w:space="0" w:color="auto"/>
            </w:tcBorders>
          </w:tcPr>
          <w:p w14:paraId="2C19FCA5" w14:textId="77777777" w:rsidR="00A8364B" w:rsidRDefault="00D975FF">
            <w:pPr>
              <w:rPr>
                <w:iCs/>
                <w:lang w:eastAsia="zh-CN"/>
              </w:rPr>
            </w:pPr>
            <w:r>
              <w:rPr>
                <w:iCs/>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BFE063A" w14:textId="77777777" w:rsidR="00A8364B" w:rsidRDefault="00D975FF">
            <w:pPr>
              <w:rPr>
                <w:lang w:val="en-GB" w:eastAsia="zh-CN"/>
              </w:rPr>
            </w:pPr>
            <w:r>
              <w:rPr>
                <w:lang w:val="en-GB" w:eastAsia="zh-CN"/>
              </w:rPr>
              <w:t>Agree with FL</w:t>
            </w:r>
          </w:p>
        </w:tc>
      </w:tr>
      <w:tr w:rsidR="00A8364B" w14:paraId="509D420B" w14:textId="77777777">
        <w:tc>
          <w:tcPr>
            <w:tcW w:w="2113" w:type="dxa"/>
            <w:tcBorders>
              <w:top w:val="single" w:sz="4" w:space="0" w:color="auto"/>
              <w:left w:val="single" w:sz="4" w:space="0" w:color="auto"/>
              <w:bottom w:val="single" w:sz="4" w:space="0" w:color="auto"/>
              <w:right w:val="single" w:sz="4" w:space="0" w:color="auto"/>
            </w:tcBorders>
          </w:tcPr>
          <w:p w14:paraId="083F1C45"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82C253B" w14:textId="77777777" w:rsidR="00A8364B" w:rsidRDefault="00D975FF">
            <w:pPr>
              <w:rPr>
                <w:lang w:val="en-GB" w:eastAsia="zh-CN"/>
              </w:rPr>
            </w:pPr>
            <w:r>
              <w:rPr>
                <w:lang w:val="en-GB" w:eastAsia="zh-CN"/>
              </w:rPr>
              <w:t>No need for clarification</w:t>
            </w:r>
          </w:p>
        </w:tc>
      </w:tr>
      <w:tr w:rsidR="00A8364B" w14:paraId="1862D6D5" w14:textId="77777777">
        <w:tc>
          <w:tcPr>
            <w:tcW w:w="2113" w:type="dxa"/>
            <w:tcBorders>
              <w:top w:val="single" w:sz="4" w:space="0" w:color="auto"/>
              <w:left w:val="single" w:sz="4" w:space="0" w:color="auto"/>
              <w:bottom w:val="single" w:sz="4" w:space="0" w:color="auto"/>
              <w:right w:val="single" w:sz="4" w:space="0" w:color="auto"/>
            </w:tcBorders>
          </w:tcPr>
          <w:p w14:paraId="3BFB7258"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85E6559" w14:textId="77777777" w:rsidR="00A8364B" w:rsidRDefault="00D975FF">
            <w:pPr>
              <w:rPr>
                <w:lang w:eastAsia="zh-CN"/>
              </w:rPr>
            </w:pPr>
            <w:r>
              <w:rPr>
                <w:lang w:eastAsia="zh-CN"/>
              </w:rPr>
              <w:t>Seems reasonable. If both PRS and CSI-RS are configured, which signal used for PDC is up to UE implementation. But we wonder why both RS is configured.</w:t>
            </w:r>
          </w:p>
        </w:tc>
      </w:tr>
      <w:tr w:rsidR="001114A9" w14:paraId="00CA1547" w14:textId="77777777">
        <w:tc>
          <w:tcPr>
            <w:tcW w:w="2113" w:type="dxa"/>
            <w:tcBorders>
              <w:top w:val="single" w:sz="4" w:space="0" w:color="auto"/>
              <w:left w:val="single" w:sz="4" w:space="0" w:color="auto"/>
              <w:bottom w:val="single" w:sz="4" w:space="0" w:color="auto"/>
              <w:right w:val="single" w:sz="4" w:space="0" w:color="auto"/>
            </w:tcBorders>
          </w:tcPr>
          <w:p w14:paraId="3518C858" w14:textId="45C023BB" w:rsidR="001114A9" w:rsidRDefault="001114A9" w:rsidP="001114A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7278AC8" w14:textId="77777777" w:rsidR="001114A9" w:rsidRDefault="001114A9" w:rsidP="001114A9">
            <w:pPr>
              <w:rPr>
                <w:lang w:val="en-GB" w:eastAsia="zh-CN"/>
              </w:rPr>
            </w:pPr>
            <w:r>
              <w:rPr>
                <w:lang w:val="en-GB" w:eastAsia="zh-CN"/>
              </w:rPr>
              <w:t xml:space="preserve">We agree with the FL assessment that this issue does not exist. </w:t>
            </w:r>
          </w:p>
          <w:p w14:paraId="12CA9530" w14:textId="43041EAE" w:rsidR="001114A9" w:rsidRDefault="001114A9" w:rsidP="001114A9">
            <w:pPr>
              <w:rPr>
                <w:lang w:eastAsia="zh-CN"/>
              </w:rPr>
            </w:pPr>
            <w:r>
              <w:rPr>
                <w:lang w:val="en-GB" w:eastAsia="zh-CN"/>
              </w:rPr>
              <w:t xml:space="preserve">The UE is configured with either PRS or CSI-RS for RTT based PDC, and in case the DL RS is not available, the measurement will simply not be made. </w:t>
            </w:r>
          </w:p>
        </w:tc>
      </w:tr>
      <w:tr w:rsidR="00006F87" w14:paraId="734F46E3" w14:textId="77777777">
        <w:tc>
          <w:tcPr>
            <w:tcW w:w="2113" w:type="dxa"/>
            <w:tcBorders>
              <w:top w:val="single" w:sz="4" w:space="0" w:color="auto"/>
              <w:left w:val="single" w:sz="4" w:space="0" w:color="auto"/>
              <w:bottom w:val="single" w:sz="4" w:space="0" w:color="auto"/>
              <w:right w:val="single" w:sz="4" w:space="0" w:color="auto"/>
            </w:tcBorders>
          </w:tcPr>
          <w:p w14:paraId="071E57E9" w14:textId="435F6AF3" w:rsidR="00006F87" w:rsidRDefault="00006F87"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321F3C0B" w14:textId="108D124D" w:rsidR="00006F87" w:rsidRDefault="00006F87" w:rsidP="001114A9">
            <w:pPr>
              <w:rPr>
                <w:lang w:val="en-GB" w:eastAsia="zh-CN"/>
              </w:rPr>
            </w:pPr>
            <w:r>
              <w:rPr>
                <w:lang w:val="en-GB" w:eastAsia="zh-CN"/>
              </w:rPr>
              <w:t>Agree with the assessment,</w:t>
            </w:r>
          </w:p>
        </w:tc>
      </w:tr>
      <w:tr w:rsidR="00D03B0D" w14:paraId="661610F9" w14:textId="77777777">
        <w:tc>
          <w:tcPr>
            <w:tcW w:w="2113" w:type="dxa"/>
            <w:tcBorders>
              <w:top w:val="single" w:sz="4" w:space="0" w:color="auto"/>
              <w:left w:val="single" w:sz="4" w:space="0" w:color="auto"/>
              <w:bottom w:val="single" w:sz="4" w:space="0" w:color="auto"/>
              <w:right w:val="single" w:sz="4" w:space="0" w:color="auto"/>
            </w:tcBorders>
          </w:tcPr>
          <w:p w14:paraId="74C74D65" w14:textId="77961EC8" w:rsidR="00D03B0D" w:rsidRPr="00D03B0D" w:rsidRDefault="00D03B0D" w:rsidP="001114A9">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CF109EA" w14:textId="5527E84C" w:rsidR="00D03B0D" w:rsidRPr="00D03B0D" w:rsidRDefault="00D03B0D" w:rsidP="001114A9">
            <w:pPr>
              <w:rPr>
                <w:rFonts w:eastAsia="Malgun Gothic"/>
                <w:lang w:val="en-GB" w:eastAsia="ko-KR"/>
              </w:rPr>
            </w:pPr>
            <w:r>
              <w:rPr>
                <w:rFonts w:eastAsia="Malgun Gothic" w:hint="eastAsia"/>
                <w:lang w:val="en-GB" w:eastAsia="ko-KR"/>
              </w:rPr>
              <w:t xml:space="preserve">Agree with the FL. </w:t>
            </w:r>
          </w:p>
        </w:tc>
      </w:tr>
    </w:tbl>
    <w:p w14:paraId="22D87881" w14:textId="77777777" w:rsidR="00A8364B" w:rsidRDefault="00A8364B">
      <w:pPr>
        <w:spacing w:beforeLines="100" w:before="240" w:after="360"/>
        <w:rPr>
          <w:lang w:eastAsia="zh-CN"/>
        </w:rPr>
      </w:pPr>
    </w:p>
    <w:p w14:paraId="6593BF82" w14:textId="77777777" w:rsidR="00A8364B" w:rsidRDefault="00D975FF">
      <w:pPr>
        <w:pStyle w:val="10"/>
        <w:spacing w:before="240"/>
        <w:ind w:left="431" w:hanging="431"/>
        <w:rPr>
          <w:lang w:eastAsia="zh-CN"/>
        </w:rPr>
      </w:pPr>
      <w:r>
        <w:rPr>
          <w:lang w:eastAsia="zh-CN"/>
        </w:rPr>
        <w:t>Miscellaneous issues on RRC parameters</w:t>
      </w:r>
    </w:p>
    <w:p w14:paraId="7026C57A" w14:textId="77777777" w:rsidR="00A8364B" w:rsidRDefault="00D975FF">
      <w:pPr>
        <w:rPr>
          <w:lang w:eastAsia="zh-CN"/>
        </w:rPr>
      </w:pPr>
      <w:r>
        <w:rPr>
          <w:rFonts w:hint="eastAsia"/>
          <w:lang w:eastAsia="zh-CN"/>
        </w:rPr>
        <w:t>S</w:t>
      </w:r>
      <w:r>
        <w:rPr>
          <w:lang w:eastAsia="zh-CN"/>
        </w:rPr>
        <w:t xml:space="preserve">everal issues on RRC parameters are raised in the contributions submitted to RAN1#108-e. </w:t>
      </w:r>
    </w:p>
    <w:p w14:paraId="1A72BEB3" w14:textId="77777777" w:rsidR="00A8364B" w:rsidRDefault="00A8364B">
      <w:pPr>
        <w:rPr>
          <w:lang w:eastAsia="zh-CN"/>
        </w:rPr>
      </w:pPr>
    </w:p>
    <w:p w14:paraId="3F0AA9BA" w14:textId="77777777" w:rsidR="00A8364B" w:rsidRDefault="00D975FF">
      <w:pPr>
        <w:pStyle w:val="20"/>
        <w:rPr>
          <w:lang w:val="en-GB"/>
        </w:rPr>
      </w:pPr>
      <w:bookmarkStart w:id="39" w:name="_Ref71620620"/>
      <w:bookmarkStart w:id="40" w:name="_Ref124589665"/>
      <w:bookmarkStart w:id="41" w:name="_Ref124671424"/>
      <w:r>
        <w:rPr>
          <w:lang w:val="en-GB"/>
        </w:rPr>
        <w:t>Issue #3-1: clarification for subcarrier spacing and cyclic prefix</w:t>
      </w:r>
    </w:p>
    <w:tbl>
      <w:tblPr>
        <w:tblStyle w:val="af4"/>
        <w:tblW w:w="0" w:type="auto"/>
        <w:tblLook w:val="04A0" w:firstRow="1" w:lastRow="0" w:firstColumn="1" w:lastColumn="0" w:noHBand="0" w:noVBand="1"/>
      </w:tblPr>
      <w:tblGrid>
        <w:gridCol w:w="9307"/>
      </w:tblGrid>
      <w:tr w:rsidR="00A8364B" w14:paraId="0F3220DE" w14:textId="77777777">
        <w:tc>
          <w:tcPr>
            <w:tcW w:w="9307" w:type="dxa"/>
          </w:tcPr>
          <w:p w14:paraId="171E101A" w14:textId="77777777" w:rsidR="00A8364B" w:rsidRDefault="00D975FF">
            <w:pPr>
              <w:spacing w:after="0"/>
              <w:rPr>
                <w:b/>
                <w:i/>
                <w:lang w:eastAsia="zh-CN"/>
              </w:rPr>
            </w:pPr>
            <w:r>
              <w:rPr>
                <w:rFonts w:hint="eastAsia"/>
                <w:b/>
                <w:i/>
                <w:lang w:eastAsia="zh-CN"/>
              </w:rPr>
              <w:t>Ericsson</w:t>
            </w:r>
            <w:r>
              <w:rPr>
                <w:b/>
                <w:i/>
                <w:lang w:eastAsia="zh-CN"/>
              </w:rPr>
              <w:t xml:space="preserve"> (R1-2201004)</w:t>
            </w:r>
          </w:p>
          <w:p w14:paraId="775C6C84" w14:textId="77777777" w:rsidR="00A8364B" w:rsidRDefault="00A8364B">
            <w:pPr>
              <w:spacing w:after="0"/>
              <w:rPr>
                <w:b/>
                <w:lang w:eastAsia="zh-CN"/>
              </w:rPr>
            </w:pPr>
          </w:p>
          <w:p w14:paraId="2FBBF133" w14:textId="77777777" w:rsidR="00A8364B" w:rsidRDefault="00D975FF">
            <w:pPr>
              <w:overflowPunct w:val="0"/>
              <w:snapToGrid/>
              <w:spacing w:line="240" w:lineRule="auto"/>
              <w:textAlignment w:val="baseline"/>
              <w:rPr>
                <w:rFonts w:ascii="Arial" w:eastAsia="等线" w:hAnsi="Arial" w:cs="Arial"/>
                <w:sz w:val="20"/>
                <w:szCs w:val="20"/>
                <w:lang w:eastAsia="ja-JP"/>
              </w:rPr>
            </w:pPr>
            <w:r>
              <w:rPr>
                <w:rFonts w:ascii="Arial" w:eastAsia="等线" w:hAnsi="Arial" w:cs="Arial"/>
                <w:sz w:val="20"/>
                <w:szCs w:val="20"/>
                <w:lang w:eastAsia="ja-JP"/>
              </w:rPr>
              <w:t>For PDC purpose, the PRS is sent from the serving cell. The PRS should use the same subcarrier spacing and cyclic prefix as the downlink of the serving cell. Thus it should be clarified that</w:t>
            </w:r>
            <w:r>
              <w:rPr>
                <w:rFonts w:ascii="Arial" w:eastAsia="等线" w:hAnsi="Arial" w:cs="Arial"/>
                <w:i/>
                <w:iCs/>
                <w:sz w:val="20"/>
                <w:szCs w:val="20"/>
                <w:lang w:eastAsia="ja-JP"/>
              </w:rPr>
              <w:t xml:space="preserve"> dl-PRS-SubcarrierSpacing </w:t>
            </w:r>
            <w:r>
              <w:rPr>
                <w:rFonts w:ascii="Arial" w:eastAsia="等线" w:hAnsi="Arial" w:cs="Arial"/>
                <w:sz w:val="20"/>
                <w:szCs w:val="20"/>
                <w:lang w:eastAsia="ja-JP"/>
              </w:rPr>
              <w:t>and</w:t>
            </w:r>
            <w:r>
              <w:rPr>
                <w:rFonts w:ascii="Arial" w:eastAsia="等线" w:hAnsi="Arial" w:cs="Arial"/>
                <w:i/>
                <w:iCs/>
                <w:sz w:val="20"/>
                <w:szCs w:val="20"/>
                <w:lang w:eastAsia="ja-JP"/>
              </w:rPr>
              <w:t xml:space="preserve"> dl-PRS-CyclicPrefix </w:t>
            </w:r>
            <w:r>
              <w:rPr>
                <w:rFonts w:ascii="Arial" w:eastAsia="等线" w:hAnsi="Arial" w:cs="Arial"/>
                <w:sz w:val="20"/>
                <w:szCs w:val="20"/>
                <w:lang w:eastAsia="ja-JP"/>
              </w:rPr>
              <w:t xml:space="preserve">are not needed for PDC. This is similar to the treatment of </w:t>
            </w:r>
            <w:r>
              <w:rPr>
                <w:rFonts w:ascii="Arial" w:eastAsia="等线" w:hAnsi="Arial" w:cs="Arial"/>
                <w:i/>
                <w:iCs/>
                <w:sz w:val="20"/>
                <w:szCs w:val="20"/>
                <w:lang w:eastAsia="ja-JP"/>
              </w:rPr>
              <w:t>dl-PRS-PointA</w:t>
            </w:r>
            <w:r>
              <w:rPr>
                <w:rFonts w:ascii="Arial" w:eastAsia="等线" w:hAnsi="Arial" w:cs="Arial"/>
                <w:sz w:val="20"/>
                <w:szCs w:val="20"/>
                <w:lang w:eastAsia="ja-JP"/>
              </w:rPr>
              <w:t>.</w:t>
            </w:r>
          </w:p>
          <w:p w14:paraId="58210512" w14:textId="77777777" w:rsidR="00A8364B" w:rsidRDefault="00A8364B">
            <w:pPr>
              <w:overflowPunct w:val="0"/>
              <w:snapToGrid/>
              <w:spacing w:line="240" w:lineRule="auto"/>
              <w:textAlignment w:val="baseline"/>
              <w:rPr>
                <w:rFonts w:ascii="Arial" w:eastAsia="等线" w:hAnsi="Arial" w:cs="Arial"/>
                <w:sz w:val="20"/>
                <w:szCs w:val="20"/>
                <w:lang w:eastAsia="ja-JP"/>
              </w:rPr>
            </w:pPr>
          </w:p>
          <w:p w14:paraId="05CC71B0" w14:textId="77777777" w:rsidR="00A8364B" w:rsidRDefault="00D975FF">
            <w:pPr>
              <w:tabs>
                <w:tab w:val="left" w:pos="1701"/>
              </w:tabs>
              <w:autoSpaceDE/>
              <w:autoSpaceDN/>
              <w:adjustRightInd/>
              <w:snapToGrid/>
              <w:ind w:left="1701" w:hanging="1701"/>
              <w:rPr>
                <w:rFonts w:ascii="Arial" w:eastAsia="等线" w:hAnsi="Arial" w:cs="Arial"/>
                <w:b/>
                <w:bCs/>
                <w:sz w:val="20"/>
                <w:szCs w:val="20"/>
                <w:lang w:eastAsia="zh-CN"/>
              </w:rPr>
            </w:pPr>
            <w:bookmarkStart w:id="42" w:name="_Toc95741293"/>
            <w:r>
              <w:rPr>
                <w:rFonts w:ascii="Arial" w:eastAsia="等线" w:hAnsi="Arial" w:cs="Arial"/>
                <w:b/>
                <w:bCs/>
                <w:sz w:val="20"/>
                <w:szCs w:val="20"/>
                <w:lang w:eastAsia="zh-CN"/>
              </w:rPr>
              <w:t xml:space="preserve">Proposal 2 Do not include </w:t>
            </w:r>
            <w:r>
              <w:rPr>
                <w:rFonts w:ascii="Arial" w:eastAsia="等线" w:hAnsi="Arial" w:cs="Arial"/>
                <w:b/>
                <w:bCs/>
                <w:i/>
                <w:iCs/>
                <w:sz w:val="20"/>
                <w:szCs w:val="20"/>
                <w:lang w:eastAsia="zh-CN"/>
              </w:rPr>
              <w:t xml:space="preserve">dl-PRS-SubcarrierSpacing </w:t>
            </w:r>
            <w:r>
              <w:rPr>
                <w:rFonts w:ascii="Arial" w:eastAsia="等线" w:hAnsi="Arial" w:cs="Arial"/>
                <w:b/>
                <w:bCs/>
                <w:sz w:val="20"/>
                <w:szCs w:val="20"/>
                <w:lang w:eastAsia="zh-CN"/>
              </w:rPr>
              <w:t>and</w:t>
            </w:r>
            <w:r>
              <w:rPr>
                <w:rFonts w:ascii="Arial" w:eastAsia="等线" w:hAnsi="Arial" w:cs="Arial"/>
                <w:b/>
                <w:bCs/>
                <w:i/>
                <w:iCs/>
                <w:sz w:val="20"/>
                <w:szCs w:val="20"/>
                <w:lang w:eastAsia="zh-CN"/>
              </w:rPr>
              <w:t xml:space="preserve"> dl-PRS-CyclicPrefix </w:t>
            </w:r>
            <w:r>
              <w:rPr>
                <w:rFonts w:ascii="Arial" w:eastAsia="等线" w:hAnsi="Arial" w:cs="Arial"/>
                <w:b/>
                <w:bCs/>
                <w:sz w:val="20"/>
                <w:szCs w:val="20"/>
                <w:lang w:eastAsia="zh-CN"/>
              </w:rPr>
              <w:t>for PDC PRS. PDC PRS share the same subcarrier spacing and cyclic prefix as the downlink of the serving cell.</w:t>
            </w:r>
            <w:bookmarkEnd w:id="42"/>
          </w:p>
        </w:tc>
      </w:tr>
    </w:tbl>
    <w:p w14:paraId="11239368" w14:textId="77777777" w:rsidR="00A8364B" w:rsidRDefault="00D975FF">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is not needed for PRS for PDC. However, since the issue is raised in the paper here, no harm to further confirm. </w:t>
      </w:r>
    </w:p>
    <w:p w14:paraId="1CDABD72" w14:textId="77777777" w:rsidR="00A8364B" w:rsidRDefault="00A8364B">
      <w:pPr>
        <w:spacing w:after="0"/>
        <w:rPr>
          <w:b/>
          <w:lang w:eastAsia="zh-CN"/>
        </w:rPr>
      </w:pPr>
    </w:p>
    <w:tbl>
      <w:tblPr>
        <w:tblStyle w:val="af4"/>
        <w:tblW w:w="0" w:type="auto"/>
        <w:tblLook w:val="04A0" w:firstRow="1" w:lastRow="0" w:firstColumn="1" w:lastColumn="0" w:noHBand="0" w:noVBand="1"/>
      </w:tblPr>
      <w:tblGrid>
        <w:gridCol w:w="9307"/>
      </w:tblGrid>
      <w:tr w:rsidR="00A8364B" w14:paraId="632F6342" w14:textId="77777777">
        <w:tc>
          <w:tcPr>
            <w:tcW w:w="9307" w:type="dxa"/>
          </w:tcPr>
          <w:p w14:paraId="0EA28EE4" w14:textId="77777777" w:rsidR="00A8364B" w:rsidRDefault="00D975FF">
            <w:pPr>
              <w:spacing w:after="0"/>
              <w:rPr>
                <w:b/>
                <w:lang w:eastAsia="zh-CN"/>
              </w:rPr>
            </w:pPr>
            <w:r>
              <w:rPr>
                <w:rFonts w:hint="eastAsia"/>
                <w:b/>
                <w:lang w:eastAsia="zh-CN"/>
              </w:rPr>
              <w:lastRenderedPageBreak/>
              <w:t>N</w:t>
            </w:r>
            <w:r>
              <w:rPr>
                <w:b/>
                <w:lang w:eastAsia="zh-CN"/>
              </w:rPr>
              <w:t>okia (R1-2201019)</w:t>
            </w:r>
          </w:p>
          <w:p w14:paraId="0D507774" w14:textId="77777777" w:rsidR="00A8364B" w:rsidRDefault="00A8364B">
            <w:pPr>
              <w:spacing w:after="0"/>
              <w:rPr>
                <w:b/>
                <w:lang w:eastAsia="zh-CN"/>
              </w:rPr>
            </w:pPr>
          </w:p>
          <w:tbl>
            <w:tblPr>
              <w:tblStyle w:val="af4"/>
              <w:tblW w:w="0" w:type="auto"/>
              <w:tblLook w:val="04A0" w:firstRow="1" w:lastRow="0" w:firstColumn="1" w:lastColumn="0" w:noHBand="0" w:noVBand="1"/>
            </w:tblPr>
            <w:tblGrid>
              <w:gridCol w:w="2727"/>
              <w:gridCol w:w="4214"/>
              <w:gridCol w:w="2140"/>
            </w:tblGrid>
            <w:tr w:rsidR="00A8364B" w14:paraId="74F1F9DF" w14:textId="77777777">
              <w:tc>
                <w:tcPr>
                  <w:tcW w:w="2795" w:type="dxa"/>
                </w:tcPr>
                <w:p w14:paraId="63036093" w14:textId="77777777" w:rsidR="00A8364B" w:rsidRDefault="00D975FF">
                  <w:pPr>
                    <w:ind w:left="284"/>
                    <w:rPr>
                      <w:b/>
                      <w:bCs/>
                    </w:rPr>
                  </w:pPr>
                  <w:r>
                    <w:rPr>
                      <w:i/>
                      <w:iCs/>
                      <w:snapToGrid w:val="0"/>
                    </w:rPr>
                    <w:t>dl-PRS-SubcarrierSpacing</w:t>
                  </w:r>
                  <w:r>
                    <w:t xml:space="preserve"> </w:t>
                  </w:r>
                </w:p>
              </w:tc>
              <w:tc>
                <w:tcPr>
                  <w:tcW w:w="4551" w:type="dxa"/>
                </w:tcPr>
                <w:p w14:paraId="139CD387" w14:textId="77777777" w:rsidR="00A8364B" w:rsidRDefault="00D975FF">
                  <w:r>
                    <w:t xml:space="preserve">Informs on the SCS used for the PRS resource set. Similar as to Point A, the SCS configuration can be derived from the serving cells active DL BWP. </w:t>
                  </w:r>
                </w:p>
              </w:tc>
              <w:tc>
                <w:tcPr>
                  <w:tcW w:w="2283" w:type="dxa"/>
                </w:tcPr>
                <w:p w14:paraId="026B99A5" w14:textId="77777777" w:rsidR="00A8364B" w:rsidRDefault="00D975FF">
                  <w:r>
                    <w:t xml:space="preserve">Do not include. </w:t>
                  </w:r>
                  <w:r>
                    <w:rPr>
                      <w:highlight w:val="yellow"/>
                    </w:rPr>
                    <w:t>Need to be clarified in 38.214.</w:t>
                  </w:r>
                </w:p>
              </w:tc>
            </w:tr>
            <w:tr w:rsidR="00A8364B" w14:paraId="3CD8EA51" w14:textId="77777777">
              <w:tc>
                <w:tcPr>
                  <w:tcW w:w="2795" w:type="dxa"/>
                </w:tcPr>
                <w:p w14:paraId="020BE34B" w14:textId="77777777" w:rsidR="00A8364B" w:rsidRDefault="00D975FF">
                  <w:pPr>
                    <w:ind w:left="284"/>
                    <w:rPr>
                      <w:b/>
                      <w:bCs/>
                    </w:rPr>
                  </w:pPr>
                  <w:r>
                    <w:rPr>
                      <w:i/>
                    </w:rPr>
                    <w:t xml:space="preserve">dl-PRS-CyclicPrefix </w:t>
                  </w:r>
                </w:p>
              </w:tc>
              <w:tc>
                <w:tcPr>
                  <w:tcW w:w="4551" w:type="dxa"/>
                </w:tcPr>
                <w:p w14:paraId="1D1B616E" w14:textId="77777777" w:rsidR="00A8364B" w:rsidRDefault="00D975FF">
                  <w:r>
                    <w:t xml:space="preserve">Informs on the CP used for the PRS resource set. Similar as to Point A, the CP configuration can be derived from the serving cells active DL BWP. </w:t>
                  </w:r>
                </w:p>
              </w:tc>
              <w:tc>
                <w:tcPr>
                  <w:tcW w:w="2283" w:type="dxa"/>
                </w:tcPr>
                <w:p w14:paraId="3E7580BF" w14:textId="77777777" w:rsidR="00A8364B" w:rsidRDefault="00D975FF">
                  <w:r>
                    <w:t xml:space="preserve">Do not include. </w:t>
                  </w:r>
                  <w:r>
                    <w:rPr>
                      <w:highlight w:val="yellow"/>
                    </w:rPr>
                    <w:t>Need to be clarified in 38.214.</w:t>
                  </w:r>
                </w:p>
              </w:tc>
            </w:tr>
          </w:tbl>
          <w:p w14:paraId="68A1F17A" w14:textId="77777777" w:rsidR="00A8364B" w:rsidRDefault="00A8364B">
            <w:pPr>
              <w:spacing w:after="0"/>
              <w:rPr>
                <w:b/>
                <w:lang w:eastAsia="zh-CN"/>
              </w:rPr>
            </w:pPr>
          </w:p>
          <w:p w14:paraId="27B9BD2C" w14:textId="77777777" w:rsidR="00A8364B" w:rsidRDefault="00D975FF">
            <w:pPr>
              <w:rPr>
                <w:b/>
                <w:bCs/>
              </w:rPr>
            </w:pPr>
            <w:r>
              <w:rPr>
                <w:b/>
                <w:bCs/>
              </w:rPr>
              <w:t>Observation: No new RRC parameters (relative to R1-2200699</w:t>
            </w:r>
            <w:r>
              <w:t>)</w:t>
            </w:r>
            <w:r>
              <w:rPr>
                <w:b/>
                <w:bCs/>
              </w:rPr>
              <w:t xml:space="preserve"> are needed for PRS for PDC purposes. Only </w:t>
            </w:r>
            <w:r>
              <w:rPr>
                <w:b/>
                <w:bCs/>
                <w:i/>
                <w:iCs/>
              </w:rPr>
              <w:t>dl-PRS-QCL-Info</w:t>
            </w:r>
            <w:r>
              <w:rPr>
                <w:b/>
                <w:bCs/>
              </w:rPr>
              <w:t xml:space="preserve"> needs further discussion.</w:t>
            </w:r>
          </w:p>
          <w:p w14:paraId="1B9B1163" w14:textId="77777777" w:rsidR="00A8364B" w:rsidRDefault="00D975FF">
            <w:r>
              <w:t>Based on the above analysis of the identified mandatory parameters in the Release-16 PRS reception procedure from 38.214, we propose the following changes before the existing procedure can be reused for PRS for PDC purposes:</w:t>
            </w:r>
          </w:p>
          <w:p w14:paraId="26F6B29F" w14:textId="77777777" w:rsidR="00A8364B" w:rsidRDefault="00D975FF">
            <w:pPr>
              <w:spacing w:after="0"/>
              <w:rPr>
                <w:b/>
                <w:bCs/>
              </w:rPr>
            </w:pPr>
            <w:r>
              <w:rPr>
                <w:b/>
                <w:bCs/>
              </w:rPr>
              <w:t xml:space="preserve">Proposal 1: The following parameters currently needed for the PRS reception procedure in 38.214 should not be specified for PRS for PDC purposes as they can be derived from the serving cell active BWP, which means that </w:t>
            </w:r>
            <w:r>
              <w:rPr>
                <w:b/>
                <w:bCs/>
                <w:i/>
                <w:iCs/>
              </w:rPr>
              <w:t>NR-DL-PRS-PositioningFrequencyLayer</w:t>
            </w:r>
            <w:r>
              <w:rPr>
                <w:b/>
                <w:bCs/>
              </w:rPr>
              <w:t xml:space="preserve"> is not needed for PRS for PDC:</w:t>
            </w:r>
          </w:p>
          <w:p w14:paraId="612F4551" w14:textId="77777777" w:rsidR="00A8364B" w:rsidRDefault="00D975FF">
            <w:pPr>
              <w:pStyle w:val="afc"/>
              <w:numPr>
                <w:ilvl w:val="0"/>
                <w:numId w:val="22"/>
              </w:numPr>
              <w:autoSpaceDE/>
              <w:autoSpaceDN/>
              <w:adjustRightInd/>
              <w:snapToGrid/>
              <w:spacing w:after="0" w:line="240" w:lineRule="auto"/>
              <w:rPr>
                <w:b/>
                <w:bCs/>
                <w:i/>
                <w:iCs/>
              </w:rPr>
            </w:pPr>
            <w:r>
              <w:rPr>
                <w:b/>
                <w:bCs/>
                <w:i/>
                <w:iCs/>
              </w:rPr>
              <w:t xml:space="preserve">dl-PRS-SubcarrierSpacing </w:t>
            </w:r>
          </w:p>
          <w:p w14:paraId="6D83202C" w14:textId="77777777" w:rsidR="00A8364B" w:rsidRDefault="00D975FF">
            <w:pPr>
              <w:pStyle w:val="afc"/>
              <w:numPr>
                <w:ilvl w:val="0"/>
                <w:numId w:val="22"/>
              </w:numPr>
              <w:autoSpaceDE/>
              <w:autoSpaceDN/>
              <w:adjustRightInd/>
              <w:snapToGrid/>
              <w:spacing w:after="0" w:line="240" w:lineRule="auto"/>
              <w:rPr>
                <w:b/>
                <w:bCs/>
                <w:i/>
                <w:iCs/>
              </w:rPr>
            </w:pPr>
            <w:r>
              <w:rPr>
                <w:b/>
                <w:bCs/>
                <w:i/>
                <w:iCs/>
              </w:rPr>
              <w:t>dl-PRS-CyclicPrefix</w:t>
            </w:r>
          </w:p>
          <w:p w14:paraId="5A761977" w14:textId="77777777" w:rsidR="00A8364B" w:rsidRDefault="00D975FF">
            <w:pPr>
              <w:pStyle w:val="afc"/>
              <w:numPr>
                <w:ilvl w:val="0"/>
                <w:numId w:val="22"/>
              </w:numPr>
              <w:autoSpaceDE/>
              <w:autoSpaceDN/>
              <w:adjustRightInd/>
              <w:snapToGrid/>
              <w:spacing w:after="0" w:line="240" w:lineRule="auto"/>
              <w:rPr>
                <w:b/>
                <w:bCs/>
                <w:i/>
                <w:iCs/>
              </w:rPr>
            </w:pPr>
            <w:r>
              <w:rPr>
                <w:b/>
                <w:bCs/>
              </w:rPr>
              <w:t>Related exception handling needs to be clarified in TS 38.214 (specs impact)</w:t>
            </w:r>
          </w:p>
          <w:p w14:paraId="7FBBD034" w14:textId="77777777" w:rsidR="00A8364B" w:rsidRDefault="00A8364B">
            <w:pPr>
              <w:pStyle w:val="afc"/>
              <w:autoSpaceDE/>
              <w:autoSpaceDN/>
              <w:adjustRightInd/>
              <w:snapToGrid/>
              <w:spacing w:after="0" w:line="240" w:lineRule="auto"/>
              <w:rPr>
                <w:b/>
                <w:bCs/>
                <w:i/>
                <w:iCs/>
              </w:rPr>
            </w:pPr>
          </w:p>
        </w:tc>
      </w:tr>
    </w:tbl>
    <w:p w14:paraId="2BFFCB4C" w14:textId="77777777" w:rsidR="00A8364B" w:rsidRDefault="00D975FF">
      <w:pPr>
        <w:spacing w:beforeLines="50" w:before="120" w:after="0"/>
        <w:rPr>
          <w:lang w:eastAsia="zh-CN"/>
        </w:rPr>
      </w:pPr>
      <w:r>
        <w:rPr>
          <w:rFonts w:hint="eastAsia"/>
          <w:b/>
          <w:lang w:eastAsia="zh-CN"/>
        </w:rPr>
        <w:t>F</w:t>
      </w:r>
      <w:r>
        <w:rPr>
          <w:b/>
          <w:lang w:eastAsia="zh-CN"/>
        </w:rPr>
        <w:t xml:space="preserve">eature lead: </w:t>
      </w:r>
      <w:r>
        <w:rPr>
          <w:lang w:eastAsia="zh-CN"/>
        </w:rPr>
        <w:t xml:space="preserve">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w:t>
      </w:r>
    </w:p>
    <w:p w14:paraId="0F26E0CE" w14:textId="77777777" w:rsidR="00A8364B" w:rsidRDefault="00A8364B">
      <w:pPr>
        <w:spacing w:after="0"/>
        <w:rPr>
          <w:b/>
          <w:lang w:eastAsia="zh-CN"/>
        </w:rPr>
      </w:pPr>
    </w:p>
    <w:p w14:paraId="618AE92B" w14:textId="77777777" w:rsidR="00A8364B" w:rsidRDefault="00D975FF">
      <w:pPr>
        <w:pStyle w:val="30"/>
        <w:ind w:left="720"/>
        <w:rPr>
          <w:lang w:eastAsia="zh-CN"/>
        </w:rPr>
      </w:pPr>
      <w:r>
        <w:rPr>
          <w:lang w:eastAsia="zh-CN"/>
        </w:rPr>
        <w:t>First round discussion</w:t>
      </w:r>
    </w:p>
    <w:p w14:paraId="29200884" w14:textId="77777777" w:rsidR="00A8364B" w:rsidRDefault="00D975FF">
      <w:pPr>
        <w:rPr>
          <w:rFonts w:eastAsiaTheme="minorEastAsia"/>
          <w:lang w:eastAsia="zh-CN"/>
        </w:rPr>
      </w:pPr>
      <w:r>
        <w:rPr>
          <w:rFonts w:eastAsiaTheme="minorEastAsia"/>
          <w:lang w:eastAsia="zh-CN"/>
        </w:rPr>
        <w:t>The following question is set for the first round email discussions.</w:t>
      </w:r>
    </w:p>
    <w:p w14:paraId="4CF36706" w14:textId="77777777" w:rsidR="00A8364B" w:rsidRDefault="00A8364B">
      <w:pPr>
        <w:spacing w:after="0"/>
        <w:rPr>
          <w:rFonts w:eastAsiaTheme="minorEastAsia"/>
          <w:lang w:eastAsia="zh-CN"/>
        </w:rPr>
      </w:pPr>
    </w:p>
    <w:p w14:paraId="30C43E6D" w14:textId="77777777" w:rsidR="00A8364B" w:rsidRDefault="00D975FF">
      <w:pPr>
        <w:spacing w:after="0"/>
        <w:rPr>
          <w:b/>
          <w:lang w:val="en-GB" w:eastAsia="zh-CN"/>
        </w:rPr>
      </w:pPr>
      <w:r w:rsidRPr="00BC4B36">
        <w:rPr>
          <w:b/>
          <w:color w:val="000000" w:themeColor="text1"/>
          <w:lang w:val="en-GB" w:eastAsia="zh-CN"/>
        </w:rPr>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14:paraId="739BAEFD" w14:textId="77777777" w:rsidR="00A8364B" w:rsidRDefault="00D975FF">
      <w:pPr>
        <w:pStyle w:val="afc"/>
        <w:numPr>
          <w:ilvl w:val="0"/>
          <w:numId w:val="23"/>
        </w:numPr>
        <w:autoSpaceDE/>
        <w:autoSpaceDN/>
        <w:adjustRightInd/>
        <w:snapToGrid/>
        <w:spacing w:after="0" w:line="240" w:lineRule="auto"/>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3695267B" w14:textId="77777777" w:rsidR="00A8364B" w:rsidRDefault="00A8364B">
      <w:pPr>
        <w:pStyle w:val="afc"/>
        <w:autoSpaceDE/>
        <w:autoSpaceDN/>
        <w:adjustRightInd/>
        <w:snapToGrid/>
        <w:spacing w:after="0" w:line="240" w:lineRule="auto"/>
        <w:rPr>
          <w:b/>
          <w:lang w:val="en-GB" w:eastAsia="zh-CN"/>
        </w:rPr>
      </w:pPr>
    </w:p>
    <w:tbl>
      <w:tblPr>
        <w:tblStyle w:val="af4"/>
        <w:tblW w:w="9307" w:type="dxa"/>
        <w:tblLayout w:type="fixed"/>
        <w:tblLook w:val="04A0" w:firstRow="1" w:lastRow="0" w:firstColumn="1" w:lastColumn="0" w:noHBand="0" w:noVBand="1"/>
      </w:tblPr>
      <w:tblGrid>
        <w:gridCol w:w="2113"/>
        <w:gridCol w:w="7194"/>
      </w:tblGrid>
      <w:tr w:rsidR="00A8364B" w14:paraId="546B25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F21F38"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45559" w14:textId="77777777" w:rsidR="00A8364B" w:rsidRDefault="00D975FF">
            <w:pPr>
              <w:rPr>
                <w:i/>
                <w:lang w:eastAsia="zh-CN"/>
              </w:rPr>
            </w:pPr>
            <w:r>
              <w:rPr>
                <w:i/>
                <w:lang w:eastAsia="zh-CN"/>
              </w:rPr>
              <w:t>View</w:t>
            </w:r>
          </w:p>
        </w:tc>
      </w:tr>
      <w:tr w:rsidR="00A8364B" w14:paraId="41B5F219" w14:textId="77777777">
        <w:tc>
          <w:tcPr>
            <w:tcW w:w="2113" w:type="dxa"/>
            <w:tcBorders>
              <w:top w:val="single" w:sz="4" w:space="0" w:color="auto"/>
              <w:left w:val="single" w:sz="4" w:space="0" w:color="auto"/>
              <w:bottom w:val="single" w:sz="4" w:space="0" w:color="auto"/>
              <w:right w:val="single" w:sz="4" w:space="0" w:color="auto"/>
            </w:tcBorders>
          </w:tcPr>
          <w:p w14:paraId="2D86B3D1" w14:textId="77777777" w:rsidR="00A8364B" w:rsidRDefault="00D975F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3AD12C6" w14:textId="77777777" w:rsidR="00A8364B" w:rsidRDefault="00D975F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7C606239" w14:textId="77777777">
        <w:tc>
          <w:tcPr>
            <w:tcW w:w="2113" w:type="dxa"/>
            <w:tcBorders>
              <w:top w:val="single" w:sz="4" w:space="0" w:color="auto"/>
              <w:left w:val="single" w:sz="4" w:space="0" w:color="auto"/>
              <w:bottom w:val="single" w:sz="4" w:space="0" w:color="auto"/>
              <w:right w:val="single" w:sz="4" w:space="0" w:color="auto"/>
            </w:tcBorders>
          </w:tcPr>
          <w:p w14:paraId="7C157D73"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F7A92D8" w14:textId="77777777" w:rsidR="00A8364B" w:rsidRDefault="00D975FF">
            <w:pPr>
              <w:rPr>
                <w:i/>
                <w:lang w:eastAsia="zh-CN"/>
              </w:rPr>
            </w:pPr>
            <w:r>
              <w:rPr>
                <w:iCs/>
                <w:lang w:eastAsia="zh-CN"/>
              </w:rPr>
              <w:t xml:space="preserve">Agree Proposal 3.1-1. </w:t>
            </w:r>
          </w:p>
        </w:tc>
      </w:tr>
      <w:tr w:rsidR="00A8364B" w14:paraId="4FF6B585" w14:textId="77777777">
        <w:tc>
          <w:tcPr>
            <w:tcW w:w="2113" w:type="dxa"/>
            <w:tcBorders>
              <w:top w:val="single" w:sz="4" w:space="0" w:color="auto"/>
              <w:left w:val="single" w:sz="4" w:space="0" w:color="auto"/>
              <w:bottom w:val="single" w:sz="4" w:space="0" w:color="auto"/>
              <w:right w:val="single" w:sz="4" w:space="0" w:color="auto"/>
            </w:tcBorders>
          </w:tcPr>
          <w:p w14:paraId="18A52B48"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137A2554" w14:textId="77777777" w:rsidR="00A8364B" w:rsidRDefault="00D975FF">
            <w:pPr>
              <w:rPr>
                <w:lang w:val="en-GB" w:eastAsia="zh-CN"/>
              </w:rPr>
            </w:pPr>
            <w:r>
              <w:rPr>
                <w:lang w:val="en-GB" w:eastAsia="zh-CN"/>
              </w:rPr>
              <w:t xml:space="preserve">We are fine with this proposal </w:t>
            </w:r>
          </w:p>
        </w:tc>
      </w:tr>
      <w:tr w:rsidR="00A8364B" w14:paraId="3EAC73C2" w14:textId="77777777">
        <w:tc>
          <w:tcPr>
            <w:tcW w:w="2113" w:type="dxa"/>
            <w:tcBorders>
              <w:top w:val="single" w:sz="4" w:space="0" w:color="auto"/>
              <w:left w:val="single" w:sz="4" w:space="0" w:color="auto"/>
              <w:bottom w:val="single" w:sz="4" w:space="0" w:color="auto"/>
              <w:right w:val="single" w:sz="4" w:space="0" w:color="auto"/>
            </w:tcBorders>
          </w:tcPr>
          <w:p w14:paraId="469E9D63" w14:textId="77777777" w:rsidR="00A8364B" w:rsidRDefault="00D975FF">
            <w:pPr>
              <w:rPr>
                <w:iCs/>
                <w:lang w:eastAsia="zh-CN"/>
              </w:rPr>
            </w:pPr>
            <w:r>
              <w:rPr>
                <w:iCs/>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E08B249" w14:textId="77777777" w:rsidR="00A8364B" w:rsidRDefault="00D975FF">
            <w:pPr>
              <w:rPr>
                <w:lang w:val="en-GB" w:eastAsia="zh-CN"/>
              </w:rPr>
            </w:pPr>
            <w:r>
              <w:rPr>
                <w:lang w:val="en-GB" w:eastAsia="zh-CN"/>
              </w:rPr>
              <w:t>Fine</w:t>
            </w:r>
          </w:p>
        </w:tc>
      </w:tr>
      <w:tr w:rsidR="00A8364B" w14:paraId="67E4DFD9" w14:textId="77777777">
        <w:tc>
          <w:tcPr>
            <w:tcW w:w="2113" w:type="dxa"/>
            <w:tcBorders>
              <w:top w:val="single" w:sz="4" w:space="0" w:color="auto"/>
              <w:left w:val="single" w:sz="4" w:space="0" w:color="auto"/>
              <w:bottom w:val="single" w:sz="4" w:space="0" w:color="auto"/>
              <w:right w:val="single" w:sz="4" w:space="0" w:color="auto"/>
            </w:tcBorders>
          </w:tcPr>
          <w:p w14:paraId="78E1C020"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79485FD" w14:textId="77777777" w:rsidR="00A8364B" w:rsidRDefault="00D975FF">
            <w:pPr>
              <w:rPr>
                <w:lang w:val="en-GB" w:eastAsia="zh-CN"/>
              </w:rPr>
            </w:pPr>
            <w:r>
              <w:rPr>
                <w:iCs/>
                <w:lang w:eastAsia="zh-CN"/>
              </w:rPr>
              <w:t>Agree with Proposal 3.1-1.</w:t>
            </w:r>
          </w:p>
        </w:tc>
      </w:tr>
      <w:tr w:rsidR="00A8364B" w14:paraId="57A77432" w14:textId="77777777">
        <w:tc>
          <w:tcPr>
            <w:tcW w:w="2113" w:type="dxa"/>
            <w:tcBorders>
              <w:top w:val="single" w:sz="4" w:space="0" w:color="auto"/>
              <w:left w:val="single" w:sz="4" w:space="0" w:color="auto"/>
              <w:bottom w:val="single" w:sz="4" w:space="0" w:color="auto"/>
              <w:right w:val="single" w:sz="4" w:space="0" w:color="auto"/>
            </w:tcBorders>
          </w:tcPr>
          <w:p w14:paraId="526C76B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61390D1" w14:textId="77777777" w:rsidR="00A8364B" w:rsidRDefault="00D975FF">
            <w:pPr>
              <w:rPr>
                <w:iCs/>
                <w:lang w:eastAsia="zh-CN"/>
              </w:rPr>
            </w:pPr>
            <w:r>
              <w:rPr>
                <w:lang w:val="en-GB" w:eastAsia="zh-CN"/>
              </w:rPr>
              <w:t>Agree, PRS for PDC purposes should derive necessary parameters from the active DL BWP.</w:t>
            </w:r>
          </w:p>
        </w:tc>
      </w:tr>
      <w:tr w:rsidR="00A8364B" w14:paraId="2FE73D85" w14:textId="77777777">
        <w:tc>
          <w:tcPr>
            <w:tcW w:w="2113" w:type="dxa"/>
            <w:tcBorders>
              <w:top w:val="single" w:sz="4" w:space="0" w:color="auto"/>
              <w:left w:val="single" w:sz="4" w:space="0" w:color="auto"/>
              <w:bottom w:val="single" w:sz="4" w:space="0" w:color="auto"/>
              <w:right w:val="single" w:sz="4" w:space="0" w:color="auto"/>
            </w:tcBorders>
          </w:tcPr>
          <w:p w14:paraId="4E218CF0"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828A6CE" w14:textId="77777777" w:rsidR="00A8364B" w:rsidRDefault="00D975FF">
            <w:pPr>
              <w:rPr>
                <w:iCs/>
                <w:lang w:eastAsia="zh-CN"/>
              </w:rPr>
            </w:pPr>
            <w:r>
              <w:rPr>
                <w:iCs/>
                <w:lang w:eastAsia="zh-CN"/>
              </w:rPr>
              <w:t xml:space="preserve">In our understanding if a physical signal is configured based on a BWP or associated with a BWP, then the configuration of the CP and SCS are not needed for the signal and are the same with the associated BWP. For PRS for PDC, we don’t configure an associated BWP for PRS. Is our intention to introduce an associated BWP for PRS for PDC? </w:t>
            </w:r>
          </w:p>
          <w:p w14:paraId="010D74E4" w14:textId="2A4B28A3" w:rsidR="00EE282E" w:rsidRPr="00EE282E" w:rsidRDefault="00EE282E">
            <w:pPr>
              <w:rPr>
                <w:iCs/>
                <w:color w:val="7030A0"/>
                <w:lang w:eastAsia="zh-CN"/>
              </w:rPr>
            </w:pPr>
            <w:r w:rsidRPr="00EE282E">
              <w:rPr>
                <w:iCs/>
                <w:color w:val="7030A0"/>
                <w:lang w:eastAsia="zh-CN"/>
              </w:rPr>
              <w:t>Feature lead:</w:t>
            </w:r>
            <w:r w:rsidR="009638D8">
              <w:rPr>
                <w:iCs/>
                <w:color w:val="7030A0"/>
                <w:lang w:eastAsia="zh-CN"/>
              </w:rPr>
              <w:t xml:space="preserve"> No intention to introduce any associated BWP, just follow the normal behavior to receive the DL signals from the serving cell.  </w:t>
            </w:r>
          </w:p>
          <w:p w14:paraId="1DBB8CE8" w14:textId="77777777" w:rsidR="00A8364B" w:rsidRDefault="00D975FF">
            <w:pPr>
              <w:rPr>
                <w:iCs/>
                <w:lang w:eastAsia="zh-CN"/>
              </w:rPr>
            </w:pPr>
            <w:r>
              <w:rPr>
                <w:iCs/>
                <w:lang w:eastAsia="zh-CN"/>
              </w:rPr>
              <w:t>If not, what if the BWP switching occurs with SCS change? If yes, then I guess this may be a bit impact for PRS for PDC. In general, if a physical signal is configured based on a BWP, the frequency resource is determined based on the BWP and the bandwidth should not exceed the associated BWP. But, for PRS for PDC, the frequency resource is determined based on point A. There is no restriction that PRS should be within the a BWP. Of course, PRS for PDC can be seen as an exception. However, from our view, we prefer to keep these two parameters to minimize the spec impact. Therefore, we don’t support this proposal.</w:t>
            </w:r>
          </w:p>
          <w:p w14:paraId="4A9421F3" w14:textId="5679D84D" w:rsidR="009638D8" w:rsidRDefault="009638D8" w:rsidP="009638D8">
            <w:pPr>
              <w:rPr>
                <w:i/>
                <w:lang w:eastAsia="zh-CN"/>
              </w:rPr>
            </w:pPr>
            <w:r w:rsidRPr="00EE282E">
              <w:rPr>
                <w:iCs/>
                <w:color w:val="7030A0"/>
                <w:lang w:eastAsia="zh-CN"/>
              </w:rPr>
              <w:t>Feature lead:</w:t>
            </w:r>
            <w:r>
              <w:rPr>
                <w:iCs/>
                <w:color w:val="7030A0"/>
                <w:lang w:eastAsia="zh-CN"/>
              </w:rPr>
              <w:t xml:space="preserve"> The two parameters exist for positioning is just because of receiving PRS from neighbor cell, for PDC there is no this kind of case. In addition, all the procedure</w:t>
            </w:r>
            <w:r w:rsidR="00A340F0">
              <w:rPr>
                <w:iCs/>
                <w:color w:val="7030A0"/>
                <w:lang w:eastAsia="zh-CN"/>
              </w:rPr>
              <w:t xml:space="preserve"> here is just </w:t>
            </w:r>
            <w:r w:rsidR="00420C13">
              <w:rPr>
                <w:iCs/>
                <w:color w:val="7030A0"/>
                <w:lang w:eastAsia="zh-CN"/>
              </w:rPr>
              <w:t>to follow</w:t>
            </w:r>
            <w:r w:rsidR="00A340F0">
              <w:rPr>
                <w:iCs/>
                <w:color w:val="7030A0"/>
                <w:lang w:eastAsia="zh-CN"/>
              </w:rPr>
              <w:t xml:space="preserve"> the existing behavior to receive the DL signals, the SCS for the signals should be aligned with that for the active BWP unless indicated specifically. </w:t>
            </w:r>
            <w:r>
              <w:rPr>
                <w:iCs/>
                <w:color w:val="7030A0"/>
                <w:lang w:eastAsia="zh-CN"/>
              </w:rPr>
              <w:t xml:space="preserve">  </w:t>
            </w:r>
          </w:p>
        </w:tc>
      </w:tr>
      <w:tr w:rsidR="001114A9" w14:paraId="56C0B1C1" w14:textId="77777777" w:rsidTr="001114A9">
        <w:tc>
          <w:tcPr>
            <w:tcW w:w="2113" w:type="dxa"/>
          </w:tcPr>
          <w:p w14:paraId="6104A2B3" w14:textId="6738E40B" w:rsidR="001114A9" w:rsidRDefault="001114A9" w:rsidP="001114A9">
            <w:pPr>
              <w:rPr>
                <w:iCs/>
                <w:lang w:eastAsia="zh-CN"/>
              </w:rPr>
            </w:pPr>
            <w:r>
              <w:rPr>
                <w:iCs/>
                <w:lang w:eastAsia="zh-CN"/>
              </w:rPr>
              <w:t>Nokia/NSB</w:t>
            </w:r>
          </w:p>
        </w:tc>
        <w:tc>
          <w:tcPr>
            <w:tcW w:w="7194" w:type="dxa"/>
          </w:tcPr>
          <w:p w14:paraId="09E2A42B" w14:textId="77777777" w:rsidR="001114A9" w:rsidRDefault="001114A9" w:rsidP="001114A9">
            <w:pPr>
              <w:rPr>
                <w:iCs/>
                <w:lang w:eastAsia="zh-CN"/>
              </w:rPr>
            </w:pPr>
            <w:r w:rsidRPr="001114A9">
              <w:rPr>
                <w:iCs/>
                <w:lang w:eastAsia="zh-CN"/>
              </w:rPr>
              <w:t>Support the proposal.</w:t>
            </w:r>
          </w:p>
        </w:tc>
      </w:tr>
      <w:tr w:rsidR="00006F87" w14:paraId="52F89534" w14:textId="77777777" w:rsidTr="001114A9">
        <w:tc>
          <w:tcPr>
            <w:tcW w:w="2113" w:type="dxa"/>
          </w:tcPr>
          <w:p w14:paraId="5A58C75A" w14:textId="2580D458" w:rsidR="00006F87" w:rsidRDefault="00006F87" w:rsidP="001114A9">
            <w:pPr>
              <w:rPr>
                <w:iCs/>
                <w:lang w:eastAsia="zh-CN"/>
              </w:rPr>
            </w:pPr>
            <w:r>
              <w:rPr>
                <w:iCs/>
                <w:lang w:eastAsia="zh-CN"/>
              </w:rPr>
              <w:t>HE/HiSi</w:t>
            </w:r>
          </w:p>
        </w:tc>
        <w:tc>
          <w:tcPr>
            <w:tcW w:w="7194" w:type="dxa"/>
          </w:tcPr>
          <w:p w14:paraId="1AE4B4CB" w14:textId="5A5EEF63" w:rsidR="00006F87" w:rsidRPr="001114A9" w:rsidRDefault="00006F87" w:rsidP="001114A9">
            <w:pPr>
              <w:rPr>
                <w:iCs/>
                <w:lang w:eastAsia="zh-CN"/>
              </w:rPr>
            </w:pPr>
            <w:r>
              <w:rPr>
                <w:iCs/>
                <w:lang w:eastAsia="zh-CN"/>
              </w:rPr>
              <w:t>Agree</w:t>
            </w:r>
          </w:p>
        </w:tc>
      </w:tr>
      <w:tr w:rsidR="006529A7" w14:paraId="67D1BC9B" w14:textId="77777777" w:rsidTr="001114A9">
        <w:tc>
          <w:tcPr>
            <w:tcW w:w="2113" w:type="dxa"/>
          </w:tcPr>
          <w:p w14:paraId="3A8C3187" w14:textId="0FCE60DA" w:rsidR="006529A7" w:rsidRDefault="006529A7" w:rsidP="006529A7">
            <w:pPr>
              <w:rPr>
                <w:iCs/>
                <w:lang w:eastAsia="zh-CN"/>
              </w:rPr>
            </w:pPr>
            <w:r>
              <w:rPr>
                <w:iCs/>
                <w:lang w:eastAsia="zh-CN"/>
              </w:rPr>
              <w:t>Ericcson</w:t>
            </w:r>
          </w:p>
        </w:tc>
        <w:tc>
          <w:tcPr>
            <w:tcW w:w="7194" w:type="dxa"/>
          </w:tcPr>
          <w:p w14:paraId="2F54EB40" w14:textId="7B664290" w:rsidR="006529A7" w:rsidRDefault="006529A7" w:rsidP="006529A7">
            <w:pPr>
              <w:rPr>
                <w:iCs/>
                <w:lang w:eastAsia="zh-CN"/>
              </w:rPr>
            </w:pPr>
            <w:r>
              <w:rPr>
                <w:iCs/>
                <w:lang w:eastAsia="zh-CN"/>
              </w:rPr>
              <w:t>Support</w:t>
            </w:r>
          </w:p>
        </w:tc>
      </w:tr>
    </w:tbl>
    <w:p w14:paraId="552FF3C7" w14:textId="77777777" w:rsidR="00A8364B" w:rsidRDefault="00A8364B">
      <w:pPr>
        <w:spacing w:after="0"/>
        <w:rPr>
          <w:lang w:eastAsia="zh-CN"/>
        </w:rPr>
      </w:pPr>
    </w:p>
    <w:p w14:paraId="796D8F77" w14:textId="4DC25D6A" w:rsidR="00EE282E" w:rsidRDefault="00EE282E" w:rsidP="00EE282E">
      <w:pPr>
        <w:spacing w:beforeLines="50" w:before="120" w:after="240"/>
        <w:rPr>
          <w:b/>
          <w:u w:val="single"/>
          <w:lang w:eastAsia="zh-CN"/>
        </w:rPr>
      </w:pPr>
      <w:r>
        <w:rPr>
          <w:rFonts w:hint="eastAsia"/>
          <w:b/>
          <w:u w:val="single"/>
          <w:lang w:eastAsia="zh-CN"/>
        </w:rPr>
        <w:t>S</w:t>
      </w:r>
      <w:r>
        <w:rPr>
          <w:b/>
          <w:u w:val="single"/>
          <w:lang w:eastAsia="zh-CN"/>
        </w:rPr>
        <w:t xml:space="preserve">ummary of the status for proposal </w:t>
      </w:r>
      <w:r w:rsidR="00A340F0">
        <w:rPr>
          <w:b/>
          <w:u w:val="single"/>
          <w:lang w:eastAsia="zh-CN"/>
        </w:rPr>
        <w:t>3</w:t>
      </w:r>
      <w:r>
        <w:rPr>
          <w:b/>
          <w:u w:val="single"/>
          <w:lang w:eastAsia="zh-CN"/>
        </w:rPr>
        <w:t>.1-1 based on inputs for the first round</w:t>
      </w:r>
    </w:p>
    <w:tbl>
      <w:tblPr>
        <w:tblStyle w:val="51"/>
        <w:tblW w:w="9307" w:type="dxa"/>
        <w:tblLayout w:type="fixed"/>
        <w:tblLook w:val="04A0" w:firstRow="1" w:lastRow="0" w:firstColumn="1" w:lastColumn="0" w:noHBand="0" w:noVBand="1"/>
      </w:tblPr>
      <w:tblGrid>
        <w:gridCol w:w="1413"/>
        <w:gridCol w:w="7894"/>
      </w:tblGrid>
      <w:tr w:rsidR="00EE282E" w:rsidRPr="000B731A" w14:paraId="4C99B5A9" w14:textId="77777777" w:rsidTr="00B951F7">
        <w:tc>
          <w:tcPr>
            <w:tcW w:w="1413" w:type="dxa"/>
          </w:tcPr>
          <w:p w14:paraId="7B25C954" w14:textId="77777777" w:rsidR="00EE282E" w:rsidRPr="00EE282E" w:rsidRDefault="00EE282E" w:rsidP="00EE282E">
            <w:pPr>
              <w:rPr>
                <w:iCs/>
                <w:lang w:eastAsia="zh-CN"/>
              </w:rPr>
            </w:pPr>
            <w:r w:rsidRPr="00EE282E">
              <w:rPr>
                <w:iCs/>
                <w:lang w:eastAsia="zh-CN"/>
              </w:rPr>
              <w:t>Support</w:t>
            </w:r>
          </w:p>
        </w:tc>
        <w:tc>
          <w:tcPr>
            <w:tcW w:w="7894" w:type="dxa"/>
          </w:tcPr>
          <w:p w14:paraId="73A99A84" w14:textId="45C94031" w:rsidR="00EE282E" w:rsidRPr="006529A7" w:rsidRDefault="00EE282E" w:rsidP="00EE282E">
            <w:pPr>
              <w:adjustRightInd/>
              <w:spacing w:beforeLines="50" w:before="120" w:line="252" w:lineRule="auto"/>
              <w:jc w:val="left"/>
              <w:rPr>
                <w:rFonts w:eastAsiaTheme="minorEastAsia" w:hint="eastAsia"/>
                <w:color w:val="000000" w:themeColor="text1"/>
                <w:lang w:eastAsia="zh-CN"/>
              </w:rPr>
            </w:pPr>
            <w:r>
              <w:rPr>
                <w:i/>
                <w:color w:val="0000FF"/>
                <w:lang w:val="en-GB" w:eastAsia="zh-CN"/>
              </w:rPr>
              <w:t>OPPO, New H3C, Samsung, vivo, Intel, Nokia, NSB, Huawei, HiSilicon</w:t>
            </w:r>
            <w:r w:rsidR="006529A7">
              <w:rPr>
                <w:rFonts w:eastAsiaTheme="minorEastAsia" w:hint="eastAsia"/>
                <w:i/>
                <w:color w:val="0000FF"/>
                <w:lang w:val="en-GB" w:eastAsia="zh-CN"/>
              </w:rPr>
              <w:t>,</w:t>
            </w:r>
            <w:r w:rsidR="006529A7">
              <w:rPr>
                <w:rFonts w:eastAsiaTheme="minorEastAsia"/>
                <w:i/>
                <w:color w:val="0000FF"/>
                <w:lang w:val="en-GB" w:eastAsia="zh-CN"/>
              </w:rPr>
              <w:t xml:space="preserve"> Ericsson </w:t>
            </w:r>
          </w:p>
        </w:tc>
      </w:tr>
      <w:tr w:rsidR="00EE282E" w:rsidRPr="000B731A" w14:paraId="65F8BC1B" w14:textId="77777777" w:rsidTr="00B951F7">
        <w:tc>
          <w:tcPr>
            <w:tcW w:w="1413" w:type="dxa"/>
          </w:tcPr>
          <w:p w14:paraId="3FDAEA0A" w14:textId="77777777" w:rsidR="00EE282E" w:rsidRPr="00EE282E" w:rsidRDefault="00EE282E" w:rsidP="00EE282E">
            <w:pPr>
              <w:rPr>
                <w:iCs/>
                <w:lang w:eastAsia="zh-CN"/>
              </w:rPr>
            </w:pPr>
            <w:r w:rsidRPr="00EE282E">
              <w:rPr>
                <w:rFonts w:hint="eastAsia"/>
                <w:iCs/>
                <w:lang w:eastAsia="zh-CN"/>
              </w:rPr>
              <w:t>N</w:t>
            </w:r>
            <w:r w:rsidRPr="00EE282E">
              <w:rPr>
                <w:iCs/>
                <w:lang w:eastAsia="zh-CN"/>
              </w:rPr>
              <w:t>ot support</w:t>
            </w:r>
          </w:p>
        </w:tc>
        <w:tc>
          <w:tcPr>
            <w:tcW w:w="7894" w:type="dxa"/>
          </w:tcPr>
          <w:p w14:paraId="4C514CB6" w14:textId="3863CA88" w:rsidR="00EE282E" w:rsidRPr="000B731A" w:rsidRDefault="00EE282E" w:rsidP="00EE282E">
            <w:pPr>
              <w:rPr>
                <w:color w:val="000000" w:themeColor="text1"/>
                <w:lang w:eastAsia="zh-CN"/>
              </w:rPr>
            </w:pPr>
            <w:r w:rsidRPr="00EE282E">
              <w:rPr>
                <w:i/>
                <w:color w:val="0000FF"/>
                <w:lang w:val="en-GB" w:eastAsia="zh-CN"/>
              </w:rPr>
              <w:t>ZTE</w:t>
            </w:r>
            <w:r>
              <w:rPr>
                <w:i/>
                <w:color w:val="000000" w:themeColor="text1"/>
                <w:lang w:val="en-GB" w:eastAsia="zh-CN"/>
              </w:rPr>
              <w:t xml:space="preserve"> </w:t>
            </w:r>
          </w:p>
        </w:tc>
      </w:tr>
    </w:tbl>
    <w:p w14:paraId="1255376C" w14:textId="78B939AF" w:rsidR="00EE282E" w:rsidRDefault="00EE282E" w:rsidP="00EE282E">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Almost all companies </w:t>
      </w:r>
      <w:r w:rsidR="00A340F0">
        <w:rPr>
          <w:color w:val="000000" w:themeColor="text1"/>
          <w:lang w:eastAsia="zh-CN"/>
        </w:rPr>
        <w:t xml:space="preserve">agree with proposal 3.1-1, while ZTE has some questions for clarification. </w:t>
      </w:r>
    </w:p>
    <w:p w14:paraId="4BCC18FE" w14:textId="77777777" w:rsidR="00354507" w:rsidRPr="00EE282E" w:rsidRDefault="00354507">
      <w:pPr>
        <w:spacing w:after="0"/>
        <w:rPr>
          <w:lang w:val="en-GB" w:eastAsia="zh-CN"/>
        </w:rPr>
      </w:pPr>
    </w:p>
    <w:p w14:paraId="70C9C4D0" w14:textId="77777777" w:rsidR="00055C3A" w:rsidRDefault="00055C3A" w:rsidP="00055C3A">
      <w:pPr>
        <w:pStyle w:val="30"/>
        <w:ind w:left="720"/>
        <w:rPr>
          <w:lang w:eastAsia="zh-CN"/>
        </w:rPr>
      </w:pPr>
      <w:r>
        <w:rPr>
          <w:lang w:eastAsia="zh-CN"/>
        </w:rPr>
        <w:t xml:space="preserve">Second round email discussion </w:t>
      </w:r>
    </w:p>
    <w:p w14:paraId="07905EA5" w14:textId="77777777" w:rsidR="00055C3A" w:rsidRDefault="00055C3A" w:rsidP="00055C3A">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488B95D1" w14:textId="77777777" w:rsidR="00055C3A" w:rsidRDefault="00055C3A" w:rsidP="00055C3A">
      <w:pPr>
        <w:spacing w:after="0"/>
        <w:rPr>
          <w:lang w:eastAsia="zh-CN"/>
        </w:rPr>
      </w:pPr>
    </w:p>
    <w:p w14:paraId="17D44447" w14:textId="77777777" w:rsidR="00055C3A" w:rsidRDefault="00055C3A" w:rsidP="00055C3A">
      <w:pPr>
        <w:spacing w:after="0"/>
        <w:rPr>
          <w:b/>
          <w:lang w:val="en-GB" w:eastAsia="zh-CN"/>
        </w:rPr>
      </w:pPr>
      <w:r>
        <w:rPr>
          <w:b/>
          <w:color w:val="000000" w:themeColor="text1"/>
          <w:highlight w:val="yellow"/>
          <w:lang w:val="en-GB" w:eastAsia="zh-CN"/>
        </w:rPr>
        <w:lastRenderedPageBreak/>
        <w:t>Proposal 3.1-1</w:t>
      </w:r>
      <w:r>
        <w:rPr>
          <w:b/>
          <w:lang w:val="en-GB" w:eastAsia="zh-CN"/>
        </w:rPr>
        <w:t xml:space="preserve">: Do not include </w:t>
      </w:r>
      <w:r>
        <w:rPr>
          <w:b/>
          <w:i/>
          <w:lang w:val="en-GB" w:eastAsia="zh-CN"/>
        </w:rPr>
        <w:t>dl-PRS-SubcarrierSpacing</w:t>
      </w:r>
      <w:r>
        <w:rPr>
          <w:b/>
          <w:lang w:val="en-GB" w:eastAsia="zh-CN"/>
        </w:rPr>
        <w:t xml:space="preserve"> and </w:t>
      </w:r>
      <w:r>
        <w:rPr>
          <w:b/>
          <w:i/>
          <w:lang w:val="en-GB" w:eastAsia="zh-CN"/>
        </w:rPr>
        <w:t>dl-PRS-CyclicPrefix</w:t>
      </w:r>
      <w:r>
        <w:rPr>
          <w:b/>
          <w:lang w:val="en-GB" w:eastAsia="zh-CN"/>
        </w:rPr>
        <w:t xml:space="preserve"> for the PRS configuration for RTT-based PDC. </w:t>
      </w:r>
    </w:p>
    <w:p w14:paraId="2DFF3D68" w14:textId="6E66C961" w:rsidR="00055C3A" w:rsidRDefault="00055C3A" w:rsidP="00055C3A">
      <w:pPr>
        <w:pStyle w:val="afc"/>
        <w:numPr>
          <w:ilvl w:val="0"/>
          <w:numId w:val="23"/>
        </w:numPr>
        <w:autoSpaceDE/>
        <w:autoSpaceDN/>
        <w:adjustRightInd/>
        <w:snapToGrid/>
        <w:spacing w:after="0" w:line="240" w:lineRule="auto"/>
        <w:ind w:left="1322" w:hanging="442"/>
        <w:rPr>
          <w:b/>
          <w:lang w:val="en-GB" w:eastAsia="zh-CN"/>
        </w:rPr>
      </w:pPr>
      <w:r>
        <w:rPr>
          <w:b/>
          <w:lang w:val="en-GB" w:eastAsia="zh-CN"/>
        </w:rPr>
        <w:t>PDC PRS share the same subcarrier spacing and cyclic prefix as the downlink active BWP of the serving cell. Detailed spec change(s</w:t>
      </w:r>
      <w:r>
        <w:rPr>
          <w:rFonts w:hint="eastAsia"/>
          <w:b/>
          <w:lang w:val="en-GB" w:eastAsia="zh-CN"/>
        </w:rPr>
        <w:t xml:space="preserve">) </w:t>
      </w:r>
      <w:r>
        <w:rPr>
          <w:b/>
          <w:lang w:val="en-GB" w:eastAsia="zh-CN"/>
        </w:rPr>
        <w:t>are up to editor(s).</w:t>
      </w:r>
    </w:p>
    <w:p w14:paraId="78488EAA" w14:textId="77777777" w:rsidR="00055C3A" w:rsidRPr="00055C3A" w:rsidRDefault="00055C3A" w:rsidP="00055C3A">
      <w:pPr>
        <w:pStyle w:val="afc"/>
        <w:autoSpaceDE/>
        <w:autoSpaceDN/>
        <w:adjustRightInd/>
        <w:snapToGrid/>
        <w:spacing w:after="0" w:line="240" w:lineRule="auto"/>
        <w:ind w:left="1322"/>
        <w:rPr>
          <w:b/>
          <w:lang w:val="en-GB" w:eastAsia="zh-CN"/>
        </w:rPr>
      </w:pPr>
    </w:p>
    <w:tbl>
      <w:tblPr>
        <w:tblStyle w:val="51"/>
        <w:tblW w:w="9307" w:type="dxa"/>
        <w:tblLayout w:type="fixed"/>
        <w:tblLook w:val="04A0" w:firstRow="1" w:lastRow="0" w:firstColumn="1" w:lastColumn="0" w:noHBand="0" w:noVBand="1"/>
      </w:tblPr>
      <w:tblGrid>
        <w:gridCol w:w="1413"/>
        <w:gridCol w:w="7894"/>
      </w:tblGrid>
      <w:tr w:rsidR="00055C3A" w:rsidRPr="000B731A" w14:paraId="0192A1DE" w14:textId="77777777" w:rsidTr="00B951F7">
        <w:tc>
          <w:tcPr>
            <w:tcW w:w="1413" w:type="dxa"/>
          </w:tcPr>
          <w:p w14:paraId="33E38763" w14:textId="77777777" w:rsidR="00055C3A" w:rsidRPr="000B731A" w:rsidRDefault="00055C3A" w:rsidP="00B951F7">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3ACDBB2E" w14:textId="6A467B58" w:rsidR="00055C3A" w:rsidRPr="000B731A" w:rsidRDefault="00055C3A" w:rsidP="00B951F7">
            <w:pPr>
              <w:adjustRightInd/>
              <w:spacing w:beforeLines="50" w:before="120" w:line="252" w:lineRule="auto"/>
              <w:jc w:val="left"/>
              <w:rPr>
                <w:rFonts w:eastAsiaTheme="minorEastAsia"/>
                <w:color w:val="000000" w:themeColor="text1"/>
                <w:lang w:eastAsia="zh-CN"/>
              </w:rPr>
            </w:pPr>
            <w:r>
              <w:rPr>
                <w:i/>
                <w:color w:val="0000FF"/>
                <w:lang w:val="en-GB" w:eastAsia="zh-CN"/>
              </w:rPr>
              <w:t>OPPO, New H3C, Samsung, vivo, Intel, Nokia, NSB, Huawei, HiSilicon</w:t>
            </w:r>
            <w:r w:rsidR="006529A7">
              <w:rPr>
                <w:i/>
                <w:color w:val="0000FF"/>
                <w:lang w:val="en-GB" w:eastAsia="zh-CN"/>
              </w:rPr>
              <w:t xml:space="preserve">, Ericsson </w:t>
            </w:r>
          </w:p>
        </w:tc>
      </w:tr>
      <w:tr w:rsidR="00055C3A" w:rsidRPr="000B731A" w14:paraId="1A56F357" w14:textId="77777777" w:rsidTr="00B951F7">
        <w:tc>
          <w:tcPr>
            <w:tcW w:w="1413" w:type="dxa"/>
          </w:tcPr>
          <w:p w14:paraId="71586011" w14:textId="77777777" w:rsidR="00055C3A" w:rsidRPr="000B731A" w:rsidRDefault="00055C3A" w:rsidP="00B951F7">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666A62A3" w14:textId="77777777" w:rsidR="00055C3A" w:rsidRPr="000B731A" w:rsidRDefault="00055C3A" w:rsidP="00B951F7">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14C20835" w14:textId="77777777" w:rsidR="00055C3A" w:rsidRDefault="00055C3A" w:rsidP="00055C3A">
      <w:pPr>
        <w:rPr>
          <w:b/>
          <w:lang w:eastAsia="zh-CN"/>
        </w:rPr>
      </w:pPr>
    </w:p>
    <w:tbl>
      <w:tblPr>
        <w:tblStyle w:val="af4"/>
        <w:tblW w:w="9307" w:type="dxa"/>
        <w:tblLayout w:type="fixed"/>
        <w:tblLook w:val="04A0" w:firstRow="1" w:lastRow="0" w:firstColumn="1" w:lastColumn="0" w:noHBand="0" w:noVBand="1"/>
      </w:tblPr>
      <w:tblGrid>
        <w:gridCol w:w="2113"/>
        <w:gridCol w:w="7194"/>
      </w:tblGrid>
      <w:tr w:rsidR="00055C3A" w14:paraId="5FDBF329" w14:textId="77777777" w:rsidTr="00B951F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C1842F" w14:textId="77777777" w:rsidR="00055C3A" w:rsidRDefault="00055C3A" w:rsidP="00055C3A">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F9025A" w14:textId="77777777" w:rsidR="00055C3A" w:rsidRDefault="00055C3A" w:rsidP="00055C3A">
            <w:pPr>
              <w:rPr>
                <w:i/>
                <w:lang w:eastAsia="zh-CN"/>
              </w:rPr>
            </w:pPr>
            <w:r>
              <w:rPr>
                <w:i/>
                <w:lang w:eastAsia="zh-CN"/>
              </w:rPr>
              <w:t>View</w:t>
            </w:r>
          </w:p>
        </w:tc>
      </w:tr>
      <w:tr w:rsidR="00055C3A" w14:paraId="2274C6CB" w14:textId="77777777" w:rsidTr="00B951F7">
        <w:tc>
          <w:tcPr>
            <w:tcW w:w="2113" w:type="dxa"/>
            <w:tcBorders>
              <w:top w:val="single" w:sz="4" w:space="0" w:color="auto"/>
              <w:left w:val="single" w:sz="4" w:space="0" w:color="auto"/>
              <w:bottom w:val="single" w:sz="4" w:space="0" w:color="auto"/>
              <w:right w:val="single" w:sz="4" w:space="0" w:color="auto"/>
            </w:tcBorders>
          </w:tcPr>
          <w:p w14:paraId="140C5C24" w14:textId="7859BA8E" w:rsidR="00055C3A" w:rsidRPr="00420C13" w:rsidRDefault="00420C13" w:rsidP="00B951F7">
            <w:pPr>
              <w:rPr>
                <w:iCs/>
                <w:lang w:eastAsia="zh-CN"/>
              </w:rPr>
            </w:pPr>
            <w:r w:rsidRPr="00420C13">
              <w:rPr>
                <w:rFonts w:hint="eastAsia"/>
                <w:iCs/>
                <w:lang w:eastAsia="zh-CN"/>
              </w:rPr>
              <w:t>Feature</w:t>
            </w:r>
            <w:r w:rsidRPr="00420C13">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5435C133" w14:textId="77777777" w:rsidR="00055C3A" w:rsidRPr="00420C13" w:rsidRDefault="00420C13" w:rsidP="00B951F7">
            <w:pPr>
              <w:rPr>
                <w:iCs/>
                <w:color w:val="FF0000"/>
                <w:lang w:eastAsia="zh-CN"/>
              </w:rPr>
            </w:pPr>
            <w:r w:rsidRPr="00420C13">
              <w:rPr>
                <w:rFonts w:hint="eastAsia"/>
                <w:iCs/>
                <w:color w:val="FF0000"/>
                <w:lang w:eastAsia="zh-CN"/>
              </w:rPr>
              <w:t>@</w:t>
            </w:r>
            <w:r w:rsidRPr="00420C13">
              <w:rPr>
                <w:iCs/>
                <w:color w:val="FF0000"/>
                <w:lang w:eastAsia="zh-CN"/>
              </w:rPr>
              <w:t xml:space="preserve"> ZTE</w:t>
            </w:r>
          </w:p>
          <w:p w14:paraId="3937884D" w14:textId="766FE08D" w:rsidR="00420C13" w:rsidRPr="006151A8" w:rsidRDefault="00420C13" w:rsidP="00B951F7">
            <w:pPr>
              <w:rPr>
                <w:iCs/>
                <w:lang w:eastAsia="zh-CN"/>
              </w:rPr>
            </w:pPr>
            <w:r>
              <w:rPr>
                <w:rFonts w:hint="eastAsia"/>
                <w:iCs/>
                <w:lang w:eastAsia="zh-CN"/>
              </w:rPr>
              <w:t>I</w:t>
            </w:r>
            <w:r>
              <w:rPr>
                <w:iCs/>
                <w:lang w:eastAsia="zh-CN"/>
              </w:rPr>
              <w:t xml:space="preserve">n the first round, only ZTE doesn’t agree with the proposal. Please check my replies to your comments and see if the proposal is ok for you. </w:t>
            </w:r>
          </w:p>
        </w:tc>
      </w:tr>
      <w:tr w:rsidR="00055C3A" w14:paraId="2126B93B" w14:textId="77777777" w:rsidTr="00B951F7">
        <w:tc>
          <w:tcPr>
            <w:tcW w:w="2113" w:type="dxa"/>
            <w:tcBorders>
              <w:top w:val="single" w:sz="4" w:space="0" w:color="auto"/>
              <w:left w:val="single" w:sz="4" w:space="0" w:color="auto"/>
              <w:bottom w:val="single" w:sz="4" w:space="0" w:color="auto"/>
              <w:right w:val="single" w:sz="4" w:space="0" w:color="auto"/>
            </w:tcBorders>
          </w:tcPr>
          <w:p w14:paraId="74FB24E5" w14:textId="77777777" w:rsidR="00055C3A" w:rsidRDefault="00055C3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1C36C83" w14:textId="77777777" w:rsidR="00055C3A" w:rsidRPr="003C7F05" w:rsidRDefault="00055C3A" w:rsidP="00B951F7">
            <w:pPr>
              <w:rPr>
                <w:iCs/>
                <w:lang w:eastAsia="zh-CN"/>
              </w:rPr>
            </w:pPr>
          </w:p>
        </w:tc>
      </w:tr>
      <w:tr w:rsidR="00055C3A" w14:paraId="620E459D" w14:textId="77777777" w:rsidTr="00B951F7">
        <w:tc>
          <w:tcPr>
            <w:tcW w:w="2113" w:type="dxa"/>
            <w:tcBorders>
              <w:top w:val="single" w:sz="4" w:space="0" w:color="auto"/>
              <w:left w:val="single" w:sz="4" w:space="0" w:color="auto"/>
              <w:bottom w:val="single" w:sz="4" w:space="0" w:color="auto"/>
              <w:right w:val="single" w:sz="4" w:space="0" w:color="auto"/>
            </w:tcBorders>
          </w:tcPr>
          <w:p w14:paraId="659CC587" w14:textId="77777777" w:rsidR="00055C3A" w:rsidRDefault="00055C3A" w:rsidP="00B951F7">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4A52B59E" w14:textId="77777777" w:rsidR="00055C3A" w:rsidRPr="003C7F05" w:rsidRDefault="00055C3A" w:rsidP="00B951F7">
            <w:pPr>
              <w:rPr>
                <w:iCs/>
                <w:lang w:eastAsia="zh-CN"/>
              </w:rPr>
            </w:pPr>
          </w:p>
        </w:tc>
      </w:tr>
    </w:tbl>
    <w:p w14:paraId="6FE7ABED" w14:textId="77777777" w:rsidR="00354507" w:rsidRDefault="00354507">
      <w:pPr>
        <w:spacing w:after="0"/>
        <w:rPr>
          <w:lang w:eastAsia="zh-CN"/>
        </w:rPr>
      </w:pPr>
    </w:p>
    <w:p w14:paraId="25BB9344" w14:textId="77777777" w:rsidR="00354507" w:rsidRDefault="00354507">
      <w:pPr>
        <w:spacing w:after="0"/>
        <w:rPr>
          <w:lang w:eastAsia="zh-CN"/>
        </w:rPr>
      </w:pPr>
    </w:p>
    <w:p w14:paraId="2BA7F8AE" w14:textId="77777777" w:rsidR="00A8364B" w:rsidRDefault="00D975FF">
      <w:pPr>
        <w:pStyle w:val="20"/>
        <w:rPr>
          <w:lang w:val="en-GB"/>
        </w:rPr>
      </w:pPr>
      <w:r>
        <w:rPr>
          <w:rFonts w:hint="eastAsia"/>
          <w:lang w:val="en-GB"/>
        </w:rPr>
        <w:t>I</w:t>
      </w:r>
      <w:r>
        <w:rPr>
          <w:lang w:val="en-GB"/>
        </w:rPr>
        <w:t>ssue #3-2: whether to include dl-PRS-ID or not?</w:t>
      </w:r>
    </w:p>
    <w:tbl>
      <w:tblPr>
        <w:tblStyle w:val="af4"/>
        <w:tblW w:w="0" w:type="auto"/>
        <w:tblLook w:val="04A0" w:firstRow="1" w:lastRow="0" w:firstColumn="1" w:lastColumn="0" w:noHBand="0" w:noVBand="1"/>
      </w:tblPr>
      <w:tblGrid>
        <w:gridCol w:w="9307"/>
      </w:tblGrid>
      <w:tr w:rsidR="00A8364B" w14:paraId="3B121870" w14:textId="77777777">
        <w:tc>
          <w:tcPr>
            <w:tcW w:w="9307" w:type="dxa"/>
          </w:tcPr>
          <w:p w14:paraId="65FBE774" w14:textId="77777777" w:rsidR="00A8364B" w:rsidRDefault="00D975FF">
            <w:pPr>
              <w:spacing w:after="0"/>
              <w:rPr>
                <w:i/>
                <w:lang w:eastAsia="zh-CN"/>
              </w:rPr>
            </w:pPr>
            <w:r>
              <w:rPr>
                <w:rFonts w:hint="eastAsia"/>
                <w:i/>
                <w:lang w:eastAsia="zh-CN"/>
              </w:rPr>
              <w:t>N</w:t>
            </w:r>
            <w:r>
              <w:rPr>
                <w:i/>
                <w:lang w:eastAsia="zh-CN"/>
              </w:rPr>
              <w:t>okia (R1-2201019)</w:t>
            </w:r>
          </w:p>
          <w:p w14:paraId="0BEB287B" w14:textId="77777777" w:rsidR="00A8364B" w:rsidRDefault="00A8364B">
            <w:pPr>
              <w:spacing w:after="0"/>
              <w:rPr>
                <w:lang w:eastAsia="zh-CN"/>
              </w:rPr>
            </w:pPr>
          </w:p>
          <w:tbl>
            <w:tblPr>
              <w:tblStyle w:val="af4"/>
              <w:tblW w:w="0" w:type="auto"/>
              <w:tblLook w:val="04A0" w:firstRow="1" w:lastRow="0" w:firstColumn="1" w:lastColumn="0" w:noHBand="0" w:noVBand="1"/>
            </w:tblPr>
            <w:tblGrid>
              <w:gridCol w:w="2613"/>
              <w:gridCol w:w="4299"/>
              <w:gridCol w:w="2169"/>
            </w:tblGrid>
            <w:tr w:rsidR="00A8364B" w14:paraId="616EF1FE" w14:textId="77777777">
              <w:tc>
                <w:tcPr>
                  <w:tcW w:w="2795" w:type="dxa"/>
                </w:tcPr>
                <w:p w14:paraId="577CBA45" w14:textId="77777777" w:rsidR="00A8364B" w:rsidRDefault="00D975FF">
                  <w:pPr>
                    <w:rPr>
                      <w:i/>
                      <w:iCs/>
                    </w:rPr>
                  </w:pPr>
                  <w:r>
                    <w:rPr>
                      <w:i/>
                      <w:iCs/>
                      <w:lang w:val="de-AT"/>
                    </w:rPr>
                    <w:t>dl-PRS-ID</w:t>
                  </w:r>
                </w:p>
              </w:tc>
              <w:tc>
                <w:tcPr>
                  <w:tcW w:w="4551" w:type="dxa"/>
                </w:tcPr>
                <w:p w14:paraId="6702BCC2" w14:textId="77777777" w:rsidR="00A8364B" w:rsidRDefault="00D975FF">
                  <w:r>
                    <w:t xml:space="preserve">Used to uniquely identify a PRS Resource together with PRS-ResourceID or PRS-ResourceSetID. But as we only have a single PRS-ResourceSet for PDC purposes and each PRS-Resouce has an ID in the set, </w:t>
                  </w:r>
                  <w:r>
                    <w:rPr>
                      <w:i/>
                      <w:iCs/>
                      <w:lang w:val="de-AT"/>
                    </w:rPr>
                    <w:t xml:space="preserve">dl-PRS-ID </w:t>
                  </w:r>
                  <w:r>
                    <w:rPr>
                      <w:lang w:val="de-AT"/>
                    </w:rPr>
                    <w:t>is not needed.</w:t>
                  </w:r>
                </w:p>
              </w:tc>
              <w:tc>
                <w:tcPr>
                  <w:tcW w:w="2283" w:type="dxa"/>
                </w:tcPr>
                <w:p w14:paraId="6F105A8E" w14:textId="77777777" w:rsidR="00A8364B" w:rsidRDefault="00D975FF">
                  <w:r>
                    <w:t xml:space="preserve">Do not include. </w:t>
                  </w:r>
                  <w:r>
                    <w:rPr>
                      <w:highlight w:val="yellow"/>
                    </w:rPr>
                    <w:t>Needs to be clarified in 38.214.</w:t>
                  </w:r>
                </w:p>
              </w:tc>
            </w:tr>
          </w:tbl>
          <w:p w14:paraId="78469994" w14:textId="77777777" w:rsidR="00A8364B" w:rsidRDefault="00A8364B">
            <w:pPr>
              <w:spacing w:after="0"/>
              <w:rPr>
                <w:lang w:eastAsia="zh-CN"/>
              </w:rPr>
            </w:pPr>
          </w:p>
          <w:p w14:paraId="477EA9B8" w14:textId="77777777" w:rsidR="00A8364B" w:rsidRDefault="00D975FF">
            <w:pPr>
              <w:spacing w:after="0"/>
              <w:rPr>
                <w:b/>
                <w:bCs/>
              </w:rPr>
            </w:pPr>
            <w:r>
              <w:rPr>
                <w:b/>
                <w:bCs/>
              </w:rPr>
              <w:t>Proposal 2: The following parameters are mandatory for the PRS reception procedure in 38.214, but not needed for PRS for PDC purposes and should not be included:</w:t>
            </w:r>
          </w:p>
          <w:p w14:paraId="6141C17F" w14:textId="77777777" w:rsidR="00A8364B" w:rsidRDefault="00D975FF">
            <w:pPr>
              <w:pStyle w:val="afc"/>
              <w:numPr>
                <w:ilvl w:val="0"/>
                <w:numId w:val="23"/>
              </w:numPr>
              <w:autoSpaceDE/>
              <w:autoSpaceDN/>
              <w:adjustRightInd/>
              <w:snapToGrid/>
              <w:spacing w:after="0" w:line="240" w:lineRule="auto"/>
              <w:rPr>
                <w:b/>
                <w:bCs/>
                <w:i/>
                <w:iCs/>
              </w:rPr>
            </w:pPr>
            <w:r>
              <w:rPr>
                <w:b/>
                <w:bCs/>
                <w:i/>
                <w:iCs/>
              </w:rPr>
              <w:t>dl-PRS-ID</w:t>
            </w:r>
          </w:p>
          <w:p w14:paraId="32A9142E" w14:textId="77777777" w:rsidR="00A8364B" w:rsidRDefault="00D975FF">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B7809E5" w14:textId="77777777" w:rsidR="00A8364B" w:rsidRDefault="00D975FF">
            <w:pPr>
              <w:pStyle w:val="afc"/>
              <w:numPr>
                <w:ilvl w:val="0"/>
                <w:numId w:val="23"/>
              </w:numPr>
              <w:autoSpaceDE/>
              <w:autoSpaceDN/>
              <w:adjustRightInd/>
              <w:snapToGrid/>
              <w:spacing w:after="0" w:line="240" w:lineRule="auto"/>
              <w:rPr>
                <w:b/>
                <w:bCs/>
                <w:i/>
                <w:iCs/>
              </w:rPr>
            </w:pPr>
            <w:r>
              <w:rPr>
                <w:b/>
                <w:bCs/>
                <w:i/>
                <w:iCs/>
              </w:rPr>
              <w:t>nr-DL-PRS-ResourceSetID</w:t>
            </w:r>
          </w:p>
          <w:p w14:paraId="67206038" w14:textId="77777777" w:rsidR="00A8364B" w:rsidRDefault="00D975FF">
            <w:pPr>
              <w:pStyle w:val="afc"/>
              <w:numPr>
                <w:ilvl w:val="0"/>
                <w:numId w:val="23"/>
              </w:numPr>
              <w:autoSpaceDE/>
              <w:autoSpaceDN/>
              <w:adjustRightInd/>
              <w:snapToGrid/>
              <w:spacing w:after="0" w:line="240" w:lineRule="auto"/>
              <w:rPr>
                <w:b/>
                <w:bCs/>
                <w:i/>
                <w:iCs/>
              </w:rPr>
            </w:pPr>
            <w:r>
              <w:rPr>
                <w:b/>
                <w:bCs/>
                <w:i/>
                <w:iCs/>
              </w:rPr>
              <w:t>NR-DL-PRS-SFN0-Offset</w:t>
            </w:r>
          </w:p>
          <w:p w14:paraId="60182FDD" w14:textId="77777777" w:rsidR="00A8364B" w:rsidRDefault="00D975FF">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AF1243A" w14:textId="77777777" w:rsidR="00A8364B" w:rsidRDefault="00D975FF">
            <w:pPr>
              <w:pStyle w:val="afc"/>
              <w:numPr>
                <w:ilvl w:val="0"/>
                <w:numId w:val="23"/>
              </w:numPr>
              <w:autoSpaceDE/>
              <w:autoSpaceDN/>
              <w:adjustRightInd/>
              <w:snapToGrid/>
              <w:spacing w:after="0" w:line="240" w:lineRule="auto"/>
              <w:rPr>
                <w:b/>
                <w:bCs/>
                <w:i/>
                <w:iCs/>
              </w:rPr>
            </w:pPr>
            <w:r>
              <w:rPr>
                <w:b/>
                <w:bCs/>
                <w:i/>
                <w:iCs/>
              </w:rPr>
              <w:t>nr-DL-PRS-ReferenceInfo</w:t>
            </w:r>
          </w:p>
          <w:p w14:paraId="300790F9" w14:textId="77777777" w:rsidR="00A8364B" w:rsidRDefault="00D975FF">
            <w:pPr>
              <w:pStyle w:val="afc"/>
              <w:numPr>
                <w:ilvl w:val="0"/>
                <w:numId w:val="23"/>
              </w:numPr>
              <w:autoSpaceDE/>
              <w:autoSpaceDN/>
              <w:adjustRightInd/>
              <w:snapToGrid/>
              <w:spacing w:after="0" w:line="240" w:lineRule="auto"/>
              <w:rPr>
                <w:b/>
                <w:bCs/>
                <w:i/>
                <w:iCs/>
              </w:rPr>
            </w:pPr>
            <w:r>
              <w:rPr>
                <w:b/>
                <w:bCs/>
                <w:i/>
                <w:iCs/>
              </w:rPr>
              <w:t>dl-PRS-CombSizeN</w:t>
            </w:r>
          </w:p>
          <w:p w14:paraId="2D517A5F" w14:textId="77777777" w:rsidR="00A8364B" w:rsidRDefault="00D975FF">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9D06727" w14:textId="77777777" w:rsidR="00A8364B" w:rsidRDefault="00A8364B">
            <w:pPr>
              <w:spacing w:after="0"/>
              <w:rPr>
                <w:lang w:eastAsia="zh-CN"/>
              </w:rPr>
            </w:pPr>
          </w:p>
        </w:tc>
      </w:tr>
    </w:tbl>
    <w:p w14:paraId="40404F4A" w14:textId="77777777" w:rsidR="00A8364B" w:rsidRDefault="00A8364B">
      <w:pPr>
        <w:spacing w:after="0"/>
        <w:rPr>
          <w:lang w:eastAsia="zh-CN"/>
        </w:rPr>
      </w:pPr>
    </w:p>
    <w:p w14:paraId="7E2E921C" w14:textId="77777777" w:rsidR="00A8364B" w:rsidRDefault="00D975FF">
      <w:pPr>
        <w:spacing w:after="0"/>
        <w:rPr>
          <w:lang w:eastAsia="zh-CN"/>
        </w:rPr>
      </w:pPr>
      <w:r>
        <w:rPr>
          <w:rFonts w:hint="eastAsia"/>
          <w:b/>
          <w:lang w:eastAsia="zh-CN"/>
        </w:rPr>
        <w:t>F</w:t>
      </w:r>
      <w:r>
        <w:rPr>
          <w:b/>
          <w:lang w:eastAsia="zh-CN"/>
        </w:rPr>
        <w:t>eature lead:</w:t>
      </w:r>
      <w:r>
        <w:rPr>
          <w:lang w:eastAsia="zh-CN"/>
        </w:rPr>
        <w:t xml:space="preserve">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In addition, it is true that some clarification is needed in TS 38.214 as highlight below.  </w:t>
      </w:r>
    </w:p>
    <w:p w14:paraId="5BA84045"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307"/>
      </w:tblGrid>
      <w:tr w:rsidR="00A8364B" w14:paraId="76CC388E" w14:textId="77777777">
        <w:tc>
          <w:tcPr>
            <w:tcW w:w="9307" w:type="dxa"/>
          </w:tcPr>
          <w:p w14:paraId="60B679E5" w14:textId="77777777" w:rsidR="00A8364B" w:rsidRDefault="00D975FF">
            <w:pPr>
              <w:spacing w:after="0"/>
              <w:rPr>
                <w:b/>
                <w:lang w:eastAsia="zh-CN"/>
              </w:rPr>
            </w:pPr>
            <w:r>
              <w:rPr>
                <w:rFonts w:hint="eastAsia"/>
                <w:b/>
                <w:lang w:eastAsia="zh-CN"/>
              </w:rPr>
              <w:lastRenderedPageBreak/>
              <w:t>C</w:t>
            </w:r>
            <w:r>
              <w:rPr>
                <w:b/>
                <w:lang w:eastAsia="zh-CN"/>
              </w:rPr>
              <w:t>opied from 38.214</w:t>
            </w:r>
          </w:p>
          <w:p w14:paraId="536F366F" w14:textId="77777777" w:rsidR="00A8364B" w:rsidRDefault="00D975FF">
            <w:pPr>
              <w:pStyle w:val="4"/>
              <w:numPr>
                <w:ilvl w:val="0"/>
                <w:numId w:val="0"/>
              </w:numPr>
              <w:ind w:left="864" w:hanging="864"/>
              <w:outlineLvl w:val="3"/>
              <w:rPr>
                <w:color w:val="000000"/>
              </w:rPr>
            </w:pPr>
            <w:r>
              <w:rPr>
                <w:color w:val="000000"/>
              </w:rPr>
              <w:t>5.1.6.5</w:t>
            </w:r>
            <w:r>
              <w:rPr>
                <w:color w:val="000000"/>
              </w:rPr>
              <w:tab/>
              <w:t>PRS reception procedure</w:t>
            </w:r>
          </w:p>
          <w:p w14:paraId="6C881DE8" w14:textId="77777777" w:rsidR="00A8364B" w:rsidRDefault="00D975FF">
            <w:pPr>
              <w:spacing w:after="0"/>
              <w:jc w:val="center"/>
              <w:rPr>
                <w:b/>
                <w:lang w:eastAsia="zh-CN"/>
              </w:rPr>
            </w:pPr>
            <w:r>
              <w:rPr>
                <w:b/>
                <w:lang w:eastAsia="zh-CN"/>
              </w:rPr>
              <w:t>……</w:t>
            </w:r>
          </w:p>
          <w:p w14:paraId="3CF04877" w14:textId="77777777" w:rsidR="00A8364B" w:rsidRDefault="00D975FF">
            <w:r>
              <w:rPr>
                <w:highlight w:val="yellow"/>
              </w:rPr>
              <w:t xml:space="preserve">The UE expects that it will be configured with </w:t>
            </w:r>
            <w:r>
              <w:rPr>
                <w:i/>
                <w:iCs/>
                <w:highlight w:val="yellow"/>
              </w:rPr>
              <w:t>dl-PRS-ID</w:t>
            </w:r>
            <w:r>
              <w:t xml:space="preserve"> each of which is defined such that it is associated with multiple DL PRS resource sets. The UE expects that one of these </w:t>
            </w:r>
            <w:r>
              <w:rPr>
                <w:i/>
                <w:iCs/>
              </w:rPr>
              <w:t>dl-PRS-ID</w:t>
            </w:r>
            <w:r>
              <w:t xml:space="preserve"> along with a </w:t>
            </w:r>
            <w:r>
              <w:rPr>
                <w:i/>
              </w:rPr>
              <w:t xml:space="preserve">nr-DL-PRS-ResourceSetID </w:t>
            </w:r>
            <w:r>
              <w:t xml:space="preserve">and a </w:t>
            </w:r>
            <w:r>
              <w:rPr>
                <w:i/>
              </w:rPr>
              <w:t xml:space="preserve">nr-DL-PRS-ResourceID-r16 </w:t>
            </w:r>
            <w:r>
              <w:t xml:space="preserve">can be used to uniquely identify a DL PRS resource. </w:t>
            </w:r>
          </w:p>
          <w:p w14:paraId="6918C862" w14:textId="77777777" w:rsidR="00A8364B" w:rsidRDefault="00D975FF">
            <w:pPr>
              <w:spacing w:after="0"/>
              <w:jc w:val="center"/>
              <w:rPr>
                <w:b/>
                <w:lang w:eastAsia="zh-CN"/>
              </w:rPr>
            </w:pPr>
            <w:r>
              <w:rPr>
                <w:b/>
                <w:lang w:eastAsia="zh-CN"/>
              </w:rPr>
              <w:t>……</w:t>
            </w:r>
          </w:p>
        </w:tc>
      </w:tr>
    </w:tbl>
    <w:p w14:paraId="13A2A171" w14:textId="77777777" w:rsidR="00A8364B" w:rsidRDefault="00A8364B">
      <w:pPr>
        <w:spacing w:after="0"/>
        <w:rPr>
          <w:lang w:eastAsia="zh-CN"/>
        </w:rPr>
      </w:pPr>
    </w:p>
    <w:p w14:paraId="61181748" w14:textId="77777777" w:rsidR="00A8364B" w:rsidRDefault="00D975FF">
      <w:pPr>
        <w:pStyle w:val="30"/>
        <w:ind w:left="720"/>
        <w:rPr>
          <w:lang w:val="en-GB"/>
        </w:rPr>
      </w:pPr>
      <w:r>
        <w:rPr>
          <w:rFonts w:hint="eastAsia"/>
          <w:lang w:val="en-GB"/>
        </w:rPr>
        <w:t>F</w:t>
      </w:r>
      <w:r>
        <w:rPr>
          <w:lang w:val="en-GB"/>
        </w:rPr>
        <w:t>irst round discussion</w:t>
      </w:r>
    </w:p>
    <w:p w14:paraId="74421DF0"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278378E6" w14:textId="77777777" w:rsidR="00A8364B" w:rsidRDefault="00A8364B">
      <w:pPr>
        <w:spacing w:after="0"/>
        <w:rPr>
          <w:lang w:eastAsia="zh-CN"/>
        </w:rPr>
      </w:pPr>
    </w:p>
    <w:p w14:paraId="79C1DB01" w14:textId="77777777" w:rsidR="00A8364B" w:rsidRDefault="00D975FF">
      <w:pPr>
        <w:spacing w:after="0"/>
        <w:rPr>
          <w:b/>
          <w:lang w:val="en-GB" w:eastAsia="zh-CN"/>
        </w:rPr>
      </w:pPr>
      <w:r w:rsidRPr="005C3E0D">
        <w:rPr>
          <w:b/>
          <w:color w:val="000000" w:themeColor="text1"/>
          <w:highlight w:val="cyan"/>
          <w:lang w:val="en-GB" w:eastAsia="zh-CN"/>
        </w:rPr>
        <w:t>Proposal 3.2-1</w:t>
      </w:r>
      <w:r>
        <w:rPr>
          <w:b/>
          <w:lang w:val="en-GB" w:eastAsia="zh-CN"/>
        </w:rPr>
        <w:t xml:space="preserve">: Do not include </w:t>
      </w:r>
      <w:r>
        <w:rPr>
          <w:b/>
          <w:i/>
          <w:lang w:eastAsia="zh-CN"/>
        </w:rPr>
        <w:t>dl-PRS-ID</w:t>
      </w:r>
      <w:r>
        <w:rPr>
          <w:b/>
          <w:lang w:val="en-GB" w:eastAsia="zh-CN"/>
        </w:rPr>
        <w:t xml:space="preserve"> for the PRS configuration for RTT-based PDC. </w:t>
      </w:r>
    </w:p>
    <w:p w14:paraId="1CFBB232" w14:textId="77777777" w:rsidR="00A8364B" w:rsidRDefault="00D975FF">
      <w:pPr>
        <w:pStyle w:val="afc"/>
        <w:numPr>
          <w:ilvl w:val="0"/>
          <w:numId w:val="23"/>
        </w:numPr>
        <w:autoSpaceDE/>
        <w:autoSpaceDN/>
        <w:adjustRightInd/>
        <w:snapToGrid/>
        <w:spacing w:after="0" w:line="240" w:lineRule="auto"/>
        <w:rPr>
          <w:b/>
          <w:lang w:val="en-GB" w:eastAsia="zh-CN"/>
        </w:rPr>
      </w:pPr>
      <w:r>
        <w:rPr>
          <w:b/>
          <w:lang w:val="en-GB" w:eastAsia="zh-CN"/>
        </w:rPr>
        <w:t>Detailed clarification</w:t>
      </w:r>
      <w:r>
        <w:rPr>
          <w:rFonts w:hint="eastAsia"/>
          <w:b/>
          <w:lang w:val="en-GB" w:eastAsia="zh-CN"/>
        </w:rPr>
        <w:t>(</w:t>
      </w:r>
      <w:r>
        <w:rPr>
          <w:b/>
          <w:lang w:val="en-GB" w:eastAsia="zh-CN"/>
        </w:rPr>
        <w:t>s) for the exception handling in TS 38.214</w:t>
      </w:r>
      <w:r>
        <w:rPr>
          <w:rFonts w:hint="eastAsia"/>
          <w:b/>
          <w:lang w:val="en-GB" w:eastAsia="zh-CN"/>
        </w:rPr>
        <w:t xml:space="preserve"> </w:t>
      </w:r>
      <w:r>
        <w:rPr>
          <w:b/>
          <w:lang w:val="en-GB" w:eastAsia="zh-CN"/>
        </w:rPr>
        <w:t>are up to the editor.</w:t>
      </w:r>
    </w:p>
    <w:p w14:paraId="7EEFF350" w14:textId="77777777" w:rsidR="00A8364B" w:rsidRDefault="00A8364B">
      <w:pPr>
        <w:pStyle w:val="afc"/>
        <w:autoSpaceDE/>
        <w:autoSpaceDN/>
        <w:adjustRightInd/>
        <w:snapToGrid/>
        <w:spacing w:after="0" w:line="240" w:lineRule="auto"/>
        <w:rPr>
          <w:b/>
          <w:lang w:val="en-GB" w:eastAsia="zh-CN"/>
        </w:rPr>
      </w:pPr>
    </w:p>
    <w:tbl>
      <w:tblPr>
        <w:tblStyle w:val="af4"/>
        <w:tblW w:w="9307" w:type="dxa"/>
        <w:tblLayout w:type="fixed"/>
        <w:tblLook w:val="04A0" w:firstRow="1" w:lastRow="0" w:firstColumn="1" w:lastColumn="0" w:noHBand="0" w:noVBand="1"/>
      </w:tblPr>
      <w:tblGrid>
        <w:gridCol w:w="2113"/>
        <w:gridCol w:w="7194"/>
      </w:tblGrid>
      <w:tr w:rsidR="00A8364B" w14:paraId="7ED9659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564B62"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96CA3D" w14:textId="77777777" w:rsidR="00A8364B" w:rsidRDefault="00D975FF">
            <w:pPr>
              <w:rPr>
                <w:i/>
                <w:lang w:eastAsia="zh-CN"/>
              </w:rPr>
            </w:pPr>
            <w:r>
              <w:rPr>
                <w:i/>
                <w:lang w:eastAsia="zh-CN"/>
              </w:rPr>
              <w:t>View</w:t>
            </w:r>
          </w:p>
        </w:tc>
      </w:tr>
      <w:tr w:rsidR="00A8364B" w14:paraId="3ACA7AC1" w14:textId="77777777">
        <w:tc>
          <w:tcPr>
            <w:tcW w:w="2113" w:type="dxa"/>
            <w:tcBorders>
              <w:top w:val="single" w:sz="4" w:space="0" w:color="auto"/>
              <w:left w:val="single" w:sz="4" w:space="0" w:color="auto"/>
              <w:bottom w:val="single" w:sz="4" w:space="0" w:color="auto"/>
              <w:right w:val="single" w:sz="4" w:space="0" w:color="auto"/>
            </w:tcBorders>
          </w:tcPr>
          <w:p w14:paraId="751C47F8" w14:textId="77777777" w:rsidR="00A8364B" w:rsidRDefault="00D975F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5901F2BF" w14:textId="77777777" w:rsidR="00A8364B" w:rsidRDefault="00D975F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260EDB67" w14:textId="77777777">
        <w:tc>
          <w:tcPr>
            <w:tcW w:w="2113" w:type="dxa"/>
            <w:tcBorders>
              <w:top w:val="single" w:sz="4" w:space="0" w:color="auto"/>
              <w:left w:val="single" w:sz="4" w:space="0" w:color="auto"/>
              <w:bottom w:val="single" w:sz="4" w:space="0" w:color="auto"/>
              <w:right w:val="single" w:sz="4" w:space="0" w:color="auto"/>
            </w:tcBorders>
          </w:tcPr>
          <w:p w14:paraId="04D41123" w14:textId="77777777" w:rsidR="00A8364B" w:rsidRDefault="00D975FF">
            <w:pPr>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6A22914" w14:textId="77777777" w:rsidR="00A8364B" w:rsidRDefault="00D975FF">
            <w:pPr>
              <w:rPr>
                <w:i/>
                <w:lang w:eastAsia="zh-CN"/>
              </w:rPr>
            </w:pPr>
            <w:r>
              <w:rPr>
                <w:iCs/>
                <w:lang w:eastAsia="zh-CN"/>
              </w:rPr>
              <w:t xml:space="preserve">Agree. Because there can be up to only one PRS configuration for PDC, there is no strong need to define the ID. </w:t>
            </w:r>
          </w:p>
        </w:tc>
      </w:tr>
      <w:tr w:rsidR="00A8364B" w14:paraId="16CB8969" w14:textId="77777777">
        <w:tc>
          <w:tcPr>
            <w:tcW w:w="2113" w:type="dxa"/>
            <w:tcBorders>
              <w:top w:val="single" w:sz="4" w:space="0" w:color="auto"/>
              <w:left w:val="single" w:sz="4" w:space="0" w:color="auto"/>
              <w:bottom w:val="single" w:sz="4" w:space="0" w:color="auto"/>
              <w:right w:val="single" w:sz="4" w:space="0" w:color="auto"/>
            </w:tcBorders>
          </w:tcPr>
          <w:p w14:paraId="2303D0EB"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64727A52" w14:textId="77777777" w:rsidR="00A8364B" w:rsidRDefault="00D975FF">
            <w:pPr>
              <w:rPr>
                <w:lang w:val="en-GB" w:eastAsia="zh-CN"/>
              </w:rPr>
            </w:pPr>
            <w:r>
              <w:rPr>
                <w:lang w:val="en-GB" w:eastAsia="zh-CN"/>
              </w:rPr>
              <w:t xml:space="preserve">We are fine with this proposal </w:t>
            </w:r>
          </w:p>
        </w:tc>
      </w:tr>
      <w:tr w:rsidR="00A8364B" w14:paraId="22720547" w14:textId="77777777">
        <w:tc>
          <w:tcPr>
            <w:tcW w:w="2113" w:type="dxa"/>
            <w:tcBorders>
              <w:top w:val="single" w:sz="4" w:space="0" w:color="auto"/>
              <w:left w:val="single" w:sz="4" w:space="0" w:color="auto"/>
              <w:bottom w:val="single" w:sz="4" w:space="0" w:color="auto"/>
              <w:right w:val="single" w:sz="4" w:space="0" w:color="auto"/>
            </w:tcBorders>
          </w:tcPr>
          <w:p w14:paraId="19635105" w14:textId="77777777" w:rsidR="00A8364B" w:rsidRDefault="00D975FF">
            <w:pPr>
              <w:rPr>
                <w:iCs/>
                <w:lang w:eastAsia="zh-CN"/>
              </w:rPr>
            </w:pPr>
            <w:r>
              <w:rPr>
                <w:iCs/>
                <w:lang w:eastAsia="zh-CN"/>
              </w:rPr>
              <w:t xml:space="preserve">Vivo </w:t>
            </w:r>
          </w:p>
        </w:tc>
        <w:tc>
          <w:tcPr>
            <w:tcW w:w="7194" w:type="dxa"/>
            <w:tcBorders>
              <w:top w:val="single" w:sz="4" w:space="0" w:color="auto"/>
              <w:left w:val="single" w:sz="4" w:space="0" w:color="auto"/>
              <w:bottom w:val="single" w:sz="4" w:space="0" w:color="auto"/>
              <w:right w:val="single" w:sz="4" w:space="0" w:color="auto"/>
            </w:tcBorders>
          </w:tcPr>
          <w:p w14:paraId="1227F86C" w14:textId="77777777" w:rsidR="00A8364B" w:rsidRDefault="00D975FF">
            <w:pPr>
              <w:rPr>
                <w:lang w:val="en-GB" w:eastAsia="zh-CN"/>
              </w:rPr>
            </w:pPr>
            <w:r>
              <w:rPr>
                <w:iCs/>
                <w:lang w:eastAsia="zh-CN"/>
              </w:rPr>
              <w:t>Agree with Proposal 3.2-1.</w:t>
            </w:r>
          </w:p>
        </w:tc>
      </w:tr>
      <w:tr w:rsidR="00A8364B" w14:paraId="0B4F7DC0" w14:textId="77777777">
        <w:tc>
          <w:tcPr>
            <w:tcW w:w="2113" w:type="dxa"/>
            <w:tcBorders>
              <w:top w:val="single" w:sz="4" w:space="0" w:color="auto"/>
              <w:left w:val="single" w:sz="4" w:space="0" w:color="auto"/>
              <w:bottom w:val="single" w:sz="4" w:space="0" w:color="auto"/>
              <w:right w:val="single" w:sz="4" w:space="0" w:color="auto"/>
            </w:tcBorders>
          </w:tcPr>
          <w:p w14:paraId="0B41378F"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FFD165B" w14:textId="77777777" w:rsidR="00A8364B" w:rsidRDefault="00D975FF">
            <w:pPr>
              <w:rPr>
                <w:iCs/>
                <w:lang w:eastAsia="zh-CN"/>
              </w:rPr>
            </w:pPr>
            <w:r>
              <w:rPr>
                <w:lang w:val="en-GB" w:eastAsia="zh-CN"/>
              </w:rPr>
              <w:t>No strong preference</w:t>
            </w:r>
          </w:p>
        </w:tc>
      </w:tr>
      <w:tr w:rsidR="00A8364B" w14:paraId="37A439CC" w14:textId="77777777">
        <w:tc>
          <w:tcPr>
            <w:tcW w:w="2113" w:type="dxa"/>
            <w:tcBorders>
              <w:top w:val="single" w:sz="4" w:space="0" w:color="auto"/>
              <w:left w:val="single" w:sz="4" w:space="0" w:color="auto"/>
              <w:bottom w:val="single" w:sz="4" w:space="0" w:color="auto"/>
              <w:right w:val="single" w:sz="4" w:space="0" w:color="auto"/>
            </w:tcBorders>
          </w:tcPr>
          <w:p w14:paraId="0397D651"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305914D" w14:textId="77777777" w:rsidR="00A8364B" w:rsidRDefault="00D975FF">
            <w:pPr>
              <w:rPr>
                <w:iCs/>
                <w:lang w:eastAsia="zh-CN"/>
              </w:rPr>
            </w:pPr>
            <w:r>
              <w:rPr>
                <w:iCs/>
                <w:lang w:eastAsia="zh-CN"/>
              </w:rPr>
              <w:t xml:space="preserve">We are fine with this proposal. </w:t>
            </w:r>
          </w:p>
        </w:tc>
      </w:tr>
      <w:tr w:rsidR="001114A9" w14:paraId="01B008DE" w14:textId="77777777" w:rsidTr="001114A9">
        <w:tc>
          <w:tcPr>
            <w:tcW w:w="2113" w:type="dxa"/>
          </w:tcPr>
          <w:p w14:paraId="0C916E97" w14:textId="4FC78974" w:rsidR="001114A9" w:rsidRDefault="001114A9" w:rsidP="001114A9">
            <w:pPr>
              <w:rPr>
                <w:iCs/>
                <w:lang w:eastAsia="zh-CN"/>
              </w:rPr>
            </w:pPr>
            <w:r>
              <w:rPr>
                <w:iCs/>
                <w:lang w:eastAsia="zh-CN"/>
              </w:rPr>
              <w:t>Nokia/NSB</w:t>
            </w:r>
          </w:p>
        </w:tc>
        <w:tc>
          <w:tcPr>
            <w:tcW w:w="7194" w:type="dxa"/>
          </w:tcPr>
          <w:p w14:paraId="424C3C3F" w14:textId="77777777" w:rsidR="001114A9" w:rsidRDefault="001114A9" w:rsidP="001114A9">
            <w:pPr>
              <w:rPr>
                <w:iCs/>
                <w:lang w:eastAsia="zh-CN"/>
              </w:rPr>
            </w:pPr>
            <w:r w:rsidRPr="001114A9">
              <w:rPr>
                <w:iCs/>
                <w:lang w:eastAsia="zh-CN"/>
              </w:rPr>
              <w:t>Support the proposal.</w:t>
            </w:r>
          </w:p>
        </w:tc>
      </w:tr>
      <w:tr w:rsidR="00006F87" w14:paraId="7509655D" w14:textId="77777777" w:rsidTr="001114A9">
        <w:tc>
          <w:tcPr>
            <w:tcW w:w="2113" w:type="dxa"/>
          </w:tcPr>
          <w:p w14:paraId="37680652" w14:textId="0482A689" w:rsidR="00006F87" w:rsidRDefault="00006F87" w:rsidP="001114A9">
            <w:pPr>
              <w:rPr>
                <w:iCs/>
                <w:lang w:eastAsia="zh-CN"/>
              </w:rPr>
            </w:pPr>
            <w:r>
              <w:rPr>
                <w:iCs/>
                <w:lang w:eastAsia="zh-CN"/>
              </w:rPr>
              <w:t>HW/HiSi</w:t>
            </w:r>
          </w:p>
        </w:tc>
        <w:tc>
          <w:tcPr>
            <w:tcW w:w="7194" w:type="dxa"/>
          </w:tcPr>
          <w:p w14:paraId="2CC74E08" w14:textId="233B9217" w:rsidR="00006F87" w:rsidRPr="001114A9" w:rsidRDefault="00006F87" w:rsidP="001114A9">
            <w:pPr>
              <w:rPr>
                <w:iCs/>
                <w:lang w:eastAsia="zh-CN"/>
              </w:rPr>
            </w:pPr>
            <w:r>
              <w:rPr>
                <w:iCs/>
                <w:lang w:eastAsia="zh-CN"/>
              </w:rPr>
              <w:t>Agree</w:t>
            </w:r>
          </w:p>
        </w:tc>
      </w:tr>
      <w:tr w:rsidR="001E7A01" w14:paraId="767DFC31" w14:textId="77777777" w:rsidTr="001114A9">
        <w:tc>
          <w:tcPr>
            <w:tcW w:w="2113" w:type="dxa"/>
          </w:tcPr>
          <w:p w14:paraId="09898EB9" w14:textId="7C825CDE" w:rsidR="001E7A01" w:rsidRPr="001E7A01" w:rsidRDefault="001E7A01" w:rsidP="001E7A01">
            <w:pPr>
              <w:rPr>
                <w:iCs/>
                <w:lang w:eastAsia="zh-CN"/>
              </w:rPr>
            </w:pPr>
            <w:r>
              <w:rPr>
                <w:iCs/>
                <w:lang w:eastAsia="zh-CN"/>
              </w:rPr>
              <w:t>Ericsson</w:t>
            </w:r>
          </w:p>
        </w:tc>
        <w:tc>
          <w:tcPr>
            <w:tcW w:w="7194" w:type="dxa"/>
          </w:tcPr>
          <w:p w14:paraId="3031A64A" w14:textId="77777777" w:rsidR="001E7A01" w:rsidRDefault="001E7A01" w:rsidP="001E7A01">
            <w:pPr>
              <w:rPr>
                <w:iCs/>
                <w:lang w:eastAsia="zh-CN"/>
              </w:rPr>
            </w:pPr>
            <w:r>
              <w:rPr>
                <w:iCs/>
                <w:lang w:eastAsia="zh-CN"/>
              </w:rPr>
              <w:t>Agree.</w:t>
            </w:r>
          </w:p>
          <w:p w14:paraId="7D3507ED" w14:textId="7BC51F40" w:rsidR="001E7A01" w:rsidRDefault="001E7A01" w:rsidP="001E7A01">
            <w:pPr>
              <w:rPr>
                <w:iCs/>
                <w:lang w:eastAsia="zh-CN"/>
              </w:rPr>
            </w:pPr>
            <w:r>
              <w:rPr>
                <w:iCs/>
                <w:lang w:eastAsia="zh-CN"/>
              </w:rPr>
              <w:t xml:space="preserve">We don’t think the concept of </w:t>
            </w:r>
            <w:r>
              <w:rPr>
                <w:b/>
                <w:i/>
                <w:lang w:eastAsia="zh-CN"/>
              </w:rPr>
              <w:t>dl-PRS-ID</w:t>
            </w:r>
            <w:r>
              <w:rPr>
                <w:bCs/>
                <w:iCs/>
                <w:lang w:eastAsia="zh-CN"/>
              </w:rPr>
              <w:t xml:space="preserve"> exists for PDC.</w:t>
            </w:r>
          </w:p>
        </w:tc>
      </w:tr>
    </w:tbl>
    <w:p w14:paraId="61B9521E" w14:textId="77777777" w:rsidR="00A8364B" w:rsidRDefault="00A8364B">
      <w:pPr>
        <w:spacing w:after="0"/>
        <w:rPr>
          <w:lang w:eastAsia="zh-CN"/>
        </w:rPr>
      </w:pPr>
    </w:p>
    <w:p w14:paraId="5D6197CC" w14:textId="2B83D592" w:rsidR="00264B50" w:rsidRDefault="00264B50" w:rsidP="00264B50">
      <w:pPr>
        <w:spacing w:beforeLines="50" w:before="120" w:after="240"/>
        <w:rPr>
          <w:b/>
          <w:u w:val="single"/>
          <w:lang w:eastAsia="zh-CN"/>
        </w:rPr>
      </w:pPr>
      <w:r>
        <w:rPr>
          <w:rFonts w:hint="eastAsia"/>
          <w:b/>
          <w:u w:val="single"/>
          <w:lang w:eastAsia="zh-CN"/>
        </w:rPr>
        <w:t>S</w:t>
      </w:r>
      <w:r>
        <w:rPr>
          <w:b/>
          <w:u w:val="single"/>
          <w:lang w:eastAsia="zh-CN"/>
        </w:rPr>
        <w:t>ummary of the status for proposal 3.</w:t>
      </w:r>
      <w:r w:rsidR="005C3E0D">
        <w:rPr>
          <w:b/>
          <w:u w:val="single"/>
          <w:lang w:eastAsia="zh-CN"/>
        </w:rPr>
        <w:t>2</w:t>
      </w:r>
      <w:r>
        <w:rPr>
          <w:b/>
          <w:u w:val="single"/>
          <w:lang w:eastAsia="zh-CN"/>
        </w:rPr>
        <w:t>-1 based on inputs for the first round</w:t>
      </w:r>
    </w:p>
    <w:tbl>
      <w:tblPr>
        <w:tblStyle w:val="51"/>
        <w:tblW w:w="9307" w:type="dxa"/>
        <w:tblLayout w:type="fixed"/>
        <w:tblLook w:val="04A0" w:firstRow="1" w:lastRow="0" w:firstColumn="1" w:lastColumn="0" w:noHBand="0" w:noVBand="1"/>
      </w:tblPr>
      <w:tblGrid>
        <w:gridCol w:w="1413"/>
        <w:gridCol w:w="7894"/>
      </w:tblGrid>
      <w:tr w:rsidR="00264B50" w:rsidRPr="000B731A" w14:paraId="2407B319" w14:textId="77777777" w:rsidTr="00B951F7">
        <w:tc>
          <w:tcPr>
            <w:tcW w:w="1413" w:type="dxa"/>
          </w:tcPr>
          <w:p w14:paraId="0409545D" w14:textId="77777777" w:rsidR="00264B50" w:rsidRPr="00EE282E" w:rsidRDefault="00264B50" w:rsidP="00264B50">
            <w:pPr>
              <w:rPr>
                <w:iCs/>
                <w:lang w:eastAsia="zh-CN"/>
              </w:rPr>
            </w:pPr>
            <w:r w:rsidRPr="00EE282E">
              <w:rPr>
                <w:iCs/>
                <w:lang w:eastAsia="zh-CN"/>
              </w:rPr>
              <w:t>Support</w:t>
            </w:r>
          </w:p>
        </w:tc>
        <w:tc>
          <w:tcPr>
            <w:tcW w:w="7894" w:type="dxa"/>
          </w:tcPr>
          <w:p w14:paraId="74F632CC" w14:textId="3E66126E" w:rsidR="00264B50" w:rsidRPr="00264B50" w:rsidRDefault="006C7C10" w:rsidP="005C3E0D">
            <w:pPr>
              <w:rPr>
                <w:rFonts w:eastAsia="宋体"/>
                <w:iCs/>
                <w:lang w:eastAsia="zh-CN"/>
              </w:rPr>
            </w:pPr>
            <w:r>
              <w:rPr>
                <w:i/>
                <w:color w:val="0000FF"/>
                <w:lang w:val="en-GB" w:eastAsia="zh-CN"/>
              </w:rPr>
              <w:t xml:space="preserve">OPPO, New H3C, vivo, Intel, </w:t>
            </w:r>
            <w:r w:rsidR="005C3E0D">
              <w:rPr>
                <w:i/>
                <w:color w:val="0000FF"/>
                <w:lang w:val="en-GB" w:eastAsia="zh-CN"/>
              </w:rPr>
              <w:t xml:space="preserve">ZTE, </w:t>
            </w:r>
            <w:r>
              <w:rPr>
                <w:i/>
                <w:color w:val="0000FF"/>
                <w:lang w:val="en-GB" w:eastAsia="zh-CN"/>
              </w:rPr>
              <w:t>Nokia, NSB, Huawei, HiSilicon</w:t>
            </w:r>
            <w:r w:rsidR="00770445">
              <w:rPr>
                <w:i/>
                <w:color w:val="0000FF"/>
                <w:lang w:val="en-GB" w:eastAsia="zh-CN"/>
              </w:rPr>
              <w:t xml:space="preserve">, Ericsson </w:t>
            </w:r>
          </w:p>
        </w:tc>
      </w:tr>
      <w:tr w:rsidR="00264B50" w:rsidRPr="000B731A" w14:paraId="75B7E038" w14:textId="77777777" w:rsidTr="00B951F7">
        <w:tc>
          <w:tcPr>
            <w:tcW w:w="1413" w:type="dxa"/>
          </w:tcPr>
          <w:p w14:paraId="566E8AA4" w14:textId="77777777" w:rsidR="00264B50" w:rsidRPr="00EE282E" w:rsidRDefault="00264B50" w:rsidP="00264B50">
            <w:pPr>
              <w:rPr>
                <w:iCs/>
                <w:lang w:eastAsia="zh-CN"/>
              </w:rPr>
            </w:pPr>
            <w:r w:rsidRPr="00EE282E">
              <w:rPr>
                <w:rFonts w:hint="eastAsia"/>
                <w:iCs/>
                <w:lang w:eastAsia="zh-CN"/>
              </w:rPr>
              <w:t>N</w:t>
            </w:r>
            <w:r w:rsidRPr="00EE282E">
              <w:rPr>
                <w:iCs/>
                <w:lang w:eastAsia="zh-CN"/>
              </w:rPr>
              <w:t>ot support</w:t>
            </w:r>
          </w:p>
        </w:tc>
        <w:tc>
          <w:tcPr>
            <w:tcW w:w="7894" w:type="dxa"/>
          </w:tcPr>
          <w:p w14:paraId="69C99722" w14:textId="4F6777F8" w:rsidR="00264B50" w:rsidRPr="00264B50" w:rsidRDefault="00264B50" w:rsidP="00264B50">
            <w:pPr>
              <w:rPr>
                <w:iCs/>
                <w:lang w:eastAsia="zh-CN"/>
              </w:rPr>
            </w:pPr>
          </w:p>
        </w:tc>
      </w:tr>
    </w:tbl>
    <w:p w14:paraId="2A21C1A0" w14:textId="45CD4959" w:rsidR="00264B50" w:rsidRDefault="00264B50" w:rsidP="00264B50">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All companies agree with proposal 3.</w:t>
      </w:r>
      <w:r w:rsidR="005C3E0D">
        <w:rPr>
          <w:color w:val="000000" w:themeColor="text1"/>
          <w:lang w:eastAsia="zh-CN"/>
        </w:rPr>
        <w:t>2</w:t>
      </w:r>
      <w:r>
        <w:rPr>
          <w:color w:val="000000" w:themeColor="text1"/>
          <w:lang w:eastAsia="zh-CN"/>
        </w:rPr>
        <w:t>-1</w:t>
      </w:r>
      <w:r w:rsidR="005C3E0D">
        <w:rPr>
          <w:color w:val="000000" w:themeColor="text1"/>
          <w:lang w:eastAsia="zh-CN"/>
        </w:rPr>
        <w:t xml:space="preserve"> and the proposal is stable</w:t>
      </w:r>
      <w:r>
        <w:rPr>
          <w:color w:val="000000" w:themeColor="text1"/>
          <w:lang w:eastAsia="zh-CN"/>
        </w:rPr>
        <w:t xml:space="preserve">. </w:t>
      </w:r>
    </w:p>
    <w:p w14:paraId="68130354" w14:textId="77777777" w:rsidR="00264B50" w:rsidRDefault="00264B50">
      <w:pPr>
        <w:spacing w:after="0"/>
        <w:rPr>
          <w:rFonts w:hint="eastAsia"/>
          <w:lang w:eastAsia="zh-CN"/>
        </w:rPr>
      </w:pPr>
    </w:p>
    <w:p w14:paraId="1D90425C" w14:textId="77777777" w:rsidR="00A8364B" w:rsidRDefault="00D975FF">
      <w:pPr>
        <w:pStyle w:val="20"/>
        <w:rPr>
          <w:lang w:val="en-GB"/>
        </w:rPr>
      </w:pPr>
      <w:r>
        <w:rPr>
          <w:rFonts w:hint="eastAsia"/>
          <w:lang w:val="en-GB"/>
        </w:rPr>
        <w:t>W</w:t>
      </w:r>
      <w:r>
        <w:rPr>
          <w:lang w:val="en-GB"/>
        </w:rPr>
        <w:t>hether to include NR-DL-PRS-SFN0-Offset or not?</w:t>
      </w:r>
    </w:p>
    <w:tbl>
      <w:tblPr>
        <w:tblStyle w:val="af4"/>
        <w:tblW w:w="0" w:type="auto"/>
        <w:tblLook w:val="04A0" w:firstRow="1" w:lastRow="0" w:firstColumn="1" w:lastColumn="0" w:noHBand="0" w:noVBand="1"/>
      </w:tblPr>
      <w:tblGrid>
        <w:gridCol w:w="9307"/>
      </w:tblGrid>
      <w:tr w:rsidR="00A8364B" w14:paraId="75F26AF3" w14:textId="77777777">
        <w:tc>
          <w:tcPr>
            <w:tcW w:w="9307" w:type="dxa"/>
          </w:tcPr>
          <w:p w14:paraId="424E87C2" w14:textId="77777777" w:rsidR="00A8364B" w:rsidRDefault="00D975FF">
            <w:pPr>
              <w:spacing w:after="0"/>
              <w:rPr>
                <w:i/>
                <w:lang w:eastAsia="zh-CN"/>
              </w:rPr>
            </w:pPr>
            <w:r>
              <w:rPr>
                <w:rFonts w:hint="eastAsia"/>
                <w:i/>
                <w:lang w:eastAsia="zh-CN"/>
              </w:rPr>
              <w:t>N</w:t>
            </w:r>
            <w:r>
              <w:rPr>
                <w:i/>
                <w:lang w:eastAsia="zh-CN"/>
              </w:rPr>
              <w:t>okia (R1-2201019)</w:t>
            </w:r>
          </w:p>
          <w:p w14:paraId="59BAEA21" w14:textId="77777777" w:rsidR="00A8364B" w:rsidRDefault="00A8364B">
            <w:pPr>
              <w:spacing w:after="0"/>
              <w:rPr>
                <w:lang w:eastAsia="zh-CN"/>
              </w:rPr>
            </w:pPr>
          </w:p>
          <w:tbl>
            <w:tblPr>
              <w:tblStyle w:val="af4"/>
              <w:tblW w:w="0" w:type="auto"/>
              <w:tblLook w:val="04A0" w:firstRow="1" w:lastRow="0" w:firstColumn="1" w:lastColumn="0" w:noHBand="0" w:noVBand="1"/>
            </w:tblPr>
            <w:tblGrid>
              <w:gridCol w:w="2646"/>
              <w:gridCol w:w="4268"/>
              <w:gridCol w:w="2167"/>
            </w:tblGrid>
            <w:tr w:rsidR="00A8364B" w14:paraId="37889DC1" w14:textId="77777777">
              <w:tc>
                <w:tcPr>
                  <w:tcW w:w="2795" w:type="dxa"/>
                </w:tcPr>
                <w:p w14:paraId="72B4C6DB" w14:textId="77777777" w:rsidR="00A8364B" w:rsidRDefault="00D975FF">
                  <w:pPr>
                    <w:ind w:left="284"/>
                    <w:rPr>
                      <w:i/>
                    </w:rPr>
                  </w:pPr>
                  <w:r>
                    <w:rPr>
                      <w:i/>
                      <w:iCs/>
                    </w:rPr>
                    <w:lastRenderedPageBreak/>
                    <w:t>NR-DL-PRS-SFN0-Offset</w:t>
                  </w:r>
                </w:p>
              </w:tc>
              <w:tc>
                <w:tcPr>
                  <w:tcW w:w="4551" w:type="dxa"/>
                </w:tcPr>
                <w:p w14:paraId="1C3DBBB8" w14:textId="77777777" w:rsidR="00A8364B" w:rsidRDefault="00D975FF">
                  <w:r>
                    <w:t>This parameter sets the SFN0 offset of the gNB transmitting PRS relative to the serving gNB. As we only have a single gNB, this parameter is not needed.</w:t>
                  </w:r>
                </w:p>
              </w:tc>
              <w:tc>
                <w:tcPr>
                  <w:tcW w:w="2283" w:type="dxa"/>
                </w:tcPr>
                <w:p w14:paraId="07573493" w14:textId="77777777" w:rsidR="00A8364B" w:rsidRDefault="00D975FF">
                  <w:r>
                    <w:t xml:space="preserve">Do not include. </w:t>
                  </w:r>
                  <w:r>
                    <w:rPr>
                      <w:highlight w:val="yellow"/>
                    </w:rPr>
                    <w:t>Needs to be clarified in 38.214</w:t>
                  </w:r>
                </w:p>
              </w:tc>
            </w:tr>
          </w:tbl>
          <w:p w14:paraId="0F18D15A" w14:textId="77777777" w:rsidR="00A8364B" w:rsidRDefault="00A8364B">
            <w:pPr>
              <w:spacing w:after="0"/>
              <w:rPr>
                <w:lang w:eastAsia="zh-CN"/>
              </w:rPr>
            </w:pPr>
          </w:p>
          <w:p w14:paraId="4624342D" w14:textId="77777777" w:rsidR="00A8364B" w:rsidRDefault="00A8364B">
            <w:pPr>
              <w:spacing w:after="0"/>
              <w:rPr>
                <w:lang w:eastAsia="zh-CN"/>
              </w:rPr>
            </w:pPr>
          </w:p>
        </w:tc>
      </w:tr>
    </w:tbl>
    <w:p w14:paraId="6FFDECDA" w14:textId="77777777" w:rsidR="00A8364B" w:rsidRDefault="00A8364B">
      <w:pPr>
        <w:spacing w:after="0"/>
        <w:rPr>
          <w:lang w:eastAsia="zh-CN"/>
        </w:rPr>
      </w:pPr>
    </w:p>
    <w:p w14:paraId="7B745BB5" w14:textId="77777777" w:rsidR="00A8364B" w:rsidRDefault="00D975FF">
      <w:pPr>
        <w:spacing w:after="0"/>
        <w:rPr>
          <w:lang w:eastAsia="zh-CN"/>
        </w:rPr>
      </w:pPr>
      <w:r>
        <w:rPr>
          <w:rFonts w:hint="eastAsia"/>
          <w:b/>
          <w:lang w:eastAsia="zh-CN"/>
        </w:rPr>
        <w:t>F</w:t>
      </w:r>
      <w:r>
        <w:rPr>
          <w:b/>
          <w:lang w:eastAsia="zh-CN"/>
        </w:rPr>
        <w:t>eature lead</w:t>
      </w:r>
      <w:r>
        <w:rPr>
          <w:lang w:eastAsia="zh-CN"/>
        </w:rPr>
        <w:t>: Aligned with my original thinking, that is why I didn’t include these parameters as the potential RRC parameters for PRS for PDC. The default assumption should be that any parameters not included in the latest excel to RAN2 (i.e. R1-2200699) is not needed for PRS for PDC. However, since the issue is raised in the paper here, no harm to further confirm. As to whether any clarification needed in TS 38.214, my original understanding is no need for further clarification in the spec since gNB cannot configure this IE for PDC UEs since the corresponding parameter doesn’t exist for PRS PDC configuration. Then for PDC UE, this definition does not apply if my understanding is correct. Let’s hear views from other companies.</w:t>
      </w:r>
    </w:p>
    <w:p w14:paraId="39EF19FA"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307"/>
      </w:tblGrid>
      <w:tr w:rsidR="00A8364B" w14:paraId="19D40202" w14:textId="77777777">
        <w:tc>
          <w:tcPr>
            <w:tcW w:w="9307" w:type="dxa"/>
          </w:tcPr>
          <w:p w14:paraId="24C462F7" w14:textId="77777777" w:rsidR="00A8364B" w:rsidRDefault="00D975FF">
            <w:pPr>
              <w:spacing w:after="0"/>
              <w:rPr>
                <w:b/>
                <w:lang w:eastAsia="zh-CN"/>
              </w:rPr>
            </w:pPr>
            <w:r>
              <w:rPr>
                <w:rFonts w:hint="eastAsia"/>
                <w:b/>
                <w:lang w:eastAsia="zh-CN"/>
              </w:rPr>
              <w:t>C</w:t>
            </w:r>
            <w:r>
              <w:rPr>
                <w:b/>
                <w:lang w:eastAsia="zh-CN"/>
              </w:rPr>
              <w:t>opied from 38.214</w:t>
            </w:r>
          </w:p>
          <w:p w14:paraId="1D155AB9" w14:textId="77777777" w:rsidR="00A8364B" w:rsidRDefault="00A8364B">
            <w:pPr>
              <w:spacing w:after="0"/>
              <w:rPr>
                <w:b/>
                <w:lang w:eastAsia="zh-CN"/>
              </w:rPr>
            </w:pPr>
          </w:p>
          <w:p w14:paraId="57463F80" w14:textId="77777777" w:rsidR="00A8364B" w:rsidRDefault="00D975FF">
            <w:pPr>
              <w:pStyle w:val="4"/>
              <w:numPr>
                <w:ilvl w:val="0"/>
                <w:numId w:val="0"/>
              </w:numPr>
              <w:ind w:left="864" w:hanging="864"/>
              <w:outlineLvl w:val="3"/>
              <w:rPr>
                <w:color w:val="000000"/>
              </w:rPr>
            </w:pPr>
            <w:r>
              <w:rPr>
                <w:color w:val="000000"/>
              </w:rPr>
              <w:t>5.1.6.5</w:t>
            </w:r>
            <w:r>
              <w:rPr>
                <w:color w:val="000000"/>
              </w:rPr>
              <w:tab/>
              <w:t>PRS reception procedure</w:t>
            </w:r>
          </w:p>
          <w:p w14:paraId="3CFEF89A" w14:textId="77777777" w:rsidR="00A8364B" w:rsidRDefault="00D975FF">
            <w:pPr>
              <w:spacing w:after="0"/>
              <w:jc w:val="center"/>
              <w:rPr>
                <w:b/>
                <w:lang w:eastAsia="zh-CN"/>
              </w:rPr>
            </w:pPr>
            <w:r>
              <w:rPr>
                <w:b/>
                <w:lang w:eastAsia="zh-CN"/>
              </w:rPr>
              <w:t>……</w:t>
            </w:r>
          </w:p>
          <w:p w14:paraId="1C940364" w14:textId="77777777" w:rsidR="00A8364B" w:rsidRDefault="00D975F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p>
          <w:p w14:paraId="7552C5D4" w14:textId="77777777" w:rsidR="00A8364B" w:rsidRDefault="00D975FF">
            <w:pPr>
              <w:spacing w:after="0"/>
              <w:jc w:val="center"/>
              <w:rPr>
                <w:b/>
                <w:lang w:eastAsia="zh-CN"/>
              </w:rPr>
            </w:pPr>
            <w:r>
              <w:rPr>
                <w:b/>
                <w:lang w:eastAsia="zh-CN"/>
              </w:rPr>
              <w:t>……</w:t>
            </w:r>
          </w:p>
          <w:p w14:paraId="037C4031" w14:textId="77777777" w:rsidR="00A8364B" w:rsidRDefault="00D975FF">
            <w:pPr>
              <w:pStyle w:val="10"/>
              <w:numPr>
                <w:ilvl w:val="0"/>
                <w:numId w:val="0"/>
              </w:numPr>
              <w:ind w:left="432" w:hanging="432"/>
              <w:outlineLvl w:val="0"/>
            </w:pPr>
            <w:r>
              <w:t>9</w:t>
            </w:r>
            <w:r>
              <w:tab/>
              <w:t>UE procedures for transmitting and receiving for RTT-based propagation delay compensation</w:t>
            </w:r>
          </w:p>
          <w:p w14:paraId="50B75A1D" w14:textId="77777777" w:rsidR="00A8364B" w:rsidRDefault="00D975FF">
            <w:r>
              <w:t>For operation with RTT-based propagation delay compensation, the UE may be configured with either:</w:t>
            </w:r>
          </w:p>
          <w:p w14:paraId="2508DADC" w14:textId="77777777" w:rsidR="00A8364B" w:rsidRDefault="00D975FF">
            <w:pPr>
              <w:pStyle w:val="B1"/>
              <w:rPr>
                <w:color w:val="000000"/>
                <w:lang w:val="en-US"/>
              </w:rPr>
            </w:pPr>
            <w:r>
              <w:rPr>
                <w:rFonts w:eastAsia="MS Mincho"/>
                <w:iCs/>
                <w:color w:val="000000"/>
                <w:lang w:val="en-US" w:eastAsia="ja-JP"/>
              </w:rPr>
              <w:t>-</w:t>
            </w:r>
            <w:r>
              <w:rPr>
                <w:rFonts w:eastAsia="MS Mincho"/>
                <w:iCs/>
                <w:color w:val="000000"/>
                <w:lang w:val="en-US" w:eastAsia="ja-JP"/>
              </w:rPr>
              <w:tab/>
              <w:t xml:space="preserve">one CSI-RS for tracking with higher layer parameter </w:t>
            </w:r>
            <w:r>
              <w:rPr>
                <w:rFonts w:eastAsia="MS Mincho"/>
                <w:i/>
                <w:color w:val="000000"/>
                <w:lang w:val="en-US" w:eastAsia="ja-JP"/>
              </w:rPr>
              <w:t>pdc-Info</w:t>
            </w:r>
            <w:r>
              <w:rPr>
                <w:rFonts w:eastAsia="MS Mincho"/>
                <w:iCs/>
                <w:color w:val="000000"/>
                <w:lang w:val="en-US" w:eastAsia="ja-JP"/>
              </w:rPr>
              <w:t xml:space="preserve"> for Rx – Tx time difference estimation at UE side and one SRS resource set with </w:t>
            </w:r>
            <w:r>
              <w:rPr>
                <w:rFonts w:eastAsia="MS Mincho"/>
                <w:i/>
                <w:color w:val="000000"/>
                <w:lang w:val="en-US" w:eastAsia="ja-JP"/>
              </w:rPr>
              <w:t>usage-r17</w:t>
            </w:r>
            <w:r>
              <w:rPr>
                <w:color w:val="000000"/>
                <w:lang w:val="en-US"/>
              </w:rPr>
              <w:t>,</w:t>
            </w:r>
            <w:r>
              <w:rPr>
                <w:color w:val="000000"/>
              </w:rPr>
              <w:t xml:space="preserve"> or</w:t>
            </w:r>
          </w:p>
          <w:p w14:paraId="5FC0F8F8" w14:textId="77777777" w:rsidR="00A8364B" w:rsidRDefault="00D975FF">
            <w:pPr>
              <w:pStyle w:val="B1"/>
              <w:rPr>
                <w:color w:val="000000"/>
              </w:rPr>
            </w:pPr>
            <w:r>
              <w:rPr>
                <w:rFonts w:eastAsia="MS Mincho"/>
                <w:iCs/>
                <w:color w:val="000000"/>
                <w:lang w:val="en-US" w:eastAsia="ja-JP"/>
              </w:rPr>
              <w:t>-</w:t>
            </w:r>
            <w:r>
              <w:rPr>
                <w:rFonts w:eastAsia="MS Mincho"/>
                <w:iCs/>
                <w:color w:val="000000"/>
                <w:lang w:val="en-US" w:eastAsia="ja-JP"/>
              </w:rPr>
              <w:tab/>
              <w:t xml:space="preserve">one PRS configuration of higher layer parameter </w:t>
            </w:r>
            <w:r>
              <w:rPr>
                <w:rFonts w:eastAsia="MS Mincho"/>
                <w:i/>
                <w:color w:val="000000"/>
                <w:lang w:val="en-US" w:eastAsia="ja-JP"/>
              </w:rPr>
              <w:t>NR-DL-PRS-PDC-ResourceSet-r17</w:t>
            </w:r>
            <w:r>
              <w:rPr>
                <w:rFonts w:eastAsia="MS Mincho"/>
                <w:iCs/>
                <w:color w:val="000000"/>
                <w:lang w:val="en-US" w:eastAsia="ja-JP"/>
              </w:rPr>
              <w:t xml:space="preserve"> [12, TS 38.331] for Rx – Tx time difference estimation at UE side and one SRS resource set with </w:t>
            </w:r>
            <w:r>
              <w:rPr>
                <w:rFonts w:eastAsia="MS Mincho"/>
                <w:i/>
                <w:color w:val="000000"/>
                <w:lang w:val="en-US" w:eastAsia="ja-JP"/>
              </w:rPr>
              <w:t>usage-r17</w:t>
            </w:r>
            <w:r>
              <w:rPr>
                <w:rFonts w:eastAsia="MS Mincho"/>
                <w:iCs/>
                <w:color w:val="000000"/>
                <w:lang w:eastAsia="ja-JP"/>
              </w:rPr>
              <w:t>.</w:t>
            </w:r>
          </w:p>
          <w:p w14:paraId="091C3423" w14:textId="77777777" w:rsidR="00A8364B" w:rsidRDefault="00D975FF">
            <w:r>
              <w:t>The related UE procedures for transmitting uplink reference signals and receiving downlink reference signals for RTT-based propagation delay compensation are defined as follows:</w:t>
            </w:r>
          </w:p>
          <w:p w14:paraId="1A08E7BA" w14:textId="77777777" w:rsidR="00A8364B" w:rsidRDefault="00D975FF">
            <w:pPr>
              <w:pStyle w:val="B1"/>
              <w:rPr>
                <w:color w:val="000000"/>
                <w:lang w:val="en-US"/>
              </w:rPr>
            </w:pPr>
            <w:r>
              <w:rPr>
                <w:rFonts w:eastAsia="MS Mincho"/>
                <w:iCs/>
                <w:color w:val="000000"/>
                <w:lang w:val="en-US" w:eastAsia="ja-JP"/>
              </w:rPr>
              <w:t>-</w:t>
            </w:r>
            <w:r>
              <w:rPr>
                <w:rFonts w:eastAsia="MS Mincho"/>
                <w:iCs/>
                <w:color w:val="000000"/>
                <w:lang w:val="en-US" w:eastAsia="ja-JP"/>
              </w:rPr>
              <w:tab/>
            </w:r>
            <w:r>
              <w:rPr>
                <w:lang w:val="en-US"/>
              </w:rPr>
              <w:t xml:space="preserve">for reception of CSI-RS for tracking with higher layer parameter </w:t>
            </w:r>
            <w:r>
              <w:rPr>
                <w:rFonts w:eastAsia="MS Mincho"/>
                <w:i/>
                <w:color w:val="000000"/>
                <w:lang w:val="en-US" w:eastAsia="ja-JP"/>
              </w:rPr>
              <w:t>pdc-Info</w:t>
            </w:r>
            <w:r>
              <w:rPr>
                <w:rFonts w:eastAsia="MS Mincho"/>
                <w:iCs/>
                <w:color w:val="000000"/>
                <w:lang w:val="en-US" w:eastAsia="ja-JP"/>
              </w:rPr>
              <w:t>, the UE follows the procedures for reception of CSI-RS for tracking defined in Clause 5.1.6.1.1</w:t>
            </w:r>
            <w:r>
              <w:rPr>
                <w:rFonts w:eastAsia="MS Mincho"/>
                <w:iCs/>
                <w:color w:val="000000"/>
                <w:lang w:eastAsia="ja-JP"/>
              </w:rPr>
              <w:t>.</w:t>
            </w:r>
            <w:r>
              <w:rPr>
                <w:rFonts w:eastAsia="MS Mincho"/>
                <w:iCs/>
                <w:color w:val="000000"/>
                <w:lang w:val="en-US" w:eastAsia="ja-JP"/>
              </w:rPr>
              <w:t xml:space="preserve"> </w:t>
            </w:r>
            <w:r>
              <w:rPr>
                <w:color w:val="000000"/>
              </w:rPr>
              <w:t xml:space="preserve"> </w:t>
            </w:r>
          </w:p>
          <w:p w14:paraId="62AE8935" w14:textId="77777777" w:rsidR="00A8364B" w:rsidRDefault="00D975FF">
            <w:pPr>
              <w:pStyle w:val="B1"/>
              <w:rPr>
                <w:color w:val="000000"/>
              </w:rPr>
            </w:pPr>
            <w:r>
              <w:rPr>
                <w:rFonts w:eastAsia="MS Mincho"/>
                <w:iCs/>
                <w:color w:val="000000"/>
                <w:lang w:val="en-US" w:eastAsia="ja-JP"/>
              </w:rPr>
              <w:t>-</w:t>
            </w:r>
            <w:r>
              <w:rPr>
                <w:rFonts w:eastAsia="MS Mincho"/>
                <w:iCs/>
                <w:color w:val="000000"/>
                <w:lang w:val="en-US" w:eastAsia="ja-JP"/>
              </w:rPr>
              <w:tab/>
            </w:r>
            <w:r>
              <w:rPr>
                <w:lang w:val="en-US"/>
              </w:rPr>
              <w:t xml:space="preserve">for reception of the one PRS configuration provided by RRC </w:t>
            </w:r>
            <w:r>
              <w:rPr>
                <w:rFonts w:eastAsia="MS Mincho"/>
                <w:iCs/>
                <w:color w:val="000000"/>
                <w:lang w:val="en-US" w:eastAsia="ja-JP"/>
              </w:rPr>
              <w:t xml:space="preserve">[12, TS 38.331] for RTT-based propagation delay compensation, </w:t>
            </w:r>
            <w:r>
              <w:rPr>
                <w:rFonts w:eastAsia="MS Mincho"/>
                <w:iCs/>
                <w:color w:val="000000"/>
                <w:highlight w:val="yellow"/>
                <w:lang w:val="en-US" w:eastAsia="ja-JP"/>
              </w:rPr>
              <w:t xml:space="preserve">the UE follows the procedure for PRS reception defined in Clause 5.1.6.5 using the configuration information provided by </w:t>
            </w:r>
            <w:r>
              <w:rPr>
                <w:rFonts w:eastAsia="MS Mincho"/>
                <w:i/>
                <w:color w:val="000000"/>
                <w:highlight w:val="yellow"/>
                <w:lang w:val="en-US" w:eastAsia="ja-JP"/>
              </w:rPr>
              <w:t xml:space="preserve">NR-DL-PRS-PDC-ResourceSet-r17 </w:t>
            </w:r>
            <w:r>
              <w:rPr>
                <w:rFonts w:eastAsia="MS Mincho"/>
                <w:iCs/>
                <w:color w:val="000000"/>
                <w:highlight w:val="yellow"/>
                <w:lang w:val="en-US" w:eastAsia="ja-JP"/>
              </w:rPr>
              <w:t xml:space="preserve">instead of </w:t>
            </w:r>
            <w:r>
              <w:rPr>
                <w:i/>
                <w:iCs/>
                <w:highlight w:val="yellow"/>
                <w:lang w:val="en-US" w:eastAsia="fr-FR"/>
              </w:rPr>
              <w:t>NR-DL-PRS-ResourceSet</w:t>
            </w:r>
            <w:r>
              <w:rPr>
                <w:i/>
                <w:iCs/>
                <w:highlight w:val="yellow"/>
                <w:lang w:eastAsia="fr-FR"/>
              </w:rPr>
              <w:t>.</w:t>
            </w:r>
          </w:p>
          <w:p w14:paraId="5CD2B0C3" w14:textId="77777777" w:rsidR="00A8364B" w:rsidRDefault="00D975FF">
            <w:pPr>
              <w:spacing w:after="0"/>
              <w:rPr>
                <w:b/>
                <w:lang w:eastAsia="zh-CN"/>
              </w:rPr>
            </w:pPr>
            <w:r>
              <w:rPr>
                <w:rFonts w:eastAsia="MS Mincho"/>
                <w:iCs/>
                <w:color w:val="000000"/>
                <w:lang w:eastAsia="ja-JP"/>
              </w:rPr>
              <w:t>-</w:t>
            </w:r>
            <w:r>
              <w:rPr>
                <w:rFonts w:eastAsia="MS Mincho"/>
                <w:iCs/>
                <w:color w:val="000000"/>
                <w:lang w:eastAsia="ja-JP"/>
              </w:rPr>
              <w:tab/>
            </w:r>
            <w:r>
              <w:t xml:space="preserve">for transmission of an SRS resource set configured with </w:t>
            </w:r>
            <w:r>
              <w:rPr>
                <w:i/>
                <w:iCs/>
              </w:rPr>
              <w:t>usage-r17</w:t>
            </w:r>
            <w:r>
              <w:rPr>
                <w:rFonts w:eastAsia="MS Mincho"/>
                <w:iCs/>
                <w:color w:val="000000"/>
                <w:lang w:eastAsia="ja-JP"/>
              </w:rPr>
              <w:t>, the UE follows the procedures for SRS transmission defined in Clause 6.2.1.</w:t>
            </w:r>
          </w:p>
        </w:tc>
      </w:tr>
    </w:tbl>
    <w:p w14:paraId="755DC00B" w14:textId="77777777" w:rsidR="00A8364B" w:rsidRDefault="00A8364B">
      <w:pPr>
        <w:spacing w:after="0"/>
        <w:rPr>
          <w:lang w:eastAsia="zh-CN"/>
        </w:rPr>
      </w:pPr>
    </w:p>
    <w:p w14:paraId="289D647A" w14:textId="77777777" w:rsidR="00A8364B" w:rsidRDefault="00D975FF">
      <w:pPr>
        <w:pStyle w:val="30"/>
        <w:ind w:left="720"/>
        <w:rPr>
          <w:lang w:val="en-GB"/>
        </w:rPr>
      </w:pPr>
      <w:r>
        <w:rPr>
          <w:rFonts w:hint="eastAsia"/>
          <w:lang w:val="en-GB"/>
        </w:rPr>
        <w:t>F</w:t>
      </w:r>
      <w:r>
        <w:rPr>
          <w:lang w:val="en-GB"/>
        </w:rPr>
        <w:t>irst round discussion</w:t>
      </w:r>
    </w:p>
    <w:p w14:paraId="3924672D" w14:textId="77777777" w:rsidR="00A8364B" w:rsidRDefault="00D975FF">
      <w:pPr>
        <w:rPr>
          <w:rFonts w:eastAsiaTheme="minorEastAsia"/>
          <w:lang w:eastAsia="zh-CN"/>
        </w:rPr>
      </w:pPr>
      <w:r>
        <w:rPr>
          <w:rFonts w:eastAsiaTheme="minorEastAsia"/>
          <w:lang w:eastAsia="zh-CN"/>
        </w:rPr>
        <w:t>The following questions and/or proposals are set for the first round email discussions.</w:t>
      </w:r>
    </w:p>
    <w:p w14:paraId="4496EE6E" w14:textId="77777777" w:rsidR="00A8364B" w:rsidRDefault="00A8364B">
      <w:pPr>
        <w:spacing w:after="0"/>
        <w:rPr>
          <w:lang w:eastAsia="zh-CN"/>
        </w:rPr>
      </w:pPr>
    </w:p>
    <w:p w14:paraId="6D45DDEE" w14:textId="77777777" w:rsidR="00A8364B" w:rsidRDefault="00D975FF">
      <w:pPr>
        <w:spacing w:after="0"/>
        <w:rPr>
          <w:b/>
          <w:lang w:val="en-GB" w:eastAsia="zh-CN"/>
        </w:rPr>
      </w:pPr>
      <w:r w:rsidRPr="00B951F7">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2C5FE9D9" w14:textId="77777777" w:rsidR="00A8364B" w:rsidRDefault="00A8364B">
      <w:pPr>
        <w:spacing w:after="0"/>
        <w:rPr>
          <w:lang w:eastAsia="zh-CN"/>
        </w:rPr>
      </w:pPr>
    </w:p>
    <w:tbl>
      <w:tblPr>
        <w:tblStyle w:val="af4"/>
        <w:tblW w:w="9307" w:type="dxa"/>
        <w:tblLayout w:type="fixed"/>
        <w:tblLook w:val="04A0" w:firstRow="1" w:lastRow="0" w:firstColumn="1" w:lastColumn="0" w:noHBand="0" w:noVBand="1"/>
      </w:tblPr>
      <w:tblGrid>
        <w:gridCol w:w="2113"/>
        <w:gridCol w:w="7194"/>
      </w:tblGrid>
      <w:tr w:rsidR="00A8364B" w14:paraId="477AC38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B035E" w14:textId="77777777" w:rsidR="00A8364B" w:rsidRDefault="00D975FF">
            <w:pPr>
              <w:rPr>
                <w:i/>
                <w:lang w:eastAsia="zh-CN"/>
              </w:rPr>
            </w:pPr>
            <w:bookmarkStart w:id="43" w:name="_Hlk96116260"/>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D2FAD" w14:textId="77777777" w:rsidR="00A8364B" w:rsidRDefault="00D975FF">
            <w:pPr>
              <w:rPr>
                <w:i/>
                <w:lang w:eastAsia="zh-CN"/>
              </w:rPr>
            </w:pPr>
            <w:r>
              <w:rPr>
                <w:i/>
                <w:lang w:eastAsia="zh-CN"/>
              </w:rPr>
              <w:t>View</w:t>
            </w:r>
          </w:p>
        </w:tc>
      </w:tr>
      <w:tr w:rsidR="00A8364B" w14:paraId="11784006" w14:textId="77777777">
        <w:tc>
          <w:tcPr>
            <w:tcW w:w="2113" w:type="dxa"/>
            <w:tcBorders>
              <w:top w:val="single" w:sz="4" w:space="0" w:color="auto"/>
              <w:left w:val="single" w:sz="4" w:space="0" w:color="auto"/>
              <w:bottom w:val="single" w:sz="4" w:space="0" w:color="auto"/>
              <w:right w:val="single" w:sz="4" w:space="0" w:color="auto"/>
            </w:tcBorders>
          </w:tcPr>
          <w:p w14:paraId="4BAB2CE4"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0E5F86E" w14:textId="77777777" w:rsidR="00A8364B" w:rsidRDefault="00D975FF">
            <w:pPr>
              <w:rPr>
                <w:lang w:eastAsia="zh-CN"/>
              </w:rPr>
            </w:pPr>
            <w:r>
              <w:rPr>
                <w:lang w:eastAsia="zh-CN"/>
              </w:rPr>
              <w:t>Agree.</w:t>
            </w:r>
          </w:p>
        </w:tc>
      </w:tr>
      <w:tr w:rsidR="00A8364B" w14:paraId="01DC58D4" w14:textId="77777777">
        <w:tc>
          <w:tcPr>
            <w:tcW w:w="2113" w:type="dxa"/>
            <w:tcBorders>
              <w:top w:val="single" w:sz="4" w:space="0" w:color="auto"/>
              <w:left w:val="single" w:sz="4" w:space="0" w:color="auto"/>
              <w:bottom w:val="single" w:sz="4" w:space="0" w:color="auto"/>
              <w:right w:val="single" w:sz="4" w:space="0" w:color="auto"/>
            </w:tcBorders>
          </w:tcPr>
          <w:p w14:paraId="4D3CD22A"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1576C23" w14:textId="77777777" w:rsidR="00A8364B" w:rsidRDefault="00D975FF">
            <w:pPr>
              <w:rPr>
                <w:lang w:val="en-GB" w:eastAsia="zh-CN"/>
              </w:rPr>
            </w:pPr>
            <w:r>
              <w:rPr>
                <w:lang w:val="en-GB" w:eastAsia="zh-CN"/>
              </w:rPr>
              <w:t xml:space="preserve">We are fine with this proposal </w:t>
            </w:r>
          </w:p>
        </w:tc>
      </w:tr>
      <w:tr w:rsidR="00A8364B" w14:paraId="1691C503" w14:textId="77777777">
        <w:tc>
          <w:tcPr>
            <w:tcW w:w="2113" w:type="dxa"/>
            <w:tcBorders>
              <w:top w:val="single" w:sz="4" w:space="0" w:color="auto"/>
              <w:left w:val="single" w:sz="4" w:space="0" w:color="auto"/>
              <w:bottom w:val="single" w:sz="4" w:space="0" w:color="auto"/>
              <w:right w:val="single" w:sz="4" w:space="0" w:color="auto"/>
            </w:tcBorders>
          </w:tcPr>
          <w:p w14:paraId="7D4875E2"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FDF5A22" w14:textId="77777777" w:rsidR="00A8364B" w:rsidRDefault="00D975FF">
            <w:pPr>
              <w:rPr>
                <w:lang w:val="en-GB" w:eastAsia="zh-CN"/>
              </w:rPr>
            </w:pPr>
            <w:r>
              <w:rPr>
                <w:lang w:val="en-GB" w:eastAsia="zh-CN"/>
              </w:rPr>
              <w:t>We are fine with the proposal.</w:t>
            </w:r>
          </w:p>
        </w:tc>
      </w:tr>
      <w:tr w:rsidR="00A8364B" w14:paraId="543FF171" w14:textId="77777777">
        <w:tc>
          <w:tcPr>
            <w:tcW w:w="2113" w:type="dxa"/>
            <w:tcBorders>
              <w:top w:val="single" w:sz="4" w:space="0" w:color="auto"/>
              <w:left w:val="single" w:sz="4" w:space="0" w:color="auto"/>
              <w:bottom w:val="single" w:sz="4" w:space="0" w:color="auto"/>
              <w:right w:val="single" w:sz="4" w:space="0" w:color="auto"/>
            </w:tcBorders>
          </w:tcPr>
          <w:p w14:paraId="713FC4D3"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66ED075" w14:textId="77777777" w:rsidR="00A8364B" w:rsidRDefault="00D975FF">
            <w:pPr>
              <w:rPr>
                <w:lang w:val="en-GB" w:eastAsia="zh-CN"/>
              </w:rPr>
            </w:pPr>
            <w:r>
              <w:rPr>
                <w:lang w:val="en-GB" w:eastAsia="zh-CN"/>
              </w:rPr>
              <w:t>Agree</w:t>
            </w:r>
          </w:p>
        </w:tc>
      </w:tr>
      <w:tr w:rsidR="00A8364B" w14:paraId="27B5F4E3" w14:textId="77777777">
        <w:tc>
          <w:tcPr>
            <w:tcW w:w="2113" w:type="dxa"/>
            <w:tcBorders>
              <w:top w:val="single" w:sz="4" w:space="0" w:color="auto"/>
              <w:left w:val="single" w:sz="4" w:space="0" w:color="auto"/>
              <w:bottom w:val="single" w:sz="4" w:space="0" w:color="auto"/>
              <w:right w:val="single" w:sz="4" w:space="0" w:color="auto"/>
            </w:tcBorders>
          </w:tcPr>
          <w:p w14:paraId="341E6D32"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E4FD548" w14:textId="77777777" w:rsidR="00A8364B" w:rsidRDefault="00D975FF">
            <w:pPr>
              <w:rPr>
                <w:iCs/>
                <w:lang w:val="en-GB" w:eastAsia="zh-CN"/>
              </w:rPr>
            </w:pPr>
            <w:r>
              <w:rPr>
                <w:iCs/>
                <w:lang w:eastAsia="zh-CN"/>
              </w:rPr>
              <w:t xml:space="preserve">We are fine with this proposal. </w:t>
            </w:r>
          </w:p>
        </w:tc>
      </w:tr>
      <w:bookmarkEnd w:id="43"/>
      <w:tr w:rsidR="001114A9" w:rsidRPr="009C5F9D" w14:paraId="3885B005" w14:textId="77777777" w:rsidTr="001114A9">
        <w:tc>
          <w:tcPr>
            <w:tcW w:w="2113" w:type="dxa"/>
          </w:tcPr>
          <w:p w14:paraId="0F61F614" w14:textId="77777777" w:rsidR="001114A9" w:rsidRDefault="001114A9" w:rsidP="001114A9">
            <w:pPr>
              <w:rPr>
                <w:iCs/>
                <w:lang w:eastAsia="zh-CN"/>
              </w:rPr>
            </w:pPr>
            <w:r>
              <w:rPr>
                <w:iCs/>
                <w:lang w:eastAsia="zh-CN"/>
              </w:rPr>
              <w:t>Nokia/NSB</w:t>
            </w:r>
          </w:p>
        </w:tc>
        <w:tc>
          <w:tcPr>
            <w:tcW w:w="7194" w:type="dxa"/>
          </w:tcPr>
          <w:p w14:paraId="3C2A2978" w14:textId="77777777" w:rsidR="001114A9" w:rsidRPr="001114A9" w:rsidRDefault="001114A9" w:rsidP="001114A9">
            <w:pPr>
              <w:rPr>
                <w:iCs/>
                <w:lang w:eastAsia="zh-CN"/>
              </w:rPr>
            </w:pPr>
            <w:r w:rsidRPr="001114A9">
              <w:rPr>
                <w:iCs/>
                <w:lang w:eastAsia="zh-CN"/>
              </w:rPr>
              <w:t>Support, but we think an exception in 38.214 is needed as the parameter is expected by the UE. Proposal provided in Question 3.3-1.</w:t>
            </w:r>
          </w:p>
        </w:tc>
      </w:tr>
      <w:tr w:rsidR="00006F87" w:rsidRPr="009C5F9D" w14:paraId="5B391F4A" w14:textId="77777777" w:rsidTr="001114A9">
        <w:tc>
          <w:tcPr>
            <w:tcW w:w="2113" w:type="dxa"/>
          </w:tcPr>
          <w:p w14:paraId="21AA19C2" w14:textId="397231A0" w:rsidR="00006F87" w:rsidRDefault="00006F87" w:rsidP="001114A9">
            <w:pPr>
              <w:rPr>
                <w:iCs/>
                <w:lang w:eastAsia="zh-CN"/>
              </w:rPr>
            </w:pPr>
            <w:r>
              <w:rPr>
                <w:iCs/>
                <w:lang w:eastAsia="zh-CN"/>
              </w:rPr>
              <w:t>HW/HiSi</w:t>
            </w:r>
          </w:p>
        </w:tc>
        <w:tc>
          <w:tcPr>
            <w:tcW w:w="7194" w:type="dxa"/>
          </w:tcPr>
          <w:p w14:paraId="15AAF9AD" w14:textId="6CE6957F" w:rsidR="00006F87" w:rsidRPr="001114A9" w:rsidRDefault="00006F87" w:rsidP="001114A9">
            <w:pPr>
              <w:rPr>
                <w:iCs/>
                <w:lang w:eastAsia="zh-CN"/>
              </w:rPr>
            </w:pPr>
            <w:r>
              <w:rPr>
                <w:iCs/>
                <w:lang w:eastAsia="zh-CN"/>
              </w:rPr>
              <w:t>Agree</w:t>
            </w:r>
          </w:p>
        </w:tc>
      </w:tr>
      <w:tr w:rsidR="00B02B31" w:rsidRPr="009C5F9D" w14:paraId="64F4E161" w14:textId="77777777" w:rsidTr="001114A9">
        <w:tc>
          <w:tcPr>
            <w:tcW w:w="2113" w:type="dxa"/>
          </w:tcPr>
          <w:p w14:paraId="64F2A387" w14:textId="2806C8C8" w:rsidR="00B02B31" w:rsidRPr="00B02B31" w:rsidRDefault="00B02B31" w:rsidP="00B02B31">
            <w:pPr>
              <w:rPr>
                <w:iCs/>
                <w:lang w:eastAsia="zh-CN"/>
              </w:rPr>
            </w:pPr>
            <w:r>
              <w:rPr>
                <w:iCs/>
                <w:lang w:eastAsia="zh-CN"/>
              </w:rPr>
              <w:t>Ericsson</w:t>
            </w:r>
          </w:p>
        </w:tc>
        <w:tc>
          <w:tcPr>
            <w:tcW w:w="7194" w:type="dxa"/>
          </w:tcPr>
          <w:p w14:paraId="275178B3" w14:textId="77777777" w:rsidR="00B02B31" w:rsidRDefault="00B02B31" w:rsidP="00B02B31">
            <w:pPr>
              <w:rPr>
                <w:iCs/>
                <w:lang w:eastAsia="zh-CN"/>
              </w:rPr>
            </w:pPr>
            <w:r>
              <w:rPr>
                <w:iCs/>
                <w:lang w:eastAsia="zh-CN"/>
              </w:rPr>
              <w:t>Agree</w:t>
            </w:r>
          </w:p>
          <w:p w14:paraId="4B78662E" w14:textId="7B903D4C" w:rsidR="00B02B31" w:rsidRDefault="00B02B31" w:rsidP="00B02B31">
            <w:pPr>
              <w:rPr>
                <w:iCs/>
                <w:lang w:eastAsia="zh-CN"/>
              </w:rPr>
            </w:pPr>
            <w:r>
              <w:rPr>
                <w:iCs/>
                <w:lang w:eastAsia="zh-CN"/>
              </w:rPr>
              <w:t xml:space="preserve">We do not think this parameter exist for PRS of PDC, since this PRS is only sent from the serving cell.  </w:t>
            </w:r>
          </w:p>
        </w:tc>
      </w:tr>
    </w:tbl>
    <w:p w14:paraId="0A80781E" w14:textId="77777777" w:rsidR="00A8364B" w:rsidRDefault="00A8364B">
      <w:pPr>
        <w:spacing w:after="0"/>
        <w:rPr>
          <w:lang w:eastAsia="zh-CN"/>
        </w:rPr>
      </w:pPr>
    </w:p>
    <w:p w14:paraId="6E2833F3" w14:textId="38E2AB17" w:rsidR="004E0D37" w:rsidRDefault="004E0D37" w:rsidP="004E0D37">
      <w:pPr>
        <w:spacing w:beforeLines="50" w:before="120" w:after="240"/>
        <w:rPr>
          <w:b/>
          <w:u w:val="single"/>
          <w:lang w:eastAsia="zh-CN"/>
        </w:rPr>
      </w:pPr>
      <w:r>
        <w:rPr>
          <w:rFonts w:hint="eastAsia"/>
          <w:b/>
          <w:u w:val="single"/>
          <w:lang w:eastAsia="zh-CN"/>
        </w:rPr>
        <w:t>S</w:t>
      </w:r>
      <w:r>
        <w:rPr>
          <w:b/>
          <w:u w:val="single"/>
          <w:lang w:eastAsia="zh-CN"/>
        </w:rPr>
        <w:t>ummary of the status for proposal 3.</w:t>
      </w:r>
      <w:r w:rsidR="00B951F7">
        <w:rPr>
          <w:b/>
          <w:u w:val="single"/>
          <w:lang w:eastAsia="zh-CN"/>
        </w:rPr>
        <w:t>3</w:t>
      </w:r>
      <w:r>
        <w:rPr>
          <w:b/>
          <w:u w:val="single"/>
          <w:lang w:eastAsia="zh-CN"/>
        </w:rPr>
        <w:t>-1 based on inputs for the first round</w:t>
      </w:r>
    </w:p>
    <w:tbl>
      <w:tblPr>
        <w:tblStyle w:val="51"/>
        <w:tblW w:w="9307" w:type="dxa"/>
        <w:tblLayout w:type="fixed"/>
        <w:tblLook w:val="04A0" w:firstRow="1" w:lastRow="0" w:firstColumn="1" w:lastColumn="0" w:noHBand="0" w:noVBand="1"/>
      </w:tblPr>
      <w:tblGrid>
        <w:gridCol w:w="1413"/>
        <w:gridCol w:w="7894"/>
      </w:tblGrid>
      <w:tr w:rsidR="004E0D37" w:rsidRPr="000B731A" w14:paraId="7059DEA1" w14:textId="77777777" w:rsidTr="00B951F7">
        <w:tc>
          <w:tcPr>
            <w:tcW w:w="1413" w:type="dxa"/>
          </w:tcPr>
          <w:p w14:paraId="175DF095" w14:textId="77777777" w:rsidR="004E0D37" w:rsidRPr="00EE282E" w:rsidRDefault="004E0D37" w:rsidP="004E0D37">
            <w:pPr>
              <w:rPr>
                <w:iCs/>
                <w:lang w:eastAsia="zh-CN"/>
              </w:rPr>
            </w:pPr>
            <w:r w:rsidRPr="00EE282E">
              <w:rPr>
                <w:iCs/>
                <w:lang w:eastAsia="zh-CN"/>
              </w:rPr>
              <w:t>Support</w:t>
            </w:r>
          </w:p>
        </w:tc>
        <w:tc>
          <w:tcPr>
            <w:tcW w:w="7894" w:type="dxa"/>
          </w:tcPr>
          <w:p w14:paraId="09E34EFC" w14:textId="4D12E795" w:rsidR="004E0D37" w:rsidRPr="004E0D37" w:rsidRDefault="004E0D37" w:rsidP="004E0D37">
            <w:pPr>
              <w:rPr>
                <w:i/>
                <w:color w:val="0000FF"/>
                <w:lang w:val="en-GB" w:eastAsia="zh-CN"/>
              </w:rPr>
            </w:pPr>
            <w:r>
              <w:rPr>
                <w:i/>
                <w:color w:val="0000FF"/>
                <w:lang w:val="en-GB" w:eastAsia="zh-CN"/>
              </w:rPr>
              <w:t>OPPO, New H3C, vivo, Intel, ZTE, Nokia, NSB, Huawei, HiSilicon</w:t>
            </w:r>
            <w:r w:rsidR="00B02B31">
              <w:rPr>
                <w:i/>
                <w:color w:val="0000FF"/>
                <w:lang w:val="en-GB" w:eastAsia="zh-CN"/>
              </w:rPr>
              <w:t xml:space="preserve">, Ericsson </w:t>
            </w:r>
          </w:p>
        </w:tc>
      </w:tr>
      <w:tr w:rsidR="004E0D37" w:rsidRPr="000B731A" w14:paraId="7B1D6C3C" w14:textId="77777777" w:rsidTr="00B951F7">
        <w:tc>
          <w:tcPr>
            <w:tcW w:w="1413" w:type="dxa"/>
          </w:tcPr>
          <w:p w14:paraId="42BEB276" w14:textId="77777777" w:rsidR="004E0D37" w:rsidRPr="00EE282E" w:rsidRDefault="004E0D37" w:rsidP="004E0D37">
            <w:pPr>
              <w:rPr>
                <w:iCs/>
                <w:lang w:eastAsia="zh-CN"/>
              </w:rPr>
            </w:pPr>
            <w:r w:rsidRPr="00EE282E">
              <w:rPr>
                <w:rFonts w:hint="eastAsia"/>
                <w:iCs/>
                <w:lang w:eastAsia="zh-CN"/>
              </w:rPr>
              <w:t>N</w:t>
            </w:r>
            <w:r w:rsidRPr="00EE282E">
              <w:rPr>
                <w:iCs/>
                <w:lang w:eastAsia="zh-CN"/>
              </w:rPr>
              <w:t>ot support</w:t>
            </w:r>
          </w:p>
        </w:tc>
        <w:tc>
          <w:tcPr>
            <w:tcW w:w="7894" w:type="dxa"/>
          </w:tcPr>
          <w:p w14:paraId="28D128F8" w14:textId="181DBD6C" w:rsidR="004E0D37" w:rsidRPr="00264B50" w:rsidRDefault="004E0D37" w:rsidP="004E0D37">
            <w:pPr>
              <w:rPr>
                <w:iCs/>
                <w:lang w:eastAsia="zh-CN"/>
              </w:rPr>
            </w:pPr>
          </w:p>
        </w:tc>
      </w:tr>
    </w:tbl>
    <w:p w14:paraId="731A67D9" w14:textId="570EF73A" w:rsidR="00B951F7" w:rsidRDefault="004E0D37" w:rsidP="00B951F7">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All companies agree with proposal 3.</w:t>
      </w:r>
      <w:r w:rsidR="00D4001B">
        <w:rPr>
          <w:color w:val="000000" w:themeColor="text1"/>
          <w:lang w:eastAsia="zh-CN"/>
        </w:rPr>
        <w:t>3</w:t>
      </w:r>
      <w:r>
        <w:rPr>
          <w:color w:val="000000" w:themeColor="text1"/>
          <w:lang w:eastAsia="zh-CN"/>
        </w:rPr>
        <w:t xml:space="preserve">-1 and the proposal is stable. </w:t>
      </w:r>
    </w:p>
    <w:p w14:paraId="680DA2B7" w14:textId="77777777" w:rsidR="004E0D37" w:rsidRDefault="004E0D37">
      <w:pPr>
        <w:spacing w:after="0"/>
        <w:rPr>
          <w:b/>
          <w:lang w:val="en-GB"/>
        </w:rPr>
      </w:pPr>
    </w:p>
    <w:p w14:paraId="4D9CEE6E" w14:textId="77777777" w:rsidR="00552F51" w:rsidRDefault="00552F51">
      <w:pPr>
        <w:spacing w:after="0"/>
        <w:rPr>
          <w:rFonts w:hint="eastAsia"/>
          <w:lang w:eastAsia="zh-CN"/>
        </w:rPr>
      </w:pPr>
    </w:p>
    <w:p w14:paraId="1DB830FD" w14:textId="77777777" w:rsidR="00A8364B" w:rsidRDefault="00D975FF">
      <w:pPr>
        <w:spacing w:after="0"/>
        <w:rPr>
          <w:b/>
          <w:lang w:val="en-GB" w:eastAsia="zh-CN"/>
        </w:rPr>
      </w:pPr>
      <w:r w:rsidRPr="00872917">
        <w:rPr>
          <w:b/>
          <w:color w:val="000000" w:themeColor="text1"/>
          <w:lang w:val="en-GB" w:eastAsia="zh-CN"/>
        </w:rPr>
        <w:t>Question 3.3-1</w:t>
      </w:r>
      <w:r>
        <w:rPr>
          <w:b/>
          <w:lang w:val="en-GB" w:eastAsia="zh-CN"/>
        </w:rPr>
        <w:t xml:space="preserve">: Do we need any clarification in TS 38.214 if proposal 3.3-1 above is agreed? </w:t>
      </w:r>
    </w:p>
    <w:p w14:paraId="3E3C1B9F" w14:textId="77777777" w:rsidR="00A8364B" w:rsidRDefault="00A8364B">
      <w:pPr>
        <w:spacing w:after="0"/>
        <w:rPr>
          <w:lang w:val="en-GB" w:eastAsia="zh-CN"/>
        </w:rPr>
      </w:pPr>
    </w:p>
    <w:tbl>
      <w:tblPr>
        <w:tblStyle w:val="af4"/>
        <w:tblW w:w="9307" w:type="dxa"/>
        <w:tblLayout w:type="fixed"/>
        <w:tblLook w:val="04A0" w:firstRow="1" w:lastRow="0" w:firstColumn="1" w:lastColumn="0" w:noHBand="0" w:noVBand="1"/>
      </w:tblPr>
      <w:tblGrid>
        <w:gridCol w:w="2113"/>
        <w:gridCol w:w="7194"/>
      </w:tblGrid>
      <w:tr w:rsidR="00A8364B" w14:paraId="170B5D1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FC8811"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FCBDD4" w14:textId="77777777" w:rsidR="00A8364B" w:rsidRDefault="00D975FF">
            <w:pPr>
              <w:rPr>
                <w:i/>
                <w:lang w:eastAsia="zh-CN"/>
              </w:rPr>
            </w:pPr>
            <w:r>
              <w:rPr>
                <w:i/>
                <w:lang w:eastAsia="zh-CN"/>
              </w:rPr>
              <w:t>View</w:t>
            </w:r>
          </w:p>
        </w:tc>
      </w:tr>
      <w:tr w:rsidR="00A8364B" w14:paraId="7F066857" w14:textId="77777777">
        <w:tc>
          <w:tcPr>
            <w:tcW w:w="2113" w:type="dxa"/>
            <w:tcBorders>
              <w:top w:val="single" w:sz="4" w:space="0" w:color="auto"/>
              <w:left w:val="single" w:sz="4" w:space="0" w:color="auto"/>
              <w:bottom w:val="single" w:sz="4" w:space="0" w:color="auto"/>
              <w:right w:val="single" w:sz="4" w:space="0" w:color="auto"/>
            </w:tcBorders>
          </w:tcPr>
          <w:p w14:paraId="29FDE9A2"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0CF8B5E2" w14:textId="77777777" w:rsidR="00A8364B" w:rsidRDefault="00D975FF">
            <w:pPr>
              <w:rPr>
                <w:lang w:eastAsia="zh-CN"/>
              </w:rPr>
            </w:pPr>
            <w:r>
              <w:rPr>
                <w:lang w:eastAsia="zh-CN"/>
              </w:rPr>
              <w:t xml:space="preserve">Either way is fine. </w:t>
            </w:r>
          </w:p>
          <w:p w14:paraId="3C666443" w14:textId="77777777" w:rsidR="00A8364B" w:rsidRDefault="00D975FF">
            <w:pPr>
              <w:rPr>
                <w:lang w:eastAsia="zh-CN"/>
              </w:rPr>
            </w:pPr>
            <w:r>
              <w:rPr>
                <w:lang w:eastAsia="zh-CN"/>
              </w:rPr>
              <w:t xml:space="preserve">A simple wording for clarification could be: </w:t>
            </w:r>
          </w:p>
          <w:p w14:paraId="3F212AEB" w14:textId="77777777" w:rsidR="00A8364B" w:rsidRDefault="00D975FF">
            <w:pPr>
              <w:pStyle w:val="B1"/>
              <w:rPr>
                <w:lang w:eastAsia="zh-CN"/>
              </w:rPr>
            </w:pPr>
            <w:r>
              <w:rPr>
                <w:i/>
                <w:lang w:eastAsia="zh-CN"/>
              </w:rPr>
              <w:t>-</w:t>
            </w:r>
            <w:r>
              <w:rPr>
                <w:i/>
                <w:lang w:eastAsia="zh-CN"/>
              </w:rPr>
              <w:tab/>
            </w:r>
            <w:r>
              <w:rPr>
                <w:i/>
                <w:iCs/>
                <w:highlight w:val="yellow"/>
              </w:rPr>
              <w:t xml:space="preserve">NR-DL-PRS-SFN0-Offset </w:t>
            </w:r>
            <w:r>
              <w:rPr>
                <w:highlight w:val="yellow"/>
                <w:lang w:eastAsia="zh-CN"/>
              </w:rPr>
              <w:t xml:space="preserve">defines the time offset of the SFN0 slot 0 for the DL PRS resource set with respect to SFN0 slot 0 of reference </w:t>
            </w:r>
            <w:r>
              <w:rPr>
                <w:rFonts w:hint="eastAsia"/>
                <w:highlight w:val="yellow"/>
                <w:lang w:eastAsia="zh-CN"/>
              </w:rPr>
              <w:t>provid</w:t>
            </w:r>
            <w:r>
              <w:rPr>
                <w:highlight w:val="yellow"/>
                <w:lang w:eastAsia="zh-CN"/>
              </w:rPr>
              <w:t xml:space="preserve">ed by </w:t>
            </w:r>
            <w:r>
              <w:rPr>
                <w:i/>
                <w:iCs/>
                <w:snapToGrid w:val="0"/>
                <w:highlight w:val="yellow"/>
              </w:rPr>
              <w:t>nr-DL-PRS-ReferenceInfo</w:t>
            </w:r>
            <w:r>
              <w:rPr>
                <w:highlight w:val="yellow"/>
                <w:lang w:eastAsia="zh-CN"/>
              </w:rPr>
              <w:t>.</w:t>
            </w:r>
            <w:r>
              <w:rPr>
                <w:lang w:eastAsia="zh-CN"/>
              </w:rPr>
              <w:t xml:space="preserve"> </w:t>
            </w:r>
            <w:r>
              <w:rPr>
                <w:color w:val="FF0000"/>
                <w:u w:val="single"/>
                <w:lang w:eastAsia="zh-CN"/>
              </w:rPr>
              <w:t xml:space="preserve">This does not apply to PRS configured by </w:t>
            </w:r>
            <w:r>
              <w:rPr>
                <w:rFonts w:eastAsia="MS Mincho"/>
                <w:i/>
                <w:color w:val="FF0000"/>
                <w:u w:val="single"/>
                <w:lang w:val="en-US" w:eastAsia="ja-JP"/>
              </w:rPr>
              <w:t>NR-DL-PRS-PDC-ResourceSet-r17</w:t>
            </w:r>
            <w:r>
              <w:rPr>
                <w:rFonts w:eastAsia="MS Mincho"/>
                <w:i/>
                <w:color w:val="FF0000"/>
                <w:u w:val="single"/>
                <w:lang w:eastAsia="ja-JP"/>
              </w:rPr>
              <w:t>.</w:t>
            </w:r>
            <w:r>
              <w:rPr>
                <w:rFonts w:eastAsia="MS Mincho"/>
                <w:i/>
                <w:color w:val="000000"/>
                <w:lang w:eastAsia="ja-JP"/>
              </w:rPr>
              <w:t xml:space="preserve"> </w:t>
            </w:r>
          </w:p>
          <w:p w14:paraId="76784545" w14:textId="77777777" w:rsidR="00A8364B" w:rsidRDefault="00D975FF">
            <w:pPr>
              <w:rPr>
                <w:lang w:eastAsia="zh-CN"/>
              </w:rPr>
            </w:pPr>
            <w:r>
              <w:rPr>
                <w:lang w:eastAsia="zh-CN"/>
              </w:rPr>
              <w:t xml:space="preserve">  </w:t>
            </w:r>
          </w:p>
        </w:tc>
      </w:tr>
      <w:tr w:rsidR="00A8364B" w14:paraId="02F15D06" w14:textId="77777777">
        <w:tc>
          <w:tcPr>
            <w:tcW w:w="2113" w:type="dxa"/>
            <w:tcBorders>
              <w:top w:val="single" w:sz="4" w:space="0" w:color="auto"/>
              <w:left w:val="single" w:sz="4" w:space="0" w:color="auto"/>
              <w:bottom w:val="single" w:sz="4" w:space="0" w:color="auto"/>
              <w:right w:val="single" w:sz="4" w:space="0" w:color="auto"/>
            </w:tcBorders>
          </w:tcPr>
          <w:p w14:paraId="33DDD09C"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5F98C603" w14:textId="77777777" w:rsidR="00A8364B" w:rsidRDefault="00D975FF">
            <w:pPr>
              <w:rPr>
                <w:lang w:val="en-GB" w:eastAsia="zh-CN"/>
              </w:rPr>
            </w:pPr>
            <w:r>
              <w:rPr>
                <w:lang w:val="en-GB" w:eastAsia="zh-CN"/>
              </w:rPr>
              <w:t xml:space="preserve">It is better to clarify proposal 3.3-1 in TS38.214 </w:t>
            </w:r>
          </w:p>
        </w:tc>
      </w:tr>
      <w:tr w:rsidR="00A8364B" w14:paraId="71B9F580" w14:textId="77777777">
        <w:tc>
          <w:tcPr>
            <w:tcW w:w="2113" w:type="dxa"/>
            <w:tcBorders>
              <w:top w:val="single" w:sz="4" w:space="0" w:color="auto"/>
              <w:left w:val="single" w:sz="4" w:space="0" w:color="auto"/>
              <w:bottom w:val="single" w:sz="4" w:space="0" w:color="auto"/>
              <w:right w:val="single" w:sz="4" w:space="0" w:color="auto"/>
            </w:tcBorders>
          </w:tcPr>
          <w:p w14:paraId="008A734B"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A75BBFE" w14:textId="77777777" w:rsidR="00A8364B" w:rsidRDefault="00D975FF">
            <w:pPr>
              <w:rPr>
                <w:lang w:val="en-GB" w:eastAsia="zh-CN"/>
              </w:rPr>
            </w:pPr>
            <w:r>
              <w:rPr>
                <w:lang w:val="en-GB" w:eastAsia="zh-CN"/>
              </w:rPr>
              <w:t xml:space="preserve">We are open to add the </w:t>
            </w:r>
            <w:r>
              <w:rPr>
                <w:lang w:eastAsia="zh-CN"/>
              </w:rPr>
              <w:t>clarification in TS 38.214 or only make a conclusion.</w:t>
            </w:r>
          </w:p>
        </w:tc>
      </w:tr>
      <w:tr w:rsidR="00A8364B" w14:paraId="0C5D5B9F" w14:textId="77777777">
        <w:tc>
          <w:tcPr>
            <w:tcW w:w="2113" w:type="dxa"/>
            <w:tcBorders>
              <w:top w:val="single" w:sz="4" w:space="0" w:color="auto"/>
              <w:left w:val="single" w:sz="4" w:space="0" w:color="auto"/>
              <w:bottom w:val="single" w:sz="4" w:space="0" w:color="auto"/>
              <w:right w:val="single" w:sz="4" w:space="0" w:color="auto"/>
            </w:tcBorders>
          </w:tcPr>
          <w:p w14:paraId="060C34BA"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D4F758D" w14:textId="77777777" w:rsidR="00A8364B" w:rsidRDefault="00D975FF">
            <w:pPr>
              <w:rPr>
                <w:lang w:val="en-GB" w:eastAsia="zh-CN"/>
              </w:rPr>
            </w:pPr>
            <w:r>
              <w:rPr>
                <w:lang w:val="en-GB" w:eastAsia="zh-CN"/>
              </w:rPr>
              <w:t>OK to clarify</w:t>
            </w:r>
          </w:p>
        </w:tc>
      </w:tr>
      <w:tr w:rsidR="00A8364B" w14:paraId="0A09801E" w14:textId="77777777">
        <w:tc>
          <w:tcPr>
            <w:tcW w:w="2113" w:type="dxa"/>
            <w:tcBorders>
              <w:top w:val="single" w:sz="4" w:space="0" w:color="auto"/>
              <w:left w:val="single" w:sz="4" w:space="0" w:color="auto"/>
              <w:bottom w:val="single" w:sz="4" w:space="0" w:color="auto"/>
              <w:right w:val="single" w:sz="4" w:space="0" w:color="auto"/>
            </w:tcBorders>
          </w:tcPr>
          <w:p w14:paraId="74909B7B"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AA9AAC7" w14:textId="77777777" w:rsidR="00A8364B" w:rsidRDefault="00D975FF">
            <w:pPr>
              <w:rPr>
                <w:lang w:val="en-GB" w:eastAsia="zh-CN"/>
              </w:rPr>
            </w:pPr>
            <w:r>
              <w:rPr>
                <w:lang w:eastAsia="zh-CN"/>
              </w:rPr>
              <w:t xml:space="preserve">We think it can be up to the editor. </w:t>
            </w:r>
          </w:p>
        </w:tc>
      </w:tr>
      <w:tr w:rsidR="001114A9" w14:paraId="2DACA3BD" w14:textId="77777777">
        <w:tc>
          <w:tcPr>
            <w:tcW w:w="2113" w:type="dxa"/>
            <w:tcBorders>
              <w:top w:val="single" w:sz="4" w:space="0" w:color="auto"/>
              <w:left w:val="single" w:sz="4" w:space="0" w:color="auto"/>
              <w:bottom w:val="single" w:sz="4" w:space="0" w:color="auto"/>
              <w:right w:val="single" w:sz="4" w:space="0" w:color="auto"/>
            </w:tcBorders>
          </w:tcPr>
          <w:p w14:paraId="1337492C" w14:textId="766F52CC" w:rsidR="001114A9" w:rsidRDefault="001114A9" w:rsidP="001114A9">
            <w:pPr>
              <w:rPr>
                <w:bCs/>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7C86442" w14:textId="77777777" w:rsidR="001114A9" w:rsidRDefault="001114A9" w:rsidP="001114A9">
            <w:pPr>
              <w:ind w:left="475" w:hanging="440"/>
              <w:rPr>
                <w:lang w:val="en-GB" w:eastAsia="zh-CN"/>
              </w:rPr>
            </w:pPr>
            <w:r>
              <w:rPr>
                <w:lang w:val="en-GB" w:eastAsia="zh-CN"/>
              </w:rPr>
              <w:t>Yes,</w:t>
            </w:r>
          </w:p>
          <w:p w14:paraId="4DBAED1A" w14:textId="77777777" w:rsidR="001114A9" w:rsidRDefault="001114A9" w:rsidP="001114A9">
            <w:pPr>
              <w:ind w:left="49" w:hanging="14"/>
              <w:rPr>
                <w:lang w:val="en-GB" w:eastAsia="zh-CN"/>
              </w:rPr>
            </w:pPr>
            <w:r>
              <w:rPr>
                <w:lang w:val="en-GB" w:eastAsia="zh-CN"/>
              </w:rPr>
              <w:lastRenderedPageBreak/>
              <w:t>We prefer to collect the exceptions in 38.214 Section 9 along with the one for PointA, and possible for SCS and CP as discussed in Proposal 3.1-1 and 3.2-1;</w:t>
            </w:r>
          </w:p>
          <w:tbl>
            <w:tblPr>
              <w:tblStyle w:val="af4"/>
              <w:tblW w:w="0" w:type="auto"/>
              <w:tblLayout w:type="fixed"/>
              <w:tblLook w:val="04A0" w:firstRow="1" w:lastRow="0" w:firstColumn="1" w:lastColumn="0" w:noHBand="0" w:noVBand="1"/>
            </w:tblPr>
            <w:tblGrid>
              <w:gridCol w:w="6968"/>
            </w:tblGrid>
            <w:tr w:rsidR="001114A9" w14:paraId="2BF15954" w14:textId="77777777" w:rsidTr="00656656">
              <w:tc>
                <w:tcPr>
                  <w:tcW w:w="6968" w:type="dxa"/>
                </w:tcPr>
                <w:p w14:paraId="1726CFF8" w14:textId="77777777" w:rsidR="001114A9" w:rsidRPr="00DE627E" w:rsidRDefault="001114A9" w:rsidP="001114A9">
                  <w:pPr>
                    <w:autoSpaceDE/>
                    <w:autoSpaceDN/>
                    <w:adjustRightInd/>
                    <w:snapToGrid/>
                    <w:spacing w:after="180" w:line="240" w:lineRule="auto"/>
                    <w:ind w:left="475" w:hanging="400"/>
                    <w:jc w:val="left"/>
                    <w:rPr>
                      <w:iCs/>
                      <w:color w:val="FF0000"/>
                      <w:sz w:val="20"/>
                      <w:szCs w:val="20"/>
                      <w:lang w:eastAsia="fr-FR"/>
                    </w:rPr>
                  </w:pPr>
                  <w:r>
                    <w:rPr>
                      <w:rFonts w:eastAsia="MS Mincho"/>
                      <w:iCs/>
                      <w:color w:val="000000"/>
                      <w:sz w:val="20"/>
                      <w:szCs w:val="20"/>
                      <w:lang w:eastAsia="ja-JP"/>
                    </w:rPr>
                    <w:t>-</w:t>
                  </w:r>
                  <w:r>
                    <w:rPr>
                      <w:rFonts w:eastAsia="MS Mincho"/>
                      <w:iCs/>
                      <w:color w:val="000000"/>
                      <w:sz w:val="20"/>
                      <w:szCs w:val="20"/>
                      <w:lang w:eastAsia="ja-JP"/>
                    </w:rPr>
                    <w:tab/>
                  </w:r>
                  <w:r>
                    <w:rPr>
                      <w:sz w:val="20"/>
                      <w:szCs w:val="20"/>
                    </w:rPr>
                    <w:t xml:space="preserve">for reception of the one PRS configuration provided by RRC </w:t>
                  </w:r>
                  <w:r>
                    <w:rPr>
                      <w:rFonts w:eastAsia="MS Mincho"/>
                      <w:iCs/>
                      <w:color w:val="000000"/>
                      <w:sz w:val="20"/>
                      <w:szCs w:val="20"/>
                      <w:lang w:eastAsia="ja-JP"/>
                    </w:rPr>
                    <w:t xml:space="preserve">[12, TS 38.331] for RTT-based propagation delay compensation, the UE follows the procedure for PRS reception defined in Clause 5.1.6.5 using the configuration information provided by </w:t>
                  </w:r>
                  <w:r>
                    <w:rPr>
                      <w:rFonts w:eastAsia="MS Mincho"/>
                      <w:i/>
                      <w:color w:val="000000"/>
                      <w:sz w:val="20"/>
                      <w:szCs w:val="20"/>
                      <w:lang w:eastAsia="ja-JP"/>
                    </w:rPr>
                    <w:t xml:space="preserve">NR-DL-PRS-PDC-ResourceSet-r17 </w:t>
                  </w:r>
                  <w:r>
                    <w:rPr>
                      <w:rFonts w:eastAsia="MS Mincho"/>
                      <w:iCs/>
                      <w:color w:val="000000"/>
                      <w:sz w:val="20"/>
                      <w:szCs w:val="20"/>
                      <w:lang w:eastAsia="ja-JP"/>
                    </w:rPr>
                    <w:t xml:space="preserve">instead of </w:t>
                  </w:r>
                  <w:r>
                    <w:rPr>
                      <w:i/>
                      <w:iCs/>
                      <w:sz w:val="20"/>
                      <w:szCs w:val="20"/>
                      <w:lang w:eastAsia="fr-FR"/>
                    </w:rPr>
                    <w:t xml:space="preserve">NR-DL-PRS-ResourceSet </w:t>
                  </w:r>
                  <w:r>
                    <w:rPr>
                      <w:iCs/>
                      <w:color w:val="FF0000"/>
                      <w:sz w:val="20"/>
                      <w:szCs w:val="20"/>
                      <w:lang w:eastAsia="fr-FR"/>
                    </w:rPr>
                    <w:t>with the following modification</w:t>
                  </w:r>
                  <w:r w:rsidRPr="00DE627E">
                    <w:rPr>
                      <w:iCs/>
                      <w:color w:val="FF0000"/>
                      <w:sz w:val="20"/>
                      <w:szCs w:val="20"/>
                      <w:lang w:eastAsia="fr-FR"/>
                    </w:rPr>
                    <w:t>:</w:t>
                  </w:r>
                </w:p>
                <w:p w14:paraId="4705288C" w14:textId="77777777" w:rsidR="001114A9" w:rsidRPr="00635CBA" w:rsidRDefault="001114A9" w:rsidP="001114A9">
                  <w:pPr>
                    <w:autoSpaceDE/>
                    <w:autoSpaceDN/>
                    <w:adjustRightInd/>
                    <w:snapToGrid/>
                    <w:spacing w:after="180" w:line="240" w:lineRule="auto"/>
                    <w:ind w:leftChars="329" w:left="1124" w:hanging="400"/>
                    <w:jc w:val="left"/>
                    <w:rPr>
                      <w:color w:val="000000"/>
                      <w:sz w:val="20"/>
                      <w:szCs w:val="20"/>
                    </w:rPr>
                  </w:pPr>
                  <w:r>
                    <w:rPr>
                      <w:rFonts w:eastAsia="MS Mincho"/>
                      <w:iCs/>
                      <w:color w:val="FF0000"/>
                      <w:sz w:val="20"/>
                      <w:szCs w:val="20"/>
                      <w:lang w:eastAsia="ja-JP"/>
                    </w:rPr>
                    <w:t>-</w:t>
                  </w:r>
                  <w:r>
                    <w:rPr>
                      <w:rFonts w:eastAsia="MS Mincho"/>
                      <w:iCs/>
                      <w:color w:val="FF0000"/>
                      <w:sz w:val="20"/>
                      <w:szCs w:val="20"/>
                      <w:lang w:eastAsia="ja-JP"/>
                    </w:rPr>
                    <w:tab/>
                  </w:r>
                  <w:r w:rsidRPr="005B0A45">
                    <w:rPr>
                      <w:rFonts w:eastAsia="MS Mincho"/>
                      <w:i/>
                      <w:color w:val="FF0000"/>
                      <w:sz w:val="20"/>
                      <w:szCs w:val="20"/>
                      <w:lang w:eastAsia="ja-JP"/>
                    </w:rPr>
                    <w:t>NR-DL-PRS-SFN0-Offset</w:t>
                  </w:r>
                  <w:r w:rsidRPr="00AD0269">
                    <w:rPr>
                      <w:rFonts w:eastAsia="MS Mincho"/>
                      <w:iCs/>
                      <w:color w:val="FF0000"/>
                      <w:sz w:val="20"/>
                      <w:szCs w:val="20"/>
                      <w:lang w:eastAsia="ja-JP"/>
                    </w:rPr>
                    <w:t xml:space="preserve"> </w:t>
                  </w:r>
                  <w:r>
                    <w:rPr>
                      <w:rFonts w:eastAsia="MS Mincho"/>
                      <w:iCs/>
                      <w:color w:val="FF0000"/>
                      <w:sz w:val="20"/>
                      <w:szCs w:val="20"/>
                      <w:lang w:eastAsia="ja-JP"/>
                    </w:rPr>
                    <w:t xml:space="preserve">is set </w:t>
                  </w:r>
                  <w:r w:rsidRPr="00AD0269">
                    <w:rPr>
                      <w:rFonts w:eastAsia="MS Mincho"/>
                      <w:iCs/>
                      <w:color w:val="FF0000"/>
                      <w:sz w:val="20"/>
                      <w:szCs w:val="20"/>
                      <w:lang w:eastAsia="ja-JP"/>
                    </w:rPr>
                    <w:t>to 0.</w:t>
                  </w:r>
                </w:p>
              </w:tc>
            </w:tr>
          </w:tbl>
          <w:p w14:paraId="4AFED7E1" w14:textId="77777777" w:rsidR="001114A9" w:rsidRDefault="001114A9" w:rsidP="001114A9">
            <w:pPr>
              <w:rPr>
                <w:lang w:eastAsia="zh-CN"/>
              </w:rPr>
            </w:pPr>
          </w:p>
        </w:tc>
      </w:tr>
      <w:tr w:rsidR="00006F87" w14:paraId="6A24B143" w14:textId="77777777">
        <w:tc>
          <w:tcPr>
            <w:tcW w:w="2113" w:type="dxa"/>
            <w:tcBorders>
              <w:top w:val="single" w:sz="4" w:space="0" w:color="auto"/>
              <w:left w:val="single" w:sz="4" w:space="0" w:color="auto"/>
              <w:bottom w:val="single" w:sz="4" w:space="0" w:color="auto"/>
              <w:right w:val="single" w:sz="4" w:space="0" w:color="auto"/>
            </w:tcBorders>
          </w:tcPr>
          <w:p w14:paraId="6B6B4945" w14:textId="5955EE3B" w:rsidR="00006F87" w:rsidRDefault="00006F87" w:rsidP="001114A9">
            <w:pPr>
              <w:rPr>
                <w:iCs/>
                <w:lang w:eastAsia="zh-CN"/>
              </w:rPr>
            </w:pPr>
            <w:r>
              <w:rPr>
                <w:iCs/>
                <w:lang w:eastAsia="zh-CN"/>
              </w:rPr>
              <w:lastRenderedPageBreak/>
              <w:t>HW/HiSi</w:t>
            </w:r>
          </w:p>
        </w:tc>
        <w:tc>
          <w:tcPr>
            <w:tcW w:w="7194" w:type="dxa"/>
            <w:tcBorders>
              <w:top w:val="single" w:sz="4" w:space="0" w:color="auto"/>
              <w:left w:val="single" w:sz="4" w:space="0" w:color="auto"/>
              <w:bottom w:val="single" w:sz="4" w:space="0" w:color="auto"/>
              <w:right w:val="single" w:sz="4" w:space="0" w:color="auto"/>
            </w:tcBorders>
          </w:tcPr>
          <w:p w14:paraId="0DE6CBCA" w14:textId="50A1210E" w:rsidR="00006F87" w:rsidRDefault="00006F87" w:rsidP="001114A9">
            <w:pPr>
              <w:ind w:left="475" w:hanging="440"/>
              <w:rPr>
                <w:lang w:val="en-GB" w:eastAsia="zh-CN"/>
              </w:rPr>
            </w:pPr>
            <w:r>
              <w:rPr>
                <w:lang w:val="en-GB" w:eastAsia="zh-CN"/>
              </w:rPr>
              <w:t>Do not think so.</w:t>
            </w:r>
          </w:p>
        </w:tc>
      </w:tr>
      <w:tr w:rsidR="00B02B31" w14:paraId="2F505C00" w14:textId="77777777">
        <w:tc>
          <w:tcPr>
            <w:tcW w:w="2113" w:type="dxa"/>
            <w:tcBorders>
              <w:top w:val="single" w:sz="4" w:space="0" w:color="auto"/>
              <w:left w:val="single" w:sz="4" w:space="0" w:color="auto"/>
              <w:bottom w:val="single" w:sz="4" w:space="0" w:color="auto"/>
              <w:right w:val="single" w:sz="4" w:space="0" w:color="auto"/>
            </w:tcBorders>
          </w:tcPr>
          <w:p w14:paraId="5A88A97B" w14:textId="4AA1590D" w:rsidR="00B02B31" w:rsidRPr="00B02B31" w:rsidRDefault="00B02B31" w:rsidP="00B02B31">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7DAC8A6" w14:textId="2AE21679" w:rsidR="00B02B31" w:rsidRDefault="00B02B31" w:rsidP="00B02B31">
            <w:pPr>
              <w:rPr>
                <w:lang w:val="en-GB" w:eastAsia="zh-CN"/>
              </w:rPr>
            </w:pPr>
            <w:r>
              <w:rPr>
                <w:lang w:val="en-GB" w:eastAsia="zh-CN"/>
              </w:rPr>
              <w:t>No need to clarify. This parameter does not exist for PRS of PDC, since only one PRS resource set is sent, and this PRS is only sent from the serving cell.</w:t>
            </w:r>
          </w:p>
        </w:tc>
      </w:tr>
    </w:tbl>
    <w:p w14:paraId="2984C0FD" w14:textId="77777777" w:rsidR="00A8364B" w:rsidRDefault="00A8364B">
      <w:pPr>
        <w:spacing w:after="0"/>
        <w:rPr>
          <w:lang w:eastAsia="zh-CN"/>
        </w:rPr>
      </w:pPr>
    </w:p>
    <w:p w14:paraId="65240B4D" w14:textId="196A3BBE" w:rsidR="008E2DDA" w:rsidRDefault="00872917" w:rsidP="00872917">
      <w:pPr>
        <w:spacing w:beforeLines="50" w:before="120"/>
        <w:rPr>
          <w:lang w:eastAsia="zh-CN"/>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 xml:space="preserve">Though I think no clarification is fine for this particular parameter, it is also fine to do some clarifications as preferred by some companies. </w:t>
      </w:r>
      <w:r>
        <w:rPr>
          <w:rFonts w:hint="eastAsia"/>
          <w:lang w:eastAsia="zh-CN"/>
        </w:rPr>
        <w:t>S</w:t>
      </w:r>
      <w:r>
        <w:rPr>
          <w:lang w:eastAsia="zh-CN"/>
        </w:rPr>
        <w:t>ince similar changes for a few other parameters would be needed for TS 38.214 also, it seems good to leave it to the editor to check and update overall.</w:t>
      </w:r>
      <w:r w:rsidR="008E2DDA">
        <w:rPr>
          <w:lang w:eastAsia="zh-CN"/>
        </w:rPr>
        <w:t xml:space="preserve"> Accordingly, we can revise proposal 3.3-1 as below to reflect this, I think it should be agreeable to all.  </w:t>
      </w:r>
    </w:p>
    <w:p w14:paraId="7673BCD2" w14:textId="13FC1D5D" w:rsidR="008E2DDA" w:rsidRDefault="008E2DDA" w:rsidP="00872917">
      <w:pPr>
        <w:spacing w:beforeLines="50" w:before="120"/>
        <w:rPr>
          <w:lang w:eastAsia="zh-CN"/>
        </w:rPr>
      </w:pPr>
      <w:r>
        <w:rPr>
          <w:lang w:eastAsia="zh-CN"/>
        </w:rPr>
        <w:t>===============</w:t>
      </w:r>
    </w:p>
    <w:p w14:paraId="4D73083B" w14:textId="2DCFEC73" w:rsidR="008E2DDA" w:rsidRDefault="008E2DDA" w:rsidP="008E2DDA">
      <w:pPr>
        <w:spacing w:after="0"/>
        <w:rPr>
          <w:b/>
          <w:lang w:val="en-GB" w:eastAsia="zh-CN"/>
        </w:rPr>
      </w:pPr>
      <w:r w:rsidRPr="008E2DDA">
        <w:rPr>
          <w:b/>
          <w:color w:val="FF0000"/>
          <w:highlight w:val="cyan"/>
          <w:lang w:val="en-GB" w:eastAsia="zh-CN"/>
        </w:rPr>
        <w:t xml:space="preserve">Revised </w:t>
      </w:r>
      <w:r w:rsidRPr="00B951F7">
        <w:rPr>
          <w:b/>
          <w:color w:val="000000" w:themeColor="text1"/>
          <w:highlight w:val="cyan"/>
          <w:lang w:val="en-GB" w:eastAsia="zh-CN"/>
        </w:rPr>
        <w:t>Proposal 3.3-1</w:t>
      </w:r>
      <w:r>
        <w:rPr>
          <w:b/>
          <w:lang w:val="en-GB" w:eastAsia="zh-CN"/>
        </w:rPr>
        <w:t xml:space="preserve">: Do not include </w:t>
      </w:r>
      <w:r>
        <w:rPr>
          <w:b/>
          <w:i/>
          <w:lang w:val="en-GB" w:eastAsia="zh-CN"/>
        </w:rPr>
        <w:t>NR-DL-PRS-SFN0-Offset</w:t>
      </w:r>
      <w:r>
        <w:rPr>
          <w:b/>
          <w:lang w:val="en-GB" w:eastAsia="zh-CN"/>
        </w:rPr>
        <w:t xml:space="preserve"> for the PRS configuration for RTT-based PDC. </w:t>
      </w:r>
    </w:p>
    <w:p w14:paraId="7BEAB6CC" w14:textId="7B339CB5" w:rsidR="008E2DDA" w:rsidRPr="008E2DDA" w:rsidRDefault="008E2DDA" w:rsidP="008E2DDA">
      <w:pPr>
        <w:pStyle w:val="afc"/>
        <w:numPr>
          <w:ilvl w:val="0"/>
          <w:numId w:val="23"/>
        </w:numPr>
        <w:autoSpaceDE/>
        <w:autoSpaceDN/>
        <w:adjustRightInd/>
        <w:snapToGrid/>
        <w:spacing w:after="0" w:line="240" w:lineRule="auto"/>
        <w:ind w:left="1322" w:hanging="442"/>
        <w:rPr>
          <w:b/>
          <w:color w:val="FF0000"/>
          <w:lang w:val="en-GB" w:eastAsia="zh-CN"/>
        </w:rPr>
      </w:pPr>
      <w:r w:rsidRPr="008E2DDA">
        <w:rPr>
          <w:b/>
          <w:color w:val="FF0000"/>
          <w:lang w:val="en-GB" w:eastAsia="zh-CN"/>
        </w:rPr>
        <w:t>Detailed clarification</w:t>
      </w:r>
      <w:r w:rsidRPr="008E2DDA">
        <w:rPr>
          <w:rFonts w:hint="eastAsia"/>
          <w:b/>
          <w:color w:val="FF0000"/>
          <w:lang w:val="en-GB" w:eastAsia="zh-CN"/>
        </w:rPr>
        <w:t>(</w:t>
      </w:r>
      <w:r w:rsidRPr="008E2DDA">
        <w:rPr>
          <w:b/>
          <w:color w:val="FF0000"/>
          <w:lang w:val="en-GB" w:eastAsia="zh-CN"/>
        </w:rPr>
        <w:t>s)</w:t>
      </w:r>
      <w:r w:rsidR="00552F51">
        <w:rPr>
          <w:b/>
          <w:color w:val="FF0000"/>
          <w:lang w:val="en-GB" w:eastAsia="zh-CN"/>
        </w:rPr>
        <w:t xml:space="preserve"> </w:t>
      </w:r>
      <w:r w:rsidRPr="008E2DDA">
        <w:rPr>
          <w:b/>
          <w:color w:val="FF0000"/>
          <w:lang w:val="en-GB" w:eastAsia="zh-CN"/>
        </w:rPr>
        <w:t>for the exception handling in TS 38.214</w:t>
      </w:r>
      <w:r w:rsidR="00E30CF5">
        <w:rPr>
          <w:b/>
          <w:color w:val="FF0000"/>
          <w:lang w:val="en-GB" w:eastAsia="zh-CN"/>
        </w:rPr>
        <w:t xml:space="preserve"> </w:t>
      </w:r>
      <w:r w:rsidR="00E30CF5">
        <w:rPr>
          <w:b/>
          <w:color w:val="FF0000"/>
          <w:lang w:val="en-GB" w:eastAsia="zh-CN"/>
        </w:rPr>
        <w:t>if necessary</w:t>
      </w:r>
      <w:r w:rsidRPr="008E2DDA">
        <w:rPr>
          <w:rFonts w:hint="eastAsia"/>
          <w:b/>
          <w:color w:val="FF0000"/>
          <w:lang w:val="en-GB" w:eastAsia="zh-CN"/>
        </w:rPr>
        <w:t xml:space="preserve"> </w:t>
      </w:r>
      <w:r w:rsidRPr="008E2DDA">
        <w:rPr>
          <w:b/>
          <w:color w:val="FF0000"/>
          <w:lang w:val="en-GB" w:eastAsia="zh-CN"/>
        </w:rPr>
        <w:t>are up to the editor.</w:t>
      </w:r>
    </w:p>
    <w:p w14:paraId="26411AC8" w14:textId="6B4F5B3F" w:rsidR="00B951F7" w:rsidRPr="008E2DDA" w:rsidRDefault="008E2DDA" w:rsidP="00872917">
      <w:pPr>
        <w:spacing w:beforeLines="50" w:before="120"/>
        <w:rPr>
          <w:lang w:val="en-GB" w:eastAsia="zh-CN"/>
        </w:rPr>
      </w:pPr>
      <w:r>
        <w:rPr>
          <w:lang w:val="en-GB" w:eastAsia="zh-CN"/>
        </w:rPr>
        <w:t>===============</w:t>
      </w:r>
    </w:p>
    <w:p w14:paraId="2AAD3C41" w14:textId="77777777" w:rsidR="00B951F7" w:rsidRDefault="00B951F7">
      <w:pPr>
        <w:spacing w:after="0"/>
        <w:rPr>
          <w:lang w:eastAsia="zh-CN"/>
        </w:rPr>
      </w:pPr>
    </w:p>
    <w:p w14:paraId="64EC6554" w14:textId="77777777" w:rsidR="00A8364B" w:rsidRDefault="00D975FF">
      <w:pPr>
        <w:pStyle w:val="20"/>
        <w:rPr>
          <w:lang w:val="en-GB"/>
        </w:rPr>
      </w:pPr>
      <w:r>
        <w:rPr>
          <w:lang w:val="en-GB"/>
        </w:rPr>
        <w:t xml:space="preserve"> Issue #3.4: the determination of point A for PDC PRS</w:t>
      </w:r>
    </w:p>
    <w:tbl>
      <w:tblPr>
        <w:tblStyle w:val="af4"/>
        <w:tblW w:w="0" w:type="auto"/>
        <w:tblLook w:val="04A0" w:firstRow="1" w:lastRow="0" w:firstColumn="1" w:lastColumn="0" w:noHBand="0" w:noVBand="1"/>
      </w:tblPr>
      <w:tblGrid>
        <w:gridCol w:w="9307"/>
      </w:tblGrid>
      <w:tr w:rsidR="00A8364B" w14:paraId="7764D1D0" w14:textId="77777777">
        <w:tc>
          <w:tcPr>
            <w:tcW w:w="9307" w:type="dxa"/>
          </w:tcPr>
          <w:p w14:paraId="5BF822ED" w14:textId="77777777" w:rsidR="00A8364B" w:rsidRDefault="00D975FF">
            <w:pPr>
              <w:rPr>
                <w:lang w:val="en-GB" w:eastAsia="zh-CN"/>
              </w:rPr>
            </w:pPr>
            <w:r>
              <w:rPr>
                <w:rFonts w:hint="eastAsia"/>
                <w:lang w:val="en-GB" w:eastAsia="zh-CN"/>
              </w:rPr>
              <w:t>L</w:t>
            </w:r>
            <w:r>
              <w:rPr>
                <w:lang w:val="en-GB" w:eastAsia="zh-CN"/>
              </w:rPr>
              <w:t>GE R1-2202343</w:t>
            </w:r>
          </w:p>
          <w:p w14:paraId="5960CF03" w14:textId="77777777" w:rsidR="00A8364B" w:rsidRDefault="00D975FF">
            <w:pPr>
              <w:pStyle w:val="Doc"/>
              <w:rPr>
                <w:lang w:val="en-GB"/>
              </w:rPr>
            </w:pPr>
            <w:r>
              <w:rPr>
                <w:rFonts w:hint="eastAsia"/>
                <w:lang w:val="en-GB"/>
              </w:rPr>
              <w:t xml:space="preserve">For PRS configuration, it was agreed to </w:t>
            </w:r>
            <w:r>
              <w:rPr>
                <w:lang w:val="en-GB"/>
              </w:rPr>
              <w:t xml:space="preserve">preclude </w:t>
            </w:r>
            <w:r>
              <w:rPr>
                <w:rFonts w:ascii="Times" w:hAnsi="Times"/>
                <w:i/>
                <w:iCs/>
                <w:szCs w:val="24"/>
                <w:lang w:eastAsia="zh-CN"/>
              </w:rPr>
              <w:t xml:space="preserve">dl-PRS-PointA-r16 </w:t>
            </w:r>
            <w:r>
              <w:rPr>
                <w:lang w:val="en-GB"/>
              </w:rPr>
              <w:t xml:space="preserve">for simplicity. Since PDC is perform within a single cell, it is reasonable to associate PRS resource with the cell structure for PDC purpose. However, it has not been identified how to determine downlink PRS resource based on single cell structure. </w:t>
            </w:r>
          </w:p>
          <w:p w14:paraId="71F29C06" w14:textId="77777777" w:rsidR="00A8364B" w:rsidRDefault="00D975FF">
            <w:pPr>
              <w:pStyle w:val="Doc"/>
              <w:rPr>
                <w:lang w:val="en-GB"/>
              </w:rPr>
            </w:pPr>
            <w:r>
              <w:rPr>
                <w:lang w:val="en-GB"/>
              </w:rPr>
              <w:t>In Rel-16, PRS resource is configured by point A, PRS bandwidth and starting PRB are based on the point A. Since PRS for PDC has no point A, it can be considered that UE assumes the point A as the lowest subcarrier index of active downlink cell for PRS configuration for PDC purpose. In this case, starting PRB should be configured based on the assumed point A. Otherwise, it can also be considered to re-use the original point A of active downlink cell in order to fully re-use PRS resource configuration structure.</w:t>
            </w:r>
          </w:p>
          <w:p w14:paraId="03588EA4" w14:textId="77777777" w:rsidR="00A8364B" w:rsidRDefault="00D975FF">
            <w:pPr>
              <w:pStyle w:val="proposal0"/>
            </w:pPr>
            <w:r>
              <w:rPr>
                <w:rFonts w:hint="eastAsia"/>
              </w:rPr>
              <w:t xml:space="preserve">Proposal 2: </w:t>
            </w:r>
            <w:r>
              <w:t>I</w:t>
            </w:r>
            <w:r>
              <w:rPr>
                <w:rFonts w:hint="eastAsia"/>
              </w:rPr>
              <w:t xml:space="preserve">t is </w:t>
            </w:r>
            <w:r>
              <w:t>necessary</w:t>
            </w:r>
            <w:r>
              <w:rPr>
                <w:rFonts w:hint="eastAsia"/>
              </w:rPr>
              <w:t xml:space="preserve"> </w:t>
            </w:r>
            <w:r>
              <w:t xml:space="preserve">to define how to configure PRS resource for RTT-based PDC without </w:t>
            </w:r>
            <w:r>
              <w:rPr>
                <w:i/>
              </w:rPr>
              <w:t>“dl-PRS-PointA-r16”</w:t>
            </w:r>
          </w:p>
        </w:tc>
      </w:tr>
    </w:tbl>
    <w:p w14:paraId="71D20727" w14:textId="77777777" w:rsidR="00A8364B" w:rsidRDefault="00D975FF">
      <w:pPr>
        <w:spacing w:beforeLines="50" w:before="120" w:after="0"/>
        <w:rPr>
          <w:lang w:eastAsia="zh-CN"/>
        </w:rPr>
      </w:pPr>
      <w:r>
        <w:rPr>
          <w:rFonts w:hint="eastAsia"/>
          <w:b/>
          <w:lang w:eastAsia="zh-CN"/>
        </w:rPr>
        <w:t>Feature</w:t>
      </w:r>
      <w:r>
        <w:rPr>
          <w:b/>
          <w:lang w:eastAsia="zh-CN"/>
        </w:rPr>
        <w:t xml:space="preserve"> lead</w:t>
      </w:r>
      <w:r>
        <w:rPr>
          <w:lang w:eastAsia="zh-CN"/>
        </w:rPr>
        <w:t xml:space="preserve">: When we made the conclusion not to include </w:t>
      </w:r>
      <w:r>
        <w:rPr>
          <w:i/>
        </w:rPr>
        <w:t>dl-PRS-PointA-r16</w:t>
      </w:r>
      <w:r>
        <w:rPr>
          <w:lang w:eastAsia="zh-CN"/>
        </w:rPr>
        <w:t xml:space="preserve"> in RAN1#107b-e meeting, the assumption is that the point A of the serving cell will be used, which is now captured in the 214 draft CR R1-2200825.</w:t>
      </w:r>
    </w:p>
    <w:p w14:paraId="21696745" w14:textId="77777777" w:rsidR="00A8364B" w:rsidRDefault="00A8364B">
      <w:pPr>
        <w:rPr>
          <w:lang w:val="en-GB"/>
        </w:rPr>
      </w:pPr>
    </w:p>
    <w:tbl>
      <w:tblPr>
        <w:tblStyle w:val="af4"/>
        <w:tblW w:w="0" w:type="auto"/>
        <w:tblLook w:val="04A0" w:firstRow="1" w:lastRow="0" w:firstColumn="1" w:lastColumn="0" w:noHBand="0" w:noVBand="1"/>
      </w:tblPr>
      <w:tblGrid>
        <w:gridCol w:w="9307"/>
      </w:tblGrid>
      <w:tr w:rsidR="00A8364B" w14:paraId="0BC6352E" w14:textId="77777777">
        <w:tc>
          <w:tcPr>
            <w:tcW w:w="9307" w:type="dxa"/>
          </w:tcPr>
          <w:p w14:paraId="63AB7E88" w14:textId="77777777" w:rsidR="00A8364B" w:rsidRDefault="00D975FF">
            <w:pPr>
              <w:spacing w:after="0"/>
              <w:rPr>
                <w:lang w:eastAsia="zh-CN"/>
              </w:rPr>
            </w:pPr>
            <w:r>
              <w:rPr>
                <w:rFonts w:hint="eastAsia"/>
                <w:lang w:eastAsia="zh-CN"/>
              </w:rPr>
              <w:t>O</w:t>
            </w:r>
            <w:r>
              <w:rPr>
                <w:lang w:eastAsia="zh-CN"/>
              </w:rPr>
              <w:t>PPO (R1-2201297)</w:t>
            </w:r>
          </w:p>
          <w:p w14:paraId="452217A6" w14:textId="77777777" w:rsidR="00A8364B" w:rsidRDefault="00A8364B">
            <w:pPr>
              <w:spacing w:after="0"/>
              <w:rPr>
                <w:lang w:eastAsia="zh-CN"/>
              </w:rPr>
            </w:pPr>
          </w:p>
          <w:p w14:paraId="47F218E4" w14:textId="77777777" w:rsidR="00A8364B" w:rsidRDefault="00D975FF">
            <w:pPr>
              <w:autoSpaceDE/>
              <w:autoSpaceDN/>
              <w:adjustRightInd/>
              <w:snapToGrid/>
              <w:spacing w:before="120"/>
              <w:rPr>
                <w:rFonts w:eastAsia="MS Mincho"/>
                <w:b/>
                <w:i/>
                <w:u w:val="single"/>
              </w:rPr>
            </w:pPr>
            <w:r>
              <w:rPr>
                <w:rFonts w:eastAsia="MS Mincho"/>
                <w:b/>
                <w:i/>
                <w:u w:val="single"/>
              </w:rPr>
              <w:lastRenderedPageBreak/>
              <w:t>The determination of pointA for PDC PRS</w:t>
            </w:r>
          </w:p>
          <w:p w14:paraId="2DB1B7A6" w14:textId="77777777" w:rsidR="00A8364B" w:rsidRDefault="00D975FF">
            <w:pPr>
              <w:autoSpaceDE/>
              <w:autoSpaceDN/>
              <w:adjustRightInd/>
              <w:snapToGrid/>
              <w:spacing w:before="120"/>
              <w:rPr>
                <w:iCs/>
                <w:lang w:eastAsia="zh-CN"/>
              </w:rPr>
            </w:pPr>
            <w:r>
              <w:rPr>
                <w:iCs/>
                <w:lang w:eastAsia="zh-CN"/>
              </w:rPr>
              <w:t>In the current 38.211, the PRS RE allocation in frequency domain is described as following:</w:t>
            </w:r>
          </w:p>
          <w:tbl>
            <w:tblPr>
              <w:tblStyle w:val="af4"/>
              <w:tblW w:w="0" w:type="auto"/>
              <w:tblLook w:val="04A0" w:firstRow="1" w:lastRow="0" w:firstColumn="1" w:lastColumn="0" w:noHBand="0" w:noVBand="1"/>
            </w:tblPr>
            <w:tblGrid>
              <w:gridCol w:w="9081"/>
            </w:tblGrid>
            <w:tr w:rsidR="00A8364B" w14:paraId="3E03855B" w14:textId="77777777">
              <w:tc>
                <w:tcPr>
                  <w:tcW w:w="9286" w:type="dxa"/>
                </w:tcPr>
                <w:p w14:paraId="15DF2676" w14:textId="77777777" w:rsidR="00A8364B" w:rsidRDefault="00410597">
                  <w:pPr>
                    <w:keepLines/>
                    <w:tabs>
                      <w:tab w:val="center" w:pos="4536"/>
                      <w:tab w:val="right" w:pos="9072"/>
                    </w:tabs>
                    <w:autoSpaceDE/>
                    <w:autoSpaceDN/>
                    <w:adjustRightInd/>
                    <w:snapToGrid/>
                    <w:spacing w:after="180" w:line="240" w:lineRule="auto"/>
                    <w:jc w:val="left"/>
                    <w:rPr>
                      <w:rFonts w:eastAsia="Times New Roman"/>
                      <w:lang w:val="en-GB"/>
                    </w:rPr>
                  </w:pPr>
                  <m:oMathPara>
                    <m:oMath>
                      <m:sSubSup>
                        <m:sSubSupPr>
                          <m:ctrlPr>
                            <w:rPr>
                              <w:rFonts w:ascii="Cambria Math" w:eastAsia="Times New Roman" w:hAnsi="Cambria Math"/>
                              <w:lang w:val="en-GB"/>
                            </w:rPr>
                          </m:ctrlPr>
                        </m:sSubSupPr>
                        <m:e>
                          <m:r>
                            <w:rPr>
                              <w:rFonts w:ascii="Cambria Math" w:eastAsia="Times New Roman" w:hAnsi="Cambria Math"/>
                              <w:lang w:val="en-GB"/>
                            </w:rPr>
                            <m:t>a</m:t>
                          </m:r>
                        </m:e>
                        <m:sub>
                          <m:r>
                            <w:rPr>
                              <w:rFonts w:ascii="Cambria Math" w:eastAsia="Times New Roman" w:hAnsi="Cambria Math"/>
                              <w:lang w:val="en-GB"/>
                            </w:rPr>
                            <m:t>k</m:t>
                          </m:r>
                          <m:r>
                            <m:rPr>
                              <m:sty m:val="p"/>
                            </m:rPr>
                            <w:rPr>
                              <w:rFonts w:ascii="Cambria Math" w:eastAsia="Times New Roman" w:hAnsi="Cambria Math"/>
                              <w:lang w:val="en-GB"/>
                            </w:rPr>
                            <m:t>,</m:t>
                          </m:r>
                          <m:r>
                            <w:rPr>
                              <w:rFonts w:ascii="Cambria Math" w:eastAsia="Times New Roman" w:hAnsi="Cambria Math"/>
                              <w:lang w:val="en-GB"/>
                            </w:rPr>
                            <m:t>l</m:t>
                          </m:r>
                        </m:sub>
                        <m:sup>
                          <m:d>
                            <m:dPr>
                              <m:ctrlPr>
                                <w:rPr>
                                  <w:rFonts w:ascii="Cambria Math" w:eastAsia="Times New Roman" w:hAnsi="Cambria Math"/>
                                  <w:lang w:val="en-GB"/>
                                </w:rPr>
                              </m:ctrlPr>
                            </m:dPr>
                            <m:e>
                              <m:r>
                                <w:rPr>
                                  <w:rFonts w:ascii="Cambria Math" w:eastAsia="Times New Roman" w:hAnsi="Cambria Math"/>
                                  <w:lang w:val="en-GB"/>
                                </w:rPr>
                                <m:t>p</m:t>
                              </m:r>
                              <m:r>
                                <m:rPr>
                                  <m:sty m:val="p"/>
                                </m:rPr>
                                <w:rPr>
                                  <w:rFonts w:ascii="Cambria Math" w:eastAsia="Times New Roman" w:hAnsi="Cambria Math"/>
                                  <w:lang w:val="en-GB"/>
                                </w:rPr>
                                <m:t>,</m:t>
                              </m:r>
                              <m:r>
                                <w:rPr>
                                  <w:rFonts w:ascii="Cambria Math" w:eastAsia="Times New Roman" w:hAnsi="Cambria Math"/>
                                  <w:lang w:val="en-GB"/>
                                </w:rPr>
                                <m:t>μ</m:t>
                              </m:r>
                            </m:e>
                          </m:d>
                        </m:sup>
                      </m:sSubSup>
                      <m:r>
                        <m:rPr>
                          <m:sty m:val="p"/>
                          <m:aln/>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β</m:t>
                          </m:r>
                        </m:e>
                        <m:sub>
                          <m:r>
                            <m:rPr>
                              <m:nor/>
                            </m:rPr>
                            <w:rPr>
                              <w:rFonts w:eastAsia="Times New Roman"/>
                              <w:lang w:val="en-GB"/>
                            </w:rPr>
                            <m:t>PRS</m:t>
                          </m:r>
                        </m:sub>
                      </m:sSub>
                      <m:r>
                        <m:rPr>
                          <m:sty m:val="p"/>
                        </m:rPr>
                        <w:rPr>
                          <w:rFonts w:ascii="Cambria Math" w:eastAsia="Times New Roman" w:hAnsi="Cambria Math"/>
                          <w:lang w:val="en-GB"/>
                        </w:rPr>
                        <m:t xml:space="preserve"> </m:t>
                      </m:r>
                      <m:r>
                        <w:rPr>
                          <w:rFonts w:ascii="Cambria Math" w:eastAsia="Times New Roman" w:hAnsi="Cambria Math"/>
                          <w:lang w:val="en-GB"/>
                        </w:rPr>
                        <m:t>r</m:t>
                      </m:r>
                      <m:d>
                        <m:dPr>
                          <m:ctrlPr>
                            <w:rPr>
                              <w:rFonts w:ascii="Cambria Math" w:eastAsia="Times New Roman" w:hAnsi="Cambria Math"/>
                              <w:lang w:val="en-GB"/>
                            </w:rPr>
                          </m:ctrlPr>
                        </m:dPr>
                        <m:e>
                          <m:r>
                            <w:rPr>
                              <w:rFonts w:ascii="Cambria Math" w:eastAsia="Times New Roman" w:hAnsi="Cambria Math"/>
                              <w:lang w:val="en-GB"/>
                            </w:rPr>
                            <m:t>m</m:t>
                          </m:r>
                        </m:e>
                      </m:d>
                      <m:r>
                        <m:rPr>
                          <m:sty m:val="p"/>
                        </m:rPr>
                        <w:rPr>
                          <w:rFonts w:ascii="Cambria Math" w:eastAsia="Times New Roman" w:hAnsi="Cambria Math"/>
                          <w:lang w:val="en-GB"/>
                        </w:rPr>
                        <w:br/>
                      </m:r>
                    </m:oMath>
                    <m:oMath>
                      <m:r>
                        <w:rPr>
                          <w:rFonts w:ascii="Cambria Math" w:eastAsia="Times New Roman" w:hAnsi="Cambria Math"/>
                          <w:lang w:val="en-GB"/>
                        </w:rPr>
                        <m:t>m</m:t>
                      </m:r>
                      <m:r>
                        <m:rPr>
                          <m:sty m:val="p"/>
                          <m:aln/>
                        </m:rPr>
                        <w:rPr>
                          <w:rFonts w:ascii="Cambria Math" w:eastAsia="Times New Roman" w:hAnsi="Cambria Math"/>
                          <w:lang w:val="en-GB"/>
                        </w:rPr>
                        <m:t>=0, 1, …</m:t>
                      </m:r>
                      <m:r>
                        <m:rPr>
                          <m:sty m:val="p"/>
                        </m:rPr>
                        <w:rPr>
                          <w:rFonts w:ascii="Cambria Math" w:eastAsia="Times New Roman" w:hAnsi="Cambria Math"/>
                          <w:lang w:val="en-GB"/>
                        </w:rPr>
                        <w:br/>
                      </m:r>
                    </m:oMath>
                    <m:oMath>
                      <m:r>
                        <w:rPr>
                          <w:rFonts w:ascii="Cambria Math" w:eastAsia="Times New Roman" w:hAnsi="Cambria Math"/>
                          <w:lang w:val="en-GB"/>
                        </w:rPr>
                        <m:t>k</m:t>
                      </m:r>
                      <m:r>
                        <m:rPr>
                          <m:sty m:val="p"/>
                          <m:aln/>
                        </m:rPr>
                        <w:rPr>
                          <w:rFonts w:ascii="Cambria Math" w:eastAsia="Times New Roman" w:hAnsi="Cambria Math"/>
                          <w:lang w:val="en-GB"/>
                        </w:rPr>
                        <m:t>=</m:t>
                      </m:r>
                      <m:r>
                        <w:rPr>
                          <w:rFonts w:ascii="Cambria Math" w:eastAsia="Times New Roman" w:hAnsi="Cambria Math"/>
                          <w:lang w:val="en-GB"/>
                        </w:rPr>
                        <m:t>m</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r>
                        <m:rPr>
                          <m:sty m:val="p"/>
                        </m:rPr>
                        <w:rPr>
                          <w:rFonts w:ascii="Cambria Math" w:eastAsia="Times New Roman" w:hAnsi="Cambria Math"/>
                          <w:lang w:val="en-GB"/>
                        </w:rPr>
                        <m:t>+</m:t>
                      </m:r>
                      <m:d>
                        <m:dPr>
                          <m:ctrlPr>
                            <w:rPr>
                              <w:rFonts w:ascii="Cambria Math" w:eastAsia="Times New Roman" w:hAnsi="Cambria Math"/>
                              <w:lang w:val="en-GB"/>
                            </w:rPr>
                          </m:ctrlPr>
                        </m:dPr>
                        <m:e>
                          <m:d>
                            <m:dPr>
                              <m:ctrlPr>
                                <w:rPr>
                                  <w:rFonts w:ascii="Cambria Math" w:eastAsia="Times New Roman" w:hAnsi="Cambria Math"/>
                                  <w:lang w:val="en-GB"/>
                                </w:rPr>
                              </m:ctrlPr>
                            </m:dPr>
                            <m:e>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offset</m:t>
                                  </m:r>
                                </m:sub>
                                <m:sup>
                                  <m:r>
                                    <m:rPr>
                                      <m:nor/>
                                    </m:rPr>
                                    <w:rPr>
                                      <w:rFonts w:eastAsia="Times New Roman"/>
                                      <w:lang w:val="en-GB"/>
                                    </w:rPr>
                                    <m:t>PRS</m:t>
                                  </m:r>
                                </m:sup>
                              </m:sSubSup>
                              <m:r>
                                <m:rPr>
                                  <m:sty m:val="p"/>
                                </m:rPr>
                                <w:rPr>
                                  <w:rFonts w:ascii="Cambria Math" w:eastAsia="Times New Roman" w:hAnsi="Cambria Math"/>
                                  <w:lang w:val="en-GB"/>
                                </w:rPr>
                                <m:t>+</m:t>
                              </m:r>
                              <m:r>
                                <w:rPr>
                                  <w:rFonts w:ascii="Cambria Math" w:eastAsia="Times New Roman" w:hAnsi="Cambria Math"/>
                                  <w:lang w:val="en-GB"/>
                                </w:rPr>
                                <m:t>k</m:t>
                              </m:r>
                              <m:r>
                                <m:rPr>
                                  <m:sty m:val="p"/>
                                </m:rPr>
                                <w:rPr>
                                  <w:rFonts w:ascii="Cambria Math" w:eastAsia="Times New Roman" w:hAnsi="Cambria Math"/>
                                  <w:lang w:val="en-GB"/>
                                </w:rPr>
                                <m:t>'</m:t>
                              </m:r>
                            </m:e>
                          </m:d>
                          <m:r>
                            <m:rPr>
                              <m:nor/>
                            </m:rPr>
                            <w:rPr>
                              <w:lang w:val="en-GB"/>
                            </w:rPr>
                            <m:t xml:space="preserve"> mod </m:t>
                          </m:r>
                          <m:sSubSup>
                            <m:sSubSupPr>
                              <m:ctrlPr>
                                <w:rPr>
                                  <w:rFonts w:ascii="Cambria Math" w:eastAsia="Times New Roman" w:hAnsi="Cambria Math"/>
                                  <w:lang w:val="en-GB"/>
                                </w:rPr>
                              </m:ctrlPr>
                            </m:sSubSupPr>
                            <m:e>
                              <m:r>
                                <w:rPr>
                                  <w:rFonts w:ascii="Cambria Math" w:eastAsia="Times New Roman" w:hAnsi="Cambria Math"/>
                                  <w:lang w:val="en-GB"/>
                                </w:rPr>
                                <m:t>K</m:t>
                              </m:r>
                            </m:e>
                            <m:sub>
                              <m:r>
                                <m:rPr>
                                  <m:nor/>
                                </m:rPr>
                                <w:rPr>
                                  <w:rFonts w:eastAsia="Times New Roman"/>
                                  <w:lang w:val="en-GB"/>
                                </w:rPr>
                                <m:t>comb</m:t>
                              </m:r>
                            </m:sub>
                            <m:sup>
                              <m:r>
                                <m:rPr>
                                  <m:nor/>
                                </m:rPr>
                                <w:rPr>
                                  <w:rFonts w:eastAsia="Times New Roman"/>
                                  <w:lang w:val="en-GB"/>
                                </w:rPr>
                                <m:t>PRS</m:t>
                              </m:r>
                            </m:sup>
                          </m:sSubSup>
                        </m:e>
                      </m:d>
                      <m:r>
                        <m:rPr>
                          <m:sty m:val="p"/>
                        </m:rPr>
                        <w:rPr>
                          <w:rFonts w:ascii="Cambria Math" w:eastAsia="Times New Roman" w:hAnsi="Cambria Math"/>
                          <w:lang w:val="en-GB"/>
                        </w:rPr>
                        <w:br/>
                      </m:r>
                    </m:oMath>
                    <m:oMath>
                      <m:r>
                        <w:rPr>
                          <w:rFonts w:ascii="Cambria Math" w:eastAsia="Times New Roman" w:hAnsi="Cambria Math"/>
                          <w:lang w:val="en-GB"/>
                        </w:rPr>
                        <m:t>l</m:t>
                      </m:r>
                      <m:r>
                        <m:rPr>
                          <m:sty m:val="p"/>
                          <m:aln/>
                        </m:rPr>
                        <w:rPr>
                          <w:rFonts w:ascii="Cambria Math" w:eastAsia="Times New Roman" w:hAnsi="Cambria Math"/>
                          <w:lang w:val="en-GB"/>
                        </w:rPr>
                        <m:t>=</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 xml:space="preserve">+1, …, </m:t>
                      </m:r>
                      <m:sSubSup>
                        <m:sSubSupPr>
                          <m:ctrlPr>
                            <w:rPr>
                              <w:rFonts w:ascii="Cambria Math" w:eastAsia="Times New Roman" w:hAnsi="Cambria Math"/>
                              <w:lang w:val="en-GB"/>
                            </w:rPr>
                          </m:ctrlPr>
                        </m:sSubSupPr>
                        <m:e>
                          <m:r>
                            <w:rPr>
                              <w:rFonts w:ascii="Cambria Math" w:eastAsia="Times New Roman" w:hAnsi="Cambria Math"/>
                              <w:lang w:val="en-GB"/>
                            </w:rPr>
                            <m:t>l</m:t>
                          </m:r>
                        </m:e>
                        <m:sub>
                          <m:r>
                            <m:rPr>
                              <m:nor/>
                            </m:rPr>
                            <w:rPr>
                              <w:rFonts w:eastAsia="Times New Roman"/>
                              <w:lang w:val="en-GB"/>
                            </w:rPr>
                            <m:t>start</m:t>
                          </m:r>
                        </m:sub>
                        <m:sup>
                          <m:r>
                            <m:rPr>
                              <m:nor/>
                            </m:rPr>
                            <w:rPr>
                              <w:rFonts w:eastAsia="Times New Roman"/>
                              <w:lang w:val="en-GB"/>
                            </w:rPr>
                            <m:t>PRS</m:t>
                          </m:r>
                        </m:sup>
                      </m:sSubSup>
                      <m:r>
                        <m:rPr>
                          <m:sty m:val="p"/>
                        </m:rPr>
                        <w:rPr>
                          <w:rFonts w:ascii="Cambria Math" w:eastAsia="Times New Roman" w:hAnsi="Cambria Math"/>
                          <w:lang w:val="en-GB"/>
                        </w:rPr>
                        <m:t>+</m:t>
                      </m:r>
                      <m:sSub>
                        <m:sSubPr>
                          <m:ctrlPr>
                            <w:rPr>
                              <w:rFonts w:ascii="Cambria Math" w:eastAsia="Times New Roman" w:hAnsi="Cambria Math"/>
                              <w:lang w:val="en-GB"/>
                            </w:rPr>
                          </m:ctrlPr>
                        </m:sSubPr>
                        <m:e>
                          <m:r>
                            <w:rPr>
                              <w:rFonts w:ascii="Cambria Math" w:eastAsia="Times New Roman" w:hAnsi="Cambria Math"/>
                              <w:lang w:val="en-GB"/>
                            </w:rPr>
                            <m:t>L</m:t>
                          </m:r>
                        </m:e>
                        <m:sub>
                          <m:r>
                            <m:rPr>
                              <m:nor/>
                            </m:rPr>
                            <w:rPr>
                              <w:rFonts w:eastAsia="Times New Roman"/>
                              <w:lang w:val="en-GB"/>
                            </w:rPr>
                            <m:t>PRS</m:t>
                          </m:r>
                        </m:sub>
                      </m:sSub>
                      <m:r>
                        <m:rPr>
                          <m:sty m:val="p"/>
                        </m:rPr>
                        <w:rPr>
                          <w:rFonts w:ascii="Cambria Math" w:eastAsia="Times New Roman" w:hAnsi="Cambria Math"/>
                          <w:lang w:val="en-GB"/>
                        </w:rPr>
                        <m:t>-1</m:t>
                      </m:r>
                    </m:oMath>
                  </m:oMathPara>
                </w:p>
                <w:p w14:paraId="2CD33776" w14:textId="77777777" w:rsidR="00A8364B" w:rsidRDefault="00D975FF">
                  <w:pPr>
                    <w:autoSpaceDE/>
                    <w:autoSpaceDN/>
                    <w:adjustRightInd/>
                    <w:snapToGrid/>
                    <w:spacing w:before="120"/>
                    <w:rPr>
                      <w:iCs/>
                      <w:lang w:val="en-GB" w:eastAsia="zh-CN"/>
                    </w:rPr>
                  </w:pPr>
                  <w:r>
                    <w:rPr>
                      <w:rFonts w:eastAsia="MS Mincho"/>
                    </w:rPr>
                    <w:t xml:space="preserve">The reference point for </w:t>
                  </w:r>
                  <m:oMath>
                    <m:r>
                      <w:rPr>
                        <w:rFonts w:ascii="Cambria Math" w:eastAsia="MS Mincho" w:hAnsi="Cambria Math"/>
                      </w:rPr>
                      <m:t>k=0</m:t>
                    </m:r>
                  </m:oMath>
                  <w:r>
                    <w:rPr>
                      <w:rFonts w:eastAsia="MS Mincho"/>
                    </w:rPr>
                    <w:t xml:space="preserve"> is the location of the point A of the positioning frequency layer, in which the downlink PRS resource is configured where point A is given by the higher-layer parameter </w:t>
                  </w:r>
                  <w:r>
                    <w:rPr>
                      <w:rFonts w:eastAsia="MS Mincho"/>
                      <w:i/>
                    </w:rPr>
                    <w:t>dl-PRS-PointA</w:t>
                  </w:r>
                  <w:r>
                    <w:rPr>
                      <w:rFonts w:eastAsia="MS Mincho"/>
                    </w:rPr>
                    <w:t>.</w:t>
                  </w:r>
                </w:p>
              </w:tc>
            </w:tr>
          </w:tbl>
          <w:p w14:paraId="281FC595" w14:textId="77777777" w:rsidR="00A8364B" w:rsidRDefault="00D975FF">
            <w:pPr>
              <w:autoSpaceDE/>
              <w:autoSpaceDN/>
              <w:adjustRightInd/>
              <w:snapToGrid/>
              <w:spacing w:before="120"/>
              <w:rPr>
                <w:iCs/>
                <w:lang w:eastAsia="zh-CN"/>
              </w:rPr>
            </w:pPr>
            <w:r>
              <w:rPr>
                <w:iCs/>
                <w:lang w:eastAsia="zh-CN"/>
              </w:rPr>
              <w:t xml:space="preserve"> Further, RAN1 #107bis agreed that:</w:t>
            </w:r>
          </w:p>
          <w:tbl>
            <w:tblPr>
              <w:tblStyle w:val="af4"/>
              <w:tblW w:w="0" w:type="auto"/>
              <w:tblLook w:val="04A0" w:firstRow="1" w:lastRow="0" w:firstColumn="1" w:lastColumn="0" w:noHBand="0" w:noVBand="1"/>
            </w:tblPr>
            <w:tblGrid>
              <w:gridCol w:w="9081"/>
            </w:tblGrid>
            <w:tr w:rsidR="00A8364B" w14:paraId="50B7B290" w14:textId="77777777">
              <w:tc>
                <w:tcPr>
                  <w:tcW w:w="9286" w:type="dxa"/>
                </w:tcPr>
                <w:p w14:paraId="65EBB094" w14:textId="77777777" w:rsidR="00A8364B" w:rsidRDefault="00D975FF">
                  <w:pPr>
                    <w:adjustRightInd/>
                    <w:snapToGrid/>
                    <w:spacing w:after="0" w:line="240" w:lineRule="auto"/>
                    <w:jc w:val="left"/>
                    <w:rPr>
                      <w:rFonts w:eastAsia="Times New Roman" w:cs="Times"/>
                      <w:b/>
                      <w:bCs/>
                      <w:lang w:eastAsia="zh-CN"/>
                    </w:rPr>
                  </w:pPr>
                  <w:r>
                    <w:rPr>
                      <w:rFonts w:eastAsia="Times New Roman" w:cs="Times"/>
                      <w:b/>
                      <w:bCs/>
                      <w:highlight w:val="green"/>
                      <w:lang w:eastAsia="zh-CN"/>
                    </w:rPr>
                    <w:t>Agreement</w:t>
                  </w:r>
                </w:p>
                <w:p w14:paraId="1DE21A99" w14:textId="77777777" w:rsidR="00A8364B" w:rsidRDefault="00D975FF">
                  <w:pPr>
                    <w:adjustRightInd/>
                    <w:snapToGrid/>
                    <w:spacing w:after="0" w:line="240" w:lineRule="auto"/>
                    <w:jc w:val="left"/>
                    <w:rPr>
                      <w:rFonts w:eastAsia="Times New Roman" w:cs="Times"/>
                      <w:lang w:eastAsia="zh-CN"/>
                    </w:rPr>
                  </w:pPr>
                  <w:r>
                    <w:rPr>
                      <w:rFonts w:eastAsia="Times New Roman" w:cs="Times"/>
                      <w:lang w:eastAsia="zh-CN"/>
                    </w:rPr>
                    <w:t xml:space="preserve">Include </w:t>
                  </w:r>
                  <w:r>
                    <w:rPr>
                      <w:rFonts w:eastAsia="Times New Roman" w:cs="Times"/>
                      <w:i/>
                      <w:iCs/>
                      <w:lang w:eastAsia="zh-CN"/>
                    </w:rPr>
                    <w:t>dl-PRS-ResourceBandwidth-r16</w:t>
                  </w:r>
                  <w:r>
                    <w:rPr>
                      <w:rFonts w:eastAsia="Times New Roman" w:cs="Times"/>
                      <w:lang w:eastAsia="zh-CN"/>
                    </w:rPr>
                    <w:t xml:space="preserve"> and </w:t>
                  </w:r>
                  <w:r>
                    <w:rPr>
                      <w:rFonts w:eastAsia="Times New Roman" w:cs="Times"/>
                      <w:i/>
                      <w:iCs/>
                      <w:lang w:eastAsia="zh-CN"/>
                    </w:rPr>
                    <w:t>dl-PRS-StartPRB-r16</w:t>
                  </w:r>
                  <w:r>
                    <w:rPr>
                      <w:rFonts w:eastAsia="Times New Roman" w:cs="Times"/>
                      <w:lang w:eastAsia="zh-CN"/>
                    </w:rPr>
                    <w:t xml:space="preserve"> in </w:t>
                  </w:r>
                  <w:r>
                    <w:rPr>
                      <w:rFonts w:eastAsia="Times New Roman" w:cs="Times"/>
                      <w:i/>
                      <w:iCs/>
                      <w:snapToGrid w:val="0"/>
                    </w:rPr>
                    <w:t>NR-</w:t>
                  </w:r>
                  <w:r>
                    <w:rPr>
                      <w:rFonts w:eastAsia="Times New Roman" w:cs="Times"/>
                      <w:i/>
                      <w:iCs/>
                    </w:rPr>
                    <w:t>DL-PRS-Resource-r16</w:t>
                  </w:r>
                  <w:r>
                    <w:rPr>
                      <w:rFonts w:eastAsia="Times New Roman" w:cs="Times"/>
                      <w:lang w:eastAsia="zh-CN"/>
                    </w:rPr>
                    <w:t xml:space="preserve"> for the PRS configuration for RTT-based PDC.</w:t>
                  </w:r>
                </w:p>
                <w:p w14:paraId="06232A97" w14:textId="77777777" w:rsidR="00A8364B" w:rsidRDefault="00D975F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E258F84" w14:textId="77777777" w:rsidR="00A8364B" w:rsidRDefault="00D975F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51FF7852" w14:textId="77777777" w:rsidR="00A8364B" w:rsidRDefault="00D975FF">
                  <w:pPr>
                    <w:numPr>
                      <w:ilvl w:val="0"/>
                      <w:numId w:val="21"/>
                    </w:numPr>
                    <w:autoSpaceDE/>
                    <w:autoSpaceDN/>
                    <w:adjustRightInd/>
                    <w:snapToGrid/>
                    <w:spacing w:after="200" w:line="240" w:lineRule="auto"/>
                    <w:jc w:val="left"/>
                    <w:rPr>
                      <w:rFonts w:cs="宋体"/>
                      <w:bCs/>
                      <w:color w:val="000000"/>
                      <w:lang w:eastAsia="zh-CN"/>
                    </w:rPr>
                  </w:pPr>
                  <w:r>
                    <w:rPr>
                      <w:rFonts w:cs="宋体"/>
                      <w:bCs/>
                      <w:color w:val="000000"/>
                      <w:lang w:eastAsia="zh-CN"/>
                    </w:rPr>
                    <w:t xml:space="preserve">RAN1 specification change is expected </w:t>
                  </w:r>
                </w:p>
              </w:tc>
            </w:tr>
          </w:tbl>
          <w:p w14:paraId="324A10CF" w14:textId="77777777" w:rsidR="00A8364B" w:rsidRDefault="00D975FF">
            <w:pPr>
              <w:autoSpaceDE/>
              <w:autoSpaceDN/>
              <w:adjustRightInd/>
              <w:snapToGrid/>
              <w:spacing w:before="120"/>
              <w:rPr>
                <w:iCs/>
                <w:lang w:eastAsia="zh-CN"/>
              </w:rPr>
            </w:pPr>
            <w:r>
              <w:rPr>
                <w:iCs/>
                <w:lang w:eastAsia="zh-CN"/>
              </w:rPr>
              <w:t>However, the above two RAN1 #107bis agreements are a bit conflicting to each other, because according to 37.355 the parameter “</w:t>
            </w:r>
            <w:r>
              <w:rPr>
                <w:rFonts w:eastAsia="MS Mincho" w:cs="Times"/>
                <w:i/>
                <w:iCs/>
                <w:lang w:eastAsia="zh-CN"/>
              </w:rPr>
              <w:t>dl-PRS-StartPRB-r16</w:t>
            </w:r>
            <w:r>
              <w:rPr>
                <w:iCs/>
                <w:lang w:eastAsia="zh-CN"/>
              </w:rPr>
              <w:t>” is defined based on point-A of PRS, as following:</w:t>
            </w:r>
          </w:p>
          <w:tbl>
            <w:tblPr>
              <w:tblStyle w:val="af4"/>
              <w:tblW w:w="0" w:type="auto"/>
              <w:tblLook w:val="04A0" w:firstRow="1" w:lastRow="0" w:firstColumn="1" w:lastColumn="0" w:noHBand="0" w:noVBand="1"/>
            </w:tblPr>
            <w:tblGrid>
              <w:gridCol w:w="9081"/>
            </w:tblGrid>
            <w:tr w:rsidR="00A8364B" w14:paraId="2D6C787E" w14:textId="77777777">
              <w:tc>
                <w:tcPr>
                  <w:tcW w:w="9286" w:type="dxa"/>
                </w:tcPr>
                <w:p w14:paraId="5E73AE83" w14:textId="77777777" w:rsidR="00A8364B" w:rsidRDefault="00D975FF">
                  <w:pPr>
                    <w:autoSpaceDE/>
                    <w:autoSpaceDN/>
                    <w:adjustRightInd/>
                    <w:snapToGrid/>
                    <w:spacing w:line="240" w:lineRule="auto"/>
                    <w:rPr>
                      <w:b/>
                      <w:i/>
                      <w:iCs/>
                      <w:lang w:eastAsia="zh-CN"/>
                    </w:rPr>
                  </w:pPr>
                  <w:r>
                    <w:rPr>
                      <w:b/>
                      <w:i/>
                      <w:iCs/>
                      <w:lang w:eastAsia="zh-CN"/>
                    </w:rPr>
                    <w:t>dl-PRS-StartPRB</w:t>
                  </w:r>
                </w:p>
                <w:p w14:paraId="16FAC536" w14:textId="77777777" w:rsidR="00A8364B" w:rsidRDefault="00D975FF">
                  <w:pPr>
                    <w:autoSpaceDE/>
                    <w:autoSpaceDN/>
                    <w:adjustRightInd/>
                    <w:snapToGrid/>
                    <w:spacing w:line="240" w:lineRule="auto"/>
                    <w:rPr>
                      <w:iCs/>
                      <w:lang w:eastAsia="zh-CN"/>
                    </w:rPr>
                  </w:pPr>
                  <w:r>
                    <w:rPr>
                      <w:iCs/>
                      <w:lang w:eastAsia="zh-CN"/>
                    </w:rPr>
                    <w:t xml:space="preserve">This field specifies the start PRB index defined as </w:t>
                  </w:r>
                  <w:r>
                    <w:rPr>
                      <w:iCs/>
                      <w:u w:val="single"/>
                      <w:lang w:eastAsia="zh-CN"/>
                    </w:rPr>
                    <w:t>offset with respect to reference DL-PRS Point A</w:t>
                  </w:r>
                  <w:r>
                    <w:rPr>
                      <w:iCs/>
                      <w:lang w:eastAsia="zh-CN"/>
                    </w:rPr>
                    <w:t xml:space="preserve"> for the Positioning Frequency Layer. All DL-PRS Resources Sets belonging to the same Positioning Frequency Layer have the same value of dl-PRS-StartPRB.</w:t>
                  </w:r>
                </w:p>
              </w:tc>
            </w:tr>
          </w:tbl>
          <w:p w14:paraId="35574561" w14:textId="77777777" w:rsidR="00A8364B" w:rsidRDefault="00D975FF">
            <w:pPr>
              <w:autoSpaceDE/>
              <w:autoSpaceDN/>
              <w:adjustRightInd/>
              <w:snapToGrid/>
              <w:spacing w:before="120"/>
              <w:rPr>
                <w:iCs/>
                <w:lang w:eastAsia="zh-CN"/>
              </w:rPr>
            </w:pPr>
            <w:r>
              <w:rPr>
                <w:iCs/>
                <w:lang w:eastAsia="zh-CN"/>
              </w:rPr>
              <w:t>Therefore, RAN1 should re-define “</w:t>
            </w:r>
            <w:r>
              <w:rPr>
                <w:rFonts w:eastAsia="MS Mincho" w:cs="Times"/>
                <w:i/>
                <w:iCs/>
                <w:lang w:eastAsia="zh-CN"/>
              </w:rPr>
              <w:t>dl-PRS-StartPRB-r16</w:t>
            </w:r>
            <w:r>
              <w:rPr>
                <w:iCs/>
                <w:lang w:eastAsia="zh-CN"/>
              </w:rPr>
              <w:t xml:space="preserve">” for PDC PRS in order to indicate the frequency domain location for the starting RE of PDC PRS in a way independent from point-A of positioning PRS.   </w:t>
            </w:r>
          </w:p>
          <w:p w14:paraId="700D5847" w14:textId="77777777" w:rsidR="00A8364B" w:rsidRDefault="00D975FF">
            <w:pPr>
              <w:autoSpaceDE/>
              <w:autoSpaceDN/>
              <w:adjustRightInd/>
              <w:snapToGrid/>
              <w:spacing w:before="120"/>
              <w:rPr>
                <w:b/>
                <w:i/>
                <w:iCs/>
                <w:lang w:eastAsia="zh-CN"/>
              </w:rPr>
            </w:pPr>
            <w:r>
              <w:rPr>
                <w:b/>
                <w:i/>
                <w:iCs/>
                <w:lang w:eastAsia="zh-CN"/>
              </w:rPr>
              <w:t>Proposal 2: “</w:t>
            </w:r>
            <w:r>
              <w:rPr>
                <w:rFonts w:eastAsia="MS Mincho" w:cs="Times"/>
                <w:b/>
                <w:i/>
                <w:iCs/>
                <w:lang w:eastAsia="zh-CN"/>
              </w:rPr>
              <w:t>dl-PRS-StartPRB-r16</w:t>
            </w:r>
            <w:r>
              <w:rPr>
                <w:b/>
                <w:i/>
                <w:iCs/>
                <w:lang w:eastAsia="zh-CN"/>
              </w:rPr>
              <w:t>” for PDC PRS is re-defined as offset in unit of PRB between the starting PRB index of PRS used for PDC and the subcarrier of k=0. This means:</w:t>
            </w:r>
          </w:p>
          <w:p w14:paraId="4B0084EB" w14:textId="77777777" w:rsidR="00A8364B" w:rsidRDefault="00D975FF">
            <w:pPr>
              <w:numPr>
                <w:ilvl w:val="0"/>
                <w:numId w:val="24"/>
              </w:numPr>
              <w:autoSpaceDE/>
              <w:autoSpaceDN/>
              <w:adjustRightInd/>
              <w:snapToGrid/>
              <w:spacing w:before="120" w:after="200" w:line="276" w:lineRule="auto"/>
              <w:jc w:val="left"/>
              <w:rPr>
                <w:b/>
                <w:i/>
                <w:iCs/>
                <w:lang w:eastAsia="zh-CN"/>
              </w:rPr>
            </w:pPr>
            <w:r>
              <w:rPr>
                <w:b/>
                <w:i/>
              </w:rPr>
              <w:t xml:space="preserve">The PRS RE allocation formula in 38.211 is modified as </w:t>
            </w:r>
            <m:oMath>
              <m:r>
                <m:rPr>
                  <m:sty m:val="bi"/>
                </m:rPr>
                <w:rPr>
                  <w:rFonts w:ascii="Cambria Math" w:eastAsia="MS Mincho" w:hAnsi="Cambria Math"/>
                </w:rPr>
                <m:t>k=</m:t>
              </m:r>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r>
                <m:rPr>
                  <m:sty m:val="bi"/>
                </m:rPr>
                <w:rPr>
                  <w:rFonts w:ascii="Cambria Math" w:eastAsia="MS Mincho" w:hAnsi="Cambria Math"/>
                </w:rPr>
                <m:t>+m</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r>
                <m:rPr>
                  <m:sty m:val="bi"/>
                </m:rPr>
                <w:rPr>
                  <w:rFonts w:ascii="Cambria Math" w:eastAsia="MS Mincho" w:hAnsi="Cambria Math"/>
                </w:rPr>
                <m:t>+</m:t>
              </m:r>
              <m:d>
                <m:dPr>
                  <m:ctrlPr>
                    <w:rPr>
                      <w:rFonts w:ascii="Cambria Math" w:eastAsia="MS Mincho" w:hAnsi="Cambria Math"/>
                      <w:b/>
                      <w:i/>
                    </w:rPr>
                  </m:ctrlPr>
                </m:dPr>
                <m:e>
                  <m:d>
                    <m:dPr>
                      <m:ctrlPr>
                        <w:rPr>
                          <w:rFonts w:ascii="Cambria Math" w:eastAsia="MS Mincho" w:hAnsi="Cambria Math"/>
                          <w:b/>
                          <w:i/>
                        </w:rPr>
                      </m:ctrlPr>
                    </m:dPr>
                    <m:e>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offset</m:t>
                          </m:r>
                        </m:sub>
                        <m:sup>
                          <m:r>
                            <m:rPr>
                              <m:nor/>
                            </m:rPr>
                            <w:rPr>
                              <w:rFonts w:eastAsia="MS Mincho"/>
                              <w:b/>
                              <w:i/>
                            </w:rPr>
                            <m:t>PRS</m:t>
                          </m:r>
                        </m:sup>
                      </m:sSubSup>
                      <m:r>
                        <m:rPr>
                          <m:sty m:val="bi"/>
                        </m:rPr>
                        <w:rPr>
                          <w:rFonts w:ascii="Cambria Math" w:eastAsia="MS Mincho" w:hAnsi="Cambria Math"/>
                        </w:rPr>
                        <m:t>+k'</m:t>
                      </m:r>
                    </m:e>
                  </m:d>
                  <m:r>
                    <m:rPr>
                      <m:nor/>
                    </m:rPr>
                    <w:rPr>
                      <w:b/>
                      <w:i/>
                    </w:rPr>
                    <m:t xml:space="preserve"> mod </m:t>
                  </m:r>
                  <m:sSubSup>
                    <m:sSubSupPr>
                      <m:ctrlPr>
                        <w:rPr>
                          <w:rFonts w:ascii="Cambria Math" w:eastAsia="MS Mincho" w:hAnsi="Cambria Math"/>
                          <w:b/>
                          <w:i/>
                        </w:rPr>
                      </m:ctrlPr>
                    </m:sSubSupPr>
                    <m:e>
                      <m:r>
                        <m:rPr>
                          <m:sty m:val="bi"/>
                        </m:rPr>
                        <w:rPr>
                          <w:rFonts w:ascii="Cambria Math" w:eastAsia="MS Mincho" w:hAnsi="Cambria Math"/>
                        </w:rPr>
                        <m:t>K</m:t>
                      </m:r>
                    </m:e>
                    <m:sub>
                      <m:r>
                        <m:rPr>
                          <m:nor/>
                        </m:rPr>
                        <w:rPr>
                          <w:rFonts w:eastAsia="MS Mincho"/>
                          <w:b/>
                          <w:i/>
                        </w:rPr>
                        <m:t>comb</m:t>
                      </m:r>
                    </m:sub>
                    <m:sup>
                      <m:r>
                        <m:rPr>
                          <m:nor/>
                        </m:rPr>
                        <w:rPr>
                          <w:rFonts w:eastAsia="MS Mincho"/>
                          <w:b/>
                          <w:i/>
                        </w:rPr>
                        <m:t>PRS</m:t>
                      </m:r>
                    </m:sup>
                  </m:sSubSup>
                </m:e>
              </m:d>
            </m:oMath>
            <w:r>
              <w:rPr>
                <w:b/>
                <w:i/>
              </w:rPr>
              <w:t xml:space="preserve"> by adding a term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sSubSup>
                <m:sSubSupPr>
                  <m:ctrlPr>
                    <w:rPr>
                      <w:rFonts w:ascii="Cambria Math" w:eastAsia="MS Mincho" w:hAnsi="Cambria Math"/>
                      <w:b/>
                      <w:i/>
                    </w:rPr>
                  </m:ctrlPr>
                </m:sSubSupPr>
                <m:e>
                  <m:r>
                    <m:rPr>
                      <m:sty m:val="bi"/>
                    </m:rPr>
                    <w:rPr>
                      <w:rFonts w:ascii="Cambria Math" w:eastAsia="MS Mincho" w:hAnsi="Cambria Math"/>
                    </w:rPr>
                    <m:t>N</m:t>
                  </m:r>
                </m:e>
                <m:sub>
                  <m:r>
                    <m:rPr>
                      <m:sty m:val="bi"/>
                    </m:rPr>
                    <w:rPr>
                      <w:rFonts w:ascii="Cambria Math" w:eastAsia="MS Mincho" w:hAnsi="Cambria Math"/>
                    </w:rPr>
                    <m:t>sc</m:t>
                  </m:r>
                </m:sub>
                <m:sup>
                  <m:r>
                    <m:rPr>
                      <m:sty m:val="bi"/>
                    </m:rPr>
                    <w:rPr>
                      <w:rFonts w:ascii="Cambria Math" w:eastAsia="MS Mincho" w:hAnsi="Cambria Math"/>
                    </w:rPr>
                    <m:t>RB</m:t>
                  </m:r>
                </m:sup>
              </m:sSubSup>
            </m:oMath>
            <w:r>
              <w:rPr>
                <w:b/>
                <w:i/>
              </w:rPr>
              <w:t xml:space="preserve">, where </w:t>
            </w:r>
            <m:oMath>
              <m:sSub>
                <m:sSubPr>
                  <m:ctrlPr>
                    <w:rPr>
                      <w:rFonts w:ascii="Cambria Math" w:eastAsia="MS Mincho" w:hAnsi="Cambria Math"/>
                      <w:b/>
                      <w:i/>
                    </w:rPr>
                  </m:ctrlPr>
                </m:sSubPr>
                <m:e>
                  <m:r>
                    <m:rPr>
                      <m:sty m:val="bi"/>
                    </m:rPr>
                    <w:rPr>
                      <w:rFonts w:ascii="Cambria Math" w:eastAsia="MS Mincho" w:hAnsi="Cambria Math"/>
                    </w:rPr>
                    <m:t>n</m:t>
                  </m:r>
                </m:e>
                <m:sub>
                  <m:r>
                    <m:rPr>
                      <m:sty m:val="bi"/>
                    </m:rPr>
                    <w:rPr>
                      <w:rFonts w:ascii="Cambria Math" w:eastAsia="MS Mincho" w:hAnsi="Cambria Math"/>
                    </w:rPr>
                    <m:t>PRS,start</m:t>
                  </m:r>
                </m:sub>
              </m:sSub>
            </m:oMath>
            <w:r>
              <w:rPr>
                <w:b/>
                <w:i/>
              </w:rPr>
              <w:t xml:space="preserve"> is indicated by </w:t>
            </w:r>
            <w:r>
              <w:rPr>
                <w:b/>
                <w:i/>
                <w:iCs/>
                <w:lang w:eastAsia="zh-CN"/>
              </w:rPr>
              <w:t>“</w:t>
            </w:r>
            <w:r>
              <w:rPr>
                <w:rFonts w:eastAsia="MS Mincho" w:cs="Times"/>
                <w:b/>
                <w:i/>
                <w:iCs/>
                <w:lang w:eastAsia="zh-CN"/>
              </w:rPr>
              <w:t>dl-PRS-StartPRB-r16</w:t>
            </w:r>
            <w:r>
              <w:rPr>
                <w:b/>
                <w:i/>
                <w:iCs/>
                <w:lang w:eastAsia="zh-CN"/>
              </w:rPr>
              <w:t xml:space="preserve">” for PDC PRS and equal to 0 for positioning PRS. </w:t>
            </w:r>
          </w:p>
          <w:p w14:paraId="6DF7FF37" w14:textId="77777777" w:rsidR="00A8364B" w:rsidRDefault="00D975FF">
            <w:pPr>
              <w:numPr>
                <w:ilvl w:val="0"/>
                <w:numId w:val="24"/>
              </w:numPr>
              <w:autoSpaceDE/>
              <w:autoSpaceDN/>
              <w:adjustRightInd/>
              <w:snapToGrid/>
              <w:spacing w:before="120" w:after="200" w:line="276" w:lineRule="auto"/>
              <w:jc w:val="left"/>
              <w:rPr>
                <w:b/>
                <w:i/>
                <w:iCs/>
                <w:lang w:eastAsia="zh-CN"/>
              </w:rPr>
            </w:pPr>
            <w:r>
              <w:rPr>
                <w:b/>
                <w:i/>
                <w:iCs/>
                <w:lang w:eastAsia="zh-CN"/>
              </w:rPr>
              <w:t xml:space="preserve">The following spec text in current 38.211 is restricted to be applicable to positioning PRS only. </w:t>
            </w:r>
          </w:p>
          <w:p w14:paraId="5E06C4A2" w14:textId="77777777" w:rsidR="00A8364B" w:rsidRDefault="00D975FF">
            <w:pPr>
              <w:spacing w:after="0"/>
              <w:rPr>
                <w:lang w:eastAsia="zh-CN"/>
              </w:rPr>
            </w:pPr>
            <w:r>
              <w:rPr>
                <w:b/>
                <w:i/>
                <w:iCs/>
                <w:lang w:eastAsia="zh-CN"/>
              </w:rPr>
              <w:t>“</w:t>
            </w:r>
            <w:r>
              <w:rPr>
                <w:rFonts w:eastAsia="Times New Roman"/>
                <w:b/>
                <w:i/>
              </w:rPr>
              <w:t xml:space="preserve">The reference point for </w:t>
            </w:r>
            <m:oMath>
              <m:r>
                <m:rPr>
                  <m:sty m:val="bi"/>
                </m:rPr>
                <w:rPr>
                  <w:rFonts w:ascii="Cambria Math" w:eastAsia="Times New Roman" w:hAnsi="Cambria Math"/>
                </w:rPr>
                <m:t>k=0</m:t>
              </m:r>
            </m:oMath>
            <w:r>
              <w:rPr>
                <w:rFonts w:eastAsia="Times New Roman"/>
                <w:b/>
                <w:i/>
              </w:rPr>
              <w:t xml:space="preserve"> is the location of the point A of the positioning frequency layer, in which the downlink PRS resource is configured where point A is given by the higher-layer parameter dl-PRS-PointA.</w:t>
            </w:r>
            <w:r>
              <w:rPr>
                <w:b/>
                <w:i/>
                <w:iCs/>
                <w:lang w:eastAsia="zh-CN"/>
              </w:rPr>
              <w:t>”</w:t>
            </w:r>
          </w:p>
          <w:p w14:paraId="44B26B2B" w14:textId="77777777" w:rsidR="00A8364B" w:rsidRDefault="00A8364B">
            <w:pPr>
              <w:spacing w:after="0"/>
              <w:rPr>
                <w:lang w:eastAsia="zh-CN"/>
              </w:rPr>
            </w:pPr>
          </w:p>
        </w:tc>
      </w:tr>
    </w:tbl>
    <w:p w14:paraId="4DF2D00B" w14:textId="77777777" w:rsidR="00A8364B" w:rsidRDefault="00A8364B">
      <w:pPr>
        <w:spacing w:after="0"/>
        <w:rPr>
          <w:lang w:eastAsia="zh-CN"/>
        </w:rPr>
      </w:pPr>
    </w:p>
    <w:p w14:paraId="772427E2" w14:textId="77777777" w:rsidR="00A8364B" w:rsidRDefault="00D975FF">
      <w:pPr>
        <w:spacing w:after="0"/>
        <w:rPr>
          <w:lang w:eastAsia="zh-CN"/>
        </w:rPr>
      </w:pPr>
      <w:r>
        <w:rPr>
          <w:rFonts w:hint="eastAsia"/>
          <w:b/>
          <w:lang w:eastAsia="zh-CN"/>
        </w:rPr>
        <w:t>Feature</w:t>
      </w:r>
      <w:r>
        <w:rPr>
          <w:b/>
          <w:lang w:eastAsia="zh-CN"/>
        </w:rPr>
        <w:t xml:space="preserve"> lead</w:t>
      </w:r>
      <w:r>
        <w:rPr>
          <w:lang w:eastAsia="zh-CN"/>
        </w:rPr>
        <w:t xml:space="preserve">: In the TS 38.214 draft CR R1-2200825 as copied below, it was already captured that the point A is the same as the serving cell, which matches the intention of the agreement below we made in RAN1#107b-e also. Note that in RAN1#107b-e it was already pointed out that if </w:t>
      </w:r>
      <w:r>
        <w:rPr>
          <w:rFonts w:eastAsia="Times New Roman"/>
          <w:bCs/>
          <w:i/>
          <w:iCs/>
          <w:lang w:eastAsia="zh-CN"/>
        </w:rPr>
        <w:t>dl-PRS-PointA-r16</w:t>
      </w:r>
      <w:r>
        <w:rPr>
          <w:rFonts w:eastAsia="Times New Roman"/>
          <w:bCs/>
          <w:lang w:eastAsia="zh-CN"/>
        </w:rPr>
        <w:t xml:space="preserve"> is not included for PRS configuration for PDC, then specification changes needed, which was claimed as the </w:t>
      </w:r>
      <w:r>
        <w:rPr>
          <w:rFonts w:eastAsia="Times New Roman"/>
          <w:bCs/>
          <w:lang w:eastAsia="zh-CN"/>
        </w:rPr>
        <w:lastRenderedPageBreak/>
        <w:t xml:space="preserve">drawback of the agreed option. Similar as what done in the TS 38.214 draft CR, some specification changes needed in TS 38.211 also. The original thinking is to leave it to TS 38.211 editor, but a tentative TP is given in the following section for further discussion.   </w:t>
      </w:r>
      <w:r>
        <w:rPr>
          <w:lang w:eastAsia="zh-CN"/>
        </w:rPr>
        <w:t xml:space="preserve"> </w:t>
      </w:r>
    </w:p>
    <w:p w14:paraId="411B0CE7" w14:textId="77777777" w:rsidR="00A8364B" w:rsidRDefault="00A8364B">
      <w:pPr>
        <w:spacing w:after="0"/>
        <w:rPr>
          <w:lang w:eastAsia="zh-CN"/>
        </w:rPr>
      </w:pPr>
    </w:p>
    <w:p w14:paraId="45CAC0E0" w14:textId="77777777" w:rsidR="00A8364B" w:rsidRDefault="00D975FF">
      <w:pPr>
        <w:autoSpaceDE/>
        <w:autoSpaceDN/>
        <w:adjustRightInd/>
        <w:snapToGrid/>
        <w:spacing w:after="0" w:line="240" w:lineRule="auto"/>
        <w:jc w:val="left"/>
        <w:rPr>
          <w:rFonts w:eastAsia="Times New Roman"/>
          <w:b/>
          <w:bCs/>
          <w:highlight w:val="green"/>
          <w:lang w:eastAsia="zh-CN"/>
        </w:rPr>
      </w:pPr>
      <w:r>
        <w:rPr>
          <w:rFonts w:eastAsia="Times New Roman"/>
          <w:b/>
          <w:bCs/>
          <w:highlight w:val="green"/>
          <w:lang w:eastAsia="zh-CN"/>
        </w:rPr>
        <w:t>Agreement</w:t>
      </w:r>
    </w:p>
    <w:p w14:paraId="0E562BBE" w14:textId="77777777" w:rsidR="00A8364B" w:rsidRDefault="00D975FF">
      <w:pPr>
        <w:autoSpaceDE/>
        <w:autoSpaceDN/>
        <w:adjustRightInd/>
        <w:snapToGrid/>
        <w:spacing w:after="0" w:line="240" w:lineRule="auto"/>
        <w:jc w:val="left"/>
        <w:rPr>
          <w:rFonts w:eastAsia="Times New Roman"/>
          <w:bCs/>
          <w:highlight w:val="yellow"/>
          <w:lang w:eastAsia="zh-CN"/>
        </w:rPr>
      </w:pPr>
      <w:r>
        <w:rPr>
          <w:rFonts w:eastAsia="Times New Roman"/>
          <w:bCs/>
          <w:i/>
          <w:iCs/>
          <w:lang w:eastAsia="zh-CN"/>
        </w:rPr>
        <w:t>dl-PRS-PointA-r16</w:t>
      </w:r>
      <w:r>
        <w:rPr>
          <w:rFonts w:eastAsia="Times New Roman"/>
          <w:bCs/>
          <w:lang w:eastAsia="zh-CN"/>
        </w:rPr>
        <w:t xml:space="preserve"> is not included for the PRS configuration for RTT-based PDC.</w:t>
      </w:r>
    </w:p>
    <w:p w14:paraId="1AD8CDC0" w14:textId="77777777" w:rsidR="00A8364B" w:rsidRDefault="00D975FF">
      <w:pPr>
        <w:spacing w:after="0"/>
        <w:rPr>
          <w:lang w:eastAsia="zh-CN"/>
        </w:rPr>
      </w:pPr>
      <w:r>
        <w:rPr>
          <w:rFonts w:cs="宋体"/>
          <w:bCs/>
          <w:color w:val="000000"/>
          <w:lang w:eastAsia="zh-CN"/>
        </w:rPr>
        <w:t>RAN1 specification change is expected</w:t>
      </w:r>
    </w:p>
    <w:p w14:paraId="0A59FB4C" w14:textId="77777777" w:rsidR="00A8364B" w:rsidRDefault="00D975FF">
      <w:pPr>
        <w:spacing w:after="0"/>
        <w:rPr>
          <w:lang w:eastAsia="zh-CN"/>
        </w:rPr>
      </w:pPr>
      <w:r>
        <w:rPr>
          <w:lang w:eastAsia="zh-CN"/>
        </w:rPr>
        <w:t xml:space="preserve"> </w:t>
      </w:r>
    </w:p>
    <w:p w14:paraId="390A3D18" w14:textId="77777777" w:rsidR="00A8364B" w:rsidRDefault="00D975FF">
      <w:pPr>
        <w:spacing w:after="0"/>
        <w:rPr>
          <w:lang w:eastAsia="zh-CN"/>
        </w:rPr>
      </w:pPr>
      <w:r>
        <w:rPr>
          <w:noProof/>
          <w:lang w:eastAsia="zh-CN"/>
        </w:rPr>
        <w:drawing>
          <wp:inline distT="0" distB="0" distL="0" distR="0" wp14:anchorId="5BF553E3" wp14:editId="6DA00ED1">
            <wp:extent cx="5916295" cy="443166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16295" cy="4431665"/>
                    </a:xfrm>
                    <a:prstGeom prst="rect">
                      <a:avLst/>
                    </a:prstGeom>
                  </pic:spPr>
                </pic:pic>
              </a:graphicData>
            </a:graphic>
          </wp:inline>
        </w:drawing>
      </w:r>
    </w:p>
    <w:p w14:paraId="58D69B2F" w14:textId="77777777" w:rsidR="00A8364B" w:rsidRDefault="00A8364B">
      <w:pPr>
        <w:spacing w:after="0"/>
        <w:rPr>
          <w:lang w:eastAsia="zh-CN"/>
        </w:rPr>
      </w:pPr>
    </w:p>
    <w:p w14:paraId="3C0C2F45" w14:textId="77777777" w:rsidR="00A8364B" w:rsidRDefault="00D975FF">
      <w:pPr>
        <w:pStyle w:val="30"/>
        <w:ind w:left="720"/>
        <w:rPr>
          <w:lang w:val="en-GB"/>
        </w:rPr>
      </w:pPr>
      <w:r>
        <w:rPr>
          <w:rFonts w:hint="eastAsia"/>
          <w:lang w:val="en-GB"/>
        </w:rPr>
        <w:t>F</w:t>
      </w:r>
      <w:r>
        <w:rPr>
          <w:lang w:val="en-GB"/>
        </w:rPr>
        <w:t>irst round discussion</w:t>
      </w:r>
    </w:p>
    <w:p w14:paraId="3A7E31B3" w14:textId="77777777" w:rsidR="00A8364B" w:rsidRDefault="00D975FF">
      <w:pPr>
        <w:rPr>
          <w:rFonts w:eastAsiaTheme="minorEastAsia"/>
          <w:lang w:eastAsia="zh-CN"/>
        </w:rPr>
      </w:pPr>
      <w:r>
        <w:rPr>
          <w:rFonts w:eastAsiaTheme="minorEastAsia"/>
          <w:lang w:eastAsia="zh-CN"/>
        </w:rPr>
        <w:t>The following question is set for the first round email discussions.</w:t>
      </w:r>
    </w:p>
    <w:p w14:paraId="16456C62" w14:textId="77777777" w:rsidR="00A8364B" w:rsidRDefault="00A8364B">
      <w:pPr>
        <w:spacing w:after="0"/>
        <w:rPr>
          <w:b/>
          <w:sz w:val="20"/>
          <w:szCs w:val="24"/>
          <w:lang w:eastAsia="zh-CN"/>
        </w:rPr>
      </w:pPr>
    </w:p>
    <w:p w14:paraId="005BA29A" w14:textId="77777777" w:rsidR="00A8364B" w:rsidRDefault="00D975FF">
      <w:pPr>
        <w:rPr>
          <w:b/>
          <w:lang w:val="en-GB" w:eastAsia="zh-CN"/>
        </w:rPr>
      </w:pPr>
      <w:r>
        <w:rPr>
          <w:b/>
          <w:highlight w:val="yellow"/>
          <w:lang w:val="en-GB" w:eastAsia="zh-CN"/>
        </w:rPr>
        <w:t>Proposal 3.4-1</w:t>
      </w:r>
      <w:r>
        <w:rPr>
          <w:b/>
          <w:lang w:val="en-GB" w:eastAsia="zh-CN"/>
        </w:rPr>
        <w:t xml:space="preserve">: Endorse text proposal below for TS 38.211. </w:t>
      </w:r>
      <w:r>
        <w:rPr>
          <w:b/>
          <w:i/>
          <w:lang w:val="en-GB" w:eastAsia="zh-CN"/>
        </w:rPr>
        <w:t xml:space="preserve"> </w:t>
      </w:r>
    </w:p>
    <w:tbl>
      <w:tblPr>
        <w:tblStyle w:val="af4"/>
        <w:tblW w:w="0" w:type="auto"/>
        <w:tblLook w:val="04A0" w:firstRow="1" w:lastRow="0" w:firstColumn="1" w:lastColumn="0" w:noHBand="0" w:noVBand="1"/>
      </w:tblPr>
      <w:tblGrid>
        <w:gridCol w:w="9307"/>
      </w:tblGrid>
      <w:tr w:rsidR="00A8364B" w14:paraId="3F158971" w14:textId="77777777">
        <w:tc>
          <w:tcPr>
            <w:tcW w:w="9629" w:type="dxa"/>
          </w:tcPr>
          <w:p w14:paraId="5679ADDC" w14:textId="77777777" w:rsidR="00A8364B" w:rsidRDefault="00A8364B">
            <w:pPr>
              <w:jc w:val="center"/>
              <w:rPr>
                <w:color w:val="FF0000"/>
                <w:szCs w:val="20"/>
              </w:rPr>
            </w:pPr>
          </w:p>
          <w:p w14:paraId="150FA871" w14:textId="77777777" w:rsidR="00A8364B" w:rsidRDefault="00D975FF">
            <w:pPr>
              <w:jc w:val="center"/>
              <w:rPr>
                <w:color w:val="000000" w:themeColor="text1"/>
                <w:szCs w:val="20"/>
              </w:rPr>
            </w:pPr>
            <w:r>
              <w:rPr>
                <w:color w:val="000000" w:themeColor="text1"/>
                <w:szCs w:val="20"/>
              </w:rPr>
              <w:t>---------------------------------Start of Text Proposal to TS 38.211 v17.0.0-----------------------</w:t>
            </w:r>
          </w:p>
          <w:p w14:paraId="14BDBEE9" w14:textId="77777777" w:rsidR="00A8364B" w:rsidRDefault="00D975FF">
            <w:pPr>
              <w:pStyle w:val="5"/>
              <w:numPr>
                <w:ilvl w:val="0"/>
                <w:numId w:val="0"/>
              </w:numPr>
              <w:outlineLvl w:val="4"/>
            </w:pPr>
            <w:r>
              <w:t>7.4.1.7.3</w:t>
            </w:r>
            <w:r>
              <w:tab/>
              <w:t>Mapping to physical resources in a downlink PRS resource</w:t>
            </w:r>
          </w:p>
          <w:p w14:paraId="4E51AB8A" w14:textId="77777777" w:rsidR="00A8364B" w:rsidRDefault="00D975F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E2E9E22" w14:textId="77777777" w:rsidR="00A8364B" w:rsidRDefault="00D975FF">
            <w:pPr>
              <w:jc w:val="center"/>
              <w:rPr>
                <w:color w:val="FF0000"/>
              </w:rPr>
            </w:pPr>
            <w:r>
              <w:rPr>
                <w:color w:val="FF0000"/>
              </w:rPr>
              <w:t>&lt;Unchanged parts are omitted&gt;</w:t>
            </w:r>
          </w:p>
          <w:p w14:paraId="4D753F64" w14:textId="77777777" w:rsidR="00A8364B" w:rsidRDefault="00D975F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w:t>
            </w:r>
            <w:r>
              <w:lastRenderedPageBreak/>
              <w:t xml:space="preserve">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260DAC48" w14:textId="77777777" w:rsidR="00A8364B" w:rsidRDefault="00D975FF">
            <w:pPr>
              <w:jc w:val="center"/>
              <w:rPr>
                <w:color w:val="FF0000"/>
                <w:szCs w:val="20"/>
              </w:rPr>
            </w:pPr>
            <w:r>
              <w:rPr>
                <w:color w:val="FF0000"/>
                <w:szCs w:val="20"/>
              </w:rPr>
              <w:t>&lt; Unchanged parts are omitted &gt;</w:t>
            </w:r>
          </w:p>
          <w:p w14:paraId="75970E89" w14:textId="77777777" w:rsidR="00A8364B" w:rsidRDefault="00D975FF">
            <w:pPr>
              <w:jc w:val="center"/>
            </w:pPr>
            <w:r>
              <w:rPr>
                <w:color w:val="000000" w:themeColor="text1"/>
                <w:szCs w:val="20"/>
              </w:rPr>
              <w:t>--------------------------------- End of Text Proposal to TS 38.211 v17.0.0-----------------------</w:t>
            </w:r>
          </w:p>
        </w:tc>
      </w:tr>
    </w:tbl>
    <w:p w14:paraId="38468EA4" w14:textId="77777777" w:rsidR="00A8364B" w:rsidRDefault="00A8364B">
      <w:pPr>
        <w:spacing w:after="0"/>
        <w:rPr>
          <w:b/>
          <w:lang w:eastAsia="zh-CN"/>
        </w:rPr>
      </w:pPr>
    </w:p>
    <w:tbl>
      <w:tblPr>
        <w:tblStyle w:val="af4"/>
        <w:tblW w:w="9307" w:type="dxa"/>
        <w:tblLayout w:type="fixed"/>
        <w:tblLook w:val="04A0" w:firstRow="1" w:lastRow="0" w:firstColumn="1" w:lastColumn="0" w:noHBand="0" w:noVBand="1"/>
      </w:tblPr>
      <w:tblGrid>
        <w:gridCol w:w="2113"/>
        <w:gridCol w:w="7194"/>
      </w:tblGrid>
      <w:tr w:rsidR="00A8364B" w14:paraId="524F431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AF43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D76BCC" w14:textId="77777777" w:rsidR="00A8364B" w:rsidRDefault="00D975FF">
            <w:pPr>
              <w:rPr>
                <w:i/>
                <w:lang w:eastAsia="zh-CN"/>
              </w:rPr>
            </w:pPr>
            <w:r>
              <w:rPr>
                <w:i/>
                <w:lang w:eastAsia="zh-CN"/>
              </w:rPr>
              <w:t>View</w:t>
            </w:r>
          </w:p>
        </w:tc>
      </w:tr>
      <w:tr w:rsidR="00A8364B" w14:paraId="7ED6DAE3" w14:textId="77777777">
        <w:tc>
          <w:tcPr>
            <w:tcW w:w="2113" w:type="dxa"/>
            <w:tcBorders>
              <w:top w:val="single" w:sz="4" w:space="0" w:color="auto"/>
              <w:left w:val="single" w:sz="4" w:space="0" w:color="auto"/>
              <w:bottom w:val="single" w:sz="4" w:space="0" w:color="auto"/>
              <w:right w:val="single" w:sz="4" w:space="0" w:color="auto"/>
            </w:tcBorders>
          </w:tcPr>
          <w:p w14:paraId="45CD4B87"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FD75E25" w14:textId="77777777" w:rsidR="00A8364B" w:rsidRDefault="00D975FF">
            <w:pPr>
              <w:rPr>
                <w:lang w:eastAsia="zh-CN"/>
              </w:rPr>
            </w:pPr>
            <w:r>
              <w:rPr>
                <w:lang w:eastAsia="zh-CN"/>
              </w:rPr>
              <w:t xml:space="preserve">Ok with the principle. </w:t>
            </w:r>
          </w:p>
          <w:p w14:paraId="3443A50F" w14:textId="77777777" w:rsidR="00A8364B" w:rsidRDefault="00D975FF">
            <w:pPr>
              <w:rPr>
                <w:lang w:eastAsia="zh-CN"/>
              </w:rPr>
            </w:pPr>
            <w:r>
              <w:rPr>
                <w:lang w:eastAsia="zh-CN"/>
              </w:rPr>
              <w:t xml:space="preserve">In current RAN1 spec, the other DL signal such as CSI-RS has its k=0 subcarrier defined relative to subcarrier 0 in common RB 0. For example, for CSI-RS, the current logic is: </w:t>
            </w:r>
          </w:p>
          <w:p w14:paraId="221FEE6B" w14:textId="77777777" w:rsidR="00A8364B" w:rsidRDefault="00D975FF">
            <w:pPr>
              <w:numPr>
                <w:ilvl w:val="0"/>
                <w:numId w:val="25"/>
              </w:numPr>
            </w:pPr>
            <w:r>
              <w:t xml:space="preserve">38.211 7.4.1.5.3: </w:t>
            </w:r>
            <w:r>
              <w:rPr>
                <w:i/>
                <w:iCs/>
              </w:rPr>
              <w:t xml:space="preserve">The reference point for </w:t>
            </w:r>
            <m:oMath>
              <m:r>
                <w:rPr>
                  <w:rFonts w:ascii="DejaVu Math TeX Gyre" w:hAnsi="DejaVu Math TeX Gyre"/>
                </w:rPr>
                <m:t>k=0</m:t>
              </m:r>
            </m:oMath>
            <w:r>
              <w:rPr>
                <w:i/>
                <w:iCs/>
              </w:rPr>
              <w:t xml:space="preserve"> is subcarrier 0 in common resource block 0</w:t>
            </w:r>
            <w:r>
              <w:t>.</w:t>
            </w:r>
          </w:p>
          <w:p w14:paraId="3E0A3AAA" w14:textId="77777777" w:rsidR="00A8364B" w:rsidRDefault="00D975FF">
            <w:pPr>
              <w:numPr>
                <w:ilvl w:val="0"/>
                <w:numId w:val="25"/>
              </w:numPr>
            </w:pPr>
            <w:r>
              <w:t xml:space="preserve">38.211 4.4.4.3: </w:t>
            </w:r>
            <w:r>
              <w:rPr>
                <w:i/>
                <w:iCs/>
              </w:rPr>
              <w:t xml:space="preserve">The center of subcarrier 0 of common resource block 0 for subcarrier spacing configuration </w:t>
            </w:r>
            <m:oMath>
              <m:r>
                <w:rPr>
                  <w:rFonts w:ascii="DejaVu Math TeX Gyre" w:hAnsi="DejaVu Math TeX Gyre"/>
                </w:rPr>
                <m:t>μ</m:t>
              </m:r>
            </m:oMath>
            <w:r>
              <w:rPr>
                <w:i/>
                <w:iCs/>
              </w:rPr>
              <w:t xml:space="preserve"> coincides with 'point A'</w:t>
            </w:r>
            <w:r>
              <w:t>.</w:t>
            </w:r>
          </w:p>
          <w:p w14:paraId="297963A7" w14:textId="77777777" w:rsidR="00A8364B" w:rsidRDefault="00D975FF">
            <w:pPr>
              <w:rPr>
                <w:lang w:eastAsia="zh-CN"/>
              </w:rPr>
            </w:pPr>
            <w:r>
              <w:rPr>
                <w:lang w:eastAsia="zh-CN"/>
              </w:rPr>
              <w:t xml:space="preserve">So despite of the equivalence, it is suggested to change to the description logic as used for CSI-RS, as following: </w:t>
            </w:r>
          </w:p>
          <w:p w14:paraId="30F0B39E" w14:textId="77777777" w:rsidR="00A8364B" w:rsidRDefault="00D975FF">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w:t>
            </w:r>
            <w:r>
              <w:rPr>
                <w:strike/>
                <w:color w:val="FF0000"/>
              </w:rPr>
              <w:t>the location of the point A of the serving cell defined in Clause 4.4.4.2</w:t>
            </w:r>
            <w:r>
              <w:rPr>
                <w:color w:val="FF0000"/>
                <w:u w:val="single"/>
              </w:rPr>
              <w:t>subcarrier 0 in common resource block 0.</w:t>
            </w:r>
            <w:r>
              <w:rPr>
                <w:color w:val="FF0000"/>
              </w:rPr>
              <w:t>”</w:t>
            </w:r>
          </w:p>
          <w:p w14:paraId="1D2785D9" w14:textId="77777777" w:rsidR="00A8364B" w:rsidRDefault="00A8364B">
            <w:pPr>
              <w:rPr>
                <w:lang w:eastAsia="zh-CN"/>
              </w:rPr>
            </w:pPr>
          </w:p>
          <w:p w14:paraId="10469A52" w14:textId="6522B680" w:rsidR="00A8364B" w:rsidRDefault="00D975FF">
            <w:pPr>
              <w:rPr>
                <w:color w:val="7030A0"/>
                <w:lang w:eastAsia="zh-CN"/>
              </w:rPr>
            </w:pPr>
            <w:r>
              <w:rPr>
                <w:rFonts w:hint="eastAsia"/>
                <w:color w:val="7030A0"/>
                <w:lang w:eastAsia="zh-CN"/>
              </w:rPr>
              <w:t>F</w:t>
            </w:r>
            <w:r>
              <w:rPr>
                <w:color w:val="7030A0"/>
                <w:lang w:eastAsia="zh-CN"/>
              </w:rPr>
              <w:t>eature lead: I think both could work. The one you proposed can work al</w:t>
            </w:r>
            <w:r w:rsidR="0056334B">
              <w:rPr>
                <w:color w:val="7030A0"/>
                <w:lang w:eastAsia="zh-CN"/>
              </w:rPr>
              <w:t xml:space="preserve">so. </w:t>
            </w:r>
            <w:r w:rsidR="00866370">
              <w:rPr>
                <w:color w:val="7030A0"/>
                <w:lang w:eastAsia="zh-CN"/>
              </w:rPr>
              <w:t xml:space="preserve">The on in the original TP is used in the existing 38.211 also. Since more companies prefer the original one, let’s keep the original one first. </w:t>
            </w:r>
          </w:p>
          <w:p w14:paraId="7F9AF003" w14:textId="77777777" w:rsidR="00A8364B" w:rsidRDefault="00A8364B">
            <w:pPr>
              <w:rPr>
                <w:lang w:eastAsia="zh-CN"/>
              </w:rPr>
            </w:pPr>
          </w:p>
          <w:p w14:paraId="75F69414" w14:textId="77777777" w:rsidR="00A8364B" w:rsidRDefault="00D975FF">
            <w:pPr>
              <w:rPr>
                <w:lang w:eastAsia="zh-CN"/>
              </w:rPr>
            </w:pPr>
            <w:r>
              <w:rPr>
                <w:lang w:eastAsia="zh-CN"/>
              </w:rPr>
              <w:t>Even with above proposal, the parameter “</w:t>
            </w:r>
            <w:r>
              <w:rPr>
                <w:rFonts w:eastAsia="MS Mincho" w:cs="Times"/>
                <w:i/>
                <w:iCs/>
                <w:lang w:eastAsia="zh-CN"/>
              </w:rPr>
              <w:t>dl-PRS-StartPRB-r16</w:t>
            </w:r>
            <w:r>
              <w:rPr>
                <w:lang w:eastAsia="zh-CN"/>
              </w:rPr>
              <w:t>” in the current RRC parameter list still needs to be clarified, otherwise it would still follow legacy description to link to “</w:t>
            </w:r>
            <w:r>
              <w:rPr>
                <w:iCs/>
                <w:lang w:eastAsia="zh-CN"/>
              </w:rPr>
              <w:t>reference DL-PRS Point A</w:t>
            </w:r>
            <w:r>
              <w:rPr>
                <w:lang w:eastAsia="zh-CN"/>
              </w:rPr>
              <w:t xml:space="preserve">”; however, </w:t>
            </w:r>
            <w:r>
              <w:rPr>
                <w:b/>
                <w:bCs/>
                <w:lang w:eastAsia="zh-CN"/>
              </w:rPr>
              <w:t>strictly speaking there is no “DL-PRS PointA” for PDC PRS</w:t>
            </w:r>
            <w:r>
              <w:rPr>
                <w:lang w:eastAsia="zh-CN"/>
              </w:rPr>
              <w:t xml:space="preserve">. Below is what 38.331 says for starting RB of CSI-RS: </w:t>
            </w:r>
          </w:p>
          <w:p w14:paraId="0F9BC02D" w14:textId="77777777" w:rsidR="00A8364B" w:rsidRDefault="00D975FF">
            <w:pPr>
              <w:pStyle w:val="TAL"/>
              <w:rPr>
                <w:szCs w:val="22"/>
                <w:lang w:eastAsia="sv-SE"/>
              </w:rPr>
            </w:pPr>
            <w:r>
              <w:rPr>
                <w:lang w:eastAsia="zh-CN"/>
              </w:rPr>
              <w:t>“</w:t>
            </w:r>
            <w:r>
              <w:rPr>
                <w:b/>
                <w:i/>
                <w:szCs w:val="22"/>
                <w:lang w:eastAsia="sv-SE"/>
              </w:rPr>
              <w:t>startingRB</w:t>
            </w:r>
          </w:p>
          <w:p w14:paraId="65282A07" w14:textId="77777777" w:rsidR="00A8364B" w:rsidRDefault="00D975FF">
            <w:pPr>
              <w:rPr>
                <w:lang w:eastAsia="zh-CN"/>
              </w:rPr>
            </w:pPr>
            <w:r>
              <w:rPr>
                <w:lang w:eastAsia="sv-SE"/>
              </w:rPr>
              <w:t>PRB where this CSI resource starts in relation to common resource block #0 (CRB#0) on the common resource block grid. ....</w:t>
            </w:r>
            <w:r>
              <w:rPr>
                <w:lang w:eastAsia="zh-CN"/>
              </w:rPr>
              <w:t>”</w:t>
            </w:r>
          </w:p>
          <w:p w14:paraId="50E14AC6" w14:textId="77777777" w:rsidR="00A8364B" w:rsidRDefault="00D975FF">
            <w:pPr>
              <w:rPr>
                <w:lang w:eastAsia="zh-CN"/>
              </w:rPr>
            </w:pPr>
            <w:r>
              <w:rPr>
                <w:lang w:eastAsia="zh-CN"/>
              </w:rPr>
              <w:t xml:space="preserve">It is suggested to follow the same way as CSI-RS to define starting RB of PDC-PRS in RRC parameter list sent to RAN2. </w:t>
            </w:r>
          </w:p>
          <w:p w14:paraId="6DFE6DE9" w14:textId="77777777" w:rsidR="00A8364B" w:rsidRDefault="00A8364B">
            <w:pPr>
              <w:rPr>
                <w:lang w:eastAsia="zh-CN"/>
              </w:rPr>
            </w:pPr>
          </w:p>
          <w:p w14:paraId="54CB77A2" w14:textId="77777777" w:rsidR="00A8364B" w:rsidRDefault="00D975FF">
            <w:pPr>
              <w:rPr>
                <w:lang w:eastAsia="zh-CN"/>
              </w:rPr>
            </w:pPr>
            <w:r>
              <w:rPr>
                <w:rFonts w:hint="eastAsia"/>
                <w:color w:val="7030A0"/>
                <w:lang w:eastAsia="zh-CN"/>
              </w:rPr>
              <w:t>F</w:t>
            </w:r>
            <w:r>
              <w:rPr>
                <w:color w:val="7030A0"/>
                <w:lang w:eastAsia="zh-CN"/>
              </w:rPr>
              <w:t>eature lead: In our RRC parameter list to RAN2, the following description “</w:t>
            </w:r>
            <w:r>
              <w:rPr>
                <w:highlight w:val="yellow"/>
                <w:lang w:eastAsia="zh-CN"/>
              </w:rPr>
              <w:t>This field specifies the start PRB index defined as offset with respect to reference Point A.</w:t>
            </w:r>
            <w:r>
              <w:rPr>
                <w:color w:val="7030A0"/>
                <w:lang w:eastAsia="zh-CN"/>
              </w:rPr>
              <w:t xml:space="preserve">” is included, and according to the agreement below, it should be clear to RAN2 that there is no </w:t>
            </w:r>
            <w:r>
              <w:rPr>
                <w:rFonts w:eastAsia="Batang"/>
                <w:i/>
                <w:iCs/>
                <w:sz w:val="20"/>
                <w:szCs w:val="20"/>
                <w:lang w:val="en-GB" w:eastAsia="zh-CN"/>
              </w:rPr>
              <w:t>dl-PRS-PointA-r16</w:t>
            </w:r>
            <w:r>
              <w:rPr>
                <w:color w:val="7030A0"/>
                <w:lang w:eastAsia="zh-CN"/>
              </w:rPr>
              <w:t xml:space="preserve">, and thus RAN2 can </w:t>
            </w:r>
            <w:r>
              <w:rPr>
                <w:color w:val="7030A0"/>
                <w:lang w:eastAsia="zh-CN"/>
              </w:rPr>
              <w:lastRenderedPageBreak/>
              <w:t xml:space="preserve">implement the RRC parameter appropriate I think.  </w:t>
            </w:r>
          </w:p>
          <w:p w14:paraId="1CB96296"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F07DB14" w14:textId="77777777" w:rsidR="00A8364B" w:rsidRDefault="00D975F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3B6C45CA"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43BE20B6" w14:textId="77777777" w:rsidR="00A8364B" w:rsidRDefault="00A8364B">
            <w:pPr>
              <w:rPr>
                <w:lang w:val="en-GB" w:eastAsia="zh-CN"/>
              </w:rPr>
            </w:pPr>
          </w:p>
          <w:p w14:paraId="6FF9C726" w14:textId="77777777" w:rsidR="00A8364B" w:rsidRDefault="00D975FF">
            <w:pPr>
              <w:rPr>
                <w:color w:val="7030A0"/>
                <w:lang w:eastAsia="zh-CN"/>
              </w:rPr>
            </w:pPr>
            <w:r>
              <w:rPr>
                <w:color w:val="7030A0"/>
                <w:lang w:eastAsia="zh-CN"/>
              </w:rPr>
              <w:t xml:space="preserve">We can update the description below to make it clearer, </w:t>
            </w:r>
          </w:p>
          <w:p w14:paraId="5C59DF42" w14:textId="77777777" w:rsidR="00A8364B" w:rsidRDefault="00D975FF">
            <w:pPr>
              <w:rPr>
                <w:color w:val="7030A0"/>
                <w:lang w:eastAsia="zh-CN"/>
              </w:rPr>
            </w:pPr>
            <w:r>
              <w:rPr>
                <w:color w:val="7030A0"/>
                <w:lang w:eastAsia="zh-CN"/>
              </w:rPr>
              <w:t>“</w:t>
            </w:r>
            <w:r>
              <w:rPr>
                <w:highlight w:val="yellow"/>
                <w:lang w:eastAsia="zh-CN"/>
              </w:rPr>
              <w:t>This field specifies the start PRB index defined as offset with respect to reference Point A</w:t>
            </w:r>
            <w:r>
              <w:rPr>
                <w:color w:val="FF0000"/>
                <w:highlight w:val="yellow"/>
                <w:lang w:eastAsia="zh-CN"/>
              </w:rPr>
              <w:t xml:space="preserve">, where </w:t>
            </w:r>
            <w:r>
              <w:rPr>
                <w:color w:val="FF0000"/>
              </w:rPr>
              <w:t>the reference point A is the point A of the serving cell defined in Clause 4.4.4.2 in TS 38.211</w:t>
            </w:r>
            <w:r>
              <w:rPr>
                <w:color w:val="7030A0"/>
                <w:lang w:eastAsia="zh-CN"/>
              </w:rPr>
              <w:t>”. Depending on what TP to be adopted, e.g. whether “</w:t>
            </w:r>
            <w:r>
              <w:rPr>
                <w:color w:val="FF0000"/>
                <w:u w:val="single"/>
              </w:rPr>
              <w:t>subcarrier 0 in common resource block 0</w:t>
            </w:r>
            <w:r>
              <w:rPr>
                <w:color w:val="7030A0"/>
                <w:lang w:eastAsia="zh-CN"/>
              </w:rPr>
              <w:t xml:space="preserve">” will be taken instead, then we can further decide how to update the RRC description.  </w:t>
            </w:r>
          </w:p>
        </w:tc>
      </w:tr>
      <w:tr w:rsidR="00A8364B" w14:paraId="4B080DFC" w14:textId="77777777">
        <w:tc>
          <w:tcPr>
            <w:tcW w:w="2113" w:type="dxa"/>
            <w:tcBorders>
              <w:top w:val="single" w:sz="4" w:space="0" w:color="auto"/>
              <w:left w:val="single" w:sz="4" w:space="0" w:color="auto"/>
              <w:bottom w:val="single" w:sz="4" w:space="0" w:color="auto"/>
              <w:right w:val="single" w:sz="4" w:space="0" w:color="auto"/>
            </w:tcBorders>
          </w:tcPr>
          <w:p w14:paraId="13983698" w14:textId="77777777" w:rsidR="00A8364B" w:rsidRDefault="00D975FF">
            <w:pPr>
              <w:rPr>
                <w:iCs/>
                <w:lang w:eastAsia="zh-CN"/>
              </w:rPr>
            </w:pPr>
            <w:r>
              <w:rPr>
                <w:iCs/>
                <w:lang w:eastAsia="zh-CN"/>
              </w:rPr>
              <w:lastRenderedPageBreak/>
              <w:t>New H3C</w:t>
            </w:r>
          </w:p>
        </w:tc>
        <w:tc>
          <w:tcPr>
            <w:tcW w:w="7194" w:type="dxa"/>
            <w:tcBorders>
              <w:top w:val="single" w:sz="4" w:space="0" w:color="auto"/>
              <w:left w:val="single" w:sz="4" w:space="0" w:color="auto"/>
              <w:bottom w:val="single" w:sz="4" w:space="0" w:color="auto"/>
              <w:right w:val="single" w:sz="4" w:space="0" w:color="auto"/>
            </w:tcBorders>
          </w:tcPr>
          <w:p w14:paraId="51733012" w14:textId="77777777" w:rsidR="00A8364B" w:rsidRDefault="00D975FF">
            <w:pPr>
              <w:rPr>
                <w:lang w:val="en-GB" w:eastAsia="zh-CN"/>
              </w:rPr>
            </w:pPr>
            <w:r>
              <w:rPr>
                <w:lang w:val="en-GB" w:eastAsia="zh-CN"/>
              </w:rPr>
              <w:t>We slightly prefer the original TP from FL proposal</w:t>
            </w:r>
          </w:p>
        </w:tc>
      </w:tr>
      <w:tr w:rsidR="00A8364B" w14:paraId="21819126" w14:textId="77777777">
        <w:tc>
          <w:tcPr>
            <w:tcW w:w="2113" w:type="dxa"/>
            <w:tcBorders>
              <w:top w:val="single" w:sz="4" w:space="0" w:color="auto"/>
              <w:left w:val="single" w:sz="4" w:space="0" w:color="auto"/>
              <w:bottom w:val="single" w:sz="4" w:space="0" w:color="auto"/>
              <w:right w:val="single" w:sz="4" w:space="0" w:color="auto"/>
            </w:tcBorders>
          </w:tcPr>
          <w:p w14:paraId="0F0D6886"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06F8658" w14:textId="77777777" w:rsidR="00A8364B" w:rsidRDefault="00D975FF">
            <w:pPr>
              <w:rPr>
                <w:lang w:val="en-GB" w:eastAsia="zh-CN"/>
              </w:rPr>
            </w:pPr>
            <w:r>
              <w:rPr>
                <w:lang w:val="en-GB" w:eastAsia="zh-CN"/>
              </w:rPr>
              <w:t>When mentioning ‘propagation delay compensation’ potentially nice to refer to PDC procedures section in 38.214.</w:t>
            </w:r>
          </w:p>
        </w:tc>
      </w:tr>
      <w:tr w:rsidR="00A8364B" w14:paraId="631AE204" w14:textId="77777777">
        <w:tc>
          <w:tcPr>
            <w:tcW w:w="2113" w:type="dxa"/>
            <w:tcBorders>
              <w:top w:val="single" w:sz="4" w:space="0" w:color="auto"/>
              <w:left w:val="single" w:sz="4" w:space="0" w:color="auto"/>
              <w:bottom w:val="single" w:sz="4" w:space="0" w:color="auto"/>
              <w:right w:val="single" w:sz="4" w:space="0" w:color="auto"/>
            </w:tcBorders>
          </w:tcPr>
          <w:p w14:paraId="02AA149B" w14:textId="77777777" w:rsidR="00A8364B" w:rsidRDefault="00D975FF">
            <w:pPr>
              <w:rPr>
                <w:iCs/>
                <w:lang w:eastAsia="zh-CN"/>
              </w:rPr>
            </w:pPr>
            <w:r>
              <w:rPr>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51E541D1" w14:textId="77777777" w:rsidR="00A8364B" w:rsidRDefault="00D975FF">
            <w:pPr>
              <w:rPr>
                <w:lang w:eastAsia="zh-CN"/>
              </w:rPr>
            </w:pPr>
            <w:r>
              <w:rPr>
                <w:lang w:eastAsia="zh-CN"/>
              </w:rPr>
              <w:t>We are fine with this proposal.</w:t>
            </w:r>
          </w:p>
        </w:tc>
      </w:tr>
      <w:tr w:rsidR="001114A9" w14:paraId="71FED831" w14:textId="77777777">
        <w:tc>
          <w:tcPr>
            <w:tcW w:w="2113" w:type="dxa"/>
            <w:tcBorders>
              <w:top w:val="single" w:sz="4" w:space="0" w:color="auto"/>
              <w:left w:val="single" w:sz="4" w:space="0" w:color="auto"/>
              <w:bottom w:val="single" w:sz="4" w:space="0" w:color="auto"/>
              <w:right w:val="single" w:sz="4" w:space="0" w:color="auto"/>
            </w:tcBorders>
          </w:tcPr>
          <w:p w14:paraId="195DA44C" w14:textId="73436C3B" w:rsidR="001114A9" w:rsidRDefault="001114A9" w:rsidP="001114A9">
            <w:pPr>
              <w:rPr>
                <w:iCs/>
                <w:lang w:eastAsia="zh-CN"/>
              </w:rPr>
            </w:pPr>
            <w:r>
              <w:rPr>
                <w:iCs/>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7C9C089E" w14:textId="77777777" w:rsidR="001114A9" w:rsidRDefault="001114A9" w:rsidP="00695899">
            <w:pPr>
              <w:rPr>
                <w:lang w:val="en-GB" w:eastAsia="zh-CN"/>
              </w:rPr>
            </w:pPr>
            <w:r>
              <w:rPr>
                <w:lang w:val="en-GB"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090398E7" w14:textId="77777777" w:rsidR="001114A9" w:rsidRDefault="001114A9" w:rsidP="00695899">
            <w:pPr>
              <w:rPr>
                <w:lang w:val="en-GB" w:eastAsia="zh-CN"/>
              </w:rPr>
            </w:pPr>
            <w:r>
              <w:rPr>
                <w:lang w:val="en-GB" w:eastAsia="zh-CN"/>
              </w:rPr>
              <w:t xml:space="preserve">Maybe we could leave this also to the specs editor (as suggested in several parts for 214) – or alternatively: </w:t>
            </w:r>
          </w:p>
          <w:p w14:paraId="231AC7DA" w14:textId="77777777" w:rsidR="001114A9" w:rsidRDefault="001114A9" w:rsidP="00695899">
            <w:pPr>
              <w:autoSpaceDE/>
              <w:autoSpaceDN/>
              <w:adjustRightInd/>
              <w:rPr>
                <w:color w:val="FF0000"/>
              </w:rPr>
            </w:pPr>
            <w:r w:rsidRPr="005B0A45">
              <w:rPr>
                <w:color w:val="FF0000"/>
              </w:rPr>
              <w:t xml:space="preserve">For PRS reception configured for RTT based propagation delay compensation, for the reference </w:t>
            </w:r>
            <w:r>
              <w:rPr>
                <w:color w:val="FF0000"/>
              </w:rPr>
              <w:t xml:space="preserve">point for </w:t>
            </w:r>
            <m:oMath>
              <m:r>
                <w:rPr>
                  <w:rFonts w:ascii="Cambria Math" w:hAnsi="Cambria Math"/>
                  <w:color w:val="FF0000"/>
                </w:rPr>
                <m:t>k=0</m:t>
              </m:r>
            </m:oMath>
            <w:r>
              <w:rPr>
                <w:color w:val="FF0000"/>
              </w:rPr>
              <w:t xml:space="preserve"> is the location of the point A of the serving cell defined in Clause 4.4.4.2. Otherwise, t</w:t>
            </w:r>
            <w:r>
              <w:t xml:space="preserve">he reference point for </w:t>
            </w:r>
            <m:oMath>
              <m:r>
                <w:rPr>
                  <w:rFonts w:ascii="Cambria Math" w:hAnsi="Cambria Math"/>
                </w:rPr>
                <m:t>k=0</m:t>
              </m:r>
            </m:oMath>
            <w:r>
              <w:t xml:space="preserve"> is the location of the point A of the positioning frequency layer, in which the downlink PRS resource is configured where point A is given by the higher-layer parameter </w:t>
            </w:r>
            <w:r>
              <w:rPr>
                <w:i/>
              </w:rPr>
              <w:t>dl-PRS-PointA</w:t>
            </w:r>
            <w:r>
              <w:t xml:space="preserve">. </w:t>
            </w:r>
          </w:p>
          <w:p w14:paraId="739947D1" w14:textId="77777777" w:rsidR="001114A9" w:rsidRDefault="001114A9" w:rsidP="001114A9">
            <w:pPr>
              <w:ind w:left="191" w:hanging="15"/>
              <w:rPr>
                <w:lang w:val="en-GB" w:eastAsia="zh-CN"/>
              </w:rPr>
            </w:pPr>
          </w:p>
          <w:p w14:paraId="379BFF87" w14:textId="77777777" w:rsidR="00695899" w:rsidRDefault="00695899" w:rsidP="00695899">
            <w:pPr>
              <w:rPr>
                <w:color w:val="7030A0"/>
                <w:lang w:eastAsia="zh-CN"/>
              </w:rPr>
            </w:pPr>
            <w:r>
              <w:rPr>
                <w:rFonts w:hint="eastAsia"/>
                <w:color w:val="7030A0"/>
                <w:lang w:eastAsia="zh-CN"/>
              </w:rPr>
              <w:t>F</w:t>
            </w:r>
            <w:r>
              <w:rPr>
                <w:color w:val="7030A0"/>
                <w:lang w:eastAsia="zh-CN"/>
              </w:rPr>
              <w:t>eature lead:</w:t>
            </w:r>
            <w:r w:rsidR="0056334B">
              <w:rPr>
                <w:color w:val="7030A0"/>
                <w:lang w:eastAsia="zh-CN"/>
              </w:rPr>
              <w:t xml:space="preserve"> </w:t>
            </w:r>
          </w:p>
          <w:p w14:paraId="3874C037" w14:textId="3424EF97" w:rsidR="0056334B" w:rsidRPr="005B7E38" w:rsidRDefault="0056334B" w:rsidP="0058681C">
            <w:pPr>
              <w:rPr>
                <w:color w:val="7030A0"/>
                <w:lang w:eastAsia="zh-CN"/>
              </w:rPr>
            </w:pPr>
            <w:r>
              <w:rPr>
                <w:color w:val="7030A0"/>
                <w:lang w:eastAsia="zh-CN"/>
              </w:rPr>
              <w:t>Not sure if I get your point correctly, however “</w:t>
            </w:r>
            <w:r>
              <w:rPr>
                <w:color w:val="FF0000"/>
              </w:rPr>
              <w:t>if the downlink PRS is not configured for RTT based propagation delay compensation</w:t>
            </w:r>
            <w:r w:rsidRPr="0056334B">
              <w:rPr>
                <w:color w:val="7030A0"/>
                <w:lang w:eastAsia="zh-CN"/>
              </w:rPr>
              <w:t>”</w:t>
            </w:r>
            <w:r>
              <w:rPr>
                <w:color w:val="7030A0"/>
                <w:lang w:eastAsia="zh-CN"/>
              </w:rPr>
              <w:t xml:space="preserve"> is only to define “the DL PRS</w:t>
            </w:r>
            <w:r w:rsidR="0058681C">
              <w:rPr>
                <w:color w:val="7030A0"/>
                <w:lang w:eastAsia="zh-CN"/>
              </w:rPr>
              <w:t xml:space="preserve"> resource</w:t>
            </w:r>
            <w:r>
              <w:rPr>
                <w:color w:val="7030A0"/>
                <w:lang w:eastAsia="zh-CN"/>
              </w:rPr>
              <w:t>” that is configured for RTT based PDC, nothing related to other PRS</w:t>
            </w:r>
            <w:r w:rsidR="005B7E38">
              <w:rPr>
                <w:color w:val="7030A0"/>
                <w:lang w:eastAsia="zh-CN"/>
              </w:rPr>
              <w:t xml:space="preserve"> resource(s)</w:t>
            </w:r>
            <w:r>
              <w:rPr>
                <w:color w:val="7030A0"/>
                <w:lang w:eastAsia="zh-CN"/>
              </w:rPr>
              <w:t xml:space="preserve"> configured for positioning. For example, if PRS 1 is for PDC, while PRS 2 is for positioning, then when receiving or transmitting PRS 1, the spec will go to the PDC branch. That is, the spec in TS 38.211 here will check the DL PRS</w:t>
            </w:r>
            <w:r w:rsidR="005B7E38">
              <w:rPr>
                <w:color w:val="7030A0"/>
                <w:lang w:eastAsia="zh-CN"/>
              </w:rPr>
              <w:t xml:space="preserve"> resource</w:t>
            </w:r>
            <w:r>
              <w:rPr>
                <w:color w:val="7030A0"/>
                <w:lang w:eastAsia="zh-CN"/>
              </w:rPr>
              <w:t xml:space="preserve"> one by one, without considering what other PRS</w:t>
            </w:r>
            <w:r w:rsidR="005B7E38">
              <w:rPr>
                <w:color w:val="7030A0"/>
                <w:lang w:eastAsia="zh-CN"/>
              </w:rPr>
              <w:t xml:space="preserve"> resource will look like. Again, the condition “</w:t>
            </w:r>
            <w:r w:rsidR="005B7E38">
              <w:rPr>
                <w:color w:val="FF0000"/>
              </w:rPr>
              <w:t xml:space="preserve">if the downlink PRS </w:t>
            </w:r>
            <w:r w:rsidR="005B7E38" w:rsidRPr="0058681C">
              <w:rPr>
                <w:color w:val="FF0000"/>
                <w:highlight w:val="cyan"/>
              </w:rPr>
              <w:t>resource</w:t>
            </w:r>
            <w:r w:rsidR="005B7E38">
              <w:rPr>
                <w:color w:val="FF0000"/>
              </w:rPr>
              <w:t xml:space="preserve"> is not configured for RTT based propagation delay compensation</w:t>
            </w:r>
            <w:r w:rsidR="005B7E38">
              <w:rPr>
                <w:color w:val="7030A0"/>
                <w:lang w:eastAsia="zh-CN"/>
              </w:rPr>
              <w:t xml:space="preserve">” is only applied to a certain PRS resource, not the overall PRS resources. </w:t>
            </w:r>
            <w:r>
              <w:rPr>
                <w:color w:val="7030A0"/>
                <w:lang w:eastAsia="zh-CN"/>
              </w:rPr>
              <w:t xml:space="preserve">Therefore, I think the current TP works. </w:t>
            </w:r>
            <w:r w:rsidR="0058681C">
              <w:rPr>
                <w:color w:val="7030A0"/>
                <w:lang w:eastAsia="zh-CN"/>
              </w:rPr>
              <w:t xml:space="preserve"> </w:t>
            </w:r>
          </w:p>
        </w:tc>
      </w:tr>
      <w:tr w:rsidR="00006F87" w14:paraId="59D10793" w14:textId="77777777">
        <w:tc>
          <w:tcPr>
            <w:tcW w:w="2113" w:type="dxa"/>
            <w:tcBorders>
              <w:top w:val="single" w:sz="4" w:space="0" w:color="auto"/>
              <w:left w:val="single" w:sz="4" w:space="0" w:color="auto"/>
              <w:bottom w:val="single" w:sz="4" w:space="0" w:color="auto"/>
              <w:right w:val="single" w:sz="4" w:space="0" w:color="auto"/>
            </w:tcBorders>
          </w:tcPr>
          <w:p w14:paraId="64F5AF23" w14:textId="431C7143" w:rsidR="00006F87" w:rsidRDefault="00006F87" w:rsidP="001114A9">
            <w:pPr>
              <w:rPr>
                <w:iCs/>
                <w:lang w:eastAsia="zh-CN"/>
              </w:rPr>
            </w:pPr>
            <w:r>
              <w:rPr>
                <w:iCs/>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404CB538" w14:textId="52C67257" w:rsidR="00006F87" w:rsidRDefault="00006F87" w:rsidP="00006F87">
            <w:pPr>
              <w:rPr>
                <w:lang w:val="en-GB" w:eastAsia="zh-CN"/>
              </w:rPr>
            </w:pPr>
            <w:r>
              <w:rPr>
                <w:lang w:val="en-GB" w:eastAsia="zh-CN"/>
              </w:rPr>
              <w:t>Fine with the proposal form the FL</w:t>
            </w:r>
          </w:p>
        </w:tc>
      </w:tr>
      <w:tr w:rsidR="00644DD8" w14:paraId="346ECD1E" w14:textId="77777777">
        <w:tc>
          <w:tcPr>
            <w:tcW w:w="2113" w:type="dxa"/>
            <w:tcBorders>
              <w:top w:val="single" w:sz="4" w:space="0" w:color="auto"/>
              <w:left w:val="single" w:sz="4" w:space="0" w:color="auto"/>
              <w:bottom w:val="single" w:sz="4" w:space="0" w:color="auto"/>
              <w:right w:val="single" w:sz="4" w:space="0" w:color="auto"/>
            </w:tcBorders>
          </w:tcPr>
          <w:p w14:paraId="34ED70C6" w14:textId="6CC78541" w:rsidR="00644DD8" w:rsidRPr="00644DD8" w:rsidRDefault="00644DD8" w:rsidP="00644DD8">
            <w:pPr>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3D500094" w14:textId="77777777" w:rsidR="00644DD8" w:rsidRDefault="00644DD8" w:rsidP="00644DD8">
            <w:pPr>
              <w:rPr>
                <w:lang w:val="en-GB" w:eastAsia="zh-CN"/>
              </w:rPr>
            </w:pPr>
            <w:r>
              <w:rPr>
                <w:lang w:val="en-GB" w:eastAsia="zh-CN"/>
              </w:rPr>
              <w:t>Fine with the intention of the TP.</w:t>
            </w:r>
          </w:p>
          <w:p w14:paraId="140C3C37" w14:textId="4133123F" w:rsidR="00644DD8" w:rsidRDefault="00644DD8" w:rsidP="00644DD8">
            <w:pPr>
              <w:rPr>
                <w:lang w:val="en-GB" w:eastAsia="zh-CN"/>
              </w:rPr>
            </w:pPr>
            <w:r>
              <w:rPr>
                <w:lang w:val="en-GB" w:eastAsia="zh-CN"/>
              </w:rPr>
              <w:t>Slightly prefer using “</w:t>
            </w:r>
            <w:r>
              <w:rPr>
                <w:color w:val="FF0000"/>
              </w:rPr>
              <w:t>the point A of the serving cell defined in Clause 4.4.4.2</w:t>
            </w:r>
            <w:r>
              <w:rPr>
                <w:lang w:val="en-GB" w:eastAsia="zh-CN"/>
              </w:rPr>
              <w:t>”, i.e., either FL version or Nokia version.</w:t>
            </w:r>
          </w:p>
        </w:tc>
      </w:tr>
    </w:tbl>
    <w:p w14:paraId="58B8C450" w14:textId="77777777" w:rsidR="00A8364B" w:rsidRDefault="00A8364B">
      <w:pPr>
        <w:spacing w:after="0"/>
        <w:rPr>
          <w:b/>
          <w:sz w:val="20"/>
          <w:szCs w:val="24"/>
          <w:lang w:eastAsia="zh-CN"/>
        </w:rPr>
      </w:pPr>
    </w:p>
    <w:p w14:paraId="7517EA16" w14:textId="77777777" w:rsidR="0056334B" w:rsidRPr="00EE282E" w:rsidRDefault="0056334B" w:rsidP="0056334B">
      <w:pPr>
        <w:spacing w:after="0"/>
        <w:rPr>
          <w:lang w:val="en-GB" w:eastAsia="zh-CN"/>
        </w:rPr>
      </w:pPr>
    </w:p>
    <w:p w14:paraId="317C4E92" w14:textId="77777777" w:rsidR="0056334B" w:rsidRDefault="0056334B" w:rsidP="0056334B">
      <w:pPr>
        <w:pStyle w:val="30"/>
        <w:ind w:left="720"/>
        <w:rPr>
          <w:lang w:eastAsia="zh-CN"/>
        </w:rPr>
      </w:pPr>
      <w:r>
        <w:rPr>
          <w:lang w:eastAsia="zh-CN"/>
        </w:rPr>
        <w:t xml:space="preserve">Second round email discussion </w:t>
      </w:r>
    </w:p>
    <w:p w14:paraId="08DF0531" w14:textId="77777777" w:rsidR="0056334B" w:rsidRDefault="0056334B" w:rsidP="0056334B">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57942CE4" w14:textId="77777777" w:rsidR="0056334B" w:rsidRPr="0056334B" w:rsidRDefault="0056334B">
      <w:pPr>
        <w:spacing w:after="0"/>
        <w:rPr>
          <w:b/>
          <w:sz w:val="20"/>
          <w:szCs w:val="24"/>
          <w:lang w:eastAsia="zh-CN"/>
        </w:rPr>
      </w:pPr>
    </w:p>
    <w:p w14:paraId="6A8B17AB" w14:textId="77777777" w:rsidR="0056334B" w:rsidRDefault="0056334B">
      <w:pPr>
        <w:spacing w:after="0"/>
        <w:rPr>
          <w:b/>
          <w:sz w:val="20"/>
          <w:szCs w:val="24"/>
          <w:lang w:eastAsia="zh-CN"/>
        </w:rPr>
      </w:pPr>
    </w:p>
    <w:p w14:paraId="77397BBC" w14:textId="24206155" w:rsidR="00695899" w:rsidRDefault="00866370" w:rsidP="00695899">
      <w:pPr>
        <w:rPr>
          <w:b/>
          <w:lang w:val="en-GB" w:eastAsia="zh-CN"/>
        </w:rPr>
      </w:pPr>
      <w:r w:rsidRPr="00264B34">
        <w:rPr>
          <w:b/>
          <w:color w:val="FF0000"/>
          <w:highlight w:val="yellow"/>
          <w:lang w:val="en-GB" w:eastAsia="zh-CN"/>
        </w:rPr>
        <w:t>Revised</w:t>
      </w:r>
      <w:r>
        <w:rPr>
          <w:b/>
          <w:highlight w:val="yellow"/>
          <w:lang w:val="en-GB" w:eastAsia="zh-CN"/>
        </w:rPr>
        <w:t xml:space="preserve"> </w:t>
      </w:r>
      <w:r w:rsidR="00695899">
        <w:rPr>
          <w:b/>
          <w:highlight w:val="yellow"/>
          <w:lang w:val="en-GB" w:eastAsia="zh-CN"/>
        </w:rPr>
        <w:t>Proposal 3.4-1</w:t>
      </w:r>
      <w:r w:rsidR="00695899">
        <w:rPr>
          <w:b/>
          <w:lang w:val="en-GB" w:eastAsia="zh-CN"/>
        </w:rPr>
        <w:t xml:space="preserve">: Endorse text proposal below for TS 38.211. </w:t>
      </w:r>
      <w:r w:rsidR="00695899">
        <w:rPr>
          <w:b/>
          <w:i/>
          <w:lang w:val="en-GB" w:eastAsia="zh-CN"/>
        </w:rPr>
        <w:t xml:space="preserve"> </w:t>
      </w:r>
    </w:p>
    <w:tbl>
      <w:tblPr>
        <w:tblStyle w:val="af4"/>
        <w:tblW w:w="0" w:type="auto"/>
        <w:tblLook w:val="04A0" w:firstRow="1" w:lastRow="0" w:firstColumn="1" w:lastColumn="0" w:noHBand="0" w:noVBand="1"/>
      </w:tblPr>
      <w:tblGrid>
        <w:gridCol w:w="9307"/>
      </w:tblGrid>
      <w:tr w:rsidR="00695899" w14:paraId="701FBA50" w14:textId="77777777" w:rsidTr="00EF78BE">
        <w:tc>
          <w:tcPr>
            <w:tcW w:w="9629" w:type="dxa"/>
          </w:tcPr>
          <w:p w14:paraId="734CE563" w14:textId="77777777" w:rsidR="00695899" w:rsidRDefault="00695899" w:rsidP="00EF78BE">
            <w:pPr>
              <w:jc w:val="center"/>
              <w:rPr>
                <w:color w:val="FF0000"/>
                <w:szCs w:val="20"/>
              </w:rPr>
            </w:pPr>
          </w:p>
          <w:p w14:paraId="6808FE2C" w14:textId="77777777" w:rsidR="00695899" w:rsidRDefault="00695899" w:rsidP="00EF78BE">
            <w:pPr>
              <w:jc w:val="center"/>
              <w:rPr>
                <w:color w:val="000000" w:themeColor="text1"/>
                <w:szCs w:val="20"/>
              </w:rPr>
            </w:pPr>
            <w:r>
              <w:rPr>
                <w:color w:val="000000" w:themeColor="text1"/>
                <w:szCs w:val="20"/>
              </w:rPr>
              <w:t>---------------------------------Start of Text Proposal to TS 38.211 v17.0.0-----------------------</w:t>
            </w:r>
          </w:p>
          <w:p w14:paraId="3C0BDDE3" w14:textId="77777777" w:rsidR="00695899" w:rsidRDefault="00695899" w:rsidP="00EF78BE">
            <w:pPr>
              <w:pStyle w:val="5"/>
              <w:numPr>
                <w:ilvl w:val="0"/>
                <w:numId w:val="0"/>
              </w:numPr>
              <w:outlineLvl w:val="4"/>
            </w:pPr>
            <w:r>
              <w:t>7.4.1.7.3</w:t>
            </w:r>
            <w:r>
              <w:tab/>
              <w:t>Mapping to physical resources in a downlink PRS resource</w:t>
            </w:r>
          </w:p>
          <w:p w14:paraId="2E4C29A1" w14:textId="77777777" w:rsidR="00695899" w:rsidRDefault="00695899" w:rsidP="00EF78BE">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3AE5C900" w14:textId="77777777" w:rsidR="00695899" w:rsidRDefault="00695899" w:rsidP="00EF78BE">
            <w:pPr>
              <w:jc w:val="center"/>
              <w:rPr>
                <w:color w:val="FF0000"/>
              </w:rPr>
            </w:pPr>
            <w:r>
              <w:rPr>
                <w:color w:val="FF0000"/>
              </w:rPr>
              <w:t>&lt;Unchanged parts are omitted&gt;</w:t>
            </w:r>
          </w:p>
          <w:p w14:paraId="1C5CD1BB" w14:textId="0BA7F289" w:rsidR="00695899" w:rsidRDefault="00695899" w:rsidP="00EF78BE">
            <w:pPr>
              <w:autoSpaceDE/>
              <w:autoSpaceDN/>
              <w:adjustRightInd/>
              <w:rPr>
                <w:color w:val="FF0000"/>
              </w:rPr>
            </w:pPr>
            <w:r>
              <w:t xml:space="preserve">The reference point for </w:t>
            </w:r>
            <m:oMath>
              <m:r>
                <w:rPr>
                  <w:rFonts w:ascii="Cambria Math" w:hAnsi="Cambria Math"/>
                </w:rPr>
                <m:t>k=0</m:t>
              </m:r>
            </m:oMath>
            <w:r>
              <w:t xml:space="preserve"> is the location of the point A of the positioning frequency layer </w:t>
            </w:r>
            <w:r>
              <w:rPr>
                <w:color w:val="FF0000"/>
              </w:rPr>
              <w:t>if the downlink PRS</w:t>
            </w:r>
            <w:r w:rsidR="00866370">
              <w:rPr>
                <w:color w:val="FF0000"/>
              </w:rPr>
              <w:t xml:space="preserve"> </w:t>
            </w:r>
            <w:r w:rsidR="00866370" w:rsidRPr="00866370">
              <w:rPr>
                <w:color w:val="00B0F0"/>
              </w:rPr>
              <w:t>resource</w:t>
            </w:r>
            <w:r>
              <w:rPr>
                <w:color w:val="FF0000"/>
              </w:rPr>
              <w:t xml:space="preserve"> is not configured for RTT based propagation delay compensation</w:t>
            </w:r>
            <w:r>
              <w:t xml:space="preserve">, in which the downlink PRS resource is configured where point A is given by the higher-layer parameter </w:t>
            </w:r>
            <w:r>
              <w:rPr>
                <w:i/>
              </w:rPr>
              <w:t>dl-PRS-PointA</w:t>
            </w:r>
            <w:r>
              <w:t xml:space="preserve">. </w:t>
            </w:r>
            <w:r>
              <w:rPr>
                <w:color w:val="FF0000"/>
              </w:rPr>
              <w:t xml:space="preserve">Otherwise, the reference point for </w:t>
            </w:r>
            <m:oMath>
              <m:r>
                <w:rPr>
                  <w:rFonts w:ascii="Cambria Math" w:hAnsi="Cambria Math"/>
                  <w:color w:val="FF0000"/>
                </w:rPr>
                <m:t>k=0</m:t>
              </m:r>
            </m:oMath>
            <w:r>
              <w:rPr>
                <w:color w:val="FF0000"/>
              </w:rPr>
              <w:t xml:space="preserve"> is the location of the point A of the serving cell defined in Clause 4.4.4.2.</w:t>
            </w:r>
          </w:p>
          <w:p w14:paraId="2FE6A669" w14:textId="77777777" w:rsidR="00695899" w:rsidRDefault="00695899" w:rsidP="00EF78BE">
            <w:pPr>
              <w:jc w:val="center"/>
              <w:rPr>
                <w:color w:val="FF0000"/>
                <w:szCs w:val="20"/>
              </w:rPr>
            </w:pPr>
            <w:r>
              <w:rPr>
                <w:color w:val="FF0000"/>
                <w:szCs w:val="20"/>
              </w:rPr>
              <w:t>&lt; Unchanged parts are omitted &gt;</w:t>
            </w:r>
          </w:p>
          <w:p w14:paraId="3E8ADBD1" w14:textId="77777777" w:rsidR="00695899" w:rsidRDefault="00695899" w:rsidP="00EF78BE">
            <w:pPr>
              <w:jc w:val="center"/>
            </w:pPr>
            <w:r>
              <w:rPr>
                <w:color w:val="000000" w:themeColor="text1"/>
                <w:szCs w:val="20"/>
              </w:rPr>
              <w:t>--------------------------------- End of Text Proposal to TS 38.211 v17.0.0-----------------------</w:t>
            </w:r>
          </w:p>
        </w:tc>
      </w:tr>
    </w:tbl>
    <w:p w14:paraId="29026B43" w14:textId="77777777" w:rsidR="00695899" w:rsidRPr="00695899" w:rsidRDefault="00695899">
      <w:pPr>
        <w:spacing w:after="0"/>
        <w:rPr>
          <w:b/>
          <w:sz w:val="20"/>
          <w:szCs w:val="24"/>
          <w:lang w:eastAsia="zh-CN"/>
        </w:rPr>
      </w:pPr>
    </w:p>
    <w:p w14:paraId="5BC1CDF2" w14:textId="77777777" w:rsidR="0056334B" w:rsidRDefault="0056334B" w:rsidP="0056334B">
      <w:pPr>
        <w:rPr>
          <w:b/>
          <w:lang w:eastAsia="zh-CN"/>
        </w:rPr>
      </w:pPr>
    </w:p>
    <w:tbl>
      <w:tblPr>
        <w:tblStyle w:val="af4"/>
        <w:tblW w:w="9307" w:type="dxa"/>
        <w:tblLayout w:type="fixed"/>
        <w:tblLook w:val="04A0" w:firstRow="1" w:lastRow="0" w:firstColumn="1" w:lastColumn="0" w:noHBand="0" w:noVBand="1"/>
      </w:tblPr>
      <w:tblGrid>
        <w:gridCol w:w="2113"/>
        <w:gridCol w:w="7194"/>
      </w:tblGrid>
      <w:tr w:rsidR="0056334B" w14:paraId="273232F1" w14:textId="77777777" w:rsidTr="00EF78B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06B699" w14:textId="77777777" w:rsidR="0056334B" w:rsidRDefault="0056334B" w:rsidP="00EF78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97E4D2" w14:textId="77777777" w:rsidR="0056334B" w:rsidRDefault="0056334B" w:rsidP="00EF78BE">
            <w:pPr>
              <w:ind w:left="1320" w:hanging="440"/>
              <w:rPr>
                <w:i/>
                <w:lang w:eastAsia="zh-CN"/>
              </w:rPr>
            </w:pPr>
            <w:r>
              <w:rPr>
                <w:i/>
                <w:lang w:eastAsia="zh-CN"/>
              </w:rPr>
              <w:t>View</w:t>
            </w:r>
          </w:p>
        </w:tc>
      </w:tr>
      <w:tr w:rsidR="0056334B" w14:paraId="27AC92BD" w14:textId="77777777" w:rsidTr="00EF78BE">
        <w:tc>
          <w:tcPr>
            <w:tcW w:w="2113" w:type="dxa"/>
            <w:tcBorders>
              <w:top w:val="single" w:sz="4" w:space="0" w:color="auto"/>
              <w:left w:val="single" w:sz="4" w:space="0" w:color="auto"/>
              <w:bottom w:val="single" w:sz="4" w:space="0" w:color="auto"/>
              <w:right w:val="single" w:sz="4" w:space="0" w:color="auto"/>
            </w:tcBorders>
          </w:tcPr>
          <w:p w14:paraId="4BD91B8C" w14:textId="77777777" w:rsidR="0056334B" w:rsidRPr="0056334B" w:rsidRDefault="0056334B" w:rsidP="0056334B">
            <w:pPr>
              <w:rPr>
                <w:bCs/>
                <w:iCs/>
                <w:lang w:eastAsia="zh-CN"/>
              </w:rPr>
            </w:pPr>
            <w:r w:rsidRPr="0056334B">
              <w:rPr>
                <w:rFonts w:hint="eastAsia"/>
                <w:bCs/>
                <w:iCs/>
                <w:lang w:eastAsia="zh-CN"/>
              </w:rPr>
              <w:t>Feature</w:t>
            </w:r>
            <w:r w:rsidRPr="0056334B">
              <w:rPr>
                <w:bCs/>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3029516" w14:textId="09321FF6" w:rsidR="0056334B" w:rsidRPr="0056334B" w:rsidRDefault="0056334B" w:rsidP="0056334B">
            <w:pPr>
              <w:rPr>
                <w:bCs/>
                <w:iCs/>
                <w:lang w:eastAsia="zh-CN"/>
              </w:rPr>
            </w:pPr>
            <w:r w:rsidRPr="00001822">
              <w:rPr>
                <w:rFonts w:hint="eastAsia"/>
                <w:bCs/>
                <w:iCs/>
                <w:color w:val="FF0000"/>
                <w:lang w:eastAsia="zh-CN"/>
              </w:rPr>
              <w:t>@</w:t>
            </w:r>
            <w:r w:rsidRPr="00001822">
              <w:rPr>
                <w:bCs/>
                <w:iCs/>
                <w:color w:val="FF0000"/>
                <w:lang w:eastAsia="zh-CN"/>
              </w:rPr>
              <w:t xml:space="preserve"> OPPO @</w:t>
            </w:r>
            <w:r w:rsidR="00001822">
              <w:rPr>
                <w:bCs/>
                <w:iCs/>
                <w:color w:val="FF0000"/>
                <w:lang w:eastAsia="zh-CN"/>
              </w:rPr>
              <w:t>Nokia</w:t>
            </w:r>
          </w:p>
          <w:p w14:paraId="751E54EA" w14:textId="6300C8C0" w:rsidR="0056334B" w:rsidRPr="0056334B" w:rsidRDefault="0056334B" w:rsidP="0056334B">
            <w:pPr>
              <w:rPr>
                <w:bCs/>
                <w:iCs/>
                <w:lang w:eastAsia="zh-CN"/>
              </w:rPr>
            </w:pPr>
            <w:r w:rsidRPr="0056334B">
              <w:rPr>
                <w:bCs/>
                <w:iCs/>
                <w:lang w:eastAsia="zh-CN"/>
              </w:rPr>
              <w:t xml:space="preserve">Please check my replies to your comments and see if the proposal is ok for you. </w:t>
            </w:r>
          </w:p>
        </w:tc>
      </w:tr>
      <w:tr w:rsidR="0056334B" w14:paraId="6456D2BE" w14:textId="77777777" w:rsidTr="00EF78BE">
        <w:tc>
          <w:tcPr>
            <w:tcW w:w="2113" w:type="dxa"/>
            <w:tcBorders>
              <w:top w:val="single" w:sz="4" w:space="0" w:color="auto"/>
              <w:left w:val="single" w:sz="4" w:space="0" w:color="auto"/>
              <w:bottom w:val="single" w:sz="4" w:space="0" w:color="auto"/>
              <w:right w:val="single" w:sz="4" w:space="0" w:color="auto"/>
            </w:tcBorders>
          </w:tcPr>
          <w:p w14:paraId="22862EB5" w14:textId="77777777" w:rsidR="0056334B" w:rsidRDefault="0056334B" w:rsidP="0056334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0BAABA0" w14:textId="77777777" w:rsidR="0056334B" w:rsidRPr="003C7F05" w:rsidRDefault="0056334B" w:rsidP="0056334B">
            <w:pPr>
              <w:rPr>
                <w:iCs/>
                <w:lang w:eastAsia="zh-CN"/>
              </w:rPr>
            </w:pPr>
          </w:p>
        </w:tc>
      </w:tr>
      <w:tr w:rsidR="0056334B" w14:paraId="05173B50" w14:textId="77777777" w:rsidTr="00EF78BE">
        <w:tc>
          <w:tcPr>
            <w:tcW w:w="2113" w:type="dxa"/>
            <w:tcBorders>
              <w:top w:val="single" w:sz="4" w:space="0" w:color="auto"/>
              <w:left w:val="single" w:sz="4" w:space="0" w:color="auto"/>
              <w:bottom w:val="single" w:sz="4" w:space="0" w:color="auto"/>
              <w:right w:val="single" w:sz="4" w:space="0" w:color="auto"/>
            </w:tcBorders>
          </w:tcPr>
          <w:p w14:paraId="71DFB702" w14:textId="77777777" w:rsidR="0056334B" w:rsidRDefault="0056334B" w:rsidP="0056334B">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E7CCED3" w14:textId="77777777" w:rsidR="0056334B" w:rsidRPr="003C7F05" w:rsidRDefault="0056334B" w:rsidP="0056334B">
            <w:pPr>
              <w:rPr>
                <w:iCs/>
                <w:lang w:eastAsia="zh-CN"/>
              </w:rPr>
            </w:pPr>
          </w:p>
        </w:tc>
      </w:tr>
    </w:tbl>
    <w:p w14:paraId="674B2A8D" w14:textId="77777777" w:rsidR="0056334B" w:rsidRDefault="0056334B" w:rsidP="0056334B">
      <w:pPr>
        <w:spacing w:after="0"/>
        <w:rPr>
          <w:lang w:eastAsia="zh-CN"/>
        </w:rPr>
      </w:pPr>
    </w:p>
    <w:p w14:paraId="6FC86E39" w14:textId="77777777" w:rsidR="00695899" w:rsidRPr="0056334B" w:rsidRDefault="00695899">
      <w:pPr>
        <w:spacing w:after="0"/>
        <w:rPr>
          <w:b/>
          <w:sz w:val="20"/>
          <w:szCs w:val="24"/>
          <w:lang w:eastAsia="zh-CN"/>
        </w:rPr>
      </w:pPr>
    </w:p>
    <w:p w14:paraId="1A6405D3" w14:textId="48A45E95" w:rsidR="00001822" w:rsidRDefault="00001822" w:rsidP="00001822">
      <w:pPr>
        <w:rPr>
          <w:b/>
          <w:lang w:val="en-GB" w:eastAsia="zh-CN"/>
        </w:rPr>
      </w:pPr>
      <w:r>
        <w:rPr>
          <w:b/>
          <w:highlight w:val="yellow"/>
          <w:lang w:val="en-GB" w:eastAsia="zh-CN"/>
        </w:rPr>
        <w:t>Proposal 3.4</w:t>
      </w:r>
      <w:r w:rsidRPr="00001822">
        <w:rPr>
          <w:b/>
          <w:highlight w:val="yellow"/>
          <w:lang w:val="en-GB" w:eastAsia="zh-CN"/>
        </w:rPr>
        <w:t>-2</w:t>
      </w:r>
      <w:r>
        <w:rPr>
          <w:b/>
          <w:lang w:val="en-GB" w:eastAsia="zh-CN"/>
        </w:rPr>
        <w:t xml:space="preserve">: Update the description for </w:t>
      </w:r>
      <w:r w:rsidRPr="00001822">
        <w:rPr>
          <w:b/>
          <w:lang w:val="en-GB" w:eastAsia="zh-CN"/>
        </w:rPr>
        <w:t>dl-PRS-StartPRB-r16</w:t>
      </w:r>
      <w:r>
        <w:rPr>
          <w:b/>
          <w:lang w:val="en-GB" w:eastAsia="zh-CN"/>
        </w:rPr>
        <w:t xml:space="preserve"> as highlight in Red below:</w:t>
      </w:r>
      <w:r>
        <w:rPr>
          <w:b/>
          <w:i/>
          <w:lang w:val="en-GB" w:eastAsia="zh-CN"/>
        </w:rPr>
        <w:t xml:space="preserve"> </w:t>
      </w:r>
    </w:p>
    <w:p w14:paraId="330FCECB" w14:textId="327323A1" w:rsidR="00001822" w:rsidRPr="00EC076C" w:rsidRDefault="00EC076C" w:rsidP="00EC076C">
      <w:pPr>
        <w:pStyle w:val="afc"/>
        <w:numPr>
          <w:ilvl w:val="0"/>
          <w:numId w:val="17"/>
        </w:numPr>
        <w:ind w:left="1322" w:hanging="442"/>
        <w:rPr>
          <w:rFonts w:eastAsia="等线"/>
          <w:iCs/>
          <w:color w:val="000000" w:themeColor="text1"/>
          <w:lang w:val="en-GB" w:eastAsia="ja-JP"/>
        </w:rPr>
      </w:pPr>
      <w:r w:rsidRPr="00EC076C">
        <w:rPr>
          <w:color w:val="000000" w:themeColor="text1"/>
          <w:lang w:eastAsia="zh-CN"/>
        </w:rPr>
        <w:t>T</w:t>
      </w:r>
      <w:r w:rsidRPr="00EC076C">
        <w:rPr>
          <w:lang w:eastAsia="zh-CN"/>
        </w:rPr>
        <w:t xml:space="preserve">his field specifies the start PRB index defined as offset with respect to </w:t>
      </w:r>
      <w:r w:rsidRPr="00EC076C">
        <w:rPr>
          <w:color w:val="FF0000"/>
        </w:rPr>
        <w:t>point A of the serving cell defined in Clause 4.4.4.2 in TS 38.211</w:t>
      </w:r>
      <w:r w:rsidR="00DD4D1E">
        <w:rPr>
          <w:color w:val="FF0000"/>
        </w:rPr>
        <w:t>.</w:t>
      </w:r>
    </w:p>
    <w:tbl>
      <w:tblPr>
        <w:tblStyle w:val="af4"/>
        <w:tblW w:w="9307" w:type="dxa"/>
        <w:tblLayout w:type="fixed"/>
        <w:tblLook w:val="04A0" w:firstRow="1" w:lastRow="0" w:firstColumn="1" w:lastColumn="0" w:noHBand="0" w:noVBand="1"/>
      </w:tblPr>
      <w:tblGrid>
        <w:gridCol w:w="2113"/>
        <w:gridCol w:w="7194"/>
      </w:tblGrid>
      <w:tr w:rsidR="00001822" w14:paraId="02781B84" w14:textId="77777777" w:rsidTr="00EF78B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BD1D17" w14:textId="77777777" w:rsidR="00001822" w:rsidRDefault="00001822" w:rsidP="00EF78BE">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11BC78" w14:textId="77777777" w:rsidR="00001822" w:rsidRDefault="00001822" w:rsidP="00EF78BE">
            <w:pPr>
              <w:ind w:left="1320" w:hanging="440"/>
              <w:rPr>
                <w:i/>
                <w:lang w:eastAsia="zh-CN"/>
              </w:rPr>
            </w:pPr>
            <w:r>
              <w:rPr>
                <w:i/>
                <w:lang w:eastAsia="zh-CN"/>
              </w:rPr>
              <w:t>View</w:t>
            </w:r>
          </w:p>
        </w:tc>
      </w:tr>
      <w:tr w:rsidR="00001822" w14:paraId="3F0B4577" w14:textId="77777777" w:rsidTr="00EF78BE">
        <w:tc>
          <w:tcPr>
            <w:tcW w:w="2113" w:type="dxa"/>
            <w:tcBorders>
              <w:top w:val="single" w:sz="4" w:space="0" w:color="auto"/>
              <w:left w:val="single" w:sz="4" w:space="0" w:color="auto"/>
              <w:bottom w:val="single" w:sz="4" w:space="0" w:color="auto"/>
              <w:right w:val="single" w:sz="4" w:space="0" w:color="auto"/>
            </w:tcBorders>
          </w:tcPr>
          <w:p w14:paraId="54C45B36" w14:textId="2EB9F794" w:rsidR="00001822" w:rsidRPr="0056334B" w:rsidRDefault="00001822" w:rsidP="00EF78BE">
            <w:pPr>
              <w:rPr>
                <w:bCs/>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A94F1C0" w14:textId="4686716B" w:rsidR="00001822" w:rsidRPr="0056334B" w:rsidRDefault="00001822" w:rsidP="00EF78BE">
            <w:pPr>
              <w:rPr>
                <w:bCs/>
                <w:iCs/>
                <w:lang w:eastAsia="zh-CN"/>
              </w:rPr>
            </w:pPr>
            <w:r w:rsidRPr="0056334B">
              <w:rPr>
                <w:bCs/>
                <w:iCs/>
                <w:lang w:eastAsia="zh-CN"/>
              </w:rPr>
              <w:t xml:space="preserve"> </w:t>
            </w:r>
          </w:p>
        </w:tc>
      </w:tr>
      <w:tr w:rsidR="00001822" w14:paraId="55EE7FC2" w14:textId="77777777" w:rsidTr="00EF78BE">
        <w:tc>
          <w:tcPr>
            <w:tcW w:w="2113" w:type="dxa"/>
            <w:tcBorders>
              <w:top w:val="single" w:sz="4" w:space="0" w:color="auto"/>
              <w:left w:val="single" w:sz="4" w:space="0" w:color="auto"/>
              <w:bottom w:val="single" w:sz="4" w:space="0" w:color="auto"/>
              <w:right w:val="single" w:sz="4" w:space="0" w:color="auto"/>
            </w:tcBorders>
          </w:tcPr>
          <w:p w14:paraId="2E74C3AB" w14:textId="77777777" w:rsidR="00001822" w:rsidRDefault="00001822" w:rsidP="00EF78B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833E01" w14:textId="77777777" w:rsidR="00001822" w:rsidRPr="003C7F05" w:rsidRDefault="00001822" w:rsidP="00EF78BE">
            <w:pPr>
              <w:rPr>
                <w:iCs/>
                <w:lang w:eastAsia="zh-CN"/>
              </w:rPr>
            </w:pPr>
          </w:p>
        </w:tc>
      </w:tr>
      <w:tr w:rsidR="00001822" w14:paraId="4DE7892D" w14:textId="77777777" w:rsidTr="00EF78BE">
        <w:tc>
          <w:tcPr>
            <w:tcW w:w="2113" w:type="dxa"/>
            <w:tcBorders>
              <w:top w:val="single" w:sz="4" w:space="0" w:color="auto"/>
              <w:left w:val="single" w:sz="4" w:space="0" w:color="auto"/>
              <w:bottom w:val="single" w:sz="4" w:space="0" w:color="auto"/>
              <w:right w:val="single" w:sz="4" w:space="0" w:color="auto"/>
            </w:tcBorders>
          </w:tcPr>
          <w:p w14:paraId="39A815AF" w14:textId="77777777" w:rsidR="00001822" w:rsidRDefault="00001822" w:rsidP="00EF78BE">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054BD1C" w14:textId="77777777" w:rsidR="00001822" w:rsidRPr="003C7F05" w:rsidRDefault="00001822" w:rsidP="00EF78BE">
            <w:pPr>
              <w:rPr>
                <w:iCs/>
                <w:lang w:eastAsia="zh-CN"/>
              </w:rPr>
            </w:pPr>
          </w:p>
        </w:tc>
      </w:tr>
    </w:tbl>
    <w:p w14:paraId="02F5CB0C" w14:textId="77777777" w:rsidR="00001822" w:rsidRDefault="00001822">
      <w:pPr>
        <w:spacing w:after="0"/>
        <w:rPr>
          <w:b/>
          <w:sz w:val="20"/>
          <w:szCs w:val="24"/>
          <w:lang w:eastAsia="zh-CN"/>
        </w:rPr>
      </w:pPr>
    </w:p>
    <w:p w14:paraId="31C34A21" w14:textId="77777777" w:rsidR="00EC076C" w:rsidRPr="00001822" w:rsidRDefault="00EC076C">
      <w:pPr>
        <w:spacing w:after="0"/>
        <w:rPr>
          <w:b/>
          <w:sz w:val="20"/>
          <w:szCs w:val="24"/>
          <w:lang w:eastAsia="zh-CN"/>
        </w:rPr>
      </w:pPr>
    </w:p>
    <w:p w14:paraId="7359F395" w14:textId="77777777" w:rsidR="00A8364B" w:rsidRDefault="00D975FF">
      <w:pPr>
        <w:pStyle w:val="20"/>
        <w:rPr>
          <w:lang w:val="en-GB"/>
        </w:rPr>
      </w:pPr>
      <w:r>
        <w:rPr>
          <w:rFonts w:hint="eastAsia"/>
          <w:lang w:val="en-GB"/>
        </w:rPr>
        <w:lastRenderedPageBreak/>
        <w:t>I</w:t>
      </w:r>
      <w:r>
        <w:rPr>
          <w:lang w:val="en-GB"/>
        </w:rPr>
        <w:t>ssue #3.5: whether to restrict the same start PRB and bandwidths for any two PDC PRS resources?</w:t>
      </w:r>
    </w:p>
    <w:tbl>
      <w:tblPr>
        <w:tblStyle w:val="af4"/>
        <w:tblW w:w="0" w:type="auto"/>
        <w:tblLook w:val="04A0" w:firstRow="1" w:lastRow="0" w:firstColumn="1" w:lastColumn="0" w:noHBand="0" w:noVBand="1"/>
      </w:tblPr>
      <w:tblGrid>
        <w:gridCol w:w="9307"/>
      </w:tblGrid>
      <w:tr w:rsidR="00A8364B" w14:paraId="6C7A0BB4" w14:textId="77777777">
        <w:tc>
          <w:tcPr>
            <w:tcW w:w="9307" w:type="dxa"/>
          </w:tcPr>
          <w:p w14:paraId="5CE29DE1" w14:textId="77777777" w:rsidR="00A8364B" w:rsidRDefault="00D975FF">
            <w:pPr>
              <w:spacing w:after="0"/>
              <w:rPr>
                <w:i/>
                <w:lang w:eastAsia="zh-CN"/>
              </w:rPr>
            </w:pPr>
            <w:r>
              <w:rPr>
                <w:rFonts w:hint="eastAsia"/>
                <w:i/>
                <w:lang w:eastAsia="zh-CN"/>
              </w:rPr>
              <w:t>O</w:t>
            </w:r>
            <w:r>
              <w:rPr>
                <w:i/>
                <w:lang w:eastAsia="zh-CN"/>
              </w:rPr>
              <w:t>PPO R1-2201297</w:t>
            </w:r>
          </w:p>
          <w:p w14:paraId="7CCF993A" w14:textId="77777777" w:rsidR="00A8364B" w:rsidRDefault="00D975FF">
            <w:pPr>
              <w:pStyle w:val="a9"/>
              <w:spacing w:before="120"/>
              <w:rPr>
                <w:rFonts w:cs="Times"/>
                <w:iCs/>
                <w:sz w:val="22"/>
                <w:szCs w:val="22"/>
                <w:lang w:eastAsia="zh-CN"/>
              </w:rPr>
            </w:pPr>
            <w:r>
              <w:rPr>
                <w:iCs/>
                <w:sz w:val="22"/>
                <w:szCs w:val="22"/>
                <w:lang w:eastAsia="zh-CN"/>
              </w:rPr>
              <w:t xml:space="preserve">Another issue of frequency domain allocation for PDC PRS is that both </w:t>
            </w:r>
            <w:r>
              <w:rPr>
                <w:rFonts w:cs="Times"/>
                <w:i/>
                <w:iCs/>
                <w:sz w:val="22"/>
                <w:szCs w:val="22"/>
                <w:lang w:eastAsia="zh-CN"/>
              </w:rPr>
              <w:t>dl-PRS-ResourceBandwidth-r16</w:t>
            </w:r>
            <w:r>
              <w:rPr>
                <w:rFonts w:cs="Times"/>
                <w:sz w:val="22"/>
                <w:szCs w:val="22"/>
                <w:lang w:eastAsia="zh-CN"/>
              </w:rPr>
              <w:t xml:space="preserve"> and </w:t>
            </w:r>
            <w:r>
              <w:rPr>
                <w:rFonts w:cs="Times"/>
                <w:i/>
                <w:iCs/>
                <w:sz w:val="22"/>
                <w:szCs w:val="22"/>
                <w:lang w:eastAsia="zh-CN"/>
              </w:rPr>
              <w:t>dl-PRS-StartPRB-r16</w:t>
            </w:r>
            <w:r>
              <w:rPr>
                <w:rFonts w:cs="Times"/>
                <w:iCs/>
                <w:sz w:val="22"/>
                <w:szCs w:val="22"/>
                <w:lang w:eastAsia="zh-CN"/>
              </w:rPr>
              <w:t xml:space="preserve"> are defined per resource for PDC PRS, which is a different way from positioning PRS. For the latter one, all the positioning PRS resources and PRS resource sets in a PRS frequency layer share the same bandwidth and the same starting PRB. Therefore, in order to allow UE reusing the same hardware to perform receptions of PDC PRS and positioning SRS, it is proposed that</w:t>
            </w:r>
          </w:p>
          <w:p w14:paraId="433633C4" w14:textId="77777777" w:rsidR="00A8364B" w:rsidRDefault="00D975FF">
            <w:pPr>
              <w:pStyle w:val="a9"/>
              <w:spacing w:before="120"/>
              <w:rPr>
                <w:b/>
                <w:i/>
                <w:iCs/>
                <w:sz w:val="22"/>
                <w:szCs w:val="22"/>
                <w:lang w:eastAsia="zh-CN"/>
              </w:rPr>
            </w:pPr>
            <w:r>
              <w:rPr>
                <w:b/>
                <w:i/>
                <w:iCs/>
                <w:sz w:val="22"/>
                <w:szCs w:val="22"/>
                <w:lang w:eastAsia="zh-CN"/>
              </w:rPr>
              <w:t xml:space="preserve">Proposal 3: UE does not expect to be configured with different </w:t>
            </w:r>
            <w:r>
              <w:rPr>
                <w:rFonts w:cs="Times"/>
                <w:b/>
                <w:i/>
                <w:iCs/>
                <w:sz w:val="22"/>
                <w:szCs w:val="22"/>
                <w:lang w:eastAsia="zh-CN"/>
              </w:rPr>
              <w:t>dl-PRS-StartPRB-r16</w:t>
            </w:r>
            <w:r>
              <w:rPr>
                <w:b/>
                <w:i/>
                <w:iCs/>
                <w:sz w:val="22"/>
                <w:szCs w:val="22"/>
                <w:lang w:eastAsia="zh-CN"/>
              </w:rPr>
              <w:t xml:space="preserve"> or different </w:t>
            </w:r>
            <w:r>
              <w:rPr>
                <w:rFonts w:cs="Times"/>
                <w:b/>
                <w:i/>
                <w:iCs/>
                <w:sz w:val="22"/>
                <w:szCs w:val="22"/>
                <w:lang w:eastAsia="zh-CN"/>
              </w:rPr>
              <w:t xml:space="preserve">dl-PRS-ResourceBandwidth-r16 for any two PDC PRS resources. </w:t>
            </w:r>
          </w:p>
          <w:p w14:paraId="116CBD0C" w14:textId="77777777" w:rsidR="00A8364B" w:rsidRDefault="00D975FF">
            <w:pPr>
              <w:pStyle w:val="a9"/>
              <w:spacing w:before="120"/>
              <w:rPr>
                <w:iCs/>
                <w:sz w:val="22"/>
                <w:szCs w:val="22"/>
                <w:lang w:eastAsia="zh-CN"/>
              </w:rPr>
            </w:pPr>
            <w:r>
              <w:rPr>
                <w:iCs/>
                <w:sz w:val="22"/>
                <w:szCs w:val="22"/>
                <w:lang w:eastAsia="zh-CN"/>
              </w:rPr>
              <w:t xml:space="preserve">Note that without the restriction in Proposal 3, </w:t>
            </w:r>
          </w:p>
          <w:p w14:paraId="139D3CD8" w14:textId="77777777" w:rsidR="00A8364B" w:rsidRDefault="00D975FF">
            <w:pPr>
              <w:pStyle w:val="a9"/>
              <w:numPr>
                <w:ilvl w:val="0"/>
                <w:numId w:val="26"/>
              </w:numPr>
              <w:autoSpaceDE/>
              <w:autoSpaceDN/>
              <w:adjustRightInd/>
              <w:snapToGrid/>
              <w:spacing w:before="120"/>
              <w:rPr>
                <w:iCs/>
                <w:sz w:val="22"/>
                <w:szCs w:val="22"/>
                <w:lang w:eastAsia="zh-CN"/>
              </w:rPr>
            </w:pPr>
            <w:r>
              <w:rPr>
                <w:iCs/>
                <w:sz w:val="22"/>
                <w:szCs w:val="22"/>
                <w:lang w:eastAsia="zh-CN"/>
              </w:rPr>
              <w:t xml:space="preserve">The UE implementation may be different between the reception of PDC PRS and the reception of positioning PRS, which may make it debatable whether the UE feature of PRS-based RTT PDC (FG 25-19a) should take positioning PRS feature as a prerequisite. </w:t>
            </w:r>
          </w:p>
          <w:p w14:paraId="1233E8E3" w14:textId="77777777" w:rsidR="00A8364B" w:rsidRDefault="00D975FF">
            <w:pPr>
              <w:pStyle w:val="a9"/>
              <w:numPr>
                <w:ilvl w:val="0"/>
                <w:numId w:val="26"/>
              </w:numPr>
              <w:autoSpaceDE/>
              <w:autoSpaceDN/>
              <w:adjustRightInd/>
              <w:snapToGrid/>
              <w:spacing w:before="120"/>
              <w:rPr>
                <w:iCs/>
                <w:lang w:eastAsia="zh-CN"/>
              </w:rPr>
            </w:pPr>
            <w:r>
              <w:rPr>
                <w:iCs/>
                <w:sz w:val="22"/>
                <w:szCs w:val="22"/>
                <w:lang w:eastAsia="zh-CN"/>
              </w:rPr>
              <w:t>38.822 says for positioning PRS that “</w:t>
            </w:r>
            <w:r>
              <w:rPr>
                <w:sz w:val="22"/>
                <w:szCs w:val="22"/>
              </w:rPr>
              <w:t>UE is not expected to support DL PRS bandwidth that exceeds the reported DL PRS bandwidth value</w:t>
            </w:r>
            <w:r>
              <w:rPr>
                <w:iCs/>
                <w:sz w:val="22"/>
                <w:szCs w:val="22"/>
                <w:lang w:eastAsia="zh-CN"/>
              </w:rPr>
              <w:t xml:space="preserve">”. But for PDC PRS, RAN1 needs to clarify whether such “not expected to support” should be applicable to PDC PRS per PRS configuration or per PRS resource, i.e., whether a PRS BW larger than reported capability should invalidate the whole PRS configuration or the corresponding PRS resource only. </w:t>
            </w:r>
          </w:p>
        </w:tc>
      </w:tr>
    </w:tbl>
    <w:p w14:paraId="211FDDEC" w14:textId="77777777" w:rsidR="00A8364B" w:rsidRDefault="00D975FF">
      <w:pPr>
        <w:spacing w:beforeLines="50" w:before="120" w:after="0"/>
        <w:rPr>
          <w:lang w:eastAsia="zh-CN"/>
        </w:rPr>
      </w:pPr>
      <w:r>
        <w:rPr>
          <w:rFonts w:hint="eastAsia"/>
          <w:b/>
          <w:lang w:eastAsia="zh-CN"/>
        </w:rPr>
        <w:t>F</w:t>
      </w:r>
      <w:r>
        <w:rPr>
          <w:b/>
          <w:lang w:eastAsia="zh-CN"/>
        </w:rPr>
        <w:t xml:space="preserve">eature lead: </w:t>
      </w:r>
      <w:r>
        <w:rPr>
          <w:lang w:eastAsia="zh-CN"/>
        </w:rPr>
        <w:t>Since the restriction is adopted by positioning PRS, then it would be fine to apply to PRS for PDC also. However, let’s hear views from other companies first.</w:t>
      </w:r>
    </w:p>
    <w:p w14:paraId="5E915F01" w14:textId="77777777" w:rsidR="00A8364B" w:rsidRDefault="00A8364B">
      <w:pPr>
        <w:spacing w:after="0"/>
        <w:rPr>
          <w:b/>
          <w:lang w:eastAsia="zh-CN"/>
        </w:rPr>
      </w:pPr>
    </w:p>
    <w:p w14:paraId="09F69304" w14:textId="77777777" w:rsidR="00A8364B" w:rsidRDefault="00D975FF">
      <w:pPr>
        <w:pStyle w:val="30"/>
        <w:ind w:left="720"/>
        <w:rPr>
          <w:lang w:val="en-GB"/>
        </w:rPr>
      </w:pPr>
      <w:r>
        <w:rPr>
          <w:rFonts w:hint="eastAsia"/>
          <w:lang w:val="en-GB"/>
        </w:rPr>
        <w:t>F</w:t>
      </w:r>
      <w:r>
        <w:rPr>
          <w:lang w:val="en-GB"/>
        </w:rPr>
        <w:t>irst round discussion</w:t>
      </w:r>
    </w:p>
    <w:p w14:paraId="5372B846" w14:textId="77777777" w:rsidR="00A8364B" w:rsidRDefault="00D975FF">
      <w:pPr>
        <w:rPr>
          <w:rFonts w:eastAsiaTheme="minorEastAsia"/>
          <w:lang w:eastAsia="zh-CN"/>
        </w:rPr>
      </w:pPr>
      <w:r>
        <w:rPr>
          <w:rFonts w:eastAsiaTheme="minorEastAsia"/>
          <w:lang w:eastAsia="zh-CN"/>
        </w:rPr>
        <w:t>The following question is set for the first round email discussions.</w:t>
      </w:r>
    </w:p>
    <w:p w14:paraId="73143BA1" w14:textId="77777777" w:rsidR="00A8364B" w:rsidRDefault="00A8364B">
      <w:pPr>
        <w:spacing w:after="0"/>
        <w:rPr>
          <w:b/>
          <w:lang w:eastAsia="zh-CN"/>
        </w:rPr>
      </w:pPr>
    </w:p>
    <w:p w14:paraId="6A408666" w14:textId="77777777" w:rsidR="00A8364B" w:rsidRDefault="00D975FF">
      <w:pPr>
        <w:spacing w:after="0"/>
        <w:rPr>
          <w:b/>
          <w:lang w:eastAsia="zh-CN"/>
        </w:rPr>
      </w:pPr>
      <w:r>
        <w:rPr>
          <w:b/>
          <w:highlight w:val="yellow"/>
          <w:lang w:eastAsia="zh-CN"/>
        </w:rPr>
        <w:t>Question 3.5-1</w:t>
      </w:r>
      <w:r>
        <w:rPr>
          <w:b/>
          <w:lang w:eastAsia="zh-CN"/>
        </w:rPr>
        <w:t>: do you agree with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Please provide your reasons also. </w:t>
      </w:r>
    </w:p>
    <w:p w14:paraId="4870DB15" w14:textId="77777777" w:rsidR="00A8364B" w:rsidRDefault="00A8364B">
      <w:pPr>
        <w:spacing w:after="0"/>
        <w:rPr>
          <w:b/>
          <w:lang w:eastAsia="zh-CN"/>
        </w:rPr>
      </w:pPr>
    </w:p>
    <w:tbl>
      <w:tblPr>
        <w:tblStyle w:val="af4"/>
        <w:tblW w:w="9307" w:type="dxa"/>
        <w:tblLayout w:type="fixed"/>
        <w:tblLook w:val="04A0" w:firstRow="1" w:lastRow="0" w:firstColumn="1" w:lastColumn="0" w:noHBand="0" w:noVBand="1"/>
      </w:tblPr>
      <w:tblGrid>
        <w:gridCol w:w="2113"/>
        <w:gridCol w:w="7194"/>
      </w:tblGrid>
      <w:tr w:rsidR="00A8364B" w14:paraId="0CDDD3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91A147"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4E2CD" w14:textId="77777777" w:rsidR="00A8364B" w:rsidRDefault="00D975FF">
            <w:pPr>
              <w:rPr>
                <w:i/>
                <w:lang w:eastAsia="zh-CN"/>
              </w:rPr>
            </w:pPr>
            <w:r>
              <w:rPr>
                <w:i/>
                <w:lang w:eastAsia="zh-CN"/>
              </w:rPr>
              <w:t>View</w:t>
            </w:r>
          </w:p>
        </w:tc>
      </w:tr>
      <w:tr w:rsidR="00A8364B" w14:paraId="4E90939D" w14:textId="77777777">
        <w:tc>
          <w:tcPr>
            <w:tcW w:w="2113" w:type="dxa"/>
            <w:tcBorders>
              <w:top w:val="single" w:sz="4" w:space="0" w:color="auto"/>
              <w:left w:val="single" w:sz="4" w:space="0" w:color="auto"/>
              <w:bottom w:val="single" w:sz="4" w:space="0" w:color="auto"/>
              <w:right w:val="single" w:sz="4" w:space="0" w:color="auto"/>
            </w:tcBorders>
          </w:tcPr>
          <w:p w14:paraId="350D66D7"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E2F1048" w14:textId="77777777" w:rsidR="00A8364B" w:rsidRDefault="00D975FF">
            <w:pPr>
              <w:rPr>
                <w:lang w:eastAsia="zh-CN"/>
              </w:rPr>
            </w:pPr>
            <w:r>
              <w:rPr>
                <w:lang w:eastAsia="zh-CN"/>
              </w:rPr>
              <w:t xml:space="preserve">Yes, agree. </w:t>
            </w:r>
          </w:p>
        </w:tc>
      </w:tr>
      <w:tr w:rsidR="00A8364B" w14:paraId="3897ED26" w14:textId="77777777">
        <w:tc>
          <w:tcPr>
            <w:tcW w:w="2113" w:type="dxa"/>
            <w:tcBorders>
              <w:top w:val="single" w:sz="4" w:space="0" w:color="auto"/>
              <w:left w:val="single" w:sz="4" w:space="0" w:color="auto"/>
              <w:bottom w:val="single" w:sz="4" w:space="0" w:color="auto"/>
              <w:right w:val="single" w:sz="4" w:space="0" w:color="auto"/>
            </w:tcBorders>
          </w:tcPr>
          <w:p w14:paraId="1B7BD8BC"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793670F2" w14:textId="77777777" w:rsidR="00A8364B" w:rsidRDefault="00D975FF">
            <w:pPr>
              <w:rPr>
                <w:lang w:val="en-GB" w:eastAsia="zh-CN"/>
              </w:rPr>
            </w:pPr>
            <w:r>
              <w:rPr>
                <w:lang w:val="en-GB" w:eastAsia="zh-CN"/>
              </w:rPr>
              <w:t xml:space="preserve">We are fine with this proposal </w:t>
            </w:r>
          </w:p>
        </w:tc>
      </w:tr>
      <w:tr w:rsidR="00A8364B" w14:paraId="6E6A211C" w14:textId="77777777">
        <w:tc>
          <w:tcPr>
            <w:tcW w:w="2113" w:type="dxa"/>
            <w:tcBorders>
              <w:top w:val="single" w:sz="4" w:space="0" w:color="auto"/>
              <w:left w:val="single" w:sz="4" w:space="0" w:color="auto"/>
              <w:bottom w:val="single" w:sz="4" w:space="0" w:color="auto"/>
              <w:right w:val="single" w:sz="4" w:space="0" w:color="auto"/>
            </w:tcBorders>
          </w:tcPr>
          <w:p w14:paraId="3771A0C0"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D30A657" w14:textId="77777777" w:rsidR="00A8364B" w:rsidRDefault="00D975FF">
            <w:pPr>
              <w:rPr>
                <w:lang w:val="en-GB" w:eastAsia="zh-CN"/>
              </w:rPr>
            </w:pPr>
            <w:r>
              <w:rPr>
                <w:rFonts w:hint="eastAsia"/>
                <w:lang w:val="en-GB" w:eastAsia="zh-CN"/>
              </w:rPr>
              <w:t>A</w:t>
            </w:r>
            <w:r>
              <w:rPr>
                <w:lang w:val="en-GB" w:eastAsia="zh-CN"/>
              </w:rPr>
              <w:t>gree.</w:t>
            </w:r>
          </w:p>
        </w:tc>
      </w:tr>
      <w:tr w:rsidR="00A8364B" w14:paraId="66A8E3D4" w14:textId="77777777">
        <w:tc>
          <w:tcPr>
            <w:tcW w:w="2113" w:type="dxa"/>
            <w:tcBorders>
              <w:top w:val="single" w:sz="4" w:space="0" w:color="auto"/>
              <w:left w:val="single" w:sz="4" w:space="0" w:color="auto"/>
              <w:bottom w:val="single" w:sz="4" w:space="0" w:color="auto"/>
              <w:right w:val="single" w:sz="4" w:space="0" w:color="auto"/>
            </w:tcBorders>
          </w:tcPr>
          <w:p w14:paraId="78851047"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23CE5D38" w14:textId="77777777" w:rsidR="00A8364B" w:rsidRDefault="00D975FF">
            <w:pPr>
              <w:rPr>
                <w:lang w:val="en-GB" w:eastAsia="zh-CN"/>
              </w:rPr>
            </w:pPr>
            <w:r>
              <w:rPr>
                <w:lang w:val="en-GB" w:eastAsia="zh-CN"/>
              </w:rPr>
              <w:t>We are a bit confused where &gt; 1 PDC PRS resources come from since we agree to only one PRS configuration. Maybe we misunderstand something but would like clarification.</w:t>
            </w:r>
          </w:p>
          <w:p w14:paraId="3EDAF6B3" w14:textId="77777777" w:rsidR="00A8364B" w:rsidRDefault="00D975FF">
            <w:pPr>
              <w:rPr>
                <w:color w:val="7030A0"/>
                <w:lang w:val="en-GB" w:eastAsia="zh-CN"/>
              </w:rPr>
            </w:pPr>
            <w:r>
              <w:rPr>
                <w:color w:val="7030A0"/>
                <w:lang w:val="en-GB" w:eastAsia="zh-CN"/>
              </w:rPr>
              <w:t>Feature lead:</w:t>
            </w:r>
          </w:p>
          <w:p w14:paraId="71370432" w14:textId="77777777" w:rsidR="00A8364B" w:rsidRDefault="00D975FF">
            <w:pPr>
              <w:rPr>
                <w:lang w:val="en-GB" w:eastAsia="zh-CN"/>
              </w:rPr>
            </w:pPr>
            <w:r>
              <w:rPr>
                <w:rFonts w:hint="eastAsia"/>
                <w:color w:val="7030A0"/>
                <w:lang w:val="en-GB" w:eastAsia="zh-CN"/>
              </w:rPr>
              <w:t>W</w:t>
            </w:r>
            <w:r>
              <w:rPr>
                <w:color w:val="7030A0"/>
                <w:lang w:val="en-GB" w:eastAsia="zh-CN"/>
              </w:rPr>
              <w:t xml:space="preserve">e agreed one PRS set, but multiple PRS resources can be included in the set. </w:t>
            </w:r>
          </w:p>
        </w:tc>
      </w:tr>
      <w:tr w:rsidR="00A8364B" w14:paraId="6EBF09FD" w14:textId="77777777">
        <w:tc>
          <w:tcPr>
            <w:tcW w:w="2113" w:type="dxa"/>
            <w:tcBorders>
              <w:top w:val="single" w:sz="4" w:space="0" w:color="auto"/>
              <w:left w:val="single" w:sz="4" w:space="0" w:color="auto"/>
              <w:bottom w:val="single" w:sz="4" w:space="0" w:color="auto"/>
              <w:right w:val="single" w:sz="4" w:space="0" w:color="auto"/>
            </w:tcBorders>
          </w:tcPr>
          <w:p w14:paraId="78392AFB"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07FF6FE" w14:textId="77777777" w:rsidR="00A8364B" w:rsidRDefault="00D975FF">
            <w:pPr>
              <w:rPr>
                <w:lang w:eastAsia="zh-CN"/>
              </w:rPr>
            </w:pPr>
            <w:r>
              <w:rPr>
                <w:lang w:eastAsia="zh-CN"/>
              </w:rPr>
              <w:t xml:space="preserve">Maybe we can place the parameter </w:t>
            </w:r>
            <w:r>
              <w:rPr>
                <w:i/>
                <w:iCs/>
                <w:lang w:eastAsia="zh-CN"/>
              </w:rPr>
              <w:t>dl-PRS-StartPRB-r16</w:t>
            </w:r>
            <w:r>
              <w:rPr>
                <w:lang w:eastAsia="zh-CN"/>
              </w:rPr>
              <w:t xml:space="preserve"> and </w:t>
            </w:r>
            <w:r>
              <w:rPr>
                <w:i/>
                <w:iCs/>
                <w:lang w:eastAsia="zh-CN"/>
              </w:rPr>
              <w:t>dl-PRS-ResourceBandwidth-r16</w:t>
            </w:r>
            <w:r>
              <w:rPr>
                <w:lang w:eastAsia="zh-CN"/>
              </w:rPr>
              <w:t xml:space="preserve"> in </w:t>
            </w:r>
            <w:r>
              <w:rPr>
                <w:i/>
                <w:iCs/>
                <w:lang w:eastAsia="zh-CN"/>
              </w:rPr>
              <w:t>NR-DL-PRS-PDC-ResourceSet-r17</w:t>
            </w:r>
            <w:r>
              <w:rPr>
                <w:lang w:eastAsia="zh-CN"/>
              </w:rPr>
              <w:t xml:space="preserve"> so that the PRS resources have the same value?</w:t>
            </w:r>
          </w:p>
          <w:p w14:paraId="4432DFC3" w14:textId="41FEAF13" w:rsidR="00E9671C" w:rsidRPr="00E9671C" w:rsidRDefault="00E55E47">
            <w:pPr>
              <w:rPr>
                <w:color w:val="7030A0"/>
                <w:lang w:val="en-GB" w:eastAsia="zh-CN"/>
              </w:rPr>
            </w:pPr>
            <w:r>
              <w:rPr>
                <w:color w:val="7030A0"/>
                <w:lang w:val="en-GB" w:eastAsia="zh-CN"/>
              </w:rPr>
              <w:t>Feature lead:</w:t>
            </w:r>
            <w:r>
              <w:rPr>
                <w:rFonts w:hint="eastAsia"/>
                <w:color w:val="7030A0"/>
                <w:lang w:val="en-GB" w:eastAsia="zh-CN"/>
              </w:rPr>
              <w:t xml:space="preserve"> </w:t>
            </w:r>
            <w:r>
              <w:rPr>
                <w:color w:val="7030A0"/>
                <w:lang w:val="en-GB" w:eastAsia="zh-CN"/>
              </w:rPr>
              <w:t xml:space="preserve">Both ways could work. However, since the structure was agreed </w:t>
            </w:r>
            <w:r>
              <w:rPr>
                <w:color w:val="7030A0"/>
                <w:lang w:val="en-GB" w:eastAsia="zh-CN"/>
              </w:rPr>
              <w:lastRenderedPageBreak/>
              <w:t xml:space="preserve">last meeting and RAN1/2 both may have implemented or started to implement it, to avoid more big change, let’s keep the current agreed structure, and just make the conclusion to clarify the intention. Always simpler to add some new thing compared to revise the agreed ones. Of course, in the end can up to RAN2 also how to implement it. </w:t>
            </w:r>
            <w:r w:rsidR="00E9671C">
              <w:rPr>
                <w:color w:val="7030A0"/>
                <w:lang w:val="en-GB" w:eastAsia="zh-CN"/>
              </w:rPr>
              <w:t xml:space="preserve"> </w:t>
            </w:r>
          </w:p>
        </w:tc>
      </w:tr>
      <w:tr w:rsidR="001114A9" w:rsidRPr="0025701B" w14:paraId="2513B3CA" w14:textId="77777777" w:rsidTr="001114A9">
        <w:tc>
          <w:tcPr>
            <w:tcW w:w="2113" w:type="dxa"/>
          </w:tcPr>
          <w:p w14:paraId="43E08101" w14:textId="77777777" w:rsidR="001114A9" w:rsidRDefault="001114A9" w:rsidP="001114A9">
            <w:pPr>
              <w:rPr>
                <w:iCs/>
                <w:lang w:eastAsia="zh-CN"/>
              </w:rPr>
            </w:pPr>
            <w:r>
              <w:rPr>
                <w:iCs/>
                <w:lang w:eastAsia="zh-CN"/>
              </w:rPr>
              <w:lastRenderedPageBreak/>
              <w:t>Nokia/NSB</w:t>
            </w:r>
          </w:p>
        </w:tc>
        <w:tc>
          <w:tcPr>
            <w:tcW w:w="7194" w:type="dxa"/>
          </w:tcPr>
          <w:p w14:paraId="16C1D4F7" w14:textId="77777777" w:rsidR="001114A9" w:rsidRPr="001114A9" w:rsidRDefault="001114A9" w:rsidP="001114A9">
            <w:pPr>
              <w:rPr>
                <w:iCs/>
                <w:lang w:eastAsia="zh-CN"/>
              </w:rPr>
            </w:pPr>
            <w:r w:rsidRPr="001114A9">
              <w:rPr>
                <w:iCs/>
                <w:lang w:eastAsia="zh-CN"/>
              </w:rPr>
              <w:t>We are OK with the restriction.</w:t>
            </w:r>
          </w:p>
        </w:tc>
      </w:tr>
      <w:tr w:rsidR="00006F87" w:rsidRPr="0025701B" w14:paraId="5077BC05" w14:textId="77777777" w:rsidTr="001114A9">
        <w:tc>
          <w:tcPr>
            <w:tcW w:w="2113" w:type="dxa"/>
          </w:tcPr>
          <w:p w14:paraId="374AD5AE" w14:textId="1C74E283" w:rsidR="00006F87" w:rsidRDefault="00006F87" w:rsidP="001114A9">
            <w:pPr>
              <w:rPr>
                <w:iCs/>
                <w:lang w:eastAsia="zh-CN"/>
              </w:rPr>
            </w:pPr>
            <w:r>
              <w:rPr>
                <w:iCs/>
                <w:lang w:eastAsia="zh-CN"/>
              </w:rPr>
              <w:t>HW/HiSi</w:t>
            </w:r>
          </w:p>
        </w:tc>
        <w:tc>
          <w:tcPr>
            <w:tcW w:w="7194" w:type="dxa"/>
          </w:tcPr>
          <w:p w14:paraId="4CF43A91" w14:textId="25821F85" w:rsidR="00006F87" w:rsidRPr="001114A9" w:rsidRDefault="00006F87" w:rsidP="001114A9">
            <w:pPr>
              <w:rPr>
                <w:iCs/>
                <w:lang w:eastAsia="zh-CN"/>
              </w:rPr>
            </w:pPr>
            <w:r>
              <w:rPr>
                <w:iCs/>
                <w:lang w:eastAsia="zh-CN"/>
              </w:rPr>
              <w:t>Tend to agree, the provided reason seem feasible.</w:t>
            </w:r>
          </w:p>
        </w:tc>
      </w:tr>
      <w:tr w:rsidR="00A947EB" w:rsidRPr="0025701B" w14:paraId="02E6A264" w14:textId="77777777" w:rsidTr="001114A9">
        <w:tc>
          <w:tcPr>
            <w:tcW w:w="2113" w:type="dxa"/>
          </w:tcPr>
          <w:p w14:paraId="362E5186" w14:textId="1E6DFE78" w:rsidR="00A947EB" w:rsidRDefault="00A947EB" w:rsidP="00A947EB">
            <w:pPr>
              <w:rPr>
                <w:iCs/>
                <w:lang w:eastAsia="zh-CN"/>
              </w:rPr>
            </w:pPr>
            <w:r>
              <w:rPr>
                <w:iCs/>
                <w:lang w:eastAsia="zh-CN"/>
              </w:rPr>
              <w:t>Ericsson</w:t>
            </w:r>
          </w:p>
        </w:tc>
        <w:tc>
          <w:tcPr>
            <w:tcW w:w="7194" w:type="dxa"/>
          </w:tcPr>
          <w:p w14:paraId="7CC7F4D7" w14:textId="77777777" w:rsidR="00A947EB" w:rsidRDefault="00A947EB" w:rsidP="00A947EB">
            <w:pPr>
              <w:rPr>
                <w:iCs/>
                <w:lang w:eastAsia="zh-CN"/>
              </w:rPr>
            </w:pPr>
            <w:r>
              <w:rPr>
                <w:iCs/>
                <w:lang w:eastAsia="zh-CN"/>
              </w:rPr>
              <w:t xml:space="preserve">We agree with the intention. </w:t>
            </w:r>
          </w:p>
          <w:p w14:paraId="62C7CDE3" w14:textId="77777777" w:rsidR="00A947EB" w:rsidRDefault="00A947EB" w:rsidP="00A947EB">
            <w:pPr>
              <w:rPr>
                <w:iCs/>
                <w:lang w:eastAsia="zh-CN"/>
              </w:rPr>
            </w:pPr>
            <w:r>
              <w:rPr>
                <w:iCs/>
                <w:lang w:eastAsia="zh-CN"/>
              </w:rPr>
              <w:t>But this can be better fixed by moving these parameters out of NR-DL-PRS-Resource-r16, and make them part of NR-DL-PRS-PDC-ResourceSet-r17. That is, fix this in the RRC parameter list.</w:t>
            </w:r>
          </w:p>
          <w:p w14:paraId="29FA5048" w14:textId="649FFA78" w:rsidR="002E5CA6" w:rsidRDefault="002E5CA6" w:rsidP="00E55E47">
            <w:pPr>
              <w:rPr>
                <w:iCs/>
                <w:lang w:eastAsia="zh-CN"/>
              </w:rPr>
            </w:pPr>
            <w:r>
              <w:rPr>
                <w:color w:val="7030A0"/>
                <w:lang w:val="en-GB" w:eastAsia="zh-CN"/>
              </w:rPr>
              <w:t>Feature lead:</w:t>
            </w:r>
            <w:r>
              <w:rPr>
                <w:rFonts w:hint="eastAsia"/>
                <w:color w:val="7030A0"/>
                <w:lang w:val="en-GB" w:eastAsia="zh-CN"/>
              </w:rPr>
              <w:t xml:space="preserve"> </w:t>
            </w:r>
            <w:r w:rsidR="00117229">
              <w:rPr>
                <w:color w:val="7030A0"/>
                <w:lang w:val="en-GB" w:eastAsia="zh-CN"/>
              </w:rPr>
              <w:t xml:space="preserve">Both ways could work. </w:t>
            </w:r>
            <w:r w:rsidR="005417D6">
              <w:rPr>
                <w:color w:val="7030A0"/>
                <w:lang w:val="en-GB" w:eastAsia="zh-CN"/>
              </w:rPr>
              <w:t xml:space="preserve">However, since the structure was agreed last meeting and RAN1/2 both may have implemented or started to implement it, to avoid more big change, let’s keep the current agreed structure, and just </w:t>
            </w:r>
            <w:r>
              <w:rPr>
                <w:color w:val="7030A0"/>
                <w:lang w:val="en-GB" w:eastAsia="zh-CN"/>
              </w:rPr>
              <w:t>make the conclusion to clarify the intention.</w:t>
            </w:r>
            <w:r w:rsidR="005417D6">
              <w:rPr>
                <w:color w:val="7030A0"/>
                <w:lang w:val="en-GB" w:eastAsia="zh-CN"/>
              </w:rPr>
              <w:t xml:space="preserve"> Always simpler to add some new thing compared to revise the agreed ones. Of course, </w:t>
            </w:r>
            <w:r w:rsidR="00E55E47">
              <w:rPr>
                <w:color w:val="7030A0"/>
                <w:lang w:val="en-GB" w:eastAsia="zh-CN"/>
              </w:rPr>
              <w:t xml:space="preserve">in the end can up to RAN2 also how to implement it. </w:t>
            </w:r>
          </w:p>
        </w:tc>
      </w:tr>
    </w:tbl>
    <w:p w14:paraId="31EF1A0F" w14:textId="77777777" w:rsidR="00A8364B" w:rsidRDefault="00A8364B">
      <w:pPr>
        <w:spacing w:after="0"/>
        <w:rPr>
          <w:b/>
          <w:lang w:eastAsia="zh-CN"/>
        </w:rPr>
      </w:pPr>
    </w:p>
    <w:p w14:paraId="520350AA" w14:textId="77777777" w:rsidR="00844D57" w:rsidRDefault="00844D57">
      <w:pPr>
        <w:spacing w:after="0"/>
        <w:rPr>
          <w:b/>
          <w:lang w:eastAsia="zh-CN"/>
        </w:rPr>
      </w:pPr>
    </w:p>
    <w:p w14:paraId="74C22C3C" w14:textId="423D6701" w:rsidR="00844D57" w:rsidRDefault="00844D57" w:rsidP="00844D57">
      <w:pPr>
        <w:spacing w:beforeLines="50" w:before="120" w:after="240"/>
        <w:rPr>
          <w:b/>
          <w:u w:val="single"/>
          <w:lang w:eastAsia="zh-CN"/>
        </w:rPr>
      </w:pPr>
      <w:r>
        <w:rPr>
          <w:rFonts w:hint="eastAsia"/>
          <w:b/>
          <w:u w:val="single"/>
          <w:lang w:eastAsia="zh-CN"/>
        </w:rPr>
        <w:t>S</w:t>
      </w:r>
      <w:r>
        <w:rPr>
          <w:b/>
          <w:u w:val="single"/>
          <w:lang w:eastAsia="zh-CN"/>
        </w:rPr>
        <w:t xml:space="preserve">ummary of the status for </w:t>
      </w:r>
      <w:r w:rsidR="00E9671C">
        <w:rPr>
          <w:b/>
          <w:u w:val="single"/>
          <w:lang w:eastAsia="zh-CN"/>
        </w:rPr>
        <w:t>question 3.5-1</w:t>
      </w:r>
      <w:r>
        <w:rPr>
          <w:b/>
          <w:u w:val="single"/>
          <w:lang w:eastAsia="zh-CN"/>
        </w:rPr>
        <w:t xml:space="preserve"> based on inputs for the first round</w:t>
      </w:r>
    </w:p>
    <w:tbl>
      <w:tblPr>
        <w:tblStyle w:val="51"/>
        <w:tblW w:w="9307" w:type="dxa"/>
        <w:tblLayout w:type="fixed"/>
        <w:tblLook w:val="04A0" w:firstRow="1" w:lastRow="0" w:firstColumn="1" w:lastColumn="0" w:noHBand="0" w:noVBand="1"/>
      </w:tblPr>
      <w:tblGrid>
        <w:gridCol w:w="1413"/>
        <w:gridCol w:w="7894"/>
      </w:tblGrid>
      <w:tr w:rsidR="00844D57" w:rsidRPr="000B731A" w14:paraId="486CCB07" w14:textId="77777777" w:rsidTr="00EF78BE">
        <w:tc>
          <w:tcPr>
            <w:tcW w:w="1413" w:type="dxa"/>
          </w:tcPr>
          <w:p w14:paraId="5827EAA3" w14:textId="72106686" w:rsidR="00844D57" w:rsidRPr="00EE282E" w:rsidRDefault="00E9671C" w:rsidP="00844D57">
            <w:pPr>
              <w:rPr>
                <w:iCs/>
                <w:lang w:eastAsia="zh-CN"/>
              </w:rPr>
            </w:pPr>
            <w:r>
              <w:rPr>
                <w:iCs/>
                <w:lang w:eastAsia="zh-CN"/>
              </w:rPr>
              <w:t>Agree</w:t>
            </w:r>
          </w:p>
        </w:tc>
        <w:tc>
          <w:tcPr>
            <w:tcW w:w="7894" w:type="dxa"/>
          </w:tcPr>
          <w:p w14:paraId="0E615E56" w14:textId="505707D3" w:rsidR="00844D57" w:rsidRPr="00264B50" w:rsidRDefault="00844D57" w:rsidP="00E9671C">
            <w:pPr>
              <w:rPr>
                <w:rFonts w:eastAsia="宋体"/>
                <w:iCs/>
                <w:lang w:eastAsia="zh-CN"/>
              </w:rPr>
            </w:pPr>
            <w:r>
              <w:rPr>
                <w:i/>
                <w:color w:val="0000FF"/>
                <w:lang w:val="en-GB" w:eastAsia="zh-CN"/>
              </w:rPr>
              <w:t>OPPO, New H3C, vivo, Nokia, NSB, Huawei, HiSilicon</w:t>
            </w:r>
          </w:p>
        </w:tc>
      </w:tr>
      <w:tr w:rsidR="00844D57" w:rsidRPr="000B731A" w14:paraId="555481EC" w14:textId="77777777" w:rsidTr="00EF78BE">
        <w:tc>
          <w:tcPr>
            <w:tcW w:w="1413" w:type="dxa"/>
          </w:tcPr>
          <w:p w14:paraId="10B5B7D1" w14:textId="76163CB5" w:rsidR="00844D57" w:rsidRPr="00EE282E" w:rsidRDefault="00E9671C" w:rsidP="00844D57">
            <w:pPr>
              <w:rPr>
                <w:iCs/>
                <w:lang w:eastAsia="zh-CN"/>
              </w:rPr>
            </w:pPr>
            <w:r>
              <w:rPr>
                <w:iCs/>
                <w:lang w:eastAsia="zh-CN"/>
              </w:rPr>
              <w:t>Don’t agree</w:t>
            </w:r>
          </w:p>
        </w:tc>
        <w:tc>
          <w:tcPr>
            <w:tcW w:w="7894" w:type="dxa"/>
          </w:tcPr>
          <w:p w14:paraId="26599276" w14:textId="77777777" w:rsidR="00844D57" w:rsidRPr="00264B50" w:rsidRDefault="00844D57" w:rsidP="00844D57">
            <w:pPr>
              <w:rPr>
                <w:iCs/>
                <w:lang w:eastAsia="zh-CN"/>
              </w:rPr>
            </w:pPr>
          </w:p>
        </w:tc>
      </w:tr>
    </w:tbl>
    <w:p w14:paraId="26091866" w14:textId="4A5F68AF" w:rsidR="00844D57" w:rsidRDefault="00844D57" w:rsidP="00844D57">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sidR="00E9671C">
        <w:rPr>
          <w:color w:val="000000" w:themeColor="text1"/>
          <w:lang w:eastAsia="zh-CN"/>
        </w:rPr>
        <w:t xml:space="preserve">It seems all companies agree with it in principle. </w:t>
      </w:r>
    </w:p>
    <w:p w14:paraId="643A6DDC" w14:textId="77777777" w:rsidR="00844D57" w:rsidRPr="00844D57" w:rsidRDefault="00844D57">
      <w:pPr>
        <w:spacing w:after="0"/>
        <w:rPr>
          <w:b/>
          <w:lang w:val="en-GB" w:eastAsia="zh-CN"/>
        </w:rPr>
      </w:pPr>
    </w:p>
    <w:p w14:paraId="7B325D78" w14:textId="77777777" w:rsidR="005A20B3" w:rsidRDefault="005A20B3" w:rsidP="005A20B3">
      <w:pPr>
        <w:pStyle w:val="30"/>
        <w:ind w:left="720"/>
        <w:rPr>
          <w:lang w:eastAsia="zh-CN"/>
        </w:rPr>
      </w:pPr>
      <w:r>
        <w:rPr>
          <w:lang w:eastAsia="zh-CN"/>
        </w:rPr>
        <w:t xml:space="preserve">Second round email discussion </w:t>
      </w:r>
    </w:p>
    <w:p w14:paraId="5638C086" w14:textId="77777777" w:rsidR="005A20B3" w:rsidRDefault="005A20B3" w:rsidP="005A20B3">
      <w:pPr>
        <w:rPr>
          <w:rFonts w:eastAsia="等线"/>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0959000" w14:textId="77777777" w:rsidR="00844D57" w:rsidRDefault="00844D57">
      <w:pPr>
        <w:spacing w:after="0"/>
        <w:rPr>
          <w:b/>
          <w:lang w:eastAsia="zh-CN"/>
        </w:rPr>
      </w:pPr>
    </w:p>
    <w:p w14:paraId="30DAFE07" w14:textId="29AAFB91" w:rsidR="00F81F98" w:rsidRDefault="00F81F98" w:rsidP="00F81F98">
      <w:pPr>
        <w:spacing w:after="0"/>
        <w:rPr>
          <w:b/>
          <w:lang w:eastAsia="zh-CN"/>
        </w:rPr>
      </w:pPr>
      <w:r>
        <w:rPr>
          <w:b/>
          <w:highlight w:val="yellow"/>
          <w:lang w:eastAsia="zh-CN"/>
        </w:rPr>
        <w:t>Proposal</w:t>
      </w:r>
      <w:r>
        <w:rPr>
          <w:b/>
          <w:highlight w:val="yellow"/>
          <w:lang w:eastAsia="zh-CN"/>
        </w:rPr>
        <w:t xml:space="preserve"> 3.5-1</w:t>
      </w:r>
      <w:r>
        <w:rPr>
          <w:b/>
          <w:lang w:eastAsia="zh-CN"/>
        </w:rPr>
        <w:t xml:space="preserve">: </w:t>
      </w:r>
      <w:r>
        <w:rPr>
          <w:b/>
          <w:iCs/>
          <w:lang w:eastAsia="zh-CN"/>
        </w:rPr>
        <w:t xml:space="preserve">UE does not expect to be configured with different </w:t>
      </w:r>
      <w:r>
        <w:rPr>
          <w:rFonts w:cs="Times"/>
          <w:b/>
          <w:iCs/>
          <w:lang w:eastAsia="zh-CN"/>
        </w:rPr>
        <w:t>dl-PRS-StartPRB-r16</w:t>
      </w:r>
      <w:r>
        <w:rPr>
          <w:b/>
          <w:iCs/>
          <w:lang w:eastAsia="zh-CN"/>
        </w:rPr>
        <w:t xml:space="preserve"> or different </w:t>
      </w:r>
      <w:r>
        <w:rPr>
          <w:rFonts w:cs="Times"/>
          <w:b/>
          <w:iCs/>
          <w:lang w:eastAsia="zh-CN"/>
        </w:rPr>
        <w:t xml:space="preserve">dl-PRS-ResourceBandwidth-r16 for any two PDC PRS resources. </w:t>
      </w:r>
    </w:p>
    <w:p w14:paraId="5A635C5B" w14:textId="77777777" w:rsidR="00F81F98" w:rsidRPr="005A20B3" w:rsidRDefault="00F81F98">
      <w:pPr>
        <w:spacing w:after="0"/>
        <w:rPr>
          <w:rFonts w:hint="eastAsia"/>
          <w:b/>
          <w:lang w:eastAsia="zh-CN"/>
        </w:rPr>
      </w:pPr>
    </w:p>
    <w:tbl>
      <w:tblPr>
        <w:tblStyle w:val="51"/>
        <w:tblW w:w="9307" w:type="dxa"/>
        <w:tblLayout w:type="fixed"/>
        <w:tblLook w:val="04A0" w:firstRow="1" w:lastRow="0" w:firstColumn="1" w:lastColumn="0" w:noHBand="0" w:noVBand="1"/>
      </w:tblPr>
      <w:tblGrid>
        <w:gridCol w:w="1413"/>
        <w:gridCol w:w="7894"/>
      </w:tblGrid>
      <w:tr w:rsidR="00CA4FC2" w:rsidRPr="000B731A" w14:paraId="74E0808F" w14:textId="77777777" w:rsidTr="00F22908">
        <w:tc>
          <w:tcPr>
            <w:tcW w:w="1413" w:type="dxa"/>
          </w:tcPr>
          <w:p w14:paraId="368F6519" w14:textId="77777777" w:rsidR="00CA4FC2" w:rsidRPr="000B731A" w:rsidRDefault="00CA4FC2" w:rsidP="00F22908">
            <w:pPr>
              <w:adjustRightInd/>
              <w:spacing w:beforeLines="50" w:before="120" w:line="252" w:lineRule="auto"/>
              <w:jc w:val="left"/>
              <w:rPr>
                <w:color w:val="000000" w:themeColor="text1"/>
                <w:lang w:eastAsia="zh-CN"/>
              </w:rPr>
            </w:pPr>
            <w:r w:rsidRPr="000B731A">
              <w:rPr>
                <w:color w:val="00B050"/>
                <w:lang w:eastAsia="zh-CN"/>
              </w:rPr>
              <w:t>Support</w:t>
            </w:r>
          </w:p>
        </w:tc>
        <w:tc>
          <w:tcPr>
            <w:tcW w:w="7894" w:type="dxa"/>
          </w:tcPr>
          <w:p w14:paraId="362642E1" w14:textId="6F1879EA" w:rsidR="00CA4FC2" w:rsidRPr="000B731A" w:rsidRDefault="00CA4FC2" w:rsidP="00F22908">
            <w:pPr>
              <w:adjustRightInd/>
              <w:spacing w:beforeLines="50" w:before="120" w:line="252" w:lineRule="auto"/>
              <w:jc w:val="left"/>
              <w:rPr>
                <w:rFonts w:eastAsiaTheme="minorEastAsia"/>
                <w:color w:val="000000" w:themeColor="text1"/>
                <w:lang w:eastAsia="zh-CN"/>
              </w:rPr>
            </w:pPr>
            <w:r>
              <w:rPr>
                <w:i/>
                <w:color w:val="0000FF"/>
                <w:lang w:val="en-GB" w:eastAsia="zh-CN"/>
              </w:rPr>
              <w:t>OPPO, New H3C, vivo, Nokia, NSB, Huawei, HiSilicon</w:t>
            </w:r>
          </w:p>
        </w:tc>
      </w:tr>
      <w:tr w:rsidR="00CA4FC2" w:rsidRPr="000B731A" w14:paraId="21C8678F" w14:textId="77777777" w:rsidTr="00F22908">
        <w:tc>
          <w:tcPr>
            <w:tcW w:w="1413" w:type="dxa"/>
          </w:tcPr>
          <w:p w14:paraId="63B0F172" w14:textId="77777777" w:rsidR="00CA4FC2" w:rsidRPr="000B731A" w:rsidRDefault="00CA4FC2" w:rsidP="00F22908">
            <w:pPr>
              <w:adjustRightInd/>
              <w:spacing w:beforeLines="50" w:before="120" w:line="252" w:lineRule="auto"/>
              <w:jc w:val="left"/>
              <w:rPr>
                <w:color w:val="000000" w:themeColor="text1"/>
                <w:lang w:eastAsia="zh-CN"/>
              </w:rPr>
            </w:pPr>
            <w:r w:rsidRPr="00C33A6F">
              <w:rPr>
                <w:color w:val="FF0000"/>
                <w:lang w:eastAsia="zh-CN"/>
              </w:rPr>
              <w:t xml:space="preserve">Objecting companies </w:t>
            </w:r>
          </w:p>
        </w:tc>
        <w:tc>
          <w:tcPr>
            <w:tcW w:w="7894" w:type="dxa"/>
          </w:tcPr>
          <w:p w14:paraId="162B9A3A" w14:textId="77777777" w:rsidR="00CA4FC2" w:rsidRPr="000B731A" w:rsidRDefault="00CA4FC2" w:rsidP="00F22908">
            <w:pPr>
              <w:adjustRightInd/>
              <w:spacing w:beforeLines="50" w:before="120" w:line="252" w:lineRule="auto"/>
              <w:jc w:val="left"/>
              <w:rPr>
                <w:color w:val="000000" w:themeColor="text1"/>
                <w:lang w:eastAsia="zh-CN"/>
              </w:rPr>
            </w:pPr>
            <w:r>
              <w:rPr>
                <w:i/>
                <w:color w:val="000000" w:themeColor="text1"/>
                <w:lang w:val="en-GB" w:eastAsia="zh-CN"/>
              </w:rPr>
              <w:t xml:space="preserve"> </w:t>
            </w:r>
            <w:r w:rsidRPr="000B731A">
              <w:rPr>
                <w:i/>
                <w:color w:val="000000" w:themeColor="text1"/>
                <w:lang w:val="en-GB" w:eastAsia="zh-CN"/>
              </w:rPr>
              <w:t xml:space="preserve"> </w:t>
            </w:r>
          </w:p>
        </w:tc>
      </w:tr>
    </w:tbl>
    <w:p w14:paraId="20398D2D" w14:textId="77777777" w:rsidR="00CA4FC2" w:rsidRDefault="00CA4FC2" w:rsidP="00CA4FC2">
      <w:pPr>
        <w:rPr>
          <w:b/>
          <w:lang w:eastAsia="zh-CN"/>
        </w:rPr>
      </w:pPr>
    </w:p>
    <w:tbl>
      <w:tblPr>
        <w:tblStyle w:val="af4"/>
        <w:tblW w:w="9307" w:type="dxa"/>
        <w:tblLayout w:type="fixed"/>
        <w:tblLook w:val="04A0" w:firstRow="1" w:lastRow="0" w:firstColumn="1" w:lastColumn="0" w:noHBand="0" w:noVBand="1"/>
      </w:tblPr>
      <w:tblGrid>
        <w:gridCol w:w="2113"/>
        <w:gridCol w:w="7194"/>
      </w:tblGrid>
      <w:tr w:rsidR="00CA4FC2" w14:paraId="67D443C1" w14:textId="77777777" w:rsidTr="00F229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E9C1FA" w14:textId="77777777" w:rsidR="00CA4FC2" w:rsidRDefault="00CA4FC2" w:rsidP="00F22908">
            <w:pPr>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C36A5D" w14:textId="77777777" w:rsidR="00CA4FC2" w:rsidRDefault="00CA4FC2" w:rsidP="00F22908">
            <w:pPr>
              <w:ind w:left="1320" w:hanging="440"/>
              <w:rPr>
                <w:i/>
                <w:lang w:eastAsia="zh-CN"/>
              </w:rPr>
            </w:pPr>
            <w:r>
              <w:rPr>
                <w:i/>
                <w:lang w:eastAsia="zh-CN"/>
              </w:rPr>
              <w:t>View</w:t>
            </w:r>
          </w:p>
        </w:tc>
      </w:tr>
      <w:tr w:rsidR="00CA4FC2" w14:paraId="5B1B1694" w14:textId="77777777" w:rsidTr="00F22908">
        <w:tc>
          <w:tcPr>
            <w:tcW w:w="2113" w:type="dxa"/>
            <w:tcBorders>
              <w:top w:val="single" w:sz="4" w:space="0" w:color="auto"/>
              <w:left w:val="single" w:sz="4" w:space="0" w:color="auto"/>
              <w:bottom w:val="single" w:sz="4" w:space="0" w:color="auto"/>
              <w:right w:val="single" w:sz="4" w:space="0" w:color="auto"/>
            </w:tcBorders>
          </w:tcPr>
          <w:p w14:paraId="55383860" w14:textId="77777777" w:rsidR="00CA4FC2" w:rsidRPr="00420C13" w:rsidRDefault="00CA4FC2" w:rsidP="00CA4FC2">
            <w:pPr>
              <w:rPr>
                <w:iCs/>
                <w:lang w:eastAsia="zh-CN"/>
              </w:rPr>
            </w:pPr>
            <w:r w:rsidRPr="00420C13">
              <w:rPr>
                <w:rFonts w:hint="eastAsia"/>
                <w:iCs/>
                <w:lang w:eastAsia="zh-CN"/>
              </w:rPr>
              <w:t>Feature</w:t>
            </w:r>
            <w:r w:rsidRPr="00420C13">
              <w:rPr>
                <w:iCs/>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8D79EFA" w14:textId="3F7D52A3" w:rsidR="00CA4FC2" w:rsidRPr="00CA4FC2" w:rsidRDefault="00CA4FC2" w:rsidP="00CA4FC2">
            <w:pPr>
              <w:rPr>
                <w:iCs/>
                <w:lang w:eastAsia="zh-CN"/>
              </w:rPr>
            </w:pPr>
            <w:r w:rsidRPr="00CA4FC2">
              <w:rPr>
                <w:rFonts w:hint="eastAsia"/>
                <w:iCs/>
                <w:color w:val="FF0000"/>
                <w:lang w:eastAsia="zh-CN"/>
              </w:rPr>
              <w:t>@</w:t>
            </w:r>
            <w:r w:rsidRPr="00CA4FC2">
              <w:rPr>
                <w:iCs/>
                <w:color w:val="FF0000"/>
                <w:lang w:eastAsia="zh-CN"/>
              </w:rPr>
              <w:t xml:space="preserve"> ZTE</w:t>
            </w:r>
            <w:r w:rsidRPr="00CA4FC2">
              <w:rPr>
                <w:iCs/>
                <w:color w:val="FF0000"/>
                <w:lang w:eastAsia="zh-CN"/>
              </w:rPr>
              <w:t xml:space="preserve"> @ Intel</w:t>
            </w:r>
            <w:r w:rsidR="00FE698C">
              <w:rPr>
                <w:iCs/>
                <w:color w:val="FF0000"/>
                <w:lang w:eastAsia="zh-CN"/>
              </w:rPr>
              <w:t xml:space="preserve"> @ Ericsson </w:t>
            </w:r>
          </w:p>
          <w:p w14:paraId="32FAD070" w14:textId="507EB812" w:rsidR="00CA4FC2" w:rsidRPr="006151A8" w:rsidRDefault="00CA4FC2" w:rsidP="00CA4FC2">
            <w:pPr>
              <w:rPr>
                <w:iCs/>
                <w:lang w:eastAsia="zh-CN"/>
              </w:rPr>
            </w:pPr>
            <w:r>
              <w:rPr>
                <w:iCs/>
                <w:lang w:eastAsia="zh-CN"/>
              </w:rPr>
              <w:t xml:space="preserve">Please check my replies to your comments and see if the proposal is ok for you. </w:t>
            </w:r>
          </w:p>
        </w:tc>
      </w:tr>
      <w:tr w:rsidR="00CA4FC2" w14:paraId="0842D49C" w14:textId="77777777" w:rsidTr="00F22908">
        <w:tc>
          <w:tcPr>
            <w:tcW w:w="2113" w:type="dxa"/>
            <w:tcBorders>
              <w:top w:val="single" w:sz="4" w:space="0" w:color="auto"/>
              <w:left w:val="single" w:sz="4" w:space="0" w:color="auto"/>
              <w:bottom w:val="single" w:sz="4" w:space="0" w:color="auto"/>
              <w:right w:val="single" w:sz="4" w:space="0" w:color="auto"/>
            </w:tcBorders>
          </w:tcPr>
          <w:p w14:paraId="393E06F4" w14:textId="77777777" w:rsidR="00CA4FC2" w:rsidRDefault="00CA4FC2" w:rsidP="00F22908">
            <w:pPr>
              <w:ind w:left="1320" w:hanging="44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B9D9AA8" w14:textId="77777777" w:rsidR="00CA4FC2" w:rsidRPr="003C7F05" w:rsidRDefault="00CA4FC2" w:rsidP="00F22908">
            <w:pPr>
              <w:ind w:left="1320" w:hanging="440"/>
              <w:rPr>
                <w:iCs/>
                <w:lang w:eastAsia="zh-CN"/>
              </w:rPr>
            </w:pPr>
          </w:p>
        </w:tc>
      </w:tr>
      <w:tr w:rsidR="00CA4FC2" w14:paraId="296FADD2" w14:textId="77777777" w:rsidTr="00F22908">
        <w:tc>
          <w:tcPr>
            <w:tcW w:w="2113" w:type="dxa"/>
            <w:tcBorders>
              <w:top w:val="single" w:sz="4" w:space="0" w:color="auto"/>
              <w:left w:val="single" w:sz="4" w:space="0" w:color="auto"/>
              <w:bottom w:val="single" w:sz="4" w:space="0" w:color="auto"/>
              <w:right w:val="single" w:sz="4" w:space="0" w:color="auto"/>
            </w:tcBorders>
          </w:tcPr>
          <w:p w14:paraId="06E31348" w14:textId="77777777" w:rsidR="00CA4FC2" w:rsidRDefault="00CA4FC2" w:rsidP="00F22908">
            <w:pPr>
              <w:ind w:left="1320" w:hanging="44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06763E2" w14:textId="77777777" w:rsidR="00CA4FC2" w:rsidRPr="003C7F05" w:rsidRDefault="00CA4FC2" w:rsidP="00F22908">
            <w:pPr>
              <w:ind w:left="1320" w:hanging="440"/>
              <w:rPr>
                <w:iCs/>
                <w:lang w:eastAsia="zh-CN"/>
              </w:rPr>
            </w:pPr>
          </w:p>
        </w:tc>
      </w:tr>
    </w:tbl>
    <w:p w14:paraId="3CC781B3" w14:textId="77777777" w:rsidR="00A8364B" w:rsidRDefault="00A8364B">
      <w:pPr>
        <w:spacing w:after="0"/>
        <w:rPr>
          <w:lang w:eastAsia="zh-CN"/>
        </w:rPr>
      </w:pPr>
    </w:p>
    <w:p w14:paraId="3C6C072A" w14:textId="77777777" w:rsidR="00CA4FC2" w:rsidRPr="00CA4FC2" w:rsidRDefault="00CA4FC2">
      <w:pPr>
        <w:spacing w:after="0"/>
        <w:rPr>
          <w:lang w:eastAsia="zh-CN"/>
        </w:rPr>
      </w:pPr>
    </w:p>
    <w:p w14:paraId="4CC7781C" w14:textId="77777777" w:rsidR="00A8364B" w:rsidRDefault="00D975FF">
      <w:pPr>
        <w:pStyle w:val="20"/>
        <w:rPr>
          <w:lang w:val="en-GB"/>
        </w:rPr>
      </w:pPr>
      <w:bookmarkStart w:id="44" w:name="OLE_LINK6"/>
      <w:r>
        <w:rPr>
          <w:lang w:val="en-GB"/>
        </w:rPr>
        <w:t xml:space="preserve">Issue #3-6: Whether to clarify that the comb size for PDC PRS is obtained from </w:t>
      </w:r>
      <w:r>
        <w:rPr>
          <w:i/>
          <w:lang w:val="en-GB"/>
        </w:rPr>
        <w:t xml:space="preserve">dl-PRS-CombSizeN-AndReOffset </w:t>
      </w:r>
      <w:r>
        <w:rPr>
          <w:lang w:val="en-GB"/>
        </w:rPr>
        <w:t>?</w:t>
      </w:r>
    </w:p>
    <w:tbl>
      <w:tblPr>
        <w:tblStyle w:val="af4"/>
        <w:tblW w:w="0" w:type="auto"/>
        <w:tblLook w:val="04A0" w:firstRow="1" w:lastRow="0" w:firstColumn="1" w:lastColumn="0" w:noHBand="0" w:noVBand="1"/>
      </w:tblPr>
      <w:tblGrid>
        <w:gridCol w:w="9307"/>
      </w:tblGrid>
      <w:tr w:rsidR="00A8364B" w14:paraId="78886052" w14:textId="77777777">
        <w:tc>
          <w:tcPr>
            <w:tcW w:w="9307" w:type="dxa"/>
          </w:tcPr>
          <w:bookmarkEnd w:id="44"/>
          <w:p w14:paraId="1B5799F9" w14:textId="77777777" w:rsidR="00A8364B" w:rsidRDefault="00D975FF">
            <w:pPr>
              <w:spacing w:after="0"/>
              <w:rPr>
                <w:i/>
                <w:lang w:eastAsia="zh-CN"/>
              </w:rPr>
            </w:pPr>
            <w:r>
              <w:rPr>
                <w:rFonts w:hint="eastAsia"/>
                <w:i/>
                <w:lang w:eastAsia="zh-CN"/>
              </w:rPr>
              <w:t>E</w:t>
            </w:r>
            <w:r>
              <w:rPr>
                <w:i/>
                <w:lang w:eastAsia="zh-CN"/>
              </w:rPr>
              <w:t>ricsson (R1-2201004)</w:t>
            </w:r>
          </w:p>
          <w:p w14:paraId="0ABAAA18" w14:textId="77777777" w:rsidR="00A8364B" w:rsidRDefault="00A8364B">
            <w:pPr>
              <w:spacing w:after="0"/>
              <w:rPr>
                <w:lang w:eastAsia="zh-CN"/>
              </w:rPr>
            </w:pPr>
          </w:p>
          <w:p w14:paraId="361C1CE2" w14:textId="77777777" w:rsidR="00A8364B" w:rsidRDefault="00D975FF">
            <w:r>
              <w:t>For propagation delay compensation purpose, there is no need to configure NR-DL-PRS-PositioningFrequencyLayer. On the other hand, parameter dl-PRS-CombSizeN was carried by NR-DL-PRS-PositioningFrequencyLayer in 37.355. Thus it needs to be clarified in 38.211 that dl-PRS-CombSizeN is obtained from dl-PRS-CombSizeN-AndReOffset when the PRS for PDC was transmitted.</w:t>
            </w:r>
          </w:p>
          <w:p w14:paraId="6F8CCC7C" w14:textId="77777777" w:rsidR="00A8364B" w:rsidRDefault="00D975FF">
            <w:r>
              <w:t>Another editorial change is provided in the TP to clarify that PDC PRS is described in a different section of 38.214.</w:t>
            </w:r>
          </w:p>
          <w:p w14:paraId="078DAEB5" w14:textId="77777777" w:rsidR="00A8364B" w:rsidRDefault="00A8364B"/>
          <w:p w14:paraId="6173FA64" w14:textId="77777777" w:rsidR="00A8364B" w:rsidRDefault="00D975FF">
            <w:pPr>
              <w:pStyle w:val="Proposal"/>
              <w:rPr>
                <w:rFonts w:ascii="Times New Roman" w:hAnsi="Times New Roman" w:cs="Times New Roman"/>
              </w:rPr>
            </w:pPr>
            <w:bookmarkStart w:id="45" w:name="_Toc95741292"/>
            <w:r>
              <w:rPr>
                <w:rFonts w:ascii="Times New Roman" w:hAnsi="Times New Roman" w:cs="Times New Roman"/>
              </w:rPr>
              <w:t>Adopt the text proposal to TS 38.211 to provide the comb size configuration for PRS.</w:t>
            </w:r>
            <w:bookmarkEnd w:id="45"/>
          </w:p>
          <w:p w14:paraId="3959C7B6" w14:textId="77777777" w:rsidR="00A8364B" w:rsidRDefault="00A8364B">
            <w:pPr>
              <w:rPr>
                <w:rFonts w:ascii="Arial" w:hAnsi="Arial" w:cs="Arial"/>
              </w:rPr>
            </w:pPr>
          </w:p>
          <w:p w14:paraId="444F74D9" w14:textId="77777777" w:rsidR="00A8364B" w:rsidRDefault="00A8364B">
            <w:pPr>
              <w:rPr>
                <w:rFonts w:ascii="Arial" w:hAnsi="Arial" w:cs="Arial"/>
              </w:rPr>
            </w:pPr>
          </w:p>
          <w:tbl>
            <w:tblPr>
              <w:tblStyle w:val="af4"/>
              <w:tblW w:w="0" w:type="auto"/>
              <w:tblLook w:val="04A0" w:firstRow="1" w:lastRow="0" w:firstColumn="1" w:lastColumn="0" w:noHBand="0" w:noVBand="1"/>
            </w:tblPr>
            <w:tblGrid>
              <w:gridCol w:w="9081"/>
            </w:tblGrid>
            <w:tr w:rsidR="00A8364B" w14:paraId="47140322" w14:textId="77777777">
              <w:tc>
                <w:tcPr>
                  <w:tcW w:w="9629" w:type="dxa"/>
                </w:tcPr>
                <w:p w14:paraId="3742799B" w14:textId="77777777" w:rsidR="00A8364B" w:rsidRDefault="00D975FF">
                  <w:pPr>
                    <w:rPr>
                      <w:rFonts w:ascii="Arial" w:hAnsi="Arial" w:cs="Arial"/>
                    </w:rPr>
                  </w:pPr>
                  <w:r>
                    <w:rPr>
                      <w:rFonts w:ascii="Arial" w:hAnsi="Arial" w:cs="Arial"/>
                    </w:rPr>
                    <w:t>=============     Start of TP to TS 38.211 V17.0.0  ======================</w:t>
                  </w:r>
                </w:p>
                <w:p w14:paraId="0C4001CF" w14:textId="77777777" w:rsidR="00A8364B" w:rsidRDefault="00A8364B">
                  <w:pPr>
                    <w:rPr>
                      <w:rFonts w:ascii="Arial" w:hAnsi="Arial" w:cs="Arial"/>
                    </w:rPr>
                  </w:pPr>
                </w:p>
                <w:p w14:paraId="0E921527" w14:textId="77777777" w:rsidR="00A8364B" w:rsidRDefault="00D975FF">
                  <w:pPr>
                    <w:pStyle w:val="5"/>
                    <w:numPr>
                      <w:ilvl w:val="0"/>
                      <w:numId w:val="0"/>
                    </w:numPr>
                    <w:outlineLvl w:val="4"/>
                  </w:pPr>
                  <w:r>
                    <w:t>7.4.1.7.3</w:t>
                  </w:r>
                  <w:r>
                    <w:tab/>
                    <w:t>Mapping to physical resources in a downlink PRS resource</w:t>
                  </w:r>
                </w:p>
                <w:p w14:paraId="1542406D" w14:textId="77777777" w:rsidR="00A8364B" w:rsidRDefault="00D975FF">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29AE6579" w14:textId="77777777" w:rsidR="00A8364B" w:rsidRDefault="00D975FF">
                  <w:pPr>
                    <w:jc w:val="center"/>
                    <w:rPr>
                      <w:color w:val="FF0000"/>
                    </w:rPr>
                  </w:pPr>
                  <w:r>
                    <w:rPr>
                      <w:color w:val="FF0000"/>
                    </w:rPr>
                    <w:t>&lt;Unchanged parts are omitted&gt;</w:t>
                  </w:r>
                </w:p>
                <w:p w14:paraId="22779E90" w14:textId="77777777" w:rsidR="00A8364B" w:rsidRDefault="00A8364B">
                  <w:pPr>
                    <w:rPr>
                      <w:rFonts w:ascii="Arial" w:hAnsi="Arial" w:cs="Arial"/>
                    </w:rPr>
                  </w:pPr>
                </w:p>
                <w:p w14:paraId="620AB85A" w14:textId="77777777" w:rsidR="00A8364B" w:rsidRDefault="00D975F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504F3DD2" w14:textId="77777777" w:rsidR="00A8364B" w:rsidRDefault="00A8364B">
                  <w:pPr>
                    <w:rPr>
                      <w:rFonts w:ascii="Arial" w:hAnsi="Arial" w:cs="Arial"/>
                    </w:rPr>
                  </w:pPr>
                </w:p>
                <w:p w14:paraId="0B037510" w14:textId="77777777" w:rsidR="00A8364B" w:rsidRDefault="00D975FF">
                  <w:pPr>
                    <w:jc w:val="center"/>
                    <w:rPr>
                      <w:color w:val="FF0000"/>
                    </w:rPr>
                  </w:pPr>
                  <w:r>
                    <w:rPr>
                      <w:color w:val="FF0000"/>
                    </w:rPr>
                    <w:t>&lt;Unchanged parts are omitted&gt;</w:t>
                  </w:r>
                </w:p>
                <w:p w14:paraId="1EAE9D23" w14:textId="77777777" w:rsidR="00A8364B" w:rsidRDefault="00D975F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2BCF15A4" w14:textId="77777777" w:rsidR="00A8364B" w:rsidRDefault="00A8364B">
                  <w:pPr>
                    <w:rPr>
                      <w:rFonts w:ascii="Arial" w:hAnsi="Arial" w:cs="Arial"/>
                    </w:rPr>
                  </w:pPr>
                </w:p>
                <w:p w14:paraId="427E0AD2" w14:textId="77777777" w:rsidR="00A8364B" w:rsidRDefault="00D975FF">
                  <w:pPr>
                    <w:rPr>
                      <w:rFonts w:ascii="Arial" w:hAnsi="Arial" w:cs="Arial"/>
                    </w:rPr>
                  </w:pPr>
                  <w:r>
                    <w:rPr>
                      <w:rFonts w:ascii="Arial" w:hAnsi="Arial" w:cs="Arial"/>
                    </w:rPr>
                    <w:t>===============     End of TP to TS 38.211 V17.0.0  ========================</w:t>
                  </w:r>
                </w:p>
                <w:p w14:paraId="7871F6BF" w14:textId="77777777" w:rsidR="00A8364B" w:rsidRDefault="00A8364B">
                  <w:pPr>
                    <w:rPr>
                      <w:rFonts w:ascii="Arial" w:hAnsi="Arial" w:cs="Arial"/>
                    </w:rPr>
                  </w:pPr>
                </w:p>
              </w:tc>
            </w:tr>
          </w:tbl>
          <w:p w14:paraId="65C91208" w14:textId="77777777" w:rsidR="00A8364B" w:rsidRDefault="00A8364B">
            <w:pPr>
              <w:rPr>
                <w:rFonts w:ascii="Arial" w:hAnsi="Arial" w:cs="Arial"/>
              </w:rPr>
            </w:pPr>
          </w:p>
          <w:p w14:paraId="6DC59F36" w14:textId="77777777" w:rsidR="00A8364B" w:rsidRDefault="00A8364B"/>
          <w:p w14:paraId="5179C072" w14:textId="77777777" w:rsidR="00A8364B" w:rsidRDefault="00D975FF">
            <w:pPr>
              <w:rPr>
                <w:rFonts w:ascii="Arial" w:hAnsi="Arial" w:cs="Arial"/>
              </w:rPr>
            </w:pPr>
            <w:r>
              <w:rPr>
                <w:rFonts w:ascii="Arial" w:hAnsi="Arial" w:cs="Arial"/>
              </w:rPr>
              <w:t>As a reference, the comb size related parameters from TS 37.355 are copied below:</w:t>
            </w:r>
          </w:p>
          <w:p w14:paraId="46D8A98F" w14:textId="77777777" w:rsidR="00A8364B" w:rsidRDefault="00D975FF">
            <w:pPr>
              <w:pStyle w:val="PL"/>
            </w:pPr>
            <w:r>
              <w:t>NR-DL-PRS-Resource</w:t>
            </w:r>
            <w:r>
              <w:rPr>
                <w:snapToGrid w:val="0"/>
              </w:rPr>
              <w:t xml:space="preserve">-r16 </w:t>
            </w:r>
            <w:r>
              <w:t>::= SEQUENCE {</w:t>
            </w:r>
          </w:p>
          <w:p w14:paraId="00EDAC1E" w14:textId="77777777" w:rsidR="00A8364B" w:rsidRDefault="00D975FF">
            <w:pPr>
              <w:pStyle w:val="PL"/>
            </w:pPr>
            <w:r>
              <w:tab/>
              <w:t>nr-DL-PRS-ResourceID-r16</w:t>
            </w:r>
            <w:r>
              <w:tab/>
            </w:r>
            <w:r>
              <w:tab/>
            </w:r>
            <w:r>
              <w:tab/>
              <w:t>NR-DL-PRS-ResourceID-r16,</w:t>
            </w:r>
          </w:p>
          <w:p w14:paraId="38F0B438" w14:textId="77777777" w:rsidR="00A8364B" w:rsidRDefault="00D975FF">
            <w:pPr>
              <w:pStyle w:val="PL"/>
            </w:pPr>
            <w:r>
              <w:tab/>
              <w:t>dl-PRS-SequenceID-r16</w:t>
            </w:r>
            <w:r>
              <w:tab/>
            </w:r>
            <w:r>
              <w:tab/>
            </w:r>
            <w:r>
              <w:tab/>
            </w:r>
            <w:r>
              <w:tab/>
            </w:r>
            <w:r>
              <w:rPr>
                <w:snapToGrid w:val="0"/>
              </w:rPr>
              <w:t xml:space="preserve">INTEGER </w:t>
            </w:r>
            <w:r>
              <w:t>(0.. 4095),</w:t>
            </w:r>
          </w:p>
          <w:p w14:paraId="053EA077" w14:textId="77777777" w:rsidR="00A8364B" w:rsidRDefault="00D975FF">
            <w:pPr>
              <w:pStyle w:val="PL"/>
              <w:rPr>
                <w:color w:val="FF0000"/>
              </w:rPr>
            </w:pPr>
            <w:r>
              <w:rPr>
                <w:color w:val="FF0000"/>
              </w:rPr>
              <w:tab/>
              <w:t>dl-PRS-CombSizeN-AndReOffset-r16</w:t>
            </w:r>
            <w:r>
              <w:rPr>
                <w:color w:val="FF0000"/>
              </w:rPr>
              <w:tab/>
              <w:t>CHOICE {</w:t>
            </w:r>
          </w:p>
          <w:p w14:paraId="4E9EA52F" w14:textId="77777777" w:rsidR="00A8364B" w:rsidRPr="00656656" w:rsidRDefault="00D975FF">
            <w:pPr>
              <w:pStyle w:val="PL"/>
              <w:rPr>
                <w:color w:val="FF0000"/>
                <w:lang w:val="sv-SE"/>
              </w:rPr>
            </w:pPr>
            <w:r>
              <w:rPr>
                <w:color w:val="FF0000"/>
              </w:rPr>
              <w:tab/>
            </w:r>
            <w:r>
              <w:rPr>
                <w:color w:val="FF0000"/>
              </w:rPr>
              <w:tab/>
            </w:r>
            <w:r>
              <w:rPr>
                <w:color w:val="FF0000"/>
              </w:rPr>
              <w:tab/>
            </w:r>
            <w:r w:rsidRPr="00656656">
              <w:rPr>
                <w:color w:val="FF0000"/>
                <w:lang w:val="sv-SE"/>
              </w:rPr>
              <w:t>n2-r16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(0..1),</w:t>
            </w:r>
          </w:p>
          <w:p w14:paraId="3733DF81" w14:textId="77777777" w:rsidR="00A8364B" w:rsidRPr="00656656" w:rsidRDefault="00D975FF">
            <w:pPr>
              <w:pStyle w:val="PL"/>
              <w:rPr>
                <w:color w:val="FF0000"/>
                <w:lang w:val="sv-SE"/>
              </w:rPr>
            </w:pPr>
            <w:r w:rsidRPr="00656656">
              <w:rPr>
                <w:color w:val="FF0000"/>
                <w:lang w:val="sv-SE"/>
              </w:rPr>
              <w:tab/>
            </w:r>
            <w:r w:rsidRPr="00656656">
              <w:rPr>
                <w:color w:val="FF0000"/>
                <w:lang w:val="sv-SE"/>
              </w:rPr>
              <w:tab/>
            </w:r>
            <w:r w:rsidRPr="00656656">
              <w:rPr>
                <w:color w:val="FF0000"/>
                <w:lang w:val="sv-SE"/>
              </w:rPr>
              <w:tab/>
              <w:t>n4-r16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(0..3),</w:t>
            </w:r>
          </w:p>
          <w:p w14:paraId="5C123320" w14:textId="77777777" w:rsidR="00A8364B" w:rsidRPr="00656656" w:rsidRDefault="00D975FF">
            <w:pPr>
              <w:pStyle w:val="PL"/>
              <w:rPr>
                <w:snapToGrid w:val="0"/>
                <w:color w:val="FF0000"/>
                <w:lang w:val="sv-SE"/>
              </w:rPr>
            </w:pPr>
            <w:r w:rsidRPr="00656656">
              <w:rPr>
                <w:color w:val="FF0000"/>
                <w:lang w:val="sv-SE"/>
              </w:rPr>
              <w:tab/>
            </w:r>
            <w:r w:rsidRPr="00656656">
              <w:rPr>
                <w:color w:val="FF0000"/>
                <w:lang w:val="sv-SE"/>
              </w:rPr>
              <w:tab/>
            </w:r>
            <w:r w:rsidRPr="00656656">
              <w:rPr>
                <w:color w:val="FF0000"/>
                <w:lang w:val="sv-SE"/>
              </w:rPr>
              <w:tab/>
              <w:t>n6-r16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(0..5),</w:t>
            </w:r>
          </w:p>
          <w:p w14:paraId="4140359B" w14:textId="77777777" w:rsidR="00A8364B" w:rsidRPr="00656656" w:rsidRDefault="00D975FF">
            <w:pPr>
              <w:pStyle w:val="PL"/>
              <w:rPr>
                <w:snapToGrid w:val="0"/>
                <w:color w:val="FF0000"/>
                <w:lang w:val="sv-SE"/>
              </w:rPr>
            </w:pPr>
            <w:r w:rsidRPr="00656656">
              <w:rPr>
                <w:color w:val="FF0000"/>
                <w:lang w:val="sv-SE"/>
              </w:rPr>
              <w:tab/>
            </w:r>
            <w:r w:rsidRPr="00656656">
              <w:rPr>
                <w:color w:val="FF0000"/>
                <w:lang w:val="sv-SE"/>
              </w:rPr>
              <w:tab/>
            </w:r>
            <w:r w:rsidRPr="00656656">
              <w:rPr>
                <w:color w:val="FF0000"/>
                <w:lang w:val="sv-SE"/>
              </w:rPr>
              <w:tab/>
              <w:t>n12-r16</w:t>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color w:val="FF0000"/>
                <w:lang w:val="sv-SE"/>
              </w:rPr>
              <w:tab/>
            </w:r>
            <w:r w:rsidRPr="00656656">
              <w:rPr>
                <w:snapToGrid w:val="0"/>
                <w:color w:val="FF0000"/>
                <w:lang w:val="sv-SE"/>
              </w:rPr>
              <w:t>INTEGER (0..11),</w:t>
            </w:r>
          </w:p>
          <w:p w14:paraId="57555320" w14:textId="77777777" w:rsidR="00A8364B" w:rsidRDefault="00D975FF">
            <w:pPr>
              <w:pStyle w:val="PL"/>
            </w:pPr>
            <w:r w:rsidRPr="00656656">
              <w:rPr>
                <w:snapToGrid w:val="0"/>
                <w:lang w:val="sv-SE"/>
              </w:rPr>
              <w:tab/>
            </w:r>
            <w:r w:rsidRPr="00656656">
              <w:rPr>
                <w:snapToGrid w:val="0"/>
                <w:lang w:val="sv-SE"/>
              </w:rPr>
              <w:tab/>
            </w:r>
            <w:r w:rsidRPr="00656656">
              <w:rPr>
                <w:snapToGrid w:val="0"/>
                <w:lang w:val="sv-SE"/>
              </w:rPr>
              <w:tab/>
            </w:r>
            <w:r>
              <w:rPr>
                <w:snapToGrid w:val="0"/>
              </w:rPr>
              <w:t>...</w:t>
            </w:r>
          </w:p>
          <w:p w14:paraId="7F62C7F7" w14:textId="77777777" w:rsidR="00A8364B" w:rsidRDefault="00D975FF">
            <w:pPr>
              <w:pStyle w:val="PL"/>
            </w:pPr>
            <w:r>
              <w:tab/>
              <w:t>},</w:t>
            </w:r>
          </w:p>
          <w:p w14:paraId="0B9E4AAA" w14:textId="77777777" w:rsidR="00A8364B" w:rsidRDefault="00D975FF">
            <w:pPr>
              <w:pStyle w:val="PL"/>
            </w:pPr>
            <w:r>
              <w:tab/>
              <w:t>dl-PRS-ResourceSlotOffset-r16</w:t>
            </w:r>
            <w:r>
              <w:tab/>
            </w:r>
            <w:r>
              <w:tab/>
            </w:r>
            <w:r>
              <w:rPr>
                <w:snapToGrid w:val="0"/>
              </w:rPr>
              <w:t>INTEGER (0..nrMaxResourceOffsetValue-1-r16)</w:t>
            </w:r>
            <w:r>
              <w:t>,</w:t>
            </w:r>
          </w:p>
          <w:p w14:paraId="52A32004" w14:textId="77777777" w:rsidR="00A8364B" w:rsidRDefault="00D975FF">
            <w:pPr>
              <w:pStyle w:val="PL"/>
              <w:rPr>
                <w:snapToGrid w:val="0"/>
              </w:rPr>
            </w:pPr>
            <w:r>
              <w:tab/>
              <w:t>dl-PRS-ResourceSymbolOffset-r16</w:t>
            </w:r>
            <w:r>
              <w:tab/>
            </w:r>
            <w:r>
              <w:tab/>
            </w:r>
            <w:r>
              <w:rPr>
                <w:snapToGrid w:val="0"/>
              </w:rPr>
              <w:t>INTEGER (0..</w:t>
            </w:r>
            <w:r>
              <w:t>12</w:t>
            </w:r>
            <w:r>
              <w:rPr>
                <w:snapToGrid w:val="0"/>
              </w:rPr>
              <w:t>),</w:t>
            </w:r>
          </w:p>
          <w:p w14:paraId="57102580" w14:textId="77777777" w:rsidR="00A8364B" w:rsidRDefault="00D975FF">
            <w:pPr>
              <w:pStyle w:val="PL"/>
            </w:pPr>
            <w:r>
              <w:tab/>
              <w:t>dl-PRS-QCL-Info-r16</w:t>
            </w:r>
            <w:r>
              <w:tab/>
            </w:r>
            <w:r>
              <w:tab/>
            </w:r>
            <w:r>
              <w:tab/>
            </w:r>
            <w:r>
              <w:tab/>
            </w:r>
            <w:r>
              <w:tab/>
              <w:t>DL-PRS-QCL-Info-r16</w:t>
            </w:r>
            <w:r>
              <w:tab/>
            </w:r>
            <w:r>
              <w:tab/>
              <w:t>OPTIONAL,</w:t>
            </w:r>
            <w:r>
              <w:tab/>
              <w:t>--Need ON</w:t>
            </w:r>
          </w:p>
          <w:p w14:paraId="217B767E" w14:textId="77777777" w:rsidR="00A8364B" w:rsidRDefault="00D975FF">
            <w:pPr>
              <w:pStyle w:val="PL"/>
              <w:rPr>
                <w:snapToGrid w:val="0"/>
              </w:rPr>
            </w:pPr>
            <w:r>
              <w:rPr>
                <w:snapToGrid w:val="0"/>
              </w:rPr>
              <w:tab/>
              <w:t>...</w:t>
            </w:r>
          </w:p>
          <w:p w14:paraId="187D9532" w14:textId="77777777" w:rsidR="00A8364B" w:rsidRDefault="00D975FF">
            <w:pPr>
              <w:pStyle w:val="PL"/>
            </w:pPr>
            <w:r>
              <w:t>}</w:t>
            </w:r>
          </w:p>
          <w:p w14:paraId="24D15557" w14:textId="77777777" w:rsidR="00A8364B" w:rsidRDefault="00A8364B"/>
          <w:p w14:paraId="0DC3AA99" w14:textId="77777777" w:rsidR="00A8364B" w:rsidRDefault="00D975FF">
            <w:pPr>
              <w:pStyle w:val="PL"/>
            </w:pPr>
            <w:r>
              <w:t>NR-DL-PRS-PositioningFrequencyLayer-</w:t>
            </w:r>
            <w:r>
              <w:rPr>
                <w:snapToGrid w:val="0"/>
              </w:rPr>
              <w:t xml:space="preserve">r16 </w:t>
            </w:r>
            <w:r>
              <w:t>::= SEQUENCE {</w:t>
            </w:r>
          </w:p>
          <w:p w14:paraId="267467B5" w14:textId="77777777" w:rsidR="00A8364B" w:rsidRDefault="00D975FF">
            <w:pPr>
              <w:pStyle w:val="PL"/>
              <w:rPr>
                <w:snapToGrid w:val="0"/>
              </w:rPr>
            </w:pPr>
            <w:r>
              <w:rPr>
                <w:snapToGrid w:val="0"/>
              </w:rPr>
              <w:tab/>
              <w:t>dl-PRS-SubcarrierSpacing-r16</w:t>
            </w:r>
            <w:r>
              <w:rPr>
                <w:snapToGrid w:val="0"/>
              </w:rPr>
              <w:tab/>
            </w:r>
            <w:r>
              <w:t>ENUMERATED {kHz15, kHz30, kHz60, kHz120, ...},</w:t>
            </w:r>
          </w:p>
          <w:p w14:paraId="5ABB401A" w14:textId="77777777" w:rsidR="00A8364B" w:rsidRDefault="00D975FF">
            <w:pPr>
              <w:pStyle w:val="PL"/>
              <w:rPr>
                <w:snapToGrid w:val="0"/>
              </w:rPr>
            </w:pPr>
            <w:r>
              <w:rPr>
                <w:snapToGrid w:val="0"/>
              </w:rPr>
              <w:tab/>
              <w:t>dl-PRS-ResourceBandwidth-r16</w:t>
            </w:r>
            <w:r>
              <w:rPr>
                <w:snapToGrid w:val="0"/>
              </w:rPr>
              <w:tab/>
              <w:t>INTEGER (1..63),</w:t>
            </w:r>
          </w:p>
          <w:p w14:paraId="5C970BDF" w14:textId="77777777" w:rsidR="00A8364B" w:rsidRPr="00656656" w:rsidRDefault="00D975FF">
            <w:pPr>
              <w:pStyle w:val="PL"/>
              <w:rPr>
                <w:snapToGrid w:val="0"/>
                <w:lang w:val="sv-SE"/>
              </w:rPr>
            </w:pPr>
            <w:r>
              <w:rPr>
                <w:snapToGrid w:val="0"/>
              </w:rPr>
              <w:tab/>
            </w:r>
            <w:r w:rsidRPr="00656656">
              <w:rPr>
                <w:snapToGrid w:val="0"/>
                <w:lang w:val="sv-SE"/>
              </w:rPr>
              <w:t>dl-PRS-StartPRB-r16</w:t>
            </w:r>
            <w:r w:rsidRPr="00656656">
              <w:rPr>
                <w:snapToGrid w:val="0"/>
                <w:lang w:val="sv-SE"/>
              </w:rPr>
              <w:tab/>
            </w:r>
            <w:r w:rsidRPr="00656656">
              <w:rPr>
                <w:snapToGrid w:val="0"/>
                <w:lang w:val="sv-SE"/>
              </w:rPr>
              <w:tab/>
            </w:r>
            <w:r w:rsidRPr="00656656">
              <w:rPr>
                <w:snapToGrid w:val="0"/>
                <w:lang w:val="sv-SE"/>
              </w:rPr>
              <w:tab/>
            </w:r>
            <w:r w:rsidRPr="00656656">
              <w:rPr>
                <w:snapToGrid w:val="0"/>
                <w:lang w:val="sv-SE"/>
              </w:rPr>
              <w:tab/>
              <w:t>INTEGER (0..2176),</w:t>
            </w:r>
          </w:p>
          <w:p w14:paraId="29AF4F77" w14:textId="77777777" w:rsidR="00A8364B" w:rsidRDefault="00D975FF">
            <w:pPr>
              <w:pStyle w:val="PL"/>
              <w:rPr>
                <w:snapToGrid w:val="0"/>
              </w:rPr>
            </w:pPr>
            <w:r w:rsidRPr="00656656">
              <w:rPr>
                <w:snapToGrid w:val="0"/>
                <w:lang w:val="sv-SE"/>
              </w:rPr>
              <w:tab/>
            </w:r>
            <w:r>
              <w:rPr>
                <w:snapToGrid w:val="0"/>
              </w:rPr>
              <w:t>dl-PRS-PointA-r16</w:t>
            </w:r>
            <w:r>
              <w:rPr>
                <w:snapToGrid w:val="0"/>
              </w:rPr>
              <w:tab/>
            </w:r>
            <w:r>
              <w:rPr>
                <w:snapToGrid w:val="0"/>
              </w:rPr>
              <w:tab/>
            </w:r>
            <w:r>
              <w:rPr>
                <w:snapToGrid w:val="0"/>
              </w:rPr>
              <w:tab/>
            </w:r>
            <w:r>
              <w:rPr>
                <w:snapToGrid w:val="0"/>
              </w:rPr>
              <w:tab/>
              <w:t>ARFCN-ValueNR-r15,</w:t>
            </w:r>
          </w:p>
          <w:p w14:paraId="45885FD2" w14:textId="77777777" w:rsidR="00A8364B" w:rsidRDefault="00D975FF">
            <w:pPr>
              <w:pStyle w:val="PL"/>
              <w:rPr>
                <w:snapToGrid w:val="0"/>
                <w:color w:val="FF0000"/>
              </w:rPr>
            </w:pPr>
            <w:r>
              <w:tab/>
            </w:r>
            <w:r>
              <w:rPr>
                <w:color w:val="FF0000"/>
              </w:rPr>
              <w:t>dl-PRS-CombSizeN-r16</w:t>
            </w:r>
            <w:r>
              <w:rPr>
                <w:color w:val="FF0000"/>
              </w:rPr>
              <w:tab/>
            </w:r>
            <w:r>
              <w:rPr>
                <w:color w:val="FF0000"/>
              </w:rPr>
              <w:tab/>
            </w:r>
            <w:r>
              <w:rPr>
                <w:color w:val="FF0000"/>
              </w:rPr>
              <w:tab/>
              <w:t>ENUMERATED {n2, n4, n6, n12, ...},</w:t>
            </w:r>
          </w:p>
          <w:p w14:paraId="1BD0E218" w14:textId="77777777" w:rsidR="00A8364B" w:rsidRDefault="00D975FF">
            <w:pPr>
              <w:pStyle w:val="PL"/>
              <w:rPr>
                <w:snapToGrid w:val="0"/>
              </w:rPr>
            </w:pPr>
            <w:r>
              <w:rPr>
                <w:snapToGrid w:val="0"/>
              </w:rPr>
              <w:tab/>
              <w:t>dl-PRS-CyclicPrefix-r16</w:t>
            </w:r>
            <w:r>
              <w:rPr>
                <w:snapToGrid w:val="0"/>
              </w:rPr>
              <w:tab/>
            </w:r>
            <w:r>
              <w:rPr>
                <w:snapToGrid w:val="0"/>
              </w:rPr>
              <w:tab/>
            </w:r>
            <w:r>
              <w:rPr>
                <w:snapToGrid w:val="0"/>
              </w:rPr>
              <w:tab/>
            </w:r>
            <w:r>
              <w:t>ENUMERATED {normal, extended, ...},</w:t>
            </w:r>
          </w:p>
          <w:p w14:paraId="377E6E4A" w14:textId="77777777" w:rsidR="00A8364B" w:rsidRDefault="00D975FF">
            <w:pPr>
              <w:pStyle w:val="PL"/>
              <w:rPr>
                <w:snapToGrid w:val="0"/>
              </w:rPr>
            </w:pPr>
            <w:r>
              <w:rPr>
                <w:snapToGrid w:val="0"/>
              </w:rPr>
              <w:tab/>
              <w:t>...</w:t>
            </w:r>
          </w:p>
          <w:p w14:paraId="0859CFDF" w14:textId="77777777" w:rsidR="00A8364B" w:rsidRDefault="00D975FF">
            <w:pPr>
              <w:pStyle w:val="PL"/>
            </w:pPr>
            <w:r>
              <w:t>}</w:t>
            </w:r>
          </w:p>
        </w:tc>
      </w:tr>
    </w:tbl>
    <w:p w14:paraId="22E4207A" w14:textId="77777777" w:rsidR="00A8364B" w:rsidRDefault="00A8364B">
      <w:pPr>
        <w:spacing w:after="0"/>
        <w:rPr>
          <w:lang w:eastAsia="zh-CN"/>
        </w:rPr>
      </w:pPr>
    </w:p>
    <w:p w14:paraId="24BEB75F" w14:textId="77777777" w:rsidR="00A8364B" w:rsidRDefault="00D975F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Text proposal in R1-2201004 looks reasonable to me.  </w:t>
      </w:r>
    </w:p>
    <w:p w14:paraId="438D8330" w14:textId="77777777" w:rsidR="00A8364B" w:rsidRDefault="00A8364B">
      <w:pPr>
        <w:spacing w:after="0"/>
        <w:rPr>
          <w:lang w:eastAsia="zh-CN"/>
        </w:rPr>
      </w:pPr>
    </w:p>
    <w:p w14:paraId="26EEB3D0" w14:textId="77777777" w:rsidR="00A8364B" w:rsidRDefault="00A8364B">
      <w:pPr>
        <w:spacing w:after="0"/>
        <w:rPr>
          <w:lang w:eastAsia="zh-CN"/>
        </w:rPr>
      </w:pPr>
    </w:p>
    <w:tbl>
      <w:tblPr>
        <w:tblStyle w:val="af4"/>
        <w:tblW w:w="0" w:type="auto"/>
        <w:tblLook w:val="04A0" w:firstRow="1" w:lastRow="0" w:firstColumn="1" w:lastColumn="0" w:noHBand="0" w:noVBand="1"/>
      </w:tblPr>
      <w:tblGrid>
        <w:gridCol w:w="9307"/>
      </w:tblGrid>
      <w:tr w:rsidR="00A8364B" w14:paraId="1E6F6C0C" w14:textId="77777777">
        <w:tc>
          <w:tcPr>
            <w:tcW w:w="9307" w:type="dxa"/>
          </w:tcPr>
          <w:p w14:paraId="2E74F134" w14:textId="77777777" w:rsidR="00A8364B" w:rsidRDefault="00D975FF">
            <w:pPr>
              <w:spacing w:after="0"/>
              <w:rPr>
                <w:b/>
                <w:lang w:eastAsia="zh-CN"/>
              </w:rPr>
            </w:pPr>
            <w:r>
              <w:rPr>
                <w:rFonts w:hint="eastAsia"/>
                <w:b/>
                <w:lang w:eastAsia="zh-CN"/>
              </w:rPr>
              <w:t>N</w:t>
            </w:r>
            <w:r>
              <w:rPr>
                <w:b/>
                <w:lang w:eastAsia="zh-CN"/>
              </w:rPr>
              <w:t>okia (R1-2201019)</w:t>
            </w:r>
          </w:p>
          <w:p w14:paraId="57562C09" w14:textId="77777777" w:rsidR="00A8364B" w:rsidRDefault="00A8364B">
            <w:pPr>
              <w:spacing w:after="0"/>
              <w:rPr>
                <w:lang w:eastAsia="zh-CN"/>
              </w:rPr>
            </w:pPr>
          </w:p>
          <w:tbl>
            <w:tblPr>
              <w:tblStyle w:val="af4"/>
              <w:tblW w:w="0" w:type="auto"/>
              <w:tblLook w:val="04A0" w:firstRow="1" w:lastRow="0" w:firstColumn="1" w:lastColumn="0" w:noHBand="0" w:noVBand="1"/>
            </w:tblPr>
            <w:tblGrid>
              <w:gridCol w:w="2667"/>
              <w:gridCol w:w="4227"/>
              <w:gridCol w:w="2187"/>
            </w:tblGrid>
            <w:tr w:rsidR="00A8364B" w14:paraId="40D53553" w14:textId="77777777">
              <w:tc>
                <w:tcPr>
                  <w:tcW w:w="2795" w:type="dxa"/>
                </w:tcPr>
                <w:p w14:paraId="1FE42E70" w14:textId="77777777" w:rsidR="00A8364B" w:rsidRDefault="00D975FF">
                  <w:pPr>
                    <w:ind w:left="284"/>
                    <w:rPr>
                      <w:i/>
                    </w:rPr>
                  </w:pPr>
                  <w:r>
                    <w:rPr>
                      <w:i/>
                      <w:iCs/>
                    </w:rPr>
                    <w:t>dl-PRS-CombSizeN</w:t>
                  </w:r>
                </w:p>
              </w:tc>
              <w:tc>
                <w:tcPr>
                  <w:tcW w:w="4551" w:type="dxa"/>
                </w:tcPr>
                <w:p w14:paraId="0FD63803" w14:textId="77777777" w:rsidR="00A8364B" w:rsidRDefault="00D975FF">
                  <w:pPr>
                    <w:rPr>
                      <w:iCs/>
                    </w:rPr>
                  </w:pPr>
                  <w:r>
                    <w:t xml:space="preserve">Specified the resource element spacing. This can be considered redundant when </w:t>
                  </w:r>
                  <w:r>
                    <w:rPr>
                      <w:i/>
                      <w:color w:val="000000" w:themeColor="text1"/>
                    </w:rPr>
                    <w:t xml:space="preserve">dl-PRS-CombSizeN-AndReOffset </w:t>
                  </w:r>
                  <w:r>
                    <w:rPr>
                      <w:iCs/>
                      <w:color w:val="000000" w:themeColor="text1"/>
                    </w:rPr>
                    <w:t>is already present in</w:t>
                  </w:r>
                  <w:r>
                    <w:t xml:space="preserve"> the RAN1 RRC parameter sheet of</w:t>
                  </w:r>
                  <w:r>
                    <w:rPr>
                      <w:iCs/>
                      <w:color w:val="000000" w:themeColor="text1"/>
                    </w:rPr>
                    <w:t xml:space="preserve"> </w:t>
                  </w:r>
                  <w:r>
                    <w:t>R1-</w:t>
                  </w:r>
                  <w:r>
                    <w:lastRenderedPageBreak/>
                    <w:t xml:space="preserve">2200699 with parent IE </w:t>
                  </w:r>
                  <w:r>
                    <w:rPr>
                      <w:i/>
                      <w:iCs/>
                      <w:snapToGrid w:val="0"/>
                    </w:rPr>
                    <w:t>NR-DL-PRS-Resource</w:t>
                  </w:r>
                  <w:r>
                    <w:rPr>
                      <w:iCs/>
                      <w:color w:val="000000" w:themeColor="text1"/>
                    </w:rPr>
                    <w:t>.</w:t>
                  </w:r>
                </w:p>
              </w:tc>
              <w:tc>
                <w:tcPr>
                  <w:tcW w:w="2283" w:type="dxa"/>
                </w:tcPr>
                <w:p w14:paraId="282F7CD8" w14:textId="77777777" w:rsidR="00A8364B" w:rsidRDefault="00D975FF">
                  <w:r>
                    <w:lastRenderedPageBreak/>
                    <w:t xml:space="preserve">Do not include. </w:t>
                  </w:r>
                  <w:r>
                    <w:rPr>
                      <w:highlight w:val="yellow"/>
                    </w:rPr>
                    <w:t>Needs to be clarified in 38.214</w:t>
                  </w:r>
                  <w:r>
                    <w:t xml:space="preserve"> that </w:t>
                  </w:r>
                  <w:r>
                    <w:rPr>
                      <w:i/>
                      <w:color w:val="000000" w:themeColor="text1"/>
                    </w:rPr>
                    <w:t>dl-PRS-CombSizeN-</w:t>
                  </w:r>
                  <w:r>
                    <w:rPr>
                      <w:i/>
                      <w:color w:val="000000" w:themeColor="text1"/>
                    </w:rPr>
                    <w:lastRenderedPageBreak/>
                    <w:t>AndReOffset</w:t>
                  </w:r>
                  <w:r>
                    <w:rPr>
                      <w:color w:val="000000" w:themeColor="text1"/>
                    </w:rPr>
                    <w:t xml:space="preserve"> is used instead</w:t>
                  </w:r>
                  <w:r>
                    <w:rPr>
                      <w:iCs/>
                      <w:color w:val="000000" w:themeColor="text1"/>
                    </w:rPr>
                    <w:t>.</w:t>
                  </w:r>
                </w:p>
              </w:tc>
            </w:tr>
          </w:tbl>
          <w:p w14:paraId="4E6B763C" w14:textId="77777777" w:rsidR="00A8364B" w:rsidRDefault="00A8364B">
            <w:pPr>
              <w:spacing w:after="0"/>
              <w:rPr>
                <w:lang w:eastAsia="zh-CN"/>
              </w:rPr>
            </w:pPr>
          </w:p>
          <w:p w14:paraId="0BA3C7C6" w14:textId="77777777" w:rsidR="00A8364B" w:rsidRDefault="00D975FF">
            <w:r>
              <w:t>Based on the above analysis of the identified mandatory parameters in the Release-16 PRS reception procedure from 38.214, we propose the following changes before the existing procedure can be reused for PRS for PDC purposes:</w:t>
            </w:r>
          </w:p>
          <w:p w14:paraId="2533A097" w14:textId="77777777" w:rsidR="00A8364B" w:rsidRDefault="00D975FF">
            <w:pPr>
              <w:spacing w:after="0"/>
              <w:rPr>
                <w:b/>
                <w:bCs/>
              </w:rPr>
            </w:pPr>
            <w:r>
              <w:rPr>
                <w:b/>
                <w:bCs/>
              </w:rPr>
              <w:t>Proposal 2: The following parameters are mandatory for the PRS reception procedure in 38.214, but not needed for PRS for PDC purposes and should not be included:</w:t>
            </w:r>
          </w:p>
          <w:p w14:paraId="48A49A65" w14:textId="77777777" w:rsidR="00A8364B" w:rsidRDefault="00D975FF">
            <w:pPr>
              <w:pStyle w:val="afc"/>
              <w:numPr>
                <w:ilvl w:val="0"/>
                <w:numId w:val="23"/>
              </w:numPr>
              <w:autoSpaceDE/>
              <w:autoSpaceDN/>
              <w:adjustRightInd/>
              <w:snapToGrid/>
              <w:spacing w:after="0" w:line="240" w:lineRule="auto"/>
              <w:rPr>
                <w:b/>
                <w:bCs/>
                <w:i/>
                <w:iCs/>
              </w:rPr>
            </w:pPr>
            <w:r>
              <w:rPr>
                <w:b/>
                <w:bCs/>
                <w:i/>
                <w:iCs/>
              </w:rPr>
              <w:t>dl-PRS-ID</w:t>
            </w:r>
          </w:p>
          <w:p w14:paraId="6DC3F0DA" w14:textId="77777777" w:rsidR="00A8364B" w:rsidRDefault="00D975FF">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10FBC512" w14:textId="77777777" w:rsidR="00A8364B" w:rsidRDefault="00D975FF">
            <w:pPr>
              <w:pStyle w:val="afc"/>
              <w:numPr>
                <w:ilvl w:val="0"/>
                <w:numId w:val="23"/>
              </w:numPr>
              <w:autoSpaceDE/>
              <w:autoSpaceDN/>
              <w:adjustRightInd/>
              <w:snapToGrid/>
              <w:spacing w:after="0" w:line="240" w:lineRule="auto"/>
              <w:rPr>
                <w:b/>
                <w:bCs/>
                <w:i/>
                <w:iCs/>
              </w:rPr>
            </w:pPr>
            <w:r>
              <w:rPr>
                <w:b/>
                <w:bCs/>
                <w:i/>
                <w:iCs/>
              </w:rPr>
              <w:t>nr-DL-PRS-ResourceSetID</w:t>
            </w:r>
          </w:p>
          <w:p w14:paraId="25C41058" w14:textId="77777777" w:rsidR="00A8364B" w:rsidRDefault="00D975FF">
            <w:pPr>
              <w:pStyle w:val="afc"/>
              <w:numPr>
                <w:ilvl w:val="0"/>
                <w:numId w:val="23"/>
              </w:numPr>
              <w:autoSpaceDE/>
              <w:autoSpaceDN/>
              <w:adjustRightInd/>
              <w:snapToGrid/>
              <w:spacing w:after="0" w:line="240" w:lineRule="auto"/>
              <w:rPr>
                <w:b/>
                <w:bCs/>
                <w:i/>
                <w:iCs/>
              </w:rPr>
            </w:pPr>
            <w:r>
              <w:rPr>
                <w:b/>
                <w:bCs/>
                <w:i/>
                <w:iCs/>
              </w:rPr>
              <w:t>NR-DL-PRS-SFN0-Offset</w:t>
            </w:r>
          </w:p>
          <w:p w14:paraId="6DB3BA69" w14:textId="77777777" w:rsidR="00A8364B" w:rsidRDefault="00D975FF">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3034210" w14:textId="77777777" w:rsidR="00A8364B" w:rsidRDefault="00D975FF">
            <w:pPr>
              <w:pStyle w:val="afc"/>
              <w:numPr>
                <w:ilvl w:val="0"/>
                <w:numId w:val="23"/>
              </w:numPr>
              <w:autoSpaceDE/>
              <w:autoSpaceDN/>
              <w:adjustRightInd/>
              <w:snapToGrid/>
              <w:spacing w:after="0" w:line="240" w:lineRule="auto"/>
              <w:rPr>
                <w:b/>
                <w:bCs/>
                <w:i/>
                <w:iCs/>
              </w:rPr>
            </w:pPr>
            <w:r>
              <w:rPr>
                <w:b/>
                <w:bCs/>
                <w:i/>
                <w:iCs/>
              </w:rPr>
              <w:t>nr-DL-PRS-ReferenceInfo</w:t>
            </w:r>
          </w:p>
          <w:p w14:paraId="4F0A134A" w14:textId="77777777" w:rsidR="00A8364B" w:rsidRDefault="00D975FF">
            <w:pPr>
              <w:pStyle w:val="afc"/>
              <w:numPr>
                <w:ilvl w:val="0"/>
                <w:numId w:val="23"/>
              </w:numPr>
              <w:autoSpaceDE/>
              <w:autoSpaceDN/>
              <w:adjustRightInd/>
              <w:snapToGrid/>
              <w:spacing w:after="0" w:line="240" w:lineRule="auto"/>
              <w:rPr>
                <w:b/>
                <w:bCs/>
                <w:i/>
                <w:iCs/>
              </w:rPr>
            </w:pPr>
            <w:r>
              <w:rPr>
                <w:b/>
                <w:bCs/>
                <w:i/>
                <w:iCs/>
              </w:rPr>
              <w:t>dl-PRS-CombSizeN</w:t>
            </w:r>
          </w:p>
          <w:p w14:paraId="5092CF8E" w14:textId="77777777" w:rsidR="00A8364B" w:rsidRDefault="00D975FF">
            <w:pPr>
              <w:pStyle w:val="afc"/>
              <w:numPr>
                <w:ilvl w:val="1"/>
                <w:numId w:val="23"/>
              </w:numPr>
              <w:autoSpaceDE/>
              <w:autoSpaceDN/>
              <w:adjustRightInd/>
              <w:snapToGrid/>
              <w:spacing w:after="0" w:line="240" w:lineRule="auto"/>
              <w:rPr>
                <w:b/>
                <w:bCs/>
                <w:i/>
                <w:iCs/>
                <w:sz w:val="20"/>
                <w:szCs w:val="20"/>
              </w:rPr>
            </w:pPr>
            <w:r>
              <w:rPr>
                <w:b/>
                <w:bCs/>
                <w:sz w:val="20"/>
                <w:szCs w:val="20"/>
              </w:rPr>
              <w:t>Related exception handling needs to be clarified in TS 38.214 (specs impact)</w:t>
            </w:r>
          </w:p>
          <w:p w14:paraId="2B3153FA" w14:textId="77777777" w:rsidR="00A8364B" w:rsidRDefault="00A8364B">
            <w:pPr>
              <w:spacing w:after="0"/>
              <w:rPr>
                <w:lang w:eastAsia="zh-CN"/>
              </w:rPr>
            </w:pPr>
          </w:p>
        </w:tc>
      </w:tr>
    </w:tbl>
    <w:p w14:paraId="3390D41D" w14:textId="77777777" w:rsidR="00A8364B" w:rsidRDefault="00A8364B">
      <w:pPr>
        <w:spacing w:after="0"/>
        <w:rPr>
          <w:lang w:eastAsia="zh-CN"/>
        </w:rPr>
      </w:pPr>
    </w:p>
    <w:p w14:paraId="56262883" w14:textId="77777777" w:rsidR="00A8364B" w:rsidRDefault="00D975FF">
      <w:pPr>
        <w:spacing w:after="0"/>
        <w:rPr>
          <w:i/>
          <w:lang w:eastAsia="zh-CN"/>
        </w:rPr>
      </w:pPr>
      <w:r>
        <w:rPr>
          <w:rFonts w:hint="eastAsia"/>
          <w:b/>
          <w:lang w:eastAsia="zh-CN"/>
        </w:rPr>
        <w:t>Fea</w:t>
      </w:r>
      <w:r>
        <w:rPr>
          <w:b/>
          <w:lang w:eastAsia="zh-CN"/>
        </w:rPr>
        <w:t>ture lead</w:t>
      </w:r>
      <w:r>
        <w:rPr>
          <w:lang w:eastAsia="zh-CN"/>
        </w:rPr>
        <w:t xml:space="preserve">: My original intention is also to rely on </w:t>
      </w:r>
      <w:r>
        <w:rPr>
          <w:i/>
          <w:lang w:eastAsia="zh-CN"/>
        </w:rPr>
        <w:t xml:space="preserve">dl-PRS-CombSizeN-AndReOffset </w:t>
      </w:r>
      <w:r>
        <w:rPr>
          <w:lang w:eastAsia="zh-CN"/>
        </w:rPr>
        <w:t xml:space="preserve">to determine the comb size with introducing new RRC parameter. The analysis and proposal in Nokia paper looks reasonable to me. </w:t>
      </w:r>
    </w:p>
    <w:p w14:paraId="10ED0A7A" w14:textId="77777777" w:rsidR="00A8364B" w:rsidRDefault="00A8364B">
      <w:pPr>
        <w:spacing w:after="0"/>
        <w:rPr>
          <w:lang w:eastAsia="zh-CN"/>
        </w:rPr>
      </w:pPr>
    </w:p>
    <w:p w14:paraId="70B79879" w14:textId="77777777" w:rsidR="00A8364B" w:rsidRDefault="00D975FF">
      <w:pPr>
        <w:pStyle w:val="30"/>
        <w:numPr>
          <w:ilvl w:val="2"/>
          <w:numId w:val="27"/>
        </w:numPr>
        <w:ind w:left="720"/>
        <w:rPr>
          <w:lang w:eastAsia="zh-CN"/>
        </w:rPr>
      </w:pPr>
      <w:r>
        <w:rPr>
          <w:rFonts w:hint="eastAsia"/>
          <w:lang w:eastAsia="zh-CN"/>
        </w:rPr>
        <w:t>F</w:t>
      </w:r>
      <w:r>
        <w:rPr>
          <w:lang w:eastAsia="zh-CN"/>
        </w:rPr>
        <w:t>irst round discussion</w:t>
      </w:r>
    </w:p>
    <w:p w14:paraId="4E6155F6" w14:textId="77777777" w:rsidR="00A8364B" w:rsidRDefault="00D975FF">
      <w:pPr>
        <w:spacing w:after="0"/>
        <w:rPr>
          <w:rFonts w:eastAsiaTheme="minorEastAsia"/>
          <w:lang w:eastAsia="zh-CN"/>
        </w:rPr>
      </w:pPr>
      <w:r>
        <w:rPr>
          <w:rFonts w:eastAsiaTheme="minorEastAsia"/>
          <w:lang w:eastAsia="zh-CN"/>
        </w:rPr>
        <w:t xml:space="preserve">The following questions and/or proposals are set for the first round email discussions. </w:t>
      </w:r>
    </w:p>
    <w:p w14:paraId="072BAFE3" w14:textId="77777777" w:rsidR="00A8364B" w:rsidRDefault="00A8364B">
      <w:pPr>
        <w:spacing w:after="0"/>
        <w:rPr>
          <w:b/>
          <w:highlight w:val="yellow"/>
          <w:lang w:val="en-GB" w:eastAsia="zh-CN"/>
        </w:rPr>
      </w:pPr>
    </w:p>
    <w:p w14:paraId="3207520F" w14:textId="77777777" w:rsidR="00A8364B" w:rsidRDefault="00D975FF">
      <w:pPr>
        <w:rPr>
          <w:b/>
          <w:lang w:val="en-GB" w:eastAsia="zh-CN"/>
        </w:rPr>
      </w:pPr>
      <w:r w:rsidRPr="00BB2FD2">
        <w:rPr>
          <w:b/>
          <w:lang w:val="en-GB" w:eastAsia="zh-CN"/>
        </w:rPr>
        <w:t>Proposal 3.6-1</w:t>
      </w:r>
      <w:r>
        <w:rPr>
          <w:b/>
          <w:lang w:val="en-GB" w:eastAsia="zh-CN"/>
        </w:rPr>
        <w:t xml:space="preserve">: Endorse text proposal below for TS 38.211. </w:t>
      </w:r>
      <w:r>
        <w:rPr>
          <w:b/>
          <w:i/>
          <w:lang w:val="en-GB" w:eastAsia="zh-CN"/>
        </w:rPr>
        <w:t xml:space="preserve"> </w:t>
      </w:r>
    </w:p>
    <w:tbl>
      <w:tblPr>
        <w:tblStyle w:val="af4"/>
        <w:tblW w:w="0" w:type="auto"/>
        <w:tblLook w:val="04A0" w:firstRow="1" w:lastRow="0" w:firstColumn="1" w:lastColumn="0" w:noHBand="0" w:noVBand="1"/>
      </w:tblPr>
      <w:tblGrid>
        <w:gridCol w:w="9307"/>
      </w:tblGrid>
      <w:tr w:rsidR="00A8364B" w14:paraId="7B3D62BE" w14:textId="77777777">
        <w:tc>
          <w:tcPr>
            <w:tcW w:w="9629" w:type="dxa"/>
          </w:tcPr>
          <w:p w14:paraId="5DE3E4EF" w14:textId="77777777" w:rsidR="00A8364B" w:rsidRDefault="00A8364B">
            <w:pPr>
              <w:jc w:val="center"/>
              <w:rPr>
                <w:color w:val="FF0000"/>
                <w:szCs w:val="20"/>
              </w:rPr>
            </w:pPr>
          </w:p>
          <w:p w14:paraId="0AD29CB7" w14:textId="77777777" w:rsidR="00A8364B" w:rsidRDefault="00D975FF">
            <w:pPr>
              <w:jc w:val="center"/>
              <w:rPr>
                <w:color w:val="000000" w:themeColor="text1"/>
                <w:szCs w:val="20"/>
              </w:rPr>
            </w:pPr>
            <w:r>
              <w:rPr>
                <w:color w:val="000000" w:themeColor="text1"/>
                <w:szCs w:val="20"/>
              </w:rPr>
              <w:t>---------------------------------Start of Text Proposal to TS 38.211 v17.0.0-----------------------</w:t>
            </w:r>
          </w:p>
          <w:p w14:paraId="4CD2BD92" w14:textId="77777777" w:rsidR="00A8364B" w:rsidRDefault="00D975FF">
            <w:pPr>
              <w:pStyle w:val="5"/>
              <w:numPr>
                <w:ilvl w:val="0"/>
                <w:numId w:val="0"/>
              </w:numPr>
              <w:outlineLvl w:val="4"/>
            </w:pPr>
            <w:bookmarkStart w:id="46" w:name="_Toc90901989"/>
            <w:bookmarkStart w:id="47" w:name="_Toc36026665"/>
            <w:bookmarkStart w:id="48" w:name="_Toc29230406"/>
            <w:bookmarkStart w:id="49" w:name="_Toc51774173"/>
            <w:bookmarkStart w:id="50" w:name="_Toc45107504"/>
            <w:r>
              <w:t>7.4.1.7.3</w:t>
            </w:r>
            <w:r>
              <w:tab/>
              <w:t>Mapping to physical resources in a downlink PRS resource</w:t>
            </w:r>
            <w:bookmarkEnd w:id="46"/>
            <w:bookmarkEnd w:id="47"/>
            <w:bookmarkEnd w:id="48"/>
            <w:bookmarkEnd w:id="49"/>
            <w:bookmarkEnd w:id="50"/>
          </w:p>
          <w:p w14:paraId="4BBF6082" w14:textId="77777777" w:rsidR="00A8364B" w:rsidRDefault="00D975FF">
            <w:r>
              <w:t xml:space="preserve">For each downlink PRS resource configured, the UE shall assume the sequence </w:t>
            </w:r>
            <w:bookmarkStart w:id="51" w:name="_Hlk20398772"/>
            <m:oMath>
              <m:r>
                <w:rPr>
                  <w:rFonts w:ascii="Cambria Math" w:hAnsi="Cambria Math"/>
                </w:rPr>
                <m:t>r</m:t>
              </m:r>
              <m:d>
                <m:dPr>
                  <m:ctrlPr>
                    <w:rPr>
                      <w:rFonts w:ascii="Cambria Math" w:hAnsi="Cambria Math"/>
                      <w:i/>
                      <w:lang w:val="en-GB"/>
                    </w:rPr>
                  </m:ctrlPr>
                </m:dPr>
                <m:e>
                  <m:r>
                    <w:rPr>
                      <w:rFonts w:ascii="Cambria Math" w:hAnsi="Cambria Math"/>
                    </w:rPr>
                    <m:t>m</m:t>
                  </m:r>
                </m:e>
              </m:d>
            </m:oMath>
            <w:bookmarkEnd w:id="51"/>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07E6263C" w14:textId="77777777" w:rsidR="00A8364B" w:rsidRDefault="00D975FF">
            <w:pPr>
              <w:jc w:val="center"/>
              <w:rPr>
                <w:color w:val="FF0000"/>
              </w:rPr>
            </w:pPr>
            <w:r>
              <w:rPr>
                <w:color w:val="FF0000"/>
              </w:rPr>
              <w:t>&lt;Unchanged parts are omitted&gt;</w:t>
            </w:r>
          </w:p>
          <w:p w14:paraId="23557875" w14:textId="77777777" w:rsidR="00A8364B" w:rsidRDefault="00A8364B">
            <w:pPr>
              <w:rPr>
                <w:rFonts w:ascii="Arial" w:hAnsi="Arial" w:cs="Arial"/>
              </w:rPr>
            </w:pPr>
          </w:p>
          <w:p w14:paraId="20FADDDF" w14:textId="22E9999C" w:rsidR="00A8364B" w:rsidRDefault="00D975FF">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 xml:space="preserve">is one of {2, 2},{4, 2}, {6, 2}, {12, 2}, {4, 4}, {12, 4}, {6, 6}, {12, 6} and {12, 12} </w:t>
            </w:r>
            <w:r>
              <w:rPr>
                <w:color w:val="FF0000"/>
              </w:rPr>
              <w:t>when the downlink PRS is not configured for RTT</w:t>
            </w:r>
            <w:r w:rsidR="00C87EFA">
              <w:rPr>
                <w:color w:val="FF0000"/>
              </w:rPr>
              <w:t xml:space="preserve"> </w:t>
            </w:r>
            <w:r>
              <w:rPr>
                <w:color w:val="FF0000"/>
              </w:rPr>
              <w:t>based propagation delay compensation</w:t>
            </w:r>
            <w:r>
              <w:rPr>
                <w:iCs/>
                <w:color w:val="FF0000"/>
              </w:rPr>
              <w:t xml:space="preserve">; </w:t>
            </w:r>
            <w:r>
              <w:rPr>
                <w:color w:val="FF0000"/>
              </w:rPr>
              <w:t xml:space="preserve">Otherwise, the combination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lang w:val="en-US"/>
                        </w:rPr>
                        <m:t>comb</m:t>
                      </m:r>
                    </m:sub>
                    <m:sup>
                      <m:r>
                        <m:rPr>
                          <m:nor/>
                        </m:rPr>
                        <w:rPr>
                          <w:rFonts w:ascii="Cambria Math" w:hAnsi="Cambria Math"/>
                          <w:color w:val="FF0000"/>
                          <w:lang w:val="en-US"/>
                        </w:rPr>
                        <m:t>PRS</m:t>
                      </m:r>
                    </m:sup>
                  </m:sSubSup>
                </m:e>
              </m:d>
            </m:oMath>
            <w:r>
              <w:rPr>
                <w:color w:val="FF0000"/>
              </w:rPr>
              <w:t xml:space="preserve"> is given by the higher-layer parameter </w:t>
            </w:r>
            <w:r>
              <w:rPr>
                <w:i/>
                <w:color w:val="FF0000"/>
              </w:rPr>
              <w:t>dl-PRS-CombSizeN-AndReOffset</w:t>
            </w:r>
            <w:r>
              <w:rPr>
                <w:color w:val="FF0000"/>
              </w:rPr>
              <w:t xml:space="preserve"> and have the same set of candidate combinations.</w:t>
            </w:r>
          </w:p>
          <w:p w14:paraId="531E84C9" w14:textId="77777777" w:rsidR="00A8364B" w:rsidRDefault="00D975FF">
            <w:pPr>
              <w:jc w:val="center"/>
              <w:rPr>
                <w:color w:val="FF0000"/>
              </w:rPr>
            </w:pPr>
            <w:r>
              <w:rPr>
                <w:color w:val="FF0000"/>
              </w:rPr>
              <w:t>&lt;Unchanged parts are omitted&gt;</w:t>
            </w:r>
          </w:p>
          <w:p w14:paraId="54D8E584" w14:textId="77777777" w:rsidR="00A8364B" w:rsidRDefault="00A8364B">
            <w:pPr>
              <w:jc w:val="center"/>
              <w:rPr>
                <w:color w:val="FF0000"/>
              </w:rPr>
            </w:pPr>
          </w:p>
          <w:p w14:paraId="1FE9D245" w14:textId="77777777" w:rsidR="00A8364B" w:rsidRDefault="00D975FF">
            <w:pPr>
              <w:pStyle w:val="5"/>
              <w:numPr>
                <w:ilvl w:val="0"/>
                <w:numId w:val="0"/>
              </w:numPr>
              <w:outlineLvl w:val="4"/>
            </w:pPr>
            <w:bookmarkStart w:id="52" w:name="_Toc51774174"/>
            <w:bookmarkStart w:id="53" w:name="_Toc36026666"/>
            <w:bookmarkStart w:id="54" w:name="_Toc45107505"/>
            <w:bookmarkStart w:id="55" w:name="_Toc90901990"/>
            <w:bookmarkStart w:id="56" w:name="_Toc29230407"/>
            <w:r>
              <w:t>7.4.1.7.4</w:t>
            </w:r>
            <w:r>
              <w:tab/>
              <w:t>Mapping to slots in a downlink PRS resource set</w:t>
            </w:r>
            <w:bookmarkEnd w:id="52"/>
            <w:bookmarkEnd w:id="53"/>
            <w:bookmarkEnd w:id="54"/>
            <w:bookmarkEnd w:id="55"/>
            <w:bookmarkEnd w:id="56"/>
          </w:p>
          <w:p w14:paraId="68346852" w14:textId="77777777" w:rsidR="00A8364B" w:rsidRDefault="00D975FF">
            <w:r>
              <w:t>For a downlink PRS resource in a downlink PRS resource set, the UE shall assume the downlink PRS resource being transmitted when the slot and frame numbers fulfil</w:t>
            </w:r>
          </w:p>
          <w:p w14:paraId="3D930807" w14:textId="77777777" w:rsidR="00A8364B" w:rsidRDefault="00D975FF">
            <w:pPr>
              <w:jc w:val="center"/>
              <w:rPr>
                <w:color w:val="FF0000"/>
              </w:rPr>
            </w:pPr>
            <w:r>
              <w:rPr>
                <w:color w:val="FF0000"/>
              </w:rPr>
              <w:lastRenderedPageBreak/>
              <w:t>&lt;Unchanged parts are omitted&gt;</w:t>
            </w:r>
          </w:p>
          <w:p w14:paraId="4CA7C025" w14:textId="77777777" w:rsidR="00A8364B" w:rsidRDefault="00D975FF">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 is not configured for RTT based propagation delay compensation, and as described in clause 9 of [6, TS 38.214] otherwise.</w:t>
            </w:r>
          </w:p>
          <w:p w14:paraId="5A832FD8" w14:textId="77777777" w:rsidR="00A8364B" w:rsidRDefault="00A8364B">
            <w:pPr>
              <w:autoSpaceDE/>
              <w:autoSpaceDN/>
              <w:adjustRightInd/>
              <w:rPr>
                <w:color w:val="FF0000"/>
              </w:rPr>
            </w:pPr>
          </w:p>
          <w:p w14:paraId="75CF5A97" w14:textId="77777777" w:rsidR="00A8364B" w:rsidRDefault="00D975FF">
            <w:pPr>
              <w:jc w:val="center"/>
              <w:rPr>
                <w:color w:val="FF0000"/>
                <w:szCs w:val="20"/>
              </w:rPr>
            </w:pPr>
            <w:r>
              <w:rPr>
                <w:color w:val="FF0000"/>
                <w:szCs w:val="20"/>
              </w:rPr>
              <w:t>&lt; Unchanged parts are omitted &gt;</w:t>
            </w:r>
          </w:p>
          <w:p w14:paraId="2ED34CFD" w14:textId="77777777" w:rsidR="00A8364B" w:rsidRDefault="00D975FF">
            <w:pPr>
              <w:jc w:val="center"/>
            </w:pPr>
            <w:r>
              <w:rPr>
                <w:color w:val="000000" w:themeColor="text1"/>
                <w:szCs w:val="20"/>
              </w:rPr>
              <w:t>--------------------------------- End of Text Proposal to TS 38.211 v17.0.0-----------------------</w:t>
            </w:r>
          </w:p>
        </w:tc>
      </w:tr>
    </w:tbl>
    <w:p w14:paraId="7D02153F" w14:textId="77777777" w:rsidR="00A8364B" w:rsidRDefault="00A8364B">
      <w:pPr>
        <w:spacing w:after="0"/>
        <w:rPr>
          <w:lang w:eastAsia="zh-CN"/>
        </w:rPr>
      </w:pPr>
    </w:p>
    <w:tbl>
      <w:tblPr>
        <w:tblStyle w:val="af4"/>
        <w:tblW w:w="9307" w:type="dxa"/>
        <w:tblLayout w:type="fixed"/>
        <w:tblLook w:val="04A0" w:firstRow="1" w:lastRow="0" w:firstColumn="1" w:lastColumn="0" w:noHBand="0" w:noVBand="1"/>
      </w:tblPr>
      <w:tblGrid>
        <w:gridCol w:w="2113"/>
        <w:gridCol w:w="7194"/>
      </w:tblGrid>
      <w:tr w:rsidR="00A8364B" w14:paraId="2CA714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F60666"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606248" w14:textId="77777777" w:rsidR="00A8364B" w:rsidRDefault="00D975FF">
            <w:pPr>
              <w:rPr>
                <w:i/>
                <w:lang w:eastAsia="zh-CN"/>
              </w:rPr>
            </w:pPr>
            <w:r>
              <w:rPr>
                <w:i/>
                <w:lang w:eastAsia="zh-CN"/>
              </w:rPr>
              <w:t>View</w:t>
            </w:r>
          </w:p>
        </w:tc>
      </w:tr>
      <w:tr w:rsidR="00A8364B" w14:paraId="5865AA43" w14:textId="77777777">
        <w:tc>
          <w:tcPr>
            <w:tcW w:w="2113" w:type="dxa"/>
            <w:tcBorders>
              <w:top w:val="single" w:sz="4" w:space="0" w:color="auto"/>
              <w:left w:val="single" w:sz="4" w:space="0" w:color="auto"/>
              <w:bottom w:val="single" w:sz="4" w:space="0" w:color="auto"/>
              <w:right w:val="single" w:sz="4" w:space="0" w:color="auto"/>
            </w:tcBorders>
          </w:tcPr>
          <w:p w14:paraId="20D81850"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D29671E" w14:textId="77777777" w:rsidR="00A8364B" w:rsidRDefault="00D975FF">
            <w:pPr>
              <w:rPr>
                <w:lang w:eastAsia="zh-CN"/>
              </w:rPr>
            </w:pPr>
            <w:r>
              <w:rPr>
                <w:lang w:eastAsia="zh-CN"/>
              </w:rPr>
              <w:t xml:space="preserve">Agree. </w:t>
            </w:r>
          </w:p>
        </w:tc>
      </w:tr>
      <w:tr w:rsidR="00A8364B" w14:paraId="60823159" w14:textId="77777777">
        <w:tc>
          <w:tcPr>
            <w:tcW w:w="2113" w:type="dxa"/>
            <w:tcBorders>
              <w:top w:val="single" w:sz="4" w:space="0" w:color="auto"/>
              <w:left w:val="single" w:sz="4" w:space="0" w:color="auto"/>
              <w:bottom w:val="single" w:sz="4" w:space="0" w:color="auto"/>
              <w:right w:val="single" w:sz="4" w:space="0" w:color="auto"/>
            </w:tcBorders>
          </w:tcPr>
          <w:p w14:paraId="4F41A74D"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24BC2272" w14:textId="77777777" w:rsidR="00A8364B" w:rsidRDefault="00D975FF">
            <w:pPr>
              <w:rPr>
                <w:lang w:val="en-GB" w:eastAsia="zh-CN"/>
              </w:rPr>
            </w:pPr>
            <w:r>
              <w:rPr>
                <w:lang w:val="en-GB" w:eastAsia="zh-CN"/>
              </w:rPr>
              <w:t>We are fine with this TP</w:t>
            </w:r>
          </w:p>
        </w:tc>
      </w:tr>
      <w:tr w:rsidR="00A8364B" w14:paraId="526E8156" w14:textId="77777777">
        <w:tc>
          <w:tcPr>
            <w:tcW w:w="2113" w:type="dxa"/>
            <w:tcBorders>
              <w:top w:val="single" w:sz="4" w:space="0" w:color="auto"/>
              <w:left w:val="single" w:sz="4" w:space="0" w:color="auto"/>
              <w:bottom w:val="single" w:sz="4" w:space="0" w:color="auto"/>
              <w:right w:val="single" w:sz="4" w:space="0" w:color="auto"/>
            </w:tcBorders>
          </w:tcPr>
          <w:p w14:paraId="7DAC1D89"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F61AC9" w14:textId="77777777" w:rsidR="00A8364B" w:rsidRDefault="00D975FF">
            <w:pPr>
              <w:rPr>
                <w:lang w:val="en-GB" w:eastAsia="zh-CN"/>
              </w:rPr>
            </w:pPr>
            <w:r>
              <w:rPr>
                <w:lang w:val="en-GB" w:eastAsia="zh-CN"/>
              </w:rPr>
              <w:t>We are fine with the text proposal.</w:t>
            </w:r>
          </w:p>
        </w:tc>
      </w:tr>
      <w:tr w:rsidR="00A8364B" w14:paraId="76932ECD" w14:textId="77777777">
        <w:tc>
          <w:tcPr>
            <w:tcW w:w="2113" w:type="dxa"/>
            <w:tcBorders>
              <w:top w:val="single" w:sz="4" w:space="0" w:color="auto"/>
              <w:left w:val="single" w:sz="4" w:space="0" w:color="auto"/>
              <w:bottom w:val="single" w:sz="4" w:space="0" w:color="auto"/>
              <w:right w:val="single" w:sz="4" w:space="0" w:color="auto"/>
            </w:tcBorders>
          </w:tcPr>
          <w:p w14:paraId="7464A4CB"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12F6CE" w14:textId="77777777" w:rsidR="00A8364B" w:rsidRDefault="00D975FF">
            <w:pPr>
              <w:rPr>
                <w:lang w:val="en-GB" w:eastAsia="zh-CN"/>
              </w:rPr>
            </w:pPr>
            <w:r>
              <w:rPr>
                <w:lang w:val="en-GB" w:eastAsia="zh-CN"/>
              </w:rPr>
              <w:t>Agree</w:t>
            </w:r>
          </w:p>
        </w:tc>
      </w:tr>
      <w:tr w:rsidR="00A8364B" w14:paraId="0357B646" w14:textId="77777777">
        <w:tc>
          <w:tcPr>
            <w:tcW w:w="2113" w:type="dxa"/>
            <w:tcBorders>
              <w:top w:val="single" w:sz="4" w:space="0" w:color="auto"/>
              <w:left w:val="single" w:sz="4" w:space="0" w:color="auto"/>
              <w:bottom w:val="single" w:sz="4" w:space="0" w:color="auto"/>
              <w:right w:val="single" w:sz="4" w:space="0" w:color="auto"/>
            </w:tcBorders>
          </w:tcPr>
          <w:p w14:paraId="077752E1"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07B34481" w14:textId="77777777" w:rsidR="00A8364B" w:rsidRDefault="00D975FF">
            <w:pPr>
              <w:rPr>
                <w:lang w:val="en-GB" w:eastAsia="zh-CN"/>
              </w:rPr>
            </w:pPr>
            <w:r>
              <w:rPr>
                <w:lang w:eastAsia="zh-CN"/>
              </w:rPr>
              <w:t>We are fine with this TP.</w:t>
            </w:r>
          </w:p>
        </w:tc>
      </w:tr>
      <w:tr w:rsidR="001114A9" w:rsidRPr="009C5F9D" w14:paraId="6F416D8A" w14:textId="77777777" w:rsidTr="001114A9">
        <w:tc>
          <w:tcPr>
            <w:tcW w:w="2113" w:type="dxa"/>
          </w:tcPr>
          <w:p w14:paraId="166C6B0C" w14:textId="77777777" w:rsidR="001114A9" w:rsidRPr="001114A9" w:rsidRDefault="001114A9" w:rsidP="001114A9">
            <w:pPr>
              <w:rPr>
                <w:lang w:eastAsia="zh-CN"/>
              </w:rPr>
            </w:pPr>
            <w:r w:rsidRPr="001114A9">
              <w:rPr>
                <w:lang w:eastAsia="zh-CN"/>
              </w:rPr>
              <w:t>Nokia/NSB</w:t>
            </w:r>
          </w:p>
        </w:tc>
        <w:tc>
          <w:tcPr>
            <w:tcW w:w="7194" w:type="dxa"/>
          </w:tcPr>
          <w:p w14:paraId="58537370" w14:textId="77777777" w:rsidR="001114A9" w:rsidRPr="001114A9" w:rsidRDefault="001114A9" w:rsidP="001114A9">
            <w:pPr>
              <w:rPr>
                <w:lang w:eastAsia="zh-CN"/>
              </w:rPr>
            </w:pPr>
            <w:r w:rsidRPr="001114A9">
              <w:rPr>
                <w:lang w:eastAsia="zh-CN"/>
              </w:rPr>
              <w:t xml:space="preserve">Do not agree. As for we commented on Proposal 3.4-1: </w:t>
            </w:r>
          </w:p>
          <w:p w14:paraId="148085DA" w14:textId="77777777" w:rsidR="001114A9" w:rsidRPr="001114A9" w:rsidRDefault="001114A9" w:rsidP="001114A9">
            <w:pPr>
              <w:rPr>
                <w:lang w:eastAsia="zh-CN"/>
              </w:rPr>
            </w:pPr>
            <w:r w:rsidRPr="001114A9">
              <w:rPr>
                <w:lang w:eastAsia="zh-CN"/>
              </w:rPr>
              <w:t xml:space="preserve">There could still be the UE configured with PRS for POS and PRS for PDC. So the suggested change is not correct, because the point A for POS is still defined by the RRC parameter, and point A for PRS for PDC is only changed. </w:t>
            </w:r>
          </w:p>
          <w:p w14:paraId="0420313C" w14:textId="77777777" w:rsidR="001114A9" w:rsidRDefault="001114A9" w:rsidP="001114A9">
            <w:pPr>
              <w:rPr>
                <w:lang w:eastAsia="zh-CN"/>
              </w:rPr>
            </w:pPr>
            <w:r w:rsidRPr="001114A9">
              <w:rPr>
                <w:lang w:eastAsia="zh-CN"/>
              </w:rPr>
              <w:sym w:font="Wingdings" w:char="F0E0"/>
            </w:r>
            <w:r w:rsidRPr="001114A9">
              <w:rPr>
                <w:lang w:eastAsia="zh-CN"/>
              </w:rPr>
              <w:t xml:space="preserve"> cannot just be based on the configuration! </w:t>
            </w:r>
          </w:p>
          <w:p w14:paraId="219BC0D5" w14:textId="15CBD188" w:rsidR="00C8363D" w:rsidRPr="001114A9" w:rsidRDefault="00C8363D" w:rsidP="001114A9">
            <w:pPr>
              <w:rPr>
                <w:lang w:eastAsia="zh-CN"/>
              </w:rPr>
            </w:pPr>
            <w:r w:rsidRPr="00C8363D">
              <w:rPr>
                <w:color w:val="7030A0"/>
                <w:lang w:eastAsia="zh-CN"/>
              </w:rPr>
              <w:t xml:space="preserve">Feature lead: </w:t>
            </w:r>
            <w:r>
              <w:rPr>
                <w:color w:val="7030A0"/>
                <w:lang w:eastAsia="zh-CN"/>
              </w:rPr>
              <w:t>Please check my replies to your comment under proposal 3.4-1, to see if it makes sense to you. I updated the TP a little bit to make it clearer that the conditions are applied for a certain PRS resource, not the overall PRS resources.</w:t>
            </w:r>
          </w:p>
        </w:tc>
      </w:tr>
      <w:tr w:rsidR="00006F87" w:rsidRPr="009C5F9D" w14:paraId="0D765BC1" w14:textId="77777777" w:rsidTr="001114A9">
        <w:tc>
          <w:tcPr>
            <w:tcW w:w="2113" w:type="dxa"/>
          </w:tcPr>
          <w:p w14:paraId="639B608D" w14:textId="10AAB15D" w:rsidR="00006F87" w:rsidRPr="001114A9" w:rsidRDefault="00006F87" w:rsidP="001114A9">
            <w:pPr>
              <w:rPr>
                <w:lang w:eastAsia="zh-CN"/>
              </w:rPr>
            </w:pPr>
            <w:r>
              <w:rPr>
                <w:lang w:eastAsia="zh-CN"/>
              </w:rPr>
              <w:t>HW/HiSi</w:t>
            </w:r>
          </w:p>
        </w:tc>
        <w:tc>
          <w:tcPr>
            <w:tcW w:w="7194" w:type="dxa"/>
          </w:tcPr>
          <w:p w14:paraId="5369EADA" w14:textId="37A432EA" w:rsidR="00006F87" w:rsidRDefault="00746002" w:rsidP="00006F87">
            <w:pPr>
              <w:pStyle w:val="a8"/>
              <w:rPr>
                <w:lang w:eastAsia="zh-CN"/>
              </w:rPr>
            </w:pPr>
            <w:r>
              <w:rPr>
                <w:lang w:eastAsia="zh-CN"/>
              </w:rPr>
              <w:t xml:space="preserve">For the part in 7.4.1.7.3: We don’t think that the combination is </w:t>
            </w:r>
            <w:r w:rsidR="00006F87">
              <w:rPr>
                <w:lang w:eastAsia="zh-CN"/>
              </w:rPr>
              <w:t xml:space="preserve">given by </w:t>
            </w:r>
            <w:r w:rsidR="00006F87" w:rsidRPr="00DF69E9">
              <w:rPr>
                <w:lang w:eastAsia="zh-CN"/>
              </w:rPr>
              <w:t>dl-PRS-CombSizeN-AndReOffset</w:t>
            </w:r>
            <w:r>
              <w:rPr>
                <w:lang w:eastAsia="zh-CN"/>
              </w:rPr>
              <w:t xml:space="preserve">, this IE is only used for comb size and offset configuration, but not </w:t>
            </w:r>
            <w:r w:rsidR="00006F87">
              <w:rPr>
                <w:lang w:eastAsia="zh-CN"/>
              </w:rPr>
              <w:t>related to the combinatio</w:t>
            </w:r>
            <w:r>
              <w:rPr>
                <w:lang w:eastAsia="zh-CN"/>
              </w:rPr>
              <w:t xml:space="preserve">n. May be modifications below makes it </w:t>
            </w:r>
            <w:r w:rsidR="00006F87">
              <w:rPr>
                <w:lang w:eastAsia="zh-CN"/>
              </w:rPr>
              <w:t>more clea</w:t>
            </w:r>
            <w:r>
              <w:rPr>
                <w:lang w:eastAsia="zh-CN"/>
              </w:rPr>
              <w:t>r?</w:t>
            </w:r>
          </w:p>
          <w:p w14:paraId="63AA5657" w14:textId="77777777" w:rsidR="00006F87" w:rsidRDefault="00006F87" w:rsidP="00006F87">
            <w:r>
              <w:t>“</w:t>
            </w:r>
            <w:r w:rsidRPr="00736636">
              <w:t xml:space="preserve">Otherwise, the </w:t>
            </w:r>
            <w:r w:rsidRPr="00736636">
              <w:rPr>
                <w:color w:val="FF0000"/>
              </w:rPr>
              <w:t>comb size</w:t>
            </w:r>
            <w:r w:rsidRPr="00736636">
              <w:t xml:space="preserve"> </w:t>
            </w:r>
            <w:r w:rsidRPr="00736636">
              <w:rPr>
                <w:strike/>
              </w:rPr>
              <w:t xml:space="preserve">combination </w:t>
            </w:r>
            <m:oMath>
              <m:d>
                <m:dPr>
                  <m:begChr m:val="{"/>
                  <m:endChr m:val="}"/>
                  <m:ctrlPr>
                    <w:rPr>
                      <w:rFonts w:ascii="Cambria Math" w:hAnsi="Cambria Math"/>
                      <w:strike/>
                    </w:rPr>
                  </m:ctrlPr>
                </m:dPr>
                <m:e>
                  <m:sSub>
                    <m:sSubPr>
                      <m:ctrlPr>
                        <w:rPr>
                          <w:rFonts w:ascii="Cambria Math" w:hAnsi="Cambria Math"/>
                          <w:strike/>
                        </w:rPr>
                      </m:ctrlPr>
                    </m:sSubPr>
                    <m:e>
                      <m:r>
                        <w:rPr>
                          <w:rFonts w:ascii="Cambria Math" w:hAnsi="Cambria Math"/>
                          <w:strike/>
                        </w:rPr>
                        <m:t>L</m:t>
                      </m:r>
                    </m:e>
                    <m:sub>
                      <m:r>
                        <m:rPr>
                          <m:nor/>
                        </m:rPr>
                        <w:rPr>
                          <w:strike/>
                        </w:rPr>
                        <m:t>PRS</m:t>
                      </m:r>
                    </m:sub>
                  </m:sSub>
                  <m:r>
                    <w:rPr>
                      <w:rFonts w:ascii="Cambria Math" w:hAnsi="Cambria Math"/>
                      <w:strike/>
                    </w:rPr>
                    <m:t>,</m:t>
                  </m:r>
                  <m:sSubSup>
                    <m:sSubSupPr>
                      <m:ctrlPr>
                        <w:rPr>
                          <w:rFonts w:ascii="Cambria Math" w:hAnsi="Cambria Math"/>
                          <w:i/>
                          <w:strike/>
                        </w:rPr>
                      </m:ctrlPr>
                    </m:sSubSupPr>
                    <m:e>
                      <m:r>
                        <w:rPr>
                          <w:rFonts w:ascii="Cambria Math" w:hAnsi="Cambria Math"/>
                          <w:strike/>
                        </w:rPr>
                        <m:t>K</m:t>
                      </m:r>
                    </m:e>
                    <m:sub>
                      <m:r>
                        <m:rPr>
                          <m:nor/>
                        </m:rPr>
                        <w:rPr>
                          <w:rFonts w:ascii="Cambria Math" w:hAnsi="Cambria Math"/>
                          <w:strike/>
                        </w:rPr>
                        <m:t>comb</m:t>
                      </m:r>
                    </m:sub>
                    <m:sup>
                      <m:r>
                        <m:rPr>
                          <m:nor/>
                        </m:rPr>
                        <w:rPr>
                          <w:rFonts w:ascii="Cambria Math" w:hAnsi="Cambria Math"/>
                          <w:strike/>
                        </w:rPr>
                        <m:t>PRS</m:t>
                      </m:r>
                    </m:sup>
                  </m:sSubSup>
                </m:e>
              </m:d>
            </m:oMath>
            <w:r w:rsidRPr="00736636">
              <w:t xml:space="preserve"> is given by the higher-layer parameter </w:t>
            </w:r>
            <w:r w:rsidRPr="00736636">
              <w:rPr>
                <w:i/>
              </w:rPr>
              <w:t>dl-PRS-CombSizeN-AndReOffset</w:t>
            </w:r>
            <w:r w:rsidR="00746002">
              <w:t xml:space="preserve"> and has</w:t>
            </w:r>
            <w:r w:rsidRPr="00736636">
              <w:t xml:space="preserve"> the same set of </w:t>
            </w:r>
            <w:r w:rsidRPr="00736636">
              <w:rPr>
                <w:strike/>
                <w:color w:val="FF0000"/>
              </w:rPr>
              <w:t>candidate</w:t>
            </w:r>
            <w:r w:rsidRPr="00736636">
              <w:rPr>
                <w:color w:val="FF0000"/>
              </w:rPr>
              <w:t xml:space="preserve"> </w:t>
            </w:r>
            <w:r w:rsidRPr="00736636">
              <w:t>combinations</w:t>
            </w:r>
            <w:r w:rsidRPr="00076FEE">
              <w:rPr>
                <w:color w:val="FF0000"/>
              </w:rPr>
              <w:t xml:space="preserve"> </w:t>
            </w:r>
            <m:oMath>
              <m:d>
                <m:dPr>
                  <m:begChr m:val="{"/>
                  <m:endChr m:val="}"/>
                  <m:ctrlPr>
                    <w:rPr>
                      <w:rFonts w:ascii="Cambria Math" w:hAnsi="Cambria Math"/>
                      <w:color w:val="FF0000"/>
                    </w:rPr>
                  </m:ctrlPr>
                </m:dPr>
                <m:e>
                  <m:sSub>
                    <m:sSubPr>
                      <m:ctrlPr>
                        <w:rPr>
                          <w:rFonts w:ascii="Cambria Math" w:hAnsi="Cambria Math"/>
                          <w:color w:val="FF0000"/>
                        </w:rPr>
                      </m:ctrlPr>
                    </m:sSubPr>
                    <m:e>
                      <m:r>
                        <w:rPr>
                          <w:rFonts w:ascii="Cambria Math" w:hAnsi="Cambria Math"/>
                          <w:color w:val="FF0000"/>
                        </w:rPr>
                        <m:t>L</m:t>
                      </m:r>
                    </m:e>
                    <m:sub>
                      <m:r>
                        <m:rPr>
                          <m:nor/>
                        </m:rPr>
                        <w:rPr>
                          <w:color w:val="FF0000"/>
                        </w:rPr>
                        <m:t>PRS</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K</m:t>
                      </m:r>
                    </m:e>
                    <m:sub>
                      <m:r>
                        <m:rPr>
                          <m:nor/>
                        </m:rPr>
                        <w:rPr>
                          <w:rFonts w:ascii="Cambria Math" w:hAnsi="Cambria Math"/>
                          <w:color w:val="FF0000"/>
                        </w:rPr>
                        <m:t>comb</m:t>
                      </m:r>
                    </m:sub>
                    <m:sup>
                      <m:r>
                        <m:rPr>
                          <m:nor/>
                        </m:rPr>
                        <w:rPr>
                          <w:rFonts w:ascii="Cambria Math" w:hAnsi="Cambria Math"/>
                          <w:color w:val="FF0000"/>
                        </w:rPr>
                        <m:t>PRS</m:t>
                      </m:r>
                    </m:sup>
                  </m:sSubSup>
                </m:e>
              </m:d>
            </m:oMath>
            <w:r w:rsidRPr="00736636">
              <w:t>.</w:t>
            </w:r>
            <w:r>
              <w:t>”</w:t>
            </w:r>
          </w:p>
          <w:p w14:paraId="18BF456A" w14:textId="77777777" w:rsidR="00C8363D" w:rsidRDefault="00C8363D" w:rsidP="00006F87"/>
          <w:p w14:paraId="5AD3E148" w14:textId="396491D3" w:rsidR="00C8363D" w:rsidRPr="001114A9" w:rsidRDefault="00C8363D" w:rsidP="00643D66">
            <w:pPr>
              <w:rPr>
                <w:lang w:eastAsia="zh-CN"/>
              </w:rPr>
            </w:pPr>
            <w:r w:rsidRPr="00C8363D">
              <w:rPr>
                <w:color w:val="7030A0"/>
                <w:lang w:eastAsia="zh-CN"/>
              </w:rPr>
              <w:t>Feature lead:</w:t>
            </w:r>
            <w:r w:rsidR="00643D66">
              <w:rPr>
                <w:color w:val="7030A0"/>
                <w:lang w:eastAsia="zh-CN"/>
              </w:rPr>
              <w:t xml:space="preserve"> Yes there would be some misunderstanding. </w:t>
            </w:r>
          </w:p>
        </w:tc>
      </w:tr>
      <w:tr w:rsidR="00643D66" w:rsidRPr="009C5F9D" w14:paraId="5700D6EF" w14:textId="77777777" w:rsidTr="001114A9">
        <w:tc>
          <w:tcPr>
            <w:tcW w:w="2113" w:type="dxa"/>
          </w:tcPr>
          <w:p w14:paraId="1EABF42A" w14:textId="7CF0DF93" w:rsidR="00643D66" w:rsidRDefault="00643D66" w:rsidP="00643D66">
            <w:pPr>
              <w:rPr>
                <w:lang w:eastAsia="zh-CN"/>
              </w:rPr>
            </w:pPr>
            <w:r>
              <w:rPr>
                <w:lang w:eastAsia="zh-CN"/>
              </w:rPr>
              <w:t>Ericsson</w:t>
            </w:r>
          </w:p>
        </w:tc>
        <w:tc>
          <w:tcPr>
            <w:tcW w:w="7194" w:type="dxa"/>
          </w:tcPr>
          <w:p w14:paraId="3FBE073C" w14:textId="77777777" w:rsidR="00643D66" w:rsidRDefault="00643D66" w:rsidP="00643D66">
            <w:pPr>
              <w:pStyle w:val="a8"/>
              <w:rPr>
                <w:lang w:eastAsia="zh-CN"/>
              </w:rPr>
            </w:pPr>
            <w:r>
              <w:rPr>
                <w:lang w:eastAsia="zh-CN"/>
              </w:rPr>
              <w:t>Support.</w:t>
            </w:r>
          </w:p>
          <w:p w14:paraId="12C97C8F" w14:textId="77777777" w:rsidR="00643D66" w:rsidRDefault="00643D66" w:rsidP="00643D66">
            <w:pPr>
              <w:pStyle w:val="a8"/>
            </w:pPr>
            <w:r>
              <w:rPr>
                <w:lang w:eastAsia="zh-CN"/>
              </w:rPr>
              <w:t>To HW/HiSi, the intention is, “</w:t>
            </w:r>
            <w:r>
              <w:rPr>
                <w:color w:val="FF0000"/>
              </w:rPr>
              <w:t>same set of candidate combinations</w:t>
            </w:r>
            <w:r>
              <w:rPr>
                <w:lang w:eastAsia="zh-CN"/>
              </w:rPr>
              <w:t>” refers to “</w:t>
            </w:r>
            <w:r>
              <w:rPr>
                <w:iCs/>
              </w:rPr>
              <w:t>{2, 2},{4, 2}, {6, 2}, {12, 2}, {4, 4}, {12, 4}, {6, 6}, {12, 6}</w:t>
            </w:r>
            <w:r>
              <w:rPr>
                <w:lang w:eastAsia="zh-CN"/>
              </w:rPr>
              <w:t xml:space="preserve">”. That is, the RRC configuration gives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e>
              </m:d>
            </m:oMath>
            <w:r>
              <w:t>, which can only take the candidate combinations as the existing ones.</w:t>
            </w:r>
          </w:p>
          <w:p w14:paraId="45C2A355" w14:textId="043A2FA6" w:rsidR="00643D66" w:rsidRDefault="00643D66" w:rsidP="00643D66">
            <w:pPr>
              <w:pStyle w:val="a8"/>
              <w:rPr>
                <w:lang w:eastAsia="zh-CN"/>
              </w:rPr>
            </w:pPr>
            <w:r w:rsidRPr="00C8363D">
              <w:rPr>
                <w:color w:val="7030A0"/>
                <w:lang w:eastAsia="zh-CN"/>
              </w:rPr>
              <w:t>Feature lead:</w:t>
            </w:r>
            <w:r>
              <w:rPr>
                <w:color w:val="7030A0"/>
                <w:lang w:eastAsia="zh-CN"/>
              </w:rPr>
              <w:t xml:space="preserve"> </w:t>
            </w:r>
            <w:r>
              <w:rPr>
                <w:color w:val="7030A0"/>
                <w:lang w:eastAsia="zh-CN"/>
              </w:rPr>
              <w:t>The current wording may result in some misunderstanding that the RRC parameter configure the combination directly. I updated the TP a little bit for check.</w:t>
            </w:r>
          </w:p>
        </w:tc>
      </w:tr>
    </w:tbl>
    <w:p w14:paraId="56F851C0" w14:textId="77777777" w:rsidR="00A8364B" w:rsidRDefault="00A8364B">
      <w:pPr>
        <w:spacing w:after="0"/>
        <w:rPr>
          <w:lang w:eastAsia="zh-CN"/>
        </w:rPr>
      </w:pPr>
    </w:p>
    <w:p w14:paraId="0F65270B" w14:textId="77777777" w:rsidR="00A8364B" w:rsidRDefault="00A8364B">
      <w:pPr>
        <w:rPr>
          <w:color w:val="FF0000"/>
        </w:rPr>
      </w:pPr>
    </w:p>
    <w:p w14:paraId="369780E0" w14:textId="77777777" w:rsidR="00A8364B" w:rsidRDefault="00D975FF">
      <w:pPr>
        <w:rPr>
          <w:b/>
          <w:lang w:val="en-GB" w:eastAsia="zh-CN"/>
        </w:rPr>
      </w:pPr>
      <w:r w:rsidRPr="00EB7056">
        <w:rPr>
          <w:b/>
          <w:highlight w:val="cyan"/>
          <w:lang w:val="en-GB" w:eastAsia="zh-CN"/>
        </w:rPr>
        <w:lastRenderedPageBreak/>
        <w:t>Proposal 3.6-2</w:t>
      </w:r>
      <w:r>
        <w:rPr>
          <w:b/>
          <w:lang w:val="en-GB" w:eastAsia="zh-CN"/>
        </w:rPr>
        <w:t>: Clarify in TS 38.214 that</w:t>
      </w:r>
      <w:r>
        <w:rPr>
          <w:b/>
        </w:rPr>
        <w:t xml:space="preserve"> </w:t>
      </w:r>
      <w:r>
        <w:rPr>
          <w:b/>
          <w:i/>
          <w:color w:val="000000" w:themeColor="text1"/>
        </w:rPr>
        <w:t>dl-PRS-CombSize</w:t>
      </w:r>
      <w:bookmarkStart w:id="57" w:name="_GoBack"/>
      <w:bookmarkEnd w:id="57"/>
      <w:r>
        <w:rPr>
          <w:b/>
          <w:i/>
          <w:color w:val="000000" w:themeColor="text1"/>
        </w:rPr>
        <w:t>N-AndReOffset</w:t>
      </w:r>
      <w:r>
        <w:rPr>
          <w:b/>
          <w:color w:val="000000" w:themeColor="text1"/>
        </w:rPr>
        <w:t xml:space="preserve"> is used instead of </w:t>
      </w:r>
      <w:r>
        <w:rPr>
          <w:b/>
          <w:i/>
          <w:color w:val="000000" w:themeColor="text1"/>
        </w:rPr>
        <w:t>dl-PRS-CombSizeN</w:t>
      </w:r>
      <w:r>
        <w:rPr>
          <w:b/>
          <w:color w:val="000000" w:themeColor="text1"/>
        </w:rPr>
        <w:t xml:space="preserve"> for </w:t>
      </w:r>
      <w:r>
        <w:rPr>
          <w:b/>
          <w:bCs/>
        </w:rPr>
        <w:t>the PRS reception for PDC</w:t>
      </w:r>
      <w:r>
        <w:rPr>
          <w:b/>
          <w:iCs/>
          <w:color w:val="000000" w:themeColor="text1"/>
        </w:rPr>
        <w:t>.</w:t>
      </w:r>
      <w:r>
        <w:rPr>
          <w:b/>
          <w:lang w:val="en-GB" w:eastAsia="zh-CN"/>
        </w:rPr>
        <w:t xml:space="preserve"> </w:t>
      </w:r>
    </w:p>
    <w:p w14:paraId="6D37EDD6" w14:textId="77777777" w:rsidR="00A8364B" w:rsidRDefault="00D975FF">
      <w:pPr>
        <w:pStyle w:val="afc"/>
        <w:numPr>
          <w:ilvl w:val="0"/>
          <w:numId w:val="23"/>
        </w:numPr>
        <w:autoSpaceDE/>
        <w:autoSpaceDN/>
        <w:adjustRightInd/>
        <w:snapToGrid/>
        <w:spacing w:after="0" w:line="240" w:lineRule="auto"/>
        <w:rPr>
          <w:b/>
          <w:lang w:val="en-GB" w:eastAsia="zh-CN"/>
        </w:rPr>
      </w:pPr>
      <w:r>
        <w:rPr>
          <w:b/>
          <w:lang w:val="en-GB" w:eastAsia="zh-CN"/>
        </w:rPr>
        <w:t>Detailed change(s</w:t>
      </w:r>
      <w:r>
        <w:rPr>
          <w:rFonts w:hint="eastAsia"/>
          <w:b/>
          <w:lang w:val="en-GB" w:eastAsia="zh-CN"/>
        </w:rPr>
        <w:t xml:space="preserve">) </w:t>
      </w:r>
      <w:r>
        <w:rPr>
          <w:b/>
          <w:lang w:val="en-GB" w:eastAsia="zh-CN"/>
        </w:rPr>
        <w:t>are up to TS 38.214 editor.</w:t>
      </w:r>
    </w:p>
    <w:p w14:paraId="15AC0A21" w14:textId="77777777" w:rsidR="00A8364B" w:rsidRDefault="00A8364B">
      <w:pPr>
        <w:rPr>
          <w:b/>
          <w:lang w:eastAsia="zh-CN"/>
        </w:rPr>
      </w:pPr>
    </w:p>
    <w:tbl>
      <w:tblPr>
        <w:tblStyle w:val="af4"/>
        <w:tblW w:w="9307" w:type="dxa"/>
        <w:tblLayout w:type="fixed"/>
        <w:tblLook w:val="04A0" w:firstRow="1" w:lastRow="0" w:firstColumn="1" w:lastColumn="0" w:noHBand="0" w:noVBand="1"/>
      </w:tblPr>
      <w:tblGrid>
        <w:gridCol w:w="2113"/>
        <w:gridCol w:w="7194"/>
      </w:tblGrid>
      <w:tr w:rsidR="00A8364B" w14:paraId="4B4253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0D504F" w14:textId="77777777" w:rsidR="00A8364B" w:rsidRDefault="00D975FF">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EA2A5" w14:textId="77777777" w:rsidR="00A8364B" w:rsidRDefault="00D975FF">
            <w:pPr>
              <w:rPr>
                <w:i/>
                <w:lang w:eastAsia="zh-CN"/>
              </w:rPr>
            </w:pPr>
            <w:r>
              <w:rPr>
                <w:i/>
                <w:lang w:eastAsia="zh-CN"/>
              </w:rPr>
              <w:t>View</w:t>
            </w:r>
          </w:p>
        </w:tc>
      </w:tr>
      <w:tr w:rsidR="00A8364B" w14:paraId="07275923" w14:textId="77777777">
        <w:tc>
          <w:tcPr>
            <w:tcW w:w="2113" w:type="dxa"/>
            <w:tcBorders>
              <w:top w:val="single" w:sz="4" w:space="0" w:color="auto"/>
              <w:left w:val="single" w:sz="4" w:space="0" w:color="auto"/>
              <w:bottom w:val="single" w:sz="4" w:space="0" w:color="auto"/>
              <w:right w:val="single" w:sz="4" w:space="0" w:color="auto"/>
            </w:tcBorders>
          </w:tcPr>
          <w:p w14:paraId="4A8690DA" w14:textId="77777777" w:rsidR="00A8364B" w:rsidRDefault="00D975FF">
            <w:pPr>
              <w:rPr>
                <w:b/>
                <w:iCs/>
                <w:lang w:eastAsia="zh-CN"/>
              </w:rPr>
            </w:pPr>
            <w:r>
              <w:rPr>
                <w:rFonts w:hint="eastAsia"/>
                <w:b/>
                <w:iCs/>
                <w:lang w:eastAsia="zh-CN"/>
              </w:rPr>
              <w:t>F</w:t>
            </w:r>
            <w:r>
              <w:rPr>
                <w:b/>
                <w:iCs/>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276FCD65" w14:textId="77777777" w:rsidR="00A8364B" w:rsidRDefault="00D975FF">
            <w:pPr>
              <w:rPr>
                <w:lang w:eastAsia="zh-CN"/>
              </w:rPr>
            </w:pPr>
            <w:r>
              <w:rPr>
                <w:rFonts w:hint="eastAsia"/>
                <w:lang w:eastAsia="zh-CN"/>
              </w:rPr>
              <w:t>S</w:t>
            </w:r>
            <w:r>
              <w:rPr>
                <w:lang w:eastAsia="zh-CN"/>
              </w:rPr>
              <w:t xml:space="preserve">ince similar changes for a few other parameters would be needed for TS 38.214 also, it seems good to leave it to the editor to check and update overall. Of course, if there is any good suggestion, your inputs are always welcome here also.   </w:t>
            </w:r>
          </w:p>
        </w:tc>
      </w:tr>
      <w:tr w:rsidR="00A8364B" w14:paraId="2AE20A69" w14:textId="77777777">
        <w:tc>
          <w:tcPr>
            <w:tcW w:w="2113" w:type="dxa"/>
            <w:tcBorders>
              <w:top w:val="single" w:sz="4" w:space="0" w:color="auto"/>
              <w:left w:val="single" w:sz="4" w:space="0" w:color="auto"/>
              <w:bottom w:val="single" w:sz="4" w:space="0" w:color="auto"/>
              <w:right w:val="single" w:sz="4" w:space="0" w:color="auto"/>
            </w:tcBorders>
          </w:tcPr>
          <w:p w14:paraId="0B934519" w14:textId="77777777" w:rsidR="00A8364B" w:rsidRDefault="00D975FF">
            <w:pPr>
              <w:rPr>
                <w:b/>
                <w:iCs/>
                <w:lang w:eastAsia="zh-CN"/>
              </w:rPr>
            </w:pPr>
            <w:r>
              <w:rPr>
                <w:bCs/>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BCE7818" w14:textId="77777777" w:rsidR="00A8364B" w:rsidRDefault="00D975FF">
            <w:pPr>
              <w:rPr>
                <w:lang w:eastAsia="zh-CN"/>
              </w:rPr>
            </w:pPr>
            <w:r>
              <w:rPr>
                <w:lang w:eastAsia="zh-CN"/>
              </w:rPr>
              <w:t>Agree.</w:t>
            </w:r>
          </w:p>
        </w:tc>
      </w:tr>
      <w:tr w:rsidR="00A8364B" w14:paraId="261B87FD" w14:textId="77777777">
        <w:tc>
          <w:tcPr>
            <w:tcW w:w="2113" w:type="dxa"/>
            <w:tcBorders>
              <w:top w:val="single" w:sz="4" w:space="0" w:color="auto"/>
              <w:left w:val="single" w:sz="4" w:space="0" w:color="auto"/>
              <w:bottom w:val="single" w:sz="4" w:space="0" w:color="auto"/>
              <w:right w:val="single" w:sz="4" w:space="0" w:color="auto"/>
            </w:tcBorders>
          </w:tcPr>
          <w:p w14:paraId="3CB621E1" w14:textId="77777777" w:rsidR="00A8364B" w:rsidRDefault="00D975FF">
            <w:pPr>
              <w:rPr>
                <w:iCs/>
                <w:lang w:eastAsia="zh-CN"/>
              </w:rPr>
            </w:pPr>
            <w:r>
              <w:rPr>
                <w:iCs/>
                <w:lang w:eastAsia="zh-CN"/>
              </w:rPr>
              <w:t>New H3C</w:t>
            </w:r>
          </w:p>
        </w:tc>
        <w:tc>
          <w:tcPr>
            <w:tcW w:w="7194" w:type="dxa"/>
            <w:tcBorders>
              <w:top w:val="single" w:sz="4" w:space="0" w:color="auto"/>
              <w:left w:val="single" w:sz="4" w:space="0" w:color="auto"/>
              <w:bottom w:val="single" w:sz="4" w:space="0" w:color="auto"/>
              <w:right w:val="single" w:sz="4" w:space="0" w:color="auto"/>
            </w:tcBorders>
          </w:tcPr>
          <w:p w14:paraId="323E965F" w14:textId="77777777" w:rsidR="00A8364B" w:rsidRDefault="00D975FF">
            <w:pPr>
              <w:rPr>
                <w:lang w:val="en-GB" w:eastAsia="zh-CN"/>
              </w:rPr>
            </w:pPr>
            <w:r>
              <w:rPr>
                <w:lang w:val="en-GB" w:eastAsia="zh-CN"/>
              </w:rPr>
              <w:t xml:space="preserve">We are fine with this proposal </w:t>
            </w:r>
          </w:p>
        </w:tc>
      </w:tr>
      <w:tr w:rsidR="00A8364B" w14:paraId="7E9BBFE6" w14:textId="77777777">
        <w:tc>
          <w:tcPr>
            <w:tcW w:w="2113" w:type="dxa"/>
            <w:tcBorders>
              <w:top w:val="single" w:sz="4" w:space="0" w:color="auto"/>
              <w:left w:val="single" w:sz="4" w:space="0" w:color="auto"/>
              <w:bottom w:val="single" w:sz="4" w:space="0" w:color="auto"/>
              <w:right w:val="single" w:sz="4" w:space="0" w:color="auto"/>
            </w:tcBorders>
          </w:tcPr>
          <w:p w14:paraId="093CC7B6" w14:textId="77777777" w:rsidR="00A8364B" w:rsidRDefault="00D975FF">
            <w:pPr>
              <w:rPr>
                <w:iCs/>
                <w:lang w:eastAsia="zh-CN"/>
              </w:rPr>
            </w:pPr>
            <w:r>
              <w:rPr>
                <w:rFonts w:hint="eastAsia"/>
                <w:iCs/>
                <w:lang w:eastAsia="zh-CN"/>
              </w:rPr>
              <w:t>v</w:t>
            </w:r>
            <w:r>
              <w:rPr>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BC63993" w14:textId="77777777" w:rsidR="00A8364B" w:rsidRDefault="00D975FF">
            <w:pPr>
              <w:rPr>
                <w:lang w:val="en-GB" w:eastAsia="zh-CN"/>
              </w:rPr>
            </w:pPr>
            <w:r>
              <w:rPr>
                <w:lang w:eastAsia="zh-CN"/>
              </w:rPr>
              <w:t>Agree.</w:t>
            </w:r>
          </w:p>
        </w:tc>
      </w:tr>
      <w:tr w:rsidR="00A8364B" w14:paraId="31B91550" w14:textId="77777777">
        <w:tc>
          <w:tcPr>
            <w:tcW w:w="2113" w:type="dxa"/>
            <w:tcBorders>
              <w:top w:val="single" w:sz="4" w:space="0" w:color="auto"/>
              <w:left w:val="single" w:sz="4" w:space="0" w:color="auto"/>
              <w:bottom w:val="single" w:sz="4" w:space="0" w:color="auto"/>
              <w:right w:val="single" w:sz="4" w:space="0" w:color="auto"/>
            </w:tcBorders>
          </w:tcPr>
          <w:p w14:paraId="381DD25E" w14:textId="77777777" w:rsidR="00A8364B" w:rsidRDefault="00D975FF">
            <w:pPr>
              <w:rPr>
                <w:iCs/>
                <w:lang w:eastAsia="zh-CN"/>
              </w:rPr>
            </w:pPr>
            <w:r>
              <w:rPr>
                <w:iCs/>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B1C24B5" w14:textId="77777777" w:rsidR="00A8364B" w:rsidRDefault="00D975FF">
            <w:pPr>
              <w:rPr>
                <w:lang w:eastAsia="zh-CN"/>
              </w:rPr>
            </w:pPr>
            <w:r>
              <w:rPr>
                <w:lang w:val="en-GB" w:eastAsia="zh-CN"/>
              </w:rPr>
              <w:t>Agree</w:t>
            </w:r>
          </w:p>
        </w:tc>
      </w:tr>
      <w:tr w:rsidR="00A8364B" w14:paraId="65F2583C" w14:textId="77777777">
        <w:tc>
          <w:tcPr>
            <w:tcW w:w="2113" w:type="dxa"/>
            <w:tcBorders>
              <w:top w:val="single" w:sz="4" w:space="0" w:color="auto"/>
              <w:left w:val="single" w:sz="4" w:space="0" w:color="auto"/>
              <w:bottom w:val="single" w:sz="4" w:space="0" w:color="auto"/>
              <w:right w:val="single" w:sz="4" w:space="0" w:color="auto"/>
            </w:tcBorders>
          </w:tcPr>
          <w:p w14:paraId="247364B9" w14:textId="77777777" w:rsidR="00A8364B" w:rsidRDefault="00D975FF">
            <w:pPr>
              <w:rPr>
                <w:b/>
                <w:iCs/>
                <w:lang w:eastAsia="zh-CN"/>
              </w:rPr>
            </w:pPr>
            <w:r>
              <w:rPr>
                <w:bCs/>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9EBCBB2" w14:textId="77777777" w:rsidR="00A8364B" w:rsidRDefault="00D975FF">
            <w:pPr>
              <w:rPr>
                <w:lang w:eastAsia="zh-CN"/>
              </w:rPr>
            </w:pPr>
            <w:r>
              <w:rPr>
                <w:lang w:eastAsia="zh-CN"/>
              </w:rPr>
              <w:t>We are fine with this proposal.</w:t>
            </w:r>
          </w:p>
        </w:tc>
      </w:tr>
      <w:tr w:rsidR="001114A9" w14:paraId="100BC5A8" w14:textId="77777777" w:rsidTr="001114A9">
        <w:tc>
          <w:tcPr>
            <w:tcW w:w="2113" w:type="dxa"/>
          </w:tcPr>
          <w:p w14:paraId="1AD11776" w14:textId="77777777" w:rsidR="001114A9" w:rsidRPr="001114A9" w:rsidRDefault="001114A9" w:rsidP="001114A9">
            <w:pPr>
              <w:rPr>
                <w:lang w:eastAsia="zh-CN"/>
              </w:rPr>
            </w:pPr>
            <w:r w:rsidRPr="001114A9">
              <w:rPr>
                <w:lang w:eastAsia="zh-CN"/>
              </w:rPr>
              <w:t>Nokia/NSB</w:t>
            </w:r>
          </w:p>
        </w:tc>
        <w:tc>
          <w:tcPr>
            <w:tcW w:w="7194" w:type="dxa"/>
          </w:tcPr>
          <w:p w14:paraId="627DD2C5" w14:textId="77777777" w:rsidR="001114A9" w:rsidRDefault="001114A9" w:rsidP="001114A9">
            <w:pPr>
              <w:rPr>
                <w:lang w:eastAsia="zh-CN"/>
              </w:rPr>
            </w:pPr>
            <w:r w:rsidRPr="001114A9">
              <w:rPr>
                <w:lang w:eastAsia="zh-CN"/>
              </w:rPr>
              <w:t>Agree</w:t>
            </w:r>
          </w:p>
        </w:tc>
      </w:tr>
      <w:tr w:rsidR="00006F87" w14:paraId="2E4760B7" w14:textId="77777777" w:rsidTr="001114A9">
        <w:tc>
          <w:tcPr>
            <w:tcW w:w="2113" w:type="dxa"/>
          </w:tcPr>
          <w:p w14:paraId="67744CE0" w14:textId="0356213A" w:rsidR="00006F87" w:rsidRPr="001114A9" w:rsidRDefault="00006F87" w:rsidP="001114A9">
            <w:pPr>
              <w:rPr>
                <w:lang w:eastAsia="zh-CN"/>
              </w:rPr>
            </w:pPr>
            <w:r>
              <w:rPr>
                <w:lang w:eastAsia="zh-CN"/>
              </w:rPr>
              <w:t>HW/HiSi</w:t>
            </w:r>
          </w:p>
        </w:tc>
        <w:tc>
          <w:tcPr>
            <w:tcW w:w="7194" w:type="dxa"/>
          </w:tcPr>
          <w:p w14:paraId="73B628C7" w14:textId="1A457242" w:rsidR="00006F87" w:rsidRPr="001114A9" w:rsidRDefault="00006F87" w:rsidP="001114A9">
            <w:pPr>
              <w:rPr>
                <w:lang w:eastAsia="zh-CN"/>
              </w:rPr>
            </w:pPr>
            <w:r>
              <w:rPr>
                <w:lang w:eastAsia="zh-CN"/>
              </w:rPr>
              <w:t>Agree</w:t>
            </w:r>
          </w:p>
        </w:tc>
      </w:tr>
    </w:tbl>
    <w:p w14:paraId="1D2FD748" w14:textId="77777777" w:rsidR="00A8364B" w:rsidRDefault="00A8364B">
      <w:pPr>
        <w:spacing w:after="0"/>
        <w:rPr>
          <w:lang w:eastAsia="zh-CN"/>
        </w:rPr>
      </w:pPr>
    </w:p>
    <w:p w14:paraId="0F15DAF1" w14:textId="77777777" w:rsidR="00C8363D" w:rsidRDefault="00C8363D" w:rsidP="00C8363D">
      <w:pPr>
        <w:spacing w:beforeLines="50" w:before="120" w:after="240"/>
        <w:rPr>
          <w:b/>
          <w:u w:val="single"/>
          <w:lang w:eastAsia="zh-CN"/>
        </w:rPr>
      </w:pPr>
      <w:r>
        <w:rPr>
          <w:rFonts w:hint="eastAsia"/>
          <w:b/>
          <w:u w:val="single"/>
          <w:lang w:eastAsia="zh-CN"/>
        </w:rPr>
        <w:t>S</w:t>
      </w:r>
      <w:r>
        <w:rPr>
          <w:b/>
          <w:u w:val="single"/>
          <w:lang w:eastAsia="zh-CN"/>
        </w:rPr>
        <w:t>ummary of the status for proposal 3.2-1 based on inputs for the first round</w:t>
      </w:r>
    </w:p>
    <w:tbl>
      <w:tblPr>
        <w:tblStyle w:val="51"/>
        <w:tblW w:w="9307" w:type="dxa"/>
        <w:tblLayout w:type="fixed"/>
        <w:tblLook w:val="04A0" w:firstRow="1" w:lastRow="0" w:firstColumn="1" w:lastColumn="0" w:noHBand="0" w:noVBand="1"/>
      </w:tblPr>
      <w:tblGrid>
        <w:gridCol w:w="1413"/>
        <w:gridCol w:w="7894"/>
      </w:tblGrid>
      <w:tr w:rsidR="00C8363D" w:rsidRPr="000B731A" w14:paraId="3F2F0CC5" w14:textId="77777777" w:rsidTr="00F22908">
        <w:tc>
          <w:tcPr>
            <w:tcW w:w="1413" w:type="dxa"/>
          </w:tcPr>
          <w:p w14:paraId="547CF7C9" w14:textId="77777777" w:rsidR="00C8363D" w:rsidRPr="00EE282E" w:rsidRDefault="00C8363D" w:rsidP="00C8363D">
            <w:pPr>
              <w:rPr>
                <w:iCs/>
                <w:lang w:eastAsia="zh-CN"/>
              </w:rPr>
            </w:pPr>
            <w:r w:rsidRPr="00EE282E">
              <w:rPr>
                <w:iCs/>
                <w:lang w:eastAsia="zh-CN"/>
              </w:rPr>
              <w:t>Support</w:t>
            </w:r>
          </w:p>
        </w:tc>
        <w:tc>
          <w:tcPr>
            <w:tcW w:w="7894" w:type="dxa"/>
          </w:tcPr>
          <w:p w14:paraId="593AC89D" w14:textId="77777777" w:rsidR="00C8363D" w:rsidRPr="00264B50" w:rsidRDefault="00C8363D" w:rsidP="00C8363D">
            <w:pPr>
              <w:rPr>
                <w:rFonts w:eastAsia="宋体"/>
                <w:iCs/>
                <w:lang w:eastAsia="zh-CN"/>
              </w:rPr>
            </w:pPr>
            <w:r>
              <w:rPr>
                <w:i/>
                <w:color w:val="0000FF"/>
                <w:lang w:val="en-GB" w:eastAsia="zh-CN"/>
              </w:rPr>
              <w:t>OPPO, New H3C, vivo, Intel, ZTE, Nokia, NSB, Huawei, HiSilicon</w:t>
            </w:r>
          </w:p>
        </w:tc>
      </w:tr>
      <w:tr w:rsidR="00C8363D" w:rsidRPr="000B731A" w14:paraId="4D27B285" w14:textId="77777777" w:rsidTr="00F22908">
        <w:tc>
          <w:tcPr>
            <w:tcW w:w="1413" w:type="dxa"/>
          </w:tcPr>
          <w:p w14:paraId="0B09C453" w14:textId="77777777" w:rsidR="00C8363D" w:rsidRPr="00EE282E" w:rsidRDefault="00C8363D" w:rsidP="00C8363D">
            <w:pPr>
              <w:rPr>
                <w:iCs/>
                <w:lang w:eastAsia="zh-CN"/>
              </w:rPr>
            </w:pPr>
            <w:r w:rsidRPr="00EE282E">
              <w:rPr>
                <w:rFonts w:hint="eastAsia"/>
                <w:iCs/>
                <w:lang w:eastAsia="zh-CN"/>
              </w:rPr>
              <w:t>N</w:t>
            </w:r>
            <w:r w:rsidRPr="00EE282E">
              <w:rPr>
                <w:iCs/>
                <w:lang w:eastAsia="zh-CN"/>
              </w:rPr>
              <w:t>ot support</w:t>
            </w:r>
          </w:p>
        </w:tc>
        <w:tc>
          <w:tcPr>
            <w:tcW w:w="7894" w:type="dxa"/>
          </w:tcPr>
          <w:p w14:paraId="10BD6711" w14:textId="77777777" w:rsidR="00C8363D" w:rsidRPr="00264B50" w:rsidRDefault="00C8363D" w:rsidP="00F22908">
            <w:pPr>
              <w:ind w:left="1320" w:hanging="440"/>
              <w:rPr>
                <w:iCs/>
                <w:lang w:eastAsia="zh-CN"/>
              </w:rPr>
            </w:pPr>
          </w:p>
        </w:tc>
      </w:tr>
    </w:tbl>
    <w:p w14:paraId="06F86CC4" w14:textId="6EB0B583" w:rsidR="00C8363D" w:rsidRDefault="00C8363D" w:rsidP="00C8363D">
      <w:pPr>
        <w:spacing w:beforeLines="50" w:before="120"/>
        <w:rPr>
          <w:b/>
          <w:lang w:val="en-GB"/>
        </w:rPr>
      </w:pPr>
      <w:r w:rsidRPr="000B731A">
        <w:rPr>
          <w:b/>
          <w:color w:val="000000" w:themeColor="text1"/>
          <w:lang w:eastAsia="zh-CN"/>
        </w:rPr>
        <w:t>FL recommendation</w:t>
      </w:r>
      <w:r w:rsidRPr="000B731A">
        <w:rPr>
          <w:color w:val="000000" w:themeColor="text1"/>
          <w:lang w:eastAsia="zh-CN"/>
        </w:rPr>
        <w:t xml:space="preserve">: </w:t>
      </w:r>
      <w:r>
        <w:rPr>
          <w:color w:val="000000" w:themeColor="text1"/>
          <w:lang w:eastAsia="zh-CN"/>
        </w:rPr>
        <w:t>All companies agree with proposal 3.</w:t>
      </w:r>
      <w:r w:rsidR="00EB7056">
        <w:rPr>
          <w:color w:val="000000" w:themeColor="text1"/>
          <w:lang w:eastAsia="zh-CN"/>
        </w:rPr>
        <w:t>6</w:t>
      </w:r>
      <w:r>
        <w:rPr>
          <w:color w:val="000000" w:themeColor="text1"/>
          <w:lang w:eastAsia="zh-CN"/>
        </w:rPr>
        <w:t>-</w:t>
      </w:r>
      <w:r w:rsidR="00EB7056">
        <w:rPr>
          <w:color w:val="000000" w:themeColor="text1"/>
          <w:lang w:eastAsia="zh-CN"/>
        </w:rPr>
        <w:t>2</w:t>
      </w:r>
      <w:r>
        <w:rPr>
          <w:color w:val="000000" w:themeColor="text1"/>
          <w:lang w:eastAsia="zh-CN"/>
        </w:rPr>
        <w:t xml:space="preserve"> and the proposal is stable. </w:t>
      </w:r>
    </w:p>
    <w:p w14:paraId="3C16543B" w14:textId="77777777" w:rsidR="00C8363D" w:rsidRDefault="00C8363D">
      <w:pPr>
        <w:spacing w:after="0"/>
        <w:rPr>
          <w:lang w:val="en-GB" w:eastAsia="zh-CN"/>
        </w:rPr>
      </w:pPr>
    </w:p>
    <w:p w14:paraId="4E137BCD" w14:textId="77777777" w:rsidR="00BB2FD2" w:rsidRDefault="00BB2FD2" w:rsidP="00BB2FD2">
      <w:pPr>
        <w:pStyle w:val="30"/>
        <w:ind w:left="720"/>
        <w:rPr>
          <w:lang w:eastAsia="zh-CN"/>
        </w:rPr>
      </w:pPr>
      <w:r>
        <w:rPr>
          <w:lang w:eastAsia="zh-CN"/>
        </w:rPr>
        <w:t xml:space="preserve">Second round email discussion </w:t>
      </w:r>
    </w:p>
    <w:p w14:paraId="66BCA3E9" w14:textId="0FEF92DE" w:rsidR="00BB2FD2" w:rsidRPr="00BB2FD2" w:rsidRDefault="00BB2FD2" w:rsidP="00BB2FD2">
      <w:pPr>
        <w:rPr>
          <w:rFonts w:eastAsia="等线" w:hint="eastAsia"/>
          <w:b/>
          <w:lang w:eastAsia="zh-CN"/>
        </w:rPr>
      </w:pPr>
      <w:r>
        <w:rPr>
          <w:lang w:eastAsia="zh-CN"/>
        </w:rPr>
        <w:t xml:space="preserve">Based on the inputs and analysis above, the following proposals and/or conclusions are made for further discussion. </w:t>
      </w:r>
      <w:r>
        <w:rPr>
          <w:highlight w:val="magenta"/>
          <w:lang w:eastAsia="zh-CN"/>
        </w:rPr>
        <w:t>Please all companies check the discussion/analysis above to understand the reason to make these proposals before providing your views here.</w:t>
      </w:r>
    </w:p>
    <w:p w14:paraId="372FE5E0" w14:textId="48430250" w:rsidR="00BB2FD2" w:rsidRDefault="00BB2FD2" w:rsidP="00BB2FD2">
      <w:pPr>
        <w:rPr>
          <w:b/>
          <w:lang w:val="en-GB" w:eastAsia="zh-CN"/>
        </w:rPr>
      </w:pPr>
      <w:r w:rsidRPr="00BB2FD2">
        <w:rPr>
          <w:b/>
          <w:color w:val="FF0000"/>
          <w:highlight w:val="yellow"/>
          <w:lang w:val="en-GB" w:eastAsia="zh-CN"/>
        </w:rPr>
        <w:t>Revised</w:t>
      </w:r>
      <w:r>
        <w:rPr>
          <w:b/>
          <w:highlight w:val="yellow"/>
          <w:lang w:val="en-GB" w:eastAsia="zh-CN"/>
        </w:rPr>
        <w:t xml:space="preserve"> </w:t>
      </w:r>
      <w:r>
        <w:rPr>
          <w:b/>
          <w:highlight w:val="yellow"/>
          <w:lang w:val="en-GB" w:eastAsia="zh-CN"/>
        </w:rPr>
        <w:t>Proposal 3.6-1</w:t>
      </w:r>
      <w:r>
        <w:rPr>
          <w:b/>
          <w:lang w:val="en-GB" w:eastAsia="zh-CN"/>
        </w:rPr>
        <w:t xml:space="preserve">: Endorse text proposal below for TS 38.211. </w:t>
      </w:r>
      <w:r>
        <w:rPr>
          <w:b/>
          <w:i/>
          <w:lang w:val="en-GB" w:eastAsia="zh-CN"/>
        </w:rPr>
        <w:t xml:space="preserve"> </w:t>
      </w:r>
    </w:p>
    <w:tbl>
      <w:tblPr>
        <w:tblStyle w:val="af4"/>
        <w:tblW w:w="0" w:type="auto"/>
        <w:tblLook w:val="04A0" w:firstRow="1" w:lastRow="0" w:firstColumn="1" w:lastColumn="0" w:noHBand="0" w:noVBand="1"/>
      </w:tblPr>
      <w:tblGrid>
        <w:gridCol w:w="9307"/>
      </w:tblGrid>
      <w:tr w:rsidR="00BB2FD2" w14:paraId="552B3FB2" w14:textId="77777777" w:rsidTr="00F22908">
        <w:tc>
          <w:tcPr>
            <w:tcW w:w="9629" w:type="dxa"/>
          </w:tcPr>
          <w:p w14:paraId="43928D14" w14:textId="77777777" w:rsidR="00BB2FD2" w:rsidRDefault="00BB2FD2" w:rsidP="00F22908">
            <w:pPr>
              <w:jc w:val="center"/>
              <w:rPr>
                <w:color w:val="FF0000"/>
                <w:szCs w:val="20"/>
              </w:rPr>
            </w:pPr>
          </w:p>
          <w:p w14:paraId="683B15C6" w14:textId="77777777" w:rsidR="00BB2FD2" w:rsidRDefault="00BB2FD2" w:rsidP="00F22908">
            <w:pPr>
              <w:jc w:val="center"/>
              <w:rPr>
                <w:color w:val="000000" w:themeColor="text1"/>
                <w:szCs w:val="20"/>
              </w:rPr>
            </w:pPr>
            <w:r>
              <w:rPr>
                <w:color w:val="000000" w:themeColor="text1"/>
                <w:szCs w:val="20"/>
              </w:rPr>
              <w:t>---------------------------------Start of Text Proposal to TS 38.211 v17.0.0-----------------------</w:t>
            </w:r>
          </w:p>
          <w:p w14:paraId="3DBF4125" w14:textId="77777777" w:rsidR="00BB2FD2" w:rsidRDefault="00BB2FD2" w:rsidP="00F22908">
            <w:pPr>
              <w:pStyle w:val="5"/>
              <w:numPr>
                <w:ilvl w:val="0"/>
                <w:numId w:val="0"/>
              </w:numPr>
              <w:outlineLvl w:val="4"/>
            </w:pPr>
            <w:r>
              <w:t>7.4.1.7.3</w:t>
            </w:r>
            <w:r>
              <w:tab/>
              <w:t>Mapping to physical resources in a downlink PRS resource</w:t>
            </w:r>
          </w:p>
          <w:p w14:paraId="6D32F7B7" w14:textId="77777777" w:rsidR="00BB2FD2" w:rsidRDefault="00BB2FD2" w:rsidP="00F22908">
            <w:r>
              <w:t xml:space="preserve">For each downlink PRS resource configured, the UE shall assume the sequence </w:t>
            </w:r>
            <m:oMath>
              <m:r>
                <w:rPr>
                  <w:rFonts w:ascii="Cambria Math" w:hAnsi="Cambria Math"/>
                </w:rPr>
                <m:t>r</m:t>
              </m:r>
              <m:d>
                <m:dPr>
                  <m:ctrlPr>
                    <w:rPr>
                      <w:rFonts w:ascii="Cambria Math" w:hAnsi="Cambria Math"/>
                      <w:i/>
                      <w:lang w:val="en-GB"/>
                    </w:rPr>
                  </m:ctrlPr>
                </m:dPr>
                <m:e>
                  <m:r>
                    <w:rPr>
                      <w:rFonts w:ascii="Cambria Math" w:hAnsi="Cambria Math"/>
                    </w:rPr>
                    <m:t>m</m:t>
                  </m:r>
                </m:e>
              </m:d>
            </m:oMath>
            <w:r>
              <w:t xml:space="preserve"> is scaled with a factor </w:t>
            </w:r>
            <m:oMath>
              <m:sSub>
                <m:sSubPr>
                  <m:ctrlPr>
                    <w:rPr>
                      <w:rFonts w:ascii="Cambria Math" w:hAnsi="Cambria Math"/>
                      <w:i/>
                      <w:lang w:val="en-GB"/>
                    </w:rPr>
                  </m:ctrlPr>
                </m:sSubPr>
                <m:e>
                  <m:r>
                    <w:rPr>
                      <w:rFonts w:ascii="Cambria Math" w:hAnsi="Cambria Math"/>
                    </w:rPr>
                    <m:t>β</m:t>
                  </m:r>
                </m:e>
                <m:sub>
                  <m:r>
                    <m:rPr>
                      <m:nor/>
                    </m:rPr>
                    <w:rPr>
                      <w:rFonts w:ascii="Cambria Math" w:hAnsi="Cambria Math"/>
                    </w:rPr>
                    <m:t>PRS</m:t>
                  </m:r>
                </m:sub>
              </m:sSub>
            </m:oMath>
            <w:r>
              <w:t xml:space="preserve"> and mapped to resources elements </w:t>
            </w:r>
            <m:oMath>
              <m:sSub>
                <m:sSubPr>
                  <m:ctrlPr>
                    <w:rPr>
                      <w:rFonts w:ascii="Cambria Math" w:hAnsi="Cambria Math"/>
                      <w:i/>
                      <w:lang w:val="en-GB"/>
                    </w:rPr>
                  </m:ctrlPr>
                </m:sSubPr>
                <m:e>
                  <m:d>
                    <m:dPr>
                      <m:ctrlPr>
                        <w:rPr>
                          <w:rFonts w:ascii="Cambria Math" w:hAnsi="Cambria Math"/>
                          <w:i/>
                          <w:lang w:val="en-GB"/>
                        </w:rPr>
                      </m:ctrlPr>
                    </m:dPr>
                    <m:e>
                      <m:r>
                        <w:rPr>
                          <w:rFonts w:ascii="Cambria Math" w:hAnsi="Cambria Math"/>
                        </w:rPr>
                        <m:t>k,l</m:t>
                      </m:r>
                    </m:e>
                  </m:d>
                </m:e>
                <m:sub>
                  <m:r>
                    <w:rPr>
                      <w:rFonts w:ascii="Cambria Math" w:hAnsi="Cambria Math"/>
                    </w:rPr>
                    <m:t>p,μ</m:t>
                  </m:r>
                </m:sub>
              </m:sSub>
            </m:oMath>
            <w:r>
              <w:t xml:space="preserve"> according to </w:t>
            </w:r>
          </w:p>
          <w:p w14:paraId="57560810" w14:textId="77777777" w:rsidR="00BB2FD2" w:rsidRDefault="00BB2FD2" w:rsidP="00F22908">
            <w:pPr>
              <w:jc w:val="center"/>
              <w:rPr>
                <w:color w:val="FF0000"/>
              </w:rPr>
            </w:pPr>
            <w:r>
              <w:rPr>
                <w:color w:val="FF0000"/>
              </w:rPr>
              <w:t>&lt;Unchanged parts are omitted&gt;</w:t>
            </w:r>
          </w:p>
          <w:p w14:paraId="1A802CE6" w14:textId="77777777" w:rsidR="00BB2FD2" w:rsidRDefault="00BB2FD2" w:rsidP="00F22908">
            <w:pPr>
              <w:rPr>
                <w:rFonts w:ascii="Arial" w:hAnsi="Arial" w:cs="Arial"/>
              </w:rPr>
            </w:pPr>
          </w:p>
          <w:p w14:paraId="42473A4A" w14:textId="2B4DB682" w:rsidR="00BB2FD2" w:rsidRDefault="00BB2FD2" w:rsidP="00F22908">
            <w:pPr>
              <w:pStyle w:val="B1"/>
              <w:rPr>
                <w:color w:val="FF0000"/>
              </w:rPr>
            </w:pPr>
            <w:r>
              <w:t>-</w:t>
            </w:r>
            <w:r>
              <w:tab/>
              <w:t xml:space="preserve">the comb size </w:t>
            </w:r>
            <m:oMath>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r>
                <w:rPr>
                  <w:rFonts w:ascii="Cambria Math" w:hAnsi="Cambria Math"/>
                  <w:lang w:val="en-US"/>
                </w:rPr>
                <m:t>∈</m:t>
              </m:r>
              <m:d>
                <m:dPr>
                  <m:begChr m:val="{"/>
                  <m:endChr m:val="}"/>
                  <m:ctrlPr>
                    <w:rPr>
                      <w:rFonts w:ascii="Cambria Math" w:hAnsi="Cambria Math"/>
                      <w:i/>
                    </w:rPr>
                  </m:ctrlPr>
                </m:dPr>
                <m:e>
                  <m:r>
                    <w:rPr>
                      <w:rFonts w:ascii="Cambria Math" w:hAnsi="Cambria Math"/>
                      <w:lang w:val="en-US"/>
                    </w:rPr>
                    <m:t>2, 4, 6,12</m:t>
                  </m:r>
                </m:e>
              </m:d>
            </m:oMath>
            <w:r>
              <w:t xml:space="preserve"> is given by the higher-layer parameter </w:t>
            </w:r>
            <w:r>
              <w:rPr>
                <w:i/>
              </w:rPr>
              <w:t xml:space="preserve">dl-PRS-CombSizeN </w:t>
            </w:r>
            <w:r w:rsidR="008F09DE" w:rsidRPr="008F09DE">
              <w:rPr>
                <w:color w:val="00B0F0"/>
              </w:rPr>
              <w:t>when the downlink PRS resource is not configured for RTT based propagation delay compensation</w:t>
            </w:r>
            <w:r w:rsidR="002149F6">
              <w:rPr>
                <w:color w:val="00B0F0"/>
              </w:rPr>
              <w:t xml:space="preserve"> and given by</w:t>
            </w:r>
            <w:r w:rsidR="008F09DE">
              <w:rPr>
                <w:color w:val="00B0F0"/>
              </w:rPr>
              <w:t xml:space="preserve"> </w:t>
            </w:r>
            <w:r w:rsidR="008F09DE" w:rsidRPr="008F09DE">
              <w:rPr>
                <w:color w:val="00B0F0"/>
              </w:rPr>
              <w:t xml:space="preserve">the higher-layer parameter </w:t>
            </w:r>
            <w:r w:rsidR="008F09DE" w:rsidRPr="008F09DE">
              <w:rPr>
                <w:i/>
                <w:color w:val="00B0F0"/>
              </w:rPr>
              <w:t>dl-PRS-CombSizeN-AndReOffset</w:t>
            </w:r>
            <w:r w:rsidR="002149F6">
              <w:rPr>
                <w:i/>
                <w:color w:val="00B0F0"/>
              </w:rPr>
              <w:t xml:space="preserve"> </w:t>
            </w:r>
            <w:r w:rsidR="002149F6" w:rsidRPr="002149F6">
              <w:rPr>
                <w:color w:val="00B0F0"/>
              </w:rPr>
              <w:t>otherwise</w:t>
            </w:r>
            <w:r w:rsidR="008F09DE">
              <w:rPr>
                <w:color w:val="00B0F0"/>
              </w:rPr>
              <w:t xml:space="preserve">, </w:t>
            </w:r>
            <w:r>
              <w:rPr>
                <w:iCs/>
              </w:rPr>
              <w:t xml:space="preserve">such that the combination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PRS</m:t>
                      </m:r>
                    </m:sup>
                  </m:sSubSup>
                </m:e>
              </m:d>
            </m:oMath>
            <w:r>
              <w:t xml:space="preserve"> </w:t>
            </w:r>
            <w:r>
              <w:rPr>
                <w:iCs/>
              </w:rPr>
              <w:t>is one of {2, 2},{4, 2}, {6, 2}, {12, 2}, {4, 4}, {12, 4}, {6, 6}, {12, 6} and {12, 12}</w:t>
            </w:r>
          </w:p>
          <w:p w14:paraId="4193EE57" w14:textId="77777777" w:rsidR="00BB2FD2" w:rsidRDefault="00BB2FD2" w:rsidP="00F22908">
            <w:pPr>
              <w:jc w:val="center"/>
              <w:rPr>
                <w:color w:val="FF0000"/>
              </w:rPr>
            </w:pPr>
            <w:r>
              <w:rPr>
                <w:color w:val="FF0000"/>
              </w:rPr>
              <w:t>&lt;Unchanged parts are omitted&gt;</w:t>
            </w:r>
          </w:p>
          <w:p w14:paraId="632B680E" w14:textId="77777777" w:rsidR="00BB2FD2" w:rsidRDefault="00BB2FD2" w:rsidP="00F22908">
            <w:pPr>
              <w:jc w:val="center"/>
              <w:rPr>
                <w:color w:val="FF0000"/>
              </w:rPr>
            </w:pPr>
          </w:p>
          <w:p w14:paraId="1343C2DF" w14:textId="77777777" w:rsidR="00BB2FD2" w:rsidRDefault="00BB2FD2" w:rsidP="00F22908">
            <w:pPr>
              <w:pStyle w:val="5"/>
              <w:numPr>
                <w:ilvl w:val="0"/>
                <w:numId w:val="0"/>
              </w:numPr>
              <w:outlineLvl w:val="4"/>
            </w:pPr>
            <w:r>
              <w:t>7.4.1.7.4</w:t>
            </w:r>
            <w:r>
              <w:tab/>
              <w:t>Mapping to slots in a downlink PRS resource set</w:t>
            </w:r>
          </w:p>
          <w:p w14:paraId="29979A10" w14:textId="77777777" w:rsidR="00BB2FD2" w:rsidRDefault="00BB2FD2" w:rsidP="00F22908">
            <w:r>
              <w:t>For a downlink PRS resource in a downlink PRS resource set, the UE shall assume the downlink PRS resource being transmitted when the slot and frame numbers fulfil</w:t>
            </w:r>
          </w:p>
          <w:p w14:paraId="37FE225E" w14:textId="77777777" w:rsidR="00BB2FD2" w:rsidRDefault="00BB2FD2" w:rsidP="00F22908">
            <w:pPr>
              <w:jc w:val="center"/>
              <w:rPr>
                <w:color w:val="FF0000"/>
              </w:rPr>
            </w:pPr>
            <w:r>
              <w:rPr>
                <w:color w:val="FF0000"/>
              </w:rPr>
              <w:t>&lt;Unchanged parts are omitted&gt;</w:t>
            </w:r>
          </w:p>
          <w:p w14:paraId="2B793FB9" w14:textId="28EED5D1" w:rsidR="00BB2FD2" w:rsidRDefault="00BB2FD2" w:rsidP="00F22908">
            <w:pPr>
              <w:autoSpaceDE/>
              <w:autoSpaceDN/>
              <w:adjustRightInd/>
              <w:rPr>
                <w:color w:val="FF0000"/>
              </w:rPr>
            </w:pPr>
            <w:r>
              <w:t xml:space="preserve">For a downlink PRS resource in a downlink PRS resource set configured, the UE shall assume the downlink PRS resource being transmitted as described in clause 5.1.6.5 </w:t>
            </w:r>
            <w:r>
              <w:rPr>
                <w:color w:val="000000"/>
              </w:rPr>
              <w:t>of [6, TS 38.214]</w:t>
            </w:r>
            <w:r>
              <w:rPr>
                <w:color w:val="FF0000"/>
              </w:rPr>
              <w:t xml:space="preserve"> when the downlink PRS</w:t>
            </w:r>
            <w:r>
              <w:rPr>
                <w:color w:val="FF0000"/>
              </w:rPr>
              <w:t xml:space="preserve"> </w:t>
            </w:r>
            <w:r w:rsidRPr="00BB2FD2">
              <w:rPr>
                <w:color w:val="0070C0"/>
              </w:rPr>
              <w:t>resource</w:t>
            </w:r>
            <w:r>
              <w:rPr>
                <w:color w:val="FF0000"/>
              </w:rPr>
              <w:t xml:space="preserve"> is not configured for RTT based propagation delay compensation, and as described in clause 9 of [6, TS 38.214] otherwise.</w:t>
            </w:r>
          </w:p>
          <w:p w14:paraId="658E724C" w14:textId="77777777" w:rsidR="00BB2FD2" w:rsidRDefault="00BB2FD2" w:rsidP="00F22908">
            <w:pPr>
              <w:autoSpaceDE/>
              <w:autoSpaceDN/>
              <w:adjustRightInd/>
              <w:rPr>
                <w:color w:val="FF0000"/>
              </w:rPr>
            </w:pPr>
          </w:p>
          <w:p w14:paraId="24C3C280" w14:textId="77777777" w:rsidR="00BB2FD2" w:rsidRDefault="00BB2FD2" w:rsidP="00F22908">
            <w:pPr>
              <w:jc w:val="center"/>
              <w:rPr>
                <w:color w:val="FF0000"/>
                <w:szCs w:val="20"/>
              </w:rPr>
            </w:pPr>
            <w:r>
              <w:rPr>
                <w:color w:val="FF0000"/>
                <w:szCs w:val="20"/>
              </w:rPr>
              <w:t>&lt; Unchanged parts are omitted &gt;</w:t>
            </w:r>
          </w:p>
          <w:p w14:paraId="050969C4" w14:textId="77777777" w:rsidR="00BB2FD2" w:rsidRDefault="00BB2FD2" w:rsidP="00F22908">
            <w:pPr>
              <w:jc w:val="center"/>
            </w:pPr>
            <w:r>
              <w:rPr>
                <w:color w:val="000000" w:themeColor="text1"/>
                <w:szCs w:val="20"/>
              </w:rPr>
              <w:t>--------------------------------- End of Text Proposal to TS 38.211 v17.0.0-----------------------</w:t>
            </w:r>
          </w:p>
        </w:tc>
      </w:tr>
    </w:tbl>
    <w:p w14:paraId="7737720B" w14:textId="77777777" w:rsidR="00BB2FD2" w:rsidRDefault="00BB2FD2" w:rsidP="00BB2FD2">
      <w:pPr>
        <w:spacing w:after="0"/>
        <w:rPr>
          <w:lang w:eastAsia="zh-CN"/>
        </w:rPr>
      </w:pPr>
    </w:p>
    <w:tbl>
      <w:tblPr>
        <w:tblStyle w:val="af4"/>
        <w:tblW w:w="9307" w:type="dxa"/>
        <w:tblLayout w:type="fixed"/>
        <w:tblLook w:val="04A0" w:firstRow="1" w:lastRow="0" w:firstColumn="1" w:lastColumn="0" w:noHBand="0" w:noVBand="1"/>
      </w:tblPr>
      <w:tblGrid>
        <w:gridCol w:w="2113"/>
        <w:gridCol w:w="7194"/>
      </w:tblGrid>
      <w:tr w:rsidR="00BB2FD2" w14:paraId="6DFDCA3C" w14:textId="77777777" w:rsidTr="00F2290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1EFCCB" w14:textId="77777777" w:rsidR="00BB2FD2" w:rsidRDefault="00BB2FD2" w:rsidP="00F22908">
            <w:pP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D4C7B2" w14:textId="77777777" w:rsidR="00BB2FD2" w:rsidRDefault="00BB2FD2" w:rsidP="00F22908">
            <w:pPr>
              <w:rPr>
                <w:i/>
                <w:lang w:eastAsia="zh-CN"/>
              </w:rPr>
            </w:pPr>
            <w:r>
              <w:rPr>
                <w:i/>
                <w:lang w:eastAsia="zh-CN"/>
              </w:rPr>
              <w:t>View</w:t>
            </w:r>
          </w:p>
        </w:tc>
      </w:tr>
      <w:tr w:rsidR="00BB2FD2" w14:paraId="413A9752" w14:textId="77777777" w:rsidTr="00F22908">
        <w:tc>
          <w:tcPr>
            <w:tcW w:w="2113" w:type="dxa"/>
            <w:tcBorders>
              <w:top w:val="single" w:sz="4" w:space="0" w:color="auto"/>
              <w:left w:val="single" w:sz="4" w:space="0" w:color="auto"/>
              <w:bottom w:val="single" w:sz="4" w:space="0" w:color="auto"/>
              <w:right w:val="single" w:sz="4" w:space="0" w:color="auto"/>
            </w:tcBorders>
          </w:tcPr>
          <w:p w14:paraId="3C444015" w14:textId="288BB937" w:rsidR="00BB2FD2" w:rsidRDefault="00BB2FD2" w:rsidP="00F22908">
            <w:pPr>
              <w:rPr>
                <w:b/>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15B28D7" w14:textId="286E3FA1" w:rsidR="00BB2FD2" w:rsidRDefault="00BB2FD2" w:rsidP="00F22908">
            <w:pPr>
              <w:rPr>
                <w:lang w:eastAsia="zh-CN"/>
              </w:rPr>
            </w:pPr>
          </w:p>
        </w:tc>
      </w:tr>
      <w:tr w:rsidR="00BB2FD2" w14:paraId="2B9E5662" w14:textId="77777777" w:rsidTr="00F22908">
        <w:tc>
          <w:tcPr>
            <w:tcW w:w="2113" w:type="dxa"/>
            <w:tcBorders>
              <w:top w:val="single" w:sz="4" w:space="0" w:color="auto"/>
              <w:left w:val="single" w:sz="4" w:space="0" w:color="auto"/>
              <w:bottom w:val="single" w:sz="4" w:space="0" w:color="auto"/>
              <w:right w:val="single" w:sz="4" w:space="0" w:color="auto"/>
            </w:tcBorders>
          </w:tcPr>
          <w:p w14:paraId="7FCC0F1C" w14:textId="54B7E019" w:rsidR="00BB2FD2" w:rsidRDefault="00BB2FD2" w:rsidP="00F22908">
            <w:pPr>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26C9BB5" w14:textId="7464A917" w:rsidR="00BB2FD2" w:rsidRDefault="00BB2FD2" w:rsidP="00F22908">
            <w:pPr>
              <w:rPr>
                <w:lang w:val="en-GB" w:eastAsia="zh-CN"/>
              </w:rPr>
            </w:pPr>
          </w:p>
        </w:tc>
      </w:tr>
    </w:tbl>
    <w:p w14:paraId="206E99EA" w14:textId="77777777" w:rsidR="00BB2FD2" w:rsidRPr="00C8363D" w:rsidRDefault="00BB2FD2">
      <w:pPr>
        <w:spacing w:after="0"/>
        <w:rPr>
          <w:rFonts w:hint="eastAsia"/>
          <w:lang w:val="en-GB" w:eastAsia="zh-CN"/>
        </w:rPr>
      </w:pPr>
    </w:p>
    <w:p w14:paraId="4F62A4B2" w14:textId="77777777" w:rsidR="00A8364B" w:rsidRDefault="00D975FF">
      <w:pPr>
        <w:pStyle w:val="10"/>
        <w:numPr>
          <w:ilvl w:val="0"/>
          <w:numId w:val="0"/>
        </w:numPr>
        <w:ind w:left="432" w:hanging="432"/>
      </w:pPr>
      <w:r>
        <w:t>References</w:t>
      </w:r>
    </w:p>
    <w:p w14:paraId="16551BB4" w14:textId="77777777" w:rsidR="00A8364B" w:rsidRDefault="00D975FF">
      <w:pPr>
        <w:pStyle w:val="afc"/>
        <w:numPr>
          <w:ilvl w:val="0"/>
          <w:numId w:val="28"/>
        </w:numPr>
      </w:pPr>
      <w:r>
        <w:tab/>
      </w:r>
      <w:bookmarkStart w:id="58" w:name="_Ref84579294"/>
      <w:r>
        <w:t xml:space="preserve">RP-201310, </w:t>
      </w:r>
      <w:r>
        <w:rPr>
          <w:rFonts w:eastAsia="Batang"/>
          <w:bCs/>
          <w:iCs/>
          <w:lang w:eastAsia="zh-CN"/>
        </w:rPr>
        <w:t>Revised WID: Enhanced Industrial Internet of Things (IoT) and ultra-reliable and low latency communication (URLLC) support for NR</w:t>
      </w:r>
      <w:r>
        <w:rPr>
          <w:i/>
        </w:rPr>
        <w:t xml:space="preserve"> </w:t>
      </w:r>
      <w:r>
        <w:t>, Nokia, Nokia Shanghai Bell</w:t>
      </w:r>
      <w:bookmarkEnd w:id="58"/>
    </w:p>
    <w:p w14:paraId="5A149677" w14:textId="77777777" w:rsidR="00A8364B" w:rsidRDefault="00D975FF">
      <w:pPr>
        <w:pStyle w:val="afc"/>
        <w:numPr>
          <w:ilvl w:val="0"/>
          <w:numId w:val="28"/>
        </w:numPr>
      </w:pPr>
      <w:bookmarkStart w:id="59" w:name="_Ref95830051"/>
      <w:r>
        <w:t>R1-2201004</w:t>
      </w:r>
      <w:r>
        <w:tab/>
        <w:t>Propagation Delay Compensation Enhancements for Time Synchronization</w:t>
      </w:r>
      <w:r>
        <w:tab/>
        <w:t>Ericsson</w:t>
      </w:r>
      <w:bookmarkEnd w:id="59"/>
    </w:p>
    <w:p w14:paraId="62DD3768" w14:textId="77777777" w:rsidR="00A8364B" w:rsidRDefault="00D975FF">
      <w:pPr>
        <w:pStyle w:val="afc"/>
        <w:numPr>
          <w:ilvl w:val="0"/>
          <w:numId w:val="28"/>
        </w:numPr>
      </w:pPr>
      <w:bookmarkStart w:id="60" w:name="_Ref95830052"/>
      <w:r>
        <w:t>R1-2201019</w:t>
      </w:r>
      <w:r>
        <w:tab/>
        <w:t>On remaining issues of propagation delay compensation</w:t>
      </w:r>
      <w:r>
        <w:tab/>
        <w:t>Nokia, Nokia Shanghai Bell</w:t>
      </w:r>
      <w:bookmarkEnd w:id="60"/>
    </w:p>
    <w:p w14:paraId="5BA38B5D" w14:textId="77777777" w:rsidR="00A8364B" w:rsidRDefault="00D975FF">
      <w:pPr>
        <w:pStyle w:val="afc"/>
        <w:numPr>
          <w:ilvl w:val="0"/>
          <w:numId w:val="28"/>
        </w:numPr>
      </w:pPr>
      <w:bookmarkStart w:id="61" w:name="_Ref95830055"/>
      <w:r>
        <w:t>R1-2201024</w:t>
      </w:r>
      <w:r>
        <w:tab/>
        <w:t>Discussion on propagation delay compensation enhancements</w:t>
      </w:r>
      <w:r>
        <w:tab/>
        <w:t>New H3C Technologies Co., Ltd.</w:t>
      </w:r>
      <w:bookmarkEnd w:id="61"/>
    </w:p>
    <w:p w14:paraId="2C264EEB" w14:textId="77777777" w:rsidR="00A8364B" w:rsidRDefault="00D975FF">
      <w:pPr>
        <w:pStyle w:val="afc"/>
        <w:numPr>
          <w:ilvl w:val="0"/>
          <w:numId w:val="28"/>
        </w:numPr>
      </w:pPr>
      <w:bookmarkStart w:id="62" w:name="_Ref95830056"/>
      <w:r>
        <w:t>R1-2201163</w:t>
      </w:r>
      <w:r>
        <w:tab/>
        <w:t>Discussion on propagation delay compensation enhancements</w:t>
      </w:r>
      <w:r>
        <w:tab/>
        <w:t>ZTE</w:t>
      </w:r>
      <w:bookmarkEnd w:id="62"/>
    </w:p>
    <w:p w14:paraId="54AE68EF" w14:textId="77777777" w:rsidR="00A8364B" w:rsidRDefault="00D975FF">
      <w:pPr>
        <w:pStyle w:val="afc"/>
        <w:numPr>
          <w:ilvl w:val="0"/>
          <w:numId w:val="28"/>
        </w:numPr>
      </w:pPr>
      <w:bookmarkStart w:id="63" w:name="_Ref95830058"/>
      <w:r>
        <w:t>R1-2201297</w:t>
      </w:r>
      <w:r>
        <w:tab/>
        <w:t>Remaining issues for PDC</w:t>
      </w:r>
      <w:r>
        <w:tab/>
        <w:t>OPPO</w:t>
      </w:r>
      <w:bookmarkEnd w:id="63"/>
    </w:p>
    <w:p w14:paraId="41FC7151" w14:textId="77777777" w:rsidR="00A8364B" w:rsidRDefault="00D975FF">
      <w:pPr>
        <w:pStyle w:val="afc"/>
        <w:numPr>
          <w:ilvl w:val="0"/>
          <w:numId w:val="28"/>
        </w:numPr>
      </w:pPr>
      <w:bookmarkStart w:id="64" w:name="_Ref95830059"/>
      <w:r>
        <w:t>R1-2201696</w:t>
      </w:r>
      <w:r>
        <w:tab/>
        <w:t>Open issues for RTT-based propagation delay compensation</w:t>
      </w:r>
      <w:r>
        <w:tab/>
        <w:t>Intel Corporation</w:t>
      </w:r>
      <w:bookmarkEnd w:id="64"/>
    </w:p>
    <w:p w14:paraId="0C93F7C3" w14:textId="77777777" w:rsidR="00A8364B" w:rsidRDefault="00D975FF">
      <w:pPr>
        <w:pStyle w:val="afc"/>
        <w:numPr>
          <w:ilvl w:val="0"/>
          <w:numId w:val="28"/>
        </w:numPr>
      </w:pPr>
      <w:bookmarkStart w:id="65" w:name="_Ref95830060"/>
      <w:r>
        <w:t>R1-2202343</w:t>
      </w:r>
      <w:r>
        <w:tab/>
        <w:t>Discussion on propagation delay compensation enhancements</w:t>
      </w:r>
      <w:r>
        <w:tab/>
        <w:t>LG Electronics</w:t>
      </w:r>
      <w:bookmarkEnd w:id="65"/>
    </w:p>
    <w:p w14:paraId="2394A452" w14:textId="77777777" w:rsidR="00A8364B" w:rsidRDefault="00D975FF">
      <w:pPr>
        <w:pStyle w:val="afc"/>
        <w:numPr>
          <w:ilvl w:val="0"/>
          <w:numId w:val="28"/>
        </w:numPr>
      </w:pPr>
      <w:bookmarkStart w:id="66" w:name="_Ref95830061"/>
      <w:r>
        <w:t>R1-2202438</w:t>
      </w:r>
      <w:r>
        <w:tab/>
        <w:t>Enhancements for support of time synchronization</w:t>
      </w:r>
      <w:r>
        <w:tab/>
        <w:t>Huawei, HiSilicon</w:t>
      </w:r>
      <w:bookmarkEnd w:id="66"/>
    </w:p>
    <w:p w14:paraId="1870A546" w14:textId="77777777" w:rsidR="00A8364B" w:rsidRDefault="00D975FF">
      <w:pPr>
        <w:pStyle w:val="10"/>
        <w:numPr>
          <w:ilvl w:val="0"/>
          <w:numId w:val="0"/>
        </w:numPr>
        <w:spacing w:before="240"/>
        <w:ind w:left="432" w:hanging="432"/>
        <w:rPr>
          <w:lang w:eastAsia="zh-CN"/>
        </w:rPr>
      </w:pPr>
      <w:r>
        <w:rPr>
          <w:lang w:eastAsia="zh-CN"/>
        </w:rPr>
        <w:t>Appendix Agreements in the past meetings</w:t>
      </w:r>
    </w:p>
    <w:p w14:paraId="34812CD9" w14:textId="77777777" w:rsidR="00A8364B" w:rsidRDefault="00D975FF">
      <w:pPr>
        <w:spacing w:after="360"/>
        <w:rPr>
          <w:b/>
          <w:color w:val="000000"/>
          <w:u w:val="single"/>
          <w:lang w:eastAsia="zh-CN"/>
        </w:rPr>
      </w:pPr>
      <w:r>
        <w:rPr>
          <w:b/>
          <w:kern w:val="2"/>
          <w:u w:val="single"/>
          <w:lang w:val="en-GB" w:eastAsia="zh-CN"/>
        </w:rPr>
        <w:t>RAN1#102-e</w:t>
      </w:r>
    </w:p>
    <w:p w14:paraId="5AA24012" w14:textId="77777777" w:rsidR="00A8364B" w:rsidRDefault="00D975FF">
      <w:r>
        <w:rPr>
          <w:highlight w:val="green"/>
        </w:rPr>
        <w:t>Agreements</w:t>
      </w:r>
      <w:r>
        <w:t>:</w:t>
      </w:r>
    </w:p>
    <w:p w14:paraId="1D80D812" w14:textId="77777777" w:rsidR="00A8364B" w:rsidRDefault="00D975FF">
      <w:pPr>
        <w:numPr>
          <w:ilvl w:val="0"/>
          <w:numId w:val="2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9098" w:type="dxa"/>
        <w:tblLayout w:type="fixed"/>
        <w:tblCellMar>
          <w:left w:w="0" w:type="dxa"/>
          <w:right w:w="0" w:type="dxa"/>
        </w:tblCellMar>
        <w:tblLook w:val="04A0" w:firstRow="1" w:lastRow="0" w:firstColumn="1" w:lastColumn="0" w:noHBand="0" w:noVBand="1"/>
      </w:tblPr>
      <w:tblGrid>
        <w:gridCol w:w="1630"/>
        <w:gridCol w:w="2255"/>
        <w:gridCol w:w="1612"/>
        <w:gridCol w:w="1508"/>
        <w:gridCol w:w="2093"/>
      </w:tblGrid>
      <w:tr w:rsidR="00A8364B" w14:paraId="024117BD" w14:textId="77777777">
        <w:trPr>
          <w:trHeight w:val="488"/>
        </w:trPr>
        <w:tc>
          <w:tcPr>
            <w:tcW w:w="1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EDE2BC" w14:textId="77777777" w:rsidR="00A8364B" w:rsidRDefault="00D975FF">
            <w:pPr>
              <w:keepNext/>
              <w:jc w:val="center"/>
              <w:rPr>
                <w:b/>
                <w:bCs/>
                <w:sz w:val="18"/>
                <w:szCs w:val="18"/>
              </w:rPr>
            </w:pPr>
            <w:r>
              <w:rPr>
                <w:b/>
                <w:bCs/>
                <w:sz w:val="18"/>
                <w:szCs w:val="18"/>
              </w:rPr>
              <w:lastRenderedPageBreak/>
              <w:t xml:space="preserve">User-specific clock synchronicity accuracy level </w:t>
            </w:r>
          </w:p>
        </w:tc>
        <w:tc>
          <w:tcPr>
            <w:tcW w:w="22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2028FB" w14:textId="77777777" w:rsidR="00A8364B" w:rsidRDefault="00D975FF">
            <w:pPr>
              <w:keepNext/>
              <w:jc w:val="center"/>
              <w:rPr>
                <w:b/>
                <w:bCs/>
                <w:sz w:val="18"/>
                <w:szCs w:val="18"/>
              </w:rPr>
            </w:pPr>
            <w:r>
              <w:rPr>
                <w:b/>
                <w:bCs/>
                <w:sz w:val="18"/>
                <w:szCs w:val="18"/>
              </w:rPr>
              <w:t>Number of devices in one Communication group for clock synchronisation</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D0E134" w14:textId="77777777" w:rsidR="00A8364B" w:rsidRDefault="00D975FF">
            <w:pPr>
              <w:keepNext/>
              <w:jc w:val="center"/>
              <w:rPr>
                <w:b/>
                <w:bCs/>
                <w:sz w:val="18"/>
                <w:szCs w:val="18"/>
              </w:rPr>
            </w:pPr>
            <w:r>
              <w:rPr>
                <w:b/>
                <w:bCs/>
                <w:sz w:val="18"/>
                <w:szCs w:val="18"/>
              </w:rPr>
              <w:t xml:space="preserve">5GS synchronicity budget requirement </w:t>
            </w:r>
          </w:p>
          <w:p w14:paraId="675C4E52" w14:textId="77777777" w:rsidR="00A8364B" w:rsidRDefault="00D975FF">
            <w:pPr>
              <w:keepNext/>
              <w:jc w:val="center"/>
              <w:rPr>
                <w:b/>
                <w:bCs/>
                <w:sz w:val="18"/>
                <w:szCs w:val="18"/>
              </w:rPr>
            </w:pPr>
            <w:r>
              <w:rPr>
                <w:b/>
                <w:bCs/>
                <w:sz w:val="18"/>
                <w:szCs w:val="18"/>
              </w:rPr>
              <w:t>(note)</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59619" w14:textId="77777777" w:rsidR="00A8364B" w:rsidRDefault="00D975FF">
            <w:pPr>
              <w:keepNext/>
              <w:jc w:val="center"/>
              <w:rPr>
                <w:b/>
                <w:bCs/>
                <w:sz w:val="18"/>
                <w:szCs w:val="18"/>
              </w:rPr>
            </w:pPr>
            <w:r>
              <w:rPr>
                <w:b/>
                <w:bCs/>
                <w:sz w:val="18"/>
                <w:szCs w:val="18"/>
              </w:rPr>
              <w:t xml:space="preserve">Service area </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CC3604" w14:textId="77777777" w:rsidR="00A8364B" w:rsidRDefault="00D975FF">
            <w:pPr>
              <w:keepNext/>
              <w:jc w:val="center"/>
              <w:rPr>
                <w:b/>
                <w:bCs/>
                <w:sz w:val="18"/>
                <w:szCs w:val="18"/>
              </w:rPr>
            </w:pPr>
            <w:r>
              <w:rPr>
                <w:b/>
                <w:bCs/>
                <w:sz w:val="18"/>
                <w:szCs w:val="18"/>
              </w:rPr>
              <w:t>Scenario</w:t>
            </w:r>
          </w:p>
        </w:tc>
      </w:tr>
      <w:tr w:rsidR="00A8364B" w14:paraId="4FAE641A" w14:textId="77777777">
        <w:trPr>
          <w:trHeight w:val="494"/>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870CC" w14:textId="77777777" w:rsidR="00A8364B" w:rsidRDefault="00D975FF">
            <w:pPr>
              <w:keepNext/>
              <w:rPr>
                <w:sz w:val="18"/>
                <w:szCs w:val="18"/>
              </w:rPr>
            </w:pPr>
            <w:r>
              <w:rPr>
                <w:sz w:val="18"/>
                <w:szCs w:val="18"/>
              </w:rPr>
              <w:t>2</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0E4C125D" w14:textId="77777777" w:rsidR="00A8364B" w:rsidRDefault="00D975FF">
            <w:pPr>
              <w:keepNext/>
              <w:rPr>
                <w:sz w:val="18"/>
                <w:szCs w:val="18"/>
              </w:rPr>
            </w:pPr>
            <w:r>
              <w:rPr>
                <w:sz w:val="18"/>
                <w:szCs w:val="18"/>
              </w:rPr>
              <w:t>Up to 300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17693282" w14:textId="77777777" w:rsidR="00A8364B" w:rsidRDefault="00D975FF">
            <w:pPr>
              <w:keepNext/>
              <w:rPr>
                <w:sz w:val="18"/>
                <w:szCs w:val="18"/>
              </w:rPr>
            </w:pPr>
            <w:r>
              <w:rPr>
                <w:sz w:val="18"/>
                <w:szCs w:val="18"/>
              </w:rPr>
              <w:t xml:space="preserve">≤900 ns          </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39C36BF6" w14:textId="77777777" w:rsidR="00A8364B" w:rsidRDefault="00D975FF">
            <w:pPr>
              <w:keepNext/>
              <w:rPr>
                <w:sz w:val="18"/>
                <w:szCs w:val="18"/>
              </w:rPr>
            </w:pPr>
            <w:r>
              <w:rPr>
                <w:sz w:val="18"/>
                <w:szCs w:val="18"/>
              </w:rPr>
              <w:t>≤ 1000 m x 100 m</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191181D4" w14:textId="77777777" w:rsidR="00A8364B" w:rsidRDefault="00D975FF">
            <w:pPr>
              <w:keepNext/>
              <w:numPr>
                <w:ilvl w:val="0"/>
                <w:numId w:val="30"/>
              </w:numPr>
              <w:overflowPunct w:val="0"/>
              <w:adjustRightInd/>
              <w:jc w:val="left"/>
              <w:textAlignment w:val="baseline"/>
              <w:rPr>
                <w:sz w:val="18"/>
                <w:szCs w:val="18"/>
              </w:rPr>
            </w:pPr>
            <w:r>
              <w:rPr>
                <w:sz w:val="18"/>
                <w:szCs w:val="18"/>
              </w:rPr>
              <w:t>Control-to-control communication for industrial controller</w:t>
            </w:r>
          </w:p>
        </w:tc>
      </w:tr>
      <w:tr w:rsidR="00A8364B" w14:paraId="2C99DF6A" w14:textId="77777777">
        <w:trPr>
          <w:trHeight w:val="488"/>
        </w:trPr>
        <w:tc>
          <w:tcPr>
            <w:tcW w:w="1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31B39" w14:textId="77777777" w:rsidR="00A8364B" w:rsidRDefault="00D975FF">
            <w:pPr>
              <w:keepNext/>
              <w:rPr>
                <w:sz w:val="18"/>
                <w:szCs w:val="18"/>
              </w:rPr>
            </w:pPr>
            <w:r>
              <w:rPr>
                <w:sz w:val="18"/>
                <w:szCs w:val="18"/>
              </w:rPr>
              <w:t>4</w:t>
            </w:r>
          </w:p>
        </w:tc>
        <w:tc>
          <w:tcPr>
            <w:tcW w:w="2255" w:type="dxa"/>
            <w:tcBorders>
              <w:top w:val="nil"/>
              <w:left w:val="nil"/>
              <w:bottom w:val="single" w:sz="8" w:space="0" w:color="auto"/>
              <w:right w:val="single" w:sz="8" w:space="0" w:color="auto"/>
            </w:tcBorders>
            <w:tcMar>
              <w:top w:w="0" w:type="dxa"/>
              <w:left w:w="108" w:type="dxa"/>
              <w:bottom w:w="0" w:type="dxa"/>
              <w:right w:w="108" w:type="dxa"/>
            </w:tcMar>
          </w:tcPr>
          <w:p w14:paraId="59785B7B" w14:textId="77777777" w:rsidR="00A8364B" w:rsidRDefault="00D975FF">
            <w:pPr>
              <w:keepNext/>
              <w:rPr>
                <w:sz w:val="18"/>
                <w:szCs w:val="18"/>
              </w:rPr>
            </w:pPr>
            <w:r>
              <w:rPr>
                <w:sz w:val="18"/>
                <w:szCs w:val="18"/>
              </w:rPr>
              <w:t>Up to 100 UEs</w:t>
            </w:r>
          </w:p>
        </w:tc>
        <w:tc>
          <w:tcPr>
            <w:tcW w:w="1612" w:type="dxa"/>
            <w:tcBorders>
              <w:top w:val="nil"/>
              <w:left w:val="nil"/>
              <w:bottom w:val="single" w:sz="8" w:space="0" w:color="auto"/>
              <w:right w:val="single" w:sz="8" w:space="0" w:color="auto"/>
            </w:tcBorders>
            <w:tcMar>
              <w:top w:w="0" w:type="dxa"/>
              <w:left w:w="108" w:type="dxa"/>
              <w:bottom w:w="0" w:type="dxa"/>
              <w:right w:w="108" w:type="dxa"/>
            </w:tcMar>
          </w:tcPr>
          <w:p w14:paraId="795A6E99" w14:textId="77777777" w:rsidR="00A8364B" w:rsidRDefault="00D975FF">
            <w:pPr>
              <w:keepNext/>
              <w:rPr>
                <w:sz w:val="18"/>
                <w:szCs w:val="18"/>
              </w:rPr>
            </w:pPr>
            <w:r>
              <w:rPr>
                <w:sz w:val="18"/>
                <w:szCs w:val="18"/>
              </w:rPr>
              <w:t>&lt;1  µs</w:t>
            </w:r>
          </w:p>
        </w:tc>
        <w:tc>
          <w:tcPr>
            <w:tcW w:w="1508" w:type="dxa"/>
            <w:tcBorders>
              <w:top w:val="nil"/>
              <w:left w:val="nil"/>
              <w:bottom w:val="single" w:sz="8" w:space="0" w:color="auto"/>
              <w:right w:val="single" w:sz="8" w:space="0" w:color="auto"/>
            </w:tcBorders>
            <w:tcMar>
              <w:top w:w="0" w:type="dxa"/>
              <w:left w:w="108" w:type="dxa"/>
              <w:bottom w:w="0" w:type="dxa"/>
              <w:right w:w="108" w:type="dxa"/>
            </w:tcMar>
          </w:tcPr>
          <w:p w14:paraId="1D51D986" w14:textId="77777777" w:rsidR="00A8364B" w:rsidRDefault="00D975FF">
            <w:pPr>
              <w:keepNext/>
              <w:rPr>
                <w:color w:val="000000"/>
                <w:sz w:val="18"/>
                <w:szCs w:val="18"/>
              </w:rPr>
            </w:pPr>
            <w:r>
              <w:rPr>
                <w:color w:val="000000"/>
                <w:sz w:val="18"/>
                <w:szCs w:val="18"/>
              </w:rPr>
              <w:t>&lt; 20 km</w:t>
            </w:r>
            <w:r>
              <w:rPr>
                <w:color w:val="000000"/>
                <w:sz w:val="18"/>
                <w:szCs w:val="18"/>
                <w:vertAlign w:val="superscript"/>
              </w:rPr>
              <w:t>2</w:t>
            </w:r>
          </w:p>
        </w:tc>
        <w:tc>
          <w:tcPr>
            <w:tcW w:w="2093" w:type="dxa"/>
            <w:tcBorders>
              <w:top w:val="nil"/>
              <w:left w:val="nil"/>
              <w:bottom w:val="single" w:sz="8" w:space="0" w:color="auto"/>
              <w:right w:val="single" w:sz="8" w:space="0" w:color="auto"/>
            </w:tcBorders>
            <w:tcMar>
              <w:top w:w="0" w:type="dxa"/>
              <w:left w:w="108" w:type="dxa"/>
              <w:bottom w:w="0" w:type="dxa"/>
              <w:right w:w="108" w:type="dxa"/>
            </w:tcMar>
          </w:tcPr>
          <w:p w14:paraId="6812998F" w14:textId="77777777" w:rsidR="00A8364B" w:rsidRDefault="00D975FF">
            <w:pPr>
              <w:keepNext/>
              <w:numPr>
                <w:ilvl w:val="0"/>
                <w:numId w:val="30"/>
              </w:numPr>
              <w:adjustRightInd/>
              <w:jc w:val="left"/>
              <w:rPr>
                <w:sz w:val="18"/>
                <w:szCs w:val="18"/>
              </w:rPr>
            </w:pPr>
            <w:r>
              <w:rPr>
                <w:sz w:val="18"/>
                <w:szCs w:val="18"/>
              </w:rPr>
              <w:t>Smart Grid: synchronicity between PMUs</w:t>
            </w:r>
          </w:p>
        </w:tc>
      </w:tr>
    </w:tbl>
    <w:p w14:paraId="261C9E88" w14:textId="77777777" w:rsidR="00A8364B" w:rsidRDefault="00A8364B"/>
    <w:p w14:paraId="32FA83A6" w14:textId="77777777" w:rsidR="00A8364B" w:rsidRDefault="00D975FF">
      <w:r>
        <w:rPr>
          <w:highlight w:val="green"/>
        </w:rPr>
        <w:t>Agreements</w:t>
      </w:r>
      <w:r>
        <w:t>:</w:t>
      </w:r>
    </w:p>
    <w:p w14:paraId="4F9952A4" w14:textId="77777777" w:rsidR="00A8364B" w:rsidRDefault="00D975FF">
      <w:pPr>
        <w:numPr>
          <w:ilvl w:val="0"/>
          <w:numId w:val="2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48044787" w14:textId="77777777" w:rsidR="00A8364B" w:rsidRDefault="00A8364B"/>
    <w:p w14:paraId="6738D9BC" w14:textId="77777777" w:rsidR="00A8364B" w:rsidRDefault="00D975FF">
      <w:r>
        <w:rPr>
          <w:highlight w:val="green"/>
        </w:rPr>
        <w:t>Agreements</w:t>
      </w:r>
      <w:r>
        <w:t>:</w:t>
      </w:r>
    </w:p>
    <w:p w14:paraId="0B05FD62" w14:textId="77777777" w:rsidR="00A8364B" w:rsidRDefault="00D975FF">
      <w:r>
        <w:rPr>
          <w:color w:val="000000"/>
        </w:rPr>
        <w:t xml:space="preserve">For 5GS synchronicity budget requirement, </w:t>
      </w:r>
    </w:p>
    <w:p w14:paraId="7FD64448" w14:textId="77777777" w:rsidR="00A8364B" w:rsidRDefault="00D975FF">
      <w:pPr>
        <w:numPr>
          <w:ilvl w:val="0"/>
          <w:numId w:val="17"/>
        </w:numPr>
        <w:adjustRightInd/>
        <w:spacing w:line="252" w:lineRule="auto"/>
        <w:contextualSpacing/>
        <w:jc w:val="left"/>
      </w:pPr>
      <w:r>
        <w:t xml:space="preserve">One Uu interface is assumed for smart grid. </w:t>
      </w:r>
    </w:p>
    <w:p w14:paraId="5A067A63" w14:textId="77777777" w:rsidR="00A8364B" w:rsidRDefault="00D975FF">
      <w:pPr>
        <w:numPr>
          <w:ilvl w:val="0"/>
          <w:numId w:val="17"/>
        </w:numPr>
        <w:adjustRightInd/>
        <w:spacing w:line="252" w:lineRule="auto"/>
        <w:contextualSpacing/>
        <w:jc w:val="left"/>
        <w:rPr>
          <w:color w:val="1F497D"/>
          <w:szCs w:val="21"/>
        </w:rPr>
      </w:pPr>
      <w:r>
        <w:t>Two Uu interfaces are assumed for control-to-control.</w:t>
      </w:r>
    </w:p>
    <w:p w14:paraId="45920819" w14:textId="77777777" w:rsidR="00A8364B" w:rsidRDefault="00A8364B">
      <w:pPr>
        <w:rPr>
          <w:color w:val="1F497D"/>
          <w:szCs w:val="21"/>
        </w:rPr>
      </w:pPr>
    </w:p>
    <w:p w14:paraId="0E4D82A6" w14:textId="77777777" w:rsidR="00A8364B" w:rsidRDefault="00D975FF">
      <w:r>
        <w:rPr>
          <w:highlight w:val="green"/>
        </w:rPr>
        <w:t>Agreements</w:t>
      </w:r>
      <w:r>
        <w:t>:</w:t>
      </w:r>
    </w:p>
    <w:p w14:paraId="4E99CC6E" w14:textId="77777777" w:rsidR="00A8364B" w:rsidRDefault="00D975FF">
      <w:r>
        <w:rPr>
          <w:color w:val="000000"/>
        </w:rPr>
        <w:t xml:space="preserve">For BS transmit timing error, further study the following three options: </w:t>
      </w:r>
    </w:p>
    <w:p w14:paraId="7D4485A7" w14:textId="77777777" w:rsidR="00A8364B" w:rsidRDefault="00D975FF">
      <w:pPr>
        <w:numPr>
          <w:ilvl w:val="0"/>
          <w:numId w:val="17"/>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48C854DF" w14:textId="77777777" w:rsidR="00A8364B" w:rsidRDefault="00D975FF">
      <w:pPr>
        <w:numPr>
          <w:ilvl w:val="0"/>
          <w:numId w:val="17"/>
        </w:numPr>
        <w:adjustRightInd/>
        <w:spacing w:line="252" w:lineRule="auto"/>
        <w:contextualSpacing/>
        <w:jc w:val="left"/>
      </w:pPr>
      <w:r>
        <w:rPr>
          <w:b/>
          <w:bCs/>
        </w:rPr>
        <w:t>Option 2</w:t>
      </w:r>
      <w:r>
        <w:t>:±130ns for the indoor scenario and ±200ns for the smart grid scenario</w:t>
      </w:r>
    </w:p>
    <w:p w14:paraId="486CDCEE" w14:textId="77777777" w:rsidR="00A8364B" w:rsidRDefault="00D975FF">
      <w:pPr>
        <w:numPr>
          <w:ilvl w:val="0"/>
          <w:numId w:val="17"/>
        </w:numPr>
        <w:adjustRightInd/>
        <w:spacing w:line="252" w:lineRule="auto"/>
        <w:contextualSpacing/>
        <w:jc w:val="left"/>
      </w:pPr>
      <w:r>
        <w:rPr>
          <w:b/>
          <w:bCs/>
        </w:rPr>
        <w:t>Option 3</w:t>
      </w:r>
      <w:r>
        <w:t xml:space="preserve">:82.5 </w:t>
      </w:r>
      <w:r>
        <w:rPr>
          <w:color w:val="000000"/>
        </w:rPr>
        <w:t>ns</w:t>
      </w:r>
    </w:p>
    <w:p w14:paraId="13648236" w14:textId="77777777" w:rsidR="00A8364B" w:rsidRDefault="00A8364B">
      <w:pPr>
        <w:rPr>
          <w:color w:val="1F497D"/>
          <w:szCs w:val="21"/>
        </w:rPr>
      </w:pPr>
    </w:p>
    <w:p w14:paraId="11E40CBD" w14:textId="77777777" w:rsidR="00A8364B" w:rsidRDefault="00D975FF">
      <w:r>
        <w:rPr>
          <w:highlight w:val="green"/>
        </w:rPr>
        <w:t>Agreements</w:t>
      </w:r>
      <w:r>
        <w:t>:</w:t>
      </w:r>
    </w:p>
    <w:p w14:paraId="74C96E32" w14:textId="77777777" w:rsidR="00A8364B" w:rsidRDefault="00D975FF">
      <w:pPr>
        <w:rPr>
          <w:color w:val="1F497D"/>
        </w:rPr>
      </w:pPr>
      <w:r>
        <w:rPr>
          <w:color w:val="000000"/>
        </w:rPr>
        <w:t xml:space="preserve">The value defined in Table 7.1.2-1 for initial transmit timing error (Te) in TS 38.133 should be considered for evaluation of the time synchronization.  </w:t>
      </w:r>
    </w:p>
    <w:p w14:paraId="6E957590" w14:textId="77777777" w:rsidR="00A8364B" w:rsidRDefault="00A8364B">
      <w:pPr>
        <w:rPr>
          <w:color w:val="1F497D"/>
          <w:szCs w:val="21"/>
        </w:rPr>
      </w:pPr>
    </w:p>
    <w:p w14:paraId="76CC09D3" w14:textId="77777777" w:rsidR="00A8364B" w:rsidRDefault="00D975FF">
      <w:r>
        <w:rPr>
          <w:highlight w:val="green"/>
        </w:rPr>
        <w:t>Agreements</w:t>
      </w:r>
      <w:r>
        <w:t>:</w:t>
      </w:r>
    </w:p>
    <w:p w14:paraId="0CA1CEE1" w14:textId="77777777" w:rsidR="00A8364B" w:rsidRDefault="00D975FF">
      <w:r>
        <w:rPr>
          <w:color w:val="000000"/>
        </w:rPr>
        <w:t xml:space="preserve">Asymmetry between downlink and uplink channel for control-to-control scenario is not considered.  </w:t>
      </w:r>
    </w:p>
    <w:p w14:paraId="368A3E84" w14:textId="77777777" w:rsidR="00A8364B" w:rsidRDefault="00A8364B">
      <w:pPr>
        <w:rPr>
          <w:color w:val="1F497D"/>
          <w:szCs w:val="21"/>
        </w:rPr>
      </w:pPr>
    </w:p>
    <w:p w14:paraId="708D314E" w14:textId="77777777" w:rsidR="00A8364B" w:rsidRDefault="00D975FF">
      <w:r>
        <w:rPr>
          <w:highlight w:val="green"/>
        </w:rPr>
        <w:t>Agreements</w:t>
      </w:r>
      <w:r>
        <w:t>:</w:t>
      </w:r>
    </w:p>
    <w:p w14:paraId="73A977FE" w14:textId="77777777" w:rsidR="00A8364B" w:rsidRDefault="00D975FF">
      <w:r>
        <w:rPr>
          <w:color w:val="000000"/>
        </w:rPr>
        <w:t xml:space="preserve">100 ns is assumed for BS detecting error.  </w:t>
      </w:r>
    </w:p>
    <w:p w14:paraId="476D3273" w14:textId="77777777" w:rsidR="00A8364B" w:rsidRDefault="00A8364B">
      <w:pPr>
        <w:rPr>
          <w:color w:val="1F497D"/>
          <w:szCs w:val="21"/>
        </w:rPr>
      </w:pPr>
    </w:p>
    <w:p w14:paraId="43354443" w14:textId="77777777" w:rsidR="00A8364B" w:rsidRDefault="00D975FF">
      <w:r>
        <w:rPr>
          <w:highlight w:val="green"/>
        </w:rPr>
        <w:t>Agreements</w:t>
      </w:r>
      <w:r>
        <w:t>:</w:t>
      </w:r>
    </w:p>
    <w:p w14:paraId="6D889A0D" w14:textId="77777777" w:rsidR="00A8364B" w:rsidRDefault="00D975FF">
      <w:r>
        <w:rPr>
          <w:color w:val="000000"/>
        </w:rPr>
        <w:t xml:space="preserve">Timing advance adjustment accuracy defined in Table 7.3.2.2-1 in TS 38.133 is assumed for evaluation of the time synchronization.   </w:t>
      </w:r>
    </w:p>
    <w:p w14:paraId="2C8ACB27" w14:textId="77777777" w:rsidR="00A8364B" w:rsidRDefault="00D975FF">
      <w:r>
        <w:rPr>
          <w:highlight w:val="green"/>
        </w:rPr>
        <w:t>Agreements</w:t>
      </w:r>
      <w:r>
        <w:t>:</w:t>
      </w:r>
    </w:p>
    <w:p w14:paraId="63A05655" w14:textId="77777777" w:rsidR="00A8364B" w:rsidRDefault="00D975FF">
      <w:r>
        <w:rPr>
          <w:color w:val="000000"/>
        </w:rPr>
        <w:lastRenderedPageBreak/>
        <w:t xml:space="preserve">Both 15 kHz and 30 kHz are assumed for both control-to-control and smart grid for evaluation of the time synchronization.   </w:t>
      </w:r>
    </w:p>
    <w:p w14:paraId="191CD971" w14:textId="77777777" w:rsidR="00A8364B" w:rsidRDefault="00A8364B"/>
    <w:p w14:paraId="02CE805F" w14:textId="77777777" w:rsidR="00A8364B" w:rsidRDefault="00D975FF">
      <w:r>
        <w:rPr>
          <w:highlight w:val="green"/>
        </w:rPr>
        <w:t>Agreements</w:t>
      </w:r>
      <w:r>
        <w:t>:</w:t>
      </w:r>
    </w:p>
    <w:p w14:paraId="471F7874" w14:textId="77777777" w:rsidR="00A8364B" w:rsidRDefault="00D975FF">
      <w:r>
        <w:rPr>
          <w:color w:val="000000"/>
        </w:rPr>
        <w:t xml:space="preserve">Send an LS to RAN2 with the content including      </w:t>
      </w:r>
    </w:p>
    <w:p w14:paraId="1D5CDFF9" w14:textId="77777777" w:rsidR="00A8364B" w:rsidRDefault="00D975FF">
      <w:pPr>
        <w:numPr>
          <w:ilvl w:val="0"/>
          <w:numId w:val="31"/>
        </w:numPr>
        <w:adjustRightInd/>
        <w:spacing w:beforeLines="50" w:before="120" w:after="240"/>
        <w:ind w:left="1434" w:hanging="357"/>
        <w:contextualSpacing/>
        <w:jc w:val="left"/>
      </w:pPr>
      <w:r>
        <w:t>Inform RAN2 the two representative use cases concluded in RAN1 for further study;</w:t>
      </w:r>
    </w:p>
    <w:p w14:paraId="0F09182B" w14:textId="77777777" w:rsidR="00A8364B" w:rsidRDefault="00D975FF">
      <w:pPr>
        <w:numPr>
          <w:ilvl w:val="0"/>
          <w:numId w:val="31"/>
        </w:numPr>
        <w:adjustRightInd/>
        <w:spacing w:beforeLines="50" w:before="120" w:after="240"/>
        <w:ind w:left="1434" w:hanging="357"/>
        <w:contextualSpacing/>
        <w:jc w:val="left"/>
      </w:pPr>
      <w:r>
        <w:t>Ask RAN2 for input about Uu interface error budget for each of the two use cases;</w:t>
      </w:r>
    </w:p>
    <w:p w14:paraId="6AF0F2C0" w14:textId="77777777" w:rsidR="00A8364B" w:rsidRDefault="00A8364B"/>
    <w:p w14:paraId="389D9461" w14:textId="77777777" w:rsidR="00A8364B" w:rsidRDefault="00D975FF">
      <w:pPr>
        <w:rPr>
          <w:highlight w:val="green"/>
        </w:rPr>
      </w:pPr>
      <w:r>
        <w:rPr>
          <w:highlight w:val="green"/>
        </w:rPr>
        <w:t>Agreements:</w:t>
      </w:r>
    </w:p>
    <w:p w14:paraId="105224FC" w14:textId="77777777" w:rsidR="00A8364B" w:rsidRDefault="00D975FF">
      <w:r>
        <w:t xml:space="preserve">The following options for propagation delay compensation are further studied in RAN1  </w:t>
      </w:r>
    </w:p>
    <w:p w14:paraId="3A617F8F" w14:textId="77777777" w:rsidR="00A8364B" w:rsidRDefault="00D975FF">
      <w:pPr>
        <w:numPr>
          <w:ilvl w:val="0"/>
          <w:numId w:val="31"/>
        </w:numPr>
        <w:adjustRightInd/>
        <w:contextualSpacing/>
      </w:pPr>
      <w:r>
        <w:rPr>
          <w:b/>
          <w:bCs/>
        </w:rPr>
        <w:t>Option 1</w:t>
      </w:r>
      <w:r>
        <w:t>: TA-based propagation delay</w:t>
      </w:r>
    </w:p>
    <w:p w14:paraId="49676AA3" w14:textId="77777777" w:rsidR="00A8364B" w:rsidRDefault="00D975FF">
      <w:pPr>
        <w:numPr>
          <w:ilvl w:val="1"/>
          <w:numId w:val="31"/>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1F72D951" w14:textId="77777777" w:rsidR="00A8364B" w:rsidRDefault="00A8364B">
      <w:pPr>
        <w:spacing w:beforeLines="50" w:before="120" w:after="240"/>
        <w:ind w:left="2154"/>
        <w:contextualSpacing/>
      </w:pPr>
    </w:p>
    <w:p w14:paraId="1407B3B2" w14:textId="77777777" w:rsidR="00A8364B" w:rsidRDefault="00D975FF">
      <w:pPr>
        <w:numPr>
          <w:ilvl w:val="1"/>
          <w:numId w:val="31"/>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06858125" w14:textId="77777777" w:rsidR="00A8364B" w:rsidRDefault="00A8364B">
      <w:pPr>
        <w:ind w:left="720"/>
        <w:contextualSpacing/>
      </w:pPr>
    </w:p>
    <w:p w14:paraId="4AB814E0" w14:textId="77777777" w:rsidR="00A8364B" w:rsidRDefault="00D975FF">
      <w:pPr>
        <w:numPr>
          <w:ilvl w:val="1"/>
          <w:numId w:val="31"/>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1305A434" w14:textId="77777777" w:rsidR="00A8364B" w:rsidRDefault="00A8364B">
      <w:pPr>
        <w:spacing w:beforeLines="50" w:before="120"/>
        <w:ind w:left="2160"/>
        <w:contextualSpacing/>
      </w:pPr>
    </w:p>
    <w:p w14:paraId="5A7915A9" w14:textId="77777777" w:rsidR="00A8364B" w:rsidRDefault="00D975FF">
      <w:pPr>
        <w:numPr>
          <w:ilvl w:val="0"/>
          <w:numId w:val="31"/>
        </w:numPr>
        <w:adjustRightInd/>
        <w:ind w:left="714" w:hanging="357"/>
        <w:contextualSpacing/>
      </w:pPr>
      <w:r>
        <w:rPr>
          <w:b/>
          <w:bCs/>
        </w:rPr>
        <w:t>Option 2</w:t>
      </w:r>
      <w:r>
        <w:t>: RTT based delay compensation:</w:t>
      </w:r>
    </w:p>
    <w:p w14:paraId="7240EC21" w14:textId="77777777" w:rsidR="00A8364B" w:rsidRDefault="00D975FF">
      <w:pPr>
        <w:numPr>
          <w:ilvl w:val="1"/>
          <w:numId w:val="31"/>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3FAF91DE" w14:textId="77777777" w:rsidR="00A8364B" w:rsidRDefault="00A8364B"/>
    <w:p w14:paraId="4D7BD06F" w14:textId="77777777" w:rsidR="00A8364B" w:rsidRDefault="00D975FF">
      <w:r>
        <w:t xml:space="preserve">Draft LS R1-2007445 is </w:t>
      </w:r>
      <w:r>
        <w:rPr>
          <w:highlight w:val="green"/>
        </w:rPr>
        <w:t>approved</w:t>
      </w:r>
      <w:r>
        <w:t>, with final LS in R1-2007446.</w:t>
      </w:r>
    </w:p>
    <w:p w14:paraId="21F8038C" w14:textId="77777777" w:rsidR="00A8364B" w:rsidRDefault="00A8364B"/>
    <w:bookmarkEnd w:id="2"/>
    <w:bookmarkEnd w:id="39"/>
    <w:bookmarkEnd w:id="40"/>
    <w:bookmarkEnd w:id="41"/>
    <w:p w14:paraId="42ACE7CD" w14:textId="77777777" w:rsidR="00A8364B" w:rsidRDefault="00D975FF">
      <w:pPr>
        <w:spacing w:after="360"/>
        <w:rPr>
          <w:b/>
          <w:color w:val="000000"/>
          <w:u w:val="single"/>
          <w:lang w:eastAsia="zh-CN"/>
        </w:rPr>
      </w:pPr>
      <w:r>
        <w:rPr>
          <w:b/>
          <w:kern w:val="2"/>
          <w:u w:val="single"/>
          <w:lang w:val="en-GB" w:eastAsia="zh-CN"/>
        </w:rPr>
        <w:t>RAN1#103-e</w:t>
      </w:r>
    </w:p>
    <w:p w14:paraId="7E458A6C" w14:textId="77777777" w:rsidR="00A8364B" w:rsidRDefault="00D975FF">
      <w:pPr>
        <w:autoSpaceDE/>
        <w:autoSpaceDN/>
        <w:adjustRightInd/>
        <w:snapToGrid/>
        <w:spacing w:after="0"/>
        <w:jc w:val="left"/>
        <w:rPr>
          <w:rFonts w:eastAsia="Times New Roman"/>
          <w:sz w:val="20"/>
          <w:szCs w:val="20"/>
          <w:highlight w:val="green"/>
        </w:rPr>
      </w:pPr>
      <w:bookmarkStart w:id="67" w:name="OLE_LINK58"/>
      <w:r>
        <w:rPr>
          <w:rFonts w:eastAsia="Times New Roman"/>
          <w:sz w:val="20"/>
          <w:szCs w:val="20"/>
          <w:highlight w:val="green"/>
        </w:rPr>
        <w:t>Agreements:</w:t>
      </w:r>
    </w:p>
    <w:p w14:paraId="4CDC411A"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14:paraId="38BA63A1"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18CE184" w14:textId="77777777" w:rsidR="00A8364B" w:rsidRDefault="00D975FF">
      <w:pPr>
        <w:numPr>
          <w:ilvl w:val="0"/>
          <w:numId w:val="32"/>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74B47079" w14:textId="77777777" w:rsidR="00A8364B" w:rsidRDefault="00D975FF">
      <w:pPr>
        <w:numPr>
          <w:ilvl w:val="0"/>
          <w:numId w:val="32"/>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494BC4E6" w14:textId="77777777" w:rsidR="00A8364B" w:rsidRDefault="00A8364B">
      <w:pPr>
        <w:autoSpaceDE/>
        <w:autoSpaceDN/>
        <w:adjustRightInd/>
        <w:snapToGrid/>
        <w:spacing w:after="0"/>
        <w:jc w:val="left"/>
        <w:rPr>
          <w:rFonts w:eastAsia="Times New Roman"/>
          <w:i/>
          <w:iCs/>
          <w:sz w:val="20"/>
          <w:szCs w:val="20"/>
        </w:rPr>
      </w:pPr>
    </w:p>
    <w:p w14:paraId="7ACD779B" w14:textId="77777777" w:rsidR="00A8364B" w:rsidRDefault="00D975F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37725D29" w14:textId="77777777" w:rsidR="00A8364B" w:rsidRDefault="00D975FF">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7"/>
    <w:p w14:paraId="396CBE71" w14:textId="77777777" w:rsidR="00A8364B" w:rsidRDefault="00A8364B">
      <w:pPr>
        <w:autoSpaceDE/>
        <w:autoSpaceDN/>
        <w:adjustRightInd/>
        <w:snapToGrid/>
        <w:spacing w:after="0"/>
        <w:jc w:val="left"/>
        <w:rPr>
          <w:rFonts w:eastAsia="Times New Roman"/>
          <w:sz w:val="20"/>
          <w:szCs w:val="24"/>
        </w:rPr>
      </w:pPr>
    </w:p>
    <w:p w14:paraId="1BD2D902" w14:textId="77777777" w:rsidR="00A8364B" w:rsidRDefault="00D975FF">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02DBE10C" w14:textId="77777777" w:rsidR="00A8364B" w:rsidRDefault="00D975FF">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48552921" w14:textId="77777777" w:rsidR="00A8364B" w:rsidRDefault="00D975FF">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1: 200 ns</w:t>
      </w:r>
    </w:p>
    <w:p w14:paraId="0617B16F" w14:textId="77777777" w:rsidR="00A8364B" w:rsidRDefault="00D975FF">
      <w:pPr>
        <w:numPr>
          <w:ilvl w:val="0"/>
          <w:numId w:val="33"/>
        </w:numPr>
        <w:autoSpaceDE/>
        <w:autoSpaceDN/>
        <w:adjustRightInd/>
        <w:snapToGrid/>
        <w:spacing w:after="0"/>
        <w:jc w:val="left"/>
        <w:rPr>
          <w:rFonts w:eastAsia="Times New Roman"/>
          <w:sz w:val="20"/>
          <w:szCs w:val="24"/>
        </w:rPr>
      </w:pPr>
      <w:r>
        <w:rPr>
          <w:rFonts w:eastAsia="Times New Roman"/>
          <w:sz w:val="20"/>
          <w:szCs w:val="24"/>
        </w:rPr>
        <w:t>Option 2: 65 ns</w:t>
      </w:r>
    </w:p>
    <w:p w14:paraId="55FE9CA8" w14:textId="77777777" w:rsidR="00A8364B" w:rsidRDefault="00A8364B">
      <w:pPr>
        <w:rPr>
          <w:rFonts w:eastAsia="Times New Roman"/>
          <w:sz w:val="20"/>
          <w:szCs w:val="24"/>
        </w:rPr>
      </w:pPr>
    </w:p>
    <w:p w14:paraId="23CCAEC0" w14:textId="77777777" w:rsidR="00A8364B" w:rsidRDefault="00A8364B">
      <w:pPr>
        <w:rPr>
          <w:rFonts w:eastAsia="Times New Roman"/>
          <w:sz w:val="20"/>
          <w:szCs w:val="24"/>
        </w:rPr>
      </w:pPr>
    </w:p>
    <w:p w14:paraId="7E58CDCB" w14:textId="77777777" w:rsidR="00A8364B" w:rsidRDefault="00D975FF">
      <w:pPr>
        <w:spacing w:after="360"/>
        <w:rPr>
          <w:b/>
          <w:color w:val="000000"/>
          <w:u w:val="single"/>
          <w:lang w:eastAsia="zh-CN"/>
        </w:rPr>
      </w:pPr>
      <w:r>
        <w:rPr>
          <w:b/>
          <w:kern w:val="2"/>
          <w:u w:val="single"/>
          <w:lang w:val="en-GB" w:eastAsia="zh-CN"/>
        </w:rPr>
        <w:t>RAN1#104-e</w:t>
      </w:r>
    </w:p>
    <w:p w14:paraId="2FDBE0FB" w14:textId="77777777" w:rsidR="00A8364B" w:rsidRDefault="00D975FF">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14:paraId="2152B6F5" w14:textId="77777777" w:rsidR="00A8364B" w:rsidRDefault="00D975FF">
      <w:pPr>
        <w:numPr>
          <w:ilvl w:val="0"/>
          <w:numId w:val="17"/>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14:paraId="7D418A33" w14:textId="77777777" w:rsidR="00A8364B" w:rsidRDefault="00D975FF">
      <w:pPr>
        <w:numPr>
          <w:ilvl w:val="1"/>
          <w:numId w:val="17"/>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14:paraId="565FC561" w14:textId="77777777" w:rsidR="00A8364B" w:rsidRDefault="00D975FF">
      <w:pPr>
        <w:numPr>
          <w:ilvl w:val="0"/>
          <w:numId w:val="17"/>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14:paraId="33240802" w14:textId="77777777" w:rsidR="00A8364B" w:rsidRDefault="00A8364B">
      <w:pPr>
        <w:rPr>
          <w:rFonts w:eastAsia="Times New Roman"/>
          <w:sz w:val="20"/>
          <w:szCs w:val="24"/>
        </w:rPr>
      </w:pPr>
    </w:p>
    <w:p w14:paraId="0854128A" w14:textId="77777777" w:rsidR="00A8364B" w:rsidRDefault="00D975FF">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9" w:history="1">
        <w:r>
          <w:rPr>
            <w:rStyle w:val="af9"/>
            <w:highlight w:val="green"/>
          </w:rPr>
          <w:t>R1-2102245</w:t>
        </w:r>
      </w:hyperlink>
      <w:r>
        <w:t>.</w:t>
      </w:r>
    </w:p>
    <w:p w14:paraId="1C57FB7F" w14:textId="77777777" w:rsidR="00A8364B" w:rsidRDefault="00A8364B">
      <w:pPr>
        <w:rPr>
          <w:rFonts w:eastAsia="Times New Roman"/>
          <w:sz w:val="20"/>
          <w:szCs w:val="24"/>
        </w:rPr>
      </w:pPr>
    </w:p>
    <w:p w14:paraId="7657F5EC" w14:textId="77777777" w:rsidR="00A8364B" w:rsidRDefault="00A8364B">
      <w:pPr>
        <w:rPr>
          <w:rFonts w:eastAsia="Times New Roman"/>
          <w:sz w:val="20"/>
          <w:szCs w:val="24"/>
        </w:rPr>
      </w:pPr>
    </w:p>
    <w:p w14:paraId="2782672E" w14:textId="77777777" w:rsidR="00A8364B" w:rsidRDefault="00D975FF">
      <w:pPr>
        <w:spacing w:after="360"/>
        <w:rPr>
          <w:b/>
          <w:color w:val="000000"/>
          <w:u w:val="single"/>
          <w:lang w:eastAsia="zh-CN"/>
        </w:rPr>
      </w:pPr>
      <w:r>
        <w:rPr>
          <w:b/>
          <w:kern w:val="2"/>
          <w:u w:val="single"/>
          <w:lang w:val="en-GB" w:eastAsia="zh-CN"/>
        </w:rPr>
        <w:t>RAN1#104b-e</w:t>
      </w:r>
    </w:p>
    <w:p w14:paraId="50BD20B5" w14:textId="77777777" w:rsidR="00A8364B" w:rsidRDefault="00D975FF">
      <w:pPr>
        <w:adjustRightInd/>
        <w:spacing w:line="252" w:lineRule="auto"/>
        <w:rPr>
          <w:rFonts w:eastAsia="Batang"/>
          <w:sz w:val="20"/>
          <w:szCs w:val="20"/>
          <w:lang w:val="en-GB" w:eastAsia="zh-CN"/>
        </w:rPr>
      </w:pPr>
      <w:r>
        <w:rPr>
          <w:rFonts w:eastAsia="Batang"/>
          <w:sz w:val="20"/>
          <w:szCs w:val="20"/>
          <w:highlight w:val="green"/>
          <w:lang w:val="en-GB" w:eastAsia="zh-CN"/>
        </w:rPr>
        <w:t>Agreements</w:t>
      </w:r>
      <w:r>
        <w:rPr>
          <w:rFonts w:eastAsia="Batang"/>
          <w:sz w:val="20"/>
          <w:szCs w:val="20"/>
          <w:lang w:val="en-GB" w:eastAsia="zh-CN"/>
        </w:rPr>
        <w:t>:</w:t>
      </w:r>
      <w:r>
        <w:rPr>
          <w:rFonts w:eastAsia="Batang"/>
          <w:i/>
          <w:iCs/>
          <w:sz w:val="20"/>
          <w:szCs w:val="20"/>
          <w:lang w:val="en-GB" w:eastAsia="zh-CN"/>
        </w:rPr>
        <w:t xml:space="preserve"> </w:t>
      </w:r>
      <w:r>
        <w:rPr>
          <w:rFonts w:eastAsia="Batang"/>
          <w:sz w:val="20"/>
          <w:szCs w:val="20"/>
          <w:lang w:val="en-GB" w:eastAsia="zh-CN"/>
        </w:rPr>
        <w:t xml:space="preserve">If downlink frame timing detection error needs to be considered separately from propagation delay estimation error, take </w:t>
      </w:r>
      <w:r>
        <w:rPr>
          <w:rFonts w:eastAsia="Batang"/>
          <w:sz w:val="20"/>
          <w:szCs w:val="20"/>
          <w:lang w:val="en-GB"/>
        </w:rPr>
        <w:t>±</w:t>
      </w:r>
      <w:r>
        <w:rPr>
          <w:rFonts w:eastAsia="Batang"/>
          <w:sz w:val="20"/>
          <w:szCs w:val="20"/>
          <w:lang w:val="en-GB" w:eastAsia="zh-CN"/>
        </w:rPr>
        <w:t>100 ns as the assumption for downlink frame timing detection error (error</w:t>
      </w:r>
      <w:r>
        <w:rPr>
          <w:rFonts w:eastAsia="Batang"/>
          <w:sz w:val="20"/>
          <w:szCs w:val="20"/>
          <w:vertAlign w:val="subscript"/>
          <w:lang w:val="en-GB" w:eastAsia="zh-CN"/>
        </w:rPr>
        <w:t>UE,DL,RX</w:t>
      </w:r>
      <w:r>
        <w:rPr>
          <w:rFonts w:eastAsia="Batang"/>
          <w:sz w:val="20"/>
          <w:szCs w:val="20"/>
          <w:lang w:val="en-GB" w:eastAsia="zh-CN"/>
        </w:rPr>
        <w:t>) at the UE for evaluation of the overall time synchronization error for RTT based propagation delay compensation</w:t>
      </w:r>
    </w:p>
    <w:p w14:paraId="029CA729" w14:textId="77777777" w:rsidR="00A8364B" w:rsidRDefault="00D975FF">
      <w:pPr>
        <w:adjustRightInd/>
        <w:spacing w:line="252" w:lineRule="auto"/>
        <w:jc w:val="left"/>
        <w:rPr>
          <w:rFonts w:eastAsia="Batang"/>
          <w:i/>
          <w:iCs/>
          <w:sz w:val="20"/>
          <w:szCs w:val="20"/>
          <w:lang w:eastAsia="zh-CN"/>
        </w:rPr>
      </w:pPr>
      <w:r>
        <w:rPr>
          <w:rFonts w:eastAsia="Batang"/>
          <w:sz w:val="20"/>
          <w:szCs w:val="20"/>
          <w:highlight w:val="green"/>
          <w:lang w:val="en-GB" w:eastAsia="zh-CN"/>
        </w:rPr>
        <w:t>Agreements</w:t>
      </w:r>
      <w:r>
        <w:rPr>
          <w:rFonts w:eastAsia="Batang"/>
          <w:sz w:val="20"/>
          <w:szCs w:val="20"/>
          <w:lang w:val="en-GB" w:eastAsia="zh-CN"/>
        </w:rPr>
        <w:t>: Take the following equation for evaluation of the DL propagation delay estimation</w:t>
      </w:r>
      <w:r>
        <w:rPr>
          <w:rFonts w:eastAsia="Batang"/>
          <w:color w:val="000000"/>
          <w:sz w:val="20"/>
          <w:szCs w:val="20"/>
          <w:lang w:val="en-GB" w:eastAsia="zh-CN"/>
        </w:rPr>
        <w:t xml:space="preserve"> error for TA based propagation delay compensation:</w:t>
      </w:r>
    </w:p>
    <w:p w14:paraId="4EC5767B" w14:textId="77777777" w:rsidR="00A8364B" w:rsidRDefault="00D975FF">
      <w:pPr>
        <w:adjustRightInd/>
        <w:spacing w:line="252" w:lineRule="auto"/>
        <w:jc w:val="left"/>
        <w:rPr>
          <w:rFonts w:eastAsia="Batang"/>
          <w:sz w:val="20"/>
          <w:szCs w:val="20"/>
          <w:lang w:val="en-GB" w:eastAsia="zh-CN"/>
        </w:rPr>
      </w:pPr>
      <w:r>
        <w:rPr>
          <w:rFonts w:eastAsia="Batang"/>
          <w:noProof/>
          <w:sz w:val="20"/>
          <w:szCs w:val="20"/>
          <w:lang w:eastAsia="zh-CN"/>
        </w:rPr>
        <w:drawing>
          <wp:inline distT="0" distB="0" distL="0" distR="0" wp14:anchorId="30656296" wp14:editId="3C83D54E">
            <wp:extent cx="5486400" cy="5981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86400" cy="598170"/>
                    </a:xfrm>
                    <a:prstGeom prst="rect">
                      <a:avLst/>
                    </a:prstGeom>
                    <a:noFill/>
                    <a:ln>
                      <a:noFill/>
                    </a:ln>
                  </pic:spPr>
                </pic:pic>
              </a:graphicData>
            </a:graphic>
          </wp:inline>
        </w:drawing>
      </w:r>
    </w:p>
    <w:p w14:paraId="085F3B6F" w14:textId="77777777" w:rsidR="00A8364B" w:rsidRDefault="00D975F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Either option 1 or option 2 below will be applied based on the RAN4 reply to RAN1 LS </w:t>
      </w:r>
      <w:hyperlink r:id="rId11" w:history="1">
        <w:r>
          <w:rPr>
            <w:rFonts w:eastAsia="Batang"/>
            <w:color w:val="0000FF"/>
            <w:sz w:val="20"/>
            <w:szCs w:val="20"/>
            <w:u w:val="single"/>
            <w:lang w:val="en-GB" w:eastAsia="zh-CN"/>
          </w:rPr>
          <w:t>R1-2102245</w:t>
        </w:r>
      </w:hyperlink>
      <w:r>
        <w:rPr>
          <w:rFonts w:eastAsia="Batang"/>
          <w:sz w:val="20"/>
          <w:szCs w:val="20"/>
          <w:lang w:val="en-GB" w:eastAsia="zh-CN"/>
        </w:rPr>
        <w:t xml:space="preserve">.    </w:t>
      </w:r>
    </w:p>
    <w:p w14:paraId="4877C746" w14:textId="77777777" w:rsidR="00A8364B" w:rsidRDefault="00D975FF">
      <w:pPr>
        <w:adjustRightInd/>
        <w:spacing w:after="0" w:line="252" w:lineRule="auto"/>
        <w:ind w:left="785"/>
        <w:contextualSpacing/>
        <w:jc w:val="left"/>
        <w:rPr>
          <w:rFonts w:eastAsia="Batang"/>
          <w:b/>
          <w:bCs/>
          <w:sz w:val="20"/>
          <w:szCs w:val="20"/>
          <w:lang w:val="en-GB"/>
        </w:rPr>
      </w:pPr>
      <w:r>
        <w:rPr>
          <w:rFonts w:eastAsia="Batang"/>
          <w:noProof/>
          <w:sz w:val="20"/>
          <w:szCs w:val="20"/>
          <w:lang w:eastAsia="zh-CN"/>
        </w:rPr>
        <w:drawing>
          <wp:inline distT="0" distB="0" distL="0" distR="0" wp14:anchorId="289AEFBF" wp14:editId="5AEC4721">
            <wp:extent cx="5486400" cy="609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86400" cy="609600"/>
                    </a:xfrm>
                    <a:prstGeom prst="rect">
                      <a:avLst/>
                    </a:prstGeom>
                    <a:noFill/>
                    <a:ln>
                      <a:noFill/>
                    </a:ln>
                  </pic:spPr>
                </pic:pic>
              </a:graphicData>
            </a:graphic>
          </wp:inline>
        </w:drawing>
      </w:r>
    </w:p>
    <w:p w14:paraId="362499E1" w14:textId="77777777" w:rsidR="00A8364B" w:rsidRDefault="00D975FF">
      <w:pPr>
        <w:numPr>
          <w:ilvl w:val="0"/>
          <w:numId w:val="17"/>
        </w:numPr>
        <w:autoSpaceDE/>
        <w:autoSpaceDN/>
        <w:adjustRightInd/>
        <w:snapToGrid/>
        <w:spacing w:after="0" w:line="252" w:lineRule="auto"/>
        <w:contextualSpacing/>
        <w:jc w:val="left"/>
        <w:rPr>
          <w:rFonts w:eastAsia="Batang"/>
          <w:b/>
          <w:bCs/>
          <w:sz w:val="20"/>
          <w:szCs w:val="20"/>
          <w:lang w:val="en-GB"/>
        </w:rPr>
      </w:pPr>
      <w:r>
        <w:rPr>
          <w:rFonts w:eastAsia="Batang"/>
          <w:sz w:val="20"/>
          <w:szCs w:val="20"/>
          <w:lang w:val="en-GB" w:eastAsia="zh-CN"/>
        </w:rPr>
        <w:t xml:space="preserve">FFS whether </w:t>
      </w:r>
      <w:r>
        <w:rPr>
          <w:rFonts w:eastAsia="Batang"/>
          <w:i/>
          <w:iCs/>
          <w:sz w:val="20"/>
          <w:szCs w:val="20"/>
          <w:lang w:val="en-GB" w:eastAsia="zh-CN"/>
        </w:rPr>
        <w:t>error</w:t>
      </w:r>
      <w:r>
        <w:rPr>
          <w:rFonts w:eastAsia="Batang"/>
          <w:i/>
          <w:iCs/>
          <w:sz w:val="20"/>
          <w:szCs w:val="20"/>
          <w:vertAlign w:val="subscript"/>
          <w:lang w:val="en-GB" w:eastAsia="zh-CN"/>
        </w:rPr>
        <w:t>BS,DL,TX</w:t>
      </w:r>
      <w:r>
        <w:rPr>
          <w:rFonts w:eastAsia="Batang"/>
          <w:sz w:val="20"/>
          <w:szCs w:val="20"/>
          <w:lang w:val="en-GB" w:eastAsia="zh-CN"/>
        </w:rPr>
        <w:t xml:space="preserve"> in the above equation should be included or not. </w:t>
      </w:r>
    </w:p>
    <w:p w14:paraId="35301139" w14:textId="77777777" w:rsidR="00A8364B" w:rsidRDefault="00A8364B">
      <w:pPr>
        <w:autoSpaceDE/>
        <w:autoSpaceDN/>
        <w:adjustRightInd/>
        <w:snapToGrid/>
        <w:spacing w:after="0" w:line="240" w:lineRule="auto"/>
        <w:jc w:val="left"/>
        <w:rPr>
          <w:rFonts w:ascii="Calibri" w:eastAsia="Batang" w:hAnsi="Calibri" w:cs="Calibri"/>
          <w:color w:val="1F497D"/>
          <w:sz w:val="21"/>
          <w:szCs w:val="21"/>
          <w:lang w:val="en-GB" w:eastAsia="zh-CN"/>
        </w:rPr>
      </w:pPr>
    </w:p>
    <w:p w14:paraId="1011924C"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Agreements:</w:t>
      </w:r>
    </w:p>
    <w:p w14:paraId="0D26383E" w14:textId="77777777" w:rsidR="00A8364B" w:rsidRDefault="00D975FF">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1: Propagation delay compensation based on existing Rel-15/Rel-16 TA procedure and associated granularity, with no enhancements in RAN1, is sufficient for meeting the Uu interface synchronicity error budget in LS R2-2010837 for the smart grid scenario.  </w:t>
      </w:r>
    </w:p>
    <w:p w14:paraId="0E4852B5" w14:textId="77777777" w:rsidR="00A8364B" w:rsidRDefault="00D975FF">
      <w:pPr>
        <w:numPr>
          <w:ilvl w:val="0"/>
          <w:numId w:val="34"/>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Observation 2: RAN1 needs to further study and specify the feasible enhancement (if any with RAN1 spec impact) for propagation delay compensation for control-to-control scenario, in order to meet the synchronicity budget of Uu interface in LS R2-2010837. </w:t>
      </w:r>
    </w:p>
    <w:p w14:paraId="0799955E" w14:textId="77777777" w:rsidR="00A8364B" w:rsidRDefault="00A8364B">
      <w:pPr>
        <w:adjustRightInd/>
        <w:spacing w:line="252" w:lineRule="auto"/>
        <w:rPr>
          <w:rFonts w:eastAsia="Batang"/>
          <w:sz w:val="20"/>
          <w:szCs w:val="20"/>
          <w:lang w:val="en-GB" w:eastAsia="zh-CN"/>
        </w:rPr>
      </w:pPr>
    </w:p>
    <w:p w14:paraId="2A03DFB0" w14:textId="77777777" w:rsidR="00A8364B" w:rsidRDefault="00D975FF">
      <w:pPr>
        <w:adjustRightInd/>
        <w:spacing w:line="252" w:lineRule="auto"/>
        <w:rPr>
          <w:rFonts w:eastAsia="Batang"/>
          <w:sz w:val="20"/>
          <w:szCs w:val="20"/>
          <w:highlight w:val="darkYellow"/>
          <w:lang w:val="en-GB" w:eastAsia="zh-CN"/>
        </w:rPr>
      </w:pPr>
      <w:r>
        <w:rPr>
          <w:rFonts w:eastAsia="Batang"/>
          <w:sz w:val="20"/>
          <w:szCs w:val="20"/>
          <w:highlight w:val="darkYellow"/>
          <w:lang w:val="en-GB" w:eastAsia="zh-CN"/>
        </w:rPr>
        <w:t>Working assumption:</w:t>
      </w:r>
    </w:p>
    <w:p w14:paraId="71A920AD" w14:textId="77777777" w:rsidR="00A8364B" w:rsidRDefault="00D975FF">
      <w:pPr>
        <w:adjustRightInd/>
        <w:spacing w:line="252" w:lineRule="auto"/>
        <w:rPr>
          <w:rFonts w:ascii="Times" w:eastAsia="Batang" w:hAnsi="Times"/>
          <w:sz w:val="20"/>
          <w:szCs w:val="24"/>
          <w:lang w:val="en-GB"/>
        </w:rPr>
      </w:pPr>
      <w:r>
        <w:rPr>
          <w:rFonts w:ascii="Times" w:eastAsia="Batang" w:hAnsi="Times"/>
          <w:noProof/>
          <w:sz w:val="20"/>
          <w:szCs w:val="24"/>
          <w:lang w:eastAsia="zh-CN"/>
        </w:rPr>
        <w:lastRenderedPageBreak/>
        <w:drawing>
          <wp:inline distT="0" distB="0" distL="0" distR="0" wp14:anchorId="3571A78A" wp14:editId="643517D9">
            <wp:extent cx="5486400" cy="51816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5181600"/>
                    </a:xfrm>
                    <a:prstGeom prst="rect">
                      <a:avLst/>
                    </a:prstGeom>
                    <a:noFill/>
                    <a:ln>
                      <a:noFill/>
                    </a:ln>
                  </pic:spPr>
                </pic:pic>
              </a:graphicData>
            </a:graphic>
          </wp:inline>
        </w:drawing>
      </w:r>
    </w:p>
    <w:p w14:paraId="00578077" w14:textId="77777777" w:rsidR="00A8364B" w:rsidRDefault="00D975FF">
      <w:pPr>
        <w:adjustRightInd/>
        <w:spacing w:line="252" w:lineRule="auto"/>
        <w:rPr>
          <w:rFonts w:ascii="Times" w:eastAsia="Batang" w:hAnsi="Times"/>
          <w:sz w:val="20"/>
          <w:szCs w:val="24"/>
          <w:highlight w:val="green"/>
          <w:lang w:val="en-GB"/>
        </w:rPr>
      </w:pPr>
      <w:r>
        <w:rPr>
          <w:rFonts w:ascii="Times" w:eastAsia="Batang" w:hAnsi="Times"/>
          <w:sz w:val="20"/>
          <w:szCs w:val="24"/>
          <w:highlight w:val="green"/>
          <w:lang w:val="en-GB"/>
        </w:rPr>
        <w:t>Agreement:</w:t>
      </w:r>
    </w:p>
    <w:p w14:paraId="37E81332"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Take the following as the evaluation assumptions for both RTT-based PDC and TA-based PDC.   </w:t>
      </w:r>
    </w:p>
    <w:p w14:paraId="5D35475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The UE may acquire an up-to-date PD estimation after waking up from DRX. This implies that gNB may signal an update timing advance value or complete a Rx-Tx measurement procedure.</w:t>
      </w:r>
    </w:p>
    <w:p w14:paraId="5FFDFB11"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UE,DL,RX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 based on other signals (e.g. CSI-RS) instead of SSB.</w:t>
      </w:r>
    </w:p>
    <w:p w14:paraId="2D9592B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i/>
          <w:iCs/>
          <w:sz w:val="20"/>
          <w:szCs w:val="24"/>
          <w:lang w:val="en-GB"/>
        </w:rPr>
        <w:t>error</w:t>
      </w:r>
      <w:r>
        <w:rPr>
          <w:rFonts w:ascii="Times" w:eastAsia="Batang" w:hAnsi="Times"/>
          <w:i/>
          <w:iCs/>
          <w:sz w:val="20"/>
          <w:szCs w:val="24"/>
          <w:vertAlign w:val="subscript"/>
          <w:lang w:val="en-GB"/>
        </w:rPr>
        <w:t>BS, UL,RX</w:t>
      </w:r>
      <w:r>
        <w:rPr>
          <w:rFonts w:ascii="Times" w:eastAsia="Batang" w:hAnsi="Times"/>
          <w:sz w:val="20"/>
          <w:szCs w:val="24"/>
          <w:lang w:val="en-GB"/>
        </w:rPr>
        <w:fldChar w:fldCharType="begin"/>
      </w:r>
      <w:r>
        <w:rPr>
          <w:rFonts w:ascii="Times" w:eastAsia="Batang" w:hAnsi="Times"/>
          <w:sz w:val="20"/>
          <w:szCs w:val="24"/>
          <w:lang w:val="en-GB"/>
        </w:rPr>
        <w:instrText xml:space="preserve"> QUOTE </w:instrText>
      </w:r>
      <m:oMath>
        <m:sSub>
          <m:sSubPr>
            <m:ctrlPr>
              <w:rPr>
                <w:rFonts w:ascii="Cambria Math" w:hAnsi="Cambria Math" w:cs="Calibri"/>
                <w:color w:val="000000"/>
              </w:rPr>
            </m:ctrlPr>
          </m:sSubPr>
          <m:e>
            <m:r>
              <m:rPr>
                <m:sty m:val="p"/>
              </m:rPr>
              <w:rPr>
                <w:rFonts w:ascii="Cambria Math" w:hAnsi="Cambria Math"/>
                <w:color w:val="000000"/>
                <w:lang w:eastAsia="zh-CN"/>
              </w:rPr>
              <m:t>error</m:t>
            </m:r>
          </m:e>
          <m:sub>
            <m:r>
              <m:rPr>
                <m:sty m:val="p"/>
              </m:rPr>
              <w:rPr>
                <w:rFonts w:ascii="Cambria Math" w:hAnsi="Cambria Math"/>
                <w:color w:val="000000"/>
                <w:lang w:eastAsia="zh-CN"/>
              </w:rPr>
              <m:t>UE, DL, RX</m:t>
            </m:r>
          </m:sub>
        </m:sSub>
      </m:oMath>
      <w:r>
        <w:rPr>
          <w:rFonts w:ascii="Times" w:eastAsia="Batang" w:hAnsi="Times"/>
          <w:sz w:val="20"/>
          <w:szCs w:val="24"/>
          <w:lang w:val="en-GB"/>
        </w:rPr>
        <w:instrText xml:space="preserve"> </w:instrText>
      </w:r>
      <w:r>
        <w:rPr>
          <w:rFonts w:ascii="Times" w:eastAsia="Batang" w:hAnsi="Times"/>
          <w:sz w:val="20"/>
          <w:szCs w:val="24"/>
          <w:lang w:val="en-GB"/>
        </w:rPr>
        <w:fldChar w:fldCharType="end"/>
      </w:r>
      <w:r>
        <w:rPr>
          <w:rFonts w:ascii="Times" w:eastAsia="Batang" w:hAnsi="Times"/>
          <w:sz w:val="20"/>
          <w:szCs w:val="24"/>
          <w:lang w:val="en-GB"/>
        </w:rPr>
        <w:t xml:space="preserve"> iss based on other uplink signals instead of contention based PRACH, e.g. SRS.  </w:t>
      </w:r>
    </w:p>
    <w:p w14:paraId="5E297022" w14:textId="77777777" w:rsidR="00A8364B" w:rsidRDefault="00D975FF">
      <w:pPr>
        <w:numPr>
          <w:ilvl w:val="0"/>
          <w:numId w:val="35"/>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Further study and specify new procedure/signaling (if necessary) to ensure that the PD estimation can be acquired after DRX for the adopted PDC method.</w:t>
      </w:r>
    </w:p>
    <w:p w14:paraId="76BFAE67" w14:textId="77777777" w:rsidR="00A8364B" w:rsidRDefault="00A8364B">
      <w:pPr>
        <w:adjustRightInd/>
        <w:spacing w:line="252" w:lineRule="auto"/>
        <w:rPr>
          <w:rFonts w:eastAsia="Batang"/>
          <w:sz w:val="20"/>
          <w:szCs w:val="20"/>
          <w:lang w:val="en-GB" w:eastAsia="zh-CN"/>
        </w:rPr>
      </w:pPr>
    </w:p>
    <w:p w14:paraId="32928E65" w14:textId="77777777" w:rsidR="00A8364B" w:rsidRDefault="00D975FF">
      <w:pPr>
        <w:adjustRightInd/>
        <w:spacing w:line="252" w:lineRule="auto"/>
        <w:rPr>
          <w:rFonts w:eastAsia="Batang"/>
          <w:sz w:val="20"/>
          <w:szCs w:val="20"/>
          <w:highlight w:val="green"/>
          <w:lang w:val="en-GB" w:eastAsia="zh-CN"/>
        </w:rPr>
      </w:pPr>
      <w:r>
        <w:rPr>
          <w:rFonts w:eastAsia="Batang"/>
          <w:sz w:val="20"/>
          <w:szCs w:val="20"/>
          <w:highlight w:val="green"/>
          <w:lang w:val="en-GB" w:eastAsia="zh-CN"/>
        </w:rPr>
        <w:t>Agreement:</w:t>
      </w:r>
    </w:p>
    <w:p w14:paraId="3B6D7E9A"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Existing DL reference signal(s) are used for Rx – Tx time difference estimation at UE side for RTT-based propagation delay compensation, if RTT-based propagation delay compensation is supported.   </w:t>
      </w:r>
    </w:p>
    <w:p w14:paraId="729E9F7A" w14:textId="77777777" w:rsidR="00A8364B" w:rsidRDefault="00D975FF">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 xml:space="preserve">FFS whether PRS can be used for UE Rx – Tx time difference estimation or not  </w:t>
      </w:r>
    </w:p>
    <w:p w14:paraId="4A58FABD" w14:textId="77777777" w:rsidR="00A8364B" w:rsidRDefault="00D975FF">
      <w:pPr>
        <w:numPr>
          <w:ilvl w:val="0"/>
          <w:numId w:val="36"/>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FFS which DL reference signal(s) to be used if/when PRS is not used</w:t>
      </w:r>
    </w:p>
    <w:p w14:paraId="52980265" w14:textId="77777777" w:rsidR="00A8364B" w:rsidRDefault="00A8364B">
      <w:pPr>
        <w:adjustRightInd/>
        <w:spacing w:line="252" w:lineRule="auto"/>
        <w:rPr>
          <w:rFonts w:eastAsia="Batang"/>
          <w:sz w:val="20"/>
          <w:szCs w:val="20"/>
          <w:lang w:val="en-GB" w:eastAsia="zh-CN"/>
        </w:rPr>
      </w:pPr>
    </w:p>
    <w:p w14:paraId="2CA0BF73" w14:textId="77777777" w:rsidR="00A8364B" w:rsidRDefault="00D975FF">
      <w:pPr>
        <w:adjustRightInd/>
        <w:spacing w:line="252" w:lineRule="auto"/>
        <w:rPr>
          <w:rFonts w:eastAsia="Batang"/>
          <w:b/>
          <w:bCs/>
          <w:sz w:val="20"/>
          <w:szCs w:val="20"/>
          <w:u w:val="single"/>
          <w:lang w:val="en-GB" w:eastAsia="zh-CN"/>
        </w:rPr>
      </w:pPr>
      <w:r>
        <w:rPr>
          <w:rFonts w:eastAsia="Batang"/>
          <w:b/>
          <w:bCs/>
          <w:sz w:val="20"/>
          <w:szCs w:val="20"/>
          <w:u w:val="single"/>
          <w:lang w:val="en-GB" w:eastAsia="zh-CN"/>
        </w:rPr>
        <w:t>Conclusion:</w:t>
      </w:r>
    </w:p>
    <w:p w14:paraId="2DDD61B1" w14:textId="77777777" w:rsidR="00A8364B" w:rsidRDefault="00D975FF">
      <w:pPr>
        <w:numPr>
          <w:ilvl w:val="0"/>
          <w:numId w:val="37"/>
        </w:num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Leave it to RAN2 to decide whether to support UE based compensation and/or gNB based compensation for any propagation delay compensation method RAN1 may adopt for Rel-17, if applicable.</w:t>
      </w:r>
    </w:p>
    <w:p w14:paraId="20F97EA5" w14:textId="77777777" w:rsidR="00A8364B" w:rsidRDefault="00A8364B">
      <w:pPr>
        <w:tabs>
          <w:tab w:val="left" w:pos="628"/>
        </w:tabs>
        <w:rPr>
          <w:rFonts w:eastAsia="Times New Roman"/>
          <w:sz w:val="20"/>
          <w:szCs w:val="24"/>
          <w:lang w:val="en-GB"/>
        </w:rPr>
      </w:pPr>
    </w:p>
    <w:p w14:paraId="1E7C5463" w14:textId="77777777" w:rsidR="00A8364B" w:rsidRDefault="00A8364B">
      <w:pPr>
        <w:tabs>
          <w:tab w:val="left" w:pos="628"/>
        </w:tabs>
        <w:rPr>
          <w:rFonts w:eastAsia="Times New Roman"/>
          <w:sz w:val="20"/>
          <w:szCs w:val="24"/>
          <w:lang w:val="en-GB"/>
        </w:rPr>
      </w:pPr>
    </w:p>
    <w:p w14:paraId="22BE28A4" w14:textId="77777777" w:rsidR="00A8364B" w:rsidRDefault="00D975FF">
      <w:pPr>
        <w:spacing w:after="360"/>
        <w:rPr>
          <w:b/>
          <w:color w:val="000000"/>
          <w:u w:val="single"/>
          <w:lang w:eastAsia="zh-CN"/>
        </w:rPr>
      </w:pPr>
      <w:r>
        <w:rPr>
          <w:b/>
          <w:kern w:val="2"/>
          <w:u w:val="single"/>
          <w:lang w:val="en-GB" w:eastAsia="zh-CN"/>
        </w:rPr>
        <w:lastRenderedPageBreak/>
        <w:t>RAN1#106-e</w:t>
      </w:r>
    </w:p>
    <w:p w14:paraId="7429EAC6" w14:textId="77777777" w:rsidR="00A8364B" w:rsidRDefault="00D975FF">
      <w:pPr>
        <w:spacing w:line="252" w:lineRule="auto"/>
        <w:contextualSpacing/>
        <w:rPr>
          <w:b/>
          <w:i/>
          <w:highlight w:val="green"/>
          <w:lang w:eastAsia="zh-CN"/>
        </w:rPr>
      </w:pPr>
      <w:r>
        <w:rPr>
          <w:b/>
          <w:highlight w:val="green"/>
          <w:lang w:eastAsia="zh-CN"/>
        </w:rPr>
        <w:t>Agreement</w:t>
      </w:r>
    </w:p>
    <w:p w14:paraId="0720ADE9" w14:textId="77777777" w:rsidR="00A8364B" w:rsidRDefault="00D975FF">
      <w:pPr>
        <w:spacing w:line="252" w:lineRule="auto"/>
        <w:contextualSpacing/>
        <w:rPr>
          <w:bCs/>
          <w:lang w:eastAsia="zh-CN"/>
        </w:rPr>
      </w:pPr>
      <w:r>
        <w:rPr>
          <w:bCs/>
          <w:lang w:eastAsia="zh-CN"/>
        </w:rPr>
        <w:t>SRS can be used for Rx – Tx time difference estimation at gNB side for RTT-based propagation delay compensation, if RTT-based propagation delay compensation is supported.</w:t>
      </w:r>
    </w:p>
    <w:p w14:paraId="0BBC806A" w14:textId="77777777" w:rsidR="00A8364B" w:rsidRDefault="00A8364B">
      <w:pPr>
        <w:rPr>
          <w:lang w:eastAsia="zh-CN"/>
        </w:rPr>
      </w:pPr>
    </w:p>
    <w:p w14:paraId="599721E5" w14:textId="77777777" w:rsidR="00A8364B" w:rsidRDefault="00D975FF">
      <w:pPr>
        <w:rPr>
          <w:b/>
          <w:bCs/>
          <w:highlight w:val="green"/>
          <w:lang w:eastAsia="zh-CN"/>
        </w:rPr>
      </w:pPr>
      <w:r>
        <w:rPr>
          <w:b/>
          <w:bCs/>
          <w:highlight w:val="green"/>
          <w:lang w:eastAsia="zh-CN"/>
        </w:rPr>
        <w:t>Agreement</w:t>
      </w:r>
    </w:p>
    <w:p w14:paraId="15FC41A9" w14:textId="77777777" w:rsidR="00A8364B" w:rsidRDefault="00D975FF">
      <w:pPr>
        <w:rPr>
          <w:lang w:eastAsia="zh-CN"/>
        </w:rPr>
      </w:pPr>
      <w:r>
        <w:rPr>
          <w:lang w:eastAsia="zh-CN"/>
        </w:rPr>
        <w:t>Send LS to RAN4 to ask for feedback on the following questions:</w:t>
      </w:r>
    </w:p>
    <w:p w14:paraId="096FA05A" w14:textId="77777777" w:rsidR="00A8364B" w:rsidRDefault="00D975FF">
      <w:pPr>
        <w:numPr>
          <w:ilvl w:val="0"/>
          <w:numId w:val="38"/>
        </w:numPr>
        <w:autoSpaceDE/>
        <w:autoSpaceDN/>
        <w:adjustRightInd/>
        <w:snapToGrid/>
        <w:spacing w:after="0" w:line="240" w:lineRule="auto"/>
        <w:jc w:val="left"/>
        <w:rPr>
          <w:lang w:eastAsia="zh-CN"/>
        </w:rPr>
      </w:pPr>
      <w:r>
        <w:rPr>
          <w:b/>
          <w:lang w:eastAsia="zh-CN"/>
        </w:rPr>
        <w:t>Question 1</w:t>
      </w:r>
      <w:r>
        <w:rPr>
          <w:lang w:eastAsia="zh-CN"/>
        </w:rPr>
        <w:t xml:space="preserve">: Is it feasible to support a smaller value than the current Te for the use of propagation delay compensation, assuming the existing conditions in TS 38.133 for Te requirement? If not, is it feasible under new conditions (e.g. using TRS instead of SSB)? If the answer is yes, please also provide feedback on how much it can be reduced at most.  </w:t>
      </w:r>
    </w:p>
    <w:p w14:paraId="1A6759C4" w14:textId="77777777" w:rsidR="00A8364B" w:rsidRDefault="00D975FF">
      <w:pPr>
        <w:numPr>
          <w:ilvl w:val="0"/>
          <w:numId w:val="38"/>
        </w:numPr>
        <w:autoSpaceDE/>
        <w:autoSpaceDN/>
        <w:adjustRightInd/>
        <w:snapToGrid/>
        <w:spacing w:after="0" w:line="240" w:lineRule="auto"/>
        <w:jc w:val="left"/>
        <w:rPr>
          <w:lang w:eastAsia="zh-CN"/>
        </w:rPr>
      </w:pPr>
      <w:r>
        <w:rPr>
          <w:b/>
          <w:lang w:eastAsia="zh-CN"/>
        </w:rPr>
        <w:t>Question 2</w:t>
      </w:r>
      <w:r>
        <w:rPr>
          <w:lang w:eastAsia="zh-CN"/>
        </w:rPr>
        <w:t>: Is it feasible to introduce enhanced TA command indication granularity? If the answer is yes, please also provide feedback on how much it can be reduced at most (e.g. reduced to (1/16)* (16*64*Tc/2</w:t>
      </w:r>
      <w:r>
        <w:rPr>
          <w:lang w:eastAsia="zh-CN"/>
        </w:rPr>
        <w:sym w:font="Symbol" w:char="F06D"/>
      </w:r>
      <w:r>
        <w:rPr>
          <w:lang w:eastAsia="zh-CN"/>
        </w:rPr>
        <w:t>)) similar as the granularity for Rel-16 IAB based on the Timing Delta MAC CE and related condition.</w:t>
      </w:r>
    </w:p>
    <w:p w14:paraId="09EB691B" w14:textId="77777777" w:rsidR="00A8364B" w:rsidRDefault="00D975FF">
      <w:pPr>
        <w:numPr>
          <w:ilvl w:val="0"/>
          <w:numId w:val="38"/>
        </w:numPr>
        <w:autoSpaceDE/>
        <w:autoSpaceDN/>
        <w:adjustRightInd/>
        <w:snapToGrid/>
        <w:spacing w:after="0" w:line="240" w:lineRule="auto"/>
        <w:jc w:val="left"/>
        <w:rPr>
          <w:lang w:eastAsia="zh-CN"/>
        </w:rPr>
      </w:pPr>
      <w:r>
        <w:rPr>
          <w:rFonts w:hint="eastAsia"/>
          <w:lang w:eastAsia="zh-CN"/>
        </w:rPr>
        <w:t>N</w:t>
      </w:r>
      <w:r>
        <w:rPr>
          <w:lang w:eastAsia="zh-CN"/>
        </w:rPr>
        <w:t xml:space="preserve">ote 1: The alternatives in the working assumption achieved in RAN1#104bis-e together with the examples in Table 4.2-2 will be included in the LS to give some background for RAN4 </w:t>
      </w:r>
    </w:p>
    <w:p w14:paraId="272BED6D" w14:textId="77777777" w:rsidR="00A8364B" w:rsidRDefault="00D975FF">
      <w:pPr>
        <w:numPr>
          <w:ilvl w:val="0"/>
          <w:numId w:val="38"/>
        </w:numPr>
        <w:autoSpaceDE/>
        <w:autoSpaceDN/>
        <w:adjustRightInd/>
        <w:snapToGrid/>
        <w:spacing w:after="0" w:line="240" w:lineRule="auto"/>
        <w:jc w:val="left"/>
        <w:rPr>
          <w:lang w:eastAsia="zh-CN"/>
        </w:rPr>
      </w:pPr>
      <w:r>
        <w:rPr>
          <w:lang w:eastAsia="zh-CN"/>
        </w:rPr>
        <w:t xml:space="preserve">Note 2: The agreement “both SCS 15 kHz and 30 kHz are assumed for both control-to-control and smart grid for evaluation of the time synchronization” achieved in RAN1#102-e will be included in the LS for RAN4 information also. </w:t>
      </w:r>
    </w:p>
    <w:p w14:paraId="5B40466A" w14:textId="77777777" w:rsidR="00A8364B" w:rsidRDefault="00D975FF">
      <w:pPr>
        <w:numPr>
          <w:ilvl w:val="0"/>
          <w:numId w:val="38"/>
        </w:numPr>
        <w:autoSpaceDE/>
        <w:autoSpaceDN/>
        <w:adjustRightInd/>
        <w:snapToGrid/>
        <w:spacing w:after="0" w:line="240" w:lineRule="auto"/>
        <w:jc w:val="left"/>
        <w:rPr>
          <w:lang w:eastAsia="zh-CN"/>
        </w:rPr>
      </w:pPr>
      <w:r>
        <w:rPr>
          <w:lang w:eastAsia="zh-CN"/>
        </w:rPr>
        <w:t xml:space="preserve">Note 3: Inform RAN4 that the enhancements on Te and TA command indication granularity for propagation delay compensation may or may not have impact on normal TA related procedure, depending on which candidate option for TA-based PDC is adopted. Note that this is just for RAN4 information. </w:t>
      </w:r>
    </w:p>
    <w:p w14:paraId="4BDA25DA" w14:textId="77777777" w:rsidR="00A8364B" w:rsidRDefault="00D975FF">
      <w:pPr>
        <w:numPr>
          <w:ilvl w:val="0"/>
          <w:numId w:val="38"/>
        </w:numPr>
        <w:autoSpaceDE/>
        <w:autoSpaceDN/>
        <w:adjustRightInd/>
        <w:snapToGrid/>
        <w:spacing w:after="0" w:line="240" w:lineRule="auto"/>
        <w:jc w:val="left"/>
        <w:rPr>
          <w:lang w:eastAsia="zh-CN"/>
        </w:rPr>
      </w:pPr>
      <w:r>
        <w:rPr>
          <w:lang w:eastAsia="zh-CN"/>
        </w:rPr>
        <w:t>Note 4: Whether RAN1 will introduce specification enhancements is still undetermined.</w:t>
      </w:r>
    </w:p>
    <w:p w14:paraId="0AEAF1C4" w14:textId="77777777" w:rsidR="00A8364B" w:rsidRDefault="00A8364B">
      <w:pPr>
        <w:tabs>
          <w:tab w:val="left" w:pos="628"/>
        </w:tabs>
        <w:rPr>
          <w:rFonts w:eastAsia="Times New Roman"/>
          <w:sz w:val="20"/>
          <w:szCs w:val="24"/>
          <w:lang w:val="en-GB"/>
        </w:rPr>
      </w:pPr>
    </w:p>
    <w:p w14:paraId="7249B04F" w14:textId="77777777" w:rsidR="00A8364B" w:rsidRDefault="00D975FF">
      <w:pPr>
        <w:spacing w:line="252" w:lineRule="auto"/>
        <w:contextualSpacing/>
        <w:rPr>
          <w:b/>
          <w:i/>
          <w:highlight w:val="green"/>
          <w:lang w:eastAsia="zh-CN"/>
        </w:rPr>
      </w:pPr>
      <w:r>
        <w:rPr>
          <w:b/>
          <w:highlight w:val="green"/>
          <w:lang w:eastAsia="zh-CN"/>
        </w:rPr>
        <w:t>Agreement</w:t>
      </w:r>
    </w:p>
    <w:p w14:paraId="0FFDCB2D" w14:textId="77777777" w:rsidR="00A8364B" w:rsidRDefault="00D975FF">
      <w:pPr>
        <w:spacing w:line="252" w:lineRule="auto"/>
        <w:contextualSpacing/>
        <w:rPr>
          <w:bCs/>
          <w:lang w:eastAsia="zh-CN"/>
        </w:rPr>
      </w:pPr>
      <w:r>
        <w:rPr>
          <w:bCs/>
          <w:lang w:eastAsia="zh-CN"/>
        </w:rPr>
        <w:t xml:space="preserve">If RTT-based propagation delay compensation is supported, </w:t>
      </w:r>
    </w:p>
    <w:p w14:paraId="16683639"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CSI-RS for tracking (TRS) can be used for Rx – Tx time difference estimation at UE side, if PRS is not configured for the UE.</w:t>
      </w:r>
    </w:p>
    <w:p w14:paraId="36F4D703" w14:textId="77777777" w:rsidR="00A8364B" w:rsidRDefault="00D975FF">
      <w:pPr>
        <w:numPr>
          <w:ilvl w:val="0"/>
          <w:numId w:val="21"/>
        </w:numPr>
        <w:autoSpaceDE/>
        <w:autoSpaceDN/>
        <w:adjustRightInd/>
        <w:snapToGrid/>
        <w:spacing w:after="0" w:line="252" w:lineRule="auto"/>
        <w:contextualSpacing/>
        <w:jc w:val="left"/>
        <w:rPr>
          <w:bCs/>
          <w:lang w:eastAsia="zh-CN"/>
        </w:rPr>
      </w:pPr>
      <w:r>
        <w:rPr>
          <w:bCs/>
          <w:lang w:eastAsia="zh-CN"/>
        </w:rPr>
        <w:t xml:space="preserve">PRS can be used for Rx – Tx time difference estimation at UE side, if PRS is configured for the UE.  </w:t>
      </w:r>
    </w:p>
    <w:p w14:paraId="69E971AB" w14:textId="77777777" w:rsidR="00A8364B" w:rsidRDefault="00A8364B">
      <w:pPr>
        <w:tabs>
          <w:tab w:val="left" w:pos="628"/>
        </w:tabs>
        <w:rPr>
          <w:rFonts w:eastAsia="Times New Roman"/>
          <w:sz w:val="20"/>
          <w:szCs w:val="24"/>
          <w:lang w:val="en-GB"/>
        </w:rPr>
      </w:pPr>
    </w:p>
    <w:p w14:paraId="3BBA9652" w14:textId="77777777" w:rsidR="00A8364B" w:rsidRDefault="00D975FF">
      <w:pPr>
        <w:contextualSpacing/>
        <w:rPr>
          <w:b/>
          <w:i/>
          <w:highlight w:val="green"/>
          <w:lang w:eastAsia="zh-CN"/>
        </w:rPr>
      </w:pPr>
      <w:r>
        <w:rPr>
          <w:b/>
          <w:highlight w:val="green"/>
          <w:lang w:eastAsia="zh-CN"/>
        </w:rPr>
        <w:t>Agreement</w:t>
      </w:r>
    </w:p>
    <w:p w14:paraId="0025A288" w14:textId="77777777" w:rsidR="00A8364B" w:rsidRDefault="00D975FF">
      <w:pPr>
        <w:rPr>
          <w:lang w:eastAsia="zh-CN"/>
        </w:rPr>
      </w:pPr>
      <w:r>
        <w:rPr>
          <w:lang w:eastAsia="zh-CN"/>
        </w:rPr>
        <w:t xml:space="preserve">Send LS to RAN4 to ask for defining the following for RTT-based propagation delay compensation, if RTT-based propagation delay compensation is supported.   </w:t>
      </w:r>
    </w:p>
    <w:p w14:paraId="3ED8ED9C" w14:textId="77777777" w:rsidR="00A8364B" w:rsidRDefault="00D975FF">
      <w:pPr>
        <w:pStyle w:val="afc"/>
        <w:numPr>
          <w:ilvl w:val="0"/>
          <w:numId w:val="39"/>
        </w:numPr>
        <w:autoSpaceDE/>
        <w:autoSpaceDN/>
        <w:adjustRightInd/>
        <w:snapToGrid/>
        <w:spacing w:after="0" w:line="240" w:lineRule="auto"/>
        <w:jc w:val="left"/>
        <w:rPr>
          <w:bCs/>
        </w:rPr>
      </w:pPr>
      <w:r>
        <w:t xml:space="preserve">UE Rx-Tx time difference measurement accuracy </w:t>
      </w:r>
      <w:r>
        <w:rPr>
          <w:i/>
        </w:rPr>
        <w:t>error</w:t>
      </w:r>
      <w:r>
        <w:rPr>
          <w:i/>
          <w:vertAlign w:val="subscript"/>
        </w:rPr>
        <w:t>UE,RxTxDiff</w:t>
      </w:r>
      <w:r>
        <w:rPr>
          <w:i/>
        </w:rPr>
        <w:t xml:space="preserve"> </w:t>
      </w:r>
      <w:r>
        <w:t>based on CSI-RS for tracking</w:t>
      </w:r>
    </w:p>
    <w:p w14:paraId="232047FA" w14:textId="77777777" w:rsidR="00A8364B" w:rsidRDefault="00D975FF">
      <w:pPr>
        <w:pStyle w:val="afc"/>
        <w:numPr>
          <w:ilvl w:val="0"/>
          <w:numId w:val="39"/>
        </w:numPr>
        <w:autoSpaceDE/>
        <w:autoSpaceDN/>
        <w:adjustRightInd/>
        <w:snapToGrid/>
        <w:spacing w:after="0" w:line="240" w:lineRule="auto"/>
        <w:jc w:val="left"/>
        <w:rPr>
          <w:color w:val="000000"/>
          <w:lang w:eastAsia="zh-CN"/>
        </w:rPr>
      </w:pPr>
      <w:r>
        <w:t>gNB Rx-Tx time difference absolute accuracy</w:t>
      </w:r>
      <w:r>
        <w:rPr>
          <w:bCs/>
        </w:rPr>
        <w:fldChar w:fldCharType="begin"/>
      </w:r>
      <w:r>
        <w:rPr>
          <w:bCs/>
        </w:rPr>
        <w:instrText xml:space="preserve"> QUOTE </w:instrText>
      </w:r>
      <m:oMath>
        <m:r>
          <m:rPr>
            <m:sty m:val="p"/>
          </m:rPr>
          <w:rPr>
            <w:rFonts w:ascii="Cambria Math" w:hAnsi="Cambria Math" w:hint="eastAsia"/>
            <w:sz w:val="21"/>
            <w:szCs w:val="21"/>
          </w:rPr>
          <m:t>er</m:t>
        </m:r>
        <m:sSub>
          <m:sSubPr>
            <m:ctrlPr>
              <w:rPr>
                <w:rFonts w:ascii="Cambria Math" w:eastAsia="Malgun Gothic" w:hAnsi="Cambria Math"/>
                <w:i/>
                <w:iCs/>
                <w:sz w:val="21"/>
                <w:szCs w:val="21"/>
              </w:rPr>
            </m:ctrlPr>
          </m:sSubPr>
          <m:e>
            <m:r>
              <m:rPr>
                <m:sty m:val="p"/>
              </m:rPr>
              <w:rPr>
                <w:rFonts w:ascii="Cambria Math" w:hAnsi="Cambria Math" w:hint="eastAsia"/>
                <w:sz w:val="21"/>
                <w:szCs w:val="21"/>
              </w:rPr>
              <m:t>ror</m:t>
            </m:r>
          </m:e>
          <m:sub>
            <m:r>
              <m:rPr>
                <m:sty m:val="p"/>
              </m:rPr>
              <w:rPr>
                <w:rFonts w:ascii="Cambria Math" w:hAnsi="Cambria Math" w:hint="eastAsia"/>
                <w:sz w:val="21"/>
                <w:szCs w:val="21"/>
              </w:rPr>
              <m:t>gNB,RxTxDiff</m:t>
            </m:r>
          </m:sub>
        </m:sSub>
      </m:oMath>
      <w:r>
        <w:rPr>
          <w:bCs/>
        </w:rPr>
        <w:instrText xml:space="preserve"> </w:instrText>
      </w:r>
      <w:r>
        <w:rPr>
          <w:bCs/>
        </w:rPr>
        <w:fldChar w:fldCharType="end"/>
      </w:r>
      <w:r>
        <w:rPr>
          <w:i/>
        </w:rPr>
        <w:t xml:space="preserve"> error</w:t>
      </w:r>
      <w:r>
        <w:rPr>
          <w:i/>
          <w:vertAlign w:val="subscript"/>
        </w:rPr>
        <w:t>UE,RxTxDiff</w:t>
      </w:r>
      <w:r>
        <w:rPr>
          <w:i/>
        </w:rPr>
        <w:t xml:space="preserve"> </w:t>
      </w:r>
      <w:r>
        <w:rPr>
          <w:bCs/>
        </w:rPr>
        <w:t>based on SRS</w:t>
      </w:r>
    </w:p>
    <w:p w14:paraId="2875FC91" w14:textId="77777777" w:rsidR="00A8364B" w:rsidRDefault="00A8364B">
      <w:pPr>
        <w:rPr>
          <w:lang w:eastAsia="zh-CN"/>
        </w:rPr>
      </w:pPr>
    </w:p>
    <w:p w14:paraId="516709BC" w14:textId="77777777" w:rsidR="00A8364B" w:rsidRDefault="00D975FF">
      <w:pPr>
        <w:rPr>
          <w:lang w:eastAsia="zh-CN"/>
        </w:rPr>
      </w:pPr>
      <w:r>
        <w:rPr>
          <w:b/>
          <w:lang w:eastAsia="zh-CN"/>
        </w:rPr>
        <w:t>R1-2108513</w:t>
      </w:r>
      <w:r>
        <w:rPr>
          <w:lang w:eastAsia="zh-CN"/>
        </w:rPr>
        <w:tab/>
        <w:t>Feature lead summary on propagation delay compensation enhancements</w:t>
      </w:r>
      <w:r>
        <w:rPr>
          <w:lang w:eastAsia="zh-CN"/>
        </w:rPr>
        <w:tab/>
        <w:t>Moderator (Huawei)</w:t>
      </w:r>
    </w:p>
    <w:p w14:paraId="78ED60F0" w14:textId="77777777" w:rsidR="00A8364B" w:rsidRDefault="00A8364B">
      <w:pPr>
        <w:rPr>
          <w:lang w:eastAsia="zh-CN"/>
        </w:rPr>
      </w:pPr>
    </w:p>
    <w:p w14:paraId="45ACC9C1" w14:textId="77777777" w:rsidR="00A8364B" w:rsidRDefault="00D975FF">
      <w:pPr>
        <w:contextualSpacing/>
        <w:rPr>
          <w:b/>
          <w:i/>
          <w:highlight w:val="green"/>
          <w:lang w:eastAsia="zh-CN"/>
        </w:rPr>
      </w:pPr>
      <w:r>
        <w:rPr>
          <w:b/>
          <w:highlight w:val="green"/>
          <w:lang w:eastAsia="zh-CN"/>
        </w:rPr>
        <w:t>Agreement</w:t>
      </w:r>
    </w:p>
    <w:p w14:paraId="10C4C09E" w14:textId="77777777" w:rsidR="00A8364B" w:rsidRDefault="00D975FF">
      <w:pPr>
        <w:rPr>
          <w:bCs/>
          <w:lang w:eastAsia="zh-CN"/>
        </w:rPr>
      </w:pPr>
      <w:r>
        <w:rPr>
          <w:bCs/>
          <w:lang w:eastAsia="zh-CN"/>
        </w:rPr>
        <w:t xml:space="preserve">Support the following configurations for RTT-based propagation delay compensation, if RTT-based propagation delay compensation is supported.  </w:t>
      </w:r>
    </w:p>
    <w:p w14:paraId="671E1628" w14:textId="77777777" w:rsidR="00A8364B" w:rsidRDefault="00D975FF">
      <w:pPr>
        <w:pStyle w:val="afc"/>
        <w:numPr>
          <w:ilvl w:val="0"/>
          <w:numId w:val="39"/>
        </w:numPr>
        <w:autoSpaceDE/>
        <w:autoSpaceDN/>
        <w:adjustRightInd/>
        <w:snapToGrid/>
        <w:spacing w:after="0" w:line="240" w:lineRule="auto"/>
        <w:jc w:val="left"/>
        <w:rPr>
          <w:bCs/>
        </w:rPr>
      </w:pPr>
      <w:r>
        <w:rPr>
          <w:bCs/>
        </w:rPr>
        <w:t xml:space="preserve">At least one CSI-RS for tracking (TRS) configuration </w:t>
      </w:r>
      <w:r>
        <w:rPr>
          <w:bCs/>
          <w:lang w:eastAsia="zh-CN"/>
        </w:rPr>
        <w:t>for Rx – Tx time difference estimation at UE side</w:t>
      </w:r>
      <w:r>
        <w:rPr>
          <w:bCs/>
          <w:color w:val="000000"/>
          <w:lang w:eastAsia="zh-CN"/>
        </w:rPr>
        <w:t xml:space="preserve"> if PRS is not configured</w:t>
      </w:r>
    </w:p>
    <w:p w14:paraId="0844F58B" w14:textId="77777777" w:rsidR="00A8364B" w:rsidRDefault="00D975FF">
      <w:pPr>
        <w:pStyle w:val="afc"/>
        <w:numPr>
          <w:ilvl w:val="0"/>
          <w:numId w:val="39"/>
        </w:numPr>
        <w:autoSpaceDE/>
        <w:autoSpaceDN/>
        <w:adjustRightInd/>
        <w:snapToGrid/>
        <w:spacing w:after="0" w:line="240" w:lineRule="auto"/>
        <w:jc w:val="left"/>
        <w:rPr>
          <w:bCs/>
        </w:rPr>
      </w:pPr>
      <w:r>
        <w:rPr>
          <w:bCs/>
        </w:rPr>
        <w:lastRenderedPageBreak/>
        <w:t xml:space="preserve">At least one SRS configuration </w:t>
      </w:r>
      <w:r>
        <w:rPr>
          <w:bCs/>
          <w:lang w:eastAsia="zh-CN"/>
        </w:rPr>
        <w:t>for Rx – Tx time difference estimation at gNB side</w:t>
      </w:r>
    </w:p>
    <w:p w14:paraId="588C9662" w14:textId="77777777" w:rsidR="00A8364B" w:rsidRDefault="00A8364B">
      <w:pPr>
        <w:rPr>
          <w:sz w:val="32"/>
          <w:szCs w:val="40"/>
          <w:lang w:eastAsia="zh-CN"/>
        </w:rPr>
      </w:pPr>
    </w:p>
    <w:p w14:paraId="247212FB" w14:textId="77777777" w:rsidR="00A8364B" w:rsidRDefault="00D975FF">
      <w:pPr>
        <w:contextualSpacing/>
        <w:rPr>
          <w:b/>
          <w:i/>
          <w:highlight w:val="green"/>
          <w:lang w:eastAsia="zh-CN"/>
        </w:rPr>
      </w:pPr>
      <w:r>
        <w:rPr>
          <w:b/>
          <w:highlight w:val="green"/>
          <w:lang w:eastAsia="zh-CN"/>
        </w:rPr>
        <w:t>Agreement</w:t>
      </w:r>
    </w:p>
    <w:p w14:paraId="474EF7CE" w14:textId="77777777" w:rsidR="00A8364B" w:rsidRDefault="00D975FF">
      <w:pPr>
        <w:rPr>
          <w:lang w:eastAsia="zh-CN"/>
        </w:rPr>
      </w:pPr>
      <w:r>
        <w:rPr>
          <w:lang w:eastAsia="zh-CN"/>
        </w:rPr>
        <w:t xml:space="preserve">If RTT-based propagation delay compensation is supported and performed at the UE side, the Rx-Tx measurement report provided from the gNB to the UE should include at least:  </w:t>
      </w:r>
    </w:p>
    <w:p w14:paraId="3B8584C2" w14:textId="77777777" w:rsidR="00A8364B" w:rsidRDefault="00D975FF">
      <w:pPr>
        <w:pStyle w:val="afc"/>
        <w:numPr>
          <w:ilvl w:val="0"/>
          <w:numId w:val="39"/>
        </w:numPr>
        <w:autoSpaceDE/>
        <w:autoSpaceDN/>
        <w:adjustRightInd/>
        <w:snapToGrid/>
        <w:spacing w:after="0" w:line="240" w:lineRule="auto"/>
        <w:jc w:val="left"/>
        <w:rPr>
          <w:bCs/>
        </w:rPr>
      </w:pPr>
      <w:r>
        <w:rPr>
          <w:bCs/>
        </w:rPr>
        <w:t>gNB Rx-Tx time difference at a given granularity</w:t>
      </w:r>
    </w:p>
    <w:p w14:paraId="0C42E809" w14:textId="77777777" w:rsidR="00A8364B" w:rsidRDefault="00D975FF">
      <w:pPr>
        <w:pStyle w:val="afc"/>
        <w:numPr>
          <w:ilvl w:val="0"/>
          <w:numId w:val="39"/>
        </w:numPr>
        <w:autoSpaceDE/>
        <w:autoSpaceDN/>
        <w:adjustRightInd/>
        <w:snapToGrid/>
        <w:spacing w:after="0" w:line="240" w:lineRule="auto"/>
        <w:jc w:val="left"/>
        <w:rPr>
          <w:bCs/>
        </w:rPr>
      </w:pPr>
      <w:r>
        <w:rPr>
          <w:bCs/>
        </w:rPr>
        <w:t>FFS whether to include SRS-Resource-ID</w:t>
      </w:r>
    </w:p>
    <w:p w14:paraId="7DCC67C6" w14:textId="77777777" w:rsidR="00A8364B" w:rsidRDefault="00A8364B">
      <w:pPr>
        <w:rPr>
          <w:lang w:eastAsia="zh-CN"/>
        </w:rPr>
      </w:pPr>
    </w:p>
    <w:p w14:paraId="25B61436" w14:textId="77777777" w:rsidR="00A8364B" w:rsidRDefault="00D975FF">
      <w:pPr>
        <w:rPr>
          <w:b/>
          <w:highlight w:val="green"/>
          <w:lang w:eastAsia="zh-CN"/>
        </w:rPr>
      </w:pPr>
      <w:r>
        <w:rPr>
          <w:b/>
          <w:highlight w:val="green"/>
          <w:lang w:eastAsia="zh-CN"/>
        </w:rPr>
        <w:t>Agreement</w:t>
      </w:r>
    </w:p>
    <w:p w14:paraId="55322A11" w14:textId="77777777" w:rsidR="00A8364B" w:rsidRDefault="00D975FF">
      <w:pPr>
        <w:rPr>
          <w:lang w:eastAsia="zh-CN"/>
        </w:rPr>
      </w:pPr>
      <w:r>
        <w:rPr>
          <w:lang w:eastAsia="zh-CN"/>
        </w:rPr>
        <w:t>Take the following two alternatives as the equation for evaluation of the overall time synchronization error for RTT-based propagation delay compensation. RAN1 to select one of the alternatives in RAN1#106bis-e.</w:t>
      </w:r>
    </w:p>
    <w:p w14:paraId="0084AED6" w14:textId="77777777" w:rsidR="00A8364B" w:rsidRDefault="00D975FF">
      <w:pPr>
        <w:numPr>
          <w:ilvl w:val="0"/>
          <w:numId w:val="17"/>
        </w:numPr>
        <w:spacing w:after="0" w:line="240" w:lineRule="auto"/>
        <w:ind w:left="720"/>
        <w:rPr>
          <w:b/>
          <w:bCs/>
          <w:color w:val="000000"/>
          <w:lang w:eastAsia="zh-CN"/>
        </w:rPr>
      </w:pPr>
      <w:r>
        <w:rPr>
          <w:b/>
          <w:color w:val="000000"/>
          <w:lang w:eastAsia="zh-CN"/>
        </w:rPr>
        <w:t xml:space="preserve">Alt. 1: </w:t>
      </w:r>
    </w:p>
    <w:p w14:paraId="7D34075A" w14:textId="77777777" w:rsidR="00A8364B" w:rsidRDefault="00D975FF">
      <w:pPr>
        <w:jc w:val="center"/>
        <w:rPr>
          <w:sz w:val="21"/>
          <w:szCs w:val="21"/>
          <w:lang w:eastAsia="zh-CN"/>
        </w:rPr>
      </w:pPr>
      <w:r>
        <w:rPr>
          <w:noProof/>
          <w:lang w:eastAsia="zh-CN"/>
        </w:rPr>
        <w:drawing>
          <wp:inline distT="0" distB="0" distL="0" distR="0" wp14:anchorId="63E0BAF1" wp14:editId="3F70AAF5">
            <wp:extent cx="5099050" cy="5613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99050" cy="561340"/>
                    </a:xfrm>
                    <a:prstGeom prst="rect">
                      <a:avLst/>
                    </a:prstGeom>
                    <a:noFill/>
                    <a:ln>
                      <a:noFill/>
                    </a:ln>
                  </pic:spPr>
                </pic:pic>
              </a:graphicData>
            </a:graphic>
          </wp:inline>
        </w:drawing>
      </w:r>
    </w:p>
    <w:p w14:paraId="500B1011" w14:textId="77777777" w:rsidR="00A8364B" w:rsidRDefault="00A8364B">
      <w:pPr>
        <w:rPr>
          <w:b/>
          <w:color w:val="000000"/>
          <w:sz w:val="21"/>
          <w:szCs w:val="21"/>
          <w:lang w:eastAsia="zh-CN"/>
        </w:rPr>
      </w:pPr>
    </w:p>
    <w:p w14:paraId="537431AB" w14:textId="77777777" w:rsidR="00A8364B" w:rsidRDefault="00410597">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indication</m:t>
            </m:r>
          </m:sub>
        </m:sSub>
      </m:oMath>
      <w:r w:rsidR="00D975FF">
        <w:rPr>
          <w:rFonts w:hint="eastAsia"/>
          <w:lang w:eastAsia="zh-CN"/>
        </w:rPr>
        <w:t xml:space="preserve"> </w:t>
      </w:r>
      <w:r w:rsidR="00D975FF">
        <w:rPr>
          <w:lang w:eastAsia="zh-CN"/>
        </w:rPr>
        <w:t>is to reflect the error due to indication granularity of Rx-Tx time difference</w:t>
      </w:r>
    </w:p>
    <w:p w14:paraId="2BA250A1" w14:textId="77777777" w:rsidR="00A8364B" w:rsidRDefault="00D975FF">
      <w:pPr>
        <w:pStyle w:val="afc"/>
        <w:numPr>
          <w:ilvl w:val="1"/>
          <w:numId w:val="17"/>
        </w:numPr>
        <w:spacing w:after="0" w:line="240" w:lineRule="auto"/>
        <w:ind w:leftChars="350" w:left="1127" w:hanging="357"/>
        <w:rPr>
          <w:rFonts w:eastAsia="等线"/>
          <w:iCs/>
          <w:lang w:eastAsia="ja-JP"/>
        </w:rPr>
      </w:pPr>
      <m:oMath>
        <m:r>
          <w:rPr>
            <w:rFonts w:ascii="Cambria Math" w:eastAsia="等线" w:hAnsi="Cambria Math"/>
            <w:lang w:eastAsia="zh-CN"/>
          </w:rPr>
          <m:t>er</m:t>
        </m:r>
        <m:sSub>
          <m:sSubPr>
            <m:ctrlPr>
              <w:rPr>
                <w:rFonts w:ascii="Cambria Math" w:eastAsia="Malgun Gothic" w:hAnsi="Cambria Math"/>
                <w:i/>
                <w:iCs/>
              </w:rPr>
            </m:ctrlPr>
          </m:sSubPr>
          <m:e>
            <m:r>
              <w:rPr>
                <w:rFonts w:ascii="Cambria Math" w:hAnsi="Cambria Math"/>
              </w:rPr>
              <m:t>ror</m:t>
            </m:r>
          </m:e>
          <m:sub>
            <m:r>
              <w:rPr>
                <w:rFonts w:ascii="Cambria Math" w:hAnsi="Cambria Math"/>
              </w:rPr>
              <m:t>gNB,RxTxDiff</m:t>
            </m:r>
          </m:sub>
        </m:sSub>
      </m:oMath>
      <w:r>
        <w:rPr>
          <w:rFonts w:eastAsia="等线"/>
          <w:iCs/>
          <w:lang w:eastAsia="ja-JP"/>
        </w:rPr>
        <w:t xml:space="preserve"> and </w:t>
      </w:r>
      <m:oMath>
        <m:r>
          <m:rPr>
            <m:sty m:val="p"/>
          </m:rPr>
          <w:rPr>
            <w:rFonts w:ascii="Cambria Math" w:eastAsia="等线" w:hAnsi="Cambria Math"/>
            <w:lang w:eastAsia="ja-JP"/>
          </w:rPr>
          <m:t>e</m:t>
        </m:r>
        <m:r>
          <w:rPr>
            <w:rFonts w:ascii="Cambria Math" w:hAnsi="Cambria Math"/>
          </w:rPr>
          <m:t>r</m:t>
        </m:r>
        <m:sSub>
          <m:sSubPr>
            <m:ctrlPr>
              <w:rPr>
                <w:rFonts w:ascii="Cambria Math" w:eastAsia="Malgun Gothic" w:hAnsi="Cambria Math"/>
                <w:i/>
                <w:iCs/>
              </w:rPr>
            </m:ctrlPr>
          </m:sSubPr>
          <m:e>
            <m:r>
              <w:rPr>
                <w:rFonts w:ascii="Cambria Math" w:hAnsi="Cambria Math"/>
              </w:rPr>
              <m:t>ror</m:t>
            </m:r>
          </m:e>
          <m:sub>
            <m:r>
              <w:rPr>
                <w:rFonts w:ascii="Cambria Math" w:hAnsi="Cambria Math"/>
              </w:rPr>
              <m:t>UE, RxTxDiff</m:t>
            </m:r>
          </m:sub>
        </m:sSub>
      </m:oMath>
      <w:r>
        <w:rPr>
          <w:rFonts w:eastAsia="等线"/>
          <w:iCs/>
          <w:lang w:eastAsia="ja-JP"/>
        </w:rPr>
        <w:t xml:space="preserve"> reflects the measurement inaccuracy of </w:t>
      </w:r>
      <w:r>
        <w:rPr>
          <w:rFonts w:eastAsia="等线"/>
          <w:lang w:eastAsia="ja-JP"/>
        </w:rPr>
        <w:t xml:space="preserve">gNB Rx-Tx time difference, and </w:t>
      </w:r>
      <w:r>
        <w:rPr>
          <w:rFonts w:eastAsia="等线"/>
          <w:iCs/>
          <w:lang w:eastAsia="ja-JP"/>
        </w:rPr>
        <w:t xml:space="preserve">the measurement inaccuracy of </w:t>
      </w:r>
      <w:r>
        <w:rPr>
          <w:rFonts w:eastAsia="等线"/>
        </w:rPr>
        <w:t xml:space="preserve">UE </w:t>
      </w:r>
      <w:r>
        <w:rPr>
          <w:rFonts w:eastAsia="等线"/>
          <w:lang w:eastAsia="ja-JP"/>
        </w:rPr>
        <w:t xml:space="preserve">Rx-Tx time difference, respectively. </w:t>
      </w:r>
    </w:p>
    <w:p w14:paraId="0CFBEC5C" w14:textId="77777777" w:rsidR="00A8364B" w:rsidRDefault="00D975FF">
      <w:pPr>
        <w:pStyle w:val="afc"/>
        <w:numPr>
          <w:ilvl w:val="1"/>
          <w:numId w:val="17"/>
        </w:numPr>
        <w:spacing w:after="0" w:line="240" w:lineRule="auto"/>
        <w:ind w:leftChars="350" w:left="1127" w:hanging="357"/>
        <w:rPr>
          <w:rFonts w:eastAsia="等线"/>
          <w:iCs/>
          <w:lang w:eastAsia="ja-JP"/>
        </w:rPr>
      </w:pPr>
      <w:r>
        <w:rPr>
          <w:rFonts w:eastAsia="等线"/>
          <w:lang w:eastAsia="ja-JP"/>
        </w:rPr>
        <w:t>Note: The equation may be updated after clarification on the gNB TX-RX timing difference and UE TX-RX timing difference</w:t>
      </w:r>
    </w:p>
    <w:p w14:paraId="37A73DEB" w14:textId="77777777" w:rsidR="00A8364B" w:rsidRDefault="00D975FF">
      <w:pPr>
        <w:numPr>
          <w:ilvl w:val="0"/>
          <w:numId w:val="17"/>
        </w:numPr>
        <w:spacing w:after="0" w:line="240" w:lineRule="auto"/>
        <w:ind w:left="720"/>
        <w:rPr>
          <w:b/>
          <w:bCs/>
          <w:color w:val="000000"/>
          <w:lang w:eastAsia="zh-CN"/>
        </w:rPr>
      </w:pPr>
      <w:r>
        <w:rPr>
          <w:b/>
          <w:color w:val="000000"/>
          <w:lang w:eastAsia="zh-CN"/>
        </w:rPr>
        <w:t xml:space="preserve">Alt. 2: </w:t>
      </w:r>
    </w:p>
    <w:p w14:paraId="25FF3890" w14:textId="77777777" w:rsidR="00A8364B" w:rsidRDefault="00D975FF">
      <w:pPr>
        <w:pStyle w:val="afc"/>
        <w:ind w:left="0"/>
        <w:jc w:val="center"/>
        <w:rPr>
          <w:lang w:eastAsia="zh-CN"/>
        </w:rPr>
      </w:pPr>
      <w:r>
        <w:rPr>
          <w:noProof/>
          <w:lang w:eastAsia="zh-CN"/>
        </w:rPr>
        <w:drawing>
          <wp:inline distT="0" distB="0" distL="0" distR="0" wp14:anchorId="605B590F" wp14:editId="2B748F68">
            <wp:extent cx="5918835" cy="655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18835" cy="655955"/>
                    </a:xfrm>
                    <a:prstGeom prst="rect">
                      <a:avLst/>
                    </a:prstGeom>
                    <a:noFill/>
                    <a:ln>
                      <a:noFill/>
                    </a:ln>
                  </pic:spPr>
                </pic:pic>
              </a:graphicData>
            </a:graphic>
          </wp:inline>
        </w:drawing>
      </w:r>
    </w:p>
    <w:p w14:paraId="4B29BE22" w14:textId="77777777" w:rsidR="00A8364B" w:rsidRDefault="00410597">
      <w:pPr>
        <w:pStyle w:val="afc"/>
        <w:numPr>
          <w:ilvl w:val="1"/>
          <w:numId w:val="17"/>
        </w:numPr>
        <w:spacing w:after="0" w:line="240" w:lineRule="auto"/>
        <w:ind w:leftChars="350" w:left="1127" w:hanging="357"/>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RxTxDiff,indication</m:t>
            </m:r>
          </m:sub>
        </m:sSub>
      </m:oMath>
      <w:r w:rsidR="00D975FF">
        <w:rPr>
          <w:rFonts w:hint="eastAsia"/>
          <w:lang w:eastAsia="zh-CN"/>
        </w:rPr>
        <w:t xml:space="preserve"> </w:t>
      </w:r>
      <w:r w:rsidR="00D975FF">
        <w:rPr>
          <w:lang w:eastAsia="zh-CN"/>
        </w:rPr>
        <w:t>is to reflect the error due to indication granularity of Rx-Tx time difference</w:t>
      </w:r>
    </w:p>
    <w:p w14:paraId="1B7005AE" w14:textId="77777777" w:rsidR="00A8364B" w:rsidRDefault="00D975FF">
      <w:pPr>
        <w:pStyle w:val="afc"/>
        <w:numPr>
          <w:ilvl w:val="1"/>
          <w:numId w:val="17"/>
        </w:numPr>
        <w:spacing w:after="0" w:line="240" w:lineRule="auto"/>
        <w:ind w:leftChars="350" w:left="1127" w:hanging="357"/>
        <w:rPr>
          <w:lang w:eastAsia="zh-CN"/>
        </w:rPr>
      </w:pPr>
      <w:r>
        <w:rPr>
          <w:lang w:eastAsia="zh-CN"/>
        </w:rPr>
        <w:t>Note: Alt.2 assumes that gNB can coordinate the time of TA procedure and the time of PD compensation, so that the DL frame timing error and BS transmit timing error for propagation delay estimation is correlated to (e.g. the same as) that for the transmission of RRC signaling carrying the reference time clock</w:t>
      </w:r>
    </w:p>
    <w:p w14:paraId="3396AA32" w14:textId="77777777" w:rsidR="00A8364B" w:rsidRDefault="00D975FF">
      <w:pPr>
        <w:rPr>
          <w:lang w:eastAsia="zh-CN"/>
        </w:rPr>
      </w:pPr>
      <w:r>
        <w:rPr>
          <w:lang w:eastAsia="zh-CN"/>
        </w:rPr>
        <w:t>Note: FFS whether / how to handle inconsistent RTT measurement in gNB and UE due a change of uplink TX timing</w:t>
      </w:r>
    </w:p>
    <w:p w14:paraId="360C0CAB" w14:textId="77777777" w:rsidR="00A8364B" w:rsidRDefault="00A8364B">
      <w:pPr>
        <w:rPr>
          <w:rStyle w:val="af9"/>
          <w:b/>
          <w:bCs/>
        </w:rPr>
      </w:pPr>
    </w:p>
    <w:p w14:paraId="074EC10F" w14:textId="77777777" w:rsidR="00A8364B" w:rsidRDefault="00D975FF">
      <w:pPr>
        <w:tabs>
          <w:tab w:val="left" w:pos="628"/>
        </w:tabs>
        <w:rPr>
          <w:rFonts w:eastAsia="Times New Roman"/>
          <w:b/>
          <w:lang w:val="en-GB"/>
        </w:rPr>
      </w:pPr>
      <w:r>
        <w:rPr>
          <w:rFonts w:eastAsia="Times New Roman"/>
          <w:b/>
          <w:lang w:val="en-GB"/>
        </w:rPr>
        <w:t>R1-2108618 Draft LS on TA-based propagation delay compensation</w:t>
      </w:r>
      <w:r>
        <w:rPr>
          <w:b/>
          <w:bCs/>
        </w:rPr>
        <w:t xml:space="preserve"> </w:t>
      </w:r>
      <w:r>
        <w:rPr>
          <w:b/>
          <w:bCs/>
        </w:rPr>
        <w:tab/>
        <w:t>Moderator (Huawei)</w:t>
      </w:r>
    </w:p>
    <w:p w14:paraId="7351141E" w14:textId="77777777" w:rsidR="00A8364B" w:rsidRDefault="00D975FF">
      <w:r>
        <w:rPr>
          <w:b/>
          <w:bCs/>
        </w:rPr>
        <w:t>Decision:</w:t>
      </w:r>
      <w:r>
        <w:t xml:space="preserve"> The draft LS is endorsed</w:t>
      </w:r>
      <w:r>
        <w:rPr>
          <w:rFonts w:hint="eastAsia"/>
          <w:lang w:eastAsia="zh-CN"/>
        </w:rPr>
        <w:t xml:space="preserve"> </w:t>
      </w:r>
      <w:r>
        <w:rPr>
          <w:lang w:eastAsia="zh-CN"/>
        </w:rPr>
        <w:t>with the following note</w:t>
      </w:r>
    </w:p>
    <w:p w14:paraId="087DC188" w14:textId="77777777" w:rsidR="00A8364B" w:rsidRDefault="00D975FF">
      <w:pPr>
        <w:numPr>
          <w:ilvl w:val="0"/>
          <w:numId w:val="17"/>
        </w:numPr>
        <w:adjustRightInd/>
        <w:spacing w:line="252" w:lineRule="auto"/>
        <w:ind w:left="720"/>
        <w:contextualSpacing/>
        <w:jc w:val="left"/>
        <w:rPr>
          <w:b/>
          <w:bCs/>
        </w:rPr>
      </w:pPr>
      <w:bookmarkStart w:id="68" w:name="OLE_LINK38"/>
      <w:r>
        <w:rPr>
          <w:iCs/>
          <w:color w:val="FF0000"/>
          <w:lang w:eastAsia="zh-CN"/>
        </w:rPr>
        <w:t>Note: It’s pending further discussion in RAN1 whether the WA is to be confirmed including which alternative is to be selected</w:t>
      </w:r>
    </w:p>
    <w:bookmarkEnd w:id="68"/>
    <w:p w14:paraId="5B7630FB" w14:textId="77777777" w:rsidR="00A8364B" w:rsidRDefault="00D975FF">
      <w:pPr>
        <w:spacing w:beforeLines="100" w:before="240"/>
      </w:pPr>
      <w:r>
        <w:t xml:space="preserve">Final LS is </w:t>
      </w:r>
      <w:r>
        <w:rPr>
          <w:highlight w:val="green"/>
        </w:rPr>
        <w:t xml:space="preserve">approved in R1-2108635. </w:t>
      </w:r>
    </w:p>
    <w:p w14:paraId="6041FE53" w14:textId="77777777" w:rsidR="00A8364B" w:rsidRDefault="00A8364B">
      <w:pPr>
        <w:tabs>
          <w:tab w:val="left" w:pos="628"/>
        </w:tabs>
        <w:rPr>
          <w:rFonts w:eastAsia="Times New Roman"/>
          <w:b/>
          <w:lang w:val="en-GB"/>
        </w:rPr>
      </w:pPr>
    </w:p>
    <w:p w14:paraId="5EC69AA1" w14:textId="77777777" w:rsidR="00A8364B" w:rsidRDefault="00D975FF">
      <w:pPr>
        <w:spacing w:after="360"/>
        <w:rPr>
          <w:b/>
          <w:color w:val="000000"/>
          <w:u w:val="single"/>
          <w:lang w:eastAsia="zh-CN"/>
        </w:rPr>
      </w:pPr>
      <w:r>
        <w:rPr>
          <w:b/>
          <w:kern w:val="2"/>
          <w:u w:val="single"/>
          <w:lang w:val="en-GB" w:eastAsia="zh-CN"/>
        </w:rPr>
        <w:t>RAN1#106bis-e</w:t>
      </w:r>
    </w:p>
    <w:p w14:paraId="04270296" w14:textId="77777777" w:rsidR="00A8364B" w:rsidRDefault="00D975FF">
      <w:pPr>
        <w:rPr>
          <w:highlight w:val="green"/>
          <w:lang w:eastAsia="zh-CN"/>
        </w:rPr>
      </w:pPr>
      <w:r>
        <w:rPr>
          <w:highlight w:val="green"/>
          <w:lang w:eastAsia="zh-CN"/>
        </w:rPr>
        <w:lastRenderedPageBreak/>
        <w:t>Agreement</w:t>
      </w:r>
    </w:p>
    <w:p w14:paraId="679ADDC7" w14:textId="77777777" w:rsidR="00A8364B" w:rsidRDefault="00D975FF">
      <w:pPr>
        <w:rPr>
          <w:lang w:eastAsia="zh-CN"/>
        </w:rPr>
      </w:pPr>
      <w:r>
        <w:rPr>
          <w:lang w:eastAsia="zh-CN"/>
        </w:rPr>
        <w:t>For evaluation of the overall time synchronization error for RTT-based propagation delay compensation,</w:t>
      </w:r>
    </w:p>
    <w:p w14:paraId="3B3AF85B" w14:textId="77777777" w:rsidR="00A8364B" w:rsidRDefault="00D975FF">
      <w:pPr>
        <w:pStyle w:val="afc"/>
        <w:numPr>
          <w:ilvl w:val="0"/>
          <w:numId w:val="40"/>
        </w:numPr>
        <w:overflowPunct w:val="0"/>
        <w:snapToGrid/>
        <w:spacing w:after="180" w:line="240" w:lineRule="auto"/>
        <w:jc w:val="left"/>
        <w:textAlignment w:val="baseline"/>
        <w:rPr>
          <w:bCs/>
          <w:color w:val="000000"/>
          <w:lang w:eastAsia="zh-CN"/>
        </w:rPr>
      </w:pPr>
      <w:r>
        <w:rPr>
          <w:lang w:eastAsia="zh-CN"/>
        </w:rPr>
        <w:t>Alt.1 for RTT-based PDC</w:t>
      </w:r>
    </w:p>
    <w:p w14:paraId="60568576" w14:textId="77777777" w:rsidR="00A8364B" w:rsidRDefault="00D975FF">
      <w:pPr>
        <w:rPr>
          <w:highlight w:val="green"/>
          <w:lang w:eastAsia="zh-CN"/>
        </w:rPr>
      </w:pPr>
      <w:r>
        <w:rPr>
          <w:highlight w:val="green"/>
          <w:lang w:eastAsia="zh-CN"/>
        </w:rPr>
        <w:t>Agreement</w:t>
      </w:r>
    </w:p>
    <w:p w14:paraId="724AE7DD" w14:textId="77777777" w:rsidR="00A8364B" w:rsidRDefault="00D975FF">
      <w:pPr>
        <w:rPr>
          <w:lang w:eastAsia="zh-CN"/>
        </w:rPr>
      </w:pPr>
      <w:r>
        <w:rPr>
          <w:lang w:eastAsia="zh-CN"/>
        </w:rPr>
        <w:t>For evaluation of the overall time synchronization error for TA-based propagation delay compensation,</w:t>
      </w:r>
    </w:p>
    <w:p w14:paraId="3EAE0DFC" w14:textId="77777777" w:rsidR="00A8364B" w:rsidRDefault="00D975FF">
      <w:pPr>
        <w:pStyle w:val="afc"/>
        <w:numPr>
          <w:ilvl w:val="0"/>
          <w:numId w:val="40"/>
        </w:numPr>
        <w:overflowPunct w:val="0"/>
        <w:snapToGrid/>
        <w:spacing w:after="180" w:line="240" w:lineRule="auto"/>
        <w:jc w:val="left"/>
        <w:textAlignment w:val="baseline"/>
        <w:rPr>
          <w:bCs/>
          <w:color w:val="000000"/>
          <w:lang w:eastAsia="zh-CN"/>
        </w:rPr>
      </w:pPr>
      <w:r>
        <w:rPr>
          <w:lang w:eastAsia="zh-CN"/>
        </w:rPr>
        <w:t>Alt.1 for TA-based PDC</w:t>
      </w:r>
    </w:p>
    <w:p w14:paraId="365B4A66" w14:textId="77777777" w:rsidR="00A8364B" w:rsidRDefault="00D975FF">
      <w:pPr>
        <w:rPr>
          <w:highlight w:val="green"/>
          <w:lang w:eastAsia="zh-CN"/>
        </w:rPr>
      </w:pPr>
      <w:r>
        <w:rPr>
          <w:highlight w:val="green"/>
          <w:lang w:eastAsia="zh-CN"/>
        </w:rPr>
        <w:t>Agreement</w:t>
      </w:r>
    </w:p>
    <w:p w14:paraId="6741FA54" w14:textId="77777777" w:rsidR="00A8364B" w:rsidRDefault="00D975FF">
      <w:pPr>
        <w:rPr>
          <w:lang w:eastAsia="zh-CN"/>
        </w:rPr>
      </w:pPr>
      <w:r>
        <w:rPr>
          <w:lang w:eastAsia="zh-CN"/>
        </w:rPr>
        <w:t xml:space="preserve">For evaluation of the overall time synchronization error for RTT-based propagation delay compensation with Alt.1, it is assumed that </w:t>
      </w:r>
    </w:p>
    <w:p w14:paraId="692D4919" w14:textId="77777777" w:rsidR="00A8364B" w:rsidRDefault="00D975FF">
      <w:pPr>
        <w:pStyle w:val="afc"/>
        <w:numPr>
          <w:ilvl w:val="0"/>
          <w:numId w:val="40"/>
        </w:numPr>
        <w:overflowPunct w:val="0"/>
        <w:snapToGrid/>
        <w:spacing w:after="180" w:line="240" w:lineRule="auto"/>
        <w:jc w:val="left"/>
        <w:textAlignment w:val="baseline"/>
        <w:rPr>
          <w:lang w:eastAsia="zh-CN"/>
        </w:rPr>
      </w:pPr>
      <w:r>
        <w:rPr>
          <w:rFonts w:hint="eastAsia"/>
          <w:lang w:eastAsia="zh-CN"/>
        </w:rPr>
        <w:t>T</w:t>
      </w:r>
      <w:r>
        <w:rPr>
          <w:lang w:eastAsia="zh-CN"/>
        </w:rPr>
        <w:t xml:space="preserve">he UE Rx-Tx time difference measurement accuracy based on PRS defined in Table 10.1.25.2-2 in TS 38.133 </w:t>
      </w:r>
      <w:r>
        <w:rPr>
          <w:color w:val="FF0000"/>
          <w:lang w:eastAsia="zh-CN"/>
        </w:rPr>
        <w:t>v17.3.0</w:t>
      </w:r>
      <w:r>
        <w:rPr>
          <w:lang w:eastAsia="zh-CN"/>
        </w:rPr>
        <w:t xml:space="preserve"> is taken as the reference for the UE Rx-Tx time difference measurement accuracy </w:t>
      </w:r>
    </w:p>
    <w:p w14:paraId="095A2318" w14:textId="77777777" w:rsidR="00A8364B" w:rsidRDefault="00D975FF">
      <w:pPr>
        <w:pStyle w:val="afc"/>
        <w:numPr>
          <w:ilvl w:val="0"/>
          <w:numId w:val="40"/>
        </w:numPr>
        <w:overflowPunct w:val="0"/>
        <w:snapToGrid/>
        <w:spacing w:after="180" w:line="240" w:lineRule="auto"/>
        <w:jc w:val="left"/>
        <w:textAlignment w:val="baseline"/>
        <w:rPr>
          <w:lang w:eastAsia="zh-CN"/>
        </w:rPr>
      </w:pPr>
      <w:r>
        <w:rPr>
          <w:lang w:eastAsia="zh-CN"/>
        </w:rPr>
        <w:t xml:space="preserve">The gNB Rx-Tx time difference accuracy based on SRS for positioning defined in Table 13.2.2.2-1 in TS 38.133 </w:t>
      </w:r>
      <w:r>
        <w:rPr>
          <w:color w:val="FF0000"/>
          <w:lang w:eastAsia="zh-CN"/>
        </w:rPr>
        <w:t>v17.3.0</w:t>
      </w:r>
      <w:r>
        <w:rPr>
          <w:lang w:eastAsia="zh-CN"/>
        </w:rPr>
        <w:t xml:space="preserve"> is taken as the reference for the gNB Rx-Tx time difference accuracy based on SRS for PDC </w:t>
      </w:r>
    </w:p>
    <w:p w14:paraId="62010F7B" w14:textId="77777777" w:rsidR="00A8364B" w:rsidRDefault="00A8364B">
      <w:pPr>
        <w:rPr>
          <w:iCs/>
          <w:lang w:eastAsia="zh-CN"/>
        </w:rPr>
      </w:pPr>
    </w:p>
    <w:p w14:paraId="5DBBD1A0" w14:textId="77777777" w:rsidR="00A8364B" w:rsidRDefault="00D975FF">
      <w:pPr>
        <w:rPr>
          <w:bCs/>
          <w:szCs w:val="20"/>
          <w:highlight w:val="green"/>
          <w:lang w:eastAsia="zh-CN"/>
        </w:rPr>
      </w:pPr>
      <w:r>
        <w:rPr>
          <w:bCs/>
          <w:szCs w:val="20"/>
          <w:highlight w:val="green"/>
          <w:lang w:eastAsia="zh-CN"/>
        </w:rPr>
        <w:t>Agreement</w:t>
      </w:r>
    </w:p>
    <w:p w14:paraId="0965CF34" w14:textId="77777777" w:rsidR="00A8364B" w:rsidRDefault="00D975FF">
      <w:pPr>
        <w:rPr>
          <w:bCs/>
          <w:szCs w:val="20"/>
          <w:lang w:eastAsia="zh-CN"/>
        </w:rPr>
      </w:pPr>
      <w:r>
        <w:rPr>
          <w:bCs/>
          <w:szCs w:val="20"/>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21CABCD5" w14:textId="77777777" w:rsidR="00A8364B" w:rsidRDefault="00A8364B">
      <w:pPr>
        <w:rPr>
          <w:bCs/>
          <w:szCs w:val="20"/>
          <w:lang w:eastAsia="zh-CN"/>
        </w:rPr>
      </w:pPr>
    </w:p>
    <w:p w14:paraId="79BB0108" w14:textId="77777777" w:rsidR="00A8364B" w:rsidRDefault="00D975FF">
      <w:pPr>
        <w:rPr>
          <w:bCs/>
          <w:szCs w:val="20"/>
          <w:highlight w:val="green"/>
          <w:lang w:eastAsia="zh-CN"/>
        </w:rPr>
      </w:pPr>
      <w:r>
        <w:rPr>
          <w:bCs/>
          <w:szCs w:val="20"/>
          <w:highlight w:val="green"/>
          <w:lang w:eastAsia="zh-CN"/>
        </w:rPr>
        <w:t>Agreement</w:t>
      </w:r>
    </w:p>
    <w:p w14:paraId="16237EF4" w14:textId="77777777" w:rsidR="00A8364B" w:rsidRDefault="00D975FF">
      <w:pPr>
        <w:rPr>
          <w:bCs/>
          <w:szCs w:val="20"/>
          <w:lang w:eastAsia="zh-CN"/>
        </w:rPr>
      </w:pPr>
      <w:r>
        <w:rPr>
          <w:bCs/>
          <w:szCs w:val="20"/>
          <w:lang w:eastAsia="zh-CN"/>
        </w:rPr>
        <w:t xml:space="preserve">If RTT-based propagation delay compensation is supported and performed at the gNB side, the Rx-Tx measurement report provided from the UE to the gNB should include at least:  </w:t>
      </w:r>
    </w:p>
    <w:p w14:paraId="6ACA119B" w14:textId="77777777" w:rsidR="00A8364B" w:rsidRDefault="00D975FF">
      <w:pPr>
        <w:pStyle w:val="afc"/>
        <w:numPr>
          <w:ilvl w:val="0"/>
          <w:numId w:val="41"/>
        </w:numPr>
        <w:overflowPunct w:val="0"/>
        <w:snapToGrid/>
        <w:spacing w:after="0" w:line="240" w:lineRule="auto"/>
        <w:jc w:val="left"/>
        <w:textAlignment w:val="baseline"/>
        <w:rPr>
          <w:bCs/>
          <w:iCs/>
          <w:lang w:eastAsia="zh-CN"/>
        </w:rPr>
      </w:pPr>
      <w:r>
        <w:rPr>
          <w:bCs/>
          <w:iCs/>
          <w:lang w:eastAsia="zh-CN"/>
        </w:rPr>
        <w:t>UE Rx-Tx time difference at a given granularity</w:t>
      </w:r>
    </w:p>
    <w:p w14:paraId="651265A3" w14:textId="77777777" w:rsidR="00A8364B" w:rsidRDefault="00A8364B">
      <w:pPr>
        <w:rPr>
          <w:rFonts w:eastAsia="Malgun Gothic"/>
          <w:bCs/>
          <w:szCs w:val="20"/>
          <w:lang w:eastAsia="zh-CN"/>
        </w:rPr>
      </w:pPr>
    </w:p>
    <w:p w14:paraId="0DD201A6" w14:textId="77777777" w:rsidR="00A8364B" w:rsidRDefault="00D975FF">
      <w:pPr>
        <w:rPr>
          <w:bCs/>
          <w:szCs w:val="20"/>
          <w:u w:val="single"/>
          <w:lang w:eastAsia="zh-CN"/>
        </w:rPr>
      </w:pPr>
      <w:r>
        <w:rPr>
          <w:bCs/>
          <w:szCs w:val="20"/>
          <w:u w:val="single"/>
          <w:lang w:eastAsia="zh-CN"/>
        </w:rPr>
        <w:t>Conclusion</w:t>
      </w:r>
    </w:p>
    <w:p w14:paraId="4C95F234" w14:textId="77777777" w:rsidR="00A8364B" w:rsidRDefault="00D975FF">
      <w:pPr>
        <w:rPr>
          <w:bCs/>
          <w:szCs w:val="20"/>
          <w:lang w:eastAsia="zh-CN"/>
        </w:rPr>
      </w:pPr>
      <w:r>
        <w:rPr>
          <w:bCs/>
          <w:szCs w:val="20"/>
          <w:lang w:eastAsia="zh-CN"/>
        </w:rPr>
        <w:t>When evaluating enhanced TA-based PDC, there is no need to replace Te by TA adjustment error.</w:t>
      </w:r>
    </w:p>
    <w:p w14:paraId="2F7997DF" w14:textId="77777777" w:rsidR="00A8364B" w:rsidRDefault="00A8364B">
      <w:pPr>
        <w:rPr>
          <w:iCs/>
          <w:lang w:eastAsia="zh-CN"/>
        </w:rPr>
      </w:pPr>
    </w:p>
    <w:p w14:paraId="66C41DD3" w14:textId="77777777" w:rsidR="00A8364B" w:rsidRDefault="00D975FF">
      <w:pPr>
        <w:rPr>
          <w:i/>
          <w:highlight w:val="green"/>
          <w:lang w:eastAsia="zh-CN"/>
        </w:rPr>
      </w:pPr>
      <w:r>
        <w:rPr>
          <w:highlight w:val="green"/>
          <w:lang w:eastAsia="zh-CN"/>
        </w:rPr>
        <w:t>Agreement</w:t>
      </w:r>
    </w:p>
    <w:p w14:paraId="0CB9235D" w14:textId="77777777" w:rsidR="00A8364B" w:rsidRDefault="00D975FF">
      <w:r>
        <w:t>Send an LS to RAN2 and CC RAN4 with the content including:</w:t>
      </w:r>
    </w:p>
    <w:p w14:paraId="358E55FE" w14:textId="77777777" w:rsidR="00A8364B" w:rsidRDefault="00D975FF">
      <w:pPr>
        <w:pStyle w:val="afc"/>
        <w:numPr>
          <w:ilvl w:val="0"/>
          <w:numId w:val="39"/>
        </w:numPr>
        <w:autoSpaceDE/>
        <w:autoSpaceDN/>
        <w:adjustRightInd/>
        <w:snapToGrid/>
        <w:spacing w:after="0" w:line="240" w:lineRule="auto"/>
        <w:jc w:val="left"/>
      </w:pPr>
      <w:r>
        <w:t xml:space="preserve">The latest available status on PDC methods in RAN1, e.g. key agreements achieved for TA-based PDC and RTT-based PDC. </w:t>
      </w:r>
    </w:p>
    <w:p w14:paraId="3085B562" w14:textId="77777777" w:rsidR="00A8364B" w:rsidRDefault="00A8364B">
      <w:pPr>
        <w:rPr>
          <w:i/>
          <w:iCs/>
          <w:szCs w:val="20"/>
          <w:lang w:eastAsia="zh-CN"/>
        </w:rPr>
      </w:pPr>
    </w:p>
    <w:p w14:paraId="148C4EB7" w14:textId="77777777" w:rsidR="00A8364B" w:rsidRDefault="00410597">
      <w:pPr>
        <w:rPr>
          <w:b/>
          <w:bCs/>
          <w:iCs/>
          <w:lang w:eastAsia="zh-CN"/>
        </w:rPr>
      </w:pPr>
      <w:hyperlink r:id="rId16" w:history="1">
        <w:r w:rsidR="00D975FF">
          <w:rPr>
            <w:rStyle w:val="af9"/>
            <w:b/>
            <w:bCs/>
            <w:iCs/>
            <w:lang w:eastAsia="zh-CN"/>
          </w:rPr>
          <w:t>R1-2110594</w:t>
        </w:r>
      </w:hyperlink>
      <w:r w:rsidR="00D975FF">
        <w:rPr>
          <w:b/>
          <w:bCs/>
          <w:iCs/>
          <w:lang w:eastAsia="zh-CN"/>
        </w:rPr>
        <w:tab/>
        <w:t>Draft LS on propagation delay compensation</w:t>
      </w:r>
      <w:r w:rsidR="00D975FF">
        <w:rPr>
          <w:b/>
          <w:bCs/>
          <w:iCs/>
          <w:lang w:eastAsia="zh-CN"/>
        </w:rPr>
        <w:tab/>
        <w:t>Huawei</w:t>
      </w:r>
    </w:p>
    <w:p w14:paraId="65B47B59" w14:textId="77777777" w:rsidR="00A8364B" w:rsidRDefault="00D975FF">
      <w:r>
        <w:rPr>
          <w:b/>
          <w:bCs/>
        </w:rPr>
        <w:t>Decision:</w:t>
      </w:r>
      <w:r>
        <w:t xml:space="preserve"> The draft LS is endorsed. Final version is </w:t>
      </w:r>
      <w:r>
        <w:rPr>
          <w:highlight w:val="green"/>
        </w:rPr>
        <w:t xml:space="preserve">approved in </w:t>
      </w:r>
      <w:hyperlink r:id="rId17" w:history="1">
        <w:r>
          <w:rPr>
            <w:rStyle w:val="af9"/>
            <w:highlight w:val="green"/>
          </w:rPr>
          <w:t>R1-2110647</w:t>
        </w:r>
      </w:hyperlink>
      <w:r>
        <w:t>.</w:t>
      </w:r>
    </w:p>
    <w:p w14:paraId="57ED005D" w14:textId="77777777" w:rsidR="00A8364B" w:rsidRDefault="00A8364B">
      <w:pPr>
        <w:rPr>
          <w:bCs/>
          <w:szCs w:val="20"/>
        </w:rPr>
      </w:pPr>
    </w:p>
    <w:p w14:paraId="3A33D35E" w14:textId="77777777" w:rsidR="00A8364B" w:rsidRDefault="00D975FF">
      <w:pPr>
        <w:rPr>
          <w:bCs/>
          <w:szCs w:val="20"/>
          <w:highlight w:val="green"/>
          <w:lang w:eastAsia="zh-CN"/>
        </w:rPr>
      </w:pPr>
      <w:r>
        <w:rPr>
          <w:bCs/>
          <w:szCs w:val="20"/>
          <w:highlight w:val="green"/>
          <w:lang w:eastAsia="zh-CN"/>
        </w:rPr>
        <w:t>Agreement</w:t>
      </w:r>
    </w:p>
    <w:p w14:paraId="71407FFB" w14:textId="77777777" w:rsidR="00A8364B" w:rsidRDefault="00D975FF">
      <w:pPr>
        <w:rPr>
          <w:bCs/>
          <w:szCs w:val="20"/>
          <w:lang w:eastAsia="zh-CN"/>
        </w:rPr>
      </w:pPr>
      <w:r>
        <w:rPr>
          <w:bCs/>
          <w:szCs w:val="20"/>
          <w:lang w:eastAsia="zh-CN"/>
        </w:rPr>
        <w:lastRenderedPageBreak/>
        <w:t xml:space="preserve">For evaluation and comparison of enhanced TA-based PDC and RTT-based PDC, the timing detection error = 0.5/(RS BW) = 0.5/(N_PRB*12*SCS) can be used to achieve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UE</m:t>
            </m:r>
            <m:r>
              <m:rPr>
                <m:sty m:val="p"/>
              </m:rPr>
              <w:rPr>
                <w:rFonts w:ascii="Cambria Math" w:hAnsi="Cambria Math"/>
                <w:szCs w:val="20"/>
              </w:rPr>
              <m:t>,</m:t>
            </m:r>
            <m:r>
              <w:rPr>
                <w:rFonts w:ascii="Cambria Math" w:hAnsi="Cambria Math"/>
                <w:szCs w:val="20"/>
              </w:rPr>
              <m:t>DL</m:t>
            </m:r>
            <m:r>
              <m:rPr>
                <m:sty m:val="p"/>
              </m:rPr>
              <w:rPr>
                <w:rFonts w:ascii="Cambria Math" w:hAnsi="Cambria Math"/>
                <w:szCs w:val="20"/>
              </w:rPr>
              <m:t>,</m:t>
            </m:r>
            <m:r>
              <w:rPr>
                <w:rFonts w:ascii="Cambria Math" w:hAnsi="Cambria Math"/>
                <w:szCs w:val="20"/>
              </w:rPr>
              <m:t>RX</m:t>
            </m:r>
          </m:sub>
        </m:sSub>
      </m:oMath>
      <w:r>
        <w:rPr>
          <w:bCs/>
          <w:szCs w:val="20"/>
          <w:lang w:eastAsia="zh-CN"/>
        </w:rPr>
        <w:t xml:space="preserve"> and </w:t>
      </w:r>
      <m:oMath>
        <m:r>
          <w:rPr>
            <w:rFonts w:ascii="Cambria Math" w:hAnsi="Cambria Math"/>
            <w:szCs w:val="20"/>
          </w:rPr>
          <m:t>er</m:t>
        </m:r>
        <m:sSub>
          <m:sSubPr>
            <m:ctrlPr>
              <w:rPr>
                <w:rFonts w:ascii="Cambria Math" w:eastAsia="Malgun Gothic" w:hAnsi="Cambria Math"/>
                <w:bCs/>
                <w:szCs w:val="20"/>
              </w:rPr>
            </m:ctrlPr>
          </m:sSubPr>
          <m:e>
            <m:r>
              <w:rPr>
                <w:rFonts w:ascii="Cambria Math" w:hAnsi="Cambria Math"/>
                <w:szCs w:val="20"/>
              </w:rPr>
              <m:t>ror</m:t>
            </m:r>
          </m:e>
          <m:sub>
            <m:r>
              <w:rPr>
                <w:rFonts w:ascii="Cambria Math" w:hAnsi="Cambria Math"/>
                <w:szCs w:val="20"/>
              </w:rPr>
              <m:t>BS</m:t>
            </m:r>
            <m:r>
              <m:rPr>
                <m:sty m:val="p"/>
              </m:rPr>
              <w:rPr>
                <w:rFonts w:ascii="Cambria Math" w:hAnsi="Cambria Math"/>
                <w:szCs w:val="20"/>
              </w:rPr>
              <m:t>,</m:t>
            </m:r>
            <m:r>
              <w:rPr>
                <w:rFonts w:ascii="Cambria Math" w:hAnsi="Cambria Math"/>
                <w:szCs w:val="20"/>
              </w:rPr>
              <m:t>UL</m:t>
            </m:r>
            <m:r>
              <m:rPr>
                <m:sty m:val="p"/>
              </m:rPr>
              <w:rPr>
                <w:rFonts w:ascii="Cambria Math" w:hAnsi="Cambria Math"/>
                <w:szCs w:val="20"/>
              </w:rPr>
              <m:t>,</m:t>
            </m:r>
            <m:r>
              <w:rPr>
                <w:rFonts w:ascii="Cambria Math" w:hAnsi="Cambria Math"/>
                <w:szCs w:val="20"/>
              </w:rPr>
              <m:t>RX</m:t>
            </m:r>
          </m:sub>
        </m:sSub>
      </m:oMath>
      <w:r>
        <w:rPr>
          <w:bCs/>
          <w:szCs w:val="20"/>
          <w:lang w:eastAsia="zh-CN"/>
        </w:rPr>
        <w:t>, if needed in the evaluation equation separately, where N_PRB is the number of PRBs of the RS bandwidth used in the detection by UE and gNB, respectively.</w:t>
      </w:r>
    </w:p>
    <w:p w14:paraId="527AC149" w14:textId="77777777" w:rsidR="00A8364B" w:rsidRDefault="00D975FF">
      <w:pPr>
        <w:pStyle w:val="afc"/>
        <w:numPr>
          <w:ilvl w:val="0"/>
          <w:numId w:val="41"/>
        </w:numPr>
        <w:overflowPunct w:val="0"/>
        <w:snapToGrid/>
        <w:spacing w:after="180" w:line="240" w:lineRule="auto"/>
        <w:jc w:val="left"/>
        <w:textAlignment w:val="baseline"/>
        <w:rPr>
          <w:bCs/>
        </w:rPr>
      </w:pPr>
      <w:r>
        <w:rPr>
          <w:bCs/>
          <w:lang w:eastAsia="zh-CN"/>
        </w:rPr>
        <w:t xml:space="preserve">Note: Detection error achieved by evaluations is not precluded if available. </w:t>
      </w:r>
    </w:p>
    <w:p w14:paraId="4A55E629" w14:textId="77777777" w:rsidR="00A8364B" w:rsidRDefault="00A8364B">
      <w:pPr>
        <w:rPr>
          <w:iCs/>
          <w:lang w:eastAsia="zh-CN"/>
        </w:rPr>
      </w:pPr>
    </w:p>
    <w:p w14:paraId="5C6B8829" w14:textId="77777777" w:rsidR="00A8364B" w:rsidRDefault="00D975FF">
      <w:pPr>
        <w:rPr>
          <w:i/>
          <w:highlight w:val="green"/>
          <w:lang w:eastAsia="zh-CN"/>
        </w:rPr>
      </w:pPr>
      <w:r>
        <w:rPr>
          <w:highlight w:val="green"/>
          <w:lang w:eastAsia="zh-CN"/>
        </w:rPr>
        <w:t>Agreement</w:t>
      </w:r>
    </w:p>
    <w:p w14:paraId="245381DC" w14:textId="77777777" w:rsidR="00A8364B" w:rsidRDefault="00D975FF">
      <w:r>
        <w:rPr>
          <w:bCs/>
        </w:rPr>
        <w:t>If enhanced TA-based PDC with reduced Te based on TRS is supported in Rel-17, one CSI-RS for tracking (TRS) configuration is configured for enhanced TA-based PDC.</w:t>
      </w:r>
    </w:p>
    <w:p w14:paraId="32A99D27" w14:textId="77777777" w:rsidR="00A8364B" w:rsidRDefault="00D975FF">
      <w:pPr>
        <w:pStyle w:val="afc"/>
        <w:numPr>
          <w:ilvl w:val="0"/>
          <w:numId w:val="41"/>
        </w:numPr>
        <w:overflowPunct w:val="0"/>
        <w:snapToGrid/>
        <w:spacing w:after="180" w:line="240" w:lineRule="auto"/>
        <w:jc w:val="left"/>
        <w:textAlignment w:val="baseline"/>
        <w:rPr>
          <w:iCs/>
          <w:lang w:eastAsia="zh-CN"/>
        </w:rPr>
      </w:pPr>
      <w:r>
        <w:rPr>
          <w:iCs/>
          <w:lang w:eastAsia="zh-CN"/>
        </w:rPr>
        <w:t xml:space="preserve">FFS whether/how to configure UL signal for enhanced TA-based PDC </w:t>
      </w:r>
    </w:p>
    <w:p w14:paraId="2FFEBEE8" w14:textId="77777777" w:rsidR="00A8364B" w:rsidRDefault="00D975FF">
      <w:pPr>
        <w:rPr>
          <w:i/>
          <w:highlight w:val="green"/>
          <w:lang w:eastAsia="zh-CN"/>
        </w:rPr>
      </w:pPr>
      <w:r>
        <w:rPr>
          <w:highlight w:val="green"/>
          <w:lang w:eastAsia="zh-CN"/>
        </w:rPr>
        <w:t>Agreement</w:t>
      </w:r>
    </w:p>
    <w:p w14:paraId="5AEE86AC" w14:textId="77777777" w:rsidR="00A8364B" w:rsidRDefault="00D975FF">
      <w:r>
        <w:rPr>
          <w:bCs/>
        </w:rPr>
        <w:t xml:space="preserve">If enhanced TA-based PDC with enhanced TA command indication granularity is supported in Rel-17, </w:t>
      </w:r>
    </w:p>
    <w:p w14:paraId="0BB15DC3" w14:textId="77777777" w:rsidR="00A8364B" w:rsidRDefault="00D975FF">
      <w:pPr>
        <w:pStyle w:val="afc"/>
        <w:numPr>
          <w:ilvl w:val="0"/>
          <w:numId w:val="41"/>
        </w:numPr>
        <w:overflowPunct w:val="0"/>
        <w:snapToGrid/>
        <w:spacing w:after="180" w:line="240" w:lineRule="auto"/>
        <w:jc w:val="left"/>
        <w:textAlignment w:val="baseline"/>
        <w:rPr>
          <w:iCs/>
          <w:lang w:eastAsia="zh-CN"/>
        </w:rPr>
      </w:pPr>
      <w:r>
        <w:rPr>
          <w:iCs/>
          <w:lang w:eastAsia="zh-CN"/>
        </w:rPr>
        <w:t xml:space="preserve">The enhanced TA command indication granularity introduced for enhanced PDC is applied for PDC purpose, which doesn’t have impact on normal TA procedure, i.e. normal TA procedure will still follow the existing TA command indication granularity. </w:t>
      </w:r>
    </w:p>
    <w:p w14:paraId="2E66BD2F" w14:textId="77777777" w:rsidR="00A8364B" w:rsidRDefault="00D975FF">
      <w:pPr>
        <w:rPr>
          <w:i/>
          <w:highlight w:val="green"/>
          <w:lang w:eastAsia="zh-CN"/>
        </w:rPr>
      </w:pPr>
      <w:r>
        <w:rPr>
          <w:highlight w:val="green"/>
          <w:lang w:eastAsia="zh-CN"/>
        </w:rPr>
        <w:t>Agreement</w:t>
      </w:r>
    </w:p>
    <w:p w14:paraId="36748885" w14:textId="77777777" w:rsidR="00A8364B" w:rsidRDefault="00D975FF">
      <w:r>
        <w:rPr>
          <w:bCs/>
        </w:rPr>
        <w:t xml:space="preserve">If RTT-based propagation delay compensation is supported, the Rx-Tx time difference is reported with granularity </w:t>
      </w:r>
      <w:r>
        <w:rPr>
          <w:bCs/>
          <w:i/>
          <w:iCs/>
        </w:rPr>
        <w:t>2</w:t>
      </w:r>
      <w:r>
        <w:rPr>
          <w:bCs/>
          <w:i/>
          <w:iCs/>
          <w:vertAlign w:val="superscript"/>
        </w:rPr>
        <w:t>k</w:t>
      </w:r>
      <w:r>
        <w:rPr>
          <w:bCs/>
          <w:i/>
          <w:iCs/>
        </w:rPr>
        <w:t>*T</w:t>
      </w:r>
      <w:r>
        <w:rPr>
          <w:bCs/>
          <w:i/>
          <w:iCs/>
          <w:vertAlign w:val="subscript"/>
        </w:rPr>
        <w:t>c</w:t>
      </w:r>
      <w:r>
        <w:rPr>
          <w:bCs/>
        </w:rPr>
        <w:t xml:space="preserve">, where </w:t>
      </w:r>
      <w:r>
        <w:rPr>
          <w:bCs/>
          <w:i/>
          <w:iCs/>
        </w:rPr>
        <w:t>k</w:t>
      </w:r>
      <w:r>
        <w:rPr>
          <w:bCs/>
        </w:rPr>
        <w:t xml:space="preserve"> is an integer satisfying 0&lt;=</w:t>
      </w:r>
      <w:r>
        <w:rPr>
          <w:bCs/>
          <w:i/>
          <w:iCs/>
        </w:rPr>
        <w:t>k</w:t>
      </w:r>
      <w:r>
        <w:rPr>
          <w:bCs/>
        </w:rPr>
        <w:t xml:space="preserve">&lt;=5.   </w:t>
      </w:r>
    </w:p>
    <w:p w14:paraId="2FA624FE" w14:textId="77777777" w:rsidR="00A8364B" w:rsidRDefault="00D975FF">
      <w:pPr>
        <w:pStyle w:val="afc"/>
        <w:numPr>
          <w:ilvl w:val="0"/>
          <w:numId w:val="41"/>
        </w:numPr>
        <w:overflowPunct w:val="0"/>
        <w:snapToGrid/>
        <w:spacing w:after="180" w:line="240" w:lineRule="auto"/>
        <w:jc w:val="left"/>
        <w:textAlignment w:val="baseline"/>
        <w:rPr>
          <w:rFonts w:eastAsia="Times New Roman"/>
        </w:rPr>
      </w:pPr>
      <w:r>
        <w:rPr>
          <w:rFonts w:eastAsia="Times New Roman"/>
          <w:bCs/>
        </w:rPr>
        <w:t xml:space="preserve">FFS the value of </w:t>
      </w:r>
      <w:r>
        <w:rPr>
          <w:rFonts w:eastAsia="Times New Roman"/>
          <w:bCs/>
          <w:i/>
          <w:iCs/>
        </w:rPr>
        <w:t>k</w:t>
      </w:r>
    </w:p>
    <w:p w14:paraId="13E5F37A" w14:textId="77777777" w:rsidR="00A8364B" w:rsidRDefault="00D975FF">
      <w:pPr>
        <w:pStyle w:val="afc"/>
        <w:numPr>
          <w:ilvl w:val="0"/>
          <w:numId w:val="41"/>
        </w:numPr>
        <w:overflowPunct w:val="0"/>
        <w:snapToGrid/>
        <w:spacing w:after="180" w:line="240" w:lineRule="auto"/>
        <w:jc w:val="left"/>
        <w:textAlignment w:val="baseline"/>
        <w:rPr>
          <w:rFonts w:eastAsia="Times New Roman"/>
        </w:rPr>
      </w:pPr>
      <w:r>
        <w:rPr>
          <w:rFonts w:eastAsia="Times New Roman"/>
          <w:bCs/>
        </w:rPr>
        <w:t>FFS the reporting range of Rx-Tx time difference measurement for PDC</w:t>
      </w:r>
    </w:p>
    <w:p w14:paraId="77BA4291" w14:textId="77777777" w:rsidR="00A8364B" w:rsidRDefault="00A8364B">
      <w:pPr>
        <w:tabs>
          <w:tab w:val="left" w:pos="628"/>
        </w:tabs>
        <w:spacing w:after="0"/>
        <w:rPr>
          <w:rFonts w:eastAsia="Times New Roman"/>
          <w:b/>
          <w:lang w:val="en-GB"/>
        </w:rPr>
      </w:pPr>
    </w:p>
    <w:p w14:paraId="3F98BE2B" w14:textId="77777777" w:rsidR="00A8364B" w:rsidRDefault="00D975FF">
      <w:pPr>
        <w:spacing w:after="360"/>
        <w:rPr>
          <w:b/>
          <w:color w:val="000000"/>
          <w:u w:val="single"/>
          <w:lang w:eastAsia="zh-CN"/>
        </w:rPr>
      </w:pPr>
      <w:r>
        <w:rPr>
          <w:b/>
          <w:kern w:val="2"/>
          <w:u w:val="single"/>
          <w:lang w:val="en-GB" w:eastAsia="zh-CN"/>
        </w:rPr>
        <w:t>RAN1#107-e</w:t>
      </w:r>
    </w:p>
    <w:p w14:paraId="61C45D72" w14:textId="77777777" w:rsidR="00A8364B" w:rsidRDefault="00D975FF">
      <w:pPr>
        <w:autoSpaceDE/>
        <w:autoSpaceDN/>
        <w:adjustRightInd/>
        <w:snapToGrid/>
        <w:spacing w:after="0" w:line="240" w:lineRule="auto"/>
        <w:jc w:val="left"/>
        <w:rPr>
          <w:rFonts w:ascii="Calibri" w:eastAsia="Malgun Gothic" w:hAnsi="Calibri"/>
          <w:sz w:val="20"/>
          <w:szCs w:val="21"/>
          <w:highlight w:val="green"/>
          <w:lang w:eastAsia="zh-CN"/>
        </w:rPr>
      </w:pPr>
      <w:r>
        <w:rPr>
          <w:rFonts w:ascii="Times" w:eastAsia="Batang" w:hAnsi="Times"/>
          <w:sz w:val="20"/>
          <w:szCs w:val="24"/>
          <w:highlight w:val="green"/>
          <w:lang w:val="en-GB"/>
        </w:rPr>
        <w:t>Agreement</w:t>
      </w:r>
    </w:p>
    <w:p w14:paraId="4541D8D9" w14:textId="77777777" w:rsidR="00A8364B" w:rsidRDefault="00D975FF">
      <w:pPr>
        <w:autoSpaceDE/>
        <w:autoSpaceDN/>
        <w:adjustRightInd/>
        <w:snapToGrid/>
        <w:spacing w:after="0" w:line="240" w:lineRule="auto"/>
        <w:jc w:val="left"/>
        <w:rPr>
          <w:rFonts w:eastAsia="Batang"/>
          <w:bCs/>
          <w:lang w:val="en-GB"/>
        </w:rPr>
      </w:pPr>
      <w:r>
        <w:rPr>
          <w:rFonts w:ascii="Times" w:eastAsia="Batang" w:hAnsi="Times"/>
          <w:bCs/>
          <w:sz w:val="20"/>
          <w:szCs w:val="24"/>
          <w:lang w:val="en-GB"/>
        </w:rPr>
        <w:t xml:space="preserve">If RTT-based PDC is supported, a single granularity 32Tc (i.e. k=5) is supported for Rx-Tx measurement report. </w:t>
      </w:r>
    </w:p>
    <w:p w14:paraId="0A28CF08" w14:textId="77777777" w:rsidR="00A8364B" w:rsidRDefault="00A8364B">
      <w:pPr>
        <w:autoSpaceDE/>
        <w:autoSpaceDN/>
        <w:adjustRightInd/>
        <w:snapToGrid/>
        <w:spacing w:after="0" w:line="240" w:lineRule="auto"/>
        <w:jc w:val="left"/>
        <w:rPr>
          <w:rFonts w:ascii="Times" w:eastAsia="Batang" w:hAnsi="Times"/>
          <w:i/>
          <w:iCs/>
          <w:sz w:val="20"/>
          <w:szCs w:val="24"/>
          <w:lang w:val="en-GB" w:eastAsia="zh-CN"/>
        </w:rPr>
      </w:pPr>
    </w:p>
    <w:p w14:paraId="5A9B2359"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eastAsia="zh-CN"/>
        </w:rPr>
      </w:pPr>
      <w:r>
        <w:rPr>
          <w:rFonts w:ascii="Times" w:eastAsia="Batang" w:hAnsi="Times"/>
          <w:iCs/>
          <w:sz w:val="20"/>
          <w:szCs w:val="24"/>
          <w:highlight w:val="green"/>
          <w:lang w:val="en-GB" w:eastAsia="zh-CN"/>
        </w:rPr>
        <w:t>Agreement</w:t>
      </w:r>
    </w:p>
    <w:p w14:paraId="0CA7E514" w14:textId="77777777" w:rsidR="00A8364B" w:rsidRDefault="00D975FF">
      <w:pPr>
        <w:autoSpaceDE/>
        <w:autoSpaceDN/>
        <w:adjustRightInd/>
        <w:snapToGrid/>
        <w:spacing w:after="0" w:line="240" w:lineRule="auto"/>
        <w:jc w:val="left"/>
        <w:rPr>
          <w:rFonts w:ascii="Times" w:eastAsia="Batang" w:hAnsi="Times"/>
          <w:color w:val="000000"/>
          <w:sz w:val="20"/>
          <w:szCs w:val="24"/>
          <w:lang w:val="en-GB"/>
        </w:rPr>
      </w:pPr>
      <w:r>
        <w:rPr>
          <w:rFonts w:ascii="Times" w:eastAsia="Batang" w:hAnsi="Times"/>
          <w:color w:val="000000"/>
          <w:sz w:val="20"/>
          <w:szCs w:val="24"/>
          <w:lang w:val="en-GB"/>
        </w:rPr>
        <w:t xml:space="preserve">For Rel-17 </w:t>
      </w:r>
    </w:p>
    <w:p w14:paraId="200BD848" w14:textId="77777777" w:rsidR="00A8364B" w:rsidRDefault="00D975FF">
      <w:pPr>
        <w:numPr>
          <w:ilvl w:val="0"/>
          <w:numId w:val="42"/>
        </w:numPr>
        <w:overflowPunct w:val="0"/>
        <w:autoSpaceDE/>
        <w:autoSpaceDN/>
        <w:adjustRightInd/>
        <w:snapToGrid/>
        <w:spacing w:after="180" w:line="240" w:lineRule="auto"/>
        <w:contextualSpacing/>
        <w:jc w:val="left"/>
        <w:textAlignment w:val="baseline"/>
        <w:rPr>
          <w:sz w:val="20"/>
          <w:szCs w:val="20"/>
          <w:lang w:val="en-GB" w:eastAsia="ja-JP"/>
        </w:rPr>
      </w:pPr>
      <w:r>
        <w:rPr>
          <w:color w:val="000000"/>
          <w:sz w:val="20"/>
          <w:szCs w:val="20"/>
          <w:lang w:val="en-GB" w:eastAsia="ja-JP"/>
        </w:rPr>
        <w:t>S</w:t>
      </w:r>
      <w:r>
        <w:rPr>
          <w:sz w:val="20"/>
          <w:szCs w:val="20"/>
          <w:lang w:val="en-GB" w:eastAsia="ja-JP"/>
        </w:rPr>
        <w:t xml:space="preserve">upport RTT-based PDC method </w:t>
      </w:r>
    </w:p>
    <w:p w14:paraId="0174F57C" w14:textId="77777777" w:rsidR="00A8364B" w:rsidRDefault="00D975FF">
      <w:pPr>
        <w:numPr>
          <w:ilvl w:val="0"/>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 xml:space="preserve">Support PDC method based on </w:t>
      </w:r>
      <w:r>
        <w:rPr>
          <w:sz w:val="20"/>
          <w:szCs w:val="20"/>
          <w:lang w:val="en-GB" w:eastAsia="ja-JP"/>
        </w:rPr>
        <w:t>legacy TA-based mechanism</w:t>
      </w:r>
    </w:p>
    <w:p w14:paraId="7EFA59C7" w14:textId="77777777" w:rsidR="00A8364B" w:rsidRDefault="00D975FF">
      <w:pPr>
        <w:numPr>
          <w:ilvl w:val="1"/>
          <w:numId w:val="42"/>
        </w:numPr>
        <w:overflowPunct w:val="0"/>
        <w:autoSpaceDE/>
        <w:autoSpaceDN/>
        <w:adjustRightInd/>
        <w:snapToGrid/>
        <w:spacing w:after="180" w:line="240" w:lineRule="auto"/>
        <w:contextualSpacing/>
        <w:jc w:val="left"/>
        <w:textAlignment w:val="baseline"/>
        <w:rPr>
          <w:bCs/>
          <w:sz w:val="20"/>
          <w:szCs w:val="20"/>
          <w:lang w:val="en-GB" w:eastAsia="ja-JP"/>
        </w:rPr>
      </w:pPr>
      <w:r>
        <w:rPr>
          <w:color w:val="000000"/>
          <w:sz w:val="20"/>
          <w:szCs w:val="20"/>
          <w:lang w:val="en-GB" w:eastAsia="ja-JP"/>
        </w:rPr>
        <w:t>No RAN1/RAN4 specification impact expected</w:t>
      </w:r>
    </w:p>
    <w:p w14:paraId="65532F49"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434A02F9" w14:textId="77777777" w:rsidR="00A8364B" w:rsidRDefault="00D975FF">
      <w:pPr>
        <w:autoSpaceDE/>
        <w:autoSpaceDN/>
        <w:adjustRightInd/>
        <w:snapToGrid/>
        <w:spacing w:after="0" w:line="240" w:lineRule="auto"/>
        <w:jc w:val="left"/>
        <w:rPr>
          <w:rFonts w:ascii="Times" w:eastAsia="Batang" w:hAnsi="Times"/>
          <w:color w:val="000000"/>
          <w:sz w:val="20"/>
          <w:szCs w:val="24"/>
          <w:lang w:val="en-GB" w:eastAsia="zh-CN"/>
        </w:rPr>
      </w:pPr>
      <w:r>
        <w:rPr>
          <w:rFonts w:ascii="Times" w:eastAsia="Batang" w:hAnsi="Times"/>
          <w:sz w:val="20"/>
          <w:szCs w:val="24"/>
          <w:lang w:val="en-GB" w:eastAsia="zh-CN"/>
        </w:rPr>
        <w:t>For RTT-based PDC, existing definitions of UE Rx – Tx time difference (i.e. section 5.1.30 in TS 38.215) and gNB Rx – Tx time difference (i.e. section 5.2.3 in TS 38.215) are reused</w:t>
      </w:r>
      <w:r>
        <w:rPr>
          <w:rFonts w:ascii="Times" w:eastAsia="Batang" w:hAnsi="Times"/>
          <w:color w:val="000000"/>
          <w:sz w:val="20"/>
          <w:szCs w:val="24"/>
          <w:lang w:val="en-GB" w:eastAsia="zh-CN"/>
        </w:rPr>
        <w:t>, with updates at least to reflect the single pair of TRS/PRS and SRS configured for RTT-based PDC.</w:t>
      </w:r>
    </w:p>
    <w:p w14:paraId="0960E32D" w14:textId="77777777" w:rsidR="00A8364B" w:rsidRDefault="00A8364B">
      <w:pPr>
        <w:autoSpaceDE/>
        <w:autoSpaceDN/>
        <w:adjustRightInd/>
        <w:snapToGrid/>
        <w:spacing w:after="0" w:line="240" w:lineRule="auto"/>
        <w:jc w:val="left"/>
        <w:rPr>
          <w:rFonts w:ascii="Times" w:eastAsia="Batang" w:hAnsi="Times"/>
          <w:color w:val="000000"/>
          <w:sz w:val="20"/>
          <w:szCs w:val="24"/>
          <w:lang w:val="en-GB" w:eastAsia="zh-CN"/>
        </w:rPr>
      </w:pPr>
    </w:p>
    <w:p w14:paraId="64F7EB38"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1607B430"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sz w:val="20"/>
          <w:szCs w:val="24"/>
          <w:lang w:val="en-GB"/>
        </w:rPr>
        <w:t>Send an LS to RAN2 and RAN4 with the content including:</w:t>
      </w:r>
    </w:p>
    <w:p w14:paraId="40985E0B"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The agreements made in RAN1#107-e for propagation delay compensation.</w:t>
      </w:r>
    </w:p>
    <w:p w14:paraId="305CA636"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Ask RAN4 to define the following for RTT-based propagation delay compensation:</w:t>
      </w:r>
    </w:p>
    <w:p w14:paraId="6D6133C4"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bCs/>
          <w:sz w:val="20"/>
          <w:szCs w:val="20"/>
          <w:lang w:val="en-GB" w:eastAsia="zh-CN"/>
        </w:rPr>
      </w:pPr>
      <w:r>
        <w:rPr>
          <w:sz w:val="20"/>
          <w:szCs w:val="20"/>
          <w:lang w:val="en-GB" w:eastAsia="zh-CN"/>
        </w:rPr>
        <w:t>UE Rx-Tx time difference measurement accuracy based on CSI-RS for tracking</w:t>
      </w:r>
    </w:p>
    <w:p w14:paraId="450BD15A"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UE Rx-Tx time difference measurement accuracy based on PRS (including reuse existing spec if appropriate)</w:t>
      </w:r>
    </w:p>
    <w:p w14:paraId="716B39F1" w14:textId="77777777" w:rsidR="00A8364B" w:rsidRDefault="00D975FF">
      <w:pPr>
        <w:numPr>
          <w:ilvl w:val="1"/>
          <w:numId w:val="43"/>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gNB Rx-Tx time difference absolute accuracy</w:t>
      </w:r>
      <w:r>
        <w:rPr>
          <w:bCs/>
          <w:sz w:val="20"/>
          <w:szCs w:val="20"/>
          <w:lang w:val="en-GB" w:eastAsia="zh-CN"/>
        </w:rPr>
        <w:fldChar w:fldCharType="begin"/>
      </w:r>
      <w:r>
        <w:rPr>
          <w:bCs/>
          <w:sz w:val="20"/>
          <w:szCs w:val="20"/>
          <w:lang w:val="en-GB" w:eastAsia="zh-CN"/>
        </w:rPr>
        <w:instrText xml:space="preserve"> QUOTE </w:instrText>
      </w:r>
      <w:r>
        <w:rPr>
          <w:sz w:val="20"/>
          <w:szCs w:val="20"/>
          <w:lang w:val="en-GB" w:eastAsia="zh-CN"/>
        </w:rPr>
        <w:instrText>errorgNB,RxTxDiff</w:instrText>
      </w:r>
      <w:r>
        <w:rPr>
          <w:bCs/>
          <w:sz w:val="20"/>
          <w:szCs w:val="20"/>
          <w:lang w:val="en-GB" w:eastAsia="zh-CN"/>
        </w:rPr>
        <w:instrText xml:space="preserve"> </w:instrText>
      </w:r>
      <w:r>
        <w:rPr>
          <w:sz w:val="20"/>
          <w:szCs w:val="20"/>
          <w:lang w:val="en-GB" w:eastAsia="zh-CN"/>
        </w:rPr>
        <w:fldChar w:fldCharType="end"/>
      </w:r>
      <w:r>
        <w:rPr>
          <w:sz w:val="20"/>
          <w:szCs w:val="20"/>
          <w:lang w:val="en-GB" w:eastAsia="zh-CN"/>
        </w:rPr>
        <w:t xml:space="preserve"> </w:t>
      </w:r>
      <w:r>
        <w:rPr>
          <w:bCs/>
          <w:sz w:val="20"/>
          <w:szCs w:val="20"/>
          <w:lang w:val="en-GB" w:eastAsia="zh-CN"/>
        </w:rPr>
        <w:t xml:space="preserve">based on SRS </w:t>
      </w:r>
      <w:r>
        <w:rPr>
          <w:sz w:val="20"/>
          <w:szCs w:val="20"/>
          <w:lang w:val="en-GB" w:eastAsia="zh-CN"/>
        </w:rPr>
        <w:t>(including reuse existing spec if appropriate)</w:t>
      </w:r>
    </w:p>
    <w:p w14:paraId="399AC0FF" w14:textId="77777777" w:rsidR="00A8364B" w:rsidRDefault="00D975FF">
      <w:pPr>
        <w:numPr>
          <w:ilvl w:val="0"/>
          <w:numId w:val="43"/>
        </w:numPr>
        <w:overflowPunct w:val="0"/>
        <w:autoSpaceDE/>
        <w:autoSpaceDN/>
        <w:adjustRightInd/>
        <w:snapToGrid/>
        <w:spacing w:after="180" w:line="240" w:lineRule="auto"/>
        <w:contextualSpacing/>
        <w:jc w:val="left"/>
        <w:textAlignment w:val="baseline"/>
        <w:rPr>
          <w:bCs/>
          <w:sz w:val="20"/>
          <w:szCs w:val="20"/>
          <w:lang w:val="en-GB" w:eastAsia="ja-JP"/>
        </w:rPr>
      </w:pPr>
      <w:r>
        <w:rPr>
          <w:bCs/>
          <w:sz w:val="20"/>
          <w:szCs w:val="20"/>
          <w:lang w:val="en-GB" w:eastAsia="ja-JP"/>
        </w:rPr>
        <w:t>Inform RAN4 that enhanced TA-based PDC with reduced Te and enhanced TA command granularity is precluded in RAN1.</w:t>
      </w:r>
    </w:p>
    <w:p w14:paraId="00EAC697" w14:textId="77777777" w:rsidR="00A8364B" w:rsidRDefault="00A8364B">
      <w:pPr>
        <w:autoSpaceDE/>
        <w:autoSpaceDN/>
        <w:adjustRightInd/>
        <w:snapToGrid/>
        <w:spacing w:after="0" w:line="240" w:lineRule="auto"/>
        <w:jc w:val="left"/>
        <w:rPr>
          <w:rFonts w:ascii="Times" w:eastAsia="Batang" w:hAnsi="Times"/>
          <w:bCs/>
          <w:sz w:val="20"/>
          <w:szCs w:val="24"/>
          <w:u w:val="single"/>
          <w:lang w:val="en-GB"/>
        </w:rPr>
      </w:pPr>
    </w:p>
    <w:p w14:paraId="49D13B10" w14:textId="77777777" w:rsidR="00A8364B" w:rsidRDefault="00D975F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lastRenderedPageBreak/>
        <w:t>Conclusion</w:t>
      </w:r>
    </w:p>
    <w:p w14:paraId="7AD3B518" w14:textId="77777777" w:rsidR="00A8364B" w:rsidRDefault="00D975FF">
      <w:pPr>
        <w:autoSpaceDE/>
        <w:autoSpaceDN/>
        <w:adjustRightInd/>
        <w:snapToGrid/>
        <w:spacing w:after="0" w:line="240" w:lineRule="auto"/>
        <w:jc w:val="left"/>
        <w:rPr>
          <w:rFonts w:ascii="Times" w:eastAsia="Batang" w:hAnsi="Times"/>
          <w:bCs/>
          <w:color w:val="000000"/>
          <w:sz w:val="20"/>
          <w:szCs w:val="24"/>
          <w:lang w:val="en-GB" w:eastAsia="zh-CN"/>
        </w:rPr>
      </w:pPr>
      <w:r>
        <w:rPr>
          <w:rFonts w:ascii="Times" w:eastAsia="Batang" w:hAnsi="Times"/>
          <w:bCs/>
          <w:color w:val="000000"/>
          <w:sz w:val="20"/>
          <w:szCs w:val="24"/>
          <w:lang w:val="en-GB" w:eastAsia="zh-CN"/>
        </w:rPr>
        <w:t xml:space="preserve">For RTT-based PDC, it is assumed that the transmission of DL TRS/PRS, UL SRS and </w:t>
      </w:r>
      <w:r>
        <w:rPr>
          <w:rFonts w:ascii="Times" w:eastAsia="Batang" w:hAnsi="Times" w:hint="eastAsia"/>
          <w:bCs/>
          <w:color w:val="000000"/>
          <w:sz w:val="20"/>
          <w:szCs w:val="24"/>
          <w:lang w:val="en-GB" w:eastAsia="zh-CN"/>
        </w:rPr>
        <w:t>reference time information</w:t>
      </w:r>
      <w:r>
        <w:rPr>
          <w:rFonts w:ascii="Times" w:eastAsia="Batang" w:hAnsi="Times"/>
          <w:bCs/>
          <w:color w:val="000000"/>
          <w:sz w:val="20"/>
          <w:szCs w:val="24"/>
          <w:lang w:val="en-GB" w:eastAsia="zh-CN"/>
        </w:rPr>
        <w:t xml:space="preserve"> are associated with a same TRP.</w:t>
      </w:r>
    </w:p>
    <w:p w14:paraId="26D74EAF" w14:textId="77777777" w:rsidR="00A8364B" w:rsidRDefault="00D975FF">
      <w:pPr>
        <w:autoSpaceDE/>
        <w:autoSpaceDN/>
        <w:adjustRightInd/>
        <w:snapToGrid/>
        <w:spacing w:after="0" w:line="240" w:lineRule="auto"/>
        <w:jc w:val="left"/>
        <w:rPr>
          <w:rFonts w:ascii="Times" w:eastAsia="Batang" w:hAnsi="Times"/>
          <w:bCs/>
          <w:i/>
          <w:sz w:val="20"/>
          <w:szCs w:val="24"/>
          <w:lang w:val="en-GB"/>
        </w:rPr>
      </w:pPr>
      <w:r>
        <w:rPr>
          <w:rFonts w:ascii="Times" w:eastAsia="Batang" w:hAnsi="Times"/>
          <w:bCs/>
          <w:sz w:val="20"/>
          <w:szCs w:val="24"/>
          <w:lang w:val="en-GB"/>
        </w:rPr>
        <w:t>Note: No RAN1 specification impact is expected for this conclusion</w:t>
      </w:r>
    </w:p>
    <w:p w14:paraId="2CF257E2" w14:textId="77777777" w:rsidR="00A8364B" w:rsidRDefault="00A8364B">
      <w:pPr>
        <w:autoSpaceDE/>
        <w:autoSpaceDN/>
        <w:adjustRightInd/>
        <w:snapToGrid/>
        <w:spacing w:after="0" w:line="240" w:lineRule="auto"/>
        <w:jc w:val="left"/>
        <w:rPr>
          <w:rFonts w:ascii="Times" w:eastAsia="Batang" w:hAnsi="Times"/>
          <w:i/>
          <w:sz w:val="20"/>
          <w:szCs w:val="24"/>
          <w:lang w:val="en-GB"/>
        </w:rPr>
      </w:pPr>
    </w:p>
    <w:p w14:paraId="68223771" w14:textId="77777777" w:rsidR="00A8364B" w:rsidRDefault="00D975FF">
      <w:pPr>
        <w:autoSpaceDE/>
        <w:autoSpaceDN/>
        <w:adjustRightInd/>
        <w:snapToGrid/>
        <w:spacing w:after="0" w:line="240" w:lineRule="auto"/>
        <w:jc w:val="left"/>
        <w:rPr>
          <w:rFonts w:ascii="Times" w:eastAsia="Batang" w:hAnsi="Times"/>
          <w:sz w:val="20"/>
          <w:szCs w:val="24"/>
          <w:highlight w:val="green"/>
          <w:lang w:val="en-GB"/>
        </w:rPr>
      </w:pPr>
      <w:r>
        <w:rPr>
          <w:rFonts w:ascii="Times" w:eastAsia="Batang" w:hAnsi="Times"/>
          <w:sz w:val="20"/>
          <w:szCs w:val="24"/>
          <w:highlight w:val="green"/>
          <w:lang w:val="en-GB"/>
        </w:rPr>
        <w:t>Agreement</w:t>
      </w:r>
    </w:p>
    <w:p w14:paraId="03B5C8B0" w14:textId="77777777" w:rsidR="00A8364B" w:rsidRDefault="00D975FF">
      <w:pPr>
        <w:autoSpaceDE/>
        <w:autoSpaceDN/>
        <w:adjustRightInd/>
        <w:snapToGrid/>
        <w:spacing w:after="0" w:line="240" w:lineRule="auto"/>
        <w:jc w:val="left"/>
        <w:rPr>
          <w:rFonts w:ascii="Times" w:eastAsia="Batang" w:hAnsi="Times"/>
          <w:i/>
          <w:sz w:val="20"/>
          <w:szCs w:val="24"/>
          <w:lang w:val="en-GB"/>
        </w:rPr>
      </w:pPr>
      <w:r>
        <w:rPr>
          <w:rFonts w:ascii="Times" w:eastAsia="Batang" w:hAnsi="Times"/>
          <w:sz w:val="20"/>
          <w:szCs w:val="24"/>
          <w:lang w:val="en-GB" w:eastAsia="zh-CN"/>
        </w:rPr>
        <w:t xml:space="preserve">For RTT-based propagation delay compensation, the </w:t>
      </w:r>
      <w:r>
        <w:rPr>
          <w:rFonts w:ascii="Times" w:eastAsia="Batang" w:hAnsi="Times"/>
          <w:bCs/>
          <w:sz w:val="20"/>
          <w:szCs w:val="24"/>
          <w:lang w:val="en-GB"/>
        </w:rPr>
        <w:t>Rx-Tx time difference is reported via RRC signalling.</w:t>
      </w:r>
    </w:p>
    <w:p w14:paraId="6FE0CB38" w14:textId="77777777" w:rsidR="00A8364B" w:rsidRDefault="00A8364B">
      <w:pPr>
        <w:autoSpaceDE/>
        <w:autoSpaceDN/>
        <w:adjustRightInd/>
        <w:snapToGrid/>
        <w:spacing w:after="0" w:line="240" w:lineRule="auto"/>
        <w:jc w:val="left"/>
        <w:rPr>
          <w:rFonts w:ascii="Times" w:eastAsia="Batang" w:hAnsi="Times"/>
          <w:i/>
          <w:sz w:val="20"/>
          <w:szCs w:val="24"/>
          <w:lang w:val="en-GB"/>
        </w:rPr>
      </w:pPr>
    </w:p>
    <w:p w14:paraId="1DE127E5" w14:textId="77777777" w:rsidR="00A8364B" w:rsidRDefault="00D975FF">
      <w:pPr>
        <w:autoSpaceDE/>
        <w:autoSpaceDN/>
        <w:adjustRightInd/>
        <w:snapToGrid/>
        <w:spacing w:after="0" w:line="240" w:lineRule="auto"/>
        <w:jc w:val="left"/>
        <w:rPr>
          <w:rFonts w:ascii="Times" w:eastAsia="Batang" w:hAnsi="Times"/>
          <w:bCs/>
          <w:sz w:val="20"/>
          <w:szCs w:val="24"/>
          <w:u w:val="single"/>
          <w:lang w:val="en-GB"/>
        </w:rPr>
      </w:pPr>
      <w:r>
        <w:rPr>
          <w:rFonts w:ascii="Times" w:eastAsia="Batang" w:hAnsi="Times"/>
          <w:bCs/>
          <w:sz w:val="20"/>
          <w:szCs w:val="24"/>
          <w:u w:val="single"/>
          <w:lang w:val="en-GB"/>
        </w:rPr>
        <w:t>Conclusion</w:t>
      </w:r>
    </w:p>
    <w:p w14:paraId="61C43C1A" w14:textId="77777777" w:rsidR="00A8364B" w:rsidRDefault="00D975FF">
      <w:pPr>
        <w:autoSpaceDE/>
        <w:autoSpaceDN/>
        <w:adjustRightInd/>
        <w:snapToGrid/>
        <w:spacing w:after="0" w:line="240" w:lineRule="auto"/>
        <w:jc w:val="left"/>
        <w:rPr>
          <w:rFonts w:ascii="Times" w:eastAsia="Batang" w:hAnsi="Times"/>
          <w:bCs/>
          <w:sz w:val="20"/>
          <w:szCs w:val="24"/>
          <w:lang w:val="en-GB" w:eastAsia="zh-CN"/>
        </w:rPr>
      </w:pPr>
      <w:r>
        <w:rPr>
          <w:rFonts w:ascii="Times" w:eastAsia="Batang" w:hAnsi="Times"/>
          <w:bCs/>
          <w:sz w:val="20"/>
          <w:szCs w:val="24"/>
          <w:lang w:val="en-GB" w:eastAsia="zh-CN"/>
        </w:rPr>
        <w:t>The reporting range of Rx-Tx time difference measurement for RTT-based PDC is up to RAN4.</w:t>
      </w:r>
    </w:p>
    <w:p w14:paraId="4042AF53"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594CE2FC" w14:textId="77777777" w:rsidR="00A8364B" w:rsidRDefault="00410597">
      <w:pPr>
        <w:autoSpaceDE/>
        <w:autoSpaceDN/>
        <w:adjustRightInd/>
        <w:snapToGrid/>
        <w:spacing w:after="0" w:line="240" w:lineRule="auto"/>
        <w:jc w:val="left"/>
        <w:rPr>
          <w:rFonts w:ascii="Times" w:eastAsia="Batang" w:hAnsi="Times"/>
          <w:b/>
          <w:bCs/>
          <w:sz w:val="20"/>
          <w:szCs w:val="24"/>
          <w:lang w:val="en-GB"/>
        </w:rPr>
      </w:pPr>
      <w:hyperlink r:id="rId18" w:history="1">
        <w:r w:rsidR="00D975FF">
          <w:rPr>
            <w:rFonts w:ascii="Times" w:eastAsia="Batang" w:hAnsi="Times"/>
            <w:b/>
            <w:bCs/>
            <w:color w:val="0000FF"/>
            <w:sz w:val="20"/>
            <w:szCs w:val="24"/>
            <w:u w:val="single"/>
            <w:lang w:val="en-GB"/>
          </w:rPr>
          <w:t>R1-2112729</w:t>
        </w:r>
      </w:hyperlink>
      <w:r w:rsidR="00D975FF">
        <w:rPr>
          <w:rFonts w:ascii="Times" w:eastAsia="Batang" w:hAnsi="Times"/>
          <w:b/>
          <w:bCs/>
          <w:sz w:val="20"/>
          <w:szCs w:val="24"/>
          <w:lang w:val="en-GB"/>
        </w:rPr>
        <w:tab/>
        <w:t>Draft LS on propagation delay compensation</w:t>
      </w:r>
      <w:r w:rsidR="00D975FF">
        <w:rPr>
          <w:rFonts w:ascii="Times" w:eastAsia="Batang" w:hAnsi="Times"/>
          <w:b/>
          <w:bCs/>
          <w:sz w:val="20"/>
          <w:szCs w:val="24"/>
          <w:lang w:val="en-GB"/>
        </w:rPr>
        <w:tab/>
        <w:t>Huawei</w:t>
      </w:r>
    </w:p>
    <w:p w14:paraId="75ACC399" w14:textId="77777777" w:rsidR="00A8364B" w:rsidRDefault="00D975FF">
      <w:pPr>
        <w:autoSpaceDE/>
        <w:autoSpaceDN/>
        <w:adjustRightInd/>
        <w:snapToGrid/>
        <w:spacing w:after="0" w:line="240" w:lineRule="auto"/>
        <w:jc w:val="left"/>
        <w:rPr>
          <w:rFonts w:ascii="Times" w:eastAsia="Batang" w:hAnsi="Times"/>
          <w:sz w:val="20"/>
          <w:szCs w:val="24"/>
          <w:lang w:val="en-GB"/>
        </w:rPr>
      </w:pPr>
      <w:r>
        <w:rPr>
          <w:rFonts w:ascii="Times" w:eastAsia="Batang" w:hAnsi="Times"/>
          <w:b/>
          <w:bCs/>
          <w:sz w:val="20"/>
          <w:szCs w:val="24"/>
          <w:lang w:val="en-GB" w:eastAsia="zh-CN"/>
        </w:rPr>
        <w:t>Decision:</w:t>
      </w:r>
      <w:r>
        <w:rPr>
          <w:rFonts w:ascii="Times" w:eastAsia="Batang" w:hAnsi="Times"/>
          <w:sz w:val="20"/>
          <w:szCs w:val="24"/>
          <w:lang w:val="en-GB" w:eastAsia="zh-CN"/>
        </w:rPr>
        <w:t xml:space="preserve"> As per email decision posted on Nov 20</w:t>
      </w:r>
      <w:r>
        <w:rPr>
          <w:rFonts w:ascii="Times" w:eastAsia="Batang" w:hAnsi="Times"/>
          <w:sz w:val="20"/>
          <w:szCs w:val="24"/>
          <w:vertAlign w:val="superscript"/>
          <w:lang w:val="en-GB" w:eastAsia="zh-CN"/>
        </w:rPr>
        <w:t>th</w:t>
      </w:r>
      <w:r>
        <w:rPr>
          <w:rFonts w:ascii="Times" w:eastAsia="Batang" w:hAnsi="Times"/>
          <w:sz w:val="20"/>
          <w:szCs w:val="24"/>
          <w:lang w:val="en-GB" w:eastAsia="zh-CN"/>
        </w:rPr>
        <w:t xml:space="preserve">, the draft LS is endorsed. Final LS to RAN2/RAN4 is </w:t>
      </w:r>
      <w:r>
        <w:rPr>
          <w:rFonts w:ascii="Times" w:eastAsia="Batang" w:hAnsi="Times"/>
          <w:sz w:val="20"/>
          <w:szCs w:val="24"/>
          <w:highlight w:val="green"/>
          <w:lang w:val="en-GB" w:eastAsia="zh-CN"/>
        </w:rPr>
        <w:t xml:space="preserve">approved in </w:t>
      </w:r>
      <w:hyperlink r:id="rId19" w:history="1">
        <w:r>
          <w:rPr>
            <w:rFonts w:ascii="Times" w:eastAsia="Batang" w:hAnsi="Times"/>
            <w:color w:val="0000FF"/>
            <w:sz w:val="20"/>
            <w:szCs w:val="24"/>
            <w:highlight w:val="green"/>
            <w:u w:val="single"/>
            <w:lang w:val="en-GB" w:eastAsia="zh-CN"/>
          </w:rPr>
          <w:t>R1-2112834</w:t>
        </w:r>
      </w:hyperlink>
      <w:r>
        <w:rPr>
          <w:rFonts w:ascii="Times" w:eastAsia="Batang" w:hAnsi="Times"/>
          <w:sz w:val="20"/>
          <w:szCs w:val="24"/>
          <w:lang w:val="en-GB"/>
        </w:rPr>
        <w:t>.</w:t>
      </w:r>
    </w:p>
    <w:p w14:paraId="7FD8AD8E" w14:textId="77777777" w:rsidR="00A8364B" w:rsidRDefault="00A8364B">
      <w:pPr>
        <w:tabs>
          <w:tab w:val="left" w:pos="628"/>
        </w:tabs>
        <w:rPr>
          <w:rFonts w:eastAsia="Times New Roman"/>
          <w:b/>
          <w:lang w:val="en-GB"/>
        </w:rPr>
      </w:pPr>
    </w:p>
    <w:p w14:paraId="36870CDC" w14:textId="77777777" w:rsidR="00A8364B" w:rsidRDefault="00A8364B">
      <w:pPr>
        <w:tabs>
          <w:tab w:val="left" w:pos="628"/>
        </w:tabs>
        <w:rPr>
          <w:rFonts w:eastAsia="Times New Roman"/>
          <w:b/>
          <w:lang w:val="en-GB"/>
        </w:rPr>
      </w:pPr>
    </w:p>
    <w:p w14:paraId="76051987" w14:textId="77777777" w:rsidR="00A8364B" w:rsidRDefault="00D975FF">
      <w:pPr>
        <w:spacing w:after="360"/>
        <w:rPr>
          <w:b/>
          <w:kern w:val="2"/>
          <w:u w:val="single"/>
          <w:lang w:val="en-GB" w:eastAsia="zh-CN"/>
        </w:rPr>
      </w:pPr>
      <w:r>
        <w:rPr>
          <w:rFonts w:hint="eastAsia"/>
          <w:b/>
          <w:kern w:val="2"/>
          <w:u w:val="single"/>
          <w:lang w:val="en-GB" w:eastAsia="zh-CN"/>
        </w:rPr>
        <w:t>R</w:t>
      </w:r>
      <w:r>
        <w:rPr>
          <w:b/>
          <w:kern w:val="2"/>
          <w:u w:val="single"/>
          <w:lang w:val="en-GB" w:eastAsia="zh-CN"/>
        </w:rPr>
        <w:t>AN1#107bis-e</w:t>
      </w:r>
    </w:p>
    <w:p w14:paraId="3CB1466E" w14:textId="77777777" w:rsidR="00A8364B" w:rsidRDefault="00D975F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77E7C37F"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SRS for positioning is not supported for RTT-based PDC, regardless of whether TRS or PRS is used for RTT-based PDC.</w:t>
      </w:r>
    </w:p>
    <w:p w14:paraId="1143E1AA"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7434FA6A" w14:textId="77777777" w:rsidR="00A8364B" w:rsidRDefault="00D975FF">
      <w:pPr>
        <w:autoSpaceDE/>
        <w:autoSpaceDN/>
        <w:adjustRightInd/>
        <w:snapToGrid/>
        <w:spacing w:after="0" w:line="240" w:lineRule="auto"/>
        <w:jc w:val="left"/>
        <w:rPr>
          <w:rFonts w:ascii="Times" w:eastAsia="Batang" w:hAnsi="Times"/>
          <w:sz w:val="20"/>
          <w:szCs w:val="24"/>
          <w:u w:val="single"/>
          <w:lang w:eastAsia="zh-CN"/>
        </w:rPr>
      </w:pPr>
      <w:r>
        <w:rPr>
          <w:rFonts w:ascii="Times" w:eastAsia="Batang" w:hAnsi="Times"/>
          <w:sz w:val="20"/>
          <w:szCs w:val="24"/>
          <w:u w:val="single"/>
          <w:lang w:eastAsia="zh-CN"/>
        </w:rPr>
        <w:t>Conclusion</w:t>
      </w:r>
    </w:p>
    <w:p w14:paraId="2F77B589"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color w:val="000000"/>
          <w:sz w:val="20"/>
          <w:szCs w:val="24"/>
          <w:lang w:eastAsia="zh-CN"/>
        </w:rPr>
        <w:t>Measurement gaps should not be mandatory for a UE to process PRS for PDC purposes.</w:t>
      </w:r>
    </w:p>
    <w:p w14:paraId="1E7C1A85"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1A121A50"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4388392B"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lang w:eastAsia="zh-CN"/>
        </w:rPr>
        <w:t xml:space="preserve">Add </w:t>
      </w:r>
      <w:r>
        <w:rPr>
          <w:rFonts w:ascii="Times" w:eastAsia="Batang" w:hAnsi="Times"/>
          <w:i/>
          <w:iCs/>
          <w:sz w:val="20"/>
          <w:szCs w:val="24"/>
          <w:lang w:eastAsia="zh-CN"/>
        </w:rPr>
        <w:t>dl-PRS-ResourceRepetitionFactor-r16</w:t>
      </w:r>
      <w:r>
        <w:rPr>
          <w:rFonts w:ascii="Times" w:eastAsia="Batang" w:hAnsi="Times"/>
          <w:sz w:val="20"/>
          <w:szCs w:val="24"/>
        </w:rPr>
        <w:t xml:space="preserve"> and</w:t>
      </w:r>
      <w:r>
        <w:rPr>
          <w:rFonts w:ascii="Times" w:eastAsia="Batang" w:hAnsi="Times"/>
          <w:i/>
          <w:iCs/>
          <w:sz w:val="20"/>
          <w:szCs w:val="24"/>
          <w:lang w:eastAsia="zh-CN"/>
        </w:rPr>
        <w:t xml:space="preserve"> dl-PRS-ResourceTimeGap-r16 </w:t>
      </w:r>
      <w:r>
        <w:rPr>
          <w:rFonts w:ascii="Times" w:eastAsia="Batang" w:hAnsi="Times"/>
          <w:sz w:val="20"/>
          <w:szCs w:val="24"/>
          <w:lang w:eastAsia="zh-CN"/>
        </w:rPr>
        <w:t>in the RRC parameters list for RTT-based PDC</w:t>
      </w:r>
    </w:p>
    <w:p w14:paraId="5C05F2BF"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6B3E7834"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sz w:val="20"/>
          <w:szCs w:val="24"/>
          <w:highlight w:val="green"/>
          <w:lang w:eastAsia="zh-CN"/>
        </w:rPr>
        <w:t>Agreement:</w:t>
      </w:r>
    </w:p>
    <w:p w14:paraId="56965588"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 xml:space="preserve">Include </w:t>
      </w:r>
      <w:r>
        <w:rPr>
          <w:rFonts w:ascii="Times" w:eastAsia="Batang" w:hAnsi="Times"/>
          <w:i/>
          <w:iCs/>
          <w:sz w:val="20"/>
          <w:szCs w:val="24"/>
          <w:lang w:val="en-GB" w:eastAsia="zh-CN"/>
        </w:rPr>
        <w:t>dl-PRS-ResourceBandwidth-r16</w:t>
      </w:r>
      <w:r>
        <w:rPr>
          <w:rFonts w:ascii="Times" w:eastAsia="Batang" w:hAnsi="Times"/>
          <w:sz w:val="20"/>
          <w:szCs w:val="24"/>
          <w:lang w:val="en-GB" w:eastAsia="zh-CN"/>
        </w:rPr>
        <w:t xml:space="preserve"> and </w:t>
      </w:r>
      <w:r>
        <w:rPr>
          <w:rFonts w:ascii="Times" w:eastAsia="Batang" w:hAnsi="Times"/>
          <w:i/>
          <w:iCs/>
          <w:sz w:val="20"/>
          <w:szCs w:val="24"/>
          <w:lang w:val="en-GB" w:eastAsia="zh-CN"/>
        </w:rPr>
        <w:t>dl-PRS-StartPRB-r16</w:t>
      </w:r>
      <w:r>
        <w:rPr>
          <w:rFonts w:ascii="Times" w:eastAsia="Batang" w:hAnsi="Times"/>
          <w:sz w:val="20"/>
          <w:szCs w:val="24"/>
          <w:lang w:val="en-GB" w:eastAsia="zh-CN"/>
        </w:rPr>
        <w:t xml:space="preserve"> in </w:t>
      </w:r>
      <w:r>
        <w:rPr>
          <w:rFonts w:ascii="Times" w:eastAsia="Batang" w:hAnsi="Times"/>
          <w:i/>
          <w:iCs/>
          <w:snapToGrid w:val="0"/>
          <w:sz w:val="20"/>
          <w:szCs w:val="24"/>
        </w:rPr>
        <w:t>NR-</w:t>
      </w:r>
      <w:r>
        <w:rPr>
          <w:rFonts w:ascii="Times" w:eastAsia="Batang" w:hAnsi="Times"/>
          <w:i/>
          <w:iCs/>
          <w:sz w:val="20"/>
          <w:szCs w:val="24"/>
        </w:rPr>
        <w:t>DL-PRS-Resource-r16</w:t>
      </w:r>
      <w:r>
        <w:rPr>
          <w:rFonts w:ascii="Times" w:eastAsia="Batang" w:hAnsi="Times"/>
          <w:sz w:val="20"/>
          <w:szCs w:val="24"/>
          <w:lang w:val="en-GB" w:eastAsia="zh-CN"/>
        </w:rPr>
        <w:t xml:space="preserve"> for the PRS configuration for RTT-based PDC.</w:t>
      </w:r>
    </w:p>
    <w:p w14:paraId="605C18F2" w14:textId="77777777" w:rsidR="00A8364B" w:rsidRDefault="00A8364B">
      <w:pPr>
        <w:autoSpaceDE/>
        <w:autoSpaceDN/>
        <w:adjustRightInd/>
        <w:snapToGrid/>
        <w:spacing w:after="0" w:line="240" w:lineRule="auto"/>
        <w:jc w:val="left"/>
        <w:rPr>
          <w:rFonts w:ascii="Times" w:eastAsia="Batang" w:hAnsi="Times"/>
          <w:iCs/>
          <w:sz w:val="20"/>
          <w:szCs w:val="24"/>
          <w:lang w:val="en-GB"/>
        </w:rPr>
      </w:pPr>
    </w:p>
    <w:p w14:paraId="4835F440"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8E80A26"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val="en-GB" w:eastAsia="zh-CN"/>
        </w:rPr>
        <w:t>Add new “</w:t>
      </w:r>
      <w:r>
        <w:rPr>
          <w:rFonts w:ascii="Times" w:eastAsia="Batang" w:hAnsi="Times"/>
          <w:i/>
          <w:sz w:val="20"/>
          <w:szCs w:val="24"/>
          <w:lang w:val="en-GB" w:eastAsia="zh-CN"/>
        </w:rPr>
        <w:t>usage-pdc-r17</w:t>
      </w:r>
      <w:r>
        <w:rPr>
          <w:rFonts w:ascii="Times" w:eastAsia="Batang" w:hAnsi="Times"/>
          <w:sz w:val="20"/>
          <w:szCs w:val="24"/>
          <w:lang w:val="en-GB" w:eastAsia="zh-CN"/>
        </w:rPr>
        <w:t xml:space="preserve">” field to </w:t>
      </w:r>
      <w:r>
        <w:rPr>
          <w:rFonts w:ascii="Times" w:eastAsia="Batang" w:hAnsi="Times"/>
          <w:i/>
          <w:sz w:val="20"/>
          <w:szCs w:val="24"/>
          <w:lang w:val="en-GB" w:eastAsia="zh-CN"/>
        </w:rPr>
        <w:t>SRS-ResourceSet</w:t>
      </w:r>
      <w:r>
        <w:rPr>
          <w:rFonts w:ascii="Times" w:eastAsia="Batang" w:hAnsi="Times"/>
          <w:sz w:val="20"/>
          <w:szCs w:val="24"/>
          <w:lang w:val="en-GB" w:eastAsia="zh-CN"/>
        </w:rPr>
        <w:t xml:space="preserve"> to indicate that this ResourceSet is used for PDC purpose, meanwhile also indicate that this ResourceSet is used for other purpose by </w:t>
      </w:r>
      <w:r>
        <w:rPr>
          <w:rFonts w:ascii="Times" w:eastAsia="Times New Roman" w:hAnsi="Times"/>
          <w:i/>
          <w:sz w:val="20"/>
          <w:szCs w:val="24"/>
          <w:lang w:val="en-GB" w:eastAsia="en-GB"/>
        </w:rPr>
        <w:t>usage</w:t>
      </w:r>
      <w:r>
        <w:rPr>
          <w:rFonts w:ascii="Times" w:eastAsia="Batang" w:hAnsi="Times"/>
          <w:sz w:val="20"/>
          <w:szCs w:val="24"/>
          <w:lang w:val="en-GB" w:eastAsia="zh-CN"/>
        </w:rPr>
        <w:t xml:space="preserve">. </w:t>
      </w:r>
    </w:p>
    <w:p w14:paraId="58DA37E8" w14:textId="77777777" w:rsidR="00A8364B" w:rsidRDefault="00A8364B">
      <w:pPr>
        <w:autoSpaceDE/>
        <w:autoSpaceDN/>
        <w:adjustRightInd/>
        <w:snapToGrid/>
        <w:spacing w:after="0" w:line="240" w:lineRule="auto"/>
        <w:jc w:val="left"/>
        <w:rPr>
          <w:rFonts w:ascii="Times" w:eastAsia="Batang" w:hAnsi="Times"/>
          <w:iCs/>
          <w:sz w:val="20"/>
          <w:szCs w:val="24"/>
          <w:lang w:val="en-GB"/>
        </w:rPr>
      </w:pPr>
    </w:p>
    <w:p w14:paraId="469FB2E5"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779EDF71"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Alt.2: No need to add new “</w:t>
      </w:r>
      <w:r>
        <w:rPr>
          <w:i/>
          <w:sz w:val="20"/>
          <w:szCs w:val="20"/>
          <w:lang w:val="en-GB" w:eastAsia="zh-CN"/>
        </w:rPr>
        <w:t>pathlossReferenceRS-PDC-r17</w:t>
      </w:r>
      <w:r>
        <w:rPr>
          <w:sz w:val="20"/>
          <w:szCs w:val="20"/>
          <w:lang w:val="en-GB" w:eastAsia="zh-CN"/>
        </w:rPr>
        <w:t xml:space="preserve">” field to </w:t>
      </w:r>
      <w:r>
        <w:rPr>
          <w:i/>
          <w:sz w:val="20"/>
          <w:szCs w:val="20"/>
          <w:lang w:val="en-GB" w:eastAsia="zh-CN"/>
        </w:rPr>
        <w:t>SRS-ResourceSet</w:t>
      </w:r>
      <w:r>
        <w:rPr>
          <w:sz w:val="20"/>
          <w:szCs w:val="20"/>
          <w:lang w:val="en-GB" w:eastAsia="zh-CN"/>
        </w:rPr>
        <w:t xml:space="preserve"> to indicate a reference signal (e.g. a CSI-RS config or a SS block or a DL-PRS config) to be used for SRS path loss estimation. </w:t>
      </w:r>
    </w:p>
    <w:p w14:paraId="24EEF39B" w14:textId="77777777" w:rsidR="00A8364B" w:rsidRDefault="00D975FF">
      <w:pPr>
        <w:numPr>
          <w:ilvl w:val="1"/>
          <w:numId w:val="22"/>
        </w:numPr>
        <w:overflowPunct w:val="0"/>
        <w:autoSpaceDE/>
        <w:autoSpaceDN/>
        <w:adjustRightInd/>
        <w:snapToGrid/>
        <w:spacing w:after="180" w:line="240" w:lineRule="auto"/>
        <w:contextualSpacing/>
        <w:jc w:val="left"/>
        <w:textAlignment w:val="baseline"/>
        <w:rPr>
          <w:i/>
          <w:sz w:val="20"/>
          <w:szCs w:val="20"/>
          <w:lang w:val="en-GB" w:eastAsia="zh-CN"/>
        </w:rPr>
      </w:pPr>
      <w:r>
        <w:rPr>
          <w:rFonts w:hint="eastAsia"/>
          <w:sz w:val="20"/>
          <w:szCs w:val="20"/>
          <w:lang w:val="en-GB" w:eastAsia="zh-CN"/>
        </w:rPr>
        <w:t>N</w:t>
      </w:r>
      <w:r>
        <w:rPr>
          <w:sz w:val="20"/>
          <w:szCs w:val="20"/>
          <w:lang w:val="en-GB" w:eastAsia="zh-CN"/>
        </w:rPr>
        <w:t xml:space="preserve">ote: With Alt.2, the existing RRC parameter </w:t>
      </w:r>
      <w:r>
        <w:rPr>
          <w:i/>
          <w:sz w:val="20"/>
          <w:szCs w:val="20"/>
          <w:lang w:val="en-GB" w:eastAsia="zh-CN"/>
        </w:rPr>
        <w:t xml:space="preserve">PathlossReferenceRS-Config </w:t>
      </w:r>
      <w:r>
        <w:rPr>
          <w:sz w:val="20"/>
          <w:szCs w:val="20"/>
          <w:lang w:val="en-GB" w:eastAsia="zh-CN"/>
        </w:rPr>
        <w:t xml:space="preserve">is used to indicate a reference signal (e.g. a CSI-RS config or a SS block) to be used for SRS path loss estimation. </w:t>
      </w:r>
      <w:r>
        <w:rPr>
          <w:i/>
          <w:sz w:val="20"/>
          <w:szCs w:val="20"/>
          <w:lang w:val="en-GB" w:eastAsia="zh-CN"/>
        </w:rPr>
        <w:t xml:space="preserve"> </w:t>
      </w:r>
    </w:p>
    <w:p w14:paraId="7E043707" w14:textId="77777777" w:rsidR="00A8364B" w:rsidRDefault="00A8364B">
      <w:pPr>
        <w:autoSpaceDE/>
        <w:autoSpaceDN/>
        <w:adjustRightInd/>
        <w:snapToGrid/>
        <w:spacing w:after="0" w:line="240" w:lineRule="auto"/>
        <w:jc w:val="left"/>
        <w:rPr>
          <w:rFonts w:ascii="Times" w:eastAsia="Batang" w:hAnsi="Times"/>
          <w:iCs/>
          <w:sz w:val="20"/>
          <w:szCs w:val="24"/>
          <w:highlight w:val="darkYellow"/>
          <w:lang w:val="en-GB"/>
        </w:rPr>
      </w:pPr>
    </w:p>
    <w:p w14:paraId="02C010D1" w14:textId="77777777" w:rsidR="00A8364B" w:rsidRDefault="00D975FF">
      <w:pPr>
        <w:autoSpaceDE/>
        <w:autoSpaceDN/>
        <w:adjustRightInd/>
        <w:snapToGrid/>
        <w:spacing w:after="0" w:line="240" w:lineRule="auto"/>
        <w:jc w:val="left"/>
        <w:rPr>
          <w:rFonts w:ascii="Times" w:eastAsia="Batang" w:hAnsi="Times"/>
          <w:iCs/>
          <w:sz w:val="20"/>
          <w:szCs w:val="24"/>
          <w:highlight w:val="darkYellow"/>
          <w:lang w:val="en-GB"/>
        </w:rPr>
      </w:pPr>
      <w:r>
        <w:rPr>
          <w:rFonts w:ascii="Times" w:eastAsia="Batang" w:hAnsi="Times"/>
          <w:iCs/>
          <w:sz w:val="20"/>
          <w:szCs w:val="24"/>
          <w:highlight w:val="darkYellow"/>
          <w:lang w:val="en-GB"/>
        </w:rPr>
        <w:t>Working Assumption</w:t>
      </w:r>
    </w:p>
    <w:p w14:paraId="1D51CC6A"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sz w:val="20"/>
          <w:szCs w:val="20"/>
          <w:lang w:val="en-GB" w:eastAsia="zh-CN"/>
        </w:rPr>
      </w:pPr>
      <w:r>
        <w:rPr>
          <w:sz w:val="20"/>
          <w:szCs w:val="20"/>
          <w:lang w:val="en-GB" w:eastAsia="zh-CN"/>
        </w:rPr>
        <w:t>Alt.1: Add new “</w:t>
      </w:r>
      <w:r>
        <w:rPr>
          <w:i/>
          <w:sz w:val="20"/>
          <w:szCs w:val="20"/>
          <w:lang w:val="en-GB" w:eastAsia="zh-CN"/>
        </w:rPr>
        <w:t>spatialRelationInfo-PDC-r17</w:t>
      </w:r>
      <w:r>
        <w:rPr>
          <w:sz w:val="20"/>
          <w:szCs w:val="20"/>
          <w:lang w:val="en-GB" w:eastAsia="zh-CN"/>
        </w:rPr>
        <w:t xml:space="preserve">” field to </w:t>
      </w:r>
      <w:r>
        <w:rPr>
          <w:i/>
          <w:sz w:val="20"/>
          <w:szCs w:val="20"/>
          <w:lang w:val="en-GB" w:eastAsia="zh-CN"/>
        </w:rPr>
        <w:t>SRS-Resource</w:t>
      </w:r>
      <w:r>
        <w:rPr>
          <w:sz w:val="20"/>
          <w:szCs w:val="20"/>
          <w:lang w:val="en-GB" w:eastAsia="zh-CN"/>
        </w:rPr>
        <w:t xml:space="preserve"> to indicate the spatial relation between a reference RS and the target SRS, with </w:t>
      </w:r>
      <w:r>
        <w:rPr>
          <w:i/>
          <w:sz w:val="20"/>
          <w:szCs w:val="20"/>
          <w:lang w:val="en-GB" w:eastAsia="zh-CN"/>
        </w:rPr>
        <w:t>spatialRelationInfo-PDC-r17</w:t>
      </w:r>
      <w:r>
        <w:rPr>
          <w:sz w:val="20"/>
          <w:szCs w:val="20"/>
          <w:lang w:val="en-GB" w:eastAsia="zh-CN"/>
        </w:rPr>
        <w:t xml:space="preserve"> as below: </w:t>
      </w:r>
    </w:p>
    <w:p w14:paraId="661BB19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color w:val="FF0000"/>
          <w:sz w:val="16"/>
          <w:szCs w:val="20"/>
          <w:lang w:val="en-GB" w:eastAsia="en-GB"/>
        </w:rPr>
        <w:t>spatialRelationInfo-PDC-r17</w:t>
      </w:r>
      <w:r>
        <w:rPr>
          <w:rFonts w:ascii="Courier New" w:eastAsia="Times New Roman" w:hAnsi="Courier New"/>
          <w:sz w:val="16"/>
          <w:szCs w:val="20"/>
          <w:lang w:val="en-GB" w:eastAsia="en-GB"/>
        </w:rPr>
        <w:t xml:space="preserve"> ::=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4F7999D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referenceSignal                     </w:t>
      </w:r>
      <w:r>
        <w:rPr>
          <w:rFonts w:ascii="Courier New" w:eastAsia="Times New Roman" w:hAnsi="Courier New"/>
          <w:color w:val="993366"/>
          <w:sz w:val="16"/>
          <w:szCs w:val="20"/>
          <w:lang w:val="en-GB" w:eastAsia="en-GB"/>
        </w:rPr>
        <w:t>CHOICE</w:t>
      </w:r>
      <w:r>
        <w:rPr>
          <w:rFonts w:ascii="Courier New" w:eastAsia="Times New Roman" w:hAnsi="Courier New"/>
          <w:sz w:val="16"/>
          <w:szCs w:val="20"/>
          <w:lang w:val="en-GB" w:eastAsia="en-GB"/>
        </w:rPr>
        <w:t xml:space="preserve"> {</w:t>
      </w:r>
    </w:p>
    <w:p w14:paraId="0710BE95"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ssb-Index                           SSB-Index,</w:t>
      </w:r>
    </w:p>
    <w:p w14:paraId="286C00F2"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csi-RS-Index                        NZP-CSI-RS-ResourceId,</w:t>
      </w:r>
    </w:p>
    <w:p w14:paraId="526CFAD6" w14:textId="77777777" w:rsidR="00A8364B" w:rsidRPr="00656656" w:rsidRDefault="00D975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ind w:firstLineChars="500" w:firstLine="800"/>
        <w:jc w:val="left"/>
        <w:textAlignment w:val="baseline"/>
        <w:rPr>
          <w:rFonts w:ascii="Courier New" w:eastAsia="Times New Roman" w:hAnsi="Courier New"/>
          <w:color w:val="FF0000"/>
          <w:sz w:val="16"/>
          <w:szCs w:val="20"/>
          <w:lang w:eastAsia="sv-SE"/>
        </w:rPr>
      </w:pPr>
      <w:r w:rsidRPr="00656656">
        <w:rPr>
          <w:rFonts w:ascii="Courier New" w:eastAsia="Times New Roman" w:hAnsi="Courier New"/>
          <w:color w:val="FF0000"/>
          <w:sz w:val="16"/>
          <w:szCs w:val="20"/>
          <w:lang w:eastAsia="sv-SE"/>
        </w:rPr>
        <w:t>dl-PRS-PDC                          nr-DL-PRS-ResourceID-r16</w:t>
      </w:r>
    </w:p>
    <w:p w14:paraId="39DFC30D"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srs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84AA55C"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resourceId                          SRS-ResourceId,</w:t>
      </w:r>
    </w:p>
    <w:p w14:paraId="42B699E1"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uplinkBWP                           BWP-Id</w:t>
      </w:r>
    </w:p>
    <w:p w14:paraId="723A364F"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3E427248"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p>
    <w:p w14:paraId="1626F81E" w14:textId="77777777" w:rsidR="00A8364B" w:rsidRDefault="00D97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autoSpaceDN/>
        <w:adjustRightInd/>
        <w:snapToGrid/>
        <w:spacing w:after="0" w:line="240" w:lineRule="auto"/>
        <w:jc w:val="left"/>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w:t>
      </w:r>
    </w:p>
    <w:p w14:paraId="70096712" w14:textId="77777777" w:rsidR="00A8364B" w:rsidRDefault="00D975FF">
      <w:pPr>
        <w:autoSpaceDE/>
        <w:autoSpaceDN/>
        <w:adjustRightInd/>
        <w:snapToGrid/>
        <w:spacing w:after="0" w:line="240" w:lineRule="auto"/>
        <w:jc w:val="left"/>
        <w:rPr>
          <w:rFonts w:eastAsia="Batang"/>
          <w:sz w:val="20"/>
          <w:szCs w:val="24"/>
          <w:lang w:val="en-GB"/>
        </w:rPr>
      </w:pPr>
      <w:r>
        <w:rPr>
          <w:rFonts w:eastAsia="Batang"/>
          <w:sz w:val="20"/>
          <w:szCs w:val="24"/>
          <w:lang w:val="en-GB"/>
        </w:rPr>
        <w:t>Note: RAN1 does not pursue further optimization for SRS configuration with legacy usage and meanwhile with PRS as spatial relation source.</w:t>
      </w:r>
    </w:p>
    <w:p w14:paraId="33C40504" w14:textId="77777777" w:rsidR="00A8364B" w:rsidRDefault="00A8364B">
      <w:pPr>
        <w:autoSpaceDE/>
        <w:autoSpaceDN/>
        <w:adjustRightInd/>
        <w:snapToGrid/>
        <w:spacing w:after="0" w:line="240" w:lineRule="auto"/>
        <w:jc w:val="left"/>
        <w:rPr>
          <w:rFonts w:eastAsia="Batang"/>
          <w:sz w:val="20"/>
          <w:szCs w:val="24"/>
          <w:lang w:val="en-GB"/>
        </w:rPr>
      </w:pPr>
    </w:p>
    <w:p w14:paraId="02013E74"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04C58D02" w14:textId="77777777" w:rsidR="00A8364B" w:rsidRDefault="00D975FF">
      <w:pPr>
        <w:autoSpaceDE/>
        <w:autoSpaceDN/>
        <w:adjustRightInd/>
        <w:snapToGrid/>
        <w:spacing w:after="0" w:line="240" w:lineRule="auto"/>
        <w:jc w:val="left"/>
        <w:rPr>
          <w:rFonts w:eastAsia="Batang"/>
          <w:sz w:val="20"/>
          <w:szCs w:val="20"/>
          <w:u w:val="single"/>
          <w:lang w:eastAsia="zh-CN"/>
        </w:rPr>
      </w:pPr>
      <w:r>
        <w:rPr>
          <w:rFonts w:eastAsia="Batang"/>
          <w:sz w:val="20"/>
          <w:szCs w:val="20"/>
          <w:u w:val="single"/>
          <w:lang w:eastAsia="zh-CN"/>
        </w:rPr>
        <w:t>Conclusion</w:t>
      </w:r>
    </w:p>
    <w:p w14:paraId="29BF474B" w14:textId="77777777" w:rsidR="00A8364B" w:rsidRDefault="00D975FF">
      <w:pPr>
        <w:autoSpaceDE/>
        <w:autoSpaceDN/>
        <w:adjustRightInd/>
        <w:snapToGrid/>
        <w:spacing w:after="0" w:line="240" w:lineRule="auto"/>
        <w:jc w:val="left"/>
        <w:rPr>
          <w:rFonts w:eastAsia="Batang"/>
          <w:sz w:val="20"/>
          <w:szCs w:val="20"/>
          <w:lang w:eastAsia="zh-CN"/>
        </w:rPr>
      </w:pPr>
      <w:r>
        <w:rPr>
          <w:rFonts w:eastAsia="Batang"/>
          <w:sz w:val="20"/>
          <w:szCs w:val="20"/>
          <w:lang w:eastAsia="zh-CN"/>
        </w:rPr>
        <w:t>For PDC method based on legacy TA-based mechanism, the TA value for PDC is the timing advance value associated with the PTAG of MCG.</w:t>
      </w:r>
    </w:p>
    <w:p w14:paraId="2A1ED03F" w14:textId="77777777" w:rsidR="00A8364B" w:rsidRDefault="00A8364B">
      <w:pPr>
        <w:autoSpaceDE/>
        <w:autoSpaceDN/>
        <w:adjustRightInd/>
        <w:snapToGrid/>
        <w:spacing w:after="0" w:line="240" w:lineRule="auto"/>
        <w:jc w:val="left"/>
        <w:rPr>
          <w:rFonts w:eastAsia="Batang"/>
          <w:sz w:val="20"/>
          <w:szCs w:val="20"/>
          <w:lang w:eastAsia="zh-CN"/>
        </w:rPr>
      </w:pPr>
    </w:p>
    <w:p w14:paraId="7B27BA77"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3E296AEB" w14:textId="77777777" w:rsidR="00A8364B" w:rsidRDefault="00D975FF">
      <w:pPr>
        <w:autoSpaceDE/>
        <w:autoSpaceDN/>
        <w:adjustRightInd/>
        <w:snapToGrid/>
        <w:spacing w:after="0" w:line="240" w:lineRule="auto"/>
        <w:jc w:val="left"/>
        <w:rPr>
          <w:rFonts w:eastAsia="Batang"/>
          <w:sz w:val="20"/>
          <w:szCs w:val="20"/>
          <w:highlight w:val="yellow"/>
          <w:lang w:val="en-GB" w:eastAsia="zh-CN"/>
        </w:rPr>
      </w:pPr>
      <w:r>
        <w:rPr>
          <w:rFonts w:eastAsia="Batang"/>
          <w:i/>
          <w:iCs/>
          <w:sz w:val="20"/>
          <w:szCs w:val="20"/>
          <w:lang w:val="en-GB" w:eastAsia="zh-CN"/>
        </w:rPr>
        <w:t>"dl-PRS-PointA-r16"</w:t>
      </w:r>
      <w:r>
        <w:rPr>
          <w:rFonts w:eastAsia="Batang"/>
          <w:sz w:val="20"/>
          <w:szCs w:val="20"/>
          <w:lang w:val="en-GB" w:eastAsia="zh-CN"/>
        </w:rPr>
        <w:t xml:space="preserve"> is not included for the PRS configuration for RTT-based PDC.</w:t>
      </w:r>
    </w:p>
    <w:p w14:paraId="55F78905" w14:textId="77777777" w:rsidR="00A8364B" w:rsidRDefault="00D975FF">
      <w:pPr>
        <w:numPr>
          <w:ilvl w:val="0"/>
          <w:numId w:val="22"/>
        </w:numPr>
        <w:overflowPunct w:val="0"/>
        <w:autoSpaceDE/>
        <w:autoSpaceDN/>
        <w:adjustRightInd/>
        <w:snapToGrid/>
        <w:spacing w:after="180" w:line="240" w:lineRule="auto"/>
        <w:contextualSpacing/>
        <w:jc w:val="left"/>
        <w:textAlignment w:val="baseline"/>
        <w:rPr>
          <w:color w:val="000000"/>
          <w:sz w:val="20"/>
          <w:szCs w:val="20"/>
          <w:lang w:val="en-GB" w:eastAsia="zh-CN"/>
        </w:rPr>
      </w:pPr>
      <w:r>
        <w:rPr>
          <w:color w:val="000000"/>
          <w:sz w:val="20"/>
          <w:szCs w:val="20"/>
          <w:lang w:val="en-GB" w:eastAsia="zh-CN"/>
        </w:rPr>
        <w:t xml:space="preserve">Note: RAN1 specification change is expected </w:t>
      </w:r>
    </w:p>
    <w:p w14:paraId="145061E1" w14:textId="77777777" w:rsidR="00A8364B" w:rsidRDefault="00A8364B">
      <w:pPr>
        <w:autoSpaceDE/>
        <w:autoSpaceDN/>
        <w:adjustRightInd/>
        <w:snapToGrid/>
        <w:spacing w:after="0" w:line="240" w:lineRule="auto"/>
        <w:jc w:val="left"/>
        <w:rPr>
          <w:rFonts w:ascii="Times" w:eastAsia="Batang" w:hAnsi="Times"/>
          <w:sz w:val="20"/>
          <w:szCs w:val="24"/>
          <w:lang w:val="en-GB"/>
        </w:rPr>
      </w:pPr>
    </w:p>
    <w:p w14:paraId="6AC7BF24" w14:textId="77777777" w:rsidR="00A8364B" w:rsidRDefault="00D975FF">
      <w:pPr>
        <w:autoSpaceDE/>
        <w:autoSpaceDN/>
        <w:adjustRightInd/>
        <w:snapToGrid/>
        <w:spacing w:after="0" w:line="240" w:lineRule="auto"/>
        <w:jc w:val="left"/>
        <w:rPr>
          <w:rFonts w:ascii="Times" w:eastAsia="Batang" w:hAnsi="Times"/>
          <w:iCs/>
          <w:sz w:val="20"/>
          <w:szCs w:val="24"/>
          <w:highlight w:val="green"/>
          <w:lang w:val="en-GB"/>
        </w:rPr>
      </w:pPr>
      <w:r>
        <w:rPr>
          <w:rFonts w:ascii="Times" w:eastAsia="Batang" w:hAnsi="Times"/>
          <w:iCs/>
          <w:sz w:val="20"/>
          <w:szCs w:val="24"/>
          <w:highlight w:val="green"/>
          <w:lang w:val="en-GB"/>
        </w:rPr>
        <w:t>Agreement</w:t>
      </w:r>
    </w:p>
    <w:p w14:paraId="0BFCB015" w14:textId="77777777" w:rsidR="00A8364B" w:rsidRDefault="00D975FF">
      <w:pPr>
        <w:autoSpaceDE/>
        <w:autoSpaceDN/>
        <w:adjustRightInd/>
        <w:snapToGrid/>
        <w:spacing w:after="0" w:line="240" w:lineRule="auto"/>
        <w:jc w:val="left"/>
        <w:rPr>
          <w:rFonts w:ascii="Times" w:eastAsia="Batang" w:hAnsi="Times"/>
          <w:sz w:val="20"/>
          <w:szCs w:val="24"/>
          <w:lang w:eastAsia="zh-CN"/>
        </w:rPr>
      </w:pPr>
      <w:r>
        <w:rPr>
          <w:rFonts w:ascii="Times" w:eastAsia="Batang" w:hAnsi="Times"/>
          <w:i/>
          <w:iCs/>
          <w:sz w:val="20"/>
          <w:szCs w:val="24"/>
          <w:lang w:eastAsia="zh-CN"/>
        </w:rPr>
        <w:t xml:space="preserve">“dl-PRS-ResourcePower-r16” </w:t>
      </w:r>
      <w:r>
        <w:rPr>
          <w:rFonts w:ascii="Times" w:eastAsia="Batang" w:hAnsi="Times"/>
          <w:sz w:val="20"/>
          <w:szCs w:val="24"/>
          <w:lang w:eastAsia="zh-CN"/>
        </w:rPr>
        <w:t>from 37.355 is not included in the RRC parameters list for PRS configuration for RTT-based PDC.</w:t>
      </w:r>
    </w:p>
    <w:p w14:paraId="77FBCD99" w14:textId="77777777" w:rsidR="00A8364B" w:rsidRDefault="00A8364B">
      <w:pPr>
        <w:autoSpaceDE/>
        <w:autoSpaceDN/>
        <w:adjustRightInd/>
        <w:snapToGrid/>
        <w:spacing w:after="0" w:line="240" w:lineRule="auto"/>
        <w:jc w:val="left"/>
        <w:rPr>
          <w:rFonts w:ascii="Times" w:eastAsia="Batang" w:hAnsi="Times"/>
          <w:sz w:val="20"/>
          <w:szCs w:val="24"/>
          <w:lang w:eastAsia="zh-CN"/>
        </w:rPr>
      </w:pPr>
    </w:p>
    <w:p w14:paraId="120B5AB9" w14:textId="77777777" w:rsidR="00A8364B" w:rsidRDefault="00D975FF">
      <w:pPr>
        <w:autoSpaceDE/>
        <w:autoSpaceDN/>
        <w:adjustRightInd/>
        <w:snapToGrid/>
        <w:spacing w:after="0" w:line="240" w:lineRule="auto"/>
        <w:jc w:val="left"/>
        <w:rPr>
          <w:rFonts w:ascii="Times" w:eastAsia="Batang" w:hAnsi="Times"/>
          <w:sz w:val="21"/>
          <w:szCs w:val="21"/>
          <w:u w:val="single"/>
          <w:lang w:eastAsia="zh-CN"/>
        </w:rPr>
      </w:pPr>
      <w:r>
        <w:rPr>
          <w:rFonts w:ascii="Times" w:eastAsia="Batang" w:hAnsi="Times"/>
          <w:sz w:val="20"/>
          <w:szCs w:val="24"/>
          <w:u w:val="single"/>
          <w:lang w:eastAsia="zh-CN"/>
        </w:rPr>
        <w:t>Conclusion</w:t>
      </w:r>
    </w:p>
    <w:p w14:paraId="58A433A9" w14:textId="77777777" w:rsidR="00A8364B" w:rsidRDefault="00D975FF">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lang w:eastAsia="zh-CN"/>
        </w:rPr>
        <w:t xml:space="preserve">There is no consensus to introduce </w:t>
      </w:r>
      <w:r>
        <w:rPr>
          <w:rFonts w:ascii="Times" w:eastAsia="Batang" w:hAnsi="Times"/>
          <w:sz w:val="20"/>
          <w:szCs w:val="24"/>
          <w:lang w:val="en-GB" w:eastAsia="zh-CN"/>
        </w:rPr>
        <w:t>new RRC parameter “</w:t>
      </w:r>
      <w:r>
        <w:rPr>
          <w:rFonts w:ascii="Times" w:eastAsia="Batang" w:hAnsi="Times"/>
          <w:i/>
          <w:iCs/>
          <w:sz w:val="20"/>
          <w:szCs w:val="24"/>
          <w:lang w:val="en-GB" w:eastAsia="ja-JP"/>
        </w:rPr>
        <w:t>DL-PRS-PDC-QCL-Info</w:t>
      </w:r>
      <w:r>
        <w:rPr>
          <w:rFonts w:ascii="Times" w:eastAsia="Batang" w:hAnsi="Times"/>
          <w:sz w:val="20"/>
          <w:szCs w:val="24"/>
          <w:lang w:val="en-GB" w:eastAsia="zh-CN"/>
        </w:rPr>
        <w:t xml:space="preserve">” to specify the QCL indication with other DL reference signals, for DL PRS configuration for PDC. </w:t>
      </w:r>
    </w:p>
    <w:p w14:paraId="2E5ECD09" w14:textId="77777777" w:rsidR="00A8364B" w:rsidRDefault="00A8364B">
      <w:pPr>
        <w:spacing w:after="360"/>
        <w:rPr>
          <w:b/>
          <w:kern w:val="2"/>
          <w:u w:val="single"/>
          <w:lang w:val="en-GB" w:eastAsia="zh-CN"/>
        </w:rPr>
      </w:pPr>
    </w:p>
    <w:sectPr w:rsidR="00A836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F69C" w14:textId="77777777" w:rsidR="00410597" w:rsidRDefault="00410597">
      <w:pPr>
        <w:spacing w:line="240" w:lineRule="auto"/>
      </w:pPr>
      <w:r>
        <w:separator/>
      </w:r>
    </w:p>
  </w:endnote>
  <w:endnote w:type="continuationSeparator" w:id="0">
    <w:p w14:paraId="7740DD08" w14:textId="77777777" w:rsidR="00410597" w:rsidRDefault="00410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00000000"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62AF4" w14:textId="77777777" w:rsidR="00410597" w:rsidRDefault="00410597">
      <w:pPr>
        <w:spacing w:after="0"/>
      </w:pPr>
      <w:r>
        <w:separator/>
      </w:r>
    </w:p>
  </w:footnote>
  <w:footnote w:type="continuationSeparator" w:id="0">
    <w:p w14:paraId="325CB941" w14:textId="77777777" w:rsidR="00410597" w:rsidRDefault="004105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9BF98F"/>
    <w:multiLevelType w:val="singleLevel"/>
    <w:tmpl w:val="C49BF98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40E3F4F"/>
    <w:multiLevelType w:val="multilevel"/>
    <w:tmpl w:val="040E3F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F3221C"/>
    <w:multiLevelType w:val="multilevel"/>
    <w:tmpl w:val="0BF3221C"/>
    <w:lvl w:ilvl="0">
      <w:start w:val="1"/>
      <w:numFmt w:val="bullet"/>
      <w:lvlText w:val=""/>
      <w:lvlJc w:val="left"/>
      <w:pPr>
        <w:ind w:left="466" w:hanging="420"/>
      </w:pPr>
      <w:rPr>
        <w:rFonts w:ascii="Symbol" w:hAnsi="Symbol"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5"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1007018A"/>
    <w:multiLevelType w:val="multilevel"/>
    <w:tmpl w:val="100701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B22C3F"/>
    <w:multiLevelType w:val="multilevel"/>
    <w:tmpl w:val="14B22C3F"/>
    <w:lvl w:ilvl="0">
      <w:start w:val="1"/>
      <w:numFmt w:val="bullet"/>
      <w:lvlText w:val=""/>
      <w:lvlJc w:val="left"/>
      <w:pPr>
        <w:ind w:left="785" w:hanging="360"/>
      </w:pPr>
      <w:rPr>
        <w:rFonts w:ascii="Symbol" w:hAnsi="Symbol" w:hint="default"/>
        <w:color w:val="000000" w:themeColor="text1"/>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5E47BB4"/>
    <w:multiLevelType w:val="multilevel"/>
    <w:tmpl w:val="15E47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9B53E1"/>
    <w:multiLevelType w:val="multilevel"/>
    <w:tmpl w:val="1E9B53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449E5"/>
    <w:multiLevelType w:val="multilevel"/>
    <w:tmpl w:val="2C544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2E2B71CD"/>
    <w:multiLevelType w:val="multilevel"/>
    <w:tmpl w:val="2E2B71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444012"/>
    <w:multiLevelType w:val="multilevel"/>
    <w:tmpl w:val="3C444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E80FC0"/>
    <w:multiLevelType w:val="multilevel"/>
    <w:tmpl w:val="54E80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D333EB"/>
    <w:multiLevelType w:val="multilevel"/>
    <w:tmpl w:val="59D33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DC0555"/>
    <w:multiLevelType w:val="multilevel"/>
    <w:tmpl w:val="61DC0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83B664F"/>
    <w:multiLevelType w:val="multilevel"/>
    <w:tmpl w:val="683B66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CF778C"/>
    <w:multiLevelType w:val="multilevel"/>
    <w:tmpl w:val="6DCF7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0" w15:restartNumberingAfterBreak="0">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34319B8"/>
    <w:multiLevelType w:val="multilevel"/>
    <w:tmpl w:val="734319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1E4DAC"/>
    <w:multiLevelType w:val="multilevel"/>
    <w:tmpl w:val="7C1E4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37"/>
  </w:num>
  <w:num w:numId="3">
    <w:abstractNumId w:val="42"/>
  </w:num>
  <w:num w:numId="4">
    <w:abstractNumId w:val="22"/>
  </w:num>
  <w:num w:numId="5">
    <w:abstractNumId w:val="13"/>
  </w:num>
  <w:num w:numId="6">
    <w:abstractNumId w:val="21"/>
  </w:num>
  <w:num w:numId="7">
    <w:abstractNumId w:val="35"/>
  </w:num>
  <w:num w:numId="8">
    <w:abstractNumId w:val="18"/>
  </w:num>
  <w:num w:numId="9">
    <w:abstractNumId w:val="23"/>
  </w:num>
  <w:num w:numId="10">
    <w:abstractNumId w:val="29"/>
  </w:num>
  <w:num w:numId="11">
    <w:abstractNumId w:val="39"/>
  </w:num>
  <w:num w:numId="12">
    <w:abstractNumId w:val="6"/>
  </w:num>
  <w:num w:numId="13">
    <w:abstractNumId w:val="1"/>
  </w:num>
  <w:num w:numId="14">
    <w:abstractNumId w:val="2"/>
  </w:num>
  <w:num w:numId="15">
    <w:abstractNumId w:val="43"/>
  </w:num>
  <w:num w:numId="16">
    <w:abstractNumId w:val="25"/>
  </w:num>
  <w:num w:numId="17">
    <w:abstractNumId w:val="8"/>
  </w:num>
  <w:num w:numId="18">
    <w:abstractNumId w:val="38"/>
  </w:num>
  <w:num w:numId="19">
    <w:abstractNumId w:val="7"/>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1"/>
  </w:num>
  <w:num w:numId="23">
    <w:abstractNumId w:val="44"/>
  </w:num>
  <w:num w:numId="24">
    <w:abstractNumId w:val="9"/>
  </w:num>
  <w:num w:numId="25">
    <w:abstractNumId w:val="0"/>
  </w:num>
  <w:num w:numId="26">
    <w:abstractNumId w:val="3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4"/>
  </w:num>
  <w:num w:numId="30">
    <w:abstractNumId w:val="40"/>
  </w:num>
  <w:num w:numId="31">
    <w:abstractNumId w:val="16"/>
  </w:num>
  <w:num w:numId="32">
    <w:abstractNumId w:val="30"/>
  </w:num>
  <w:num w:numId="33">
    <w:abstractNumId w:val="34"/>
  </w:num>
  <w:num w:numId="34">
    <w:abstractNumId w:val="12"/>
  </w:num>
  <w:num w:numId="35">
    <w:abstractNumId w:val="17"/>
  </w:num>
  <w:num w:numId="36">
    <w:abstractNumId w:val="24"/>
  </w:num>
  <w:num w:numId="37">
    <w:abstractNumId w:val="33"/>
  </w:num>
  <w:num w:numId="38">
    <w:abstractNumId w:val="28"/>
  </w:num>
  <w:num w:numId="39">
    <w:abstractNumId w:val="11"/>
  </w:num>
  <w:num w:numId="40">
    <w:abstractNumId w:val="19"/>
  </w:num>
  <w:num w:numId="41">
    <w:abstractNumId w:val="32"/>
  </w:num>
  <w:num w:numId="42">
    <w:abstractNumId w:val="31"/>
  </w:num>
  <w:num w:numId="43">
    <w:abstractNumId w:val="3"/>
  </w:num>
  <w:num w:numId="44">
    <w:abstractNumId w:val="4"/>
  </w:num>
  <w:num w:numId="45">
    <w:abstractNumId w:val="15"/>
  </w:num>
  <w:num w:numId="46">
    <w:abstractNumId w:val="5"/>
  </w:num>
  <w:num w:numId="47">
    <w:abstractNumId w:val="26"/>
  </w:num>
  <w:num w:numId="4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8FAB8B5A"/>
    <w:rsid w:val="9DDF4E35"/>
    <w:rsid w:val="A76FFBCD"/>
    <w:rsid w:val="ABBD1E82"/>
    <w:rsid w:val="AFFCEB14"/>
    <w:rsid w:val="B2F920DF"/>
    <w:rsid w:val="B6F985EC"/>
    <w:rsid w:val="B9BE5383"/>
    <w:rsid w:val="BAFFD1BF"/>
    <w:rsid w:val="BDFF0ED1"/>
    <w:rsid w:val="BEEFEA52"/>
    <w:rsid w:val="BFECF99C"/>
    <w:rsid w:val="BFF75386"/>
    <w:rsid w:val="C2DD7D83"/>
    <w:rsid w:val="D7FE0152"/>
    <w:rsid w:val="DAFCE1D6"/>
    <w:rsid w:val="DEFA2E81"/>
    <w:rsid w:val="DFAD8CEB"/>
    <w:rsid w:val="E7EECBB4"/>
    <w:rsid w:val="EB67BC3A"/>
    <w:rsid w:val="ED79DFDE"/>
    <w:rsid w:val="EF7FDA40"/>
    <w:rsid w:val="EFED29ED"/>
    <w:rsid w:val="EFFFD748"/>
    <w:rsid w:val="F57359A4"/>
    <w:rsid w:val="F5AEDC7F"/>
    <w:rsid w:val="F7D45F3F"/>
    <w:rsid w:val="F9DB44C3"/>
    <w:rsid w:val="FAFA82FD"/>
    <w:rsid w:val="FBECCAD0"/>
    <w:rsid w:val="FD0F4C38"/>
    <w:rsid w:val="FD7F8AC4"/>
    <w:rsid w:val="FDC74959"/>
    <w:rsid w:val="FDED7A81"/>
    <w:rsid w:val="FE2FD6E8"/>
    <w:rsid w:val="FE7B6D5C"/>
    <w:rsid w:val="FEFB26FB"/>
    <w:rsid w:val="FF3E6D7F"/>
    <w:rsid w:val="FF7E8DCF"/>
    <w:rsid w:val="FF8F09D1"/>
    <w:rsid w:val="FF978B18"/>
    <w:rsid w:val="FF9F0144"/>
    <w:rsid w:val="FFB79ADC"/>
    <w:rsid w:val="FFFDFC27"/>
    <w:rsid w:val="FFFE3F9F"/>
    <w:rsid w:val="FFFEB529"/>
    <w:rsid w:val="FFFED5A2"/>
    <w:rsid w:val="0000021B"/>
    <w:rsid w:val="0000070B"/>
    <w:rsid w:val="00000BC0"/>
    <w:rsid w:val="00000D04"/>
    <w:rsid w:val="00000D93"/>
    <w:rsid w:val="00000DB2"/>
    <w:rsid w:val="00001076"/>
    <w:rsid w:val="000014D8"/>
    <w:rsid w:val="000017B7"/>
    <w:rsid w:val="00001822"/>
    <w:rsid w:val="000020F6"/>
    <w:rsid w:val="0000230E"/>
    <w:rsid w:val="000026AA"/>
    <w:rsid w:val="00002893"/>
    <w:rsid w:val="00003050"/>
    <w:rsid w:val="000033A3"/>
    <w:rsid w:val="000033A6"/>
    <w:rsid w:val="00003605"/>
    <w:rsid w:val="000039B7"/>
    <w:rsid w:val="00003C56"/>
    <w:rsid w:val="00003EC2"/>
    <w:rsid w:val="000040A9"/>
    <w:rsid w:val="000040F4"/>
    <w:rsid w:val="00004343"/>
    <w:rsid w:val="0000449D"/>
    <w:rsid w:val="0000458E"/>
    <w:rsid w:val="00004E70"/>
    <w:rsid w:val="00005507"/>
    <w:rsid w:val="000055CB"/>
    <w:rsid w:val="0000565A"/>
    <w:rsid w:val="00005B41"/>
    <w:rsid w:val="00005BFE"/>
    <w:rsid w:val="00005F1C"/>
    <w:rsid w:val="00006032"/>
    <w:rsid w:val="000069B7"/>
    <w:rsid w:val="00006C8C"/>
    <w:rsid w:val="00006CE6"/>
    <w:rsid w:val="00006F87"/>
    <w:rsid w:val="0000726D"/>
    <w:rsid w:val="000072B6"/>
    <w:rsid w:val="000072BF"/>
    <w:rsid w:val="00007467"/>
    <w:rsid w:val="00007813"/>
    <w:rsid w:val="000078A5"/>
    <w:rsid w:val="00007A47"/>
    <w:rsid w:val="00007F43"/>
    <w:rsid w:val="00010767"/>
    <w:rsid w:val="00010911"/>
    <w:rsid w:val="000109E6"/>
    <w:rsid w:val="00010C63"/>
    <w:rsid w:val="00010D91"/>
    <w:rsid w:val="000111D9"/>
    <w:rsid w:val="00011C55"/>
    <w:rsid w:val="00011E9B"/>
    <w:rsid w:val="00011F67"/>
    <w:rsid w:val="00011FB9"/>
    <w:rsid w:val="00012071"/>
    <w:rsid w:val="000121EB"/>
    <w:rsid w:val="0001262C"/>
    <w:rsid w:val="00012862"/>
    <w:rsid w:val="000128E6"/>
    <w:rsid w:val="00012B51"/>
    <w:rsid w:val="0001344B"/>
    <w:rsid w:val="00013987"/>
    <w:rsid w:val="00014117"/>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6D3"/>
    <w:rsid w:val="00017D8A"/>
    <w:rsid w:val="00020319"/>
    <w:rsid w:val="0002061C"/>
    <w:rsid w:val="000207DB"/>
    <w:rsid w:val="000214B7"/>
    <w:rsid w:val="000215A5"/>
    <w:rsid w:val="00021B3E"/>
    <w:rsid w:val="00022761"/>
    <w:rsid w:val="000228AB"/>
    <w:rsid w:val="000232FB"/>
    <w:rsid w:val="00023388"/>
    <w:rsid w:val="00023425"/>
    <w:rsid w:val="00024003"/>
    <w:rsid w:val="000241BE"/>
    <w:rsid w:val="000242F2"/>
    <w:rsid w:val="00024D65"/>
    <w:rsid w:val="00025024"/>
    <w:rsid w:val="000251D8"/>
    <w:rsid w:val="0002542D"/>
    <w:rsid w:val="0002575A"/>
    <w:rsid w:val="00025B1E"/>
    <w:rsid w:val="00025F7E"/>
    <w:rsid w:val="00025FC5"/>
    <w:rsid w:val="00026BB9"/>
    <w:rsid w:val="00026D4B"/>
    <w:rsid w:val="000275C6"/>
    <w:rsid w:val="00027962"/>
    <w:rsid w:val="00027AD6"/>
    <w:rsid w:val="0003004D"/>
    <w:rsid w:val="00030172"/>
    <w:rsid w:val="0003024C"/>
    <w:rsid w:val="000303A1"/>
    <w:rsid w:val="0003090E"/>
    <w:rsid w:val="00030EBD"/>
    <w:rsid w:val="00031153"/>
    <w:rsid w:val="00031641"/>
    <w:rsid w:val="00031A28"/>
    <w:rsid w:val="00031ADB"/>
    <w:rsid w:val="00031B5C"/>
    <w:rsid w:val="00031FA8"/>
    <w:rsid w:val="00032056"/>
    <w:rsid w:val="000321F0"/>
    <w:rsid w:val="00032272"/>
    <w:rsid w:val="000328CA"/>
    <w:rsid w:val="00032E40"/>
    <w:rsid w:val="00032F92"/>
    <w:rsid w:val="00033751"/>
    <w:rsid w:val="0003376B"/>
    <w:rsid w:val="0003379D"/>
    <w:rsid w:val="00033B6F"/>
    <w:rsid w:val="00033B9A"/>
    <w:rsid w:val="000342C3"/>
    <w:rsid w:val="00034676"/>
    <w:rsid w:val="000346E6"/>
    <w:rsid w:val="000349D3"/>
    <w:rsid w:val="00034B0C"/>
    <w:rsid w:val="00034BB4"/>
    <w:rsid w:val="00035228"/>
    <w:rsid w:val="000352B3"/>
    <w:rsid w:val="000353CE"/>
    <w:rsid w:val="000357BB"/>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53D9"/>
    <w:rsid w:val="00046335"/>
    <w:rsid w:val="000464CF"/>
    <w:rsid w:val="00046796"/>
    <w:rsid w:val="000467FD"/>
    <w:rsid w:val="00046AAF"/>
    <w:rsid w:val="00046B90"/>
    <w:rsid w:val="00046F79"/>
    <w:rsid w:val="00047225"/>
    <w:rsid w:val="000472FB"/>
    <w:rsid w:val="0004798F"/>
    <w:rsid w:val="00047A2E"/>
    <w:rsid w:val="00047E60"/>
    <w:rsid w:val="0005048C"/>
    <w:rsid w:val="00050871"/>
    <w:rsid w:val="00050EAF"/>
    <w:rsid w:val="0005144F"/>
    <w:rsid w:val="00051B2E"/>
    <w:rsid w:val="00051D3A"/>
    <w:rsid w:val="00051D6B"/>
    <w:rsid w:val="00052066"/>
    <w:rsid w:val="00052305"/>
    <w:rsid w:val="00052AD2"/>
    <w:rsid w:val="000530DF"/>
    <w:rsid w:val="00054027"/>
    <w:rsid w:val="000542D3"/>
    <w:rsid w:val="000543B4"/>
    <w:rsid w:val="00054401"/>
    <w:rsid w:val="00054735"/>
    <w:rsid w:val="00054987"/>
    <w:rsid w:val="00054E0C"/>
    <w:rsid w:val="00054F54"/>
    <w:rsid w:val="00055327"/>
    <w:rsid w:val="0005541D"/>
    <w:rsid w:val="0005545F"/>
    <w:rsid w:val="000557E4"/>
    <w:rsid w:val="000559CB"/>
    <w:rsid w:val="00055C3A"/>
    <w:rsid w:val="00056223"/>
    <w:rsid w:val="00056381"/>
    <w:rsid w:val="000565C8"/>
    <w:rsid w:val="00056A28"/>
    <w:rsid w:val="000571A7"/>
    <w:rsid w:val="00057233"/>
    <w:rsid w:val="00057516"/>
    <w:rsid w:val="00057A6A"/>
    <w:rsid w:val="00057D18"/>
    <w:rsid w:val="00057DC8"/>
    <w:rsid w:val="00057FB8"/>
    <w:rsid w:val="00060212"/>
    <w:rsid w:val="00060262"/>
    <w:rsid w:val="00060A96"/>
    <w:rsid w:val="00060DD6"/>
    <w:rsid w:val="00060EDB"/>
    <w:rsid w:val="000612E1"/>
    <w:rsid w:val="000614FE"/>
    <w:rsid w:val="00061638"/>
    <w:rsid w:val="00061D7B"/>
    <w:rsid w:val="000620BA"/>
    <w:rsid w:val="000627F5"/>
    <w:rsid w:val="00062FFA"/>
    <w:rsid w:val="000632C0"/>
    <w:rsid w:val="00063427"/>
    <w:rsid w:val="00063596"/>
    <w:rsid w:val="00063766"/>
    <w:rsid w:val="000641EE"/>
    <w:rsid w:val="00064E77"/>
    <w:rsid w:val="00064EE8"/>
    <w:rsid w:val="000654DF"/>
    <w:rsid w:val="000657A4"/>
    <w:rsid w:val="00065D38"/>
    <w:rsid w:val="000661AA"/>
    <w:rsid w:val="00066370"/>
    <w:rsid w:val="00066860"/>
    <w:rsid w:val="00066F05"/>
    <w:rsid w:val="000670E6"/>
    <w:rsid w:val="00067DD1"/>
    <w:rsid w:val="000702B1"/>
    <w:rsid w:val="00070447"/>
    <w:rsid w:val="00070627"/>
    <w:rsid w:val="000706E7"/>
    <w:rsid w:val="00070AC1"/>
    <w:rsid w:val="00070EF8"/>
    <w:rsid w:val="00070F04"/>
    <w:rsid w:val="00071192"/>
    <w:rsid w:val="000713A7"/>
    <w:rsid w:val="000714F9"/>
    <w:rsid w:val="00071F94"/>
    <w:rsid w:val="00071F98"/>
    <w:rsid w:val="00072054"/>
    <w:rsid w:val="0007206C"/>
    <w:rsid w:val="00072085"/>
    <w:rsid w:val="00072A80"/>
    <w:rsid w:val="00072BEE"/>
    <w:rsid w:val="00072FD6"/>
    <w:rsid w:val="000731A0"/>
    <w:rsid w:val="000731EA"/>
    <w:rsid w:val="00073469"/>
    <w:rsid w:val="000736C1"/>
    <w:rsid w:val="00073797"/>
    <w:rsid w:val="00073DEC"/>
    <w:rsid w:val="00073E1D"/>
    <w:rsid w:val="00073E9A"/>
    <w:rsid w:val="000745AA"/>
    <w:rsid w:val="000748EF"/>
    <w:rsid w:val="00074E86"/>
    <w:rsid w:val="00075322"/>
    <w:rsid w:val="00075455"/>
    <w:rsid w:val="00075C3F"/>
    <w:rsid w:val="00076097"/>
    <w:rsid w:val="00076541"/>
    <w:rsid w:val="000772F4"/>
    <w:rsid w:val="000776EB"/>
    <w:rsid w:val="000779D7"/>
    <w:rsid w:val="0008007E"/>
    <w:rsid w:val="00080173"/>
    <w:rsid w:val="000802BF"/>
    <w:rsid w:val="000809EF"/>
    <w:rsid w:val="00080EBC"/>
    <w:rsid w:val="00080EF5"/>
    <w:rsid w:val="0008118E"/>
    <w:rsid w:val="00081A3E"/>
    <w:rsid w:val="00082353"/>
    <w:rsid w:val="000823B0"/>
    <w:rsid w:val="00082B37"/>
    <w:rsid w:val="00082D7A"/>
    <w:rsid w:val="00082F7B"/>
    <w:rsid w:val="00083271"/>
    <w:rsid w:val="0008335B"/>
    <w:rsid w:val="00083379"/>
    <w:rsid w:val="00083587"/>
    <w:rsid w:val="000835DE"/>
    <w:rsid w:val="00083622"/>
    <w:rsid w:val="000836CC"/>
    <w:rsid w:val="0008381D"/>
    <w:rsid w:val="00083838"/>
    <w:rsid w:val="00083977"/>
    <w:rsid w:val="000839EA"/>
    <w:rsid w:val="00083B6A"/>
    <w:rsid w:val="00084CC1"/>
    <w:rsid w:val="00085E04"/>
    <w:rsid w:val="000864F2"/>
    <w:rsid w:val="00086508"/>
    <w:rsid w:val="00086800"/>
    <w:rsid w:val="00086E3E"/>
    <w:rsid w:val="00086E5A"/>
    <w:rsid w:val="00087004"/>
    <w:rsid w:val="00087913"/>
    <w:rsid w:val="00087CF1"/>
    <w:rsid w:val="000901FF"/>
    <w:rsid w:val="000902DC"/>
    <w:rsid w:val="00090479"/>
    <w:rsid w:val="0009052B"/>
    <w:rsid w:val="00090567"/>
    <w:rsid w:val="00090619"/>
    <w:rsid w:val="000909FB"/>
    <w:rsid w:val="00090B32"/>
    <w:rsid w:val="00091164"/>
    <w:rsid w:val="000911AE"/>
    <w:rsid w:val="00091A9A"/>
    <w:rsid w:val="000921B4"/>
    <w:rsid w:val="00092FBD"/>
    <w:rsid w:val="0009315B"/>
    <w:rsid w:val="00093697"/>
    <w:rsid w:val="00093CCB"/>
    <w:rsid w:val="00093CD6"/>
    <w:rsid w:val="00093D42"/>
    <w:rsid w:val="00093DD0"/>
    <w:rsid w:val="00093F65"/>
    <w:rsid w:val="00094380"/>
    <w:rsid w:val="0009499A"/>
    <w:rsid w:val="00094A16"/>
    <w:rsid w:val="00094DE6"/>
    <w:rsid w:val="00094F63"/>
    <w:rsid w:val="00095151"/>
    <w:rsid w:val="0009543B"/>
    <w:rsid w:val="00095465"/>
    <w:rsid w:val="00095510"/>
    <w:rsid w:val="0009599F"/>
    <w:rsid w:val="00095A9E"/>
    <w:rsid w:val="00096356"/>
    <w:rsid w:val="000965D0"/>
    <w:rsid w:val="0009671E"/>
    <w:rsid w:val="000969B8"/>
    <w:rsid w:val="00096B07"/>
    <w:rsid w:val="00096CA8"/>
    <w:rsid w:val="00096CF8"/>
    <w:rsid w:val="00096F5A"/>
    <w:rsid w:val="00096FDA"/>
    <w:rsid w:val="00097039"/>
    <w:rsid w:val="000972BF"/>
    <w:rsid w:val="000973C1"/>
    <w:rsid w:val="0009760A"/>
    <w:rsid w:val="00097A58"/>
    <w:rsid w:val="00097C99"/>
    <w:rsid w:val="00097F07"/>
    <w:rsid w:val="00097FE0"/>
    <w:rsid w:val="000A070D"/>
    <w:rsid w:val="000A0F14"/>
    <w:rsid w:val="000A12D3"/>
    <w:rsid w:val="000A1441"/>
    <w:rsid w:val="000A197E"/>
    <w:rsid w:val="000A1A06"/>
    <w:rsid w:val="000A1B60"/>
    <w:rsid w:val="000A1C7D"/>
    <w:rsid w:val="000A1D49"/>
    <w:rsid w:val="000A1ECE"/>
    <w:rsid w:val="000A1F70"/>
    <w:rsid w:val="000A201F"/>
    <w:rsid w:val="000A21B4"/>
    <w:rsid w:val="000A2235"/>
    <w:rsid w:val="000A2645"/>
    <w:rsid w:val="000A2CC7"/>
    <w:rsid w:val="000A2DC8"/>
    <w:rsid w:val="000A2ED6"/>
    <w:rsid w:val="000A3A28"/>
    <w:rsid w:val="000A4176"/>
    <w:rsid w:val="000A4205"/>
    <w:rsid w:val="000A441D"/>
    <w:rsid w:val="000A4804"/>
    <w:rsid w:val="000A4A19"/>
    <w:rsid w:val="000A4B39"/>
    <w:rsid w:val="000A4C4F"/>
    <w:rsid w:val="000A4C84"/>
    <w:rsid w:val="000A5110"/>
    <w:rsid w:val="000A578E"/>
    <w:rsid w:val="000A6326"/>
    <w:rsid w:val="000A6351"/>
    <w:rsid w:val="000A63D6"/>
    <w:rsid w:val="000A72BF"/>
    <w:rsid w:val="000A764A"/>
    <w:rsid w:val="000A76BD"/>
    <w:rsid w:val="000A7762"/>
    <w:rsid w:val="000A7B27"/>
    <w:rsid w:val="000A7B38"/>
    <w:rsid w:val="000A7B70"/>
    <w:rsid w:val="000A7E8F"/>
    <w:rsid w:val="000A7F3F"/>
    <w:rsid w:val="000B01C6"/>
    <w:rsid w:val="000B0343"/>
    <w:rsid w:val="000B0661"/>
    <w:rsid w:val="000B2139"/>
    <w:rsid w:val="000B22C2"/>
    <w:rsid w:val="000B2755"/>
    <w:rsid w:val="000B2985"/>
    <w:rsid w:val="000B2C88"/>
    <w:rsid w:val="000B2DFA"/>
    <w:rsid w:val="000B3342"/>
    <w:rsid w:val="000B3459"/>
    <w:rsid w:val="000B359E"/>
    <w:rsid w:val="000B37A5"/>
    <w:rsid w:val="000B3A04"/>
    <w:rsid w:val="000B3EC4"/>
    <w:rsid w:val="000B4CE6"/>
    <w:rsid w:val="000B51FA"/>
    <w:rsid w:val="000B5550"/>
    <w:rsid w:val="000B5905"/>
    <w:rsid w:val="000B5975"/>
    <w:rsid w:val="000B5EF4"/>
    <w:rsid w:val="000B6146"/>
    <w:rsid w:val="000B61DD"/>
    <w:rsid w:val="000B6434"/>
    <w:rsid w:val="000B689A"/>
    <w:rsid w:val="000B6C8E"/>
    <w:rsid w:val="000B6E2C"/>
    <w:rsid w:val="000B7248"/>
    <w:rsid w:val="000B731A"/>
    <w:rsid w:val="000B76C5"/>
    <w:rsid w:val="000B7A10"/>
    <w:rsid w:val="000C010F"/>
    <w:rsid w:val="000C0CB4"/>
    <w:rsid w:val="000C105A"/>
    <w:rsid w:val="000C1103"/>
    <w:rsid w:val="000C115D"/>
    <w:rsid w:val="000C14D0"/>
    <w:rsid w:val="000C1535"/>
    <w:rsid w:val="000C1D63"/>
    <w:rsid w:val="000C252B"/>
    <w:rsid w:val="000C2718"/>
    <w:rsid w:val="000C2745"/>
    <w:rsid w:val="000C2EF7"/>
    <w:rsid w:val="000C2FBD"/>
    <w:rsid w:val="000C32BB"/>
    <w:rsid w:val="000C32F7"/>
    <w:rsid w:val="000C33D8"/>
    <w:rsid w:val="000C3752"/>
    <w:rsid w:val="000C38B3"/>
    <w:rsid w:val="000C3B0C"/>
    <w:rsid w:val="000C41DE"/>
    <w:rsid w:val="000C422D"/>
    <w:rsid w:val="000C490F"/>
    <w:rsid w:val="000C5121"/>
    <w:rsid w:val="000C5984"/>
    <w:rsid w:val="000C5F91"/>
    <w:rsid w:val="000C6025"/>
    <w:rsid w:val="000C6915"/>
    <w:rsid w:val="000C6A1A"/>
    <w:rsid w:val="000C7093"/>
    <w:rsid w:val="000D0565"/>
    <w:rsid w:val="000D08B0"/>
    <w:rsid w:val="000D0B18"/>
    <w:rsid w:val="000D0E4E"/>
    <w:rsid w:val="000D113C"/>
    <w:rsid w:val="000D12D1"/>
    <w:rsid w:val="000D1302"/>
    <w:rsid w:val="000D1310"/>
    <w:rsid w:val="000D13F9"/>
    <w:rsid w:val="000D14EA"/>
    <w:rsid w:val="000D159A"/>
    <w:rsid w:val="000D1796"/>
    <w:rsid w:val="000D18E1"/>
    <w:rsid w:val="000D1910"/>
    <w:rsid w:val="000D1B91"/>
    <w:rsid w:val="000D1EAD"/>
    <w:rsid w:val="000D22CC"/>
    <w:rsid w:val="000D2371"/>
    <w:rsid w:val="000D3534"/>
    <w:rsid w:val="000D36AE"/>
    <w:rsid w:val="000D38A1"/>
    <w:rsid w:val="000D3989"/>
    <w:rsid w:val="000D4055"/>
    <w:rsid w:val="000D41D1"/>
    <w:rsid w:val="000D43E7"/>
    <w:rsid w:val="000D4C4E"/>
    <w:rsid w:val="000D4CE1"/>
    <w:rsid w:val="000D4DCC"/>
    <w:rsid w:val="000D4DF9"/>
    <w:rsid w:val="000D5077"/>
    <w:rsid w:val="000D526F"/>
    <w:rsid w:val="000D5362"/>
    <w:rsid w:val="000D57F8"/>
    <w:rsid w:val="000D5851"/>
    <w:rsid w:val="000D5981"/>
    <w:rsid w:val="000D5C60"/>
    <w:rsid w:val="000D5E7F"/>
    <w:rsid w:val="000D5FA2"/>
    <w:rsid w:val="000D617D"/>
    <w:rsid w:val="000D687C"/>
    <w:rsid w:val="000D6A2A"/>
    <w:rsid w:val="000D71E2"/>
    <w:rsid w:val="000D73A5"/>
    <w:rsid w:val="000D73D8"/>
    <w:rsid w:val="000D75CB"/>
    <w:rsid w:val="000D768C"/>
    <w:rsid w:val="000D7708"/>
    <w:rsid w:val="000D7C41"/>
    <w:rsid w:val="000E0203"/>
    <w:rsid w:val="000E07D0"/>
    <w:rsid w:val="000E07D6"/>
    <w:rsid w:val="000E12EA"/>
    <w:rsid w:val="000E1380"/>
    <w:rsid w:val="000E18DF"/>
    <w:rsid w:val="000E20C9"/>
    <w:rsid w:val="000E23DE"/>
    <w:rsid w:val="000E273B"/>
    <w:rsid w:val="000E2BE9"/>
    <w:rsid w:val="000E337A"/>
    <w:rsid w:val="000E3737"/>
    <w:rsid w:val="000E376B"/>
    <w:rsid w:val="000E4429"/>
    <w:rsid w:val="000E4887"/>
    <w:rsid w:val="000E48AA"/>
    <w:rsid w:val="000E4CFB"/>
    <w:rsid w:val="000E4F6A"/>
    <w:rsid w:val="000E5040"/>
    <w:rsid w:val="000E59A0"/>
    <w:rsid w:val="000E5BA8"/>
    <w:rsid w:val="000E61CA"/>
    <w:rsid w:val="000E704D"/>
    <w:rsid w:val="000E70AC"/>
    <w:rsid w:val="000E70E5"/>
    <w:rsid w:val="000E710A"/>
    <w:rsid w:val="000E71B8"/>
    <w:rsid w:val="000E775B"/>
    <w:rsid w:val="000E7963"/>
    <w:rsid w:val="000E7987"/>
    <w:rsid w:val="000E7A84"/>
    <w:rsid w:val="000F013A"/>
    <w:rsid w:val="000F09FB"/>
    <w:rsid w:val="000F0AA8"/>
    <w:rsid w:val="000F0D92"/>
    <w:rsid w:val="000F15BC"/>
    <w:rsid w:val="000F17F6"/>
    <w:rsid w:val="000F180A"/>
    <w:rsid w:val="000F1C92"/>
    <w:rsid w:val="000F1E26"/>
    <w:rsid w:val="000F1E27"/>
    <w:rsid w:val="000F1F1A"/>
    <w:rsid w:val="000F2276"/>
    <w:rsid w:val="000F232B"/>
    <w:rsid w:val="000F2936"/>
    <w:rsid w:val="000F2E38"/>
    <w:rsid w:val="000F2EEE"/>
    <w:rsid w:val="000F30EC"/>
    <w:rsid w:val="000F3325"/>
    <w:rsid w:val="000F334D"/>
    <w:rsid w:val="000F3697"/>
    <w:rsid w:val="000F3DA0"/>
    <w:rsid w:val="000F3E38"/>
    <w:rsid w:val="000F401A"/>
    <w:rsid w:val="000F502F"/>
    <w:rsid w:val="000F5136"/>
    <w:rsid w:val="000F52DD"/>
    <w:rsid w:val="000F548D"/>
    <w:rsid w:val="000F56E8"/>
    <w:rsid w:val="000F5928"/>
    <w:rsid w:val="000F5F3D"/>
    <w:rsid w:val="000F6017"/>
    <w:rsid w:val="000F619A"/>
    <w:rsid w:val="000F6C31"/>
    <w:rsid w:val="000F7E8D"/>
    <w:rsid w:val="000F7F4C"/>
    <w:rsid w:val="000F7F58"/>
    <w:rsid w:val="00100128"/>
    <w:rsid w:val="001003A6"/>
    <w:rsid w:val="0010054D"/>
    <w:rsid w:val="00100CCC"/>
    <w:rsid w:val="00100CFD"/>
    <w:rsid w:val="00100DCA"/>
    <w:rsid w:val="00100FF3"/>
    <w:rsid w:val="001017E3"/>
    <w:rsid w:val="0010181D"/>
    <w:rsid w:val="00101A57"/>
    <w:rsid w:val="00101BD0"/>
    <w:rsid w:val="00102655"/>
    <w:rsid w:val="001026CA"/>
    <w:rsid w:val="00102B46"/>
    <w:rsid w:val="00102B90"/>
    <w:rsid w:val="00102E09"/>
    <w:rsid w:val="00102E59"/>
    <w:rsid w:val="00102E6D"/>
    <w:rsid w:val="001032F0"/>
    <w:rsid w:val="00103758"/>
    <w:rsid w:val="001039E3"/>
    <w:rsid w:val="00104247"/>
    <w:rsid w:val="001043C2"/>
    <w:rsid w:val="001043E1"/>
    <w:rsid w:val="00104795"/>
    <w:rsid w:val="00104EEC"/>
    <w:rsid w:val="00104F29"/>
    <w:rsid w:val="00104F9B"/>
    <w:rsid w:val="0010505A"/>
    <w:rsid w:val="00105334"/>
    <w:rsid w:val="00105618"/>
    <w:rsid w:val="00105760"/>
    <w:rsid w:val="00105764"/>
    <w:rsid w:val="001057DE"/>
    <w:rsid w:val="00105B6E"/>
    <w:rsid w:val="00105BB1"/>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0EDD"/>
    <w:rsid w:val="00111031"/>
    <w:rsid w:val="001110A2"/>
    <w:rsid w:val="001112C1"/>
    <w:rsid w:val="001112C4"/>
    <w:rsid w:val="00111444"/>
    <w:rsid w:val="001114A9"/>
    <w:rsid w:val="00111723"/>
    <w:rsid w:val="00111DA5"/>
    <w:rsid w:val="001129B5"/>
    <w:rsid w:val="001129EB"/>
    <w:rsid w:val="00112AEA"/>
    <w:rsid w:val="00112BE6"/>
    <w:rsid w:val="00112CF1"/>
    <w:rsid w:val="001130ED"/>
    <w:rsid w:val="00113A72"/>
    <w:rsid w:val="00113CBC"/>
    <w:rsid w:val="00113E61"/>
    <w:rsid w:val="001141E3"/>
    <w:rsid w:val="001144DF"/>
    <w:rsid w:val="00114571"/>
    <w:rsid w:val="0011497E"/>
    <w:rsid w:val="00114CAD"/>
    <w:rsid w:val="0011557B"/>
    <w:rsid w:val="00115647"/>
    <w:rsid w:val="0011574E"/>
    <w:rsid w:val="00116005"/>
    <w:rsid w:val="00116057"/>
    <w:rsid w:val="0011617C"/>
    <w:rsid w:val="00116871"/>
    <w:rsid w:val="0011696B"/>
    <w:rsid w:val="00116C3D"/>
    <w:rsid w:val="00116E19"/>
    <w:rsid w:val="00117229"/>
    <w:rsid w:val="001173D0"/>
    <w:rsid w:val="00117725"/>
    <w:rsid w:val="001177A2"/>
    <w:rsid w:val="00117842"/>
    <w:rsid w:val="00117C85"/>
    <w:rsid w:val="00117E10"/>
    <w:rsid w:val="00120433"/>
    <w:rsid w:val="00120860"/>
    <w:rsid w:val="00120B13"/>
    <w:rsid w:val="00120B44"/>
    <w:rsid w:val="00120EF7"/>
    <w:rsid w:val="001212AD"/>
    <w:rsid w:val="0012167C"/>
    <w:rsid w:val="00121A38"/>
    <w:rsid w:val="001220D3"/>
    <w:rsid w:val="0012228B"/>
    <w:rsid w:val="00123489"/>
    <w:rsid w:val="001234AC"/>
    <w:rsid w:val="00123694"/>
    <w:rsid w:val="00123B06"/>
    <w:rsid w:val="00124035"/>
    <w:rsid w:val="001242D7"/>
    <w:rsid w:val="00124623"/>
    <w:rsid w:val="001248CB"/>
    <w:rsid w:val="00124937"/>
    <w:rsid w:val="00124985"/>
    <w:rsid w:val="00124D84"/>
    <w:rsid w:val="0012507D"/>
    <w:rsid w:val="001250DD"/>
    <w:rsid w:val="0012522A"/>
    <w:rsid w:val="00125733"/>
    <w:rsid w:val="00125A24"/>
    <w:rsid w:val="00125F40"/>
    <w:rsid w:val="00125F4F"/>
    <w:rsid w:val="001263AA"/>
    <w:rsid w:val="0012646A"/>
    <w:rsid w:val="001264C4"/>
    <w:rsid w:val="00126550"/>
    <w:rsid w:val="00126577"/>
    <w:rsid w:val="001268C3"/>
    <w:rsid w:val="00126E0E"/>
    <w:rsid w:val="00126EF6"/>
    <w:rsid w:val="00127191"/>
    <w:rsid w:val="00127785"/>
    <w:rsid w:val="00127810"/>
    <w:rsid w:val="001278D7"/>
    <w:rsid w:val="00127957"/>
    <w:rsid w:val="00127B3E"/>
    <w:rsid w:val="00127BA5"/>
    <w:rsid w:val="00127BA9"/>
    <w:rsid w:val="00130286"/>
    <w:rsid w:val="001303BF"/>
    <w:rsid w:val="00130779"/>
    <w:rsid w:val="001307A1"/>
    <w:rsid w:val="00130EA1"/>
    <w:rsid w:val="001313A8"/>
    <w:rsid w:val="0013198E"/>
    <w:rsid w:val="00131A5D"/>
    <w:rsid w:val="00132029"/>
    <w:rsid w:val="001321D3"/>
    <w:rsid w:val="001321EF"/>
    <w:rsid w:val="0013254F"/>
    <w:rsid w:val="0013307E"/>
    <w:rsid w:val="001331D2"/>
    <w:rsid w:val="00133599"/>
    <w:rsid w:val="00133BF7"/>
    <w:rsid w:val="0013427B"/>
    <w:rsid w:val="00134B88"/>
    <w:rsid w:val="00135350"/>
    <w:rsid w:val="0013575C"/>
    <w:rsid w:val="00135B24"/>
    <w:rsid w:val="00135B77"/>
    <w:rsid w:val="00135D0A"/>
    <w:rsid w:val="0013624A"/>
    <w:rsid w:val="001369E2"/>
    <w:rsid w:val="00136A23"/>
    <w:rsid w:val="00136B99"/>
    <w:rsid w:val="00136D7D"/>
    <w:rsid w:val="00137317"/>
    <w:rsid w:val="00137A3D"/>
    <w:rsid w:val="0014063E"/>
    <w:rsid w:val="00140740"/>
    <w:rsid w:val="0014087D"/>
    <w:rsid w:val="00140B4F"/>
    <w:rsid w:val="00140F74"/>
    <w:rsid w:val="00141191"/>
    <w:rsid w:val="00141319"/>
    <w:rsid w:val="0014141D"/>
    <w:rsid w:val="0014159C"/>
    <w:rsid w:val="00141A0C"/>
    <w:rsid w:val="00141DA1"/>
    <w:rsid w:val="00141E75"/>
    <w:rsid w:val="00142665"/>
    <w:rsid w:val="00142851"/>
    <w:rsid w:val="0014384A"/>
    <w:rsid w:val="0014395C"/>
    <w:rsid w:val="00143CCA"/>
    <w:rsid w:val="00144439"/>
    <w:rsid w:val="0014450F"/>
    <w:rsid w:val="00144D8F"/>
    <w:rsid w:val="00144F57"/>
    <w:rsid w:val="00145108"/>
    <w:rsid w:val="001455C9"/>
    <w:rsid w:val="001459D1"/>
    <w:rsid w:val="00145C74"/>
    <w:rsid w:val="00145DEA"/>
    <w:rsid w:val="00145E6D"/>
    <w:rsid w:val="001462C1"/>
    <w:rsid w:val="001462E9"/>
    <w:rsid w:val="001464C9"/>
    <w:rsid w:val="00146E32"/>
    <w:rsid w:val="00146EF3"/>
    <w:rsid w:val="0014703B"/>
    <w:rsid w:val="00147E29"/>
    <w:rsid w:val="0015055A"/>
    <w:rsid w:val="00150CEF"/>
    <w:rsid w:val="001512C9"/>
    <w:rsid w:val="00151619"/>
    <w:rsid w:val="00151A7A"/>
    <w:rsid w:val="00151C66"/>
    <w:rsid w:val="00151E74"/>
    <w:rsid w:val="0015220A"/>
    <w:rsid w:val="00152835"/>
    <w:rsid w:val="00152C35"/>
    <w:rsid w:val="0015334A"/>
    <w:rsid w:val="00153403"/>
    <w:rsid w:val="00153534"/>
    <w:rsid w:val="00153A28"/>
    <w:rsid w:val="00153AF5"/>
    <w:rsid w:val="00153DB0"/>
    <w:rsid w:val="00154039"/>
    <w:rsid w:val="00154237"/>
    <w:rsid w:val="00154339"/>
    <w:rsid w:val="00154B57"/>
    <w:rsid w:val="00154B73"/>
    <w:rsid w:val="00154E38"/>
    <w:rsid w:val="00154E6D"/>
    <w:rsid w:val="001551F3"/>
    <w:rsid w:val="00155296"/>
    <w:rsid w:val="001559FA"/>
    <w:rsid w:val="00155C84"/>
    <w:rsid w:val="00155D1A"/>
    <w:rsid w:val="00155E24"/>
    <w:rsid w:val="001560B3"/>
    <w:rsid w:val="0015629C"/>
    <w:rsid w:val="00156374"/>
    <w:rsid w:val="0015665A"/>
    <w:rsid w:val="0015671E"/>
    <w:rsid w:val="0015703E"/>
    <w:rsid w:val="00157115"/>
    <w:rsid w:val="00157443"/>
    <w:rsid w:val="00157786"/>
    <w:rsid w:val="001577D8"/>
    <w:rsid w:val="001578AD"/>
    <w:rsid w:val="00157A44"/>
    <w:rsid w:val="00157A6E"/>
    <w:rsid w:val="00157FC3"/>
    <w:rsid w:val="0016009B"/>
    <w:rsid w:val="001600CF"/>
    <w:rsid w:val="001604DE"/>
    <w:rsid w:val="00160739"/>
    <w:rsid w:val="00160A75"/>
    <w:rsid w:val="00160CC7"/>
    <w:rsid w:val="00160CD2"/>
    <w:rsid w:val="00161055"/>
    <w:rsid w:val="001614E6"/>
    <w:rsid w:val="0016186B"/>
    <w:rsid w:val="00161A1E"/>
    <w:rsid w:val="00161D19"/>
    <w:rsid w:val="001620D4"/>
    <w:rsid w:val="001621E1"/>
    <w:rsid w:val="001622F7"/>
    <w:rsid w:val="001624F6"/>
    <w:rsid w:val="001626DF"/>
    <w:rsid w:val="0016271E"/>
    <w:rsid w:val="00162D7A"/>
    <w:rsid w:val="00162DE8"/>
    <w:rsid w:val="00163627"/>
    <w:rsid w:val="0016396E"/>
    <w:rsid w:val="00164C76"/>
    <w:rsid w:val="00164DAB"/>
    <w:rsid w:val="00164DF9"/>
    <w:rsid w:val="001654B5"/>
    <w:rsid w:val="00165B10"/>
    <w:rsid w:val="00165B68"/>
    <w:rsid w:val="00165BBB"/>
    <w:rsid w:val="0016613F"/>
    <w:rsid w:val="00166215"/>
    <w:rsid w:val="001662F0"/>
    <w:rsid w:val="001663A9"/>
    <w:rsid w:val="00166569"/>
    <w:rsid w:val="00166591"/>
    <w:rsid w:val="00167167"/>
    <w:rsid w:val="0016766F"/>
    <w:rsid w:val="0016795C"/>
    <w:rsid w:val="00167B08"/>
    <w:rsid w:val="00167B9A"/>
    <w:rsid w:val="00167F72"/>
    <w:rsid w:val="00167FBE"/>
    <w:rsid w:val="0017019E"/>
    <w:rsid w:val="001702A3"/>
    <w:rsid w:val="0017039B"/>
    <w:rsid w:val="00170488"/>
    <w:rsid w:val="0017098E"/>
    <w:rsid w:val="00171143"/>
    <w:rsid w:val="0017159C"/>
    <w:rsid w:val="001716BD"/>
    <w:rsid w:val="001724CF"/>
    <w:rsid w:val="001727FD"/>
    <w:rsid w:val="00172864"/>
    <w:rsid w:val="00172A26"/>
    <w:rsid w:val="00172B82"/>
    <w:rsid w:val="00172EFA"/>
    <w:rsid w:val="0017350D"/>
    <w:rsid w:val="00173608"/>
    <w:rsid w:val="00173CAF"/>
    <w:rsid w:val="00173D15"/>
    <w:rsid w:val="00173FAC"/>
    <w:rsid w:val="001745EC"/>
    <w:rsid w:val="001747B7"/>
    <w:rsid w:val="00174B31"/>
    <w:rsid w:val="00174E2A"/>
    <w:rsid w:val="0017507C"/>
    <w:rsid w:val="001751FB"/>
    <w:rsid w:val="0017547C"/>
    <w:rsid w:val="00175C30"/>
    <w:rsid w:val="00175D37"/>
    <w:rsid w:val="00175F24"/>
    <w:rsid w:val="00176B88"/>
    <w:rsid w:val="00177069"/>
    <w:rsid w:val="001770A8"/>
    <w:rsid w:val="00177229"/>
    <w:rsid w:val="0017775F"/>
    <w:rsid w:val="00177FC1"/>
    <w:rsid w:val="00180669"/>
    <w:rsid w:val="00180E1A"/>
    <w:rsid w:val="00180EED"/>
    <w:rsid w:val="001810DA"/>
    <w:rsid w:val="00181206"/>
    <w:rsid w:val="0018144B"/>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53D"/>
    <w:rsid w:val="0018497E"/>
    <w:rsid w:val="00184C62"/>
    <w:rsid w:val="0018588A"/>
    <w:rsid w:val="00185F1C"/>
    <w:rsid w:val="001866C4"/>
    <w:rsid w:val="00186A6A"/>
    <w:rsid w:val="00186D9F"/>
    <w:rsid w:val="00186E11"/>
    <w:rsid w:val="00186E9F"/>
    <w:rsid w:val="0018713E"/>
    <w:rsid w:val="00187252"/>
    <w:rsid w:val="0018761E"/>
    <w:rsid w:val="00187847"/>
    <w:rsid w:val="00190282"/>
    <w:rsid w:val="00190E0C"/>
    <w:rsid w:val="00190EA3"/>
    <w:rsid w:val="00191142"/>
    <w:rsid w:val="00191355"/>
    <w:rsid w:val="001917E2"/>
    <w:rsid w:val="0019185F"/>
    <w:rsid w:val="00191C91"/>
    <w:rsid w:val="00191F3B"/>
    <w:rsid w:val="00191FBC"/>
    <w:rsid w:val="0019246D"/>
    <w:rsid w:val="00192DD9"/>
    <w:rsid w:val="00192EDB"/>
    <w:rsid w:val="001935A0"/>
    <w:rsid w:val="00193636"/>
    <w:rsid w:val="001937C3"/>
    <w:rsid w:val="00193C48"/>
    <w:rsid w:val="00193CE4"/>
    <w:rsid w:val="00193ED6"/>
    <w:rsid w:val="00193FCA"/>
    <w:rsid w:val="00194339"/>
    <w:rsid w:val="001946FC"/>
    <w:rsid w:val="00194848"/>
    <w:rsid w:val="00194E74"/>
    <w:rsid w:val="0019534D"/>
    <w:rsid w:val="001958EA"/>
    <w:rsid w:val="00195A33"/>
    <w:rsid w:val="00195B4E"/>
    <w:rsid w:val="00195C26"/>
    <w:rsid w:val="00195DFA"/>
    <w:rsid w:val="00195E0E"/>
    <w:rsid w:val="00196267"/>
    <w:rsid w:val="0019653A"/>
    <w:rsid w:val="00196A24"/>
    <w:rsid w:val="00197061"/>
    <w:rsid w:val="00197587"/>
    <w:rsid w:val="001975C4"/>
    <w:rsid w:val="001A04D6"/>
    <w:rsid w:val="001A051E"/>
    <w:rsid w:val="001A073F"/>
    <w:rsid w:val="001A0AA0"/>
    <w:rsid w:val="001A0BEA"/>
    <w:rsid w:val="001A0C7B"/>
    <w:rsid w:val="001A1597"/>
    <w:rsid w:val="001A180D"/>
    <w:rsid w:val="001A1BAC"/>
    <w:rsid w:val="001A1F1B"/>
    <w:rsid w:val="001A23CE"/>
    <w:rsid w:val="001A266C"/>
    <w:rsid w:val="001A2C89"/>
    <w:rsid w:val="001A30FD"/>
    <w:rsid w:val="001A31A6"/>
    <w:rsid w:val="001A3E96"/>
    <w:rsid w:val="001A434C"/>
    <w:rsid w:val="001A43E5"/>
    <w:rsid w:val="001A560C"/>
    <w:rsid w:val="001A5845"/>
    <w:rsid w:val="001A673E"/>
    <w:rsid w:val="001A6D1C"/>
    <w:rsid w:val="001A6F16"/>
    <w:rsid w:val="001A759A"/>
    <w:rsid w:val="001A760F"/>
    <w:rsid w:val="001A7763"/>
    <w:rsid w:val="001A7A36"/>
    <w:rsid w:val="001B0F4C"/>
    <w:rsid w:val="001B114E"/>
    <w:rsid w:val="001B12FB"/>
    <w:rsid w:val="001B138E"/>
    <w:rsid w:val="001B145E"/>
    <w:rsid w:val="001B1F04"/>
    <w:rsid w:val="001B2039"/>
    <w:rsid w:val="001B322A"/>
    <w:rsid w:val="001B32AC"/>
    <w:rsid w:val="001B344E"/>
    <w:rsid w:val="001B3675"/>
    <w:rsid w:val="001B3964"/>
    <w:rsid w:val="001B4191"/>
    <w:rsid w:val="001B4452"/>
    <w:rsid w:val="001B466C"/>
    <w:rsid w:val="001B495B"/>
    <w:rsid w:val="001B4F34"/>
    <w:rsid w:val="001B4FE6"/>
    <w:rsid w:val="001B52EC"/>
    <w:rsid w:val="001B5377"/>
    <w:rsid w:val="001B54FB"/>
    <w:rsid w:val="001B554A"/>
    <w:rsid w:val="001B5905"/>
    <w:rsid w:val="001B5C8A"/>
    <w:rsid w:val="001B61CE"/>
    <w:rsid w:val="001B6201"/>
    <w:rsid w:val="001B6564"/>
    <w:rsid w:val="001B6595"/>
    <w:rsid w:val="001B691A"/>
    <w:rsid w:val="001B6F6D"/>
    <w:rsid w:val="001B74B4"/>
    <w:rsid w:val="001C0047"/>
    <w:rsid w:val="001C006E"/>
    <w:rsid w:val="001C02D8"/>
    <w:rsid w:val="001C04E3"/>
    <w:rsid w:val="001C050E"/>
    <w:rsid w:val="001C1627"/>
    <w:rsid w:val="001C1907"/>
    <w:rsid w:val="001C1C2C"/>
    <w:rsid w:val="001C1FC4"/>
    <w:rsid w:val="001C2378"/>
    <w:rsid w:val="001C24B8"/>
    <w:rsid w:val="001C267D"/>
    <w:rsid w:val="001C2B7E"/>
    <w:rsid w:val="001C3106"/>
    <w:rsid w:val="001C3EE9"/>
    <w:rsid w:val="001C3FA4"/>
    <w:rsid w:val="001C40F9"/>
    <w:rsid w:val="001C419C"/>
    <w:rsid w:val="001C4298"/>
    <w:rsid w:val="001C458B"/>
    <w:rsid w:val="001C491A"/>
    <w:rsid w:val="001C55C5"/>
    <w:rsid w:val="001C595F"/>
    <w:rsid w:val="001C5AF6"/>
    <w:rsid w:val="001C5D4F"/>
    <w:rsid w:val="001C64C0"/>
    <w:rsid w:val="001C654C"/>
    <w:rsid w:val="001C654D"/>
    <w:rsid w:val="001C68B7"/>
    <w:rsid w:val="001C69DA"/>
    <w:rsid w:val="001C69F8"/>
    <w:rsid w:val="001C6F06"/>
    <w:rsid w:val="001C6F14"/>
    <w:rsid w:val="001C7211"/>
    <w:rsid w:val="001C72BB"/>
    <w:rsid w:val="001C7539"/>
    <w:rsid w:val="001C79C7"/>
    <w:rsid w:val="001C7B26"/>
    <w:rsid w:val="001D064D"/>
    <w:rsid w:val="001D06C4"/>
    <w:rsid w:val="001D097F"/>
    <w:rsid w:val="001D0985"/>
    <w:rsid w:val="001D0988"/>
    <w:rsid w:val="001D0AE0"/>
    <w:rsid w:val="001D1100"/>
    <w:rsid w:val="001D1827"/>
    <w:rsid w:val="001D1885"/>
    <w:rsid w:val="001D18A9"/>
    <w:rsid w:val="001D1E24"/>
    <w:rsid w:val="001D2360"/>
    <w:rsid w:val="001D271A"/>
    <w:rsid w:val="001D2785"/>
    <w:rsid w:val="001D28A6"/>
    <w:rsid w:val="001D2B64"/>
    <w:rsid w:val="001D3011"/>
    <w:rsid w:val="001D303D"/>
    <w:rsid w:val="001D3109"/>
    <w:rsid w:val="001D3313"/>
    <w:rsid w:val="001D332E"/>
    <w:rsid w:val="001D347D"/>
    <w:rsid w:val="001D3715"/>
    <w:rsid w:val="001D3C2A"/>
    <w:rsid w:val="001D3C6E"/>
    <w:rsid w:val="001D4950"/>
    <w:rsid w:val="001D4B12"/>
    <w:rsid w:val="001D4C61"/>
    <w:rsid w:val="001D4DB1"/>
    <w:rsid w:val="001D4E36"/>
    <w:rsid w:val="001D4E48"/>
    <w:rsid w:val="001D4E71"/>
    <w:rsid w:val="001D5033"/>
    <w:rsid w:val="001D50E9"/>
    <w:rsid w:val="001D5442"/>
    <w:rsid w:val="001D548D"/>
    <w:rsid w:val="001D56D8"/>
    <w:rsid w:val="001D5C88"/>
    <w:rsid w:val="001D5FF7"/>
    <w:rsid w:val="001D6394"/>
    <w:rsid w:val="001D655B"/>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164"/>
    <w:rsid w:val="001E1662"/>
    <w:rsid w:val="001E22AC"/>
    <w:rsid w:val="001E24A2"/>
    <w:rsid w:val="001E25B4"/>
    <w:rsid w:val="001E2769"/>
    <w:rsid w:val="001E28C6"/>
    <w:rsid w:val="001E2DA4"/>
    <w:rsid w:val="001E327F"/>
    <w:rsid w:val="001E36E4"/>
    <w:rsid w:val="001E379D"/>
    <w:rsid w:val="001E3818"/>
    <w:rsid w:val="001E3A3C"/>
    <w:rsid w:val="001E409C"/>
    <w:rsid w:val="001E4217"/>
    <w:rsid w:val="001E4878"/>
    <w:rsid w:val="001E55B8"/>
    <w:rsid w:val="001E5C23"/>
    <w:rsid w:val="001E5FB2"/>
    <w:rsid w:val="001E64CC"/>
    <w:rsid w:val="001E66A4"/>
    <w:rsid w:val="001E6CF9"/>
    <w:rsid w:val="001E7504"/>
    <w:rsid w:val="001E76DF"/>
    <w:rsid w:val="001E7990"/>
    <w:rsid w:val="001E7A01"/>
    <w:rsid w:val="001E7FD0"/>
    <w:rsid w:val="001F0A0D"/>
    <w:rsid w:val="001F0B8C"/>
    <w:rsid w:val="001F1308"/>
    <w:rsid w:val="001F136F"/>
    <w:rsid w:val="001F1525"/>
    <w:rsid w:val="001F1528"/>
    <w:rsid w:val="001F160D"/>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DC6"/>
    <w:rsid w:val="001F4EED"/>
    <w:rsid w:val="001F5085"/>
    <w:rsid w:val="001F534B"/>
    <w:rsid w:val="001F553B"/>
    <w:rsid w:val="001F5545"/>
    <w:rsid w:val="001F5777"/>
    <w:rsid w:val="001F5937"/>
    <w:rsid w:val="001F59E3"/>
    <w:rsid w:val="001F59ED"/>
    <w:rsid w:val="001F5D7C"/>
    <w:rsid w:val="001F5F91"/>
    <w:rsid w:val="001F614C"/>
    <w:rsid w:val="001F6211"/>
    <w:rsid w:val="001F65FB"/>
    <w:rsid w:val="001F6EEB"/>
    <w:rsid w:val="001F7121"/>
    <w:rsid w:val="001F751B"/>
    <w:rsid w:val="001F754D"/>
    <w:rsid w:val="001F76F1"/>
    <w:rsid w:val="001F7A04"/>
    <w:rsid w:val="001F7E9C"/>
    <w:rsid w:val="001F7FB9"/>
    <w:rsid w:val="00200BCC"/>
    <w:rsid w:val="00200D2C"/>
    <w:rsid w:val="00200F9B"/>
    <w:rsid w:val="00201212"/>
    <w:rsid w:val="002012BF"/>
    <w:rsid w:val="00201312"/>
    <w:rsid w:val="002019D8"/>
    <w:rsid w:val="00201A28"/>
    <w:rsid w:val="00201C5A"/>
    <w:rsid w:val="00201EC7"/>
    <w:rsid w:val="0020243D"/>
    <w:rsid w:val="0020244E"/>
    <w:rsid w:val="002025F9"/>
    <w:rsid w:val="00202E49"/>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DE8"/>
    <w:rsid w:val="00206EE0"/>
    <w:rsid w:val="00206FE2"/>
    <w:rsid w:val="002072E0"/>
    <w:rsid w:val="002072F0"/>
    <w:rsid w:val="00210556"/>
    <w:rsid w:val="0021067B"/>
    <w:rsid w:val="002106FA"/>
    <w:rsid w:val="00210844"/>
    <w:rsid w:val="00210860"/>
    <w:rsid w:val="00210B6A"/>
    <w:rsid w:val="00210C76"/>
    <w:rsid w:val="00211914"/>
    <w:rsid w:val="00211E4C"/>
    <w:rsid w:val="00211F35"/>
    <w:rsid w:val="00212021"/>
    <w:rsid w:val="002121E7"/>
    <w:rsid w:val="00212CB6"/>
    <w:rsid w:val="00212E37"/>
    <w:rsid w:val="002131FF"/>
    <w:rsid w:val="00213543"/>
    <w:rsid w:val="00213708"/>
    <w:rsid w:val="00213C10"/>
    <w:rsid w:val="00213C5A"/>
    <w:rsid w:val="002140FF"/>
    <w:rsid w:val="0021471D"/>
    <w:rsid w:val="00214839"/>
    <w:rsid w:val="002149F6"/>
    <w:rsid w:val="00214BEF"/>
    <w:rsid w:val="00214C20"/>
    <w:rsid w:val="00214C52"/>
    <w:rsid w:val="00214DB2"/>
    <w:rsid w:val="00215190"/>
    <w:rsid w:val="00215301"/>
    <w:rsid w:val="0021572D"/>
    <w:rsid w:val="00215F2B"/>
    <w:rsid w:val="00215F4E"/>
    <w:rsid w:val="00216CF9"/>
    <w:rsid w:val="00216F40"/>
    <w:rsid w:val="002179C0"/>
    <w:rsid w:val="002204DD"/>
    <w:rsid w:val="00220894"/>
    <w:rsid w:val="00221E66"/>
    <w:rsid w:val="00222387"/>
    <w:rsid w:val="002228A5"/>
    <w:rsid w:val="00222B09"/>
    <w:rsid w:val="00222C0C"/>
    <w:rsid w:val="002232C0"/>
    <w:rsid w:val="00223383"/>
    <w:rsid w:val="00223898"/>
    <w:rsid w:val="00223D7E"/>
    <w:rsid w:val="00223DAA"/>
    <w:rsid w:val="00223F59"/>
    <w:rsid w:val="00224406"/>
    <w:rsid w:val="00224707"/>
    <w:rsid w:val="0022477C"/>
    <w:rsid w:val="00224952"/>
    <w:rsid w:val="00224BAA"/>
    <w:rsid w:val="00224DD2"/>
    <w:rsid w:val="0022564C"/>
    <w:rsid w:val="00225A6A"/>
    <w:rsid w:val="00225AC7"/>
    <w:rsid w:val="00225ACC"/>
    <w:rsid w:val="002265F8"/>
    <w:rsid w:val="0022720E"/>
    <w:rsid w:val="00227757"/>
    <w:rsid w:val="00227CB9"/>
    <w:rsid w:val="002300D8"/>
    <w:rsid w:val="00230C93"/>
    <w:rsid w:val="00230D41"/>
    <w:rsid w:val="0023113C"/>
    <w:rsid w:val="0023113E"/>
    <w:rsid w:val="002319A6"/>
    <w:rsid w:val="00231C25"/>
    <w:rsid w:val="00231C6F"/>
    <w:rsid w:val="00231D91"/>
    <w:rsid w:val="002328A8"/>
    <w:rsid w:val="00232A90"/>
    <w:rsid w:val="00232C01"/>
    <w:rsid w:val="00232CD5"/>
    <w:rsid w:val="002330AA"/>
    <w:rsid w:val="00233391"/>
    <w:rsid w:val="002335D5"/>
    <w:rsid w:val="0023360A"/>
    <w:rsid w:val="0023374E"/>
    <w:rsid w:val="00233804"/>
    <w:rsid w:val="002339B6"/>
    <w:rsid w:val="00234101"/>
    <w:rsid w:val="00234151"/>
    <w:rsid w:val="00234785"/>
    <w:rsid w:val="00234B9A"/>
    <w:rsid w:val="00234BFF"/>
    <w:rsid w:val="00234F8C"/>
    <w:rsid w:val="00234FDD"/>
    <w:rsid w:val="0023520B"/>
    <w:rsid w:val="00235421"/>
    <w:rsid w:val="00235542"/>
    <w:rsid w:val="0023619B"/>
    <w:rsid w:val="00236246"/>
    <w:rsid w:val="002369B0"/>
    <w:rsid w:val="00236A61"/>
    <w:rsid w:val="00236AD8"/>
    <w:rsid w:val="002377AC"/>
    <w:rsid w:val="002377F3"/>
    <w:rsid w:val="00237954"/>
    <w:rsid w:val="00237E14"/>
    <w:rsid w:val="00237E9C"/>
    <w:rsid w:val="00237F9C"/>
    <w:rsid w:val="002401F5"/>
    <w:rsid w:val="00240AA5"/>
    <w:rsid w:val="00240E54"/>
    <w:rsid w:val="00240F0A"/>
    <w:rsid w:val="00240F20"/>
    <w:rsid w:val="00241029"/>
    <w:rsid w:val="00241365"/>
    <w:rsid w:val="00241896"/>
    <w:rsid w:val="002425EB"/>
    <w:rsid w:val="002437E1"/>
    <w:rsid w:val="00243B94"/>
    <w:rsid w:val="00244743"/>
    <w:rsid w:val="0024478A"/>
    <w:rsid w:val="002449D1"/>
    <w:rsid w:val="00244CDA"/>
    <w:rsid w:val="002451C5"/>
    <w:rsid w:val="00245464"/>
    <w:rsid w:val="002458D8"/>
    <w:rsid w:val="00245D7A"/>
    <w:rsid w:val="00245F1F"/>
    <w:rsid w:val="0024623B"/>
    <w:rsid w:val="00246245"/>
    <w:rsid w:val="0024654B"/>
    <w:rsid w:val="0024663B"/>
    <w:rsid w:val="00247103"/>
    <w:rsid w:val="00247232"/>
    <w:rsid w:val="00250067"/>
    <w:rsid w:val="0025009E"/>
    <w:rsid w:val="002502C0"/>
    <w:rsid w:val="002510BC"/>
    <w:rsid w:val="002512BA"/>
    <w:rsid w:val="002516DE"/>
    <w:rsid w:val="00251716"/>
    <w:rsid w:val="0025192A"/>
    <w:rsid w:val="00251ABB"/>
    <w:rsid w:val="00251B7F"/>
    <w:rsid w:val="00251D44"/>
    <w:rsid w:val="00251F81"/>
    <w:rsid w:val="00252345"/>
    <w:rsid w:val="0025263A"/>
    <w:rsid w:val="00252BE0"/>
    <w:rsid w:val="00252E03"/>
    <w:rsid w:val="00253212"/>
    <w:rsid w:val="00253306"/>
    <w:rsid w:val="00253588"/>
    <w:rsid w:val="002535AF"/>
    <w:rsid w:val="00253742"/>
    <w:rsid w:val="00253965"/>
    <w:rsid w:val="00253A38"/>
    <w:rsid w:val="00253C44"/>
    <w:rsid w:val="00253D3E"/>
    <w:rsid w:val="00254073"/>
    <w:rsid w:val="002540E3"/>
    <w:rsid w:val="00254161"/>
    <w:rsid w:val="00254165"/>
    <w:rsid w:val="002546F4"/>
    <w:rsid w:val="00254A7A"/>
    <w:rsid w:val="0025509D"/>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67B"/>
    <w:rsid w:val="002616E7"/>
    <w:rsid w:val="00261991"/>
    <w:rsid w:val="00261B0B"/>
    <w:rsid w:val="00261C94"/>
    <w:rsid w:val="00261C98"/>
    <w:rsid w:val="002622D1"/>
    <w:rsid w:val="0026248E"/>
    <w:rsid w:val="00262914"/>
    <w:rsid w:val="00262DA8"/>
    <w:rsid w:val="00262E28"/>
    <w:rsid w:val="002635F2"/>
    <w:rsid w:val="0026360C"/>
    <w:rsid w:val="002638B3"/>
    <w:rsid w:val="00263BB2"/>
    <w:rsid w:val="00263BB6"/>
    <w:rsid w:val="00263C03"/>
    <w:rsid w:val="002647BF"/>
    <w:rsid w:val="002647D5"/>
    <w:rsid w:val="00264B34"/>
    <w:rsid w:val="00264B50"/>
    <w:rsid w:val="00264C3C"/>
    <w:rsid w:val="00264E54"/>
    <w:rsid w:val="00264F46"/>
    <w:rsid w:val="00265032"/>
    <w:rsid w:val="0026503F"/>
    <w:rsid w:val="002650C7"/>
    <w:rsid w:val="002650D9"/>
    <w:rsid w:val="002651FB"/>
    <w:rsid w:val="0026538C"/>
    <w:rsid w:val="00265781"/>
    <w:rsid w:val="00266072"/>
    <w:rsid w:val="00266251"/>
    <w:rsid w:val="00266364"/>
    <w:rsid w:val="002663EE"/>
    <w:rsid w:val="00266655"/>
    <w:rsid w:val="00266B13"/>
    <w:rsid w:val="00266CDC"/>
    <w:rsid w:val="00266DED"/>
    <w:rsid w:val="002670B2"/>
    <w:rsid w:val="00267159"/>
    <w:rsid w:val="0026725F"/>
    <w:rsid w:val="00267486"/>
    <w:rsid w:val="002679D9"/>
    <w:rsid w:val="002703A4"/>
    <w:rsid w:val="00270728"/>
    <w:rsid w:val="00270979"/>
    <w:rsid w:val="00270B47"/>
    <w:rsid w:val="00270C74"/>
    <w:rsid w:val="00270D42"/>
    <w:rsid w:val="00270E0C"/>
    <w:rsid w:val="00270E63"/>
    <w:rsid w:val="00270EAC"/>
    <w:rsid w:val="00271280"/>
    <w:rsid w:val="0027195D"/>
    <w:rsid w:val="002721CE"/>
    <w:rsid w:val="00272603"/>
    <w:rsid w:val="00272B03"/>
    <w:rsid w:val="0027301B"/>
    <w:rsid w:val="00273220"/>
    <w:rsid w:val="002733E2"/>
    <w:rsid w:val="0027371C"/>
    <w:rsid w:val="00273C86"/>
    <w:rsid w:val="00273D8E"/>
    <w:rsid w:val="00273DBE"/>
    <w:rsid w:val="00274587"/>
    <w:rsid w:val="002748D1"/>
    <w:rsid w:val="00274FBF"/>
    <w:rsid w:val="002750B1"/>
    <w:rsid w:val="00275120"/>
    <w:rsid w:val="002751CC"/>
    <w:rsid w:val="00275550"/>
    <w:rsid w:val="00275953"/>
    <w:rsid w:val="00276407"/>
    <w:rsid w:val="0027652C"/>
    <w:rsid w:val="002768E2"/>
    <w:rsid w:val="00276934"/>
    <w:rsid w:val="00276A35"/>
    <w:rsid w:val="00276BAC"/>
    <w:rsid w:val="00276CC6"/>
    <w:rsid w:val="00276FF2"/>
    <w:rsid w:val="0027777F"/>
    <w:rsid w:val="00277835"/>
    <w:rsid w:val="00277D9A"/>
    <w:rsid w:val="00280060"/>
    <w:rsid w:val="00280AB1"/>
    <w:rsid w:val="0028122C"/>
    <w:rsid w:val="00281537"/>
    <w:rsid w:val="00281723"/>
    <w:rsid w:val="0028213C"/>
    <w:rsid w:val="002828FA"/>
    <w:rsid w:val="00283606"/>
    <w:rsid w:val="00283D19"/>
    <w:rsid w:val="00284082"/>
    <w:rsid w:val="00284570"/>
    <w:rsid w:val="00284A05"/>
    <w:rsid w:val="00284A15"/>
    <w:rsid w:val="00284BAE"/>
    <w:rsid w:val="00284CA2"/>
    <w:rsid w:val="00284CFD"/>
    <w:rsid w:val="00284DCC"/>
    <w:rsid w:val="002851E5"/>
    <w:rsid w:val="00285371"/>
    <w:rsid w:val="0028570C"/>
    <w:rsid w:val="002859AF"/>
    <w:rsid w:val="00285A7D"/>
    <w:rsid w:val="002869C3"/>
    <w:rsid w:val="00286AE7"/>
    <w:rsid w:val="00287243"/>
    <w:rsid w:val="002875D0"/>
    <w:rsid w:val="002879F7"/>
    <w:rsid w:val="00290531"/>
    <w:rsid w:val="00290647"/>
    <w:rsid w:val="002906E7"/>
    <w:rsid w:val="002907F8"/>
    <w:rsid w:val="002911FB"/>
    <w:rsid w:val="00291385"/>
    <w:rsid w:val="00291422"/>
    <w:rsid w:val="0029237F"/>
    <w:rsid w:val="002923CB"/>
    <w:rsid w:val="002926B8"/>
    <w:rsid w:val="00292715"/>
    <w:rsid w:val="00292ADA"/>
    <w:rsid w:val="0029391C"/>
    <w:rsid w:val="00293A9F"/>
    <w:rsid w:val="00293E57"/>
    <w:rsid w:val="002941E9"/>
    <w:rsid w:val="00294362"/>
    <w:rsid w:val="002947D1"/>
    <w:rsid w:val="002948DF"/>
    <w:rsid w:val="00294D90"/>
    <w:rsid w:val="002958A0"/>
    <w:rsid w:val="00295CBD"/>
    <w:rsid w:val="00295F60"/>
    <w:rsid w:val="00296039"/>
    <w:rsid w:val="002966E0"/>
    <w:rsid w:val="00296996"/>
    <w:rsid w:val="00296A48"/>
    <w:rsid w:val="00297474"/>
    <w:rsid w:val="00297609"/>
    <w:rsid w:val="002976B4"/>
    <w:rsid w:val="00297706"/>
    <w:rsid w:val="00297A0F"/>
    <w:rsid w:val="00297BF6"/>
    <w:rsid w:val="002A0115"/>
    <w:rsid w:val="002A0650"/>
    <w:rsid w:val="002A0855"/>
    <w:rsid w:val="002A0F99"/>
    <w:rsid w:val="002A15BB"/>
    <w:rsid w:val="002A17CF"/>
    <w:rsid w:val="002A194A"/>
    <w:rsid w:val="002A1E92"/>
    <w:rsid w:val="002A204D"/>
    <w:rsid w:val="002A2616"/>
    <w:rsid w:val="002A26E1"/>
    <w:rsid w:val="002A26E7"/>
    <w:rsid w:val="002A28A5"/>
    <w:rsid w:val="002A296C"/>
    <w:rsid w:val="002A2B17"/>
    <w:rsid w:val="002A3635"/>
    <w:rsid w:val="002A368A"/>
    <w:rsid w:val="002A3A96"/>
    <w:rsid w:val="002A3D4A"/>
    <w:rsid w:val="002A3E7B"/>
    <w:rsid w:val="002A3FD8"/>
    <w:rsid w:val="002A4065"/>
    <w:rsid w:val="002A423A"/>
    <w:rsid w:val="002A43BB"/>
    <w:rsid w:val="002A4D12"/>
    <w:rsid w:val="002A5163"/>
    <w:rsid w:val="002A5778"/>
    <w:rsid w:val="002A59F0"/>
    <w:rsid w:val="002A5A82"/>
    <w:rsid w:val="002A626D"/>
    <w:rsid w:val="002A6432"/>
    <w:rsid w:val="002A689E"/>
    <w:rsid w:val="002A6A11"/>
    <w:rsid w:val="002A6DBD"/>
    <w:rsid w:val="002A6F25"/>
    <w:rsid w:val="002A6FD3"/>
    <w:rsid w:val="002A7828"/>
    <w:rsid w:val="002A7EF2"/>
    <w:rsid w:val="002B0A7D"/>
    <w:rsid w:val="002B0B0C"/>
    <w:rsid w:val="002B0B4B"/>
    <w:rsid w:val="002B0FF6"/>
    <w:rsid w:val="002B10B0"/>
    <w:rsid w:val="002B1534"/>
    <w:rsid w:val="002B1A60"/>
    <w:rsid w:val="002B1A69"/>
    <w:rsid w:val="002B1C3D"/>
    <w:rsid w:val="002B1D73"/>
    <w:rsid w:val="002B2723"/>
    <w:rsid w:val="002B2A00"/>
    <w:rsid w:val="002B2B56"/>
    <w:rsid w:val="002B303A"/>
    <w:rsid w:val="002B365F"/>
    <w:rsid w:val="002B3C94"/>
    <w:rsid w:val="002B41B0"/>
    <w:rsid w:val="002B4C5A"/>
    <w:rsid w:val="002B4EEB"/>
    <w:rsid w:val="002B538E"/>
    <w:rsid w:val="002B5DCA"/>
    <w:rsid w:val="002B5DE3"/>
    <w:rsid w:val="002B63A6"/>
    <w:rsid w:val="002B64BB"/>
    <w:rsid w:val="002B6543"/>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2F6"/>
    <w:rsid w:val="002C1460"/>
    <w:rsid w:val="002C16D2"/>
    <w:rsid w:val="002C195E"/>
    <w:rsid w:val="002C20F2"/>
    <w:rsid w:val="002C2345"/>
    <w:rsid w:val="002C24E7"/>
    <w:rsid w:val="002C262D"/>
    <w:rsid w:val="002C27AF"/>
    <w:rsid w:val="002C364A"/>
    <w:rsid w:val="002C38B2"/>
    <w:rsid w:val="002C3EEB"/>
    <w:rsid w:val="002C3F9C"/>
    <w:rsid w:val="002C3FD4"/>
    <w:rsid w:val="002C4A5E"/>
    <w:rsid w:val="002C4C87"/>
    <w:rsid w:val="002C4EF4"/>
    <w:rsid w:val="002C5AFA"/>
    <w:rsid w:val="002C641A"/>
    <w:rsid w:val="002C7236"/>
    <w:rsid w:val="002C7BAD"/>
    <w:rsid w:val="002C7BBF"/>
    <w:rsid w:val="002D0068"/>
    <w:rsid w:val="002D0439"/>
    <w:rsid w:val="002D08EE"/>
    <w:rsid w:val="002D0B65"/>
    <w:rsid w:val="002D0DE5"/>
    <w:rsid w:val="002D0E02"/>
    <w:rsid w:val="002D0F24"/>
    <w:rsid w:val="002D10B1"/>
    <w:rsid w:val="002D11B7"/>
    <w:rsid w:val="002D1243"/>
    <w:rsid w:val="002D18C8"/>
    <w:rsid w:val="002D1AC1"/>
    <w:rsid w:val="002D1ACD"/>
    <w:rsid w:val="002D2286"/>
    <w:rsid w:val="002D242C"/>
    <w:rsid w:val="002D255B"/>
    <w:rsid w:val="002D2B68"/>
    <w:rsid w:val="002D2DA5"/>
    <w:rsid w:val="002D3606"/>
    <w:rsid w:val="002D3700"/>
    <w:rsid w:val="002D3BBC"/>
    <w:rsid w:val="002D438A"/>
    <w:rsid w:val="002D476E"/>
    <w:rsid w:val="002D4F12"/>
    <w:rsid w:val="002D5111"/>
    <w:rsid w:val="002D5391"/>
    <w:rsid w:val="002D5738"/>
    <w:rsid w:val="002D5E53"/>
    <w:rsid w:val="002D61F8"/>
    <w:rsid w:val="002D64FC"/>
    <w:rsid w:val="002D69DA"/>
    <w:rsid w:val="002D6A72"/>
    <w:rsid w:val="002D73BB"/>
    <w:rsid w:val="002D7A13"/>
    <w:rsid w:val="002D7C47"/>
    <w:rsid w:val="002D7D03"/>
    <w:rsid w:val="002E0319"/>
    <w:rsid w:val="002E0330"/>
    <w:rsid w:val="002E072D"/>
    <w:rsid w:val="002E179B"/>
    <w:rsid w:val="002E1C00"/>
    <w:rsid w:val="002E1C9E"/>
    <w:rsid w:val="002E2007"/>
    <w:rsid w:val="002E206B"/>
    <w:rsid w:val="002E257B"/>
    <w:rsid w:val="002E27DE"/>
    <w:rsid w:val="002E2A77"/>
    <w:rsid w:val="002E2D9E"/>
    <w:rsid w:val="002E346E"/>
    <w:rsid w:val="002E36EC"/>
    <w:rsid w:val="002E3C65"/>
    <w:rsid w:val="002E3F5B"/>
    <w:rsid w:val="002E40FB"/>
    <w:rsid w:val="002E420F"/>
    <w:rsid w:val="002E429F"/>
    <w:rsid w:val="002E4362"/>
    <w:rsid w:val="002E451A"/>
    <w:rsid w:val="002E4537"/>
    <w:rsid w:val="002E45AA"/>
    <w:rsid w:val="002E4709"/>
    <w:rsid w:val="002E48ED"/>
    <w:rsid w:val="002E4CF4"/>
    <w:rsid w:val="002E4F58"/>
    <w:rsid w:val="002E57B5"/>
    <w:rsid w:val="002E58BC"/>
    <w:rsid w:val="002E5CA6"/>
    <w:rsid w:val="002E6244"/>
    <w:rsid w:val="002E63CF"/>
    <w:rsid w:val="002E63D9"/>
    <w:rsid w:val="002E640E"/>
    <w:rsid w:val="002E6597"/>
    <w:rsid w:val="002E6A23"/>
    <w:rsid w:val="002E6BD9"/>
    <w:rsid w:val="002E70B8"/>
    <w:rsid w:val="002E74CD"/>
    <w:rsid w:val="002E7779"/>
    <w:rsid w:val="002F0651"/>
    <w:rsid w:val="002F08E5"/>
    <w:rsid w:val="002F0BD2"/>
    <w:rsid w:val="002F0C28"/>
    <w:rsid w:val="002F0C88"/>
    <w:rsid w:val="002F0D5B"/>
    <w:rsid w:val="002F0E14"/>
    <w:rsid w:val="002F0F33"/>
    <w:rsid w:val="002F18E7"/>
    <w:rsid w:val="002F1B13"/>
    <w:rsid w:val="002F1C17"/>
    <w:rsid w:val="002F1F49"/>
    <w:rsid w:val="002F1F5F"/>
    <w:rsid w:val="002F20BC"/>
    <w:rsid w:val="002F2127"/>
    <w:rsid w:val="002F2163"/>
    <w:rsid w:val="002F2E0B"/>
    <w:rsid w:val="002F2F18"/>
    <w:rsid w:val="002F301C"/>
    <w:rsid w:val="002F38FA"/>
    <w:rsid w:val="002F3CDE"/>
    <w:rsid w:val="002F55FD"/>
    <w:rsid w:val="002F574C"/>
    <w:rsid w:val="002F585B"/>
    <w:rsid w:val="002F5B4D"/>
    <w:rsid w:val="002F5CDF"/>
    <w:rsid w:val="002F5DD6"/>
    <w:rsid w:val="002F5FEA"/>
    <w:rsid w:val="002F63E7"/>
    <w:rsid w:val="002F653D"/>
    <w:rsid w:val="002F661D"/>
    <w:rsid w:val="002F6E18"/>
    <w:rsid w:val="002F759F"/>
    <w:rsid w:val="002F7BE3"/>
    <w:rsid w:val="002F7E6A"/>
    <w:rsid w:val="00300165"/>
    <w:rsid w:val="003008C5"/>
    <w:rsid w:val="003010CF"/>
    <w:rsid w:val="003010E0"/>
    <w:rsid w:val="003012B8"/>
    <w:rsid w:val="00301634"/>
    <w:rsid w:val="00301E8C"/>
    <w:rsid w:val="003021CF"/>
    <w:rsid w:val="00302204"/>
    <w:rsid w:val="003023E1"/>
    <w:rsid w:val="00302449"/>
    <w:rsid w:val="003030B6"/>
    <w:rsid w:val="00303440"/>
    <w:rsid w:val="00303BAB"/>
    <w:rsid w:val="003045C4"/>
    <w:rsid w:val="003046A7"/>
    <w:rsid w:val="00304D36"/>
    <w:rsid w:val="00304D9B"/>
    <w:rsid w:val="00304F85"/>
    <w:rsid w:val="0030568A"/>
    <w:rsid w:val="00305FF9"/>
    <w:rsid w:val="003060C9"/>
    <w:rsid w:val="0030620E"/>
    <w:rsid w:val="003064AF"/>
    <w:rsid w:val="00306B25"/>
    <w:rsid w:val="00306E6B"/>
    <w:rsid w:val="00306EA3"/>
    <w:rsid w:val="00307186"/>
    <w:rsid w:val="003077BA"/>
    <w:rsid w:val="003077D0"/>
    <w:rsid w:val="00307CCF"/>
    <w:rsid w:val="00307D4D"/>
    <w:rsid w:val="003100C8"/>
    <w:rsid w:val="00310420"/>
    <w:rsid w:val="00310BAA"/>
    <w:rsid w:val="00311161"/>
    <w:rsid w:val="00311333"/>
    <w:rsid w:val="003114D6"/>
    <w:rsid w:val="003118E7"/>
    <w:rsid w:val="00311AF6"/>
    <w:rsid w:val="00311F68"/>
    <w:rsid w:val="00312400"/>
    <w:rsid w:val="00312424"/>
    <w:rsid w:val="003125A9"/>
    <w:rsid w:val="00312739"/>
    <w:rsid w:val="00312952"/>
    <w:rsid w:val="00312B65"/>
    <w:rsid w:val="00312D10"/>
    <w:rsid w:val="00312FBB"/>
    <w:rsid w:val="00312FFE"/>
    <w:rsid w:val="00313549"/>
    <w:rsid w:val="00313699"/>
    <w:rsid w:val="0031372B"/>
    <w:rsid w:val="00313B51"/>
    <w:rsid w:val="003141C3"/>
    <w:rsid w:val="003143F7"/>
    <w:rsid w:val="00314403"/>
    <w:rsid w:val="003145FE"/>
    <w:rsid w:val="00314784"/>
    <w:rsid w:val="003150BC"/>
    <w:rsid w:val="003152F9"/>
    <w:rsid w:val="0031571B"/>
    <w:rsid w:val="003157DF"/>
    <w:rsid w:val="00315C9A"/>
    <w:rsid w:val="00316047"/>
    <w:rsid w:val="0031684D"/>
    <w:rsid w:val="00317384"/>
    <w:rsid w:val="003175CB"/>
    <w:rsid w:val="0031772A"/>
    <w:rsid w:val="003178DA"/>
    <w:rsid w:val="00317DB8"/>
    <w:rsid w:val="003201BA"/>
    <w:rsid w:val="00320357"/>
    <w:rsid w:val="00320618"/>
    <w:rsid w:val="00320670"/>
    <w:rsid w:val="00320734"/>
    <w:rsid w:val="0032100B"/>
    <w:rsid w:val="0032162D"/>
    <w:rsid w:val="0032179D"/>
    <w:rsid w:val="00321BD7"/>
    <w:rsid w:val="00321C8F"/>
    <w:rsid w:val="00321F10"/>
    <w:rsid w:val="00322439"/>
    <w:rsid w:val="0032260F"/>
    <w:rsid w:val="003228DA"/>
    <w:rsid w:val="00323234"/>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6B70"/>
    <w:rsid w:val="00326E78"/>
    <w:rsid w:val="003271BC"/>
    <w:rsid w:val="003277EB"/>
    <w:rsid w:val="0033014E"/>
    <w:rsid w:val="00330622"/>
    <w:rsid w:val="003306B7"/>
    <w:rsid w:val="003307B0"/>
    <w:rsid w:val="00330C0B"/>
    <w:rsid w:val="00331426"/>
    <w:rsid w:val="003314CE"/>
    <w:rsid w:val="0033171D"/>
    <w:rsid w:val="003317B3"/>
    <w:rsid w:val="00331FC2"/>
    <w:rsid w:val="00331FC3"/>
    <w:rsid w:val="003324A4"/>
    <w:rsid w:val="00332741"/>
    <w:rsid w:val="003332EF"/>
    <w:rsid w:val="0033334C"/>
    <w:rsid w:val="00333502"/>
    <w:rsid w:val="00333547"/>
    <w:rsid w:val="003336B3"/>
    <w:rsid w:val="003346BC"/>
    <w:rsid w:val="00334B6E"/>
    <w:rsid w:val="003358A8"/>
    <w:rsid w:val="003359C2"/>
    <w:rsid w:val="00335B75"/>
    <w:rsid w:val="00335BD5"/>
    <w:rsid w:val="00335D8C"/>
    <w:rsid w:val="00336072"/>
    <w:rsid w:val="00336129"/>
    <w:rsid w:val="003362AB"/>
    <w:rsid w:val="003362FA"/>
    <w:rsid w:val="003363A1"/>
    <w:rsid w:val="003366C4"/>
    <w:rsid w:val="00336A57"/>
    <w:rsid w:val="003375EA"/>
    <w:rsid w:val="00337767"/>
    <w:rsid w:val="00337D04"/>
    <w:rsid w:val="00340700"/>
    <w:rsid w:val="00340F94"/>
    <w:rsid w:val="00341CE1"/>
    <w:rsid w:val="00341F99"/>
    <w:rsid w:val="003420DD"/>
    <w:rsid w:val="0034226D"/>
    <w:rsid w:val="003423C0"/>
    <w:rsid w:val="00342972"/>
    <w:rsid w:val="00342FDD"/>
    <w:rsid w:val="00342FF4"/>
    <w:rsid w:val="00343118"/>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05"/>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0B8"/>
    <w:rsid w:val="00352480"/>
    <w:rsid w:val="00352C7E"/>
    <w:rsid w:val="003530D2"/>
    <w:rsid w:val="003531EC"/>
    <w:rsid w:val="0035331A"/>
    <w:rsid w:val="003534E1"/>
    <w:rsid w:val="00353AF1"/>
    <w:rsid w:val="00354507"/>
    <w:rsid w:val="003548D8"/>
    <w:rsid w:val="00354A49"/>
    <w:rsid w:val="00354B86"/>
    <w:rsid w:val="003554CA"/>
    <w:rsid w:val="00355588"/>
    <w:rsid w:val="003555E0"/>
    <w:rsid w:val="003558C2"/>
    <w:rsid w:val="00355B83"/>
    <w:rsid w:val="00355EF9"/>
    <w:rsid w:val="00356295"/>
    <w:rsid w:val="00356EC0"/>
    <w:rsid w:val="00357052"/>
    <w:rsid w:val="00357A1A"/>
    <w:rsid w:val="00357DF4"/>
    <w:rsid w:val="00360180"/>
    <w:rsid w:val="003601D2"/>
    <w:rsid w:val="003601D5"/>
    <w:rsid w:val="00360232"/>
    <w:rsid w:val="003602CD"/>
    <w:rsid w:val="003602D3"/>
    <w:rsid w:val="003602E0"/>
    <w:rsid w:val="003608C4"/>
    <w:rsid w:val="00360B2C"/>
    <w:rsid w:val="00360B59"/>
    <w:rsid w:val="00360D01"/>
    <w:rsid w:val="00360D33"/>
    <w:rsid w:val="003612FA"/>
    <w:rsid w:val="00361452"/>
    <w:rsid w:val="003617F9"/>
    <w:rsid w:val="003619C4"/>
    <w:rsid w:val="0036209C"/>
    <w:rsid w:val="0036223A"/>
    <w:rsid w:val="00362569"/>
    <w:rsid w:val="00362AD1"/>
    <w:rsid w:val="00362D90"/>
    <w:rsid w:val="00363161"/>
    <w:rsid w:val="003636CD"/>
    <w:rsid w:val="00363852"/>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6B6"/>
    <w:rsid w:val="00370E4F"/>
    <w:rsid w:val="00371215"/>
    <w:rsid w:val="00371239"/>
    <w:rsid w:val="0037172A"/>
    <w:rsid w:val="00372297"/>
    <w:rsid w:val="0037264A"/>
    <w:rsid w:val="003726C2"/>
    <w:rsid w:val="00372A04"/>
    <w:rsid w:val="00372B88"/>
    <w:rsid w:val="00372F0D"/>
    <w:rsid w:val="00372F2E"/>
    <w:rsid w:val="00373103"/>
    <w:rsid w:val="003737FB"/>
    <w:rsid w:val="00374059"/>
    <w:rsid w:val="00374145"/>
    <w:rsid w:val="00374F09"/>
    <w:rsid w:val="0037509C"/>
    <w:rsid w:val="0037535B"/>
    <w:rsid w:val="0037552D"/>
    <w:rsid w:val="00375588"/>
    <w:rsid w:val="003755C9"/>
    <w:rsid w:val="00375610"/>
    <w:rsid w:val="003756DB"/>
    <w:rsid w:val="003759FA"/>
    <w:rsid w:val="00376E1F"/>
    <w:rsid w:val="00376F64"/>
    <w:rsid w:val="003770BB"/>
    <w:rsid w:val="0037721F"/>
    <w:rsid w:val="0037731A"/>
    <w:rsid w:val="0037771A"/>
    <w:rsid w:val="00377A7D"/>
    <w:rsid w:val="003802DC"/>
    <w:rsid w:val="00380886"/>
    <w:rsid w:val="003808BD"/>
    <w:rsid w:val="00380E4E"/>
    <w:rsid w:val="00380FBF"/>
    <w:rsid w:val="00381103"/>
    <w:rsid w:val="003818D9"/>
    <w:rsid w:val="0038191A"/>
    <w:rsid w:val="00382227"/>
    <w:rsid w:val="00382A43"/>
    <w:rsid w:val="00382A57"/>
    <w:rsid w:val="00382BEA"/>
    <w:rsid w:val="00382D60"/>
    <w:rsid w:val="00382E02"/>
    <w:rsid w:val="00382F29"/>
    <w:rsid w:val="003834D5"/>
    <w:rsid w:val="00383847"/>
    <w:rsid w:val="00383C8D"/>
    <w:rsid w:val="00384EE9"/>
    <w:rsid w:val="003850AB"/>
    <w:rsid w:val="003852FB"/>
    <w:rsid w:val="003853EF"/>
    <w:rsid w:val="00385429"/>
    <w:rsid w:val="00385B05"/>
    <w:rsid w:val="00385E53"/>
    <w:rsid w:val="003861FD"/>
    <w:rsid w:val="00386382"/>
    <w:rsid w:val="003865EF"/>
    <w:rsid w:val="00386632"/>
    <w:rsid w:val="00386656"/>
    <w:rsid w:val="00386AD7"/>
    <w:rsid w:val="00386AEF"/>
    <w:rsid w:val="00386B10"/>
    <w:rsid w:val="00386BA9"/>
    <w:rsid w:val="00386CBE"/>
    <w:rsid w:val="00386E0A"/>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7B6"/>
    <w:rsid w:val="0039587B"/>
    <w:rsid w:val="003959CB"/>
    <w:rsid w:val="00395E4C"/>
    <w:rsid w:val="003966B6"/>
    <w:rsid w:val="003969BA"/>
    <w:rsid w:val="00396EC3"/>
    <w:rsid w:val="0039783A"/>
    <w:rsid w:val="00397C1D"/>
    <w:rsid w:val="003A0559"/>
    <w:rsid w:val="003A05F1"/>
    <w:rsid w:val="003A1374"/>
    <w:rsid w:val="003A1733"/>
    <w:rsid w:val="003A180F"/>
    <w:rsid w:val="003A18DD"/>
    <w:rsid w:val="003A1A26"/>
    <w:rsid w:val="003A20C8"/>
    <w:rsid w:val="003A233A"/>
    <w:rsid w:val="003A24C4"/>
    <w:rsid w:val="003A2825"/>
    <w:rsid w:val="003A2AF3"/>
    <w:rsid w:val="003A2C29"/>
    <w:rsid w:val="003A2EC3"/>
    <w:rsid w:val="003A357D"/>
    <w:rsid w:val="003A3601"/>
    <w:rsid w:val="003A36F2"/>
    <w:rsid w:val="003A3D39"/>
    <w:rsid w:val="003A3DE7"/>
    <w:rsid w:val="003A3E7C"/>
    <w:rsid w:val="003A3EC7"/>
    <w:rsid w:val="003A40B4"/>
    <w:rsid w:val="003A44BE"/>
    <w:rsid w:val="003A4537"/>
    <w:rsid w:val="003A4708"/>
    <w:rsid w:val="003A4DA4"/>
    <w:rsid w:val="003A5A3E"/>
    <w:rsid w:val="003A5DAC"/>
    <w:rsid w:val="003A6F03"/>
    <w:rsid w:val="003A7187"/>
    <w:rsid w:val="003A7834"/>
    <w:rsid w:val="003A79E8"/>
    <w:rsid w:val="003B074D"/>
    <w:rsid w:val="003B089B"/>
    <w:rsid w:val="003B08D3"/>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4E27"/>
    <w:rsid w:val="003B50BC"/>
    <w:rsid w:val="003B5628"/>
    <w:rsid w:val="003B5A21"/>
    <w:rsid w:val="003B5D97"/>
    <w:rsid w:val="003B5F68"/>
    <w:rsid w:val="003B6038"/>
    <w:rsid w:val="003B6390"/>
    <w:rsid w:val="003B63A4"/>
    <w:rsid w:val="003B672B"/>
    <w:rsid w:val="003B68FE"/>
    <w:rsid w:val="003B69CD"/>
    <w:rsid w:val="003B6C9E"/>
    <w:rsid w:val="003B6D6C"/>
    <w:rsid w:val="003B6D7D"/>
    <w:rsid w:val="003B736D"/>
    <w:rsid w:val="003B77F1"/>
    <w:rsid w:val="003B791C"/>
    <w:rsid w:val="003B7D7E"/>
    <w:rsid w:val="003C0209"/>
    <w:rsid w:val="003C0CFC"/>
    <w:rsid w:val="003C0DCC"/>
    <w:rsid w:val="003C1012"/>
    <w:rsid w:val="003C11C9"/>
    <w:rsid w:val="003C1229"/>
    <w:rsid w:val="003C1FD4"/>
    <w:rsid w:val="003C20DA"/>
    <w:rsid w:val="003C213D"/>
    <w:rsid w:val="003C2414"/>
    <w:rsid w:val="003C25AD"/>
    <w:rsid w:val="003C2D21"/>
    <w:rsid w:val="003C2D9F"/>
    <w:rsid w:val="003C2DCB"/>
    <w:rsid w:val="003C2FAD"/>
    <w:rsid w:val="003C3382"/>
    <w:rsid w:val="003C340F"/>
    <w:rsid w:val="003C366A"/>
    <w:rsid w:val="003C39E7"/>
    <w:rsid w:val="003C4B40"/>
    <w:rsid w:val="003C4D57"/>
    <w:rsid w:val="003C55BB"/>
    <w:rsid w:val="003C55BE"/>
    <w:rsid w:val="003C578B"/>
    <w:rsid w:val="003C5C98"/>
    <w:rsid w:val="003C5E6B"/>
    <w:rsid w:val="003C6327"/>
    <w:rsid w:val="003C64CD"/>
    <w:rsid w:val="003C6EB3"/>
    <w:rsid w:val="003C7042"/>
    <w:rsid w:val="003C70D0"/>
    <w:rsid w:val="003C7277"/>
    <w:rsid w:val="003C75A5"/>
    <w:rsid w:val="003C7AD7"/>
    <w:rsid w:val="003C7F05"/>
    <w:rsid w:val="003D0990"/>
    <w:rsid w:val="003D0D2F"/>
    <w:rsid w:val="003D0ED6"/>
    <w:rsid w:val="003D0FC3"/>
    <w:rsid w:val="003D109C"/>
    <w:rsid w:val="003D1176"/>
    <w:rsid w:val="003D1455"/>
    <w:rsid w:val="003D1652"/>
    <w:rsid w:val="003D2167"/>
    <w:rsid w:val="003D22CE"/>
    <w:rsid w:val="003D2498"/>
    <w:rsid w:val="003D27EB"/>
    <w:rsid w:val="003D2C1D"/>
    <w:rsid w:val="003D2C34"/>
    <w:rsid w:val="003D2E37"/>
    <w:rsid w:val="003D3006"/>
    <w:rsid w:val="003D3056"/>
    <w:rsid w:val="003D3419"/>
    <w:rsid w:val="003D3848"/>
    <w:rsid w:val="003D3BF0"/>
    <w:rsid w:val="003D3DDD"/>
    <w:rsid w:val="003D42F7"/>
    <w:rsid w:val="003D448D"/>
    <w:rsid w:val="003D45DC"/>
    <w:rsid w:val="003D4752"/>
    <w:rsid w:val="003D4F09"/>
    <w:rsid w:val="003D5450"/>
    <w:rsid w:val="003D55D3"/>
    <w:rsid w:val="003D56CA"/>
    <w:rsid w:val="003D5AD1"/>
    <w:rsid w:val="003D5CBF"/>
    <w:rsid w:val="003D66D2"/>
    <w:rsid w:val="003D7326"/>
    <w:rsid w:val="003D7650"/>
    <w:rsid w:val="003D7680"/>
    <w:rsid w:val="003D79AF"/>
    <w:rsid w:val="003D7F9C"/>
    <w:rsid w:val="003E0771"/>
    <w:rsid w:val="003E07AE"/>
    <w:rsid w:val="003E0C79"/>
    <w:rsid w:val="003E0FF2"/>
    <w:rsid w:val="003E143F"/>
    <w:rsid w:val="003E14FC"/>
    <w:rsid w:val="003E2154"/>
    <w:rsid w:val="003E28F2"/>
    <w:rsid w:val="003E2976"/>
    <w:rsid w:val="003E29C9"/>
    <w:rsid w:val="003E2AB6"/>
    <w:rsid w:val="003E2CF3"/>
    <w:rsid w:val="003E3025"/>
    <w:rsid w:val="003E323B"/>
    <w:rsid w:val="003E342C"/>
    <w:rsid w:val="003E36A1"/>
    <w:rsid w:val="003E3C3B"/>
    <w:rsid w:val="003E3CAF"/>
    <w:rsid w:val="003E3CD7"/>
    <w:rsid w:val="003E4858"/>
    <w:rsid w:val="003E4DCF"/>
    <w:rsid w:val="003E4E7C"/>
    <w:rsid w:val="003E510C"/>
    <w:rsid w:val="003E533F"/>
    <w:rsid w:val="003E6316"/>
    <w:rsid w:val="003E63E9"/>
    <w:rsid w:val="003E663E"/>
    <w:rsid w:val="003E66B2"/>
    <w:rsid w:val="003E6884"/>
    <w:rsid w:val="003E6AC5"/>
    <w:rsid w:val="003E6FF7"/>
    <w:rsid w:val="003E73B6"/>
    <w:rsid w:val="003E7832"/>
    <w:rsid w:val="003E7930"/>
    <w:rsid w:val="003E7EE6"/>
    <w:rsid w:val="003F0096"/>
    <w:rsid w:val="003F080C"/>
    <w:rsid w:val="003F0850"/>
    <w:rsid w:val="003F096E"/>
    <w:rsid w:val="003F0C79"/>
    <w:rsid w:val="003F0D12"/>
    <w:rsid w:val="003F1394"/>
    <w:rsid w:val="003F1442"/>
    <w:rsid w:val="003F160C"/>
    <w:rsid w:val="003F177B"/>
    <w:rsid w:val="003F1C82"/>
    <w:rsid w:val="003F1F4C"/>
    <w:rsid w:val="003F200F"/>
    <w:rsid w:val="003F251A"/>
    <w:rsid w:val="003F2563"/>
    <w:rsid w:val="003F25C9"/>
    <w:rsid w:val="003F2E6C"/>
    <w:rsid w:val="003F300B"/>
    <w:rsid w:val="003F31DC"/>
    <w:rsid w:val="003F324F"/>
    <w:rsid w:val="003F33BC"/>
    <w:rsid w:val="003F3D4E"/>
    <w:rsid w:val="003F3FB2"/>
    <w:rsid w:val="003F414C"/>
    <w:rsid w:val="003F4494"/>
    <w:rsid w:val="003F4724"/>
    <w:rsid w:val="003F477E"/>
    <w:rsid w:val="003F4F3A"/>
    <w:rsid w:val="003F5280"/>
    <w:rsid w:val="003F53CB"/>
    <w:rsid w:val="003F5C62"/>
    <w:rsid w:val="003F5E62"/>
    <w:rsid w:val="003F5EE6"/>
    <w:rsid w:val="003F5F77"/>
    <w:rsid w:val="003F6252"/>
    <w:rsid w:val="003F661F"/>
    <w:rsid w:val="003F6CD2"/>
    <w:rsid w:val="003F6EA7"/>
    <w:rsid w:val="003F788D"/>
    <w:rsid w:val="003F7E72"/>
    <w:rsid w:val="004004E3"/>
    <w:rsid w:val="00400559"/>
    <w:rsid w:val="00400596"/>
    <w:rsid w:val="00400786"/>
    <w:rsid w:val="00400F56"/>
    <w:rsid w:val="004010DE"/>
    <w:rsid w:val="0040126E"/>
    <w:rsid w:val="00401AF6"/>
    <w:rsid w:val="00401EF3"/>
    <w:rsid w:val="0040201D"/>
    <w:rsid w:val="004020D4"/>
    <w:rsid w:val="004021B6"/>
    <w:rsid w:val="00402537"/>
    <w:rsid w:val="004025A6"/>
    <w:rsid w:val="00402798"/>
    <w:rsid w:val="00403178"/>
    <w:rsid w:val="00403200"/>
    <w:rsid w:val="0040382D"/>
    <w:rsid w:val="00403943"/>
    <w:rsid w:val="00403AA3"/>
    <w:rsid w:val="00403EF6"/>
    <w:rsid w:val="004044EA"/>
    <w:rsid w:val="004047C4"/>
    <w:rsid w:val="00404B58"/>
    <w:rsid w:val="004052DF"/>
    <w:rsid w:val="0040570B"/>
    <w:rsid w:val="00405EDB"/>
    <w:rsid w:val="00405FB1"/>
    <w:rsid w:val="00406460"/>
    <w:rsid w:val="00406778"/>
    <w:rsid w:val="004070D4"/>
    <w:rsid w:val="0040754F"/>
    <w:rsid w:val="00407616"/>
    <w:rsid w:val="004079B0"/>
    <w:rsid w:val="00407A52"/>
    <w:rsid w:val="00407E15"/>
    <w:rsid w:val="00407E76"/>
    <w:rsid w:val="00410597"/>
    <w:rsid w:val="004112C8"/>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43B"/>
    <w:rsid w:val="00414AA0"/>
    <w:rsid w:val="00414C1C"/>
    <w:rsid w:val="00414C65"/>
    <w:rsid w:val="00415330"/>
    <w:rsid w:val="0041570F"/>
    <w:rsid w:val="004158F0"/>
    <w:rsid w:val="00415D76"/>
    <w:rsid w:val="0041651D"/>
    <w:rsid w:val="00416665"/>
    <w:rsid w:val="00416A67"/>
    <w:rsid w:val="00416ACB"/>
    <w:rsid w:val="00416B74"/>
    <w:rsid w:val="00416C47"/>
    <w:rsid w:val="00416F48"/>
    <w:rsid w:val="00417FD1"/>
    <w:rsid w:val="00420751"/>
    <w:rsid w:val="00420C13"/>
    <w:rsid w:val="00420E55"/>
    <w:rsid w:val="0042110B"/>
    <w:rsid w:val="0042142B"/>
    <w:rsid w:val="00421962"/>
    <w:rsid w:val="00421D9B"/>
    <w:rsid w:val="00421DCF"/>
    <w:rsid w:val="004220FD"/>
    <w:rsid w:val="00422341"/>
    <w:rsid w:val="004225FC"/>
    <w:rsid w:val="00422853"/>
    <w:rsid w:val="004229E8"/>
    <w:rsid w:val="00422AA5"/>
    <w:rsid w:val="004230C5"/>
    <w:rsid w:val="004234D0"/>
    <w:rsid w:val="00423641"/>
    <w:rsid w:val="00424293"/>
    <w:rsid w:val="00424A9D"/>
    <w:rsid w:val="00424ABB"/>
    <w:rsid w:val="00425129"/>
    <w:rsid w:val="0042554B"/>
    <w:rsid w:val="00425B0E"/>
    <w:rsid w:val="00425C61"/>
    <w:rsid w:val="00426249"/>
    <w:rsid w:val="00426266"/>
    <w:rsid w:val="0042661A"/>
    <w:rsid w:val="00426D45"/>
    <w:rsid w:val="00426FDD"/>
    <w:rsid w:val="004276D5"/>
    <w:rsid w:val="00427864"/>
    <w:rsid w:val="00427B49"/>
    <w:rsid w:val="00427DD0"/>
    <w:rsid w:val="00430222"/>
    <w:rsid w:val="00430802"/>
    <w:rsid w:val="00430A2D"/>
    <w:rsid w:val="00430C63"/>
    <w:rsid w:val="00431060"/>
    <w:rsid w:val="00431131"/>
    <w:rsid w:val="00431505"/>
    <w:rsid w:val="00431526"/>
    <w:rsid w:val="00431867"/>
    <w:rsid w:val="00431955"/>
    <w:rsid w:val="00431AF0"/>
    <w:rsid w:val="0043213A"/>
    <w:rsid w:val="0043278C"/>
    <w:rsid w:val="00432979"/>
    <w:rsid w:val="00432A1E"/>
    <w:rsid w:val="004330F4"/>
    <w:rsid w:val="00433171"/>
    <w:rsid w:val="00433590"/>
    <w:rsid w:val="0043371A"/>
    <w:rsid w:val="0043393D"/>
    <w:rsid w:val="00433B46"/>
    <w:rsid w:val="00433D18"/>
    <w:rsid w:val="004344C7"/>
    <w:rsid w:val="004349BF"/>
    <w:rsid w:val="00434A99"/>
    <w:rsid w:val="00434F8C"/>
    <w:rsid w:val="0043504F"/>
    <w:rsid w:val="00435274"/>
    <w:rsid w:val="004352AD"/>
    <w:rsid w:val="0043545D"/>
    <w:rsid w:val="0043555E"/>
    <w:rsid w:val="004359D3"/>
    <w:rsid w:val="00435FE2"/>
    <w:rsid w:val="004362C4"/>
    <w:rsid w:val="004365C3"/>
    <w:rsid w:val="004367A4"/>
    <w:rsid w:val="00436CBD"/>
    <w:rsid w:val="00436E2F"/>
    <w:rsid w:val="00436EAB"/>
    <w:rsid w:val="00436FF1"/>
    <w:rsid w:val="00437009"/>
    <w:rsid w:val="00437029"/>
    <w:rsid w:val="00437107"/>
    <w:rsid w:val="0043723F"/>
    <w:rsid w:val="00437304"/>
    <w:rsid w:val="00437B23"/>
    <w:rsid w:val="00437C1A"/>
    <w:rsid w:val="00437C36"/>
    <w:rsid w:val="00437C47"/>
    <w:rsid w:val="00437EB3"/>
    <w:rsid w:val="00440108"/>
    <w:rsid w:val="004401CF"/>
    <w:rsid w:val="00440D98"/>
    <w:rsid w:val="00440F93"/>
    <w:rsid w:val="00441573"/>
    <w:rsid w:val="00441611"/>
    <w:rsid w:val="004416BE"/>
    <w:rsid w:val="004418B5"/>
    <w:rsid w:val="00441D8F"/>
    <w:rsid w:val="00442203"/>
    <w:rsid w:val="0044242A"/>
    <w:rsid w:val="004428F5"/>
    <w:rsid w:val="00442CAB"/>
    <w:rsid w:val="0044340C"/>
    <w:rsid w:val="00443D35"/>
    <w:rsid w:val="004444E7"/>
    <w:rsid w:val="00444BE8"/>
    <w:rsid w:val="00444E54"/>
    <w:rsid w:val="0044507B"/>
    <w:rsid w:val="004451F4"/>
    <w:rsid w:val="00445709"/>
    <w:rsid w:val="004458E1"/>
    <w:rsid w:val="00445DBE"/>
    <w:rsid w:val="00445E06"/>
    <w:rsid w:val="00445F0C"/>
    <w:rsid w:val="00445FD3"/>
    <w:rsid w:val="004461D9"/>
    <w:rsid w:val="004463DD"/>
    <w:rsid w:val="00446AC5"/>
    <w:rsid w:val="00446AC6"/>
    <w:rsid w:val="00446E6F"/>
    <w:rsid w:val="004472C0"/>
    <w:rsid w:val="004473F4"/>
    <w:rsid w:val="0044759B"/>
    <w:rsid w:val="00447962"/>
    <w:rsid w:val="004479F5"/>
    <w:rsid w:val="00447F50"/>
    <w:rsid w:val="00447F54"/>
    <w:rsid w:val="004502ED"/>
    <w:rsid w:val="004504C4"/>
    <w:rsid w:val="00450A01"/>
    <w:rsid w:val="00450B7E"/>
    <w:rsid w:val="0045136B"/>
    <w:rsid w:val="004518EF"/>
    <w:rsid w:val="00451C7E"/>
    <w:rsid w:val="004527A5"/>
    <w:rsid w:val="004529FB"/>
    <w:rsid w:val="00452AA8"/>
    <w:rsid w:val="00453363"/>
    <w:rsid w:val="00453A02"/>
    <w:rsid w:val="00453BB6"/>
    <w:rsid w:val="00453CAA"/>
    <w:rsid w:val="00453CD7"/>
    <w:rsid w:val="0045405B"/>
    <w:rsid w:val="0045419D"/>
    <w:rsid w:val="004541EF"/>
    <w:rsid w:val="0045433F"/>
    <w:rsid w:val="004544BD"/>
    <w:rsid w:val="004546F8"/>
    <w:rsid w:val="00455068"/>
    <w:rsid w:val="00455113"/>
    <w:rsid w:val="00455A15"/>
    <w:rsid w:val="00456421"/>
    <w:rsid w:val="00456BD3"/>
    <w:rsid w:val="00456DAB"/>
    <w:rsid w:val="00456F21"/>
    <w:rsid w:val="00457295"/>
    <w:rsid w:val="004574AC"/>
    <w:rsid w:val="0045779F"/>
    <w:rsid w:val="00457B3D"/>
    <w:rsid w:val="00457E21"/>
    <w:rsid w:val="00457F15"/>
    <w:rsid w:val="0046039A"/>
    <w:rsid w:val="004608FF"/>
    <w:rsid w:val="00460B64"/>
    <w:rsid w:val="00460CC3"/>
    <w:rsid w:val="00460E86"/>
    <w:rsid w:val="00461963"/>
    <w:rsid w:val="00461BC2"/>
    <w:rsid w:val="00461F53"/>
    <w:rsid w:val="00462554"/>
    <w:rsid w:val="00462902"/>
    <w:rsid w:val="0046294A"/>
    <w:rsid w:val="004630F7"/>
    <w:rsid w:val="00463822"/>
    <w:rsid w:val="00463872"/>
    <w:rsid w:val="00463F04"/>
    <w:rsid w:val="004640B2"/>
    <w:rsid w:val="004641CF"/>
    <w:rsid w:val="004642AA"/>
    <w:rsid w:val="004646B4"/>
    <w:rsid w:val="004647FD"/>
    <w:rsid w:val="00464A88"/>
    <w:rsid w:val="00464D96"/>
    <w:rsid w:val="004651A0"/>
    <w:rsid w:val="0046592E"/>
    <w:rsid w:val="00466532"/>
    <w:rsid w:val="00466824"/>
    <w:rsid w:val="00466ABD"/>
    <w:rsid w:val="00467488"/>
    <w:rsid w:val="00467996"/>
    <w:rsid w:val="0047006C"/>
    <w:rsid w:val="00470663"/>
    <w:rsid w:val="0047083E"/>
    <w:rsid w:val="00470A35"/>
    <w:rsid w:val="00470EB5"/>
    <w:rsid w:val="0047108B"/>
    <w:rsid w:val="00471125"/>
    <w:rsid w:val="004712C7"/>
    <w:rsid w:val="004714F1"/>
    <w:rsid w:val="00471513"/>
    <w:rsid w:val="00471A6A"/>
    <w:rsid w:val="0047278B"/>
    <w:rsid w:val="0047286B"/>
    <w:rsid w:val="00472D2D"/>
    <w:rsid w:val="00472E27"/>
    <w:rsid w:val="0047330B"/>
    <w:rsid w:val="004734BF"/>
    <w:rsid w:val="00473C67"/>
    <w:rsid w:val="00473D31"/>
    <w:rsid w:val="00474220"/>
    <w:rsid w:val="00474505"/>
    <w:rsid w:val="004752D3"/>
    <w:rsid w:val="004754E1"/>
    <w:rsid w:val="0047558D"/>
    <w:rsid w:val="0047560F"/>
    <w:rsid w:val="004757B2"/>
    <w:rsid w:val="00475C5D"/>
    <w:rsid w:val="00475CBD"/>
    <w:rsid w:val="00475CE0"/>
    <w:rsid w:val="00475FF9"/>
    <w:rsid w:val="00476600"/>
    <w:rsid w:val="00476827"/>
    <w:rsid w:val="00476BD4"/>
    <w:rsid w:val="00476C54"/>
    <w:rsid w:val="004771C7"/>
    <w:rsid w:val="00477800"/>
    <w:rsid w:val="00477C35"/>
    <w:rsid w:val="00477ED4"/>
    <w:rsid w:val="00480009"/>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3F22"/>
    <w:rsid w:val="00484A77"/>
    <w:rsid w:val="0048540F"/>
    <w:rsid w:val="00485970"/>
    <w:rsid w:val="00485B99"/>
    <w:rsid w:val="00485BE0"/>
    <w:rsid w:val="00485C0D"/>
    <w:rsid w:val="00485DC2"/>
    <w:rsid w:val="00486575"/>
    <w:rsid w:val="004866D0"/>
    <w:rsid w:val="0048673B"/>
    <w:rsid w:val="00486936"/>
    <w:rsid w:val="00486B8C"/>
    <w:rsid w:val="00486F91"/>
    <w:rsid w:val="00487281"/>
    <w:rsid w:val="004873FB"/>
    <w:rsid w:val="004877AE"/>
    <w:rsid w:val="00487FAF"/>
    <w:rsid w:val="00490019"/>
    <w:rsid w:val="004903B3"/>
    <w:rsid w:val="004903B7"/>
    <w:rsid w:val="004904E3"/>
    <w:rsid w:val="00490743"/>
    <w:rsid w:val="0049075A"/>
    <w:rsid w:val="00491286"/>
    <w:rsid w:val="00491362"/>
    <w:rsid w:val="00491611"/>
    <w:rsid w:val="0049190A"/>
    <w:rsid w:val="00491FCA"/>
    <w:rsid w:val="00492262"/>
    <w:rsid w:val="004922A9"/>
    <w:rsid w:val="0049251C"/>
    <w:rsid w:val="00492844"/>
    <w:rsid w:val="00492B85"/>
    <w:rsid w:val="00492D22"/>
    <w:rsid w:val="00493040"/>
    <w:rsid w:val="004933BF"/>
    <w:rsid w:val="0049359C"/>
    <w:rsid w:val="00493DF1"/>
    <w:rsid w:val="00494242"/>
    <w:rsid w:val="00494725"/>
    <w:rsid w:val="00494CCD"/>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97FA2"/>
    <w:rsid w:val="004A02A2"/>
    <w:rsid w:val="004A0458"/>
    <w:rsid w:val="004A0894"/>
    <w:rsid w:val="004A0BC0"/>
    <w:rsid w:val="004A0F39"/>
    <w:rsid w:val="004A1D0B"/>
    <w:rsid w:val="004A22EC"/>
    <w:rsid w:val="004A251F"/>
    <w:rsid w:val="004A2D2C"/>
    <w:rsid w:val="004A2F30"/>
    <w:rsid w:val="004A391A"/>
    <w:rsid w:val="004A3BF1"/>
    <w:rsid w:val="004A3E42"/>
    <w:rsid w:val="004A4162"/>
    <w:rsid w:val="004A4715"/>
    <w:rsid w:val="004A4994"/>
    <w:rsid w:val="004A4B2F"/>
    <w:rsid w:val="004A4C34"/>
    <w:rsid w:val="004A4C51"/>
    <w:rsid w:val="004A5046"/>
    <w:rsid w:val="004A562F"/>
    <w:rsid w:val="004A565E"/>
    <w:rsid w:val="004A5790"/>
    <w:rsid w:val="004A5DF3"/>
    <w:rsid w:val="004A5F67"/>
    <w:rsid w:val="004A6007"/>
    <w:rsid w:val="004A6134"/>
    <w:rsid w:val="004A649C"/>
    <w:rsid w:val="004A64DA"/>
    <w:rsid w:val="004A6667"/>
    <w:rsid w:val="004A6799"/>
    <w:rsid w:val="004A7092"/>
    <w:rsid w:val="004A79E4"/>
    <w:rsid w:val="004A7FBA"/>
    <w:rsid w:val="004B05C4"/>
    <w:rsid w:val="004B0670"/>
    <w:rsid w:val="004B0895"/>
    <w:rsid w:val="004B102A"/>
    <w:rsid w:val="004B1225"/>
    <w:rsid w:val="004B12BE"/>
    <w:rsid w:val="004B13E5"/>
    <w:rsid w:val="004B1A2F"/>
    <w:rsid w:val="004B231C"/>
    <w:rsid w:val="004B2328"/>
    <w:rsid w:val="004B23B9"/>
    <w:rsid w:val="004B2508"/>
    <w:rsid w:val="004B27A1"/>
    <w:rsid w:val="004B27B3"/>
    <w:rsid w:val="004B2835"/>
    <w:rsid w:val="004B322F"/>
    <w:rsid w:val="004B33FB"/>
    <w:rsid w:val="004B3BE3"/>
    <w:rsid w:val="004B4314"/>
    <w:rsid w:val="004B49E6"/>
    <w:rsid w:val="004B4AF4"/>
    <w:rsid w:val="004B4D69"/>
    <w:rsid w:val="004B4EE2"/>
    <w:rsid w:val="004B5303"/>
    <w:rsid w:val="004B55B7"/>
    <w:rsid w:val="004B5A08"/>
    <w:rsid w:val="004B6CF7"/>
    <w:rsid w:val="004B6D10"/>
    <w:rsid w:val="004B7215"/>
    <w:rsid w:val="004B7786"/>
    <w:rsid w:val="004B77A7"/>
    <w:rsid w:val="004B781F"/>
    <w:rsid w:val="004B79A2"/>
    <w:rsid w:val="004C017C"/>
    <w:rsid w:val="004C01A8"/>
    <w:rsid w:val="004C0DA6"/>
    <w:rsid w:val="004C0FC1"/>
    <w:rsid w:val="004C105D"/>
    <w:rsid w:val="004C171D"/>
    <w:rsid w:val="004C179D"/>
    <w:rsid w:val="004C1840"/>
    <w:rsid w:val="004C1AE5"/>
    <w:rsid w:val="004C1B6E"/>
    <w:rsid w:val="004C2363"/>
    <w:rsid w:val="004C24C9"/>
    <w:rsid w:val="004C2C75"/>
    <w:rsid w:val="004C2FEA"/>
    <w:rsid w:val="004C31B6"/>
    <w:rsid w:val="004C324E"/>
    <w:rsid w:val="004C37B1"/>
    <w:rsid w:val="004C3D7E"/>
    <w:rsid w:val="004C3F73"/>
    <w:rsid w:val="004C450D"/>
    <w:rsid w:val="004C49C8"/>
    <w:rsid w:val="004C4D15"/>
    <w:rsid w:val="004C5319"/>
    <w:rsid w:val="004C57C2"/>
    <w:rsid w:val="004C5B6A"/>
    <w:rsid w:val="004C621F"/>
    <w:rsid w:val="004C6DF3"/>
    <w:rsid w:val="004C730A"/>
    <w:rsid w:val="004C73AE"/>
    <w:rsid w:val="004C7948"/>
    <w:rsid w:val="004C7BB8"/>
    <w:rsid w:val="004C7C60"/>
    <w:rsid w:val="004D00C7"/>
    <w:rsid w:val="004D061C"/>
    <w:rsid w:val="004D0C7C"/>
    <w:rsid w:val="004D0CDC"/>
    <w:rsid w:val="004D0DFE"/>
    <w:rsid w:val="004D0FC1"/>
    <w:rsid w:val="004D11B2"/>
    <w:rsid w:val="004D1589"/>
    <w:rsid w:val="004D17AA"/>
    <w:rsid w:val="004D1D91"/>
    <w:rsid w:val="004D22C3"/>
    <w:rsid w:val="004D269C"/>
    <w:rsid w:val="004D2A18"/>
    <w:rsid w:val="004D2D35"/>
    <w:rsid w:val="004D3A77"/>
    <w:rsid w:val="004D3F82"/>
    <w:rsid w:val="004D4079"/>
    <w:rsid w:val="004D4184"/>
    <w:rsid w:val="004D4398"/>
    <w:rsid w:val="004D45B6"/>
    <w:rsid w:val="004D495C"/>
    <w:rsid w:val="004D4BAF"/>
    <w:rsid w:val="004D5172"/>
    <w:rsid w:val="004D5555"/>
    <w:rsid w:val="004D5B61"/>
    <w:rsid w:val="004D655D"/>
    <w:rsid w:val="004D6F4D"/>
    <w:rsid w:val="004D6F95"/>
    <w:rsid w:val="004D717B"/>
    <w:rsid w:val="004D72FE"/>
    <w:rsid w:val="004D7E91"/>
    <w:rsid w:val="004D7EA1"/>
    <w:rsid w:val="004E003A"/>
    <w:rsid w:val="004E0420"/>
    <w:rsid w:val="004E05E5"/>
    <w:rsid w:val="004E06C5"/>
    <w:rsid w:val="004E0743"/>
    <w:rsid w:val="004E0768"/>
    <w:rsid w:val="004E08A0"/>
    <w:rsid w:val="004E0AF9"/>
    <w:rsid w:val="004E0D32"/>
    <w:rsid w:val="004E0D37"/>
    <w:rsid w:val="004E0D90"/>
    <w:rsid w:val="004E10BC"/>
    <w:rsid w:val="004E1A31"/>
    <w:rsid w:val="004E2014"/>
    <w:rsid w:val="004E236B"/>
    <w:rsid w:val="004E23D0"/>
    <w:rsid w:val="004E2554"/>
    <w:rsid w:val="004E26CC"/>
    <w:rsid w:val="004E27B4"/>
    <w:rsid w:val="004E2898"/>
    <w:rsid w:val="004E2DE0"/>
    <w:rsid w:val="004E309B"/>
    <w:rsid w:val="004E364E"/>
    <w:rsid w:val="004E36EB"/>
    <w:rsid w:val="004E3802"/>
    <w:rsid w:val="004E39C9"/>
    <w:rsid w:val="004E4060"/>
    <w:rsid w:val="004E409A"/>
    <w:rsid w:val="004E4507"/>
    <w:rsid w:val="004E461A"/>
    <w:rsid w:val="004E4C76"/>
    <w:rsid w:val="004E5CBE"/>
    <w:rsid w:val="004E60FC"/>
    <w:rsid w:val="004E633B"/>
    <w:rsid w:val="004E648E"/>
    <w:rsid w:val="004E6987"/>
    <w:rsid w:val="004E755B"/>
    <w:rsid w:val="004E779C"/>
    <w:rsid w:val="004E7D23"/>
    <w:rsid w:val="004F080A"/>
    <w:rsid w:val="004F08AD"/>
    <w:rsid w:val="004F0FB9"/>
    <w:rsid w:val="004F1371"/>
    <w:rsid w:val="004F1664"/>
    <w:rsid w:val="004F1710"/>
    <w:rsid w:val="004F1FBF"/>
    <w:rsid w:val="004F2192"/>
    <w:rsid w:val="004F2871"/>
    <w:rsid w:val="004F2B9B"/>
    <w:rsid w:val="004F2F5A"/>
    <w:rsid w:val="004F2F7E"/>
    <w:rsid w:val="004F32B5"/>
    <w:rsid w:val="004F3307"/>
    <w:rsid w:val="004F3E77"/>
    <w:rsid w:val="004F407E"/>
    <w:rsid w:val="004F40C3"/>
    <w:rsid w:val="004F4AA4"/>
    <w:rsid w:val="004F4EE6"/>
    <w:rsid w:val="004F5479"/>
    <w:rsid w:val="004F5A69"/>
    <w:rsid w:val="004F5D78"/>
    <w:rsid w:val="004F5EC7"/>
    <w:rsid w:val="004F6162"/>
    <w:rsid w:val="004F6851"/>
    <w:rsid w:val="004F6D31"/>
    <w:rsid w:val="004F72F1"/>
    <w:rsid w:val="004F74CC"/>
    <w:rsid w:val="004F7528"/>
    <w:rsid w:val="004F7BCA"/>
    <w:rsid w:val="004F7C0B"/>
    <w:rsid w:val="004F7D89"/>
    <w:rsid w:val="004F7F65"/>
    <w:rsid w:val="00500104"/>
    <w:rsid w:val="00500178"/>
    <w:rsid w:val="00500257"/>
    <w:rsid w:val="005004E8"/>
    <w:rsid w:val="00501667"/>
    <w:rsid w:val="00501981"/>
    <w:rsid w:val="00501A85"/>
    <w:rsid w:val="00501BB3"/>
    <w:rsid w:val="00501BCA"/>
    <w:rsid w:val="00502132"/>
    <w:rsid w:val="005021DD"/>
    <w:rsid w:val="00502544"/>
    <w:rsid w:val="00502647"/>
    <w:rsid w:val="005026CA"/>
    <w:rsid w:val="00502B02"/>
    <w:rsid w:val="00502B72"/>
    <w:rsid w:val="00502C80"/>
    <w:rsid w:val="00502EAB"/>
    <w:rsid w:val="0050362F"/>
    <w:rsid w:val="005036D2"/>
    <w:rsid w:val="0050391E"/>
    <w:rsid w:val="00503931"/>
    <w:rsid w:val="00503935"/>
    <w:rsid w:val="00503977"/>
    <w:rsid w:val="00503CC0"/>
    <w:rsid w:val="00504140"/>
    <w:rsid w:val="00504BC1"/>
    <w:rsid w:val="00505100"/>
    <w:rsid w:val="00505134"/>
    <w:rsid w:val="0050537D"/>
    <w:rsid w:val="00505A50"/>
    <w:rsid w:val="00505A83"/>
    <w:rsid w:val="00505C04"/>
    <w:rsid w:val="00505CFF"/>
    <w:rsid w:val="00505FC2"/>
    <w:rsid w:val="00506518"/>
    <w:rsid w:val="0050662D"/>
    <w:rsid w:val="0050697F"/>
    <w:rsid w:val="00506AB3"/>
    <w:rsid w:val="00506DBB"/>
    <w:rsid w:val="0050742E"/>
    <w:rsid w:val="0050770E"/>
    <w:rsid w:val="00507765"/>
    <w:rsid w:val="00507FC7"/>
    <w:rsid w:val="00510470"/>
    <w:rsid w:val="0051064E"/>
    <w:rsid w:val="00510979"/>
    <w:rsid w:val="005109FA"/>
    <w:rsid w:val="00510A12"/>
    <w:rsid w:val="00511067"/>
    <w:rsid w:val="00511F15"/>
    <w:rsid w:val="00512250"/>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482C"/>
    <w:rsid w:val="00514B20"/>
    <w:rsid w:val="005152E9"/>
    <w:rsid w:val="005157A9"/>
    <w:rsid w:val="0051693D"/>
    <w:rsid w:val="00516A13"/>
    <w:rsid w:val="00516ADC"/>
    <w:rsid w:val="00516BDF"/>
    <w:rsid w:val="00516CA6"/>
    <w:rsid w:val="00516FD1"/>
    <w:rsid w:val="0051716E"/>
    <w:rsid w:val="005173A7"/>
    <w:rsid w:val="005177E1"/>
    <w:rsid w:val="005179B3"/>
    <w:rsid w:val="00517B8E"/>
    <w:rsid w:val="005203B3"/>
    <w:rsid w:val="005207BE"/>
    <w:rsid w:val="00520877"/>
    <w:rsid w:val="00520A2E"/>
    <w:rsid w:val="00520C0A"/>
    <w:rsid w:val="00520EF7"/>
    <w:rsid w:val="00520FC7"/>
    <w:rsid w:val="005215BB"/>
    <w:rsid w:val="00521665"/>
    <w:rsid w:val="005218B6"/>
    <w:rsid w:val="00521ABF"/>
    <w:rsid w:val="00521EDC"/>
    <w:rsid w:val="0052224D"/>
    <w:rsid w:val="00522589"/>
    <w:rsid w:val="0052267F"/>
    <w:rsid w:val="00522943"/>
    <w:rsid w:val="0052368E"/>
    <w:rsid w:val="00524545"/>
    <w:rsid w:val="00524653"/>
    <w:rsid w:val="0052494B"/>
    <w:rsid w:val="00524FA9"/>
    <w:rsid w:val="005251E7"/>
    <w:rsid w:val="005255BF"/>
    <w:rsid w:val="005256D0"/>
    <w:rsid w:val="005257DE"/>
    <w:rsid w:val="00525C48"/>
    <w:rsid w:val="00525D65"/>
    <w:rsid w:val="00525E65"/>
    <w:rsid w:val="00526B69"/>
    <w:rsid w:val="00526C72"/>
    <w:rsid w:val="00526CBA"/>
    <w:rsid w:val="00526D24"/>
    <w:rsid w:val="00527200"/>
    <w:rsid w:val="005276A6"/>
    <w:rsid w:val="0052778C"/>
    <w:rsid w:val="005279D1"/>
    <w:rsid w:val="00530157"/>
    <w:rsid w:val="005301D5"/>
    <w:rsid w:val="005302B0"/>
    <w:rsid w:val="005304CB"/>
    <w:rsid w:val="00530A5B"/>
    <w:rsid w:val="00530AC7"/>
    <w:rsid w:val="005312B9"/>
    <w:rsid w:val="005312E8"/>
    <w:rsid w:val="005313FF"/>
    <w:rsid w:val="00531DD3"/>
    <w:rsid w:val="00531EBE"/>
    <w:rsid w:val="00531F5E"/>
    <w:rsid w:val="0053226E"/>
    <w:rsid w:val="005324FE"/>
    <w:rsid w:val="00532F8B"/>
    <w:rsid w:val="00533737"/>
    <w:rsid w:val="00533970"/>
    <w:rsid w:val="00533988"/>
    <w:rsid w:val="00533EC7"/>
    <w:rsid w:val="0053400F"/>
    <w:rsid w:val="005342BE"/>
    <w:rsid w:val="0053479D"/>
    <w:rsid w:val="00534A5A"/>
    <w:rsid w:val="00534EE0"/>
    <w:rsid w:val="005352AD"/>
    <w:rsid w:val="00535741"/>
    <w:rsid w:val="00535B79"/>
    <w:rsid w:val="00535BB2"/>
    <w:rsid w:val="00535D7C"/>
    <w:rsid w:val="00536579"/>
    <w:rsid w:val="00536895"/>
    <w:rsid w:val="00536A08"/>
    <w:rsid w:val="00536C1E"/>
    <w:rsid w:val="00537064"/>
    <w:rsid w:val="00537B81"/>
    <w:rsid w:val="00537BE5"/>
    <w:rsid w:val="00537D3E"/>
    <w:rsid w:val="00540F3E"/>
    <w:rsid w:val="005411DB"/>
    <w:rsid w:val="0054134E"/>
    <w:rsid w:val="0054160D"/>
    <w:rsid w:val="0054167C"/>
    <w:rsid w:val="005417D6"/>
    <w:rsid w:val="00541807"/>
    <w:rsid w:val="005419EC"/>
    <w:rsid w:val="005420D5"/>
    <w:rsid w:val="005423B5"/>
    <w:rsid w:val="0054247A"/>
    <w:rsid w:val="00542796"/>
    <w:rsid w:val="00542AB7"/>
    <w:rsid w:val="00542ABB"/>
    <w:rsid w:val="00542B0D"/>
    <w:rsid w:val="00542E3E"/>
    <w:rsid w:val="0054343A"/>
    <w:rsid w:val="0054351A"/>
    <w:rsid w:val="00543974"/>
    <w:rsid w:val="00543AD7"/>
    <w:rsid w:val="00543EBF"/>
    <w:rsid w:val="005440D9"/>
    <w:rsid w:val="00544143"/>
    <w:rsid w:val="00544ABA"/>
    <w:rsid w:val="00545727"/>
    <w:rsid w:val="0054593A"/>
    <w:rsid w:val="00545ABB"/>
    <w:rsid w:val="0054603E"/>
    <w:rsid w:val="005461DB"/>
    <w:rsid w:val="00546266"/>
    <w:rsid w:val="005467FB"/>
    <w:rsid w:val="00546AE9"/>
    <w:rsid w:val="00546BB7"/>
    <w:rsid w:val="00546EA0"/>
    <w:rsid w:val="0054729B"/>
    <w:rsid w:val="00547989"/>
    <w:rsid w:val="00547AFC"/>
    <w:rsid w:val="00547DEB"/>
    <w:rsid w:val="0055062E"/>
    <w:rsid w:val="00550CD4"/>
    <w:rsid w:val="00550D44"/>
    <w:rsid w:val="00550DD7"/>
    <w:rsid w:val="00550F4A"/>
    <w:rsid w:val="00551320"/>
    <w:rsid w:val="005518A4"/>
    <w:rsid w:val="00552168"/>
    <w:rsid w:val="005522EA"/>
    <w:rsid w:val="00552768"/>
    <w:rsid w:val="00552935"/>
    <w:rsid w:val="0055295E"/>
    <w:rsid w:val="00552DB8"/>
    <w:rsid w:val="00552F51"/>
    <w:rsid w:val="00552FF6"/>
    <w:rsid w:val="00553127"/>
    <w:rsid w:val="00553534"/>
    <w:rsid w:val="00553794"/>
    <w:rsid w:val="005537D5"/>
    <w:rsid w:val="005538CB"/>
    <w:rsid w:val="00553B78"/>
    <w:rsid w:val="00553C93"/>
    <w:rsid w:val="0055429F"/>
    <w:rsid w:val="005542DC"/>
    <w:rsid w:val="00554616"/>
    <w:rsid w:val="00554AF7"/>
    <w:rsid w:val="00554BE7"/>
    <w:rsid w:val="00554FC3"/>
    <w:rsid w:val="00555280"/>
    <w:rsid w:val="0055537C"/>
    <w:rsid w:val="005553D2"/>
    <w:rsid w:val="005559EB"/>
    <w:rsid w:val="00556081"/>
    <w:rsid w:val="005564D6"/>
    <w:rsid w:val="00556712"/>
    <w:rsid w:val="00556D68"/>
    <w:rsid w:val="00556F87"/>
    <w:rsid w:val="00557173"/>
    <w:rsid w:val="00557397"/>
    <w:rsid w:val="005574C3"/>
    <w:rsid w:val="005576A1"/>
    <w:rsid w:val="00557A64"/>
    <w:rsid w:val="00557C20"/>
    <w:rsid w:val="005602B3"/>
    <w:rsid w:val="005605C0"/>
    <w:rsid w:val="00560802"/>
    <w:rsid w:val="005608DF"/>
    <w:rsid w:val="00560C67"/>
    <w:rsid w:val="00560D23"/>
    <w:rsid w:val="00560D8A"/>
    <w:rsid w:val="00561307"/>
    <w:rsid w:val="00561493"/>
    <w:rsid w:val="005615D8"/>
    <w:rsid w:val="005615FD"/>
    <w:rsid w:val="00561931"/>
    <w:rsid w:val="00561B9C"/>
    <w:rsid w:val="0056202C"/>
    <w:rsid w:val="005622F4"/>
    <w:rsid w:val="005626D6"/>
    <w:rsid w:val="00562CE2"/>
    <w:rsid w:val="00563255"/>
    <w:rsid w:val="005632D2"/>
    <w:rsid w:val="0056334B"/>
    <w:rsid w:val="005636B4"/>
    <w:rsid w:val="005638D4"/>
    <w:rsid w:val="00563B44"/>
    <w:rsid w:val="00563F47"/>
    <w:rsid w:val="00564ABB"/>
    <w:rsid w:val="00564BE9"/>
    <w:rsid w:val="00564ED2"/>
    <w:rsid w:val="005654BB"/>
    <w:rsid w:val="005656ED"/>
    <w:rsid w:val="00565C74"/>
    <w:rsid w:val="00565CC7"/>
    <w:rsid w:val="00565EA8"/>
    <w:rsid w:val="0056603C"/>
    <w:rsid w:val="005662AC"/>
    <w:rsid w:val="00566544"/>
    <w:rsid w:val="00566608"/>
    <w:rsid w:val="0056683D"/>
    <w:rsid w:val="005668C1"/>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2E8"/>
    <w:rsid w:val="00571B5F"/>
    <w:rsid w:val="00571BF5"/>
    <w:rsid w:val="00571E2F"/>
    <w:rsid w:val="00571E7B"/>
    <w:rsid w:val="005722B1"/>
    <w:rsid w:val="0057246F"/>
    <w:rsid w:val="00572760"/>
    <w:rsid w:val="005728E0"/>
    <w:rsid w:val="00572EDC"/>
    <w:rsid w:val="00573456"/>
    <w:rsid w:val="00573513"/>
    <w:rsid w:val="00573BFF"/>
    <w:rsid w:val="00573EFE"/>
    <w:rsid w:val="005743DE"/>
    <w:rsid w:val="005745E1"/>
    <w:rsid w:val="00574942"/>
    <w:rsid w:val="00574B50"/>
    <w:rsid w:val="00574F3F"/>
    <w:rsid w:val="00574F90"/>
    <w:rsid w:val="00575564"/>
    <w:rsid w:val="0057558E"/>
    <w:rsid w:val="0057562C"/>
    <w:rsid w:val="005759F6"/>
    <w:rsid w:val="00575E3E"/>
    <w:rsid w:val="00576126"/>
    <w:rsid w:val="005765F5"/>
    <w:rsid w:val="005767EA"/>
    <w:rsid w:val="00576D37"/>
    <w:rsid w:val="00576D6C"/>
    <w:rsid w:val="005771AB"/>
    <w:rsid w:val="005776DB"/>
    <w:rsid w:val="00577979"/>
    <w:rsid w:val="00577A2E"/>
    <w:rsid w:val="0058048F"/>
    <w:rsid w:val="00580634"/>
    <w:rsid w:val="00580879"/>
    <w:rsid w:val="005808FD"/>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4CD1"/>
    <w:rsid w:val="00585028"/>
    <w:rsid w:val="005854D1"/>
    <w:rsid w:val="00585E5F"/>
    <w:rsid w:val="00585F5B"/>
    <w:rsid w:val="00585FAD"/>
    <w:rsid w:val="0058620A"/>
    <w:rsid w:val="00586327"/>
    <w:rsid w:val="0058681C"/>
    <w:rsid w:val="0058708C"/>
    <w:rsid w:val="005873C0"/>
    <w:rsid w:val="005875C0"/>
    <w:rsid w:val="00587650"/>
    <w:rsid w:val="00587662"/>
    <w:rsid w:val="00587814"/>
    <w:rsid w:val="00587A1B"/>
    <w:rsid w:val="00587B6E"/>
    <w:rsid w:val="00587DBC"/>
    <w:rsid w:val="00587FC0"/>
    <w:rsid w:val="00590108"/>
    <w:rsid w:val="00590250"/>
    <w:rsid w:val="005906AD"/>
    <w:rsid w:val="00590920"/>
    <w:rsid w:val="00590BD1"/>
    <w:rsid w:val="00590C98"/>
    <w:rsid w:val="00590DA6"/>
    <w:rsid w:val="005917E9"/>
    <w:rsid w:val="00591889"/>
    <w:rsid w:val="00591C1E"/>
    <w:rsid w:val="00591C7D"/>
    <w:rsid w:val="00591D7C"/>
    <w:rsid w:val="00591F43"/>
    <w:rsid w:val="00592337"/>
    <w:rsid w:val="005928DE"/>
    <w:rsid w:val="00592A08"/>
    <w:rsid w:val="00592B03"/>
    <w:rsid w:val="00593240"/>
    <w:rsid w:val="005934DA"/>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642"/>
    <w:rsid w:val="00597A62"/>
    <w:rsid w:val="00597EDB"/>
    <w:rsid w:val="005A054D"/>
    <w:rsid w:val="005A0A46"/>
    <w:rsid w:val="005A10B9"/>
    <w:rsid w:val="005A11EA"/>
    <w:rsid w:val="005A1733"/>
    <w:rsid w:val="005A1B4B"/>
    <w:rsid w:val="005A1D4A"/>
    <w:rsid w:val="005A20B3"/>
    <w:rsid w:val="005A269F"/>
    <w:rsid w:val="005A26F7"/>
    <w:rsid w:val="005A27EE"/>
    <w:rsid w:val="005A2BFC"/>
    <w:rsid w:val="005A305E"/>
    <w:rsid w:val="005A30BB"/>
    <w:rsid w:val="005A311A"/>
    <w:rsid w:val="005A319F"/>
    <w:rsid w:val="005A3262"/>
    <w:rsid w:val="005A3887"/>
    <w:rsid w:val="005A3E75"/>
    <w:rsid w:val="005A41A1"/>
    <w:rsid w:val="005A440A"/>
    <w:rsid w:val="005A49BA"/>
    <w:rsid w:val="005A4A85"/>
    <w:rsid w:val="005A5167"/>
    <w:rsid w:val="005A5514"/>
    <w:rsid w:val="005A6B98"/>
    <w:rsid w:val="005A711A"/>
    <w:rsid w:val="005A73A2"/>
    <w:rsid w:val="005A74E0"/>
    <w:rsid w:val="005A7B84"/>
    <w:rsid w:val="005B00DF"/>
    <w:rsid w:val="005B0542"/>
    <w:rsid w:val="005B06BC"/>
    <w:rsid w:val="005B0AC3"/>
    <w:rsid w:val="005B2225"/>
    <w:rsid w:val="005B22BE"/>
    <w:rsid w:val="005B2354"/>
    <w:rsid w:val="005B2799"/>
    <w:rsid w:val="005B2B77"/>
    <w:rsid w:val="005B2FCD"/>
    <w:rsid w:val="005B304D"/>
    <w:rsid w:val="005B3219"/>
    <w:rsid w:val="005B34DD"/>
    <w:rsid w:val="005B3882"/>
    <w:rsid w:val="005B3D4A"/>
    <w:rsid w:val="005B439A"/>
    <w:rsid w:val="005B4C33"/>
    <w:rsid w:val="005B4D87"/>
    <w:rsid w:val="005B5143"/>
    <w:rsid w:val="005B5842"/>
    <w:rsid w:val="005B5C01"/>
    <w:rsid w:val="005B5D44"/>
    <w:rsid w:val="005B610A"/>
    <w:rsid w:val="005B627D"/>
    <w:rsid w:val="005B668A"/>
    <w:rsid w:val="005B6967"/>
    <w:rsid w:val="005B6A46"/>
    <w:rsid w:val="005B6E3D"/>
    <w:rsid w:val="005B70F5"/>
    <w:rsid w:val="005B7454"/>
    <w:rsid w:val="005B7B8C"/>
    <w:rsid w:val="005B7DD1"/>
    <w:rsid w:val="005B7E38"/>
    <w:rsid w:val="005B7FA3"/>
    <w:rsid w:val="005C00A0"/>
    <w:rsid w:val="005C04DA"/>
    <w:rsid w:val="005C07BB"/>
    <w:rsid w:val="005C0D14"/>
    <w:rsid w:val="005C1357"/>
    <w:rsid w:val="005C1B6D"/>
    <w:rsid w:val="005C1CBF"/>
    <w:rsid w:val="005C2650"/>
    <w:rsid w:val="005C28FA"/>
    <w:rsid w:val="005C2C3D"/>
    <w:rsid w:val="005C3108"/>
    <w:rsid w:val="005C3151"/>
    <w:rsid w:val="005C36FB"/>
    <w:rsid w:val="005C3743"/>
    <w:rsid w:val="005C37D1"/>
    <w:rsid w:val="005C3919"/>
    <w:rsid w:val="005C3A8A"/>
    <w:rsid w:val="005C3B86"/>
    <w:rsid w:val="005C3C02"/>
    <w:rsid w:val="005C3E0D"/>
    <w:rsid w:val="005C4018"/>
    <w:rsid w:val="005C40F4"/>
    <w:rsid w:val="005C4183"/>
    <w:rsid w:val="005C4355"/>
    <w:rsid w:val="005C43BE"/>
    <w:rsid w:val="005C44F3"/>
    <w:rsid w:val="005C50B0"/>
    <w:rsid w:val="005C5130"/>
    <w:rsid w:val="005C51F2"/>
    <w:rsid w:val="005C55BE"/>
    <w:rsid w:val="005C5A04"/>
    <w:rsid w:val="005C5A05"/>
    <w:rsid w:val="005C5D2B"/>
    <w:rsid w:val="005C603A"/>
    <w:rsid w:val="005C6840"/>
    <w:rsid w:val="005C6A69"/>
    <w:rsid w:val="005C6D81"/>
    <w:rsid w:val="005C6E77"/>
    <w:rsid w:val="005C712D"/>
    <w:rsid w:val="005C7962"/>
    <w:rsid w:val="005C7C75"/>
    <w:rsid w:val="005D05CF"/>
    <w:rsid w:val="005D0741"/>
    <w:rsid w:val="005D0E4F"/>
    <w:rsid w:val="005D1163"/>
    <w:rsid w:val="005D1512"/>
    <w:rsid w:val="005D1E32"/>
    <w:rsid w:val="005D206B"/>
    <w:rsid w:val="005D229A"/>
    <w:rsid w:val="005D22B7"/>
    <w:rsid w:val="005D231B"/>
    <w:rsid w:val="005D2327"/>
    <w:rsid w:val="005D298C"/>
    <w:rsid w:val="005D2BDE"/>
    <w:rsid w:val="005D2E4C"/>
    <w:rsid w:val="005D3D76"/>
    <w:rsid w:val="005D4578"/>
    <w:rsid w:val="005D4632"/>
    <w:rsid w:val="005D4EFA"/>
    <w:rsid w:val="005D55BA"/>
    <w:rsid w:val="005D57B7"/>
    <w:rsid w:val="005D5ADB"/>
    <w:rsid w:val="005D648A"/>
    <w:rsid w:val="005D6BF4"/>
    <w:rsid w:val="005D6C4F"/>
    <w:rsid w:val="005D7968"/>
    <w:rsid w:val="005D7C99"/>
    <w:rsid w:val="005D7E0D"/>
    <w:rsid w:val="005D7EE9"/>
    <w:rsid w:val="005E043C"/>
    <w:rsid w:val="005E0640"/>
    <w:rsid w:val="005E0F91"/>
    <w:rsid w:val="005E1191"/>
    <w:rsid w:val="005E1474"/>
    <w:rsid w:val="005E162D"/>
    <w:rsid w:val="005E234A"/>
    <w:rsid w:val="005E24D0"/>
    <w:rsid w:val="005E24E7"/>
    <w:rsid w:val="005E2654"/>
    <w:rsid w:val="005E27EA"/>
    <w:rsid w:val="005E2EF2"/>
    <w:rsid w:val="005E35CC"/>
    <w:rsid w:val="005E371E"/>
    <w:rsid w:val="005E411B"/>
    <w:rsid w:val="005E41B3"/>
    <w:rsid w:val="005E420C"/>
    <w:rsid w:val="005E4973"/>
    <w:rsid w:val="005E4C26"/>
    <w:rsid w:val="005E4C88"/>
    <w:rsid w:val="005E5236"/>
    <w:rsid w:val="005E538A"/>
    <w:rsid w:val="005E53C3"/>
    <w:rsid w:val="005E53F9"/>
    <w:rsid w:val="005E58BF"/>
    <w:rsid w:val="005E59D0"/>
    <w:rsid w:val="005E65AE"/>
    <w:rsid w:val="005E66EB"/>
    <w:rsid w:val="005E70C1"/>
    <w:rsid w:val="005E718B"/>
    <w:rsid w:val="005E749D"/>
    <w:rsid w:val="005E775D"/>
    <w:rsid w:val="005E7CCB"/>
    <w:rsid w:val="005E7FC2"/>
    <w:rsid w:val="005F0066"/>
    <w:rsid w:val="005F0427"/>
    <w:rsid w:val="005F055A"/>
    <w:rsid w:val="005F0818"/>
    <w:rsid w:val="005F0A43"/>
    <w:rsid w:val="005F0A74"/>
    <w:rsid w:val="005F0CA7"/>
    <w:rsid w:val="005F0ED9"/>
    <w:rsid w:val="005F1AED"/>
    <w:rsid w:val="005F1BCA"/>
    <w:rsid w:val="005F1F00"/>
    <w:rsid w:val="005F2508"/>
    <w:rsid w:val="005F25B5"/>
    <w:rsid w:val="005F26B4"/>
    <w:rsid w:val="005F27BF"/>
    <w:rsid w:val="005F286B"/>
    <w:rsid w:val="005F295A"/>
    <w:rsid w:val="005F3245"/>
    <w:rsid w:val="005F32BC"/>
    <w:rsid w:val="005F34B1"/>
    <w:rsid w:val="005F3E6C"/>
    <w:rsid w:val="005F4171"/>
    <w:rsid w:val="005F4381"/>
    <w:rsid w:val="005F46D6"/>
    <w:rsid w:val="005F4801"/>
    <w:rsid w:val="005F4DD6"/>
    <w:rsid w:val="005F50D8"/>
    <w:rsid w:val="005F53A1"/>
    <w:rsid w:val="005F5914"/>
    <w:rsid w:val="005F5B2C"/>
    <w:rsid w:val="005F5E5D"/>
    <w:rsid w:val="005F5E60"/>
    <w:rsid w:val="005F5F38"/>
    <w:rsid w:val="005F5FAB"/>
    <w:rsid w:val="005F60B1"/>
    <w:rsid w:val="005F63AC"/>
    <w:rsid w:val="005F659C"/>
    <w:rsid w:val="005F6986"/>
    <w:rsid w:val="005F6B77"/>
    <w:rsid w:val="005F6EA8"/>
    <w:rsid w:val="005F6FCD"/>
    <w:rsid w:val="005F72DB"/>
    <w:rsid w:val="005F7487"/>
    <w:rsid w:val="005F769D"/>
    <w:rsid w:val="005F792E"/>
    <w:rsid w:val="005F7A6A"/>
    <w:rsid w:val="005F7B67"/>
    <w:rsid w:val="005F7D64"/>
    <w:rsid w:val="005F7E1C"/>
    <w:rsid w:val="006002C7"/>
    <w:rsid w:val="00600357"/>
    <w:rsid w:val="006006EC"/>
    <w:rsid w:val="00600774"/>
    <w:rsid w:val="00600F95"/>
    <w:rsid w:val="00601255"/>
    <w:rsid w:val="00601395"/>
    <w:rsid w:val="006013E7"/>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5935"/>
    <w:rsid w:val="00606788"/>
    <w:rsid w:val="00606970"/>
    <w:rsid w:val="00606A20"/>
    <w:rsid w:val="00606B6E"/>
    <w:rsid w:val="006072C6"/>
    <w:rsid w:val="006076A0"/>
    <w:rsid w:val="006078C2"/>
    <w:rsid w:val="00607A2E"/>
    <w:rsid w:val="00607F01"/>
    <w:rsid w:val="006103C3"/>
    <w:rsid w:val="0061047A"/>
    <w:rsid w:val="0061058D"/>
    <w:rsid w:val="00611145"/>
    <w:rsid w:val="00611A43"/>
    <w:rsid w:val="006128B3"/>
    <w:rsid w:val="00612F21"/>
    <w:rsid w:val="006130F7"/>
    <w:rsid w:val="0061342E"/>
    <w:rsid w:val="00613668"/>
    <w:rsid w:val="0061371A"/>
    <w:rsid w:val="00613AF8"/>
    <w:rsid w:val="00613D8E"/>
    <w:rsid w:val="00613D99"/>
    <w:rsid w:val="00613EBD"/>
    <w:rsid w:val="00614010"/>
    <w:rsid w:val="006142E0"/>
    <w:rsid w:val="00614DAC"/>
    <w:rsid w:val="00614F12"/>
    <w:rsid w:val="0061517B"/>
    <w:rsid w:val="006151A8"/>
    <w:rsid w:val="006157E3"/>
    <w:rsid w:val="00615B7A"/>
    <w:rsid w:val="00616112"/>
    <w:rsid w:val="006161A9"/>
    <w:rsid w:val="006165C8"/>
    <w:rsid w:val="006169EA"/>
    <w:rsid w:val="00616AAF"/>
    <w:rsid w:val="00616BAB"/>
    <w:rsid w:val="00616C34"/>
    <w:rsid w:val="00616CF1"/>
    <w:rsid w:val="006170D8"/>
    <w:rsid w:val="00617AA6"/>
    <w:rsid w:val="00617B25"/>
    <w:rsid w:val="00620496"/>
    <w:rsid w:val="006205CA"/>
    <w:rsid w:val="006205E2"/>
    <w:rsid w:val="00620682"/>
    <w:rsid w:val="0062074F"/>
    <w:rsid w:val="006213D7"/>
    <w:rsid w:val="00621CD8"/>
    <w:rsid w:val="00621D80"/>
    <w:rsid w:val="00621F53"/>
    <w:rsid w:val="006221BC"/>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5468"/>
    <w:rsid w:val="0062660B"/>
    <w:rsid w:val="00626AD1"/>
    <w:rsid w:val="00626C9B"/>
    <w:rsid w:val="00626CC9"/>
    <w:rsid w:val="00626E3E"/>
    <w:rsid w:val="00626EF5"/>
    <w:rsid w:val="00627C20"/>
    <w:rsid w:val="0063006F"/>
    <w:rsid w:val="0063013B"/>
    <w:rsid w:val="006301AD"/>
    <w:rsid w:val="006304BC"/>
    <w:rsid w:val="0063059A"/>
    <w:rsid w:val="00630709"/>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A13"/>
    <w:rsid w:val="00633D53"/>
    <w:rsid w:val="00633D94"/>
    <w:rsid w:val="00634405"/>
    <w:rsid w:val="00634650"/>
    <w:rsid w:val="00634ACF"/>
    <w:rsid w:val="00634B90"/>
    <w:rsid w:val="00634E2F"/>
    <w:rsid w:val="00635035"/>
    <w:rsid w:val="0063514E"/>
    <w:rsid w:val="0063539E"/>
    <w:rsid w:val="006356C4"/>
    <w:rsid w:val="0063580D"/>
    <w:rsid w:val="00635CAE"/>
    <w:rsid w:val="00635D60"/>
    <w:rsid w:val="00635FD9"/>
    <w:rsid w:val="006366AA"/>
    <w:rsid w:val="0063678C"/>
    <w:rsid w:val="00636ABE"/>
    <w:rsid w:val="00636DD3"/>
    <w:rsid w:val="00636F50"/>
    <w:rsid w:val="00637240"/>
    <w:rsid w:val="006373D8"/>
    <w:rsid w:val="00637714"/>
    <w:rsid w:val="006378AF"/>
    <w:rsid w:val="00640264"/>
    <w:rsid w:val="00641096"/>
    <w:rsid w:val="006412A9"/>
    <w:rsid w:val="006413EB"/>
    <w:rsid w:val="00641934"/>
    <w:rsid w:val="00641C47"/>
    <w:rsid w:val="00642237"/>
    <w:rsid w:val="00642841"/>
    <w:rsid w:val="00642864"/>
    <w:rsid w:val="00642AA1"/>
    <w:rsid w:val="00642D88"/>
    <w:rsid w:val="00642E08"/>
    <w:rsid w:val="00642F53"/>
    <w:rsid w:val="00643660"/>
    <w:rsid w:val="006437EB"/>
    <w:rsid w:val="0064392B"/>
    <w:rsid w:val="00643A48"/>
    <w:rsid w:val="00643BBE"/>
    <w:rsid w:val="00643D66"/>
    <w:rsid w:val="00643D96"/>
    <w:rsid w:val="00643F41"/>
    <w:rsid w:val="00644138"/>
    <w:rsid w:val="00644620"/>
    <w:rsid w:val="00644763"/>
    <w:rsid w:val="006447CE"/>
    <w:rsid w:val="00644A50"/>
    <w:rsid w:val="00644BBD"/>
    <w:rsid w:val="00644DD8"/>
    <w:rsid w:val="006454CA"/>
    <w:rsid w:val="0064573C"/>
    <w:rsid w:val="00645767"/>
    <w:rsid w:val="00645827"/>
    <w:rsid w:val="00645D40"/>
    <w:rsid w:val="00645DB2"/>
    <w:rsid w:val="0064657E"/>
    <w:rsid w:val="0064663D"/>
    <w:rsid w:val="006475FD"/>
    <w:rsid w:val="00647643"/>
    <w:rsid w:val="0064778D"/>
    <w:rsid w:val="00647C77"/>
    <w:rsid w:val="00650139"/>
    <w:rsid w:val="006502FC"/>
    <w:rsid w:val="00650B0E"/>
    <w:rsid w:val="00650BC9"/>
    <w:rsid w:val="00650CCC"/>
    <w:rsid w:val="00650D25"/>
    <w:rsid w:val="006517C5"/>
    <w:rsid w:val="00651DC3"/>
    <w:rsid w:val="006525AD"/>
    <w:rsid w:val="00652756"/>
    <w:rsid w:val="006529A7"/>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4F67"/>
    <w:rsid w:val="00655061"/>
    <w:rsid w:val="0065510C"/>
    <w:rsid w:val="006551BF"/>
    <w:rsid w:val="00655B63"/>
    <w:rsid w:val="00656656"/>
    <w:rsid w:val="00656DDC"/>
    <w:rsid w:val="006571F6"/>
    <w:rsid w:val="006576BF"/>
    <w:rsid w:val="00657906"/>
    <w:rsid w:val="00657C72"/>
    <w:rsid w:val="00657DE0"/>
    <w:rsid w:val="00657FFE"/>
    <w:rsid w:val="0066043C"/>
    <w:rsid w:val="00660919"/>
    <w:rsid w:val="00660E74"/>
    <w:rsid w:val="00661201"/>
    <w:rsid w:val="00661360"/>
    <w:rsid w:val="00661551"/>
    <w:rsid w:val="006618CC"/>
    <w:rsid w:val="00662111"/>
    <w:rsid w:val="00662118"/>
    <w:rsid w:val="00662B4D"/>
    <w:rsid w:val="00662C34"/>
    <w:rsid w:val="006633F6"/>
    <w:rsid w:val="00663497"/>
    <w:rsid w:val="006638AD"/>
    <w:rsid w:val="0066411D"/>
    <w:rsid w:val="00664274"/>
    <w:rsid w:val="0066436A"/>
    <w:rsid w:val="006647EC"/>
    <w:rsid w:val="00664CA9"/>
    <w:rsid w:val="00665509"/>
    <w:rsid w:val="00665789"/>
    <w:rsid w:val="00665F4C"/>
    <w:rsid w:val="00666080"/>
    <w:rsid w:val="0066621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77A"/>
    <w:rsid w:val="00670EEA"/>
    <w:rsid w:val="0067101A"/>
    <w:rsid w:val="006716DA"/>
    <w:rsid w:val="0067182F"/>
    <w:rsid w:val="006726CF"/>
    <w:rsid w:val="006728ED"/>
    <w:rsid w:val="00672FB4"/>
    <w:rsid w:val="006732B1"/>
    <w:rsid w:val="0067446F"/>
    <w:rsid w:val="006746A4"/>
    <w:rsid w:val="00674C20"/>
    <w:rsid w:val="00675094"/>
    <w:rsid w:val="006753EC"/>
    <w:rsid w:val="00675558"/>
    <w:rsid w:val="00675611"/>
    <w:rsid w:val="006759D4"/>
    <w:rsid w:val="00675A60"/>
    <w:rsid w:val="00675EF9"/>
    <w:rsid w:val="006761CB"/>
    <w:rsid w:val="0067655B"/>
    <w:rsid w:val="0067697E"/>
    <w:rsid w:val="00676EBC"/>
    <w:rsid w:val="00677443"/>
    <w:rsid w:val="0067769A"/>
    <w:rsid w:val="006778B0"/>
    <w:rsid w:val="00680487"/>
    <w:rsid w:val="006806A3"/>
    <w:rsid w:val="006806A6"/>
    <w:rsid w:val="0068099E"/>
    <w:rsid w:val="00680B20"/>
    <w:rsid w:val="00681211"/>
    <w:rsid w:val="006815AC"/>
    <w:rsid w:val="006816AE"/>
    <w:rsid w:val="00681B36"/>
    <w:rsid w:val="00681C4B"/>
    <w:rsid w:val="00681C86"/>
    <w:rsid w:val="00681D44"/>
    <w:rsid w:val="00681DBB"/>
    <w:rsid w:val="006822FB"/>
    <w:rsid w:val="006823EF"/>
    <w:rsid w:val="006824A4"/>
    <w:rsid w:val="006824E2"/>
    <w:rsid w:val="00682CF5"/>
    <w:rsid w:val="00682E14"/>
    <w:rsid w:val="00683151"/>
    <w:rsid w:val="00683778"/>
    <w:rsid w:val="00683F13"/>
    <w:rsid w:val="0068436C"/>
    <w:rsid w:val="00684945"/>
    <w:rsid w:val="00684F8C"/>
    <w:rsid w:val="00684F94"/>
    <w:rsid w:val="00685409"/>
    <w:rsid w:val="0068545E"/>
    <w:rsid w:val="0068568D"/>
    <w:rsid w:val="00685740"/>
    <w:rsid w:val="0068598B"/>
    <w:rsid w:val="00685A73"/>
    <w:rsid w:val="00685FD4"/>
    <w:rsid w:val="006862C5"/>
    <w:rsid w:val="00686612"/>
    <w:rsid w:val="0068661E"/>
    <w:rsid w:val="00686690"/>
    <w:rsid w:val="00686C00"/>
    <w:rsid w:val="00686CF7"/>
    <w:rsid w:val="00686F60"/>
    <w:rsid w:val="006873EA"/>
    <w:rsid w:val="00687B9D"/>
    <w:rsid w:val="00690A49"/>
    <w:rsid w:val="00690B5D"/>
    <w:rsid w:val="00690BB6"/>
    <w:rsid w:val="00690EEB"/>
    <w:rsid w:val="00690F72"/>
    <w:rsid w:val="00691560"/>
    <w:rsid w:val="00691B30"/>
    <w:rsid w:val="00692D7C"/>
    <w:rsid w:val="00693353"/>
    <w:rsid w:val="006937D9"/>
    <w:rsid w:val="00693A2D"/>
    <w:rsid w:val="00693AF9"/>
    <w:rsid w:val="00693CE8"/>
    <w:rsid w:val="00693E1F"/>
    <w:rsid w:val="00693ECB"/>
    <w:rsid w:val="006941D5"/>
    <w:rsid w:val="0069469A"/>
    <w:rsid w:val="00694797"/>
    <w:rsid w:val="00694A5A"/>
    <w:rsid w:val="00694C73"/>
    <w:rsid w:val="0069515E"/>
    <w:rsid w:val="00695887"/>
    <w:rsid w:val="00695899"/>
    <w:rsid w:val="0069605B"/>
    <w:rsid w:val="00696980"/>
    <w:rsid w:val="00696AEA"/>
    <w:rsid w:val="006970AE"/>
    <w:rsid w:val="0069737D"/>
    <w:rsid w:val="00697733"/>
    <w:rsid w:val="006979BF"/>
    <w:rsid w:val="00697B6C"/>
    <w:rsid w:val="00697C32"/>
    <w:rsid w:val="00697ED9"/>
    <w:rsid w:val="00697F8E"/>
    <w:rsid w:val="006A0166"/>
    <w:rsid w:val="006A0841"/>
    <w:rsid w:val="006A104F"/>
    <w:rsid w:val="006A19DC"/>
    <w:rsid w:val="006A1F6E"/>
    <w:rsid w:val="006A2075"/>
    <w:rsid w:val="006A23A1"/>
    <w:rsid w:val="006A254E"/>
    <w:rsid w:val="006A2ACC"/>
    <w:rsid w:val="006A2C30"/>
    <w:rsid w:val="006A2C4C"/>
    <w:rsid w:val="006A2D2E"/>
    <w:rsid w:val="006A301C"/>
    <w:rsid w:val="006A3207"/>
    <w:rsid w:val="006A3630"/>
    <w:rsid w:val="006A37B4"/>
    <w:rsid w:val="006A3A26"/>
    <w:rsid w:val="006A3BAD"/>
    <w:rsid w:val="006A3CE7"/>
    <w:rsid w:val="006A3E2B"/>
    <w:rsid w:val="006A3E3A"/>
    <w:rsid w:val="006A4448"/>
    <w:rsid w:val="006A47BC"/>
    <w:rsid w:val="006A4C1B"/>
    <w:rsid w:val="006A4E3E"/>
    <w:rsid w:val="006A62BF"/>
    <w:rsid w:val="006A6625"/>
    <w:rsid w:val="006A69ED"/>
    <w:rsid w:val="006A6CA1"/>
    <w:rsid w:val="006A6E17"/>
    <w:rsid w:val="006A7017"/>
    <w:rsid w:val="006A790F"/>
    <w:rsid w:val="006B00B2"/>
    <w:rsid w:val="006B03F5"/>
    <w:rsid w:val="006B05EB"/>
    <w:rsid w:val="006B05F2"/>
    <w:rsid w:val="006B0B96"/>
    <w:rsid w:val="006B0E5F"/>
    <w:rsid w:val="006B0F06"/>
    <w:rsid w:val="006B108B"/>
    <w:rsid w:val="006B120D"/>
    <w:rsid w:val="006B17E7"/>
    <w:rsid w:val="006B19DC"/>
    <w:rsid w:val="006B19E8"/>
    <w:rsid w:val="006B1A4C"/>
    <w:rsid w:val="006B1A8A"/>
    <w:rsid w:val="006B1C4F"/>
    <w:rsid w:val="006B1FD5"/>
    <w:rsid w:val="006B20E3"/>
    <w:rsid w:val="006B21ED"/>
    <w:rsid w:val="006B277E"/>
    <w:rsid w:val="006B2CC9"/>
    <w:rsid w:val="006B2FE8"/>
    <w:rsid w:val="006B398C"/>
    <w:rsid w:val="006B3D21"/>
    <w:rsid w:val="006B3F4F"/>
    <w:rsid w:val="006B44A5"/>
    <w:rsid w:val="006B49B4"/>
    <w:rsid w:val="006B4A05"/>
    <w:rsid w:val="006B51AA"/>
    <w:rsid w:val="006B51F4"/>
    <w:rsid w:val="006B555A"/>
    <w:rsid w:val="006B55FB"/>
    <w:rsid w:val="006B576D"/>
    <w:rsid w:val="006B5D4F"/>
    <w:rsid w:val="006B600A"/>
    <w:rsid w:val="006B61A4"/>
    <w:rsid w:val="006B62C2"/>
    <w:rsid w:val="006B6635"/>
    <w:rsid w:val="006B6678"/>
    <w:rsid w:val="006B7760"/>
    <w:rsid w:val="006B7D22"/>
    <w:rsid w:val="006B7D2C"/>
    <w:rsid w:val="006B7E22"/>
    <w:rsid w:val="006C0915"/>
    <w:rsid w:val="006C0994"/>
    <w:rsid w:val="006C0E57"/>
    <w:rsid w:val="006C1000"/>
    <w:rsid w:val="006C1019"/>
    <w:rsid w:val="006C14C4"/>
    <w:rsid w:val="006C267E"/>
    <w:rsid w:val="006C27A3"/>
    <w:rsid w:val="006C2BB5"/>
    <w:rsid w:val="006C2BEE"/>
    <w:rsid w:val="006C2E65"/>
    <w:rsid w:val="006C3167"/>
    <w:rsid w:val="006C34DD"/>
    <w:rsid w:val="006C35CC"/>
    <w:rsid w:val="006C3AD8"/>
    <w:rsid w:val="006C410E"/>
    <w:rsid w:val="006C4516"/>
    <w:rsid w:val="006C455E"/>
    <w:rsid w:val="006C4A0B"/>
    <w:rsid w:val="006C5098"/>
    <w:rsid w:val="006C5958"/>
    <w:rsid w:val="006C59FC"/>
    <w:rsid w:val="006C5B25"/>
    <w:rsid w:val="006C5B4F"/>
    <w:rsid w:val="006C5F22"/>
    <w:rsid w:val="006C60BC"/>
    <w:rsid w:val="006C643C"/>
    <w:rsid w:val="006C6535"/>
    <w:rsid w:val="006C687B"/>
    <w:rsid w:val="006C6E3A"/>
    <w:rsid w:val="006C6FD7"/>
    <w:rsid w:val="006C77EA"/>
    <w:rsid w:val="006C7C09"/>
    <w:rsid w:val="006C7C10"/>
    <w:rsid w:val="006C7D56"/>
    <w:rsid w:val="006D00DB"/>
    <w:rsid w:val="006D01D3"/>
    <w:rsid w:val="006D0361"/>
    <w:rsid w:val="006D0382"/>
    <w:rsid w:val="006D0592"/>
    <w:rsid w:val="006D07C4"/>
    <w:rsid w:val="006D0A00"/>
    <w:rsid w:val="006D0B4F"/>
    <w:rsid w:val="006D0E21"/>
    <w:rsid w:val="006D1578"/>
    <w:rsid w:val="006D1662"/>
    <w:rsid w:val="006D16A6"/>
    <w:rsid w:val="006D16B0"/>
    <w:rsid w:val="006D19DA"/>
    <w:rsid w:val="006D19F8"/>
    <w:rsid w:val="006D1BBF"/>
    <w:rsid w:val="006D1EC9"/>
    <w:rsid w:val="006D1EDA"/>
    <w:rsid w:val="006D1F7D"/>
    <w:rsid w:val="006D2182"/>
    <w:rsid w:val="006D2444"/>
    <w:rsid w:val="006D254B"/>
    <w:rsid w:val="006D25D5"/>
    <w:rsid w:val="006D2677"/>
    <w:rsid w:val="006D289B"/>
    <w:rsid w:val="006D2ADA"/>
    <w:rsid w:val="006D348C"/>
    <w:rsid w:val="006D35FD"/>
    <w:rsid w:val="006D3ACC"/>
    <w:rsid w:val="006D3BE1"/>
    <w:rsid w:val="006D3F4E"/>
    <w:rsid w:val="006D42AE"/>
    <w:rsid w:val="006D464A"/>
    <w:rsid w:val="006D4760"/>
    <w:rsid w:val="006D48FC"/>
    <w:rsid w:val="006D4C4C"/>
    <w:rsid w:val="006D5096"/>
    <w:rsid w:val="006D5849"/>
    <w:rsid w:val="006D5BD7"/>
    <w:rsid w:val="006D62BC"/>
    <w:rsid w:val="006D6450"/>
    <w:rsid w:val="006D66CA"/>
    <w:rsid w:val="006D6939"/>
    <w:rsid w:val="006D6D16"/>
    <w:rsid w:val="006D6F7F"/>
    <w:rsid w:val="006D7546"/>
    <w:rsid w:val="006D7D8A"/>
    <w:rsid w:val="006D7EB0"/>
    <w:rsid w:val="006D7F51"/>
    <w:rsid w:val="006E0138"/>
    <w:rsid w:val="006E03CF"/>
    <w:rsid w:val="006E078E"/>
    <w:rsid w:val="006E0BB0"/>
    <w:rsid w:val="006E0F1B"/>
    <w:rsid w:val="006E12C3"/>
    <w:rsid w:val="006E1373"/>
    <w:rsid w:val="006E1464"/>
    <w:rsid w:val="006E1877"/>
    <w:rsid w:val="006E2230"/>
    <w:rsid w:val="006E2529"/>
    <w:rsid w:val="006E2EF6"/>
    <w:rsid w:val="006E2F5F"/>
    <w:rsid w:val="006E31B7"/>
    <w:rsid w:val="006E3656"/>
    <w:rsid w:val="006E43AE"/>
    <w:rsid w:val="006E44F9"/>
    <w:rsid w:val="006E45F3"/>
    <w:rsid w:val="006E4923"/>
    <w:rsid w:val="006E4A2F"/>
    <w:rsid w:val="006E4B25"/>
    <w:rsid w:val="006E4ED4"/>
    <w:rsid w:val="006E504B"/>
    <w:rsid w:val="006E5A12"/>
    <w:rsid w:val="006E5D72"/>
    <w:rsid w:val="006E5E19"/>
    <w:rsid w:val="006E609F"/>
    <w:rsid w:val="006E61C3"/>
    <w:rsid w:val="006E6428"/>
    <w:rsid w:val="006E6643"/>
    <w:rsid w:val="006E6925"/>
    <w:rsid w:val="006E6AA9"/>
    <w:rsid w:val="006E799D"/>
    <w:rsid w:val="006E79B1"/>
    <w:rsid w:val="006F03BC"/>
    <w:rsid w:val="006F0593"/>
    <w:rsid w:val="006F079A"/>
    <w:rsid w:val="006F0D18"/>
    <w:rsid w:val="006F1064"/>
    <w:rsid w:val="006F14C9"/>
    <w:rsid w:val="006F14ED"/>
    <w:rsid w:val="006F1ADF"/>
    <w:rsid w:val="006F1EB7"/>
    <w:rsid w:val="006F22E3"/>
    <w:rsid w:val="006F2A44"/>
    <w:rsid w:val="006F2EEC"/>
    <w:rsid w:val="006F2F72"/>
    <w:rsid w:val="006F310B"/>
    <w:rsid w:val="006F3218"/>
    <w:rsid w:val="006F3CBB"/>
    <w:rsid w:val="006F418F"/>
    <w:rsid w:val="006F475D"/>
    <w:rsid w:val="006F48A3"/>
    <w:rsid w:val="006F4A8E"/>
    <w:rsid w:val="006F4B52"/>
    <w:rsid w:val="006F4BBA"/>
    <w:rsid w:val="006F4DE9"/>
    <w:rsid w:val="006F502D"/>
    <w:rsid w:val="006F52E5"/>
    <w:rsid w:val="006F5407"/>
    <w:rsid w:val="006F5651"/>
    <w:rsid w:val="006F580A"/>
    <w:rsid w:val="006F588C"/>
    <w:rsid w:val="006F58B2"/>
    <w:rsid w:val="006F6066"/>
    <w:rsid w:val="006F61C1"/>
    <w:rsid w:val="006F65F3"/>
    <w:rsid w:val="006F6728"/>
    <w:rsid w:val="006F6850"/>
    <w:rsid w:val="006F6C3E"/>
    <w:rsid w:val="006F6DD2"/>
    <w:rsid w:val="006F6ECC"/>
    <w:rsid w:val="006F707E"/>
    <w:rsid w:val="006F7AA1"/>
    <w:rsid w:val="007001DC"/>
    <w:rsid w:val="0070047C"/>
    <w:rsid w:val="00700B97"/>
    <w:rsid w:val="00700E66"/>
    <w:rsid w:val="00701040"/>
    <w:rsid w:val="0070172B"/>
    <w:rsid w:val="0070199F"/>
    <w:rsid w:val="00701A0C"/>
    <w:rsid w:val="007025CB"/>
    <w:rsid w:val="0070284F"/>
    <w:rsid w:val="0070290E"/>
    <w:rsid w:val="007029C9"/>
    <w:rsid w:val="00702EB1"/>
    <w:rsid w:val="00703495"/>
    <w:rsid w:val="007034AA"/>
    <w:rsid w:val="00703C9D"/>
    <w:rsid w:val="00704324"/>
    <w:rsid w:val="00704380"/>
    <w:rsid w:val="00704438"/>
    <w:rsid w:val="00704666"/>
    <w:rsid w:val="0070490C"/>
    <w:rsid w:val="0070491A"/>
    <w:rsid w:val="007056ED"/>
    <w:rsid w:val="00705901"/>
    <w:rsid w:val="00705AAB"/>
    <w:rsid w:val="00705ADB"/>
    <w:rsid w:val="00705C38"/>
    <w:rsid w:val="00705CBF"/>
    <w:rsid w:val="00705DFF"/>
    <w:rsid w:val="007061DD"/>
    <w:rsid w:val="00706465"/>
    <w:rsid w:val="0070653A"/>
    <w:rsid w:val="0070695A"/>
    <w:rsid w:val="00706D3E"/>
    <w:rsid w:val="00707312"/>
    <w:rsid w:val="0070782D"/>
    <w:rsid w:val="0070799A"/>
    <w:rsid w:val="00707E86"/>
    <w:rsid w:val="007101B1"/>
    <w:rsid w:val="0071026C"/>
    <w:rsid w:val="007109C2"/>
    <w:rsid w:val="00710AB9"/>
    <w:rsid w:val="0071130C"/>
    <w:rsid w:val="00711340"/>
    <w:rsid w:val="007118A4"/>
    <w:rsid w:val="007119BD"/>
    <w:rsid w:val="00711B24"/>
    <w:rsid w:val="00711D49"/>
    <w:rsid w:val="00712456"/>
    <w:rsid w:val="00712600"/>
    <w:rsid w:val="00712C42"/>
    <w:rsid w:val="00712F37"/>
    <w:rsid w:val="00713DE4"/>
    <w:rsid w:val="00714084"/>
    <w:rsid w:val="007142E0"/>
    <w:rsid w:val="00714660"/>
    <w:rsid w:val="00714C47"/>
    <w:rsid w:val="00715255"/>
    <w:rsid w:val="0071551A"/>
    <w:rsid w:val="0071558A"/>
    <w:rsid w:val="00715A1D"/>
    <w:rsid w:val="00715C24"/>
    <w:rsid w:val="00715C3C"/>
    <w:rsid w:val="00715D2A"/>
    <w:rsid w:val="00715DDB"/>
    <w:rsid w:val="00715F85"/>
    <w:rsid w:val="00716462"/>
    <w:rsid w:val="00716CFF"/>
    <w:rsid w:val="0071759D"/>
    <w:rsid w:val="007175E5"/>
    <w:rsid w:val="00717675"/>
    <w:rsid w:val="00717BC8"/>
    <w:rsid w:val="00720624"/>
    <w:rsid w:val="00721084"/>
    <w:rsid w:val="00721262"/>
    <w:rsid w:val="00721364"/>
    <w:rsid w:val="0072169A"/>
    <w:rsid w:val="00721B85"/>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87"/>
    <w:rsid w:val="00725ADB"/>
    <w:rsid w:val="00726036"/>
    <w:rsid w:val="00726279"/>
    <w:rsid w:val="00726A9B"/>
    <w:rsid w:val="00727235"/>
    <w:rsid w:val="0072732F"/>
    <w:rsid w:val="00727530"/>
    <w:rsid w:val="00727A09"/>
    <w:rsid w:val="00727A82"/>
    <w:rsid w:val="00727EAD"/>
    <w:rsid w:val="007307F6"/>
    <w:rsid w:val="00731CA7"/>
    <w:rsid w:val="00731E7C"/>
    <w:rsid w:val="007329EF"/>
    <w:rsid w:val="00732A32"/>
    <w:rsid w:val="00732EEA"/>
    <w:rsid w:val="0073303F"/>
    <w:rsid w:val="00733219"/>
    <w:rsid w:val="0073327A"/>
    <w:rsid w:val="0073329B"/>
    <w:rsid w:val="00733369"/>
    <w:rsid w:val="0073345A"/>
    <w:rsid w:val="007335FF"/>
    <w:rsid w:val="00733686"/>
    <w:rsid w:val="007337E6"/>
    <w:rsid w:val="00734884"/>
    <w:rsid w:val="00734BB4"/>
    <w:rsid w:val="00734DCD"/>
    <w:rsid w:val="00734E9E"/>
    <w:rsid w:val="00734EBE"/>
    <w:rsid w:val="00735BF0"/>
    <w:rsid w:val="00735C47"/>
    <w:rsid w:val="00735E79"/>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0C2E"/>
    <w:rsid w:val="00741693"/>
    <w:rsid w:val="00741AF4"/>
    <w:rsid w:val="00741C8E"/>
    <w:rsid w:val="00741CB1"/>
    <w:rsid w:val="00741DCC"/>
    <w:rsid w:val="0074203A"/>
    <w:rsid w:val="00742314"/>
    <w:rsid w:val="007425A5"/>
    <w:rsid w:val="007427B5"/>
    <w:rsid w:val="00742865"/>
    <w:rsid w:val="0074296C"/>
    <w:rsid w:val="00742C83"/>
    <w:rsid w:val="00742EB5"/>
    <w:rsid w:val="0074306D"/>
    <w:rsid w:val="007432C5"/>
    <w:rsid w:val="0074360F"/>
    <w:rsid w:val="0074382E"/>
    <w:rsid w:val="00743BA5"/>
    <w:rsid w:val="007442A6"/>
    <w:rsid w:val="00744641"/>
    <w:rsid w:val="00744746"/>
    <w:rsid w:val="00744A64"/>
    <w:rsid w:val="00744D47"/>
    <w:rsid w:val="00744EA0"/>
    <w:rsid w:val="00745545"/>
    <w:rsid w:val="00746002"/>
    <w:rsid w:val="0074617E"/>
    <w:rsid w:val="0074638D"/>
    <w:rsid w:val="00746484"/>
    <w:rsid w:val="0074670B"/>
    <w:rsid w:val="00746D6E"/>
    <w:rsid w:val="0074704F"/>
    <w:rsid w:val="00747992"/>
    <w:rsid w:val="00747F48"/>
    <w:rsid w:val="00747F4C"/>
    <w:rsid w:val="007502C4"/>
    <w:rsid w:val="00750893"/>
    <w:rsid w:val="00750E50"/>
    <w:rsid w:val="00750EF1"/>
    <w:rsid w:val="00751091"/>
    <w:rsid w:val="007515FB"/>
    <w:rsid w:val="00751A79"/>
    <w:rsid w:val="00751B83"/>
    <w:rsid w:val="00751D69"/>
    <w:rsid w:val="00752079"/>
    <w:rsid w:val="00752A72"/>
    <w:rsid w:val="00752C18"/>
    <w:rsid w:val="00752D64"/>
    <w:rsid w:val="00752EF6"/>
    <w:rsid w:val="007532B8"/>
    <w:rsid w:val="00753432"/>
    <w:rsid w:val="007535A8"/>
    <w:rsid w:val="0075366C"/>
    <w:rsid w:val="00753EB8"/>
    <w:rsid w:val="00754359"/>
    <w:rsid w:val="00754411"/>
    <w:rsid w:val="00754414"/>
    <w:rsid w:val="0075448A"/>
    <w:rsid w:val="007548B5"/>
    <w:rsid w:val="00754BD9"/>
    <w:rsid w:val="00754C84"/>
    <w:rsid w:val="00754E7A"/>
    <w:rsid w:val="0075540C"/>
    <w:rsid w:val="00755DB1"/>
    <w:rsid w:val="00756307"/>
    <w:rsid w:val="0075676E"/>
    <w:rsid w:val="00756B86"/>
    <w:rsid w:val="00756DBB"/>
    <w:rsid w:val="00756FAF"/>
    <w:rsid w:val="007571AE"/>
    <w:rsid w:val="0075729A"/>
    <w:rsid w:val="007574FC"/>
    <w:rsid w:val="00757628"/>
    <w:rsid w:val="00757757"/>
    <w:rsid w:val="00757C82"/>
    <w:rsid w:val="007600D3"/>
    <w:rsid w:val="007603B5"/>
    <w:rsid w:val="00760975"/>
    <w:rsid w:val="00760D45"/>
    <w:rsid w:val="00761732"/>
    <w:rsid w:val="007617DF"/>
    <w:rsid w:val="007618A5"/>
    <w:rsid w:val="00761FDA"/>
    <w:rsid w:val="007621FF"/>
    <w:rsid w:val="007622B3"/>
    <w:rsid w:val="00762B37"/>
    <w:rsid w:val="007634E3"/>
    <w:rsid w:val="00763D08"/>
    <w:rsid w:val="00764194"/>
    <w:rsid w:val="00764262"/>
    <w:rsid w:val="0076488D"/>
    <w:rsid w:val="00764952"/>
    <w:rsid w:val="00764CAC"/>
    <w:rsid w:val="00764D13"/>
    <w:rsid w:val="00764F80"/>
    <w:rsid w:val="00765061"/>
    <w:rsid w:val="00765444"/>
    <w:rsid w:val="00765ED3"/>
    <w:rsid w:val="00766253"/>
    <w:rsid w:val="00766518"/>
    <w:rsid w:val="0076671D"/>
    <w:rsid w:val="0076681D"/>
    <w:rsid w:val="0076689B"/>
    <w:rsid w:val="00766A65"/>
    <w:rsid w:val="00766B1F"/>
    <w:rsid w:val="00766C53"/>
    <w:rsid w:val="00766E9D"/>
    <w:rsid w:val="007671F5"/>
    <w:rsid w:val="0076720E"/>
    <w:rsid w:val="007676B8"/>
    <w:rsid w:val="00767CA2"/>
    <w:rsid w:val="00767E15"/>
    <w:rsid w:val="00770445"/>
    <w:rsid w:val="007709D0"/>
    <w:rsid w:val="00770C67"/>
    <w:rsid w:val="00770F2F"/>
    <w:rsid w:val="0077175C"/>
    <w:rsid w:val="00771870"/>
    <w:rsid w:val="00771BAC"/>
    <w:rsid w:val="00771BF9"/>
    <w:rsid w:val="00771CA8"/>
    <w:rsid w:val="00771F34"/>
    <w:rsid w:val="007723BB"/>
    <w:rsid w:val="00772F8A"/>
    <w:rsid w:val="007739C6"/>
    <w:rsid w:val="00773C9B"/>
    <w:rsid w:val="00774452"/>
    <w:rsid w:val="0077469A"/>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832"/>
    <w:rsid w:val="00777AB6"/>
    <w:rsid w:val="00777BA0"/>
    <w:rsid w:val="00777F46"/>
    <w:rsid w:val="00780334"/>
    <w:rsid w:val="007803BD"/>
    <w:rsid w:val="007806B6"/>
    <w:rsid w:val="00780BF9"/>
    <w:rsid w:val="00780ED5"/>
    <w:rsid w:val="007811DC"/>
    <w:rsid w:val="0078124F"/>
    <w:rsid w:val="007815BC"/>
    <w:rsid w:val="00781952"/>
    <w:rsid w:val="00781A07"/>
    <w:rsid w:val="00781BAB"/>
    <w:rsid w:val="00781BBF"/>
    <w:rsid w:val="007820FA"/>
    <w:rsid w:val="00782437"/>
    <w:rsid w:val="0078267F"/>
    <w:rsid w:val="0078285F"/>
    <w:rsid w:val="007828CD"/>
    <w:rsid w:val="00783207"/>
    <w:rsid w:val="00783E1D"/>
    <w:rsid w:val="00783E37"/>
    <w:rsid w:val="007841D3"/>
    <w:rsid w:val="007842D4"/>
    <w:rsid w:val="007845AF"/>
    <w:rsid w:val="0078483B"/>
    <w:rsid w:val="00784946"/>
    <w:rsid w:val="00784EED"/>
    <w:rsid w:val="007853B5"/>
    <w:rsid w:val="00785706"/>
    <w:rsid w:val="0078570B"/>
    <w:rsid w:val="00785900"/>
    <w:rsid w:val="0078607B"/>
    <w:rsid w:val="00786958"/>
    <w:rsid w:val="007869BE"/>
    <w:rsid w:val="00786A6D"/>
    <w:rsid w:val="00786E71"/>
    <w:rsid w:val="007874E4"/>
    <w:rsid w:val="0078756D"/>
    <w:rsid w:val="00787618"/>
    <w:rsid w:val="00787BD8"/>
    <w:rsid w:val="007909A3"/>
    <w:rsid w:val="0079162F"/>
    <w:rsid w:val="00791956"/>
    <w:rsid w:val="00791F96"/>
    <w:rsid w:val="007920BE"/>
    <w:rsid w:val="007925BE"/>
    <w:rsid w:val="007925E1"/>
    <w:rsid w:val="00792914"/>
    <w:rsid w:val="007930E9"/>
    <w:rsid w:val="00793943"/>
    <w:rsid w:val="00793C46"/>
    <w:rsid w:val="00793CF1"/>
    <w:rsid w:val="0079416C"/>
    <w:rsid w:val="00794924"/>
    <w:rsid w:val="007956EE"/>
    <w:rsid w:val="00795706"/>
    <w:rsid w:val="00795797"/>
    <w:rsid w:val="00795C4D"/>
    <w:rsid w:val="007965DC"/>
    <w:rsid w:val="00796A9E"/>
    <w:rsid w:val="00796FAF"/>
    <w:rsid w:val="00797603"/>
    <w:rsid w:val="00797EEE"/>
    <w:rsid w:val="007A012D"/>
    <w:rsid w:val="007A014B"/>
    <w:rsid w:val="007A09BD"/>
    <w:rsid w:val="007A0BC2"/>
    <w:rsid w:val="007A0C72"/>
    <w:rsid w:val="007A0E86"/>
    <w:rsid w:val="007A0EEE"/>
    <w:rsid w:val="007A1F44"/>
    <w:rsid w:val="007A23FF"/>
    <w:rsid w:val="007A2446"/>
    <w:rsid w:val="007A2475"/>
    <w:rsid w:val="007A295B"/>
    <w:rsid w:val="007A2969"/>
    <w:rsid w:val="007A2EDB"/>
    <w:rsid w:val="007A3198"/>
    <w:rsid w:val="007A3424"/>
    <w:rsid w:val="007A348E"/>
    <w:rsid w:val="007A35EF"/>
    <w:rsid w:val="007A43A2"/>
    <w:rsid w:val="007A491F"/>
    <w:rsid w:val="007A4A18"/>
    <w:rsid w:val="007A4AE2"/>
    <w:rsid w:val="007A4D04"/>
    <w:rsid w:val="007A525F"/>
    <w:rsid w:val="007A5631"/>
    <w:rsid w:val="007A5C14"/>
    <w:rsid w:val="007A5EFD"/>
    <w:rsid w:val="007A714D"/>
    <w:rsid w:val="007A7951"/>
    <w:rsid w:val="007A7A2E"/>
    <w:rsid w:val="007A7A96"/>
    <w:rsid w:val="007A7AD1"/>
    <w:rsid w:val="007A7EBA"/>
    <w:rsid w:val="007B00D9"/>
    <w:rsid w:val="007B03AF"/>
    <w:rsid w:val="007B09BB"/>
    <w:rsid w:val="007B0ACB"/>
    <w:rsid w:val="007B1543"/>
    <w:rsid w:val="007B170A"/>
    <w:rsid w:val="007B1838"/>
    <w:rsid w:val="007B191C"/>
    <w:rsid w:val="007B1AC0"/>
    <w:rsid w:val="007B200D"/>
    <w:rsid w:val="007B270A"/>
    <w:rsid w:val="007B2795"/>
    <w:rsid w:val="007B2816"/>
    <w:rsid w:val="007B2D3B"/>
    <w:rsid w:val="007B2E4D"/>
    <w:rsid w:val="007B30FF"/>
    <w:rsid w:val="007B3F0C"/>
    <w:rsid w:val="007B4462"/>
    <w:rsid w:val="007B4664"/>
    <w:rsid w:val="007B51C6"/>
    <w:rsid w:val="007B52CD"/>
    <w:rsid w:val="007B58AA"/>
    <w:rsid w:val="007B58D7"/>
    <w:rsid w:val="007B5C6D"/>
    <w:rsid w:val="007B6366"/>
    <w:rsid w:val="007B6524"/>
    <w:rsid w:val="007B6718"/>
    <w:rsid w:val="007B7188"/>
    <w:rsid w:val="007B73FB"/>
    <w:rsid w:val="007B76DB"/>
    <w:rsid w:val="007B76FE"/>
    <w:rsid w:val="007B7A7B"/>
    <w:rsid w:val="007B7C6F"/>
    <w:rsid w:val="007B7DC1"/>
    <w:rsid w:val="007B7EDB"/>
    <w:rsid w:val="007C00F2"/>
    <w:rsid w:val="007C026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993"/>
    <w:rsid w:val="007C4BE5"/>
    <w:rsid w:val="007C572C"/>
    <w:rsid w:val="007C5877"/>
    <w:rsid w:val="007C5AA2"/>
    <w:rsid w:val="007C5C84"/>
    <w:rsid w:val="007C5DA2"/>
    <w:rsid w:val="007C5E6F"/>
    <w:rsid w:val="007C68DA"/>
    <w:rsid w:val="007C6B88"/>
    <w:rsid w:val="007C6F32"/>
    <w:rsid w:val="007C720C"/>
    <w:rsid w:val="007C722B"/>
    <w:rsid w:val="007C74F5"/>
    <w:rsid w:val="007C7BE4"/>
    <w:rsid w:val="007C7CB7"/>
    <w:rsid w:val="007D008B"/>
    <w:rsid w:val="007D05C9"/>
    <w:rsid w:val="007D0733"/>
    <w:rsid w:val="007D0C08"/>
    <w:rsid w:val="007D13D9"/>
    <w:rsid w:val="007D18B9"/>
    <w:rsid w:val="007D1C86"/>
    <w:rsid w:val="007D1D17"/>
    <w:rsid w:val="007D20BB"/>
    <w:rsid w:val="007D228B"/>
    <w:rsid w:val="007D229A"/>
    <w:rsid w:val="007D2402"/>
    <w:rsid w:val="007D25A5"/>
    <w:rsid w:val="007D2958"/>
    <w:rsid w:val="007D2BDC"/>
    <w:rsid w:val="007D2E21"/>
    <w:rsid w:val="007D2EB7"/>
    <w:rsid w:val="007D2F44"/>
    <w:rsid w:val="007D2F4D"/>
    <w:rsid w:val="007D3109"/>
    <w:rsid w:val="007D35B0"/>
    <w:rsid w:val="007D3619"/>
    <w:rsid w:val="007D3684"/>
    <w:rsid w:val="007D4178"/>
    <w:rsid w:val="007D441C"/>
    <w:rsid w:val="007D4476"/>
    <w:rsid w:val="007D4D33"/>
    <w:rsid w:val="007D4D95"/>
    <w:rsid w:val="007D517F"/>
    <w:rsid w:val="007D55D4"/>
    <w:rsid w:val="007D5616"/>
    <w:rsid w:val="007D5DAA"/>
    <w:rsid w:val="007D6082"/>
    <w:rsid w:val="007D60AC"/>
    <w:rsid w:val="007D6A24"/>
    <w:rsid w:val="007D6B2F"/>
    <w:rsid w:val="007D6CCA"/>
    <w:rsid w:val="007D7175"/>
    <w:rsid w:val="007D78B7"/>
    <w:rsid w:val="007D7C79"/>
    <w:rsid w:val="007D7C8E"/>
    <w:rsid w:val="007D7D8A"/>
    <w:rsid w:val="007D7E3D"/>
    <w:rsid w:val="007D7EA2"/>
    <w:rsid w:val="007E053C"/>
    <w:rsid w:val="007E07A3"/>
    <w:rsid w:val="007E0A16"/>
    <w:rsid w:val="007E0AE1"/>
    <w:rsid w:val="007E1369"/>
    <w:rsid w:val="007E149C"/>
    <w:rsid w:val="007E14AD"/>
    <w:rsid w:val="007E18C0"/>
    <w:rsid w:val="007E1A1B"/>
    <w:rsid w:val="007E1A88"/>
    <w:rsid w:val="007E1EDE"/>
    <w:rsid w:val="007E1F74"/>
    <w:rsid w:val="007E2344"/>
    <w:rsid w:val="007E259E"/>
    <w:rsid w:val="007E28BB"/>
    <w:rsid w:val="007E2B85"/>
    <w:rsid w:val="007E3348"/>
    <w:rsid w:val="007E37FF"/>
    <w:rsid w:val="007E3837"/>
    <w:rsid w:val="007E38E5"/>
    <w:rsid w:val="007E4019"/>
    <w:rsid w:val="007E415C"/>
    <w:rsid w:val="007E42A3"/>
    <w:rsid w:val="007E452A"/>
    <w:rsid w:val="007E4664"/>
    <w:rsid w:val="007E467F"/>
    <w:rsid w:val="007E474A"/>
    <w:rsid w:val="007E4C88"/>
    <w:rsid w:val="007E4CD3"/>
    <w:rsid w:val="007E5328"/>
    <w:rsid w:val="007E585E"/>
    <w:rsid w:val="007E5F45"/>
    <w:rsid w:val="007E64D9"/>
    <w:rsid w:val="007E6525"/>
    <w:rsid w:val="007E709F"/>
    <w:rsid w:val="007E7717"/>
    <w:rsid w:val="007E7DDF"/>
    <w:rsid w:val="007F02B2"/>
    <w:rsid w:val="007F052C"/>
    <w:rsid w:val="007F0713"/>
    <w:rsid w:val="007F09EE"/>
    <w:rsid w:val="007F1005"/>
    <w:rsid w:val="007F1073"/>
    <w:rsid w:val="007F111F"/>
    <w:rsid w:val="007F11C8"/>
    <w:rsid w:val="007F1356"/>
    <w:rsid w:val="007F136C"/>
    <w:rsid w:val="007F15A4"/>
    <w:rsid w:val="007F1A9A"/>
    <w:rsid w:val="007F1B5C"/>
    <w:rsid w:val="007F1CF8"/>
    <w:rsid w:val="007F1CFB"/>
    <w:rsid w:val="007F2092"/>
    <w:rsid w:val="007F220B"/>
    <w:rsid w:val="007F263D"/>
    <w:rsid w:val="007F27DD"/>
    <w:rsid w:val="007F309D"/>
    <w:rsid w:val="007F30EB"/>
    <w:rsid w:val="007F31B0"/>
    <w:rsid w:val="007F3CD8"/>
    <w:rsid w:val="007F4162"/>
    <w:rsid w:val="007F45D5"/>
    <w:rsid w:val="007F465F"/>
    <w:rsid w:val="007F468D"/>
    <w:rsid w:val="007F49DC"/>
    <w:rsid w:val="007F4A46"/>
    <w:rsid w:val="007F4F54"/>
    <w:rsid w:val="007F52BA"/>
    <w:rsid w:val="007F6689"/>
    <w:rsid w:val="007F6880"/>
    <w:rsid w:val="007F6F3E"/>
    <w:rsid w:val="007F76B4"/>
    <w:rsid w:val="007F76F2"/>
    <w:rsid w:val="007F7A69"/>
    <w:rsid w:val="007F7AF0"/>
    <w:rsid w:val="008001B4"/>
    <w:rsid w:val="008003C2"/>
    <w:rsid w:val="008003E4"/>
    <w:rsid w:val="00800742"/>
    <w:rsid w:val="00800769"/>
    <w:rsid w:val="00800C55"/>
    <w:rsid w:val="00800ED2"/>
    <w:rsid w:val="0080164C"/>
    <w:rsid w:val="0080166F"/>
    <w:rsid w:val="008018D8"/>
    <w:rsid w:val="00801CFF"/>
    <w:rsid w:val="0080229D"/>
    <w:rsid w:val="00802B8D"/>
    <w:rsid w:val="00802DAE"/>
    <w:rsid w:val="00802E74"/>
    <w:rsid w:val="00803078"/>
    <w:rsid w:val="00803959"/>
    <w:rsid w:val="00803DAE"/>
    <w:rsid w:val="008048C3"/>
    <w:rsid w:val="00804B92"/>
    <w:rsid w:val="00804E21"/>
    <w:rsid w:val="00805092"/>
    <w:rsid w:val="00805633"/>
    <w:rsid w:val="00805760"/>
    <w:rsid w:val="00805789"/>
    <w:rsid w:val="008057F8"/>
    <w:rsid w:val="00805B73"/>
    <w:rsid w:val="00805E1C"/>
    <w:rsid w:val="0080627B"/>
    <w:rsid w:val="00806869"/>
    <w:rsid w:val="00806A0E"/>
    <w:rsid w:val="00806AAF"/>
    <w:rsid w:val="00806FE0"/>
    <w:rsid w:val="008070AC"/>
    <w:rsid w:val="0080712C"/>
    <w:rsid w:val="008072AC"/>
    <w:rsid w:val="008075B5"/>
    <w:rsid w:val="0080764D"/>
    <w:rsid w:val="0080765C"/>
    <w:rsid w:val="008101FD"/>
    <w:rsid w:val="00810D8D"/>
    <w:rsid w:val="0081175A"/>
    <w:rsid w:val="00811835"/>
    <w:rsid w:val="00811946"/>
    <w:rsid w:val="00811FE9"/>
    <w:rsid w:val="008122D0"/>
    <w:rsid w:val="0081256F"/>
    <w:rsid w:val="00812721"/>
    <w:rsid w:val="008131AA"/>
    <w:rsid w:val="0081329D"/>
    <w:rsid w:val="00813D80"/>
    <w:rsid w:val="008142A1"/>
    <w:rsid w:val="00814E95"/>
    <w:rsid w:val="00814FBC"/>
    <w:rsid w:val="00815132"/>
    <w:rsid w:val="0081581D"/>
    <w:rsid w:val="008159C8"/>
    <w:rsid w:val="00815CEC"/>
    <w:rsid w:val="00815E6A"/>
    <w:rsid w:val="00816ACF"/>
    <w:rsid w:val="008172BE"/>
    <w:rsid w:val="00817B71"/>
    <w:rsid w:val="00820104"/>
    <w:rsid w:val="00820244"/>
    <w:rsid w:val="00820775"/>
    <w:rsid w:val="008208AA"/>
    <w:rsid w:val="008218BE"/>
    <w:rsid w:val="00821A2D"/>
    <w:rsid w:val="00821BA0"/>
    <w:rsid w:val="00822032"/>
    <w:rsid w:val="008221B3"/>
    <w:rsid w:val="008221FE"/>
    <w:rsid w:val="0082248E"/>
    <w:rsid w:val="008224DE"/>
    <w:rsid w:val="008226C0"/>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289"/>
    <w:rsid w:val="00826518"/>
    <w:rsid w:val="00826C67"/>
    <w:rsid w:val="00826DCB"/>
    <w:rsid w:val="00826E2F"/>
    <w:rsid w:val="0082722C"/>
    <w:rsid w:val="008273B8"/>
    <w:rsid w:val="008274AA"/>
    <w:rsid w:val="008274BF"/>
    <w:rsid w:val="008278D2"/>
    <w:rsid w:val="00827D4E"/>
    <w:rsid w:val="00827EDD"/>
    <w:rsid w:val="00830130"/>
    <w:rsid w:val="008309BC"/>
    <w:rsid w:val="00830CB6"/>
    <w:rsid w:val="00830CE9"/>
    <w:rsid w:val="00830DC3"/>
    <w:rsid w:val="00831555"/>
    <w:rsid w:val="00831AA4"/>
    <w:rsid w:val="00831DD1"/>
    <w:rsid w:val="00831E8E"/>
    <w:rsid w:val="00831EE1"/>
    <w:rsid w:val="00831F52"/>
    <w:rsid w:val="00832154"/>
    <w:rsid w:val="00832A23"/>
    <w:rsid w:val="00832B3B"/>
    <w:rsid w:val="00832DEB"/>
    <w:rsid w:val="00832F5C"/>
    <w:rsid w:val="0083344B"/>
    <w:rsid w:val="0083364C"/>
    <w:rsid w:val="008338AB"/>
    <w:rsid w:val="008339F1"/>
    <w:rsid w:val="00833EAF"/>
    <w:rsid w:val="00834013"/>
    <w:rsid w:val="008343C9"/>
    <w:rsid w:val="00834498"/>
    <w:rsid w:val="008348D8"/>
    <w:rsid w:val="00834DEA"/>
    <w:rsid w:val="008354C8"/>
    <w:rsid w:val="008359E0"/>
    <w:rsid w:val="008367AD"/>
    <w:rsid w:val="008367E6"/>
    <w:rsid w:val="008371E5"/>
    <w:rsid w:val="008376E9"/>
    <w:rsid w:val="008376F6"/>
    <w:rsid w:val="00837BAA"/>
    <w:rsid w:val="00837BD1"/>
    <w:rsid w:val="00837D5B"/>
    <w:rsid w:val="00837E7E"/>
    <w:rsid w:val="00840237"/>
    <w:rsid w:val="00840577"/>
    <w:rsid w:val="00840607"/>
    <w:rsid w:val="00840872"/>
    <w:rsid w:val="00840BF3"/>
    <w:rsid w:val="00840FB7"/>
    <w:rsid w:val="0084151C"/>
    <w:rsid w:val="00841914"/>
    <w:rsid w:val="00841CD2"/>
    <w:rsid w:val="00841FE9"/>
    <w:rsid w:val="00842B2B"/>
    <w:rsid w:val="00842B77"/>
    <w:rsid w:val="00842D0C"/>
    <w:rsid w:val="00842EAF"/>
    <w:rsid w:val="0084309F"/>
    <w:rsid w:val="008438C6"/>
    <w:rsid w:val="008438F6"/>
    <w:rsid w:val="00843932"/>
    <w:rsid w:val="008439D9"/>
    <w:rsid w:val="00843BE5"/>
    <w:rsid w:val="008443BA"/>
    <w:rsid w:val="00844A01"/>
    <w:rsid w:val="00844D57"/>
    <w:rsid w:val="00844D82"/>
    <w:rsid w:val="008450C4"/>
    <w:rsid w:val="008451B0"/>
    <w:rsid w:val="00845321"/>
    <w:rsid w:val="008453B5"/>
    <w:rsid w:val="00845C12"/>
    <w:rsid w:val="00845C4A"/>
    <w:rsid w:val="00845FBE"/>
    <w:rsid w:val="0084655B"/>
    <w:rsid w:val="008469D9"/>
    <w:rsid w:val="00846BEB"/>
    <w:rsid w:val="00846DC0"/>
    <w:rsid w:val="00846EC9"/>
    <w:rsid w:val="00847071"/>
    <w:rsid w:val="008474A7"/>
    <w:rsid w:val="00847834"/>
    <w:rsid w:val="008479FA"/>
    <w:rsid w:val="00847B90"/>
    <w:rsid w:val="008500CD"/>
    <w:rsid w:val="00850418"/>
    <w:rsid w:val="008506B6"/>
    <w:rsid w:val="008507BC"/>
    <w:rsid w:val="00850956"/>
    <w:rsid w:val="008509C2"/>
    <w:rsid w:val="00850AE0"/>
    <w:rsid w:val="00851361"/>
    <w:rsid w:val="008513F9"/>
    <w:rsid w:val="00851E3B"/>
    <w:rsid w:val="00851F3E"/>
    <w:rsid w:val="008521E1"/>
    <w:rsid w:val="008522ED"/>
    <w:rsid w:val="00852397"/>
    <w:rsid w:val="00852491"/>
    <w:rsid w:val="008524D2"/>
    <w:rsid w:val="00852CF1"/>
    <w:rsid w:val="00852E19"/>
    <w:rsid w:val="00853920"/>
    <w:rsid w:val="0085392E"/>
    <w:rsid w:val="00853C5E"/>
    <w:rsid w:val="00853F75"/>
    <w:rsid w:val="0085415F"/>
    <w:rsid w:val="0085447E"/>
    <w:rsid w:val="008545D5"/>
    <w:rsid w:val="0085475E"/>
    <w:rsid w:val="00854773"/>
    <w:rsid w:val="0085492B"/>
    <w:rsid w:val="0085580D"/>
    <w:rsid w:val="00855F34"/>
    <w:rsid w:val="0085638A"/>
    <w:rsid w:val="00856833"/>
    <w:rsid w:val="00856840"/>
    <w:rsid w:val="0085752E"/>
    <w:rsid w:val="00857851"/>
    <w:rsid w:val="008578EB"/>
    <w:rsid w:val="00857EFE"/>
    <w:rsid w:val="00857F48"/>
    <w:rsid w:val="008606CA"/>
    <w:rsid w:val="008607E1"/>
    <w:rsid w:val="00860816"/>
    <w:rsid w:val="0086087C"/>
    <w:rsid w:val="00860D8E"/>
    <w:rsid w:val="00860E54"/>
    <w:rsid w:val="0086139D"/>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22"/>
    <w:rsid w:val="00864D76"/>
    <w:rsid w:val="0086508C"/>
    <w:rsid w:val="008650FC"/>
    <w:rsid w:val="00865489"/>
    <w:rsid w:val="008654CD"/>
    <w:rsid w:val="00865E94"/>
    <w:rsid w:val="008662D4"/>
    <w:rsid w:val="008662F4"/>
    <w:rsid w:val="0086636F"/>
    <w:rsid w:val="00866370"/>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781"/>
    <w:rsid w:val="0087182A"/>
    <w:rsid w:val="00871AB6"/>
    <w:rsid w:val="00872018"/>
    <w:rsid w:val="00872128"/>
    <w:rsid w:val="008723D0"/>
    <w:rsid w:val="0087245F"/>
    <w:rsid w:val="00872792"/>
    <w:rsid w:val="00872917"/>
    <w:rsid w:val="00872A87"/>
    <w:rsid w:val="00872D3F"/>
    <w:rsid w:val="008733E4"/>
    <w:rsid w:val="008734A7"/>
    <w:rsid w:val="0087359B"/>
    <w:rsid w:val="008738E9"/>
    <w:rsid w:val="00873908"/>
    <w:rsid w:val="00873B46"/>
    <w:rsid w:val="00873B6D"/>
    <w:rsid w:val="00873F15"/>
    <w:rsid w:val="00874096"/>
    <w:rsid w:val="00874237"/>
    <w:rsid w:val="008742E7"/>
    <w:rsid w:val="0087487E"/>
    <w:rsid w:val="008749EB"/>
    <w:rsid w:val="008750EE"/>
    <w:rsid w:val="008751C3"/>
    <w:rsid w:val="008756A4"/>
    <w:rsid w:val="00875A10"/>
    <w:rsid w:val="00875AFB"/>
    <w:rsid w:val="00875F73"/>
    <w:rsid w:val="0087600A"/>
    <w:rsid w:val="00876493"/>
    <w:rsid w:val="008767FF"/>
    <w:rsid w:val="00876A75"/>
    <w:rsid w:val="00876EC7"/>
    <w:rsid w:val="00877008"/>
    <w:rsid w:val="00877BB6"/>
    <w:rsid w:val="00880341"/>
    <w:rsid w:val="008808EE"/>
    <w:rsid w:val="008809DF"/>
    <w:rsid w:val="00880F30"/>
    <w:rsid w:val="00880FD2"/>
    <w:rsid w:val="00881E27"/>
    <w:rsid w:val="00882574"/>
    <w:rsid w:val="008827DA"/>
    <w:rsid w:val="0088284F"/>
    <w:rsid w:val="00882CA4"/>
    <w:rsid w:val="00882F97"/>
    <w:rsid w:val="0088331D"/>
    <w:rsid w:val="00883365"/>
    <w:rsid w:val="008833E8"/>
    <w:rsid w:val="0088402E"/>
    <w:rsid w:val="008842C3"/>
    <w:rsid w:val="00884876"/>
    <w:rsid w:val="00884897"/>
    <w:rsid w:val="00885096"/>
    <w:rsid w:val="008852A8"/>
    <w:rsid w:val="0088548C"/>
    <w:rsid w:val="00886547"/>
    <w:rsid w:val="00886ADF"/>
    <w:rsid w:val="008874D9"/>
    <w:rsid w:val="008878C9"/>
    <w:rsid w:val="008878D4"/>
    <w:rsid w:val="00887B48"/>
    <w:rsid w:val="0089017D"/>
    <w:rsid w:val="00890514"/>
    <w:rsid w:val="00890A07"/>
    <w:rsid w:val="00890D06"/>
    <w:rsid w:val="00890E42"/>
    <w:rsid w:val="008912EA"/>
    <w:rsid w:val="00891361"/>
    <w:rsid w:val="008915A8"/>
    <w:rsid w:val="0089176E"/>
    <w:rsid w:val="008917C8"/>
    <w:rsid w:val="008917E0"/>
    <w:rsid w:val="00891881"/>
    <w:rsid w:val="008918B3"/>
    <w:rsid w:val="00891C65"/>
    <w:rsid w:val="00892365"/>
    <w:rsid w:val="008924D1"/>
    <w:rsid w:val="00892A25"/>
    <w:rsid w:val="00892BE5"/>
    <w:rsid w:val="0089387C"/>
    <w:rsid w:val="008938A2"/>
    <w:rsid w:val="0089395C"/>
    <w:rsid w:val="00893A1C"/>
    <w:rsid w:val="00893C00"/>
    <w:rsid w:val="00893C57"/>
    <w:rsid w:val="00893ECE"/>
    <w:rsid w:val="00894141"/>
    <w:rsid w:val="008941A3"/>
    <w:rsid w:val="0089444E"/>
    <w:rsid w:val="008945B9"/>
    <w:rsid w:val="008949A2"/>
    <w:rsid w:val="008949DF"/>
    <w:rsid w:val="00894CE9"/>
    <w:rsid w:val="008951DB"/>
    <w:rsid w:val="00895338"/>
    <w:rsid w:val="00895447"/>
    <w:rsid w:val="0089572C"/>
    <w:rsid w:val="00895A5F"/>
    <w:rsid w:val="00895ACC"/>
    <w:rsid w:val="00895D15"/>
    <w:rsid w:val="00895D29"/>
    <w:rsid w:val="00896C81"/>
    <w:rsid w:val="00896D83"/>
    <w:rsid w:val="00897679"/>
    <w:rsid w:val="00897CCA"/>
    <w:rsid w:val="00897CEF"/>
    <w:rsid w:val="008A096A"/>
    <w:rsid w:val="008A0AB2"/>
    <w:rsid w:val="008A0CFC"/>
    <w:rsid w:val="008A12FE"/>
    <w:rsid w:val="008A1CC7"/>
    <w:rsid w:val="008A23FA"/>
    <w:rsid w:val="008A24A0"/>
    <w:rsid w:val="008A28B6"/>
    <w:rsid w:val="008A2A0C"/>
    <w:rsid w:val="008A2BB1"/>
    <w:rsid w:val="008A2D2B"/>
    <w:rsid w:val="008A2E92"/>
    <w:rsid w:val="008A3466"/>
    <w:rsid w:val="008A367B"/>
    <w:rsid w:val="008A389F"/>
    <w:rsid w:val="008A3A5A"/>
    <w:rsid w:val="008A3BB0"/>
    <w:rsid w:val="008A3D02"/>
    <w:rsid w:val="008A57A0"/>
    <w:rsid w:val="008A5940"/>
    <w:rsid w:val="008A65A8"/>
    <w:rsid w:val="008A6ED2"/>
    <w:rsid w:val="008A7204"/>
    <w:rsid w:val="008A73B2"/>
    <w:rsid w:val="008A74AF"/>
    <w:rsid w:val="008A7DA5"/>
    <w:rsid w:val="008A7F21"/>
    <w:rsid w:val="008B043F"/>
    <w:rsid w:val="008B0808"/>
    <w:rsid w:val="008B0AEC"/>
    <w:rsid w:val="008B0D2F"/>
    <w:rsid w:val="008B0ED2"/>
    <w:rsid w:val="008B0F5C"/>
    <w:rsid w:val="008B11CC"/>
    <w:rsid w:val="008B18B4"/>
    <w:rsid w:val="008B1DAE"/>
    <w:rsid w:val="008B1E53"/>
    <w:rsid w:val="008B1E5B"/>
    <w:rsid w:val="008B1FBA"/>
    <w:rsid w:val="008B2FE1"/>
    <w:rsid w:val="008B315D"/>
    <w:rsid w:val="008B3215"/>
    <w:rsid w:val="008B32F1"/>
    <w:rsid w:val="008B33D0"/>
    <w:rsid w:val="008B3518"/>
    <w:rsid w:val="008B389D"/>
    <w:rsid w:val="008B3C09"/>
    <w:rsid w:val="008B3C5C"/>
    <w:rsid w:val="008B3C60"/>
    <w:rsid w:val="008B3D6C"/>
    <w:rsid w:val="008B413D"/>
    <w:rsid w:val="008B44F9"/>
    <w:rsid w:val="008B48B6"/>
    <w:rsid w:val="008B49D6"/>
    <w:rsid w:val="008B4B76"/>
    <w:rsid w:val="008B4D00"/>
    <w:rsid w:val="008B504F"/>
    <w:rsid w:val="008B5299"/>
    <w:rsid w:val="008B535A"/>
    <w:rsid w:val="008B5595"/>
    <w:rsid w:val="008B5A5F"/>
    <w:rsid w:val="008B5AB0"/>
    <w:rsid w:val="008B6054"/>
    <w:rsid w:val="008B6387"/>
    <w:rsid w:val="008B6C41"/>
    <w:rsid w:val="008B7590"/>
    <w:rsid w:val="008B7793"/>
    <w:rsid w:val="008B7817"/>
    <w:rsid w:val="008B790B"/>
    <w:rsid w:val="008B7B08"/>
    <w:rsid w:val="008B7BE3"/>
    <w:rsid w:val="008B7F6D"/>
    <w:rsid w:val="008B7F95"/>
    <w:rsid w:val="008C05AD"/>
    <w:rsid w:val="008C06FC"/>
    <w:rsid w:val="008C0B57"/>
    <w:rsid w:val="008C0B6B"/>
    <w:rsid w:val="008C1117"/>
    <w:rsid w:val="008C13F0"/>
    <w:rsid w:val="008C1511"/>
    <w:rsid w:val="008C169D"/>
    <w:rsid w:val="008C1BDC"/>
    <w:rsid w:val="008C1F26"/>
    <w:rsid w:val="008C1F88"/>
    <w:rsid w:val="008C225B"/>
    <w:rsid w:val="008C24BD"/>
    <w:rsid w:val="008C2A3A"/>
    <w:rsid w:val="008C2DBA"/>
    <w:rsid w:val="008C2F70"/>
    <w:rsid w:val="008C3632"/>
    <w:rsid w:val="008C3BF4"/>
    <w:rsid w:val="008C3E04"/>
    <w:rsid w:val="008C4243"/>
    <w:rsid w:val="008C441D"/>
    <w:rsid w:val="008C446B"/>
    <w:rsid w:val="008C49D6"/>
    <w:rsid w:val="008C4B4E"/>
    <w:rsid w:val="008C4BFB"/>
    <w:rsid w:val="008C4C7E"/>
    <w:rsid w:val="008C4E15"/>
    <w:rsid w:val="008C5447"/>
    <w:rsid w:val="008C5584"/>
    <w:rsid w:val="008C567A"/>
    <w:rsid w:val="008C5C46"/>
    <w:rsid w:val="008C5F90"/>
    <w:rsid w:val="008C6184"/>
    <w:rsid w:val="008C64B1"/>
    <w:rsid w:val="008C694F"/>
    <w:rsid w:val="008C6A39"/>
    <w:rsid w:val="008C6C38"/>
    <w:rsid w:val="008C6DDC"/>
    <w:rsid w:val="008C6E5E"/>
    <w:rsid w:val="008C6F09"/>
    <w:rsid w:val="008C73A0"/>
    <w:rsid w:val="008C7711"/>
    <w:rsid w:val="008C77E6"/>
    <w:rsid w:val="008C7808"/>
    <w:rsid w:val="008C785E"/>
    <w:rsid w:val="008C7B01"/>
    <w:rsid w:val="008D02BA"/>
    <w:rsid w:val="008D0363"/>
    <w:rsid w:val="008D07AA"/>
    <w:rsid w:val="008D0829"/>
    <w:rsid w:val="008D08B2"/>
    <w:rsid w:val="008D0AFB"/>
    <w:rsid w:val="008D0D09"/>
    <w:rsid w:val="008D0E12"/>
    <w:rsid w:val="008D1511"/>
    <w:rsid w:val="008D15D2"/>
    <w:rsid w:val="008D1FB2"/>
    <w:rsid w:val="008D23DB"/>
    <w:rsid w:val="008D26A7"/>
    <w:rsid w:val="008D27CB"/>
    <w:rsid w:val="008D2959"/>
    <w:rsid w:val="008D29F9"/>
    <w:rsid w:val="008D32DF"/>
    <w:rsid w:val="008D3550"/>
    <w:rsid w:val="008D35E9"/>
    <w:rsid w:val="008D3959"/>
    <w:rsid w:val="008D3966"/>
    <w:rsid w:val="008D3A1A"/>
    <w:rsid w:val="008D413B"/>
    <w:rsid w:val="008D41A0"/>
    <w:rsid w:val="008D4352"/>
    <w:rsid w:val="008D45DD"/>
    <w:rsid w:val="008D48FA"/>
    <w:rsid w:val="008D50FC"/>
    <w:rsid w:val="008D51E4"/>
    <w:rsid w:val="008D5267"/>
    <w:rsid w:val="008D5BAF"/>
    <w:rsid w:val="008D5FE5"/>
    <w:rsid w:val="008D60BC"/>
    <w:rsid w:val="008D68A2"/>
    <w:rsid w:val="008D6D7B"/>
    <w:rsid w:val="008D6F95"/>
    <w:rsid w:val="008D720C"/>
    <w:rsid w:val="008D76AB"/>
    <w:rsid w:val="008D7953"/>
    <w:rsid w:val="008D7C73"/>
    <w:rsid w:val="008D7D64"/>
    <w:rsid w:val="008D7E18"/>
    <w:rsid w:val="008D7EB7"/>
    <w:rsid w:val="008D7F55"/>
    <w:rsid w:val="008E0907"/>
    <w:rsid w:val="008E0C2C"/>
    <w:rsid w:val="008E0DB2"/>
    <w:rsid w:val="008E0EB8"/>
    <w:rsid w:val="008E10A6"/>
    <w:rsid w:val="008E1258"/>
    <w:rsid w:val="008E1271"/>
    <w:rsid w:val="008E12E6"/>
    <w:rsid w:val="008E13E1"/>
    <w:rsid w:val="008E167D"/>
    <w:rsid w:val="008E174B"/>
    <w:rsid w:val="008E1AE3"/>
    <w:rsid w:val="008E2251"/>
    <w:rsid w:val="008E22DD"/>
    <w:rsid w:val="008E2378"/>
    <w:rsid w:val="008E24B3"/>
    <w:rsid w:val="008E24CA"/>
    <w:rsid w:val="008E26D0"/>
    <w:rsid w:val="008E282A"/>
    <w:rsid w:val="008E2DDA"/>
    <w:rsid w:val="008E2F0C"/>
    <w:rsid w:val="008E2F56"/>
    <w:rsid w:val="008E2F6E"/>
    <w:rsid w:val="008E2F80"/>
    <w:rsid w:val="008E3824"/>
    <w:rsid w:val="008E38AD"/>
    <w:rsid w:val="008E391E"/>
    <w:rsid w:val="008E3981"/>
    <w:rsid w:val="008E3EEC"/>
    <w:rsid w:val="008E46D2"/>
    <w:rsid w:val="008E4C07"/>
    <w:rsid w:val="008E54FB"/>
    <w:rsid w:val="008E556D"/>
    <w:rsid w:val="008E5B2F"/>
    <w:rsid w:val="008E5BF2"/>
    <w:rsid w:val="008E5C6D"/>
    <w:rsid w:val="008E5C81"/>
    <w:rsid w:val="008E698F"/>
    <w:rsid w:val="008E6AA0"/>
    <w:rsid w:val="008E6E93"/>
    <w:rsid w:val="008E7542"/>
    <w:rsid w:val="008E76EE"/>
    <w:rsid w:val="008F0467"/>
    <w:rsid w:val="008F05B6"/>
    <w:rsid w:val="008F09DE"/>
    <w:rsid w:val="008F0A38"/>
    <w:rsid w:val="008F0F84"/>
    <w:rsid w:val="008F1014"/>
    <w:rsid w:val="008F114D"/>
    <w:rsid w:val="008F11C9"/>
    <w:rsid w:val="008F12B6"/>
    <w:rsid w:val="008F1436"/>
    <w:rsid w:val="008F1C5B"/>
    <w:rsid w:val="008F2323"/>
    <w:rsid w:val="008F23D8"/>
    <w:rsid w:val="008F2768"/>
    <w:rsid w:val="008F2DB4"/>
    <w:rsid w:val="008F2EAF"/>
    <w:rsid w:val="008F2FD5"/>
    <w:rsid w:val="008F37E5"/>
    <w:rsid w:val="008F38EC"/>
    <w:rsid w:val="008F3D38"/>
    <w:rsid w:val="008F3FAC"/>
    <w:rsid w:val="008F4888"/>
    <w:rsid w:val="008F48C2"/>
    <w:rsid w:val="008F57DA"/>
    <w:rsid w:val="008F5840"/>
    <w:rsid w:val="008F5E7A"/>
    <w:rsid w:val="008F5EEF"/>
    <w:rsid w:val="008F604D"/>
    <w:rsid w:val="008F66FE"/>
    <w:rsid w:val="008F6849"/>
    <w:rsid w:val="008F7001"/>
    <w:rsid w:val="008F70D9"/>
    <w:rsid w:val="008F721B"/>
    <w:rsid w:val="008F72CC"/>
    <w:rsid w:val="008F72CD"/>
    <w:rsid w:val="008F7CD1"/>
    <w:rsid w:val="008F7ECA"/>
    <w:rsid w:val="00900F35"/>
    <w:rsid w:val="009013C2"/>
    <w:rsid w:val="00901CD2"/>
    <w:rsid w:val="00901D95"/>
    <w:rsid w:val="00901E5D"/>
    <w:rsid w:val="009028FA"/>
    <w:rsid w:val="00903802"/>
    <w:rsid w:val="0090380F"/>
    <w:rsid w:val="009039B7"/>
    <w:rsid w:val="00903A06"/>
    <w:rsid w:val="00903A83"/>
    <w:rsid w:val="00904212"/>
    <w:rsid w:val="009042DB"/>
    <w:rsid w:val="009042F8"/>
    <w:rsid w:val="00904424"/>
    <w:rsid w:val="00904879"/>
    <w:rsid w:val="00904C6D"/>
    <w:rsid w:val="00904E64"/>
    <w:rsid w:val="009052C7"/>
    <w:rsid w:val="00905B25"/>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A00"/>
    <w:rsid w:val="00910FC9"/>
    <w:rsid w:val="00911A09"/>
    <w:rsid w:val="00911A25"/>
    <w:rsid w:val="00911F80"/>
    <w:rsid w:val="009123E7"/>
    <w:rsid w:val="0091291A"/>
    <w:rsid w:val="00912EFE"/>
    <w:rsid w:val="00912F84"/>
    <w:rsid w:val="00913370"/>
    <w:rsid w:val="00913612"/>
    <w:rsid w:val="0091366A"/>
    <w:rsid w:val="009136E9"/>
    <w:rsid w:val="00913728"/>
    <w:rsid w:val="00913824"/>
    <w:rsid w:val="00913995"/>
    <w:rsid w:val="00913E18"/>
    <w:rsid w:val="00913ED7"/>
    <w:rsid w:val="00913FEF"/>
    <w:rsid w:val="00914027"/>
    <w:rsid w:val="009142AB"/>
    <w:rsid w:val="009143A9"/>
    <w:rsid w:val="00914431"/>
    <w:rsid w:val="009148BE"/>
    <w:rsid w:val="00914D29"/>
    <w:rsid w:val="009152EE"/>
    <w:rsid w:val="00915757"/>
    <w:rsid w:val="009159B3"/>
    <w:rsid w:val="00916181"/>
    <w:rsid w:val="0091658F"/>
    <w:rsid w:val="009168CC"/>
    <w:rsid w:val="00916B04"/>
    <w:rsid w:val="00916B99"/>
    <w:rsid w:val="00917B21"/>
    <w:rsid w:val="009204C5"/>
    <w:rsid w:val="0092092A"/>
    <w:rsid w:val="00920A98"/>
    <w:rsid w:val="00920AC2"/>
    <w:rsid w:val="009212DE"/>
    <w:rsid w:val="0092165F"/>
    <w:rsid w:val="009216B8"/>
    <w:rsid w:val="009216C0"/>
    <w:rsid w:val="0092176C"/>
    <w:rsid w:val="0092177E"/>
    <w:rsid w:val="0092180D"/>
    <w:rsid w:val="00921EA1"/>
    <w:rsid w:val="00921EDF"/>
    <w:rsid w:val="00921F93"/>
    <w:rsid w:val="00922B2D"/>
    <w:rsid w:val="00922D37"/>
    <w:rsid w:val="00922DC8"/>
    <w:rsid w:val="009232C9"/>
    <w:rsid w:val="00923608"/>
    <w:rsid w:val="009238E5"/>
    <w:rsid w:val="00923A2E"/>
    <w:rsid w:val="00923BC0"/>
    <w:rsid w:val="00923F01"/>
    <w:rsid w:val="00923F12"/>
    <w:rsid w:val="009242EC"/>
    <w:rsid w:val="00924358"/>
    <w:rsid w:val="00924A31"/>
    <w:rsid w:val="00924FF8"/>
    <w:rsid w:val="00925430"/>
    <w:rsid w:val="00925BA8"/>
    <w:rsid w:val="0092683F"/>
    <w:rsid w:val="00926A1C"/>
    <w:rsid w:val="00926A2E"/>
    <w:rsid w:val="00926D29"/>
    <w:rsid w:val="00926DA7"/>
    <w:rsid w:val="00926FEA"/>
    <w:rsid w:val="0092745F"/>
    <w:rsid w:val="0092747A"/>
    <w:rsid w:val="00927627"/>
    <w:rsid w:val="009277F7"/>
    <w:rsid w:val="00927C73"/>
    <w:rsid w:val="00927D1E"/>
    <w:rsid w:val="00927ED8"/>
    <w:rsid w:val="00927F8B"/>
    <w:rsid w:val="0093094D"/>
    <w:rsid w:val="00930BB8"/>
    <w:rsid w:val="00930C42"/>
    <w:rsid w:val="00931064"/>
    <w:rsid w:val="00931AB2"/>
    <w:rsid w:val="00931BFE"/>
    <w:rsid w:val="00931D8C"/>
    <w:rsid w:val="00931FCB"/>
    <w:rsid w:val="00932413"/>
    <w:rsid w:val="009328C7"/>
    <w:rsid w:val="00932B94"/>
    <w:rsid w:val="00932BA2"/>
    <w:rsid w:val="00932BDF"/>
    <w:rsid w:val="00933020"/>
    <w:rsid w:val="00933603"/>
    <w:rsid w:val="009336EC"/>
    <w:rsid w:val="00933761"/>
    <w:rsid w:val="00933985"/>
    <w:rsid w:val="00933F56"/>
    <w:rsid w:val="009343BF"/>
    <w:rsid w:val="009346E4"/>
    <w:rsid w:val="009347A2"/>
    <w:rsid w:val="009348C7"/>
    <w:rsid w:val="0093491E"/>
    <w:rsid w:val="009349B1"/>
    <w:rsid w:val="00934BA8"/>
    <w:rsid w:val="00934C13"/>
    <w:rsid w:val="00934C72"/>
    <w:rsid w:val="00934EFC"/>
    <w:rsid w:val="00935228"/>
    <w:rsid w:val="00935294"/>
    <w:rsid w:val="009355A2"/>
    <w:rsid w:val="00935DCA"/>
    <w:rsid w:val="00935F9E"/>
    <w:rsid w:val="0093610B"/>
    <w:rsid w:val="009366B2"/>
    <w:rsid w:val="00936D98"/>
    <w:rsid w:val="00940603"/>
    <w:rsid w:val="00940B43"/>
    <w:rsid w:val="00940E2C"/>
    <w:rsid w:val="00941607"/>
    <w:rsid w:val="00941794"/>
    <w:rsid w:val="00941DA5"/>
    <w:rsid w:val="00941E97"/>
    <w:rsid w:val="009427EC"/>
    <w:rsid w:val="00942C80"/>
    <w:rsid w:val="00942D32"/>
    <w:rsid w:val="00943197"/>
    <w:rsid w:val="009432CA"/>
    <w:rsid w:val="009435F2"/>
    <w:rsid w:val="009436F6"/>
    <w:rsid w:val="009438DE"/>
    <w:rsid w:val="00943B2A"/>
    <w:rsid w:val="00943BC2"/>
    <w:rsid w:val="0094400D"/>
    <w:rsid w:val="009446FD"/>
    <w:rsid w:val="00945180"/>
    <w:rsid w:val="00945444"/>
    <w:rsid w:val="009455C2"/>
    <w:rsid w:val="0094590C"/>
    <w:rsid w:val="00946355"/>
    <w:rsid w:val="0094649E"/>
    <w:rsid w:val="00946561"/>
    <w:rsid w:val="0094675B"/>
    <w:rsid w:val="009468B7"/>
    <w:rsid w:val="0094724E"/>
    <w:rsid w:val="00947973"/>
    <w:rsid w:val="00947BE6"/>
    <w:rsid w:val="00950035"/>
    <w:rsid w:val="0095048D"/>
    <w:rsid w:val="0095060C"/>
    <w:rsid w:val="009507AA"/>
    <w:rsid w:val="00951ADB"/>
    <w:rsid w:val="00951DE8"/>
    <w:rsid w:val="00951EEF"/>
    <w:rsid w:val="009520BC"/>
    <w:rsid w:val="00952476"/>
    <w:rsid w:val="0095274E"/>
    <w:rsid w:val="00953141"/>
    <w:rsid w:val="0095380C"/>
    <w:rsid w:val="00953B5C"/>
    <w:rsid w:val="00953E84"/>
    <w:rsid w:val="00953FC3"/>
    <w:rsid w:val="00954047"/>
    <w:rsid w:val="0095408D"/>
    <w:rsid w:val="0095414E"/>
    <w:rsid w:val="00954211"/>
    <w:rsid w:val="00954353"/>
    <w:rsid w:val="00954FDC"/>
    <w:rsid w:val="009552C7"/>
    <w:rsid w:val="009556E1"/>
    <w:rsid w:val="00955827"/>
    <w:rsid w:val="00955C0A"/>
    <w:rsid w:val="00955C4F"/>
    <w:rsid w:val="00955E1A"/>
    <w:rsid w:val="00955EEC"/>
    <w:rsid w:val="00956043"/>
    <w:rsid w:val="00956192"/>
    <w:rsid w:val="009567B0"/>
    <w:rsid w:val="00956C9A"/>
    <w:rsid w:val="00956EAB"/>
    <w:rsid w:val="009572AF"/>
    <w:rsid w:val="0095770F"/>
    <w:rsid w:val="00957D6F"/>
    <w:rsid w:val="00960034"/>
    <w:rsid w:val="00960238"/>
    <w:rsid w:val="00960BA8"/>
    <w:rsid w:val="00960BC0"/>
    <w:rsid w:val="0096101E"/>
    <w:rsid w:val="00961270"/>
    <w:rsid w:val="009612CB"/>
    <w:rsid w:val="00961501"/>
    <w:rsid w:val="009616BC"/>
    <w:rsid w:val="009616D3"/>
    <w:rsid w:val="00962172"/>
    <w:rsid w:val="00962461"/>
    <w:rsid w:val="0096256A"/>
    <w:rsid w:val="00962B55"/>
    <w:rsid w:val="009635CC"/>
    <w:rsid w:val="009638D8"/>
    <w:rsid w:val="00963C3D"/>
    <w:rsid w:val="00963FB5"/>
    <w:rsid w:val="00964482"/>
    <w:rsid w:val="0096453E"/>
    <w:rsid w:val="0096461C"/>
    <w:rsid w:val="00964699"/>
    <w:rsid w:val="009654C1"/>
    <w:rsid w:val="009657F1"/>
    <w:rsid w:val="00965A99"/>
    <w:rsid w:val="00965D17"/>
    <w:rsid w:val="0096625D"/>
    <w:rsid w:val="00966287"/>
    <w:rsid w:val="009664AA"/>
    <w:rsid w:val="009668FF"/>
    <w:rsid w:val="00966C04"/>
    <w:rsid w:val="00966E00"/>
    <w:rsid w:val="009673F1"/>
    <w:rsid w:val="009675FD"/>
    <w:rsid w:val="00967A06"/>
    <w:rsid w:val="00970032"/>
    <w:rsid w:val="00970089"/>
    <w:rsid w:val="009701EF"/>
    <w:rsid w:val="00970643"/>
    <w:rsid w:val="00970766"/>
    <w:rsid w:val="009709F8"/>
    <w:rsid w:val="00970D4E"/>
    <w:rsid w:val="00970E1A"/>
    <w:rsid w:val="00970EA6"/>
    <w:rsid w:val="00970FF6"/>
    <w:rsid w:val="009710DB"/>
    <w:rsid w:val="009713FC"/>
    <w:rsid w:val="009714CB"/>
    <w:rsid w:val="00971735"/>
    <w:rsid w:val="00971755"/>
    <w:rsid w:val="00971853"/>
    <w:rsid w:val="0097195D"/>
    <w:rsid w:val="009723AA"/>
    <w:rsid w:val="009724CA"/>
    <w:rsid w:val="00972929"/>
    <w:rsid w:val="00972F91"/>
    <w:rsid w:val="00973298"/>
    <w:rsid w:val="0097351D"/>
    <w:rsid w:val="0097379E"/>
    <w:rsid w:val="00973827"/>
    <w:rsid w:val="009739E8"/>
    <w:rsid w:val="0097413C"/>
    <w:rsid w:val="0097429B"/>
    <w:rsid w:val="009742D3"/>
    <w:rsid w:val="009748D2"/>
    <w:rsid w:val="00974B58"/>
    <w:rsid w:val="00974F89"/>
    <w:rsid w:val="0097549F"/>
    <w:rsid w:val="00975789"/>
    <w:rsid w:val="0097579C"/>
    <w:rsid w:val="00975B3A"/>
    <w:rsid w:val="00975BAF"/>
    <w:rsid w:val="00975EF5"/>
    <w:rsid w:val="00975FBB"/>
    <w:rsid w:val="0097632B"/>
    <w:rsid w:val="009767F5"/>
    <w:rsid w:val="0097714E"/>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89B"/>
    <w:rsid w:val="009818E4"/>
    <w:rsid w:val="00981939"/>
    <w:rsid w:val="0098194F"/>
    <w:rsid w:val="00981C0E"/>
    <w:rsid w:val="0098252F"/>
    <w:rsid w:val="009826C8"/>
    <w:rsid w:val="00983417"/>
    <w:rsid w:val="009834F3"/>
    <w:rsid w:val="009836E4"/>
    <w:rsid w:val="0098370E"/>
    <w:rsid w:val="00983840"/>
    <w:rsid w:val="00983AFD"/>
    <w:rsid w:val="00983D10"/>
    <w:rsid w:val="00984117"/>
    <w:rsid w:val="0098412F"/>
    <w:rsid w:val="00984C35"/>
    <w:rsid w:val="00984C86"/>
    <w:rsid w:val="00984CEF"/>
    <w:rsid w:val="009853F1"/>
    <w:rsid w:val="00985776"/>
    <w:rsid w:val="00985A30"/>
    <w:rsid w:val="00985E31"/>
    <w:rsid w:val="00985F28"/>
    <w:rsid w:val="00986149"/>
    <w:rsid w:val="00986176"/>
    <w:rsid w:val="00986289"/>
    <w:rsid w:val="0098666E"/>
    <w:rsid w:val="00986D6D"/>
    <w:rsid w:val="00986E7F"/>
    <w:rsid w:val="009874AF"/>
    <w:rsid w:val="00987536"/>
    <w:rsid w:val="00987614"/>
    <w:rsid w:val="00987839"/>
    <w:rsid w:val="00987ACB"/>
    <w:rsid w:val="009901BE"/>
    <w:rsid w:val="009904F1"/>
    <w:rsid w:val="00990BD5"/>
    <w:rsid w:val="00990C2F"/>
    <w:rsid w:val="00990E4F"/>
    <w:rsid w:val="00991087"/>
    <w:rsid w:val="00991308"/>
    <w:rsid w:val="00991526"/>
    <w:rsid w:val="00991544"/>
    <w:rsid w:val="0099196F"/>
    <w:rsid w:val="00991A09"/>
    <w:rsid w:val="00991E8F"/>
    <w:rsid w:val="00992B98"/>
    <w:rsid w:val="00992EC1"/>
    <w:rsid w:val="00992FFE"/>
    <w:rsid w:val="0099359F"/>
    <w:rsid w:val="0099361C"/>
    <w:rsid w:val="009938B1"/>
    <w:rsid w:val="00994417"/>
    <w:rsid w:val="00994871"/>
    <w:rsid w:val="00994E08"/>
    <w:rsid w:val="00995026"/>
    <w:rsid w:val="00995122"/>
    <w:rsid w:val="009951F9"/>
    <w:rsid w:val="00995554"/>
    <w:rsid w:val="00995C95"/>
    <w:rsid w:val="00995E85"/>
    <w:rsid w:val="00996468"/>
    <w:rsid w:val="00996518"/>
    <w:rsid w:val="00996876"/>
    <w:rsid w:val="00996C6C"/>
    <w:rsid w:val="00996F51"/>
    <w:rsid w:val="00996FFA"/>
    <w:rsid w:val="009971B6"/>
    <w:rsid w:val="009971B7"/>
    <w:rsid w:val="009973F1"/>
    <w:rsid w:val="009973F3"/>
    <w:rsid w:val="009979EC"/>
    <w:rsid w:val="00997E42"/>
    <w:rsid w:val="009A010D"/>
    <w:rsid w:val="009A0C5C"/>
    <w:rsid w:val="009A0C6F"/>
    <w:rsid w:val="009A0CCC"/>
    <w:rsid w:val="009A1038"/>
    <w:rsid w:val="009A123C"/>
    <w:rsid w:val="009A14EF"/>
    <w:rsid w:val="009A157C"/>
    <w:rsid w:val="009A179C"/>
    <w:rsid w:val="009A1F90"/>
    <w:rsid w:val="009A2DF9"/>
    <w:rsid w:val="009A33DB"/>
    <w:rsid w:val="009A34B3"/>
    <w:rsid w:val="009A3722"/>
    <w:rsid w:val="009A37D7"/>
    <w:rsid w:val="009A3A86"/>
    <w:rsid w:val="009A3F14"/>
    <w:rsid w:val="009A4092"/>
    <w:rsid w:val="009A4537"/>
    <w:rsid w:val="009A4869"/>
    <w:rsid w:val="009A48C0"/>
    <w:rsid w:val="009A53DC"/>
    <w:rsid w:val="009A550D"/>
    <w:rsid w:val="009A5AD8"/>
    <w:rsid w:val="009A5D3A"/>
    <w:rsid w:val="009A5DCD"/>
    <w:rsid w:val="009A638A"/>
    <w:rsid w:val="009A6391"/>
    <w:rsid w:val="009A6A6B"/>
    <w:rsid w:val="009A6C96"/>
    <w:rsid w:val="009A6E5F"/>
    <w:rsid w:val="009A7423"/>
    <w:rsid w:val="009A7CA6"/>
    <w:rsid w:val="009A7E51"/>
    <w:rsid w:val="009A7F87"/>
    <w:rsid w:val="009B00D9"/>
    <w:rsid w:val="009B01ED"/>
    <w:rsid w:val="009B0AB2"/>
    <w:rsid w:val="009B0D10"/>
    <w:rsid w:val="009B18F5"/>
    <w:rsid w:val="009B1D89"/>
    <w:rsid w:val="009B1EF9"/>
    <w:rsid w:val="009B2431"/>
    <w:rsid w:val="009B250D"/>
    <w:rsid w:val="009B26AC"/>
    <w:rsid w:val="009B2C2E"/>
    <w:rsid w:val="009B2D35"/>
    <w:rsid w:val="009B3568"/>
    <w:rsid w:val="009B37E2"/>
    <w:rsid w:val="009B44C8"/>
    <w:rsid w:val="009B4519"/>
    <w:rsid w:val="009B4A07"/>
    <w:rsid w:val="009B4BFF"/>
    <w:rsid w:val="009B506B"/>
    <w:rsid w:val="009B5238"/>
    <w:rsid w:val="009B57EF"/>
    <w:rsid w:val="009B5B85"/>
    <w:rsid w:val="009B61E5"/>
    <w:rsid w:val="009B6490"/>
    <w:rsid w:val="009B6610"/>
    <w:rsid w:val="009B661A"/>
    <w:rsid w:val="009B6688"/>
    <w:rsid w:val="009B69BF"/>
    <w:rsid w:val="009B6AFD"/>
    <w:rsid w:val="009B6C1B"/>
    <w:rsid w:val="009B6C28"/>
    <w:rsid w:val="009B7204"/>
    <w:rsid w:val="009B72DB"/>
    <w:rsid w:val="009B751B"/>
    <w:rsid w:val="009B7530"/>
    <w:rsid w:val="009B7ED8"/>
    <w:rsid w:val="009B7F0C"/>
    <w:rsid w:val="009C0074"/>
    <w:rsid w:val="009C0564"/>
    <w:rsid w:val="009C0A78"/>
    <w:rsid w:val="009C0CF6"/>
    <w:rsid w:val="009C143B"/>
    <w:rsid w:val="009C1D39"/>
    <w:rsid w:val="009C208E"/>
    <w:rsid w:val="009C2169"/>
    <w:rsid w:val="009C2228"/>
    <w:rsid w:val="009C2685"/>
    <w:rsid w:val="009C26A1"/>
    <w:rsid w:val="009C2A69"/>
    <w:rsid w:val="009C2B64"/>
    <w:rsid w:val="009C2EFD"/>
    <w:rsid w:val="009C2F17"/>
    <w:rsid w:val="009C352A"/>
    <w:rsid w:val="009C3718"/>
    <w:rsid w:val="009C39BC"/>
    <w:rsid w:val="009C3A86"/>
    <w:rsid w:val="009C4BC2"/>
    <w:rsid w:val="009C4D22"/>
    <w:rsid w:val="009C4D94"/>
    <w:rsid w:val="009C4E00"/>
    <w:rsid w:val="009C5278"/>
    <w:rsid w:val="009C58C9"/>
    <w:rsid w:val="009C5A53"/>
    <w:rsid w:val="009C5CAD"/>
    <w:rsid w:val="009C5E51"/>
    <w:rsid w:val="009C5F9D"/>
    <w:rsid w:val="009C63F1"/>
    <w:rsid w:val="009C65C8"/>
    <w:rsid w:val="009C681C"/>
    <w:rsid w:val="009C698F"/>
    <w:rsid w:val="009C6EF8"/>
    <w:rsid w:val="009C6FC2"/>
    <w:rsid w:val="009C7320"/>
    <w:rsid w:val="009C7965"/>
    <w:rsid w:val="009C7CBB"/>
    <w:rsid w:val="009D009F"/>
    <w:rsid w:val="009D04B7"/>
    <w:rsid w:val="009D0529"/>
    <w:rsid w:val="009D0729"/>
    <w:rsid w:val="009D0B6B"/>
    <w:rsid w:val="009D0F66"/>
    <w:rsid w:val="009D18B5"/>
    <w:rsid w:val="009D1A06"/>
    <w:rsid w:val="009D1BA4"/>
    <w:rsid w:val="009D20E4"/>
    <w:rsid w:val="009D2241"/>
    <w:rsid w:val="009D22E4"/>
    <w:rsid w:val="009D22F7"/>
    <w:rsid w:val="009D2918"/>
    <w:rsid w:val="009D2932"/>
    <w:rsid w:val="009D2B76"/>
    <w:rsid w:val="009D2DF5"/>
    <w:rsid w:val="009D2EB6"/>
    <w:rsid w:val="009D319C"/>
    <w:rsid w:val="009D329A"/>
    <w:rsid w:val="009D398E"/>
    <w:rsid w:val="009D41D4"/>
    <w:rsid w:val="009D4309"/>
    <w:rsid w:val="009D4538"/>
    <w:rsid w:val="009D460D"/>
    <w:rsid w:val="009D4763"/>
    <w:rsid w:val="009D48F9"/>
    <w:rsid w:val="009D4AD2"/>
    <w:rsid w:val="009D4E76"/>
    <w:rsid w:val="009D51DE"/>
    <w:rsid w:val="009D53A4"/>
    <w:rsid w:val="009D59DC"/>
    <w:rsid w:val="009D5BAB"/>
    <w:rsid w:val="009D5C1C"/>
    <w:rsid w:val="009D5DFF"/>
    <w:rsid w:val="009D6A0A"/>
    <w:rsid w:val="009D6DB3"/>
    <w:rsid w:val="009D6F3E"/>
    <w:rsid w:val="009D700D"/>
    <w:rsid w:val="009D720E"/>
    <w:rsid w:val="009D73CB"/>
    <w:rsid w:val="009E0308"/>
    <w:rsid w:val="009E03E8"/>
    <w:rsid w:val="009E058F"/>
    <w:rsid w:val="009E07C1"/>
    <w:rsid w:val="009E0A9E"/>
    <w:rsid w:val="009E1139"/>
    <w:rsid w:val="009E13D7"/>
    <w:rsid w:val="009E19A2"/>
    <w:rsid w:val="009E2838"/>
    <w:rsid w:val="009E2FE8"/>
    <w:rsid w:val="009E3437"/>
    <w:rsid w:val="009E3AFD"/>
    <w:rsid w:val="009E3CDD"/>
    <w:rsid w:val="009E3E17"/>
    <w:rsid w:val="009E3F42"/>
    <w:rsid w:val="009E419D"/>
    <w:rsid w:val="009E44D4"/>
    <w:rsid w:val="009E453B"/>
    <w:rsid w:val="009E454F"/>
    <w:rsid w:val="009E45CA"/>
    <w:rsid w:val="009E4B16"/>
    <w:rsid w:val="009E4B4A"/>
    <w:rsid w:val="009E5C60"/>
    <w:rsid w:val="009E5D7E"/>
    <w:rsid w:val="009E62A0"/>
    <w:rsid w:val="009E634C"/>
    <w:rsid w:val="009E63FA"/>
    <w:rsid w:val="009E64DB"/>
    <w:rsid w:val="009E66DA"/>
    <w:rsid w:val="009E6794"/>
    <w:rsid w:val="009E697A"/>
    <w:rsid w:val="009E6CF0"/>
    <w:rsid w:val="009E712F"/>
    <w:rsid w:val="009E7189"/>
    <w:rsid w:val="009E740F"/>
    <w:rsid w:val="009E74E9"/>
    <w:rsid w:val="009E76E7"/>
    <w:rsid w:val="009E7860"/>
    <w:rsid w:val="009E78A5"/>
    <w:rsid w:val="009E7A4B"/>
    <w:rsid w:val="009E7A57"/>
    <w:rsid w:val="009E7CBE"/>
    <w:rsid w:val="009E7E46"/>
    <w:rsid w:val="009E7ECD"/>
    <w:rsid w:val="009E7FC1"/>
    <w:rsid w:val="009F01E1"/>
    <w:rsid w:val="009F0837"/>
    <w:rsid w:val="009F0B3A"/>
    <w:rsid w:val="009F0B4D"/>
    <w:rsid w:val="009F103C"/>
    <w:rsid w:val="009F1096"/>
    <w:rsid w:val="009F150E"/>
    <w:rsid w:val="009F17F6"/>
    <w:rsid w:val="009F1CB6"/>
    <w:rsid w:val="009F2068"/>
    <w:rsid w:val="009F24F9"/>
    <w:rsid w:val="009F2791"/>
    <w:rsid w:val="009F27AD"/>
    <w:rsid w:val="009F28C6"/>
    <w:rsid w:val="009F2973"/>
    <w:rsid w:val="009F2A3F"/>
    <w:rsid w:val="009F2E6A"/>
    <w:rsid w:val="009F379D"/>
    <w:rsid w:val="009F3ADE"/>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6F91"/>
    <w:rsid w:val="009F73BB"/>
    <w:rsid w:val="009F7A86"/>
    <w:rsid w:val="009F7C2E"/>
    <w:rsid w:val="00A0016B"/>
    <w:rsid w:val="00A00185"/>
    <w:rsid w:val="00A004D0"/>
    <w:rsid w:val="00A005B0"/>
    <w:rsid w:val="00A005F2"/>
    <w:rsid w:val="00A017B4"/>
    <w:rsid w:val="00A01816"/>
    <w:rsid w:val="00A019A9"/>
    <w:rsid w:val="00A01CC3"/>
    <w:rsid w:val="00A01F15"/>
    <w:rsid w:val="00A01F17"/>
    <w:rsid w:val="00A02294"/>
    <w:rsid w:val="00A022A5"/>
    <w:rsid w:val="00A0239A"/>
    <w:rsid w:val="00A0252E"/>
    <w:rsid w:val="00A02B38"/>
    <w:rsid w:val="00A02B50"/>
    <w:rsid w:val="00A03172"/>
    <w:rsid w:val="00A03A22"/>
    <w:rsid w:val="00A044D9"/>
    <w:rsid w:val="00A04549"/>
    <w:rsid w:val="00A04634"/>
    <w:rsid w:val="00A04754"/>
    <w:rsid w:val="00A05461"/>
    <w:rsid w:val="00A05DF7"/>
    <w:rsid w:val="00A05EE6"/>
    <w:rsid w:val="00A06119"/>
    <w:rsid w:val="00A06127"/>
    <w:rsid w:val="00A06168"/>
    <w:rsid w:val="00A06492"/>
    <w:rsid w:val="00A06A44"/>
    <w:rsid w:val="00A07471"/>
    <w:rsid w:val="00A07A48"/>
    <w:rsid w:val="00A1010F"/>
    <w:rsid w:val="00A10487"/>
    <w:rsid w:val="00A10609"/>
    <w:rsid w:val="00A108EE"/>
    <w:rsid w:val="00A10B2A"/>
    <w:rsid w:val="00A10BB8"/>
    <w:rsid w:val="00A10C20"/>
    <w:rsid w:val="00A118D5"/>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6D18"/>
    <w:rsid w:val="00A172E8"/>
    <w:rsid w:val="00A1747C"/>
    <w:rsid w:val="00A1786C"/>
    <w:rsid w:val="00A179FF"/>
    <w:rsid w:val="00A17D95"/>
    <w:rsid w:val="00A17EDF"/>
    <w:rsid w:val="00A208D2"/>
    <w:rsid w:val="00A21A36"/>
    <w:rsid w:val="00A21BC1"/>
    <w:rsid w:val="00A21EB2"/>
    <w:rsid w:val="00A21FA5"/>
    <w:rsid w:val="00A22119"/>
    <w:rsid w:val="00A228F5"/>
    <w:rsid w:val="00A22B51"/>
    <w:rsid w:val="00A22EA8"/>
    <w:rsid w:val="00A2309F"/>
    <w:rsid w:val="00A233B4"/>
    <w:rsid w:val="00A2397E"/>
    <w:rsid w:val="00A241D5"/>
    <w:rsid w:val="00A24353"/>
    <w:rsid w:val="00A244DC"/>
    <w:rsid w:val="00A24548"/>
    <w:rsid w:val="00A24871"/>
    <w:rsid w:val="00A24AFE"/>
    <w:rsid w:val="00A25294"/>
    <w:rsid w:val="00A25456"/>
    <w:rsid w:val="00A254EE"/>
    <w:rsid w:val="00A25596"/>
    <w:rsid w:val="00A25A07"/>
    <w:rsid w:val="00A25BE7"/>
    <w:rsid w:val="00A26273"/>
    <w:rsid w:val="00A2641A"/>
    <w:rsid w:val="00A26814"/>
    <w:rsid w:val="00A26D31"/>
    <w:rsid w:val="00A26E00"/>
    <w:rsid w:val="00A26E53"/>
    <w:rsid w:val="00A27008"/>
    <w:rsid w:val="00A2717A"/>
    <w:rsid w:val="00A27360"/>
    <w:rsid w:val="00A27563"/>
    <w:rsid w:val="00A27A3D"/>
    <w:rsid w:val="00A27CDF"/>
    <w:rsid w:val="00A30040"/>
    <w:rsid w:val="00A30526"/>
    <w:rsid w:val="00A309C6"/>
    <w:rsid w:val="00A30D13"/>
    <w:rsid w:val="00A30E11"/>
    <w:rsid w:val="00A31287"/>
    <w:rsid w:val="00A314F9"/>
    <w:rsid w:val="00A318E6"/>
    <w:rsid w:val="00A319D0"/>
    <w:rsid w:val="00A31C9F"/>
    <w:rsid w:val="00A31D89"/>
    <w:rsid w:val="00A32316"/>
    <w:rsid w:val="00A32735"/>
    <w:rsid w:val="00A32928"/>
    <w:rsid w:val="00A33070"/>
    <w:rsid w:val="00A33172"/>
    <w:rsid w:val="00A339EA"/>
    <w:rsid w:val="00A33D18"/>
    <w:rsid w:val="00A340F0"/>
    <w:rsid w:val="00A34266"/>
    <w:rsid w:val="00A342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D22"/>
    <w:rsid w:val="00A35EA3"/>
    <w:rsid w:val="00A36002"/>
    <w:rsid w:val="00A360D1"/>
    <w:rsid w:val="00A3611D"/>
    <w:rsid w:val="00A36339"/>
    <w:rsid w:val="00A36589"/>
    <w:rsid w:val="00A366E4"/>
    <w:rsid w:val="00A36ECA"/>
    <w:rsid w:val="00A373AE"/>
    <w:rsid w:val="00A40116"/>
    <w:rsid w:val="00A40661"/>
    <w:rsid w:val="00A41120"/>
    <w:rsid w:val="00A41347"/>
    <w:rsid w:val="00A41656"/>
    <w:rsid w:val="00A41E39"/>
    <w:rsid w:val="00A427F9"/>
    <w:rsid w:val="00A4285F"/>
    <w:rsid w:val="00A42B6C"/>
    <w:rsid w:val="00A430E5"/>
    <w:rsid w:val="00A431CD"/>
    <w:rsid w:val="00A434EB"/>
    <w:rsid w:val="00A435FE"/>
    <w:rsid w:val="00A4376F"/>
    <w:rsid w:val="00A43C0B"/>
    <w:rsid w:val="00A43C8B"/>
    <w:rsid w:val="00A440AF"/>
    <w:rsid w:val="00A44284"/>
    <w:rsid w:val="00A44540"/>
    <w:rsid w:val="00A44635"/>
    <w:rsid w:val="00A4464E"/>
    <w:rsid w:val="00A452B3"/>
    <w:rsid w:val="00A4549F"/>
    <w:rsid w:val="00A45A31"/>
    <w:rsid w:val="00A45A83"/>
    <w:rsid w:val="00A45B9B"/>
    <w:rsid w:val="00A45DC0"/>
    <w:rsid w:val="00A462FE"/>
    <w:rsid w:val="00A466E8"/>
    <w:rsid w:val="00A46A35"/>
    <w:rsid w:val="00A46A7B"/>
    <w:rsid w:val="00A46AAA"/>
    <w:rsid w:val="00A4721E"/>
    <w:rsid w:val="00A4737C"/>
    <w:rsid w:val="00A47616"/>
    <w:rsid w:val="00A47B2E"/>
    <w:rsid w:val="00A501C9"/>
    <w:rsid w:val="00A50506"/>
    <w:rsid w:val="00A505D4"/>
    <w:rsid w:val="00A50AD7"/>
    <w:rsid w:val="00A50C3A"/>
    <w:rsid w:val="00A50DAD"/>
    <w:rsid w:val="00A50FC1"/>
    <w:rsid w:val="00A51234"/>
    <w:rsid w:val="00A51411"/>
    <w:rsid w:val="00A51532"/>
    <w:rsid w:val="00A5184E"/>
    <w:rsid w:val="00A51A1B"/>
    <w:rsid w:val="00A52650"/>
    <w:rsid w:val="00A5272D"/>
    <w:rsid w:val="00A5279F"/>
    <w:rsid w:val="00A52C00"/>
    <w:rsid w:val="00A535CB"/>
    <w:rsid w:val="00A5381A"/>
    <w:rsid w:val="00A538F4"/>
    <w:rsid w:val="00A53F55"/>
    <w:rsid w:val="00A5417B"/>
    <w:rsid w:val="00A54240"/>
    <w:rsid w:val="00A54599"/>
    <w:rsid w:val="00A54B82"/>
    <w:rsid w:val="00A55304"/>
    <w:rsid w:val="00A554F8"/>
    <w:rsid w:val="00A5573B"/>
    <w:rsid w:val="00A55EA8"/>
    <w:rsid w:val="00A561BB"/>
    <w:rsid w:val="00A5638F"/>
    <w:rsid w:val="00A567DE"/>
    <w:rsid w:val="00A56868"/>
    <w:rsid w:val="00A569D4"/>
    <w:rsid w:val="00A56B62"/>
    <w:rsid w:val="00A56C08"/>
    <w:rsid w:val="00A571EC"/>
    <w:rsid w:val="00A573BC"/>
    <w:rsid w:val="00A5740B"/>
    <w:rsid w:val="00A574C8"/>
    <w:rsid w:val="00A57BAC"/>
    <w:rsid w:val="00A57C9D"/>
    <w:rsid w:val="00A57D66"/>
    <w:rsid w:val="00A57F1A"/>
    <w:rsid w:val="00A60163"/>
    <w:rsid w:val="00A6038D"/>
    <w:rsid w:val="00A60CF0"/>
    <w:rsid w:val="00A60E02"/>
    <w:rsid w:val="00A60F5A"/>
    <w:rsid w:val="00A61287"/>
    <w:rsid w:val="00A61429"/>
    <w:rsid w:val="00A61514"/>
    <w:rsid w:val="00A61645"/>
    <w:rsid w:val="00A61AB5"/>
    <w:rsid w:val="00A61D6E"/>
    <w:rsid w:val="00A62080"/>
    <w:rsid w:val="00A621A9"/>
    <w:rsid w:val="00A62ADA"/>
    <w:rsid w:val="00A630A2"/>
    <w:rsid w:val="00A632B8"/>
    <w:rsid w:val="00A63BC5"/>
    <w:rsid w:val="00A63BF3"/>
    <w:rsid w:val="00A63FCF"/>
    <w:rsid w:val="00A6402B"/>
    <w:rsid w:val="00A644C5"/>
    <w:rsid w:val="00A647C7"/>
    <w:rsid w:val="00A64942"/>
    <w:rsid w:val="00A64AB0"/>
    <w:rsid w:val="00A64C2B"/>
    <w:rsid w:val="00A65520"/>
    <w:rsid w:val="00A655C7"/>
    <w:rsid w:val="00A656D6"/>
    <w:rsid w:val="00A658F7"/>
    <w:rsid w:val="00A65911"/>
    <w:rsid w:val="00A65A6F"/>
    <w:rsid w:val="00A65B05"/>
    <w:rsid w:val="00A65D0D"/>
    <w:rsid w:val="00A65DD4"/>
    <w:rsid w:val="00A65EAF"/>
    <w:rsid w:val="00A65F3A"/>
    <w:rsid w:val="00A6643C"/>
    <w:rsid w:val="00A66677"/>
    <w:rsid w:val="00A66ACE"/>
    <w:rsid w:val="00A67061"/>
    <w:rsid w:val="00A67544"/>
    <w:rsid w:val="00A67710"/>
    <w:rsid w:val="00A677D0"/>
    <w:rsid w:val="00A67C1D"/>
    <w:rsid w:val="00A67D30"/>
    <w:rsid w:val="00A7075B"/>
    <w:rsid w:val="00A708F5"/>
    <w:rsid w:val="00A70D2E"/>
    <w:rsid w:val="00A70D49"/>
    <w:rsid w:val="00A71137"/>
    <w:rsid w:val="00A712D5"/>
    <w:rsid w:val="00A7142B"/>
    <w:rsid w:val="00A71CE6"/>
    <w:rsid w:val="00A71D23"/>
    <w:rsid w:val="00A71F2D"/>
    <w:rsid w:val="00A71FA2"/>
    <w:rsid w:val="00A723FA"/>
    <w:rsid w:val="00A72EEB"/>
    <w:rsid w:val="00A72F5D"/>
    <w:rsid w:val="00A72F83"/>
    <w:rsid w:val="00A73136"/>
    <w:rsid w:val="00A73182"/>
    <w:rsid w:val="00A7333A"/>
    <w:rsid w:val="00A734FF"/>
    <w:rsid w:val="00A7355A"/>
    <w:rsid w:val="00A73A07"/>
    <w:rsid w:val="00A73D0D"/>
    <w:rsid w:val="00A73D0E"/>
    <w:rsid w:val="00A73FEE"/>
    <w:rsid w:val="00A7404E"/>
    <w:rsid w:val="00A74904"/>
    <w:rsid w:val="00A74A92"/>
    <w:rsid w:val="00A74CD5"/>
    <w:rsid w:val="00A755F9"/>
    <w:rsid w:val="00A7579F"/>
    <w:rsid w:val="00A75C1D"/>
    <w:rsid w:val="00A75CC1"/>
    <w:rsid w:val="00A75E88"/>
    <w:rsid w:val="00A76BC3"/>
    <w:rsid w:val="00A76E33"/>
    <w:rsid w:val="00A77265"/>
    <w:rsid w:val="00A77D33"/>
    <w:rsid w:val="00A77ECB"/>
    <w:rsid w:val="00A8056E"/>
    <w:rsid w:val="00A8094B"/>
    <w:rsid w:val="00A813D5"/>
    <w:rsid w:val="00A81576"/>
    <w:rsid w:val="00A818EF"/>
    <w:rsid w:val="00A8204A"/>
    <w:rsid w:val="00A8251D"/>
    <w:rsid w:val="00A82697"/>
    <w:rsid w:val="00A82816"/>
    <w:rsid w:val="00A829D0"/>
    <w:rsid w:val="00A82AF0"/>
    <w:rsid w:val="00A82D58"/>
    <w:rsid w:val="00A8344A"/>
    <w:rsid w:val="00A8364B"/>
    <w:rsid w:val="00A8399D"/>
    <w:rsid w:val="00A83E3D"/>
    <w:rsid w:val="00A84057"/>
    <w:rsid w:val="00A840DC"/>
    <w:rsid w:val="00A8443A"/>
    <w:rsid w:val="00A8447A"/>
    <w:rsid w:val="00A8479C"/>
    <w:rsid w:val="00A8480A"/>
    <w:rsid w:val="00A84901"/>
    <w:rsid w:val="00A84A8A"/>
    <w:rsid w:val="00A8557B"/>
    <w:rsid w:val="00A85A05"/>
    <w:rsid w:val="00A85E14"/>
    <w:rsid w:val="00A8610F"/>
    <w:rsid w:val="00A86190"/>
    <w:rsid w:val="00A86221"/>
    <w:rsid w:val="00A8649E"/>
    <w:rsid w:val="00A86D63"/>
    <w:rsid w:val="00A870CE"/>
    <w:rsid w:val="00A8771D"/>
    <w:rsid w:val="00A87797"/>
    <w:rsid w:val="00A87FD5"/>
    <w:rsid w:val="00A90131"/>
    <w:rsid w:val="00A901DF"/>
    <w:rsid w:val="00A90548"/>
    <w:rsid w:val="00A906FC"/>
    <w:rsid w:val="00A9094C"/>
    <w:rsid w:val="00A90A12"/>
    <w:rsid w:val="00A90D46"/>
    <w:rsid w:val="00A90E72"/>
    <w:rsid w:val="00A90E8A"/>
    <w:rsid w:val="00A91695"/>
    <w:rsid w:val="00A918B3"/>
    <w:rsid w:val="00A91B57"/>
    <w:rsid w:val="00A91BF2"/>
    <w:rsid w:val="00A91BFF"/>
    <w:rsid w:val="00A91CCE"/>
    <w:rsid w:val="00A92095"/>
    <w:rsid w:val="00A922A2"/>
    <w:rsid w:val="00A9258A"/>
    <w:rsid w:val="00A92C36"/>
    <w:rsid w:val="00A92E4D"/>
    <w:rsid w:val="00A93153"/>
    <w:rsid w:val="00A9327B"/>
    <w:rsid w:val="00A935D7"/>
    <w:rsid w:val="00A93695"/>
    <w:rsid w:val="00A93B69"/>
    <w:rsid w:val="00A9435D"/>
    <w:rsid w:val="00A947EB"/>
    <w:rsid w:val="00A947F7"/>
    <w:rsid w:val="00A94952"/>
    <w:rsid w:val="00A94C11"/>
    <w:rsid w:val="00A94EB5"/>
    <w:rsid w:val="00A95508"/>
    <w:rsid w:val="00A95853"/>
    <w:rsid w:val="00A95BE3"/>
    <w:rsid w:val="00A95F88"/>
    <w:rsid w:val="00A963C7"/>
    <w:rsid w:val="00A963D6"/>
    <w:rsid w:val="00A972C4"/>
    <w:rsid w:val="00A97400"/>
    <w:rsid w:val="00A975A7"/>
    <w:rsid w:val="00A97C0F"/>
    <w:rsid w:val="00AA000B"/>
    <w:rsid w:val="00AA0056"/>
    <w:rsid w:val="00AA0356"/>
    <w:rsid w:val="00AA0A7E"/>
    <w:rsid w:val="00AA0B96"/>
    <w:rsid w:val="00AA14F8"/>
    <w:rsid w:val="00AA1626"/>
    <w:rsid w:val="00AA1A72"/>
    <w:rsid w:val="00AA1C25"/>
    <w:rsid w:val="00AA26EE"/>
    <w:rsid w:val="00AA2B0D"/>
    <w:rsid w:val="00AA2B50"/>
    <w:rsid w:val="00AA2FB3"/>
    <w:rsid w:val="00AA314C"/>
    <w:rsid w:val="00AA3266"/>
    <w:rsid w:val="00AA33DB"/>
    <w:rsid w:val="00AA3523"/>
    <w:rsid w:val="00AA3DB7"/>
    <w:rsid w:val="00AA3F13"/>
    <w:rsid w:val="00AA4686"/>
    <w:rsid w:val="00AA4B1F"/>
    <w:rsid w:val="00AA51F5"/>
    <w:rsid w:val="00AA5BA0"/>
    <w:rsid w:val="00AA5E3B"/>
    <w:rsid w:val="00AA601A"/>
    <w:rsid w:val="00AA6469"/>
    <w:rsid w:val="00AA68B4"/>
    <w:rsid w:val="00AA6996"/>
    <w:rsid w:val="00AA6D61"/>
    <w:rsid w:val="00AA768A"/>
    <w:rsid w:val="00AA7AA0"/>
    <w:rsid w:val="00AB01AD"/>
    <w:rsid w:val="00AB04DC"/>
    <w:rsid w:val="00AB0543"/>
    <w:rsid w:val="00AB0A84"/>
    <w:rsid w:val="00AB0AC9"/>
    <w:rsid w:val="00AB185A"/>
    <w:rsid w:val="00AB1BA7"/>
    <w:rsid w:val="00AB1C26"/>
    <w:rsid w:val="00AB1E04"/>
    <w:rsid w:val="00AB1F50"/>
    <w:rsid w:val="00AB2200"/>
    <w:rsid w:val="00AB220E"/>
    <w:rsid w:val="00AB2349"/>
    <w:rsid w:val="00AB29A5"/>
    <w:rsid w:val="00AB29CF"/>
    <w:rsid w:val="00AB2BA7"/>
    <w:rsid w:val="00AB3113"/>
    <w:rsid w:val="00AB323B"/>
    <w:rsid w:val="00AB3373"/>
    <w:rsid w:val="00AB347C"/>
    <w:rsid w:val="00AB348A"/>
    <w:rsid w:val="00AB3518"/>
    <w:rsid w:val="00AB3BC9"/>
    <w:rsid w:val="00AB3F31"/>
    <w:rsid w:val="00AB3F38"/>
    <w:rsid w:val="00AB3FF6"/>
    <w:rsid w:val="00AB403C"/>
    <w:rsid w:val="00AB4068"/>
    <w:rsid w:val="00AB41AA"/>
    <w:rsid w:val="00AB41F3"/>
    <w:rsid w:val="00AB421C"/>
    <w:rsid w:val="00AB4264"/>
    <w:rsid w:val="00AB43EC"/>
    <w:rsid w:val="00AB4564"/>
    <w:rsid w:val="00AB4BF4"/>
    <w:rsid w:val="00AB4EA7"/>
    <w:rsid w:val="00AB5774"/>
    <w:rsid w:val="00AB5AAD"/>
    <w:rsid w:val="00AB5ADF"/>
    <w:rsid w:val="00AB5C45"/>
    <w:rsid w:val="00AB5E57"/>
    <w:rsid w:val="00AB6582"/>
    <w:rsid w:val="00AB725F"/>
    <w:rsid w:val="00AB7690"/>
    <w:rsid w:val="00AC006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CAD"/>
    <w:rsid w:val="00AC3FB5"/>
    <w:rsid w:val="00AC44E1"/>
    <w:rsid w:val="00AC5242"/>
    <w:rsid w:val="00AC5445"/>
    <w:rsid w:val="00AC5734"/>
    <w:rsid w:val="00AC6050"/>
    <w:rsid w:val="00AC62EB"/>
    <w:rsid w:val="00AC6904"/>
    <w:rsid w:val="00AC6A55"/>
    <w:rsid w:val="00AC6AF5"/>
    <w:rsid w:val="00AC6C44"/>
    <w:rsid w:val="00AC7138"/>
    <w:rsid w:val="00AC74DA"/>
    <w:rsid w:val="00AC7A2B"/>
    <w:rsid w:val="00AC7A75"/>
    <w:rsid w:val="00AC7C25"/>
    <w:rsid w:val="00AC7CB4"/>
    <w:rsid w:val="00AC7FF4"/>
    <w:rsid w:val="00AD0182"/>
    <w:rsid w:val="00AD027A"/>
    <w:rsid w:val="00AD0388"/>
    <w:rsid w:val="00AD0A0A"/>
    <w:rsid w:val="00AD0A51"/>
    <w:rsid w:val="00AD0B37"/>
    <w:rsid w:val="00AD11F7"/>
    <w:rsid w:val="00AD13E9"/>
    <w:rsid w:val="00AD1798"/>
    <w:rsid w:val="00AD17CB"/>
    <w:rsid w:val="00AD19EC"/>
    <w:rsid w:val="00AD1DB7"/>
    <w:rsid w:val="00AD20A3"/>
    <w:rsid w:val="00AD215B"/>
    <w:rsid w:val="00AD22BA"/>
    <w:rsid w:val="00AD2852"/>
    <w:rsid w:val="00AD3183"/>
    <w:rsid w:val="00AD3976"/>
    <w:rsid w:val="00AD3A49"/>
    <w:rsid w:val="00AD3DD1"/>
    <w:rsid w:val="00AD43BE"/>
    <w:rsid w:val="00AD4D2A"/>
    <w:rsid w:val="00AD4D60"/>
    <w:rsid w:val="00AD52EF"/>
    <w:rsid w:val="00AD542F"/>
    <w:rsid w:val="00AD55A3"/>
    <w:rsid w:val="00AD5BC8"/>
    <w:rsid w:val="00AD6B7E"/>
    <w:rsid w:val="00AD6DDF"/>
    <w:rsid w:val="00AD6F23"/>
    <w:rsid w:val="00AD71AD"/>
    <w:rsid w:val="00AD7305"/>
    <w:rsid w:val="00AD790F"/>
    <w:rsid w:val="00AD7B93"/>
    <w:rsid w:val="00AD7CBE"/>
    <w:rsid w:val="00AD7E64"/>
    <w:rsid w:val="00AD7F39"/>
    <w:rsid w:val="00AE0141"/>
    <w:rsid w:val="00AE0462"/>
    <w:rsid w:val="00AE04EA"/>
    <w:rsid w:val="00AE0748"/>
    <w:rsid w:val="00AE0BA0"/>
    <w:rsid w:val="00AE0C56"/>
    <w:rsid w:val="00AE0FEE"/>
    <w:rsid w:val="00AE149E"/>
    <w:rsid w:val="00AE18E5"/>
    <w:rsid w:val="00AE2124"/>
    <w:rsid w:val="00AE22F2"/>
    <w:rsid w:val="00AE2344"/>
    <w:rsid w:val="00AE29FC"/>
    <w:rsid w:val="00AE2D17"/>
    <w:rsid w:val="00AE2D47"/>
    <w:rsid w:val="00AE2F3F"/>
    <w:rsid w:val="00AE3A82"/>
    <w:rsid w:val="00AE3B4E"/>
    <w:rsid w:val="00AE425E"/>
    <w:rsid w:val="00AE444B"/>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9DE"/>
    <w:rsid w:val="00AE7D42"/>
    <w:rsid w:val="00AF0323"/>
    <w:rsid w:val="00AF0746"/>
    <w:rsid w:val="00AF0C78"/>
    <w:rsid w:val="00AF140F"/>
    <w:rsid w:val="00AF1462"/>
    <w:rsid w:val="00AF1518"/>
    <w:rsid w:val="00AF15D8"/>
    <w:rsid w:val="00AF1872"/>
    <w:rsid w:val="00AF1C28"/>
    <w:rsid w:val="00AF1DCF"/>
    <w:rsid w:val="00AF1EFE"/>
    <w:rsid w:val="00AF227A"/>
    <w:rsid w:val="00AF227F"/>
    <w:rsid w:val="00AF25D5"/>
    <w:rsid w:val="00AF28E7"/>
    <w:rsid w:val="00AF2ED2"/>
    <w:rsid w:val="00AF325E"/>
    <w:rsid w:val="00AF3588"/>
    <w:rsid w:val="00AF381C"/>
    <w:rsid w:val="00AF3BFD"/>
    <w:rsid w:val="00AF3DBB"/>
    <w:rsid w:val="00AF40A4"/>
    <w:rsid w:val="00AF44DD"/>
    <w:rsid w:val="00AF4F22"/>
    <w:rsid w:val="00AF4FC5"/>
    <w:rsid w:val="00AF4FD7"/>
    <w:rsid w:val="00AF5194"/>
    <w:rsid w:val="00AF524E"/>
    <w:rsid w:val="00AF53EF"/>
    <w:rsid w:val="00AF5F08"/>
    <w:rsid w:val="00AF6063"/>
    <w:rsid w:val="00AF6119"/>
    <w:rsid w:val="00AF62C1"/>
    <w:rsid w:val="00AF63EE"/>
    <w:rsid w:val="00AF679A"/>
    <w:rsid w:val="00AF73C3"/>
    <w:rsid w:val="00AF752B"/>
    <w:rsid w:val="00AF795C"/>
    <w:rsid w:val="00AF7EBF"/>
    <w:rsid w:val="00B00752"/>
    <w:rsid w:val="00B008B2"/>
    <w:rsid w:val="00B00948"/>
    <w:rsid w:val="00B010A1"/>
    <w:rsid w:val="00B01A2C"/>
    <w:rsid w:val="00B01CA5"/>
    <w:rsid w:val="00B01F0C"/>
    <w:rsid w:val="00B020EC"/>
    <w:rsid w:val="00B021A0"/>
    <w:rsid w:val="00B0256D"/>
    <w:rsid w:val="00B02586"/>
    <w:rsid w:val="00B026C1"/>
    <w:rsid w:val="00B0292D"/>
    <w:rsid w:val="00B02B31"/>
    <w:rsid w:val="00B02B9C"/>
    <w:rsid w:val="00B02BF5"/>
    <w:rsid w:val="00B02E5F"/>
    <w:rsid w:val="00B02F24"/>
    <w:rsid w:val="00B03470"/>
    <w:rsid w:val="00B0353B"/>
    <w:rsid w:val="00B03D05"/>
    <w:rsid w:val="00B03F65"/>
    <w:rsid w:val="00B040B2"/>
    <w:rsid w:val="00B04CDD"/>
    <w:rsid w:val="00B04D51"/>
    <w:rsid w:val="00B05668"/>
    <w:rsid w:val="00B05876"/>
    <w:rsid w:val="00B05B5C"/>
    <w:rsid w:val="00B060BF"/>
    <w:rsid w:val="00B061E2"/>
    <w:rsid w:val="00B068AC"/>
    <w:rsid w:val="00B1016B"/>
    <w:rsid w:val="00B10558"/>
    <w:rsid w:val="00B10FEB"/>
    <w:rsid w:val="00B114D7"/>
    <w:rsid w:val="00B11C45"/>
    <w:rsid w:val="00B1230C"/>
    <w:rsid w:val="00B12836"/>
    <w:rsid w:val="00B12F8D"/>
    <w:rsid w:val="00B1344D"/>
    <w:rsid w:val="00B13FE7"/>
    <w:rsid w:val="00B14182"/>
    <w:rsid w:val="00B14843"/>
    <w:rsid w:val="00B149D7"/>
    <w:rsid w:val="00B15168"/>
    <w:rsid w:val="00B155E9"/>
    <w:rsid w:val="00B156A9"/>
    <w:rsid w:val="00B15DB8"/>
    <w:rsid w:val="00B15E92"/>
    <w:rsid w:val="00B15F83"/>
    <w:rsid w:val="00B160FF"/>
    <w:rsid w:val="00B16322"/>
    <w:rsid w:val="00B1662E"/>
    <w:rsid w:val="00B166E2"/>
    <w:rsid w:val="00B16992"/>
    <w:rsid w:val="00B169A6"/>
    <w:rsid w:val="00B16A6F"/>
    <w:rsid w:val="00B1705E"/>
    <w:rsid w:val="00B17B0A"/>
    <w:rsid w:val="00B20387"/>
    <w:rsid w:val="00B21D3A"/>
    <w:rsid w:val="00B21D8B"/>
    <w:rsid w:val="00B21F2A"/>
    <w:rsid w:val="00B2291C"/>
    <w:rsid w:val="00B22C0D"/>
    <w:rsid w:val="00B2359A"/>
    <w:rsid w:val="00B2364A"/>
    <w:rsid w:val="00B23AF4"/>
    <w:rsid w:val="00B23C15"/>
    <w:rsid w:val="00B23D23"/>
    <w:rsid w:val="00B243EC"/>
    <w:rsid w:val="00B24D0C"/>
    <w:rsid w:val="00B25498"/>
    <w:rsid w:val="00B25762"/>
    <w:rsid w:val="00B25A46"/>
    <w:rsid w:val="00B25B40"/>
    <w:rsid w:val="00B25DDF"/>
    <w:rsid w:val="00B25F61"/>
    <w:rsid w:val="00B25FDE"/>
    <w:rsid w:val="00B2636F"/>
    <w:rsid w:val="00B26442"/>
    <w:rsid w:val="00B268D1"/>
    <w:rsid w:val="00B26AB0"/>
    <w:rsid w:val="00B26AD2"/>
    <w:rsid w:val="00B26CA2"/>
    <w:rsid w:val="00B27DFE"/>
    <w:rsid w:val="00B27F59"/>
    <w:rsid w:val="00B27F8D"/>
    <w:rsid w:val="00B3012F"/>
    <w:rsid w:val="00B30276"/>
    <w:rsid w:val="00B3028E"/>
    <w:rsid w:val="00B30B4E"/>
    <w:rsid w:val="00B30F12"/>
    <w:rsid w:val="00B30F80"/>
    <w:rsid w:val="00B3108E"/>
    <w:rsid w:val="00B31246"/>
    <w:rsid w:val="00B3145D"/>
    <w:rsid w:val="00B31FB2"/>
    <w:rsid w:val="00B322DA"/>
    <w:rsid w:val="00B326CD"/>
    <w:rsid w:val="00B326FF"/>
    <w:rsid w:val="00B32AF8"/>
    <w:rsid w:val="00B32DF8"/>
    <w:rsid w:val="00B32FE5"/>
    <w:rsid w:val="00B33562"/>
    <w:rsid w:val="00B337F1"/>
    <w:rsid w:val="00B33BB3"/>
    <w:rsid w:val="00B33DC1"/>
    <w:rsid w:val="00B340AA"/>
    <w:rsid w:val="00B34273"/>
    <w:rsid w:val="00B343E7"/>
    <w:rsid w:val="00B34A9F"/>
    <w:rsid w:val="00B34B80"/>
    <w:rsid w:val="00B34E33"/>
    <w:rsid w:val="00B354A6"/>
    <w:rsid w:val="00B3584C"/>
    <w:rsid w:val="00B35909"/>
    <w:rsid w:val="00B35B25"/>
    <w:rsid w:val="00B35CDA"/>
    <w:rsid w:val="00B3612C"/>
    <w:rsid w:val="00B361C8"/>
    <w:rsid w:val="00B36353"/>
    <w:rsid w:val="00B36650"/>
    <w:rsid w:val="00B366FD"/>
    <w:rsid w:val="00B3674D"/>
    <w:rsid w:val="00B37D97"/>
    <w:rsid w:val="00B4006E"/>
    <w:rsid w:val="00B401C8"/>
    <w:rsid w:val="00B40435"/>
    <w:rsid w:val="00B405A8"/>
    <w:rsid w:val="00B40AD5"/>
    <w:rsid w:val="00B41157"/>
    <w:rsid w:val="00B411BD"/>
    <w:rsid w:val="00B412D5"/>
    <w:rsid w:val="00B41379"/>
    <w:rsid w:val="00B41559"/>
    <w:rsid w:val="00B418E8"/>
    <w:rsid w:val="00B41EFC"/>
    <w:rsid w:val="00B42285"/>
    <w:rsid w:val="00B4228B"/>
    <w:rsid w:val="00B4274B"/>
    <w:rsid w:val="00B4327D"/>
    <w:rsid w:val="00B435B1"/>
    <w:rsid w:val="00B4367F"/>
    <w:rsid w:val="00B438BA"/>
    <w:rsid w:val="00B43BA4"/>
    <w:rsid w:val="00B441E9"/>
    <w:rsid w:val="00B4449F"/>
    <w:rsid w:val="00B44E8D"/>
    <w:rsid w:val="00B44F99"/>
    <w:rsid w:val="00B4556B"/>
    <w:rsid w:val="00B45876"/>
    <w:rsid w:val="00B45994"/>
    <w:rsid w:val="00B45C38"/>
    <w:rsid w:val="00B45E7B"/>
    <w:rsid w:val="00B4659F"/>
    <w:rsid w:val="00B46C2B"/>
    <w:rsid w:val="00B46E63"/>
    <w:rsid w:val="00B47147"/>
    <w:rsid w:val="00B47294"/>
    <w:rsid w:val="00B473D0"/>
    <w:rsid w:val="00B479E0"/>
    <w:rsid w:val="00B504FF"/>
    <w:rsid w:val="00B50BC7"/>
    <w:rsid w:val="00B51542"/>
    <w:rsid w:val="00B5176D"/>
    <w:rsid w:val="00B517EF"/>
    <w:rsid w:val="00B51892"/>
    <w:rsid w:val="00B51C11"/>
    <w:rsid w:val="00B51D1D"/>
    <w:rsid w:val="00B51F5E"/>
    <w:rsid w:val="00B5218C"/>
    <w:rsid w:val="00B525BF"/>
    <w:rsid w:val="00B526A9"/>
    <w:rsid w:val="00B52FB7"/>
    <w:rsid w:val="00B5310E"/>
    <w:rsid w:val="00B53656"/>
    <w:rsid w:val="00B53D55"/>
    <w:rsid w:val="00B53F8C"/>
    <w:rsid w:val="00B542D4"/>
    <w:rsid w:val="00B544BE"/>
    <w:rsid w:val="00B549CF"/>
    <w:rsid w:val="00B54ACC"/>
    <w:rsid w:val="00B54DCB"/>
    <w:rsid w:val="00B5533F"/>
    <w:rsid w:val="00B55636"/>
    <w:rsid w:val="00B556D9"/>
    <w:rsid w:val="00B55900"/>
    <w:rsid w:val="00B55AC2"/>
    <w:rsid w:val="00B55DA6"/>
    <w:rsid w:val="00B55DD9"/>
    <w:rsid w:val="00B560C9"/>
    <w:rsid w:val="00B5650C"/>
    <w:rsid w:val="00B56533"/>
    <w:rsid w:val="00B566F6"/>
    <w:rsid w:val="00B5680D"/>
    <w:rsid w:val="00B56CCB"/>
    <w:rsid w:val="00B56CFC"/>
    <w:rsid w:val="00B57588"/>
    <w:rsid w:val="00B5759B"/>
    <w:rsid w:val="00B57777"/>
    <w:rsid w:val="00B578D0"/>
    <w:rsid w:val="00B57A17"/>
    <w:rsid w:val="00B57AFC"/>
    <w:rsid w:val="00B57D67"/>
    <w:rsid w:val="00B6001D"/>
    <w:rsid w:val="00B60630"/>
    <w:rsid w:val="00B608B3"/>
    <w:rsid w:val="00B60B9A"/>
    <w:rsid w:val="00B60C44"/>
    <w:rsid w:val="00B60DCF"/>
    <w:rsid w:val="00B61110"/>
    <w:rsid w:val="00B6116E"/>
    <w:rsid w:val="00B616FC"/>
    <w:rsid w:val="00B61831"/>
    <w:rsid w:val="00B61BE2"/>
    <w:rsid w:val="00B62403"/>
    <w:rsid w:val="00B6266F"/>
    <w:rsid w:val="00B6289A"/>
    <w:rsid w:val="00B62C93"/>
    <w:rsid w:val="00B62E0B"/>
    <w:rsid w:val="00B631DA"/>
    <w:rsid w:val="00B63755"/>
    <w:rsid w:val="00B63821"/>
    <w:rsid w:val="00B63C32"/>
    <w:rsid w:val="00B63D3D"/>
    <w:rsid w:val="00B63F89"/>
    <w:rsid w:val="00B64098"/>
    <w:rsid w:val="00B641AD"/>
    <w:rsid w:val="00B6434B"/>
    <w:rsid w:val="00B64434"/>
    <w:rsid w:val="00B64720"/>
    <w:rsid w:val="00B6497B"/>
    <w:rsid w:val="00B655B1"/>
    <w:rsid w:val="00B657B4"/>
    <w:rsid w:val="00B65D72"/>
    <w:rsid w:val="00B665DA"/>
    <w:rsid w:val="00B66C59"/>
    <w:rsid w:val="00B66CE6"/>
    <w:rsid w:val="00B66F21"/>
    <w:rsid w:val="00B66F30"/>
    <w:rsid w:val="00B671C6"/>
    <w:rsid w:val="00B674EE"/>
    <w:rsid w:val="00B6755D"/>
    <w:rsid w:val="00B675EA"/>
    <w:rsid w:val="00B678BE"/>
    <w:rsid w:val="00B67BA4"/>
    <w:rsid w:val="00B67BFB"/>
    <w:rsid w:val="00B67C53"/>
    <w:rsid w:val="00B67D06"/>
    <w:rsid w:val="00B67FBF"/>
    <w:rsid w:val="00B701AC"/>
    <w:rsid w:val="00B704BA"/>
    <w:rsid w:val="00B70D48"/>
    <w:rsid w:val="00B70DB9"/>
    <w:rsid w:val="00B710AA"/>
    <w:rsid w:val="00B711CE"/>
    <w:rsid w:val="00B71438"/>
    <w:rsid w:val="00B71466"/>
    <w:rsid w:val="00B716FF"/>
    <w:rsid w:val="00B71C28"/>
    <w:rsid w:val="00B71DC8"/>
    <w:rsid w:val="00B71E58"/>
    <w:rsid w:val="00B71E5B"/>
    <w:rsid w:val="00B7212B"/>
    <w:rsid w:val="00B72433"/>
    <w:rsid w:val="00B726B1"/>
    <w:rsid w:val="00B7288B"/>
    <w:rsid w:val="00B7302D"/>
    <w:rsid w:val="00B73C83"/>
    <w:rsid w:val="00B746C6"/>
    <w:rsid w:val="00B7478B"/>
    <w:rsid w:val="00B748B6"/>
    <w:rsid w:val="00B74B36"/>
    <w:rsid w:val="00B74EA8"/>
    <w:rsid w:val="00B753D2"/>
    <w:rsid w:val="00B75464"/>
    <w:rsid w:val="00B758D2"/>
    <w:rsid w:val="00B759B3"/>
    <w:rsid w:val="00B75A5B"/>
    <w:rsid w:val="00B75D51"/>
    <w:rsid w:val="00B75DE2"/>
    <w:rsid w:val="00B75F3E"/>
    <w:rsid w:val="00B7604C"/>
    <w:rsid w:val="00B7614B"/>
    <w:rsid w:val="00B7636C"/>
    <w:rsid w:val="00B7652C"/>
    <w:rsid w:val="00B765DE"/>
    <w:rsid w:val="00B766BF"/>
    <w:rsid w:val="00B76B6B"/>
    <w:rsid w:val="00B76BD3"/>
    <w:rsid w:val="00B76D12"/>
    <w:rsid w:val="00B76EC8"/>
    <w:rsid w:val="00B76F95"/>
    <w:rsid w:val="00B76FA6"/>
    <w:rsid w:val="00B775A4"/>
    <w:rsid w:val="00B77BD8"/>
    <w:rsid w:val="00B77DBA"/>
    <w:rsid w:val="00B77FDB"/>
    <w:rsid w:val="00B77FE0"/>
    <w:rsid w:val="00B803CB"/>
    <w:rsid w:val="00B806F5"/>
    <w:rsid w:val="00B80910"/>
    <w:rsid w:val="00B8136E"/>
    <w:rsid w:val="00B818F4"/>
    <w:rsid w:val="00B819FA"/>
    <w:rsid w:val="00B81BC9"/>
    <w:rsid w:val="00B8222F"/>
    <w:rsid w:val="00B823E1"/>
    <w:rsid w:val="00B82615"/>
    <w:rsid w:val="00B82871"/>
    <w:rsid w:val="00B82BEE"/>
    <w:rsid w:val="00B82C09"/>
    <w:rsid w:val="00B82E56"/>
    <w:rsid w:val="00B82FE0"/>
    <w:rsid w:val="00B83444"/>
    <w:rsid w:val="00B836ED"/>
    <w:rsid w:val="00B83B4D"/>
    <w:rsid w:val="00B83CDC"/>
    <w:rsid w:val="00B842B9"/>
    <w:rsid w:val="00B84DD7"/>
    <w:rsid w:val="00B84E67"/>
    <w:rsid w:val="00B851B4"/>
    <w:rsid w:val="00B853BE"/>
    <w:rsid w:val="00B85B51"/>
    <w:rsid w:val="00B860A2"/>
    <w:rsid w:val="00B860AF"/>
    <w:rsid w:val="00B861B7"/>
    <w:rsid w:val="00B8628F"/>
    <w:rsid w:val="00B86476"/>
    <w:rsid w:val="00B86A3D"/>
    <w:rsid w:val="00B86F21"/>
    <w:rsid w:val="00B8728A"/>
    <w:rsid w:val="00B873C8"/>
    <w:rsid w:val="00B875C7"/>
    <w:rsid w:val="00B87BEF"/>
    <w:rsid w:val="00B905C6"/>
    <w:rsid w:val="00B90756"/>
    <w:rsid w:val="00B907D4"/>
    <w:rsid w:val="00B90943"/>
    <w:rsid w:val="00B90A20"/>
    <w:rsid w:val="00B90A95"/>
    <w:rsid w:val="00B90CCF"/>
    <w:rsid w:val="00B90D10"/>
    <w:rsid w:val="00B90FE5"/>
    <w:rsid w:val="00B919AD"/>
    <w:rsid w:val="00B919C4"/>
    <w:rsid w:val="00B91A2B"/>
    <w:rsid w:val="00B91AF2"/>
    <w:rsid w:val="00B91B60"/>
    <w:rsid w:val="00B91EEA"/>
    <w:rsid w:val="00B92033"/>
    <w:rsid w:val="00B92DD7"/>
    <w:rsid w:val="00B93204"/>
    <w:rsid w:val="00B936D2"/>
    <w:rsid w:val="00B93F77"/>
    <w:rsid w:val="00B94163"/>
    <w:rsid w:val="00B9445E"/>
    <w:rsid w:val="00B945AB"/>
    <w:rsid w:val="00B945C7"/>
    <w:rsid w:val="00B94911"/>
    <w:rsid w:val="00B94912"/>
    <w:rsid w:val="00B94B64"/>
    <w:rsid w:val="00B94E17"/>
    <w:rsid w:val="00B94FB5"/>
    <w:rsid w:val="00B951F7"/>
    <w:rsid w:val="00B95460"/>
    <w:rsid w:val="00B955CA"/>
    <w:rsid w:val="00B957FE"/>
    <w:rsid w:val="00B958E4"/>
    <w:rsid w:val="00B95F02"/>
    <w:rsid w:val="00B95FA0"/>
    <w:rsid w:val="00B96263"/>
    <w:rsid w:val="00B96439"/>
    <w:rsid w:val="00B964E3"/>
    <w:rsid w:val="00B966DB"/>
    <w:rsid w:val="00B966FA"/>
    <w:rsid w:val="00B96B23"/>
    <w:rsid w:val="00B96BEF"/>
    <w:rsid w:val="00B96FC0"/>
    <w:rsid w:val="00B97055"/>
    <w:rsid w:val="00B970D6"/>
    <w:rsid w:val="00B97260"/>
    <w:rsid w:val="00B9731D"/>
    <w:rsid w:val="00B97A69"/>
    <w:rsid w:val="00B97B88"/>
    <w:rsid w:val="00B97FF1"/>
    <w:rsid w:val="00BA05F8"/>
    <w:rsid w:val="00BA0632"/>
    <w:rsid w:val="00BA0695"/>
    <w:rsid w:val="00BA08FB"/>
    <w:rsid w:val="00BA0AAA"/>
    <w:rsid w:val="00BA0DFB"/>
    <w:rsid w:val="00BA13B6"/>
    <w:rsid w:val="00BA1433"/>
    <w:rsid w:val="00BA1583"/>
    <w:rsid w:val="00BA1587"/>
    <w:rsid w:val="00BA1636"/>
    <w:rsid w:val="00BA2217"/>
    <w:rsid w:val="00BA28C9"/>
    <w:rsid w:val="00BA2FEF"/>
    <w:rsid w:val="00BA33ED"/>
    <w:rsid w:val="00BA3A42"/>
    <w:rsid w:val="00BA3D3F"/>
    <w:rsid w:val="00BA3F3A"/>
    <w:rsid w:val="00BA4125"/>
    <w:rsid w:val="00BA477E"/>
    <w:rsid w:val="00BA4B2A"/>
    <w:rsid w:val="00BA55E1"/>
    <w:rsid w:val="00BA5B1E"/>
    <w:rsid w:val="00BA5FC0"/>
    <w:rsid w:val="00BA642B"/>
    <w:rsid w:val="00BA64CC"/>
    <w:rsid w:val="00BA68BE"/>
    <w:rsid w:val="00BA6929"/>
    <w:rsid w:val="00BA6EEC"/>
    <w:rsid w:val="00BA7624"/>
    <w:rsid w:val="00BA7711"/>
    <w:rsid w:val="00BA7B2B"/>
    <w:rsid w:val="00BB01AD"/>
    <w:rsid w:val="00BB0660"/>
    <w:rsid w:val="00BB1548"/>
    <w:rsid w:val="00BB168B"/>
    <w:rsid w:val="00BB1CE7"/>
    <w:rsid w:val="00BB1D56"/>
    <w:rsid w:val="00BB2A26"/>
    <w:rsid w:val="00BB2D21"/>
    <w:rsid w:val="00BB2FD2"/>
    <w:rsid w:val="00BB2FD3"/>
    <w:rsid w:val="00BB2FDF"/>
    <w:rsid w:val="00BB2FFF"/>
    <w:rsid w:val="00BB32DB"/>
    <w:rsid w:val="00BB360B"/>
    <w:rsid w:val="00BB38CA"/>
    <w:rsid w:val="00BB3AFC"/>
    <w:rsid w:val="00BB4241"/>
    <w:rsid w:val="00BB4270"/>
    <w:rsid w:val="00BB43AF"/>
    <w:rsid w:val="00BB43EB"/>
    <w:rsid w:val="00BB444F"/>
    <w:rsid w:val="00BB49E0"/>
    <w:rsid w:val="00BB4B88"/>
    <w:rsid w:val="00BB5264"/>
    <w:rsid w:val="00BB53E6"/>
    <w:rsid w:val="00BB5531"/>
    <w:rsid w:val="00BB58A5"/>
    <w:rsid w:val="00BB5AAA"/>
    <w:rsid w:val="00BB5EF8"/>
    <w:rsid w:val="00BB5FCB"/>
    <w:rsid w:val="00BB604B"/>
    <w:rsid w:val="00BB6745"/>
    <w:rsid w:val="00BB71EE"/>
    <w:rsid w:val="00BB73D0"/>
    <w:rsid w:val="00BB7A4E"/>
    <w:rsid w:val="00BC00EC"/>
    <w:rsid w:val="00BC0145"/>
    <w:rsid w:val="00BC0638"/>
    <w:rsid w:val="00BC08C5"/>
    <w:rsid w:val="00BC0D89"/>
    <w:rsid w:val="00BC12FB"/>
    <w:rsid w:val="00BC138C"/>
    <w:rsid w:val="00BC174E"/>
    <w:rsid w:val="00BC18E7"/>
    <w:rsid w:val="00BC1C3C"/>
    <w:rsid w:val="00BC1CDB"/>
    <w:rsid w:val="00BC26AD"/>
    <w:rsid w:val="00BC2725"/>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4B36"/>
    <w:rsid w:val="00BC5518"/>
    <w:rsid w:val="00BC57F6"/>
    <w:rsid w:val="00BC5AC8"/>
    <w:rsid w:val="00BC6341"/>
    <w:rsid w:val="00BC636B"/>
    <w:rsid w:val="00BC6FD6"/>
    <w:rsid w:val="00BC7014"/>
    <w:rsid w:val="00BC769D"/>
    <w:rsid w:val="00BC76B6"/>
    <w:rsid w:val="00BC7F18"/>
    <w:rsid w:val="00BC7FBD"/>
    <w:rsid w:val="00BD008E"/>
    <w:rsid w:val="00BD059D"/>
    <w:rsid w:val="00BD0DE7"/>
    <w:rsid w:val="00BD0E7E"/>
    <w:rsid w:val="00BD129A"/>
    <w:rsid w:val="00BD199B"/>
    <w:rsid w:val="00BD1B60"/>
    <w:rsid w:val="00BD204B"/>
    <w:rsid w:val="00BD21CE"/>
    <w:rsid w:val="00BD2A72"/>
    <w:rsid w:val="00BD2EBC"/>
    <w:rsid w:val="00BD2F3B"/>
    <w:rsid w:val="00BD32E2"/>
    <w:rsid w:val="00BD3372"/>
    <w:rsid w:val="00BD43E0"/>
    <w:rsid w:val="00BD4787"/>
    <w:rsid w:val="00BD492D"/>
    <w:rsid w:val="00BD4A3D"/>
    <w:rsid w:val="00BD4EF9"/>
    <w:rsid w:val="00BD50AA"/>
    <w:rsid w:val="00BD5135"/>
    <w:rsid w:val="00BD517A"/>
    <w:rsid w:val="00BD5A8D"/>
    <w:rsid w:val="00BD5F3E"/>
    <w:rsid w:val="00BD61FB"/>
    <w:rsid w:val="00BD631A"/>
    <w:rsid w:val="00BD6A04"/>
    <w:rsid w:val="00BD7291"/>
    <w:rsid w:val="00BD7337"/>
    <w:rsid w:val="00BD7356"/>
    <w:rsid w:val="00BD77A0"/>
    <w:rsid w:val="00BD78CA"/>
    <w:rsid w:val="00BD78FF"/>
    <w:rsid w:val="00BD7EA3"/>
    <w:rsid w:val="00BD7FE2"/>
    <w:rsid w:val="00BE09A3"/>
    <w:rsid w:val="00BE0A01"/>
    <w:rsid w:val="00BE0B19"/>
    <w:rsid w:val="00BE0C91"/>
    <w:rsid w:val="00BE0DD8"/>
    <w:rsid w:val="00BE13F0"/>
    <w:rsid w:val="00BE1D82"/>
    <w:rsid w:val="00BE1EA8"/>
    <w:rsid w:val="00BE1EE4"/>
    <w:rsid w:val="00BE1F35"/>
    <w:rsid w:val="00BE1F7F"/>
    <w:rsid w:val="00BE1F8B"/>
    <w:rsid w:val="00BE201B"/>
    <w:rsid w:val="00BE23B3"/>
    <w:rsid w:val="00BE2445"/>
    <w:rsid w:val="00BE26C1"/>
    <w:rsid w:val="00BE2B4F"/>
    <w:rsid w:val="00BE2F39"/>
    <w:rsid w:val="00BE332D"/>
    <w:rsid w:val="00BE3639"/>
    <w:rsid w:val="00BE367B"/>
    <w:rsid w:val="00BE3CF1"/>
    <w:rsid w:val="00BE3DDC"/>
    <w:rsid w:val="00BE3E16"/>
    <w:rsid w:val="00BE4400"/>
    <w:rsid w:val="00BE472F"/>
    <w:rsid w:val="00BE4B20"/>
    <w:rsid w:val="00BE4B9C"/>
    <w:rsid w:val="00BE55C8"/>
    <w:rsid w:val="00BE58FC"/>
    <w:rsid w:val="00BE5F0D"/>
    <w:rsid w:val="00BE5FC4"/>
    <w:rsid w:val="00BE60B7"/>
    <w:rsid w:val="00BE63CF"/>
    <w:rsid w:val="00BE6467"/>
    <w:rsid w:val="00BE6DDF"/>
    <w:rsid w:val="00BE6E7D"/>
    <w:rsid w:val="00BE6ED2"/>
    <w:rsid w:val="00BE7060"/>
    <w:rsid w:val="00BE718E"/>
    <w:rsid w:val="00BE7BDF"/>
    <w:rsid w:val="00BE7C4D"/>
    <w:rsid w:val="00BE7CC0"/>
    <w:rsid w:val="00BE7D57"/>
    <w:rsid w:val="00BE7D94"/>
    <w:rsid w:val="00BE7F6A"/>
    <w:rsid w:val="00BE7F94"/>
    <w:rsid w:val="00BE7FCA"/>
    <w:rsid w:val="00BF01AD"/>
    <w:rsid w:val="00BF01E7"/>
    <w:rsid w:val="00BF0274"/>
    <w:rsid w:val="00BF0617"/>
    <w:rsid w:val="00BF077C"/>
    <w:rsid w:val="00BF08C4"/>
    <w:rsid w:val="00BF0BAF"/>
    <w:rsid w:val="00BF19CE"/>
    <w:rsid w:val="00BF1A10"/>
    <w:rsid w:val="00BF1E89"/>
    <w:rsid w:val="00BF24AF"/>
    <w:rsid w:val="00BF276C"/>
    <w:rsid w:val="00BF2ABB"/>
    <w:rsid w:val="00BF2AD2"/>
    <w:rsid w:val="00BF2B2D"/>
    <w:rsid w:val="00BF2B4B"/>
    <w:rsid w:val="00BF2B6F"/>
    <w:rsid w:val="00BF3107"/>
    <w:rsid w:val="00BF3453"/>
    <w:rsid w:val="00BF351A"/>
    <w:rsid w:val="00BF3757"/>
    <w:rsid w:val="00BF38D7"/>
    <w:rsid w:val="00BF3914"/>
    <w:rsid w:val="00BF4477"/>
    <w:rsid w:val="00BF49B1"/>
    <w:rsid w:val="00BF4BAF"/>
    <w:rsid w:val="00BF515B"/>
    <w:rsid w:val="00BF5411"/>
    <w:rsid w:val="00BF5552"/>
    <w:rsid w:val="00BF5CE9"/>
    <w:rsid w:val="00BF5F59"/>
    <w:rsid w:val="00BF5FCA"/>
    <w:rsid w:val="00BF6132"/>
    <w:rsid w:val="00BF6468"/>
    <w:rsid w:val="00BF64FF"/>
    <w:rsid w:val="00BF6E17"/>
    <w:rsid w:val="00BF6EBB"/>
    <w:rsid w:val="00BF6FC4"/>
    <w:rsid w:val="00BF73F2"/>
    <w:rsid w:val="00BF7A19"/>
    <w:rsid w:val="00BF7AE7"/>
    <w:rsid w:val="00BF7C30"/>
    <w:rsid w:val="00BF7FBF"/>
    <w:rsid w:val="00C00033"/>
    <w:rsid w:val="00C005FF"/>
    <w:rsid w:val="00C0080F"/>
    <w:rsid w:val="00C00821"/>
    <w:rsid w:val="00C00CA3"/>
    <w:rsid w:val="00C00E3B"/>
    <w:rsid w:val="00C01671"/>
    <w:rsid w:val="00C01973"/>
    <w:rsid w:val="00C02419"/>
    <w:rsid w:val="00C02766"/>
    <w:rsid w:val="00C029AD"/>
    <w:rsid w:val="00C02CC9"/>
    <w:rsid w:val="00C0373E"/>
    <w:rsid w:val="00C03A4D"/>
    <w:rsid w:val="00C03EE8"/>
    <w:rsid w:val="00C03F1C"/>
    <w:rsid w:val="00C044CA"/>
    <w:rsid w:val="00C04E5D"/>
    <w:rsid w:val="00C04EB7"/>
    <w:rsid w:val="00C05764"/>
    <w:rsid w:val="00C05808"/>
    <w:rsid w:val="00C05BEC"/>
    <w:rsid w:val="00C05C52"/>
    <w:rsid w:val="00C062A1"/>
    <w:rsid w:val="00C06496"/>
    <w:rsid w:val="00C06558"/>
    <w:rsid w:val="00C06731"/>
    <w:rsid w:val="00C06C29"/>
    <w:rsid w:val="00C06E7D"/>
    <w:rsid w:val="00C06E9F"/>
    <w:rsid w:val="00C07138"/>
    <w:rsid w:val="00C0753E"/>
    <w:rsid w:val="00C077F1"/>
    <w:rsid w:val="00C07A9D"/>
    <w:rsid w:val="00C100CA"/>
    <w:rsid w:val="00C10671"/>
    <w:rsid w:val="00C1112B"/>
    <w:rsid w:val="00C11235"/>
    <w:rsid w:val="00C11245"/>
    <w:rsid w:val="00C11323"/>
    <w:rsid w:val="00C11A88"/>
    <w:rsid w:val="00C12012"/>
    <w:rsid w:val="00C12874"/>
    <w:rsid w:val="00C12940"/>
    <w:rsid w:val="00C12BC1"/>
    <w:rsid w:val="00C12F96"/>
    <w:rsid w:val="00C131DC"/>
    <w:rsid w:val="00C13436"/>
    <w:rsid w:val="00C135EC"/>
    <w:rsid w:val="00C13A4C"/>
    <w:rsid w:val="00C13A52"/>
    <w:rsid w:val="00C13BDA"/>
    <w:rsid w:val="00C13C95"/>
    <w:rsid w:val="00C13D37"/>
    <w:rsid w:val="00C13FFD"/>
    <w:rsid w:val="00C14266"/>
    <w:rsid w:val="00C1433D"/>
    <w:rsid w:val="00C14632"/>
    <w:rsid w:val="00C14728"/>
    <w:rsid w:val="00C14B2F"/>
    <w:rsid w:val="00C14F91"/>
    <w:rsid w:val="00C14FE2"/>
    <w:rsid w:val="00C161C0"/>
    <w:rsid w:val="00C1697E"/>
    <w:rsid w:val="00C16AF9"/>
    <w:rsid w:val="00C16C30"/>
    <w:rsid w:val="00C174C3"/>
    <w:rsid w:val="00C17AAC"/>
    <w:rsid w:val="00C17BF5"/>
    <w:rsid w:val="00C20117"/>
    <w:rsid w:val="00C205F4"/>
    <w:rsid w:val="00C20A00"/>
    <w:rsid w:val="00C210FD"/>
    <w:rsid w:val="00C21673"/>
    <w:rsid w:val="00C21C7A"/>
    <w:rsid w:val="00C21DE1"/>
    <w:rsid w:val="00C22460"/>
    <w:rsid w:val="00C22942"/>
    <w:rsid w:val="00C22AFF"/>
    <w:rsid w:val="00C23130"/>
    <w:rsid w:val="00C234A3"/>
    <w:rsid w:val="00C2393D"/>
    <w:rsid w:val="00C239BC"/>
    <w:rsid w:val="00C23ACF"/>
    <w:rsid w:val="00C23B5C"/>
    <w:rsid w:val="00C25515"/>
    <w:rsid w:val="00C255A5"/>
    <w:rsid w:val="00C2578A"/>
    <w:rsid w:val="00C2584B"/>
    <w:rsid w:val="00C25942"/>
    <w:rsid w:val="00C25DD9"/>
    <w:rsid w:val="00C261EF"/>
    <w:rsid w:val="00C2663F"/>
    <w:rsid w:val="00C26DB8"/>
    <w:rsid w:val="00C27190"/>
    <w:rsid w:val="00C27F25"/>
    <w:rsid w:val="00C30806"/>
    <w:rsid w:val="00C3086E"/>
    <w:rsid w:val="00C30CF4"/>
    <w:rsid w:val="00C3102A"/>
    <w:rsid w:val="00C316F0"/>
    <w:rsid w:val="00C3198B"/>
    <w:rsid w:val="00C3212C"/>
    <w:rsid w:val="00C326B4"/>
    <w:rsid w:val="00C326CE"/>
    <w:rsid w:val="00C326F0"/>
    <w:rsid w:val="00C32809"/>
    <w:rsid w:val="00C32ED2"/>
    <w:rsid w:val="00C32F4C"/>
    <w:rsid w:val="00C330F2"/>
    <w:rsid w:val="00C3335F"/>
    <w:rsid w:val="00C3392B"/>
    <w:rsid w:val="00C33A6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9B7"/>
    <w:rsid w:val="00C41E3A"/>
    <w:rsid w:val="00C41F1D"/>
    <w:rsid w:val="00C41FCF"/>
    <w:rsid w:val="00C42122"/>
    <w:rsid w:val="00C421F0"/>
    <w:rsid w:val="00C42660"/>
    <w:rsid w:val="00C42B6F"/>
    <w:rsid w:val="00C4304C"/>
    <w:rsid w:val="00C43315"/>
    <w:rsid w:val="00C43690"/>
    <w:rsid w:val="00C43BBB"/>
    <w:rsid w:val="00C43C00"/>
    <w:rsid w:val="00C43D0D"/>
    <w:rsid w:val="00C43EAB"/>
    <w:rsid w:val="00C44402"/>
    <w:rsid w:val="00C446B8"/>
    <w:rsid w:val="00C44962"/>
    <w:rsid w:val="00C449B3"/>
    <w:rsid w:val="00C44AA1"/>
    <w:rsid w:val="00C44B0C"/>
    <w:rsid w:val="00C44C03"/>
    <w:rsid w:val="00C4517F"/>
    <w:rsid w:val="00C452F5"/>
    <w:rsid w:val="00C45327"/>
    <w:rsid w:val="00C4532A"/>
    <w:rsid w:val="00C45540"/>
    <w:rsid w:val="00C455EC"/>
    <w:rsid w:val="00C457D0"/>
    <w:rsid w:val="00C45E8E"/>
    <w:rsid w:val="00C45EEE"/>
    <w:rsid w:val="00C4609B"/>
    <w:rsid w:val="00C46555"/>
    <w:rsid w:val="00C465B9"/>
    <w:rsid w:val="00C465D8"/>
    <w:rsid w:val="00C46B15"/>
    <w:rsid w:val="00C46BC5"/>
    <w:rsid w:val="00C46C66"/>
    <w:rsid w:val="00C46D7A"/>
    <w:rsid w:val="00C46F7D"/>
    <w:rsid w:val="00C470EC"/>
    <w:rsid w:val="00C4727F"/>
    <w:rsid w:val="00C47807"/>
    <w:rsid w:val="00C478A4"/>
    <w:rsid w:val="00C479B5"/>
    <w:rsid w:val="00C50137"/>
    <w:rsid w:val="00C50242"/>
    <w:rsid w:val="00C5034D"/>
    <w:rsid w:val="00C503DF"/>
    <w:rsid w:val="00C5050E"/>
    <w:rsid w:val="00C5066A"/>
    <w:rsid w:val="00C50E99"/>
    <w:rsid w:val="00C510BE"/>
    <w:rsid w:val="00C51503"/>
    <w:rsid w:val="00C52648"/>
    <w:rsid w:val="00C52744"/>
    <w:rsid w:val="00C5300A"/>
    <w:rsid w:val="00C531B0"/>
    <w:rsid w:val="00C535F3"/>
    <w:rsid w:val="00C53B5E"/>
    <w:rsid w:val="00C53D9C"/>
    <w:rsid w:val="00C53EB3"/>
    <w:rsid w:val="00C540FD"/>
    <w:rsid w:val="00C542D4"/>
    <w:rsid w:val="00C5489D"/>
    <w:rsid w:val="00C54D71"/>
    <w:rsid w:val="00C54D7C"/>
    <w:rsid w:val="00C55127"/>
    <w:rsid w:val="00C551ED"/>
    <w:rsid w:val="00C551F4"/>
    <w:rsid w:val="00C555CB"/>
    <w:rsid w:val="00C562F1"/>
    <w:rsid w:val="00C563F5"/>
    <w:rsid w:val="00C56A87"/>
    <w:rsid w:val="00C57039"/>
    <w:rsid w:val="00C570F7"/>
    <w:rsid w:val="00C576E2"/>
    <w:rsid w:val="00C57C1F"/>
    <w:rsid w:val="00C57D33"/>
    <w:rsid w:val="00C57F76"/>
    <w:rsid w:val="00C61286"/>
    <w:rsid w:val="00C6153F"/>
    <w:rsid w:val="00C616DB"/>
    <w:rsid w:val="00C61866"/>
    <w:rsid w:val="00C61B46"/>
    <w:rsid w:val="00C61B5F"/>
    <w:rsid w:val="00C61D9A"/>
    <w:rsid w:val="00C61DC7"/>
    <w:rsid w:val="00C61E7A"/>
    <w:rsid w:val="00C61EAC"/>
    <w:rsid w:val="00C623C9"/>
    <w:rsid w:val="00C6261A"/>
    <w:rsid w:val="00C628B3"/>
    <w:rsid w:val="00C62A21"/>
    <w:rsid w:val="00C62CD5"/>
    <w:rsid w:val="00C62EA9"/>
    <w:rsid w:val="00C63302"/>
    <w:rsid w:val="00C636E6"/>
    <w:rsid w:val="00C639D6"/>
    <w:rsid w:val="00C63F8E"/>
    <w:rsid w:val="00C64485"/>
    <w:rsid w:val="00C6471D"/>
    <w:rsid w:val="00C647FB"/>
    <w:rsid w:val="00C654E0"/>
    <w:rsid w:val="00C65952"/>
    <w:rsid w:val="00C65F2E"/>
    <w:rsid w:val="00C6606E"/>
    <w:rsid w:val="00C662E3"/>
    <w:rsid w:val="00C669EB"/>
    <w:rsid w:val="00C66C18"/>
    <w:rsid w:val="00C6709B"/>
    <w:rsid w:val="00C6781C"/>
    <w:rsid w:val="00C678D8"/>
    <w:rsid w:val="00C67BCD"/>
    <w:rsid w:val="00C67EAB"/>
    <w:rsid w:val="00C70134"/>
    <w:rsid w:val="00C70315"/>
    <w:rsid w:val="00C70AC1"/>
    <w:rsid w:val="00C70B70"/>
    <w:rsid w:val="00C70DFF"/>
    <w:rsid w:val="00C710F2"/>
    <w:rsid w:val="00C71863"/>
    <w:rsid w:val="00C71925"/>
    <w:rsid w:val="00C71EA0"/>
    <w:rsid w:val="00C71EF4"/>
    <w:rsid w:val="00C72222"/>
    <w:rsid w:val="00C727AA"/>
    <w:rsid w:val="00C72BAE"/>
    <w:rsid w:val="00C73101"/>
    <w:rsid w:val="00C73849"/>
    <w:rsid w:val="00C743CE"/>
    <w:rsid w:val="00C74693"/>
    <w:rsid w:val="00C74818"/>
    <w:rsid w:val="00C74835"/>
    <w:rsid w:val="00C74A40"/>
    <w:rsid w:val="00C74B77"/>
    <w:rsid w:val="00C75247"/>
    <w:rsid w:val="00C755FC"/>
    <w:rsid w:val="00C75764"/>
    <w:rsid w:val="00C75A6B"/>
    <w:rsid w:val="00C75C5C"/>
    <w:rsid w:val="00C75DF9"/>
    <w:rsid w:val="00C763B6"/>
    <w:rsid w:val="00C7644F"/>
    <w:rsid w:val="00C7668B"/>
    <w:rsid w:val="00C7681E"/>
    <w:rsid w:val="00C768F6"/>
    <w:rsid w:val="00C769F3"/>
    <w:rsid w:val="00C76A83"/>
    <w:rsid w:val="00C76D37"/>
    <w:rsid w:val="00C76F5A"/>
    <w:rsid w:val="00C77A76"/>
    <w:rsid w:val="00C80073"/>
    <w:rsid w:val="00C802B5"/>
    <w:rsid w:val="00C8093D"/>
    <w:rsid w:val="00C80DEA"/>
    <w:rsid w:val="00C80EA4"/>
    <w:rsid w:val="00C8134A"/>
    <w:rsid w:val="00C81F7D"/>
    <w:rsid w:val="00C827CA"/>
    <w:rsid w:val="00C83145"/>
    <w:rsid w:val="00C832DC"/>
    <w:rsid w:val="00C8363D"/>
    <w:rsid w:val="00C8377F"/>
    <w:rsid w:val="00C83DEB"/>
    <w:rsid w:val="00C83F77"/>
    <w:rsid w:val="00C84405"/>
    <w:rsid w:val="00C84E54"/>
    <w:rsid w:val="00C8590E"/>
    <w:rsid w:val="00C8646D"/>
    <w:rsid w:val="00C87288"/>
    <w:rsid w:val="00C872D3"/>
    <w:rsid w:val="00C8739A"/>
    <w:rsid w:val="00C877E6"/>
    <w:rsid w:val="00C87B06"/>
    <w:rsid w:val="00C87C6D"/>
    <w:rsid w:val="00C87D83"/>
    <w:rsid w:val="00C87EFA"/>
    <w:rsid w:val="00C87F58"/>
    <w:rsid w:val="00C90229"/>
    <w:rsid w:val="00C904DD"/>
    <w:rsid w:val="00C9086A"/>
    <w:rsid w:val="00C908BB"/>
    <w:rsid w:val="00C91BE3"/>
    <w:rsid w:val="00C91BF5"/>
    <w:rsid w:val="00C91D0A"/>
    <w:rsid w:val="00C91DE3"/>
    <w:rsid w:val="00C925B3"/>
    <w:rsid w:val="00C9284C"/>
    <w:rsid w:val="00C92AE1"/>
    <w:rsid w:val="00C92BD1"/>
    <w:rsid w:val="00C92C7F"/>
    <w:rsid w:val="00C92FCE"/>
    <w:rsid w:val="00C93130"/>
    <w:rsid w:val="00C93573"/>
    <w:rsid w:val="00C9369D"/>
    <w:rsid w:val="00C9380A"/>
    <w:rsid w:val="00C944FA"/>
    <w:rsid w:val="00C947D4"/>
    <w:rsid w:val="00C949F1"/>
    <w:rsid w:val="00C94E12"/>
    <w:rsid w:val="00C953F9"/>
    <w:rsid w:val="00C95854"/>
    <w:rsid w:val="00C95AD9"/>
    <w:rsid w:val="00C95ADA"/>
    <w:rsid w:val="00C95BAC"/>
    <w:rsid w:val="00C95EFF"/>
    <w:rsid w:val="00C95FD1"/>
    <w:rsid w:val="00C95FD6"/>
    <w:rsid w:val="00C96254"/>
    <w:rsid w:val="00C965E5"/>
    <w:rsid w:val="00C966BA"/>
    <w:rsid w:val="00C967DC"/>
    <w:rsid w:val="00C968A6"/>
    <w:rsid w:val="00C969AD"/>
    <w:rsid w:val="00C96BCB"/>
    <w:rsid w:val="00C96CC6"/>
    <w:rsid w:val="00C96E6F"/>
    <w:rsid w:val="00C97223"/>
    <w:rsid w:val="00C9724A"/>
    <w:rsid w:val="00C97872"/>
    <w:rsid w:val="00CA04EC"/>
    <w:rsid w:val="00CA0532"/>
    <w:rsid w:val="00CA0824"/>
    <w:rsid w:val="00CA16A5"/>
    <w:rsid w:val="00CA1727"/>
    <w:rsid w:val="00CA21E4"/>
    <w:rsid w:val="00CA2241"/>
    <w:rsid w:val="00CA22D5"/>
    <w:rsid w:val="00CA253E"/>
    <w:rsid w:val="00CA2C1B"/>
    <w:rsid w:val="00CA2EDB"/>
    <w:rsid w:val="00CA305B"/>
    <w:rsid w:val="00CA3A6E"/>
    <w:rsid w:val="00CA3CDD"/>
    <w:rsid w:val="00CA3E62"/>
    <w:rsid w:val="00CA3E6B"/>
    <w:rsid w:val="00CA403B"/>
    <w:rsid w:val="00CA4226"/>
    <w:rsid w:val="00CA42C5"/>
    <w:rsid w:val="00CA4427"/>
    <w:rsid w:val="00CA4669"/>
    <w:rsid w:val="00CA491D"/>
    <w:rsid w:val="00CA4C04"/>
    <w:rsid w:val="00CA4FC2"/>
    <w:rsid w:val="00CA505A"/>
    <w:rsid w:val="00CA515C"/>
    <w:rsid w:val="00CA5269"/>
    <w:rsid w:val="00CA5579"/>
    <w:rsid w:val="00CA58F1"/>
    <w:rsid w:val="00CA59AD"/>
    <w:rsid w:val="00CA59DD"/>
    <w:rsid w:val="00CA61D5"/>
    <w:rsid w:val="00CA6358"/>
    <w:rsid w:val="00CA65C0"/>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53"/>
    <w:rsid w:val="00CB249F"/>
    <w:rsid w:val="00CB24FC"/>
    <w:rsid w:val="00CB26EC"/>
    <w:rsid w:val="00CB2810"/>
    <w:rsid w:val="00CB29CD"/>
    <w:rsid w:val="00CB2D2A"/>
    <w:rsid w:val="00CB3149"/>
    <w:rsid w:val="00CB33B4"/>
    <w:rsid w:val="00CB369D"/>
    <w:rsid w:val="00CB3738"/>
    <w:rsid w:val="00CB3851"/>
    <w:rsid w:val="00CB38AD"/>
    <w:rsid w:val="00CB3E5E"/>
    <w:rsid w:val="00CB3E73"/>
    <w:rsid w:val="00CB420B"/>
    <w:rsid w:val="00CB4440"/>
    <w:rsid w:val="00CB5261"/>
    <w:rsid w:val="00CB54CF"/>
    <w:rsid w:val="00CB5A25"/>
    <w:rsid w:val="00CB5AF6"/>
    <w:rsid w:val="00CB5B1E"/>
    <w:rsid w:val="00CB5C7D"/>
    <w:rsid w:val="00CB5C87"/>
    <w:rsid w:val="00CB5CCC"/>
    <w:rsid w:val="00CB5D8B"/>
    <w:rsid w:val="00CB64A3"/>
    <w:rsid w:val="00CB6622"/>
    <w:rsid w:val="00CB6C0C"/>
    <w:rsid w:val="00CB6F6D"/>
    <w:rsid w:val="00CB702D"/>
    <w:rsid w:val="00CB787A"/>
    <w:rsid w:val="00CB7DDB"/>
    <w:rsid w:val="00CB7EA7"/>
    <w:rsid w:val="00CC073F"/>
    <w:rsid w:val="00CC0C4A"/>
    <w:rsid w:val="00CC0DDB"/>
    <w:rsid w:val="00CC16BB"/>
    <w:rsid w:val="00CC16D2"/>
    <w:rsid w:val="00CC17F0"/>
    <w:rsid w:val="00CC1853"/>
    <w:rsid w:val="00CC1F6A"/>
    <w:rsid w:val="00CC1FAE"/>
    <w:rsid w:val="00CC21AC"/>
    <w:rsid w:val="00CC2DB9"/>
    <w:rsid w:val="00CC3A23"/>
    <w:rsid w:val="00CC4411"/>
    <w:rsid w:val="00CC4425"/>
    <w:rsid w:val="00CC4B71"/>
    <w:rsid w:val="00CC4BA4"/>
    <w:rsid w:val="00CC4C25"/>
    <w:rsid w:val="00CC4EE7"/>
    <w:rsid w:val="00CC5271"/>
    <w:rsid w:val="00CC551A"/>
    <w:rsid w:val="00CC577B"/>
    <w:rsid w:val="00CC5992"/>
    <w:rsid w:val="00CC5D72"/>
    <w:rsid w:val="00CC6C46"/>
    <w:rsid w:val="00CC6D95"/>
    <w:rsid w:val="00CC737C"/>
    <w:rsid w:val="00CC7602"/>
    <w:rsid w:val="00CC77FD"/>
    <w:rsid w:val="00CC7FCD"/>
    <w:rsid w:val="00CD03BF"/>
    <w:rsid w:val="00CD087D"/>
    <w:rsid w:val="00CD0BA7"/>
    <w:rsid w:val="00CD0F5D"/>
    <w:rsid w:val="00CD173C"/>
    <w:rsid w:val="00CD1C0B"/>
    <w:rsid w:val="00CD1C78"/>
    <w:rsid w:val="00CD1EAF"/>
    <w:rsid w:val="00CD239A"/>
    <w:rsid w:val="00CD271E"/>
    <w:rsid w:val="00CD2AF1"/>
    <w:rsid w:val="00CD2B62"/>
    <w:rsid w:val="00CD3145"/>
    <w:rsid w:val="00CD334D"/>
    <w:rsid w:val="00CD355F"/>
    <w:rsid w:val="00CD426D"/>
    <w:rsid w:val="00CD431B"/>
    <w:rsid w:val="00CD47A2"/>
    <w:rsid w:val="00CD4D88"/>
    <w:rsid w:val="00CD4F69"/>
    <w:rsid w:val="00CD5512"/>
    <w:rsid w:val="00CD64DB"/>
    <w:rsid w:val="00CD6571"/>
    <w:rsid w:val="00CD6D15"/>
    <w:rsid w:val="00CD6E3D"/>
    <w:rsid w:val="00CD71AB"/>
    <w:rsid w:val="00CD74D0"/>
    <w:rsid w:val="00CD75E3"/>
    <w:rsid w:val="00CD7BD3"/>
    <w:rsid w:val="00CD7E09"/>
    <w:rsid w:val="00CD7F17"/>
    <w:rsid w:val="00CE0109"/>
    <w:rsid w:val="00CE0128"/>
    <w:rsid w:val="00CE045C"/>
    <w:rsid w:val="00CE0905"/>
    <w:rsid w:val="00CE094A"/>
    <w:rsid w:val="00CE139C"/>
    <w:rsid w:val="00CE1703"/>
    <w:rsid w:val="00CE1A4B"/>
    <w:rsid w:val="00CE1AFE"/>
    <w:rsid w:val="00CE1D1B"/>
    <w:rsid w:val="00CE1FC5"/>
    <w:rsid w:val="00CE2E1B"/>
    <w:rsid w:val="00CE321C"/>
    <w:rsid w:val="00CE37E7"/>
    <w:rsid w:val="00CE3D33"/>
    <w:rsid w:val="00CE3FEA"/>
    <w:rsid w:val="00CE4086"/>
    <w:rsid w:val="00CE46E5"/>
    <w:rsid w:val="00CE485A"/>
    <w:rsid w:val="00CE4C42"/>
    <w:rsid w:val="00CE4CF1"/>
    <w:rsid w:val="00CE5279"/>
    <w:rsid w:val="00CE531D"/>
    <w:rsid w:val="00CE534A"/>
    <w:rsid w:val="00CE5767"/>
    <w:rsid w:val="00CE5A31"/>
    <w:rsid w:val="00CE5A78"/>
    <w:rsid w:val="00CE5F63"/>
    <w:rsid w:val="00CE65E2"/>
    <w:rsid w:val="00CE6FFD"/>
    <w:rsid w:val="00CE7539"/>
    <w:rsid w:val="00CE78AE"/>
    <w:rsid w:val="00CE78F4"/>
    <w:rsid w:val="00CE7E62"/>
    <w:rsid w:val="00CF0374"/>
    <w:rsid w:val="00CF0744"/>
    <w:rsid w:val="00CF090C"/>
    <w:rsid w:val="00CF0CE0"/>
    <w:rsid w:val="00CF13A7"/>
    <w:rsid w:val="00CF15C6"/>
    <w:rsid w:val="00CF195E"/>
    <w:rsid w:val="00CF19DA"/>
    <w:rsid w:val="00CF1C7F"/>
    <w:rsid w:val="00CF1CC0"/>
    <w:rsid w:val="00CF1E61"/>
    <w:rsid w:val="00CF213B"/>
    <w:rsid w:val="00CF2483"/>
    <w:rsid w:val="00CF24F8"/>
    <w:rsid w:val="00CF2653"/>
    <w:rsid w:val="00CF2659"/>
    <w:rsid w:val="00CF2676"/>
    <w:rsid w:val="00CF2979"/>
    <w:rsid w:val="00CF2DDE"/>
    <w:rsid w:val="00CF32B0"/>
    <w:rsid w:val="00CF374F"/>
    <w:rsid w:val="00CF38BE"/>
    <w:rsid w:val="00CF38F1"/>
    <w:rsid w:val="00CF3BB1"/>
    <w:rsid w:val="00CF3D4B"/>
    <w:rsid w:val="00CF3DD1"/>
    <w:rsid w:val="00CF4247"/>
    <w:rsid w:val="00CF43D9"/>
    <w:rsid w:val="00CF49E4"/>
    <w:rsid w:val="00CF4B0E"/>
    <w:rsid w:val="00CF4B6E"/>
    <w:rsid w:val="00CF4C74"/>
    <w:rsid w:val="00CF4CBF"/>
    <w:rsid w:val="00CF4DD9"/>
    <w:rsid w:val="00CF5263"/>
    <w:rsid w:val="00CF567C"/>
    <w:rsid w:val="00CF57F1"/>
    <w:rsid w:val="00CF5954"/>
    <w:rsid w:val="00CF5F2C"/>
    <w:rsid w:val="00CF60B5"/>
    <w:rsid w:val="00CF6597"/>
    <w:rsid w:val="00CF6AB3"/>
    <w:rsid w:val="00CF6CB7"/>
    <w:rsid w:val="00CF71C5"/>
    <w:rsid w:val="00CF746A"/>
    <w:rsid w:val="00CF751F"/>
    <w:rsid w:val="00D00251"/>
    <w:rsid w:val="00D00266"/>
    <w:rsid w:val="00D00384"/>
    <w:rsid w:val="00D003EE"/>
    <w:rsid w:val="00D004AD"/>
    <w:rsid w:val="00D004FA"/>
    <w:rsid w:val="00D0068D"/>
    <w:rsid w:val="00D008D1"/>
    <w:rsid w:val="00D00E76"/>
    <w:rsid w:val="00D0107F"/>
    <w:rsid w:val="00D0113C"/>
    <w:rsid w:val="00D01363"/>
    <w:rsid w:val="00D0151F"/>
    <w:rsid w:val="00D01B21"/>
    <w:rsid w:val="00D01E2F"/>
    <w:rsid w:val="00D01E5D"/>
    <w:rsid w:val="00D020BF"/>
    <w:rsid w:val="00D0280E"/>
    <w:rsid w:val="00D03102"/>
    <w:rsid w:val="00D03727"/>
    <w:rsid w:val="00D0378A"/>
    <w:rsid w:val="00D037FE"/>
    <w:rsid w:val="00D03A78"/>
    <w:rsid w:val="00D03B0D"/>
    <w:rsid w:val="00D04257"/>
    <w:rsid w:val="00D0434F"/>
    <w:rsid w:val="00D04417"/>
    <w:rsid w:val="00D047AE"/>
    <w:rsid w:val="00D04C9C"/>
    <w:rsid w:val="00D05132"/>
    <w:rsid w:val="00D053EA"/>
    <w:rsid w:val="00D054E6"/>
    <w:rsid w:val="00D056F7"/>
    <w:rsid w:val="00D05C53"/>
    <w:rsid w:val="00D05EA9"/>
    <w:rsid w:val="00D062B4"/>
    <w:rsid w:val="00D0646C"/>
    <w:rsid w:val="00D06923"/>
    <w:rsid w:val="00D06CB8"/>
    <w:rsid w:val="00D07137"/>
    <w:rsid w:val="00D071F8"/>
    <w:rsid w:val="00D07252"/>
    <w:rsid w:val="00D074F4"/>
    <w:rsid w:val="00D07CE1"/>
    <w:rsid w:val="00D1026A"/>
    <w:rsid w:val="00D102B6"/>
    <w:rsid w:val="00D102C7"/>
    <w:rsid w:val="00D104AA"/>
    <w:rsid w:val="00D107CF"/>
    <w:rsid w:val="00D10A8A"/>
    <w:rsid w:val="00D10BC9"/>
    <w:rsid w:val="00D10CBA"/>
    <w:rsid w:val="00D110D7"/>
    <w:rsid w:val="00D1127F"/>
    <w:rsid w:val="00D116A3"/>
    <w:rsid w:val="00D11713"/>
    <w:rsid w:val="00D1199A"/>
    <w:rsid w:val="00D11A8F"/>
    <w:rsid w:val="00D11B0B"/>
    <w:rsid w:val="00D11BC1"/>
    <w:rsid w:val="00D11D3C"/>
    <w:rsid w:val="00D12102"/>
    <w:rsid w:val="00D121AF"/>
    <w:rsid w:val="00D12293"/>
    <w:rsid w:val="00D12F51"/>
    <w:rsid w:val="00D13055"/>
    <w:rsid w:val="00D13681"/>
    <w:rsid w:val="00D13B22"/>
    <w:rsid w:val="00D14123"/>
    <w:rsid w:val="00D14131"/>
    <w:rsid w:val="00D14236"/>
    <w:rsid w:val="00D14553"/>
    <w:rsid w:val="00D1459D"/>
    <w:rsid w:val="00D146E6"/>
    <w:rsid w:val="00D14DB1"/>
    <w:rsid w:val="00D14EEB"/>
    <w:rsid w:val="00D14FB0"/>
    <w:rsid w:val="00D15E17"/>
    <w:rsid w:val="00D15F43"/>
    <w:rsid w:val="00D15FF2"/>
    <w:rsid w:val="00D16E87"/>
    <w:rsid w:val="00D1746A"/>
    <w:rsid w:val="00D178E4"/>
    <w:rsid w:val="00D17C5E"/>
    <w:rsid w:val="00D17E84"/>
    <w:rsid w:val="00D17FE7"/>
    <w:rsid w:val="00D200CE"/>
    <w:rsid w:val="00D20118"/>
    <w:rsid w:val="00D20B8B"/>
    <w:rsid w:val="00D2122E"/>
    <w:rsid w:val="00D21251"/>
    <w:rsid w:val="00D214DE"/>
    <w:rsid w:val="00D214F1"/>
    <w:rsid w:val="00D21620"/>
    <w:rsid w:val="00D2162C"/>
    <w:rsid w:val="00D21896"/>
    <w:rsid w:val="00D21984"/>
    <w:rsid w:val="00D21A3C"/>
    <w:rsid w:val="00D22081"/>
    <w:rsid w:val="00D225B9"/>
    <w:rsid w:val="00D225E9"/>
    <w:rsid w:val="00D22990"/>
    <w:rsid w:val="00D22FF3"/>
    <w:rsid w:val="00D233F1"/>
    <w:rsid w:val="00D23614"/>
    <w:rsid w:val="00D23DA4"/>
    <w:rsid w:val="00D23E28"/>
    <w:rsid w:val="00D241E1"/>
    <w:rsid w:val="00D241F0"/>
    <w:rsid w:val="00D24703"/>
    <w:rsid w:val="00D24BE8"/>
    <w:rsid w:val="00D250E9"/>
    <w:rsid w:val="00D2559E"/>
    <w:rsid w:val="00D256F8"/>
    <w:rsid w:val="00D25996"/>
    <w:rsid w:val="00D261B9"/>
    <w:rsid w:val="00D261DF"/>
    <w:rsid w:val="00D26235"/>
    <w:rsid w:val="00D26537"/>
    <w:rsid w:val="00D2673F"/>
    <w:rsid w:val="00D267C1"/>
    <w:rsid w:val="00D26805"/>
    <w:rsid w:val="00D2685C"/>
    <w:rsid w:val="00D26A3B"/>
    <w:rsid w:val="00D26B2F"/>
    <w:rsid w:val="00D26B79"/>
    <w:rsid w:val="00D2751B"/>
    <w:rsid w:val="00D27B5E"/>
    <w:rsid w:val="00D27BA1"/>
    <w:rsid w:val="00D27DD2"/>
    <w:rsid w:val="00D27FA0"/>
    <w:rsid w:val="00D302FD"/>
    <w:rsid w:val="00D3038A"/>
    <w:rsid w:val="00D30832"/>
    <w:rsid w:val="00D30842"/>
    <w:rsid w:val="00D3096D"/>
    <w:rsid w:val="00D3098D"/>
    <w:rsid w:val="00D30C0A"/>
    <w:rsid w:val="00D31008"/>
    <w:rsid w:val="00D311FC"/>
    <w:rsid w:val="00D31929"/>
    <w:rsid w:val="00D31A02"/>
    <w:rsid w:val="00D31B62"/>
    <w:rsid w:val="00D321FE"/>
    <w:rsid w:val="00D3276A"/>
    <w:rsid w:val="00D327EB"/>
    <w:rsid w:val="00D32DD7"/>
    <w:rsid w:val="00D32F6E"/>
    <w:rsid w:val="00D331E8"/>
    <w:rsid w:val="00D3323C"/>
    <w:rsid w:val="00D33274"/>
    <w:rsid w:val="00D33456"/>
    <w:rsid w:val="00D3396F"/>
    <w:rsid w:val="00D33C73"/>
    <w:rsid w:val="00D33D4D"/>
    <w:rsid w:val="00D33EFC"/>
    <w:rsid w:val="00D33F98"/>
    <w:rsid w:val="00D34A0B"/>
    <w:rsid w:val="00D35417"/>
    <w:rsid w:val="00D35845"/>
    <w:rsid w:val="00D3596E"/>
    <w:rsid w:val="00D35B44"/>
    <w:rsid w:val="00D35BD7"/>
    <w:rsid w:val="00D35D2F"/>
    <w:rsid w:val="00D35E90"/>
    <w:rsid w:val="00D36234"/>
    <w:rsid w:val="00D36371"/>
    <w:rsid w:val="00D3689C"/>
    <w:rsid w:val="00D3736E"/>
    <w:rsid w:val="00D37A4C"/>
    <w:rsid w:val="00D37BF6"/>
    <w:rsid w:val="00D37CAD"/>
    <w:rsid w:val="00D4001B"/>
    <w:rsid w:val="00D405C0"/>
    <w:rsid w:val="00D40A89"/>
    <w:rsid w:val="00D41002"/>
    <w:rsid w:val="00D411CC"/>
    <w:rsid w:val="00D419EF"/>
    <w:rsid w:val="00D41CF7"/>
    <w:rsid w:val="00D42096"/>
    <w:rsid w:val="00D423FE"/>
    <w:rsid w:val="00D42534"/>
    <w:rsid w:val="00D4294C"/>
    <w:rsid w:val="00D42CA3"/>
    <w:rsid w:val="00D43037"/>
    <w:rsid w:val="00D437D8"/>
    <w:rsid w:val="00D43DFD"/>
    <w:rsid w:val="00D44385"/>
    <w:rsid w:val="00D446B5"/>
    <w:rsid w:val="00D4494D"/>
    <w:rsid w:val="00D44994"/>
    <w:rsid w:val="00D44A06"/>
    <w:rsid w:val="00D4585A"/>
    <w:rsid w:val="00D45885"/>
    <w:rsid w:val="00D45C99"/>
    <w:rsid w:val="00D45D71"/>
    <w:rsid w:val="00D45DF3"/>
    <w:rsid w:val="00D45E35"/>
    <w:rsid w:val="00D45EF2"/>
    <w:rsid w:val="00D45F93"/>
    <w:rsid w:val="00D46174"/>
    <w:rsid w:val="00D463FB"/>
    <w:rsid w:val="00D46608"/>
    <w:rsid w:val="00D46BC0"/>
    <w:rsid w:val="00D46E33"/>
    <w:rsid w:val="00D470E6"/>
    <w:rsid w:val="00D475D6"/>
    <w:rsid w:val="00D47763"/>
    <w:rsid w:val="00D47991"/>
    <w:rsid w:val="00D47DD0"/>
    <w:rsid w:val="00D50183"/>
    <w:rsid w:val="00D50395"/>
    <w:rsid w:val="00D50539"/>
    <w:rsid w:val="00D51B6D"/>
    <w:rsid w:val="00D51D12"/>
    <w:rsid w:val="00D527A3"/>
    <w:rsid w:val="00D5288E"/>
    <w:rsid w:val="00D528F0"/>
    <w:rsid w:val="00D52A67"/>
    <w:rsid w:val="00D52CB7"/>
    <w:rsid w:val="00D52D47"/>
    <w:rsid w:val="00D5351D"/>
    <w:rsid w:val="00D5362B"/>
    <w:rsid w:val="00D5380E"/>
    <w:rsid w:val="00D53D77"/>
    <w:rsid w:val="00D54145"/>
    <w:rsid w:val="00D544A5"/>
    <w:rsid w:val="00D54C40"/>
    <w:rsid w:val="00D54D92"/>
    <w:rsid w:val="00D55072"/>
    <w:rsid w:val="00D551B5"/>
    <w:rsid w:val="00D5530E"/>
    <w:rsid w:val="00D5567C"/>
    <w:rsid w:val="00D557C6"/>
    <w:rsid w:val="00D55C5B"/>
    <w:rsid w:val="00D55D47"/>
    <w:rsid w:val="00D56453"/>
    <w:rsid w:val="00D56DB2"/>
    <w:rsid w:val="00D56E92"/>
    <w:rsid w:val="00D5747F"/>
    <w:rsid w:val="00D57495"/>
    <w:rsid w:val="00D574FA"/>
    <w:rsid w:val="00D57A53"/>
    <w:rsid w:val="00D57B10"/>
    <w:rsid w:val="00D57E41"/>
    <w:rsid w:val="00D60092"/>
    <w:rsid w:val="00D606DC"/>
    <w:rsid w:val="00D60714"/>
    <w:rsid w:val="00D609B6"/>
    <w:rsid w:val="00D60A52"/>
    <w:rsid w:val="00D60C65"/>
    <w:rsid w:val="00D60C8D"/>
    <w:rsid w:val="00D60E86"/>
    <w:rsid w:val="00D60F48"/>
    <w:rsid w:val="00D61374"/>
    <w:rsid w:val="00D6168A"/>
    <w:rsid w:val="00D616A5"/>
    <w:rsid w:val="00D617F6"/>
    <w:rsid w:val="00D61FF0"/>
    <w:rsid w:val="00D62055"/>
    <w:rsid w:val="00D6211D"/>
    <w:rsid w:val="00D62167"/>
    <w:rsid w:val="00D62C97"/>
    <w:rsid w:val="00D6311C"/>
    <w:rsid w:val="00D632D9"/>
    <w:rsid w:val="00D63505"/>
    <w:rsid w:val="00D63517"/>
    <w:rsid w:val="00D63B75"/>
    <w:rsid w:val="00D63D6C"/>
    <w:rsid w:val="00D6452A"/>
    <w:rsid w:val="00D64727"/>
    <w:rsid w:val="00D64AC7"/>
    <w:rsid w:val="00D6579D"/>
    <w:rsid w:val="00D6587F"/>
    <w:rsid w:val="00D659B1"/>
    <w:rsid w:val="00D661DE"/>
    <w:rsid w:val="00D66280"/>
    <w:rsid w:val="00D663BF"/>
    <w:rsid w:val="00D663DB"/>
    <w:rsid w:val="00D666B6"/>
    <w:rsid w:val="00D66B77"/>
    <w:rsid w:val="00D66E18"/>
    <w:rsid w:val="00D6734D"/>
    <w:rsid w:val="00D678D5"/>
    <w:rsid w:val="00D679CF"/>
    <w:rsid w:val="00D679D3"/>
    <w:rsid w:val="00D67ECB"/>
    <w:rsid w:val="00D67F64"/>
    <w:rsid w:val="00D7071B"/>
    <w:rsid w:val="00D708B0"/>
    <w:rsid w:val="00D70C2C"/>
    <w:rsid w:val="00D70D49"/>
    <w:rsid w:val="00D71224"/>
    <w:rsid w:val="00D712A8"/>
    <w:rsid w:val="00D712E3"/>
    <w:rsid w:val="00D71396"/>
    <w:rsid w:val="00D71707"/>
    <w:rsid w:val="00D71742"/>
    <w:rsid w:val="00D71BAE"/>
    <w:rsid w:val="00D71CF9"/>
    <w:rsid w:val="00D71EE9"/>
    <w:rsid w:val="00D7227A"/>
    <w:rsid w:val="00D7279C"/>
    <w:rsid w:val="00D72898"/>
    <w:rsid w:val="00D72AC9"/>
    <w:rsid w:val="00D72BDA"/>
    <w:rsid w:val="00D72E10"/>
    <w:rsid w:val="00D72FD6"/>
    <w:rsid w:val="00D7356F"/>
    <w:rsid w:val="00D73587"/>
    <w:rsid w:val="00D7360F"/>
    <w:rsid w:val="00D73EBB"/>
    <w:rsid w:val="00D741CE"/>
    <w:rsid w:val="00D745F7"/>
    <w:rsid w:val="00D74C80"/>
    <w:rsid w:val="00D751FB"/>
    <w:rsid w:val="00D7538F"/>
    <w:rsid w:val="00D754D6"/>
    <w:rsid w:val="00D75B88"/>
    <w:rsid w:val="00D75E12"/>
    <w:rsid w:val="00D75EC5"/>
    <w:rsid w:val="00D761AA"/>
    <w:rsid w:val="00D764EE"/>
    <w:rsid w:val="00D7655D"/>
    <w:rsid w:val="00D766DF"/>
    <w:rsid w:val="00D76858"/>
    <w:rsid w:val="00D769FA"/>
    <w:rsid w:val="00D76FAE"/>
    <w:rsid w:val="00D777D7"/>
    <w:rsid w:val="00D77ACE"/>
    <w:rsid w:val="00D80298"/>
    <w:rsid w:val="00D803D6"/>
    <w:rsid w:val="00D807A0"/>
    <w:rsid w:val="00D80AB8"/>
    <w:rsid w:val="00D80F46"/>
    <w:rsid w:val="00D81384"/>
    <w:rsid w:val="00D81792"/>
    <w:rsid w:val="00D819B1"/>
    <w:rsid w:val="00D81A14"/>
    <w:rsid w:val="00D81AE5"/>
    <w:rsid w:val="00D82046"/>
    <w:rsid w:val="00D82059"/>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967"/>
    <w:rsid w:val="00D86EAC"/>
    <w:rsid w:val="00D87175"/>
    <w:rsid w:val="00D879F1"/>
    <w:rsid w:val="00D87ABF"/>
    <w:rsid w:val="00D87DA9"/>
    <w:rsid w:val="00D90141"/>
    <w:rsid w:val="00D90396"/>
    <w:rsid w:val="00D906DB"/>
    <w:rsid w:val="00D90B9F"/>
    <w:rsid w:val="00D90CB1"/>
    <w:rsid w:val="00D90CD3"/>
    <w:rsid w:val="00D90F24"/>
    <w:rsid w:val="00D9103A"/>
    <w:rsid w:val="00D915F8"/>
    <w:rsid w:val="00D9174B"/>
    <w:rsid w:val="00D919E6"/>
    <w:rsid w:val="00D91A95"/>
    <w:rsid w:val="00D91BE1"/>
    <w:rsid w:val="00D9249F"/>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5FF"/>
    <w:rsid w:val="00D97657"/>
    <w:rsid w:val="00D97884"/>
    <w:rsid w:val="00DA0362"/>
    <w:rsid w:val="00DA08C8"/>
    <w:rsid w:val="00DA0A7F"/>
    <w:rsid w:val="00DA0CB0"/>
    <w:rsid w:val="00DA0FF4"/>
    <w:rsid w:val="00DA1333"/>
    <w:rsid w:val="00DA1401"/>
    <w:rsid w:val="00DA150F"/>
    <w:rsid w:val="00DA1BBF"/>
    <w:rsid w:val="00DA1C31"/>
    <w:rsid w:val="00DA1C50"/>
    <w:rsid w:val="00DA20BC"/>
    <w:rsid w:val="00DA2562"/>
    <w:rsid w:val="00DA2ED7"/>
    <w:rsid w:val="00DA3126"/>
    <w:rsid w:val="00DA31DE"/>
    <w:rsid w:val="00DA3621"/>
    <w:rsid w:val="00DA3969"/>
    <w:rsid w:val="00DA3E7A"/>
    <w:rsid w:val="00DA411E"/>
    <w:rsid w:val="00DA430C"/>
    <w:rsid w:val="00DA4456"/>
    <w:rsid w:val="00DA47DC"/>
    <w:rsid w:val="00DA53AF"/>
    <w:rsid w:val="00DA5ACD"/>
    <w:rsid w:val="00DA5CDD"/>
    <w:rsid w:val="00DA5EBB"/>
    <w:rsid w:val="00DA6069"/>
    <w:rsid w:val="00DA615D"/>
    <w:rsid w:val="00DA6598"/>
    <w:rsid w:val="00DA674F"/>
    <w:rsid w:val="00DA6C0F"/>
    <w:rsid w:val="00DA702F"/>
    <w:rsid w:val="00DA7147"/>
    <w:rsid w:val="00DA7356"/>
    <w:rsid w:val="00DA7524"/>
    <w:rsid w:val="00DA7F8A"/>
    <w:rsid w:val="00DB007A"/>
    <w:rsid w:val="00DB0176"/>
    <w:rsid w:val="00DB0404"/>
    <w:rsid w:val="00DB06AA"/>
    <w:rsid w:val="00DB0A2B"/>
    <w:rsid w:val="00DB11F8"/>
    <w:rsid w:val="00DB1215"/>
    <w:rsid w:val="00DB16CE"/>
    <w:rsid w:val="00DB17A1"/>
    <w:rsid w:val="00DB18F8"/>
    <w:rsid w:val="00DB1CD0"/>
    <w:rsid w:val="00DB1F2A"/>
    <w:rsid w:val="00DB24EC"/>
    <w:rsid w:val="00DB297F"/>
    <w:rsid w:val="00DB2A76"/>
    <w:rsid w:val="00DB2F1D"/>
    <w:rsid w:val="00DB3010"/>
    <w:rsid w:val="00DB3153"/>
    <w:rsid w:val="00DB317A"/>
    <w:rsid w:val="00DB392B"/>
    <w:rsid w:val="00DB3A39"/>
    <w:rsid w:val="00DB3B82"/>
    <w:rsid w:val="00DB3E71"/>
    <w:rsid w:val="00DB4505"/>
    <w:rsid w:val="00DB4613"/>
    <w:rsid w:val="00DB485D"/>
    <w:rsid w:val="00DB48B9"/>
    <w:rsid w:val="00DB4E04"/>
    <w:rsid w:val="00DB4FF3"/>
    <w:rsid w:val="00DB5B9C"/>
    <w:rsid w:val="00DB6063"/>
    <w:rsid w:val="00DB6198"/>
    <w:rsid w:val="00DB62AD"/>
    <w:rsid w:val="00DB69EF"/>
    <w:rsid w:val="00DB6D3A"/>
    <w:rsid w:val="00DB7735"/>
    <w:rsid w:val="00DB7929"/>
    <w:rsid w:val="00DB7C52"/>
    <w:rsid w:val="00DC0024"/>
    <w:rsid w:val="00DC01CE"/>
    <w:rsid w:val="00DC088D"/>
    <w:rsid w:val="00DC10A3"/>
    <w:rsid w:val="00DC1327"/>
    <w:rsid w:val="00DC1350"/>
    <w:rsid w:val="00DC1945"/>
    <w:rsid w:val="00DC1DDA"/>
    <w:rsid w:val="00DC2068"/>
    <w:rsid w:val="00DC20FC"/>
    <w:rsid w:val="00DC2AE3"/>
    <w:rsid w:val="00DC3237"/>
    <w:rsid w:val="00DC38C0"/>
    <w:rsid w:val="00DC41A4"/>
    <w:rsid w:val="00DC4281"/>
    <w:rsid w:val="00DC4398"/>
    <w:rsid w:val="00DC54CD"/>
    <w:rsid w:val="00DC5672"/>
    <w:rsid w:val="00DC58A1"/>
    <w:rsid w:val="00DC5EBC"/>
    <w:rsid w:val="00DC60A2"/>
    <w:rsid w:val="00DC640D"/>
    <w:rsid w:val="00DC6600"/>
    <w:rsid w:val="00DC6641"/>
    <w:rsid w:val="00DC66F4"/>
    <w:rsid w:val="00DC67BD"/>
    <w:rsid w:val="00DC67F5"/>
    <w:rsid w:val="00DC68F8"/>
    <w:rsid w:val="00DC6924"/>
    <w:rsid w:val="00DC6DA9"/>
    <w:rsid w:val="00DC71F2"/>
    <w:rsid w:val="00DD0705"/>
    <w:rsid w:val="00DD1021"/>
    <w:rsid w:val="00DD1251"/>
    <w:rsid w:val="00DD1365"/>
    <w:rsid w:val="00DD1644"/>
    <w:rsid w:val="00DD1858"/>
    <w:rsid w:val="00DD1A5D"/>
    <w:rsid w:val="00DD1B2D"/>
    <w:rsid w:val="00DD1BCB"/>
    <w:rsid w:val="00DD2025"/>
    <w:rsid w:val="00DD22EA"/>
    <w:rsid w:val="00DD23A0"/>
    <w:rsid w:val="00DD270C"/>
    <w:rsid w:val="00DD2D33"/>
    <w:rsid w:val="00DD2F05"/>
    <w:rsid w:val="00DD2F09"/>
    <w:rsid w:val="00DD3255"/>
    <w:rsid w:val="00DD32DF"/>
    <w:rsid w:val="00DD37AE"/>
    <w:rsid w:val="00DD3A53"/>
    <w:rsid w:val="00DD3B07"/>
    <w:rsid w:val="00DD3CC7"/>
    <w:rsid w:val="00DD3EF5"/>
    <w:rsid w:val="00DD414B"/>
    <w:rsid w:val="00DD45E4"/>
    <w:rsid w:val="00DD4838"/>
    <w:rsid w:val="00DD4D1E"/>
    <w:rsid w:val="00DD5212"/>
    <w:rsid w:val="00DD536D"/>
    <w:rsid w:val="00DD53E2"/>
    <w:rsid w:val="00DD53FA"/>
    <w:rsid w:val="00DD5967"/>
    <w:rsid w:val="00DD5DC5"/>
    <w:rsid w:val="00DD5F42"/>
    <w:rsid w:val="00DD617B"/>
    <w:rsid w:val="00DD68E0"/>
    <w:rsid w:val="00DD7BB9"/>
    <w:rsid w:val="00DE06BE"/>
    <w:rsid w:val="00DE080E"/>
    <w:rsid w:val="00DE0870"/>
    <w:rsid w:val="00DE0B41"/>
    <w:rsid w:val="00DE0E59"/>
    <w:rsid w:val="00DE0EFE"/>
    <w:rsid w:val="00DE0F6C"/>
    <w:rsid w:val="00DE1106"/>
    <w:rsid w:val="00DE167A"/>
    <w:rsid w:val="00DE17B4"/>
    <w:rsid w:val="00DE219B"/>
    <w:rsid w:val="00DE22F1"/>
    <w:rsid w:val="00DE2326"/>
    <w:rsid w:val="00DE243F"/>
    <w:rsid w:val="00DE2B00"/>
    <w:rsid w:val="00DE2DEE"/>
    <w:rsid w:val="00DE3180"/>
    <w:rsid w:val="00DE324C"/>
    <w:rsid w:val="00DE3D75"/>
    <w:rsid w:val="00DE3E86"/>
    <w:rsid w:val="00DE4045"/>
    <w:rsid w:val="00DE4B36"/>
    <w:rsid w:val="00DE4B5B"/>
    <w:rsid w:val="00DE4CEA"/>
    <w:rsid w:val="00DE4D3E"/>
    <w:rsid w:val="00DE505F"/>
    <w:rsid w:val="00DE52E3"/>
    <w:rsid w:val="00DE5D39"/>
    <w:rsid w:val="00DE627E"/>
    <w:rsid w:val="00DE6448"/>
    <w:rsid w:val="00DE684F"/>
    <w:rsid w:val="00DE7338"/>
    <w:rsid w:val="00DE78BE"/>
    <w:rsid w:val="00DE7983"/>
    <w:rsid w:val="00DE7C00"/>
    <w:rsid w:val="00DE7D1A"/>
    <w:rsid w:val="00DF0279"/>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2F03"/>
    <w:rsid w:val="00DF3D06"/>
    <w:rsid w:val="00DF4572"/>
    <w:rsid w:val="00DF4658"/>
    <w:rsid w:val="00DF4FC3"/>
    <w:rsid w:val="00DF5377"/>
    <w:rsid w:val="00DF55CD"/>
    <w:rsid w:val="00DF5A63"/>
    <w:rsid w:val="00DF6427"/>
    <w:rsid w:val="00DF6458"/>
    <w:rsid w:val="00DF6C8B"/>
    <w:rsid w:val="00DF6F17"/>
    <w:rsid w:val="00DF72AF"/>
    <w:rsid w:val="00DF73AE"/>
    <w:rsid w:val="00DF7709"/>
    <w:rsid w:val="00DF78FA"/>
    <w:rsid w:val="00DF798D"/>
    <w:rsid w:val="00DF79A0"/>
    <w:rsid w:val="00DF7E29"/>
    <w:rsid w:val="00DF7EDE"/>
    <w:rsid w:val="00E002F1"/>
    <w:rsid w:val="00E00351"/>
    <w:rsid w:val="00E00479"/>
    <w:rsid w:val="00E00585"/>
    <w:rsid w:val="00E0061F"/>
    <w:rsid w:val="00E0082C"/>
    <w:rsid w:val="00E00C34"/>
    <w:rsid w:val="00E00F49"/>
    <w:rsid w:val="00E010D7"/>
    <w:rsid w:val="00E01196"/>
    <w:rsid w:val="00E017FF"/>
    <w:rsid w:val="00E019B0"/>
    <w:rsid w:val="00E019C2"/>
    <w:rsid w:val="00E01D81"/>
    <w:rsid w:val="00E01DAA"/>
    <w:rsid w:val="00E02222"/>
    <w:rsid w:val="00E023E5"/>
    <w:rsid w:val="00E02432"/>
    <w:rsid w:val="00E02635"/>
    <w:rsid w:val="00E029FE"/>
    <w:rsid w:val="00E03CC6"/>
    <w:rsid w:val="00E03D9B"/>
    <w:rsid w:val="00E03EB8"/>
    <w:rsid w:val="00E03F70"/>
    <w:rsid w:val="00E04022"/>
    <w:rsid w:val="00E04496"/>
    <w:rsid w:val="00E04837"/>
    <w:rsid w:val="00E04A85"/>
    <w:rsid w:val="00E04DF6"/>
    <w:rsid w:val="00E059DB"/>
    <w:rsid w:val="00E05BBD"/>
    <w:rsid w:val="00E06036"/>
    <w:rsid w:val="00E0728F"/>
    <w:rsid w:val="00E0755C"/>
    <w:rsid w:val="00E07655"/>
    <w:rsid w:val="00E077B3"/>
    <w:rsid w:val="00E07C4F"/>
    <w:rsid w:val="00E10C8D"/>
    <w:rsid w:val="00E1156B"/>
    <w:rsid w:val="00E1169C"/>
    <w:rsid w:val="00E11F28"/>
    <w:rsid w:val="00E120E7"/>
    <w:rsid w:val="00E123F8"/>
    <w:rsid w:val="00E12A13"/>
    <w:rsid w:val="00E12EDB"/>
    <w:rsid w:val="00E1313C"/>
    <w:rsid w:val="00E1327F"/>
    <w:rsid w:val="00E13383"/>
    <w:rsid w:val="00E13A78"/>
    <w:rsid w:val="00E13D96"/>
    <w:rsid w:val="00E14149"/>
    <w:rsid w:val="00E141B4"/>
    <w:rsid w:val="00E14488"/>
    <w:rsid w:val="00E149B0"/>
    <w:rsid w:val="00E14A7E"/>
    <w:rsid w:val="00E14CBF"/>
    <w:rsid w:val="00E151E1"/>
    <w:rsid w:val="00E153AE"/>
    <w:rsid w:val="00E1557B"/>
    <w:rsid w:val="00E17113"/>
    <w:rsid w:val="00E17221"/>
    <w:rsid w:val="00E17619"/>
    <w:rsid w:val="00E17805"/>
    <w:rsid w:val="00E2015E"/>
    <w:rsid w:val="00E20234"/>
    <w:rsid w:val="00E206D4"/>
    <w:rsid w:val="00E208CB"/>
    <w:rsid w:val="00E20F79"/>
    <w:rsid w:val="00E2109E"/>
    <w:rsid w:val="00E21278"/>
    <w:rsid w:val="00E212AB"/>
    <w:rsid w:val="00E214E0"/>
    <w:rsid w:val="00E21823"/>
    <w:rsid w:val="00E21BC7"/>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4F73"/>
    <w:rsid w:val="00E25651"/>
    <w:rsid w:val="00E25710"/>
    <w:rsid w:val="00E25D74"/>
    <w:rsid w:val="00E25F89"/>
    <w:rsid w:val="00E272CF"/>
    <w:rsid w:val="00E27830"/>
    <w:rsid w:val="00E27A56"/>
    <w:rsid w:val="00E27AF2"/>
    <w:rsid w:val="00E27C41"/>
    <w:rsid w:val="00E27DBD"/>
    <w:rsid w:val="00E303FD"/>
    <w:rsid w:val="00E30BC5"/>
    <w:rsid w:val="00E30C02"/>
    <w:rsid w:val="00E30CF5"/>
    <w:rsid w:val="00E310BE"/>
    <w:rsid w:val="00E31191"/>
    <w:rsid w:val="00E319FC"/>
    <w:rsid w:val="00E31B8C"/>
    <w:rsid w:val="00E31C1A"/>
    <w:rsid w:val="00E32086"/>
    <w:rsid w:val="00E3223C"/>
    <w:rsid w:val="00E32AE7"/>
    <w:rsid w:val="00E32D62"/>
    <w:rsid w:val="00E3325D"/>
    <w:rsid w:val="00E334B4"/>
    <w:rsid w:val="00E33963"/>
    <w:rsid w:val="00E339DC"/>
    <w:rsid w:val="00E33E15"/>
    <w:rsid w:val="00E342A1"/>
    <w:rsid w:val="00E344A5"/>
    <w:rsid w:val="00E3473A"/>
    <w:rsid w:val="00E34CE0"/>
    <w:rsid w:val="00E34E5E"/>
    <w:rsid w:val="00E34E71"/>
    <w:rsid w:val="00E3517D"/>
    <w:rsid w:val="00E3548C"/>
    <w:rsid w:val="00E35B9C"/>
    <w:rsid w:val="00E35DE2"/>
    <w:rsid w:val="00E35F8B"/>
    <w:rsid w:val="00E361B8"/>
    <w:rsid w:val="00E3682E"/>
    <w:rsid w:val="00E36A1B"/>
    <w:rsid w:val="00E36F51"/>
    <w:rsid w:val="00E37304"/>
    <w:rsid w:val="00E37345"/>
    <w:rsid w:val="00E37B1D"/>
    <w:rsid w:val="00E37F38"/>
    <w:rsid w:val="00E4057C"/>
    <w:rsid w:val="00E41134"/>
    <w:rsid w:val="00E411DE"/>
    <w:rsid w:val="00E4130C"/>
    <w:rsid w:val="00E416E5"/>
    <w:rsid w:val="00E41BCF"/>
    <w:rsid w:val="00E429ED"/>
    <w:rsid w:val="00E42C43"/>
    <w:rsid w:val="00E431C5"/>
    <w:rsid w:val="00E43513"/>
    <w:rsid w:val="00E4395F"/>
    <w:rsid w:val="00E43989"/>
    <w:rsid w:val="00E43F37"/>
    <w:rsid w:val="00E4418B"/>
    <w:rsid w:val="00E442F7"/>
    <w:rsid w:val="00E4431D"/>
    <w:rsid w:val="00E44962"/>
    <w:rsid w:val="00E45012"/>
    <w:rsid w:val="00E450ED"/>
    <w:rsid w:val="00E4562C"/>
    <w:rsid w:val="00E457C7"/>
    <w:rsid w:val="00E458E7"/>
    <w:rsid w:val="00E46060"/>
    <w:rsid w:val="00E46233"/>
    <w:rsid w:val="00E46425"/>
    <w:rsid w:val="00E46C40"/>
    <w:rsid w:val="00E47058"/>
    <w:rsid w:val="00E477DF"/>
    <w:rsid w:val="00E4791B"/>
    <w:rsid w:val="00E47E31"/>
    <w:rsid w:val="00E50AC6"/>
    <w:rsid w:val="00E50B01"/>
    <w:rsid w:val="00E50FE3"/>
    <w:rsid w:val="00E5148F"/>
    <w:rsid w:val="00E515A7"/>
    <w:rsid w:val="00E51A73"/>
    <w:rsid w:val="00E51DDD"/>
    <w:rsid w:val="00E51FDD"/>
    <w:rsid w:val="00E52435"/>
    <w:rsid w:val="00E524EA"/>
    <w:rsid w:val="00E52A33"/>
    <w:rsid w:val="00E52D20"/>
    <w:rsid w:val="00E53122"/>
    <w:rsid w:val="00E53364"/>
    <w:rsid w:val="00E534C2"/>
    <w:rsid w:val="00E5351B"/>
    <w:rsid w:val="00E53985"/>
    <w:rsid w:val="00E53FA8"/>
    <w:rsid w:val="00E53FA9"/>
    <w:rsid w:val="00E5414C"/>
    <w:rsid w:val="00E547B3"/>
    <w:rsid w:val="00E54EE7"/>
    <w:rsid w:val="00E55794"/>
    <w:rsid w:val="00E55A8C"/>
    <w:rsid w:val="00E55B6F"/>
    <w:rsid w:val="00E55E47"/>
    <w:rsid w:val="00E566E9"/>
    <w:rsid w:val="00E56A6A"/>
    <w:rsid w:val="00E56C12"/>
    <w:rsid w:val="00E5733D"/>
    <w:rsid w:val="00E57EE0"/>
    <w:rsid w:val="00E600EB"/>
    <w:rsid w:val="00E603B1"/>
    <w:rsid w:val="00E61CC0"/>
    <w:rsid w:val="00E61E03"/>
    <w:rsid w:val="00E625E9"/>
    <w:rsid w:val="00E6277B"/>
    <w:rsid w:val="00E62ABE"/>
    <w:rsid w:val="00E62CEB"/>
    <w:rsid w:val="00E6333B"/>
    <w:rsid w:val="00E635E3"/>
    <w:rsid w:val="00E63DCC"/>
    <w:rsid w:val="00E64424"/>
    <w:rsid w:val="00E64580"/>
    <w:rsid w:val="00E648C5"/>
    <w:rsid w:val="00E64AC8"/>
    <w:rsid w:val="00E64C99"/>
    <w:rsid w:val="00E64CD3"/>
    <w:rsid w:val="00E64F82"/>
    <w:rsid w:val="00E65A9A"/>
    <w:rsid w:val="00E65BBC"/>
    <w:rsid w:val="00E65D01"/>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4EB"/>
    <w:rsid w:val="00E7080C"/>
    <w:rsid w:val="00E70853"/>
    <w:rsid w:val="00E70BC7"/>
    <w:rsid w:val="00E70FBC"/>
    <w:rsid w:val="00E7115A"/>
    <w:rsid w:val="00E7117B"/>
    <w:rsid w:val="00E7131B"/>
    <w:rsid w:val="00E7152F"/>
    <w:rsid w:val="00E71B2D"/>
    <w:rsid w:val="00E71B2E"/>
    <w:rsid w:val="00E71BFB"/>
    <w:rsid w:val="00E71E35"/>
    <w:rsid w:val="00E71FE7"/>
    <w:rsid w:val="00E72B52"/>
    <w:rsid w:val="00E72C01"/>
    <w:rsid w:val="00E72D36"/>
    <w:rsid w:val="00E740DA"/>
    <w:rsid w:val="00E741AC"/>
    <w:rsid w:val="00E745D4"/>
    <w:rsid w:val="00E7462E"/>
    <w:rsid w:val="00E7486D"/>
    <w:rsid w:val="00E74A6F"/>
    <w:rsid w:val="00E74B04"/>
    <w:rsid w:val="00E75082"/>
    <w:rsid w:val="00E75174"/>
    <w:rsid w:val="00E751AD"/>
    <w:rsid w:val="00E752F9"/>
    <w:rsid w:val="00E756C4"/>
    <w:rsid w:val="00E7570D"/>
    <w:rsid w:val="00E7585D"/>
    <w:rsid w:val="00E75EBA"/>
    <w:rsid w:val="00E75F98"/>
    <w:rsid w:val="00E763B4"/>
    <w:rsid w:val="00E76615"/>
    <w:rsid w:val="00E766B1"/>
    <w:rsid w:val="00E76BBB"/>
    <w:rsid w:val="00E76D5A"/>
    <w:rsid w:val="00E76FDB"/>
    <w:rsid w:val="00E77691"/>
    <w:rsid w:val="00E7780F"/>
    <w:rsid w:val="00E77848"/>
    <w:rsid w:val="00E77A94"/>
    <w:rsid w:val="00E77D87"/>
    <w:rsid w:val="00E80009"/>
    <w:rsid w:val="00E8003B"/>
    <w:rsid w:val="00E80514"/>
    <w:rsid w:val="00E80D07"/>
    <w:rsid w:val="00E80E59"/>
    <w:rsid w:val="00E80E5B"/>
    <w:rsid w:val="00E80F39"/>
    <w:rsid w:val="00E812C4"/>
    <w:rsid w:val="00E816C5"/>
    <w:rsid w:val="00E81787"/>
    <w:rsid w:val="00E81B2C"/>
    <w:rsid w:val="00E81CE0"/>
    <w:rsid w:val="00E81D27"/>
    <w:rsid w:val="00E81E7C"/>
    <w:rsid w:val="00E8224D"/>
    <w:rsid w:val="00E82A25"/>
    <w:rsid w:val="00E82FAC"/>
    <w:rsid w:val="00E83141"/>
    <w:rsid w:val="00E83474"/>
    <w:rsid w:val="00E83A29"/>
    <w:rsid w:val="00E83BED"/>
    <w:rsid w:val="00E843B7"/>
    <w:rsid w:val="00E8445C"/>
    <w:rsid w:val="00E8466F"/>
    <w:rsid w:val="00E84CEE"/>
    <w:rsid w:val="00E8519F"/>
    <w:rsid w:val="00E85CC3"/>
    <w:rsid w:val="00E86130"/>
    <w:rsid w:val="00E8644A"/>
    <w:rsid w:val="00E8648E"/>
    <w:rsid w:val="00E86640"/>
    <w:rsid w:val="00E86949"/>
    <w:rsid w:val="00E86CCC"/>
    <w:rsid w:val="00E86E12"/>
    <w:rsid w:val="00E87095"/>
    <w:rsid w:val="00E87344"/>
    <w:rsid w:val="00E87BDD"/>
    <w:rsid w:val="00E87BF4"/>
    <w:rsid w:val="00E87D29"/>
    <w:rsid w:val="00E9003B"/>
    <w:rsid w:val="00E90279"/>
    <w:rsid w:val="00E90635"/>
    <w:rsid w:val="00E909A1"/>
    <w:rsid w:val="00E90BFF"/>
    <w:rsid w:val="00E90E44"/>
    <w:rsid w:val="00E9130E"/>
    <w:rsid w:val="00E91526"/>
    <w:rsid w:val="00E91575"/>
    <w:rsid w:val="00E915A2"/>
    <w:rsid w:val="00E91F04"/>
    <w:rsid w:val="00E91F35"/>
    <w:rsid w:val="00E9209B"/>
    <w:rsid w:val="00E92B8F"/>
    <w:rsid w:val="00E92BFD"/>
    <w:rsid w:val="00E9340A"/>
    <w:rsid w:val="00E938C8"/>
    <w:rsid w:val="00E948F2"/>
    <w:rsid w:val="00E94D99"/>
    <w:rsid w:val="00E94EE2"/>
    <w:rsid w:val="00E9550C"/>
    <w:rsid w:val="00E956D3"/>
    <w:rsid w:val="00E95B0C"/>
    <w:rsid w:val="00E95BA6"/>
    <w:rsid w:val="00E95BF0"/>
    <w:rsid w:val="00E95E79"/>
    <w:rsid w:val="00E9671C"/>
    <w:rsid w:val="00E96944"/>
    <w:rsid w:val="00E9697B"/>
    <w:rsid w:val="00E970DA"/>
    <w:rsid w:val="00E97591"/>
    <w:rsid w:val="00E97648"/>
    <w:rsid w:val="00E97702"/>
    <w:rsid w:val="00E9778F"/>
    <w:rsid w:val="00E977B7"/>
    <w:rsid w:val="00E97A91"/>
    <w:rsid w:val="00EA0B65"/>
    <w:rsid w:val="00EA0D46"/>
    <w:rsid w:val="00EA0E4A"/>
    <w:rsid w:val="00EA1458"/>
    <w:rsid w:val="00EA1A54"/>
    <w:rsid w:val="00EA1AA9"/>
    <w:rsid w:val="00EA1F97"/>
    <w:rsid w:val="00EA2226"/>
    <w:rsid w:val="00EA22DC"/>
    <w:rsid w:val="00EA24F6"/>
    <w:rsid w:val="00EA2559"/>
    <w:rsid w:val="00EA26FC"/>
    <w:rsid w:val="00EA27C0"/>
    <w:rsid w:val="00EA2C2D"/>
    <w:rsid w:val="00EA39C1"/>
    <w:rsid w:val="00EA3B2F"/>
    <w:rsid w:val="00EA3B5A"/>
    <w:rsid w:val="00EA3BE1"/>
    <w:rsid w:val="00EA3F4C"/>
    <w:rsid w:val="00EA410E"/>
    <w:rsid w:val="00EA42C3"/>
    <w:rsid w:val="00EA4B8F"/>
    <w:rsid w:val="00EA4FD1"/>
    <w:rsid w:val="00EA53C2"/>
    <w:rsid w:val="00EA5695"/>
    <w:rsid w:val="00EA59DB"/>
    <w:rsid w:val="00EA5B0A"/>
    <w:rsid w:val="00EA5C86"/>
    <w:rsid w:val="00EA5D8D"/>
    <w:rsid w:val="00EA6202"/>
    <w:rsid w:val="00EA6410"/>
    <w:rsid w:val="00EA65AD"/>
    <w:rsid w:val="00EA6B9C"/>
    <w:rsid w:val="00EA6BF2"/>
    <w:rsid w:val="00EA6E2F"/>
    <w:rsid w:val="00EA74A3"/>
    <w:rsid w:val="00EA784A"/>
    <w:rsid w:val="00EA7FCF"/>
    <w:rsid w:val="00EB069E"/>
    <w:rsid w:val="00EB0721"/>
    <w:rsid w:val="00EB07F7"/>
    <w:rsid w:val="00EB0A59"/>
    <w:rsid w:val="00EB0C50"/>
    <w:rsid w:val="00EB0CA3"/>
    <w:rsid w:val="00EB0CFE"/>
    <w:rsid w:val="00EB104F"/>
    <w:rsid w:val="00EB113E"/>
    <w:rsid w:val="00EB1B27"/>
    <w:rsid w:val="00EB1B85"/>
    <w:rsid w:val="00EB1B9B"/>
    <w:rsid w:val="00EB1DA8"/>
    <w:rsid w:val="00EB1FEE"/>
    <w:rsid w:val="00EB2045"/>
    <w:rsid w:val="00EB205D"/>
    <w:rsid w:val="00EB2B89"/>
    <w:rsid w:val="00EB2CA5"/>
    <w:rsid w:val="00EB2DA5"/>
    <w:rsid w:val="00EB2FC2"/>
    <w:rsid w:val="00EB3197"/>
    <w:rsid w:val="00EB3426"/>
    <w:rsid w:val="00EB35D2"/>
    <w:rsid w:val="00EB3869"/>
    <w:rsid w:val="00EB3D55"/>
    <w:rsid w:val="00EB3F92"/>
    <w:rsid w:val="00EB46F3"/>
    <w:rsid w:val="00EB4B20"/>
    <w:rsid w:val="00EB4CFF"/>
    <w:rsid w:val="00EB526D"/>
    <w:rsid w:val="00EB5476"/>
    <w:rsid w:val="00EB5C2F"/>
    <w:rsid w:val="00EB600B"/>
    <w:rsid w:val="00EB7056"/>
    <w:rsid w:val="00EB70B0"/>
    <w:rsid w:val="00EB7226"/>
    <w:rsid w:val="00EB7633"/>
    <w:rsid w:val="00EB7736"/>
    <w:rsid w:val="00EB78FC"/>
    <w:rsid w:val="00EB79F6"/>
    <w:rsid w:val="00EB7A92"/>
    <w:rsid w:val="00EB7B50"/>
    <w:rsid w:val="00EC00DA"/>
    <w:rsid w:val="00EC025A"/>
    <w:rsid w:val="00EC076C"/>
    <w:rsid w:val="00EC0CA3"/>
    <w:rsid w:val="00EC0DAF"/>
    <w:rsid w:val="00EC0FAD"/>
    <w:rsid w:val="00EC1092"/>
    <w:rsid w:val="00EC1243"/>
    <w:rsid w:val="00EC1929"/>
    <w:rsid w:val="00EC199F"/>
    <w:rsid w:val="00EC20DD"/>
    <w:rsid w:val="00EC210F"/>
    <w:rsid w:val="00EC21B2"/>
    <w:rsid w:val="00EC2430"/>
    <w:rsid w:val="00EC2A74"/>
    <w:rsid w:val="00EC2BD7"/>
    <w:rsid w:val="00EC2E2D"/>
    <w:rsid w:val="00EC31BD"/>
    <w:rsid w:val="00EC35F7"/>
    <w:rsid w:val="00EC3C99"/>
    <w:rsid w:val="00EC3D13"/>
    <w:rsid w:val="00EC3DE9"/>
    <w:rsid w:val="00EC3F7B"/>
    <w:rsid w:val="00EC40E9"/>
    <w:rsid w:val="00EC4256"/>
    <w:rsid w:val="00EC4297"/>
    <w:rsid w:val="00EC4515"/>
    <w:rsid w:val="00EC462B"/>
    <w:rsid w:val="00EC4723"/>
    <w:rsid w:val="00EC554B"/>
    <w:rsid w:val="00EC56E0"/>
    <w:rsid w:val="00EC5A8B"/>
    <w:rsid w:val="00EC6057"/>
    <w:rsid w:val="00EC605D"/>
    <w:rsid w:val="00EC62E7"/>
    <w:rsid w:val="00EC62EE"/>
    <w:rsid w:val="00EC6847"/>
    <w:rsid w:val="00EC6BA0"/>
    <w:rsid w:val="00EC6EDE"/>
    <w:rsid w:val="00EC70A1"/>
    <w:rsid w:val="00EC7530"/>
    <w:rsid w:val="00EC7636"/>
    <w:rsid w:val="00EC781D"/>
    <w:rsid w:val="00EC7C42"/>
    <w:rsid w:val="00EC7DB6"/>
    <w:rsid w:val="00ED06FF"/>
    <w:rsid w:val="00ED07DC"/>
    <w:rsid w:val="00ED0818"/>
    <w:rsid w:val="00ED0AEC"/>
    <w:rsid w:val="00ED162F"/>
    <w:rsid w:val="00ED17F0"/>
    <w:rsid w:val="00ED18D7"/>
    <w:rsid w:val="00ED1A27"/>
    <w:rsid w:val="00ED1D62"/>
    <w:rsid w:val="00ED1EF9"/>
    <w:rsid w:val="00ED2871"/>
    <w:rsid w:val="00ED28C0"/>
    <w:rsid w:val="00ED2DF4"/>
    <w:rsid w:val="00ED2E52"/>
    <w:rsid w:val="00ED3024"/>
    <w:rsid w:val="00ED32C8"/>
    <w:rsid w:val="00ED338C"/>
    <w:rsid w:val="00ED3BC3"/>
    <w:rsid w:val="00ED3BD1"/>
    <w:rsid w:val="00ED3BE1"/>
    <w:rsid w:val="00ED3C83"/>
    <w:rsid w:val="00ED4432"/>
    <w:rsid w:val="00ED44D9"/>
    <w:rsid w:val="00ED4621"/>
    <w:rsid w:val="00ED4B46"/>
    <w:rsid w:val="00ED4C7F"/>
    <w:rsid w:val="00ED520A"/>
    <w:rsid w:val="00ED5429"/>
    <w:rsid w:val="00ED5A2B"/>
    <w:rsid w:val="00ED5BF2"/>
    <w:rsid w:val="00ED5C96"/>
    <w:rsid w:val="00ED5FE4"/>
    <w:rsid w:val="00ED6513"/>
    <w:rsid w:val="00ED67D3"/>
    <w:rsid w:val="00ED699C"/>
    <w:rsid w:val="00ED6AA2"/>
    <w:rsid w:val="00ED6B89"/>
    <w:rsid w:val="00ED6BB0"/>
    <w:rsid w:val="00ED6D30"/>
    <w:rsid w:val="00ED71C5"/>
    <w:rsid w:val="00ED794C"/>
    <w:rsid w:val="00ED7FAD"/>
    <w:rsid w:val="00EE0342"/>
    <w:rsid w:val="00EE0DE5"/>
    <w:rsid w:val="00EE16FA"/>
    <w:rsid w:val="00EE193D"/>
    <w:rsid w:val="00EE1970"/>
    <w:rsid w:val="00EE1CE3"/>
    <w:rsid w:val="00EE1D4C"/>
    <w:rsid w:val="00EE21EC"/>
    <w:rsid w:val="00EE282E"/>
    <w:rsid w:val="00EE29A7"/>
    <w:rsid w:val="00EE3A8E"/>
    <w:rsid w:val="00EE3C42"/>
    <w:rsid w:val="00EE3D3A"/>
    <w:rsid w:val="00EE3D4F"/>
    <w:rsid w:val="00EE3E2C"/>
    <w:rsid w:val="00EE3FEF"/>
    <w:rsid w:val="00EE4B8B"/>
    <w:rsid w:val="00EE4E8C"/>
    <w:rsid w:val="00EE534D"/>
    <w:rsid w:val="00EE5560"/>
    <w:rsid w:val="00EE5903"/>
    <w:rsid w:val="00EE5B57"/>
    <w:rsid w:val="00EE5DC8"/>
    <w:rsid w:val="00EE5F57"/>
    <w:rsid w:val="00EE6549"/>
    <w:rsid w:val="00EE65A1"/>
    <w:rsid w:val="00EE67EC"/>
    <w:rsid w:val="00EE6F1E"/>
    <w:rsid w:val="00EE7076"/>
    <w:rsid w:val="00EE7084"/>
    <w:rsid w:val="00EE7F2F"/>
    <w:rsid w:val="00EF0348"/>
    <w:rsid w:val="00EF042F"/>
    <w:rsid w:val="00EF0B53"/>
    <w:rsid w:val="00EF0B83"/>
    <w:rsid w:val="00EF0C7B"/>
    <w:rsid w:val="00EF11F9"/>
    <w:rsid w:val="00EF13C6"/>
    <w:rsid w:val="00EF1D2D"/>
    <w:rsid w:val="00EF1F9C"/>
    <w:rsid w:val="00EF1FF4"/>
    <w:rsid w:val="00EF2038"/>
    <w:rsid w:val="00EF2081"/>
    <w:rsid w:val="00EF2478"/>
    <w:rsid w:val="00EF2FF9"/>
    <w:rsid w:val="00EF30BF"/>
    <w:rsid w:val="00EF35FE"/>
    <w:rsid w:val="00EF38EF"/>
    <w:rsid w:val="00EF3A4F"/>
    <w:rsid w:val="00EF3A7D"/>
    <w:rsid w:val="00EF3BAA"/>
    <w:rsid w:val="00EF4261"/>
    <w:rsid w:val="00EF4366"/>
    <w:rsid w:val="00EF43C6"/>
    <w:rsid w:val="00EF43C8"/>
    <w:rsid w:val="00EF486F"/>
    <w:rsid w:val="00EF4960"/>
    <w:rsid w:val="00EF4A5D"/>
    <w:rsid w:val="00EF4B98"/>
    <w:rsid w:val="00EF4CD6"/>
    <w:rsid w:val="00EF548D"/>
    <w:rsid w:val="00EF55A0"/>
    <w:rsid w:val="00EF5DAC"/>
    <w:rsid w:val="00EF5FEF"/>
    <w:rsid w:val="00EF6045"/>
    <w:rsid w:val="00EF63D1"/>
    <w:rsid w:val="00EF6513"/>
    <w:rsid w:val="00EF6683"/>
    <w:rsid w:val="00EF6F10"/>
    <w:rsid w:val="00EF6F3D"/>
    <w:rsid w:val="00EF6FC5"/>
    <w:rsid w:val="00EF7002"/>
    <w:rsid w:val="00EF769B"/>
    <w:rsid w:val="00EF7BF1"/>
    <w:rsid w:val="00F00736"/>
    <w:rsid w:val="00F00CD0"/>
    <w:rsid w:val="00F01317"/>
    <w:rsid w:val="00F022BF"/>
    <w:rsid w:val="00F027BA"/>
    <w:rsid w:val="00F02802"/>
    <w:rsid w:val="00F02B5B"/>
    <w:rsid w:val="00F02E27"/>
    <w:rsid w:val="00F032C1"/>
    <w:rsid w:val="00F03E79"/>
    <w:rsid w:val="00F047A0"/>
    <w:rsid w:val="00F0484B"/>
    <w:rsid w:val="00F04DE9"/>
    <w:rsid w:val="00F05F57"/>
    <w:rsid w:val="00F0628D"/>
    <w:rsid w:val="00F06651"/>
    <w:rsid w:val="00F06A11"/>
    <w:rsid w:val="00F06B21"/>
    <w:rsid w:val="00F06DA4"/>
    <w:rsid w:val="00F06FCB"/>
    <w:rsid w:val="00F0763F"/>
    <w:rsid w:val="00F07776"/>
    <w:rsid w:val="00F07BAC"/>
    <w:rsid w:val="00F07D09"/>
    <w:rsid w:val="00F07DAA"/>
    <w:rsid w:val="00F07DB0"/>
    <w:rsid w:val="00F07DE6"/>
    <w:rsid w:val="00F07F42"/>
    <w:rsid w:val="00F10113"/>
    <w:rsid w:val="00F1056C"/>
    <w:rsid w:val="00F107F1"/>
    <w:rsid w:val="00F10967"/>
    <w:rsid w:val="00F10B02"/>
    <w:rsid w:val="00F10B08"/>
    <w:rsid w:val="00F10F64"/>
    <w:rsid w:val="00F10FB4"/>
    <w:rsid w:val="00F10FC1"/>
    <w:rsid w:val="00F111A6"/>
    <w:rsid w:val="00F112FD"/>
    <w:rsid w:val="00F11431"/>
    <w:rsid w:val="00F115B1"/>
    <w:rsid w:val="00F12101"/>
    <w:rsid w:val="00F1219B"/>
    <w:rsid w:val="00F1237A"/>
    <w:rsid w:val="00F12931"/>
    <w:rsid w:val="00F12AF7"/>
    <w:rsid w:val="00F12C7C"/>
    <w:rsid w:val="00F133A1"/>
    <w:rsid w:val="00F133E2"/>
    <w:rsid w:val="00F13418"/>
    <w:rsid w:val="00F1362B"/>
    <w:rsid w:val="00F1370B"/>
    <w:rsid w:val="00F13ECD"/>
    <w:rsid w:val="00F141AE"/>
    <w:rsid w:val="00F143C5"/>
    <w:rsid w:val="00F1495D"/>
    <w:rsid w:val="00F14D06"/>
    <w:rsid w:val="00F14F71"/>
    <w:rsid w:val="00F1503E"/>
    <w:rsid w:val="00F1520F"/>
    <w:rsid w:val="00F15210"/>
    <w:rsid w:val="00F155CE"/>
    <w:rsid w:val="00F156BA"/>
    <w:rsid w:val="00F15CCE"/>
    <w:rsid w:val="00F16186"/>
    <w:rsid w:val="00F1651B"/>
    <w:rsid w:val="00F16603"/>
    <w:rsid w:val="00F16883"/>
    <w:rsid w:val="00F16948"/>
    <w:rsid w:val="00F169FE"/>
    <w:rsid w:val="00F16BF2"/>
    <w:rsid w:val="00F1717B"/>
    <w:rsid w:val="00F17697"/>
    <w:rsid w:val="00F17EAE"/>
    <w:rsid w:val="00F206C0"/>
    <w:rsid w:val="00F20E26"/>
    <w:rsid w:val="00F21509"/>
    <w:rsid w:val="00F217B7"/>
    <w:rsid w:val="00F218D4"/>
    <w:rsid w:val="00F21BE5"/>
    <w:rsid w:val="00F2250A"/>
    <w:rsid w:val="00F2262C"/>
    <w:rsid w:val="00F22885"/>
    <w:rsid w:val="00F22D3E"/>
    <w:rsid w:val="00F22F39"/>
    <w:rsid w:val="00F22F41"/>
    <w:rsid w:val="00F232F6"/>
    <w:rsid w:val="00F23F70"/>
    <w:rsid w:val="00F241DA"/>
    <w:rsid w:val="00F2464F"/>
    <w:rsid w:val="00F24788"/>
    <w:rsid w:val="00F249B5"/>
    <w:rsid w:val="00F249BC"/>
    <w:rsid w:val="00F249D7"/>
    <w:rsid w:val="00F24B0C"/>
    <w:rsid w:val="00F2541A"/>
    <w:rsid w:val="00F25E80"/>
    <w:rsid w:val="00F2640F"/>
    <w:rsid w:val="00F268B3"/>
    <w:rsid w:val="00F268EA"/>
    <w:rsid w:val="00F26F04"/>
    <w:rsid w:val="00F27142"/>
    <w:rsid w:val="00F27726"/>
    <w:rsid w:val="00F27C34"/>
    <w:rsid w:val="00F27E46"/>
    <w:rsid w:val="00F3009B"/>
    <w:rsid w:val="00F3009F"/>
    <w:rsid w:val="00F301C2"/>
    <w:rsid w:val="00F302E1"/>
    <w:rsid w:val="00F302FC"/>
    <w:rsid w:val="00F305D0"/>
    <w:rsid w:val="00F30E09"/>
    <w:rsid w:val="00F31225"/>
    <w:rsid w:val="00F31B22"/>
    <w:rsid w:val="00F31B49"/>
    <w:rsid w:val="00F31B81"/>
    <w:rsid w:val="00F31BFB"/>
    <w:rsid w:val="00F321CE"/>
    <w:rsid w:val="00F328BB"/>
    <w:rsid w:val="00F32B4E"/>
    <w:rsid w:val="00F32B6E"/>
    <w:rsid w:val="00F32BF5"/>
    <w:rsid w:val="00F32F56"/>
    <w:rsid w:val="00F332E3"/>
    <w:rsid w:val="00F33ACB"/>
    <w:rsid w:val="00F33D4F"/>
    <w:rsid w:val="00F34502"/>
    <w:rsid w:val="00F345C0"/>
    <w:rsid w:val="00F34CD6"/>
    <w:rsid w:val="00F35726"/>
    <w:rsid w:val="00F35873"/>
    <w:rsid w:val="00F35920"/>
    <w:rsid w:val="00F3596B"/>
    <w:rsid w:val="00F35A73"/>
    <w:rsid w:val="00F35AD8"/>
    <w:rsid w:val="00F35C02"/>
    <w:rsid w:val="00F36222"/>
    <w:rsid w:val="00F366A5"/>
    <w:rsid w:val="00F36C5F"/>
    <w:rsid w:val="00F36C86"/>
    <w:rsid w:val="00F37259"/>
    <w:rsid w:val="00F373AD"/>
    <w:rsid w:val="00F376EB"/>
    <w:rsid w:val="00F37760"/>
    <w:rsid w:val="00F400F0"/>
    <w:rsid w:val="00F405A4"/>
    <w:rsid w:val="00F40A3F"/>
    <w:rsid w:val="00F40C60"/>
    <w:rsid w:val="00F4144D"/>
    <w:rsid w:val="00F41935"/>
    <w:rsid w:val="00F41A26"/>
    <w:rsid w:val="00F41F05"/>
    <w:rsid w:val="00F4224F"/>
    <w:rsid w:val="00F42381"/>
    <w:rsid w:val="00F42E17"/>
    <w:rsid w:val="00F43265"/>
    <w:rsid w:val="00F43317"/>
    <w:rsid w:val="00F433BD"/>
    <w:rsid w:val="00F437D0"/>
    <w:rsid w:val="00F43844"/>
    <w:rsid w:val="00F43B7F"/>
    <w:rsid w:val="00F43CEF"/>
    <w:rsid w:val="00F43DDB"/>
    <w:rsid w:val="00F441BB"/>
    <w:rsid w:val="00F448CA"/>
    <w:rsid w:val="00F44A48"/>
    <w:rsid w:val="00F44EC5"/>
    <w:rsid w:val="00F45264"/>
    <w:rsid w:val="00F4598C"/>
    <w:rsid w:val="00F45DAB"/>
    <w:rsid w:val="00F4616D"/>
    <w:rsid w:val="00F46212"/>
    <w:rsid w:val="00F462FF"/>
    <w:rsid w:val="00F469A2"/>
    <w:rsid w:val="00F46C8F"/>
    <w:rsid w:val="00F46D35"/>
    <w:rsid w:val="00F47498"/>
    <w:rsid w:val="00F47844"/>
    <w:rsid w:val="00F47C8F"/>
    <w:rsid w:val="00F47F0B"/>
    <w:rsid w:val="00F50175"/>
    <w:rsid w:val="00F5052C"/>
    <w:rsid w:val="00F508FD"/>
    <w:rsid w:val="00F50938"/>
    <w:rsid w:val="00F50B38"/>
    <w:rsid w:val="00F512B2"/>
    <w:rsid w:val="00F5150C"/>
    <w:rsid w:val="00F51B32"/>
    <w:rsid w:val="00F520E6"/>
    <w:rsid w:val="00F52705"/>
    <w:rsid w:val="00F5283D"/>
    <w:rsid w:val="00F52A28"/>
    <w:rsid w:val="00F52ABA"/>
    <w:rsid w:val="00F52B98"/>
    <w:rsid w:val="00F52BC7"/>
    <w:rsid w:val="00F535F8"/>
    <w:rsid w:val="00F53B17"/>
    <w:rsid w:val="00F53BF4"/>
    <w:rsid w:val="00F541EF"/>
    <w:rsid w:val="00F54266"/>
    <w:rsid w:val="00F543EE"/>
    <w:rsid w:val="00F54531"/>
    <w:rsid w:val="00F54684"/>
    <w:rsid w:val="00F54714"/>
    <w:rsid w:val="00F54E38"/>
    <w:rsid w:val="00F55043"/>
    <w:rsid w:val="00F551A3"/>
    <w:rsid w:val="00F5534E"/>
    <w:rsid w:val="00F55C36"/>
    <w:rsid w:val="00F56D1A"/>
    <w:rsid w:val="00F56DCF"/>
    <w:rsid w:val="00F57034"/>
    <w:rsid w:val="00F57DFC"/>
    <w:rsid w:val="00F57F62"/>
    <w:rsid w:val="00F6035D"/>
    <w:rsid w:val="00F60807"/>
    <w:rsid w:val="00F60860"/>
    <w:rsid w:val="00F60BE9"/>
    <w:rsid w:val="00F615B0"/>
    <w:rsid w:val="00F618B0"/>
    <w:rsid w:val="00F61CDA"/>
    <w:rsid w:val="00F61FD8"/>
    <w:rsid w:val="00F625E5"/>
    <w:rsid w:val="00F626FC"/>
    <w:rsid w:val="00F628E2"/>
    <w:rsid w:val="00F62B43"/>
    <w:rsid w:val="00F62DBF"/>
    <w:rsid w:val="00F62EA3"/>
    <w:rsid w:val="00F63244"/>
    <w:rsid w:val="00F633BB"/>
    <w:rsid w:val="00F63562"/>
    <w:rsid w:val="00F635B8"/>
    <w:rsid w:val="00F6368E"/>
    <w:rsid w:val="00F63711"/>
    <w:rsid w:val="00F637A8"/>
    <w:rsid w:val="00F63FBA"/>
    <w:rsid w:val="00F64079"/>
    <w:rsid w:val="00F640A9"/>
    <w:rsid w:val="00F641FC"/>
    <w:rsid w:val="00F647F7"/>
    <w:rsid w:val="00F64AB7"/>
    <w:rsid w:val="00F64D24"/>
    <w:rsid w:val="00F650C7"/>
    <w:rsid w:val="00F65538"/>
    <w:rsid w:val="00F6583C"/>
    <w:rsid w:val="00F6589A"/>
    <w:rsid w:val="00F65D85"/>
    <w:rsid w:val="00F65EF2"/>
    <w:rsid w:val="00F66045"/>
    <w:rsid w:val="00F66216"/>
    <w:rsid w:val="00F66411"/>
    <w:rsid w:val="00F6672A"/>
    <w:rsid w:val="00F66A27"/>
    <w:rsid w:val="00F672DA"/>
    <w:rsid w:val="00F675B7"/>
    <w:rsid w:val="00F67618"/>
    <w:rsid w:val="00F6783E"/>
    <w:rsid w:val="00F67D99"/>
    <w:rsid w:val="00F67FB1"/>
    <w:rsid w:val="00F700C4"/>
    <w:rsid w:val="00F70443"/>
    <w:rsid w:val="00F70B45"/>
    <w:rsid w:val="00F70DBE"/>
    <w:rsid w:val="00F71124"/>
    <w:rsid w:val="00F71274"/>
    <w:rsid w:val="00F716E1"/>
    <w:rsid w:val="00F71888"/>
    <w:rsid w:val="00F719CD"/>
    <w:rsid w:val="00F71A88"/>
    <w:rsid w:val="00F71BB8"/>
    <w:rsid w:val="00F71D40"/>
    <w:rsid w:val="00F72312"/>
    <w:rsid w:val="00F72441"/>
    <w:rsid w:val="00F72584"/>
    <w:rsid w:val="00F7288C"/>
    <w:rsid w:val="00F7290D"/>
    <w:rsid w:val="00F729A0"/>
    <w:rsid w:val="00F72BDA"/>
    <w:rsid w:val="00F72C9B"/>
    <w:rsid w:val="00F72DDE"/>
    <w:rsid w:val="00F7302F"/>
    <w:rsid w:val="00F732EC"/>
    <w:rsid w:val="00F73D08"/>
    <w:rsid w:val="00F73D87"/>
    <w:rsid w:val="00F74EFF"/>
    <w:rsid w:val="00F7515C"/>
    <w:rsid w:val="00F7586B"/>
    <w:rsid w:val="00F75986"/>
    <w:rsid w:val="00F75E55"/>
    <w:rsid w:val="00F75F2F"/>
    <w:rsid w:val="00F76445"/>
    <w:rsid w:val="00F76482"/>
    <w:rsid w:val="00F76877"/>
    <w:rsid w:val="00F76ECC"/>
    <w:rsid w:val="00F7704C"/>
    <w:rsid w:val="00F77DE3"/>
    <w:rsid w:val="00F8027F"/>
    <w:rsid w:val="00F80399"/>
    <w:rsid w:val="00F80E1B"/>
    <w:rsid w:val="00F812C8"/>
    <w:rsid w:val="00F8132D"/>
    <w:rsid w:val="00F81441"/>
    <w:rsid w:val="00F816A1"/>
    <w:rsid w:val="00F818AE"/>
    <w:rsid w:val="00F81B40"/>
    <w:rsid w:val="00F81C04"/>
    <w:rsid w:val="00F81C1F"/>
    <w:rsid w:val="00F81CB0"/>
    <w:rsid w:val="00F81EE8"/>
    <w:rsid w:val="00F81F98"/>
    <w:rsid w:val="00F820C4"/>
    <w:rsid w:val="00F820E9"/>
    <w:rsid w:val="00F82242"/>
    <w:rsid w:val="00F82637"/>
    <w:rsid w:val="00F828A5"/>
    <w:rsid w:val="00F829D5"/>
    <w:rsid w:val="00F82D1F"/>
    <w:rsid w:val="00F82F31"/>
    <w:rsid w:val="00F82FC3"/>
    <w:rsid w:val="00F83047"/>
    <w:rsid w:val="00F83829"/>
    <w:rsid w:val="00F83D37"/>
    <w:rsid w:val="00F84069"/>
    <w:rsid w:val="00F843D7"/>
    <w:rsid w:val="00F84762"/>
    <w:rsid w:val="00F847AE"/>
    <w:rsid w:val="00F84BF5"/>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87B4B"/>
    <w:rsid w:val="00F90096"/>
    <w:rsid w:val="00F9030E"/>
    <w:rsid w:val="00F90ADB"/>
    <w:rsid w:val="00F90E78"/>
    <w:rsid w:val="00F91209"/>
    <w:rsid w:val="00F91282"/>
    <w:rsid w:val="00F9153E"/>
    <w:rsid w:val="00F91693"/>
    <w:rsid w:val="00F91D9F"/>
    <w:rsid w:val="00F9221F"/>
    <w:rsid w:val="00F92358"/>
    <w:rsid w:val="00F923EF"/>
    <w:rsid w:val="00F92AB1"/>
    <w:rsid w:val="00F931C7"/>
    <w:rsid w:val="00F93559"/>
    <w:rsid w:val="00F93941"/>
    <w:rsid w:val="00F93D72"/>
    <w:rsid w:val="00F93E65"/>
    <w:rsid w:val="00F94070"/>
    <w:rsid w:val="00F94101"/>
    <w:rsid w:val="00F94266"/>
    <w:rsid w:val="00F94B20"/>
    <w:rsid w:val="00F94C4C"/>
    <w:rsid w:val="00F94E2F"/>
    <w:rsid w:val="00F9502A"/>
    <w:rsid w:val="00F950B5"/>
    <w:rsid w:val="00F9513F"/>
    <w:rsid w:val="00F95936"/>
    <w:rsid w:val="00F96092"/>
    <w:rsid w:val="00F96177"/>
    <w:rsid w:val="00F96182"/>
    <w:rsid w:val="00F96509"/>
    <w:rsid w:val="00F96664"/>
    <w:rsid w:val="00F969A8"/>
    <w:rsid w:val="00F96E07"/>
    <w:rsid w:val="00F974AC"/>
    <w:rsid w:val="00F977C1"/>
    <w:rsid w:val="00F978F9"/>
    <w:rsid w:val="00F97908"/>
    <w:rsid w:val="00F97954"/>
    <w:rsid w:val="00F97B43"/>
    <w:rsid w:val="00F97CFC"/>
    <w:rsid w:val="00FA0080"/>
    <w:rsid w:val="00FA07F8"/>
    <w:rsid w:val="00FA0894"/>
    <w:rsid w:val="00FA105C"/>
    <w:rsid w:val="00FA106D"/>
    <w:rsid w:val="00FA1214"/>
    <w:rsid w:val="00FA1475"/>
    <w:rsid w:val="00FA148A"/>
    <w:rsid w:val="00FA1C7E"/>
    <w:rsid w:val="00FA20A2"/>
    <w:rsid w:val="00FA2394"/>
    <w:rsid w:val="00FA27C8"/>
    <w:rsid w:val="00FA29E5"/>
    <w:rsid w:val="00FA2AD3"/>
    <w:rsid w:val="00FA2F7C"/>
    <w:rsid w:val="00FA305D"/>
    <w:rsid w:val="00FA34E9"/>
    <w:rsid w:val="00FA3814"/>
    <w:rsid w:val="00FA392D"/>
    <w:rsid w:val="00FA3B76"/>
    <w:rsid w:val="00FA3F16"/>
    <w:rsid w:val="00FA3FC5"/>
    <w:rsid w:val="00FA4100"/>
    <w:rsid w:val="00FA4D66"/>
    <w:rsid w:val="00FA505F"/>
    <w:rsid w:val="00FA54FF"/>
    <w:rsid w:val="00FA5A4E"/>
    <w:rsid w:val="00FA6217"/>
    <w:rsid w:val="00FA67DD"/>
    <w:rsid w:val="00FA69A2"/>
    <w:rsid w:val="00FA69C6"/>
    <w:rsid w:val="00FA72C0"/>
    <w:rsid w:val="00FB0082"/>
    <w:rsid w:val="00FB0243"/>
    <w:rsid w:val="00FB057B"/>
    <w:rsid w:val="00FB077C"/>
    <w:rsid w:val="00FB1335"/>
    <w:rsid w:val="00FB1527"/>
    <w:rsid w:val="00FB15BD"/>
    <w:rsid w:val="00FB15C8"/>
    <w:rsid w:val="00FB1607"/>
    <w:rsid w:val="00FB1C53"/>
    <w:rsid w:val="00FB1E35"/>
    <w:rsid w:val="00FB247E"/>
    <w:rsid w:val="00FB2537"/>
    <w:rsid w:val="00FB29FF"/>
    <w:rsid w:val="00FB2F59"/>
    <w:rsid w:val="00FB33DC"/>
    <w:rsid w:val="00FB37C0"/>
    <w:rsid w:val="00FB3A5B"/>
    <w:rsid w:val="00FB3B56"/>
    <w:rsid w:val="00FB3C68"/>
    <w:rsid w:val="00FB4338"/>
    <w:rsid w:val="00FB4464"/>
    <w:rsid w:val="00FB4672"/>
    <w:rsid w:val="00FB477E"/>
    <w:rsid w:val="00FB47F0"/>
    <w:rsid w:val="00FB4943"/>
    <w:rsid w:val="00FB4A84"/>
    <w:rsid w:val="00FB4BE7"/>
    <w:rsid w:val="00FB4C9C"/>
    <w:rsid w:val="00FB4F7D"/>
    <w:rsid w:val="00FB5746"/>
    <w:rsid w:val="00FB5A8F"/>
    <w:rsid w:val="00FB5AB4"/>
    <w:rsid w:val="00FB6165"/>
    <w:rsid w:val="00FB65A7"/>
    <w:rsid w:val="00FB6D10"/>
    <w:rsid w:val="00FB6DAB"/>
    <w:rsid w:val="00FB74A0"/>
    <w:rsid w:val="00FB7B6B"/>
    <w:rsid w:val="00FC0150"/>
    <w:rsid w:val="00FC01A8"/>
    <w:rsid w:val="00FC03AB"/>
    <w:rsid w:val="00FC04AC"/>
    <w:rsid w:val="00FC0EA8"/>
    <w:rsid w:val="00FC1FC7"/>
    <w:rsid w:val="00FC2246"/>
    <w:rsid w:val="00FC2640"/>
    <w:rsid w:val="00FC2792"/>
    <w:rsid w:val="00FC2F79"/>
    <w:rsid w:val="00FC3519"/>
    <w:rsid w:val="00FC35C1"/>
    <w:rsid w:val="00FC366D"/>
    <w:rsid w:val="00FC36FE"/>
    <w:rsid w:val="00FC3A1D"/>
    <w:rsid w:val="00FC3AFC"/>
    <w:rsid w:val="00FC43A2"/>
    <w:rsid w:val="00FC4506"/>
    <w:rsid w:val="00FC4632"/>
    <w:rsid w:val="00FC468A"/>
    <w:rsid w:val="00FC4724"/>
    <w:rsid w:val="00FC4729"/>
    <w:rsid w:val="00FC4731"/>
    <w:rsid w:val="00FC4A8C"/>
    <w:rsid w:val="00FC4ACE"/>
    <w:rsid w:val="00FC4CE4"/>
    <w:rsid w:val="00FC4E8F"/>
    <w:rsid w:val="00FC4F3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C7AD2"/>
    <w:rsid w:val="00FD0572"/>
    <w:rsid w:val="00FD0A9B"/>
    <w:rsid w:val="00FD0B4C"/>
    <w:rsid w:val="00FD1A97"/>
    <w:rsid w:val="00FD1AF4"/>
    <w:rsid w:val="00FD251C"/>
    <w:rsid w:val="00FD2A1F"/>
    <w:rsid w:val="00FD2D7B"/>
    <w:rsid w:val="00FD2E32"/>
    <w:rsid w:val="00FD3752"/>
    <w:rsid w:val="00FD37F6"/>
    <w:rsid w:val="00FD3818"/>
    <w:rsid w:val="00FD4166"/>
    <w:rsid w:val="00FD4589"/>
    <w:rsid w:val="00FD46D4"/>
    <w:rsid w:val="00FD473E"/>
    <w:rsid w:val="00FD4B85"/>
    <w:rsid w:val="00FD4DF7"/>
    <w:rsid w:val="00FD5441"/>
    <w:rsid w:val="00FD5CCB"/>
    <w:rsid w:val="00FD5DAF"/>
    <w:rsid w:val="00FD5F02"/>
    <w:rsid w:val="00FD61E5"/>
    <w:rsid w:val="00FD6207"/>
    <w:rsid w:val="00FD67C9"/>
    <w:rsid w:val="00FD69ED"/>
    <w:rsid w:val="00FD6B58"/>
    <w:rsid w:val="00FD6C60"/>
    <w:rsid w:val="00FD6F4F"/>
    <w:rsid w:val="00FD7684"/>
    <w:rsid w:val="00FD7740"/>
    <w:rsid w:val="00FD7B55"/>
    <w:rsid w:val="00FD7D45"/>
    <w:rsid w:val="00FD7DF9"/>
    <w:rsid w:val="00FE081E"/>
    <w:rsid w:val="00FE090C"/>
    <w:rsid w:val="00FE0B51"/>
    <w:rsid w:val="00FE0B78"/>
    <w:rsid w:val="00FE0D61"/>
    <w:rsid w:val="00FE0ED4"/>
    <w:rsid w:val="00FE1512"/>
    <w:rsid w:val="00FE151C"/>
    <w:rsid w:val="00FE1974"/>
    <w:rsid w:val="00FE1EAB"/>
    <w:rsid w:val="00FE202D"/>
    <w:rsid w:val="00FE22DA"/>
    <w:rsid w:val="00FE2658"/>
    <w:rsid w:val="00FE2C7F"/>
    <w:rsid w:val="00FE32A8"/>
    <w:rsid w:val="00FE3465"/>
    <w:rsid w:val="00FE44D6"/>
    <w:rsid w:val="00FE4586"/>
    <w:rsid w:val="00FE4D3A"/>
    <w:rsid w:val="00FE6266"/>
    <w:rsid w:val="00FE632E"/>
    <w:rsid w:val="00FE6582"/>
    <w:rsid w:val="00FE67CF"/>
    <w:rsid w:val="00FE67EB"/>
    <w:rsid w:val="00FE698C"/>
    <w:rsid w:val="00FE69DD"/>
    <w:rsid w:val="00FE6C58"/>
    <w:rsid w:val="00FE6D20"/>
    <w:rsid w:val="00FE6FB9"/>
    <w:rsid w:val="00FE7187"/>
    <w:rsid w:val="00FE7399"/>
    <w:rsid w:val="00FE7457"/>
    <w:rsid w:val="00FE752F"/>
    <w:rsid w:val="00FE7549"/>
    <w:rsid w:val="00FE754E"/>
    <w:rsid w:val="00FE7622"/>
    <w:rsid w:val="00FE7BCC"/>
    <w:rsid w:val="00FF0B90"/>
    <w:rsid w:val="00FF0FEE"/>
    <w:rsid w:val="00FF11B8"/>
    <w:rsid w:val="00FF126D"/>
    <w:rsid w:val="00FF14AA"/>
    <w:rsid w:val="00FF14DB"/>
    <w:rsid w:val="00FF1BFF"/>
    <w:rsid w:val="00FF1D38"/>
    <w:rsid w:val="00FF2310"/>
    <w:rsid w:val="00FF2474"/>
    <w:rsid w:val="00FF2E37"/>
    <w:rsid w:val="00FF2E73"/>
    <w:rsid w:val="00FF32F5"/>
    <w:rsid w:val="00FF3961"/>
    <w:rsid w:val="00FF3A36"/>
    <w:rsid w:val="00FF3B6A"/>
    <w:rsid w:val="00FF41C8"/>
    <w:rsid w:val="00FF433D"/>
    <w:rsid w:val="00FF4574"/>
    <w:rsid w:val="00FF47E3"/>
    <w:rsid w:val="00FF48B6"/>
    <w:rsid w:val="00FF4A1A"/>
    <w:rsid w:val="00FF4AE2"/>
    <w:rsid w:val="00FF4ECF"/>
    <w:rsid w:val="00FF50A8"/>
    <w:rsid w:val="00FF571E"/>
    <w:rsid w:val="00FF5CB4"/>
    <w:rsid w:val="00FF62EF"/>
    <w:rsid w:val="00FF6BD1"/>
    <w:rsid w:val="00FF6CC0"/>
    <w:rsid w:val="00FF6EA9"/>
    <w:rsid w:val="00FF7030"/>
    <w:rsid w:val="00FF713B"/>
    <w:rsid w:val="00FF7512"/>
    <w:rsid w:val="00FF7563"/>
    <w:rsid w:val="025F1382"/>
    <w:rsid w:val="03C42C59"/>
    <w:rsid w:val="050915CE"/>
    <w:rsid w:val="068A27D2"/>
    <w:rsid w:val="06E307C5"/>
    <w:rsid w:val="07EF5E8F"/>
    <w:rsid w:val="08A01933"/>
    <w:rsid w:val="09407866"/>
    <w:rsid w:val="0A2135A8"/>
    <w:rsid w:val="0A355F75"/>
    <w:rsid w:val="0CA5640F"/>
    <w:rsid w:val="10B77E15"/>
    <w:rsid w:val="118635ED"/>
    <w:rsid w:val="12FD3404"/>
    <w:rsid w:val="1303368A"/>
    <w:rsid w:val="14085D2C"/>
    <w:rsid w:val="15990B27"/>
    <w:rsid w:val="16D21E4E"/>
    <w:rsid w:val="1B532CD6"/>
    <w:rsid w:val="1BDEA714"/>
    <w:rsid w:val="1BFF6816"/>
    <w:rsid w:val="1CEE1F83"/>
    <w:rsid w:val="1D82180A"/>
    <w:rsid w:val="1DC41D6C"/>
    <w:rsid w:val="1DFC0A36"/>
    <w:rsid w:val="1E846020"/>
    <w:rsid w:val="1EB5758C"/>
    <w:rsid w:val="1EC848A1"/>
    <w:rsid w:val="1F01240D"/>
    <w:rsid w:val="1FFD1728"/>
    <w:rsid w:val="22705F15"/>
    <w:rsid w:val="23796594"/>
    <w:rsid w:val="23F9159A"/>
    <w:rsid w:val="24D061FB"/>
    <w:rsid w:val="253FAD85"/>
    <w:rsid w:val="255408D5"/>
    <w:rsid w:val="259C0559"/>
    <w:rsid w:val="25E10D89"/>
    <w:rsid w:val="266A3E93"/>
    <w:rsid w:val="27AA1671"/>
    <w:rsid w:val="283B59AB"/>
    <w:rsid w:val="2A0B251D"/>
    <w:rsid w:val="2A931211"/>
    <w:rsid w:val="2B2C5483"/>
    <w:rsid w:val="2B701E7F"/>
    <w:rsid w:val="2BD72E2C"/>
    <w:rsid w:val="2D1859F7"/>
    <w:rsid w:val="2D241663"/>
    <w:rsid w:val="2DD205FD"/>
    <w:rsid w:val="2DF320D2"/>
    <w:rsid w:val="2EC73A37"/>
    <w:rsid w:val="2FFFC8B8"/>
    <w:rsid w:val="3161332C"/>
    <w:rsid w:val="31843CA2"/>
    <w:rsid w:val="325A568D"/>
    <w:rsid w:val="33CE0BC9"/>
    <w:rsid w:val="33FB2843"/>
    <w:rsid w:val="368A1826"/>
    <w:rsid w:val="369E1438"/>
    <w:rsid w:val="36B00A0E"/>
    <w:rsid w:val="36B13D62"/>
    <w:rsid w:val="36BE0D0D"/>
    <w:rsid w:val="37570F2E"/>
    <w:rsid w:val="39B21E73"/>
    <w:rsid w:val="3A8D6C98"/>
    <w:rsid w:val="3B373FF1"/>
    <w:rsid w:val="3B6D3C66"/>
    <w:rsid w:val="3BBE1FA5"/>
    <w:rsid w:val="3BED4B75"/>
    <w:rsid w:val="3CDBBB4B"/>
    <w:rsid w:val="3CED6E67"/>
    <w:rsid w:val="3DFEFC47"/>
    <w:rsid w:val="3E41030C"/>
    <w:rsid w:val="3E79807B"/>
    <w:rsid w:val="3EDE6BFD"/>
    <w:rsid w:val="3FAFA277"/>
    <w:rsid w:val="3FDD62FF"/>
    <w:rsid w:val="3FDF5733"/>
    <w:rsid w:val="3FF754DD"/>
    <w:rsid w:val="3FF7EE43"/>
    <w:rsid w:val="441941EB"/>
    <w:rsid w:val="44FB19FE"/>
    <w:rsid w:val="46436316"/>
    <w:rsid w:val="47D7186E"/>
    <w:rsid w:val="486B68F5"/>
    <w:rsid w:val="4A876B4F"/>
    <w:rsid w:val="4AD33D07"/>
    <w:rsid w:val="4ADE5299"/>
    <w:rsid w:val="4B54732D"/>
    <w:rsid w:val="4BB832A2"/>
    <w:rsid w:val="4C6202AD"/>
    <w:rsid w:val="4C7BEC2A"/>
    <w:rsid w:val="4EA16846"/>
    <w:rsid w:val="4EB85B6F"/>
    <w:rsid w:val="506C6789"/>
    <w:rsid w:val="507A31E9"/>
    <w:rsid w:val="50EA6BA4"/>
    <w:rsid w:val="51E0041E"/>
    <w:rsid w:val="52917B84"/>
    <w:rsid w:val="54874F2C"/>
    <w:rsid w:val="55C01C0D"/>
    <w:rsid w:val="56FF9AFD"/>
    <w:rsid w:val="57DA20D0"/>
    <w:rsid w:val="57F69AFB"/>
    <w:rsid w:val="590D3252"/>
    <w:rsid w:val="59316B12"/>
    <w:rsid w:val="596A07E3"/>
    <w:rsid w:val="5AFF2722"/>
    <w:rsid w:val="5B76ECF9"/>
    <w:rsid w:val="5B8D4052"/>
    <w:rsid w:val="5D86766B"/>
    <w:rsid w:val="5DFA1AB3"/>
    <w:rsid w:val="5DFF759D"/>
    <w:rsid w:val="5E57200D"/>
    <w:rsid w:val="5F613BDA"/>
    <w:rsid w:val="5FCD59E5"/>
    <w:rsid w:val="5FEE7891"/>
    <w:rsid w:val="618A350F"/>
    <w:rsid w:val="61DB4101"/>
    <w:rsid w:val="640B3CF1"/>
    <w:rsid w:val="644E4AA8"/>
    <w:rsid w:val="64CF4857"/>
    <w:rsid w:val="64FB3804"/>
    <w:rsid w:val="668D4DCE"/>
    <w:rsid w:val="66B65E0C"/>
    <w:rsid w:val="678A0CAD"/>
    <w:rsid w:val="68145BD2"/>
    <w:rsid w:val="68D01F87"/>
    <w:rsid w:val="69333330"/>
    <w:rsid w:val="6AF4D913"/>
    <w:rsid w:val="6BB69ACD"/>
    <w:rsid w:val="6BCF49FE"/>
    <w:rsid w:val="6BFDD941"/>
    <w:rsid w:val="6C1C101E"/>
    <w:rsid w:val="6C21711F"/>
    <w:rsid w:val="6CD1028F"/>
    <w:rsid w:val="6D386E08"/>
    <w:rsid w:val="6D7D07FC"/>
    <w:rsid w:val="6DF7F6A9"/>
    <w:rsid w:val="6EE500D7"/>
    <w:rsid w:val="6EFF2394"/>
    <w:rsid w:val="6F3A0C4D"/>
    <w:rsid w:val="6FFA1AAE"/>
    <w:rsid w:val="6FFB1F2A"/>
    <w:rsid w:val="6FFB46B1"/>
    <w:rsid w:val="70F92DBE"/>
    <w:rsid w:val="72FC04DA"/>
    <w:rsid w:val="73952AEA"/>
    <w:rsid w:val="74032403"/>
    <w:rsid w:val="748B7E00"/>
    <w:rsid w:val="74CB2EC8"/>
    <w:rsid w:val="75F42555"/>
    <w:rsid w:val="766C27B4"/>
    <w:rsid w:val="76D99925"/>
    <w:rsid w:val="77B6A9BA"/>
    <w:rsid w:val="7972548F"/>
    <w:rsid w:val="79B552DB"/>
    <w:rsid w:val="79B782B2"/>
    <w:rsid w:val="79FF1751"/>
    <w:rsid w:val="7C285BD3"/>
    <w:rsid w:val="7C2D56B6"/>
    <w:rsid w:val="7DEF4A8A"/>
    <w:rsid w:val="7DFAE4D5"/>
    <w:rsid w:val="7E27557B"/>
    <w:rsid w:val="7EBFEAD5"/>
    <w:rsid w:val="7EE34EB5"/>
    <w:rsid w:val="7F6C1225"/>
    <w:rsid w:val="7FBD320E"/>
    <w:rsid w:val="7FBF6687"/>
    <w:rsid w:val="7FD44242"/>
    <w:rsid w:val="7FDE9113"/>
    <w:rsid w:val="7FDF7990"/>
    <w:rsid w:val="7FF84ED6"/>
    <w:rsid w:val="7FF8F452"/>
    <w:rsid w:val="7FFF4CA0"/>
    <w:rsid w:val="7FFFC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E0F22C"/>
  <w15:docId w15:val="{EA875635-AFB0-4E4A-BF51-AA29D78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3619"/>
    <w:pPr>
      <w:autoSpaceDE w:val="0"/>
      <w:autoSpaceDN w:val="0"/>
      <w:adjustRightInd w:val="0"/>
      <w:snapToGrid w:val="0"/>
      <w:spacing w:after="120" w:line="259" w:lineRule="auto"/>
      <w:jc w:val="both"/>
    </w:pPr>
    <w:rPr>
      <w:sz w:val="22"/>
      <w:szCs w:val="22"/>
    </w:rPr>
  </w:style>
  <w:style w:type="paragraph" w:styleId="10">
    <w:name w:val="heading 1"/>
    <w:basedOn w:val="a0"/>
    <w:next w:val="a0"/>
    <w:link w:val="1Char"/>
    <w:uiPriority w:val="8"/>
    <w:qFormat/>
    <w:pPr>
      <w:keepNext/>
      <w:numPr>
        <w:numId w:val="1"/>
      </w:numPr>
      <w:spacing w:before="120"/>
      <w:outlineLvl w:val="0"/>
    </w:pPr>
    <w:rPr>
      <w:b/>
      <w:bCs/>
      <w:sz w:val="28"/>
      <w:szCs w:val="28"/>
    </w:rPr>
  </w:style>
  <w:style w:type="paragraph" w:styleId="20">
    <w:name w:val="heading 2"/>
    <w:basedOn w:val="a0"/>
    <w:next w:val="a0"/>
    <w:link w:val="2Char"/>
    <w:qFormat/>
    <w:pPr>
      <w:keepNext/>
      <w:numPr>
        <w:ilvl w:val="1"/>
        <w:numId w:val="1"/>
      </w:numPr>
      <w:tabs>
        <w:tab w:val="left" w:pos="432"/>
      </w:tabs>
      <w:spacing w:before="120"/>
      <w:outlineLvl w:val="1"/>
    </w:pPr>
    <w:rPr>
      <w:b/>
      <w:bCs/>
      <w:sz w:val="24"/>
    </w:rPr>
  </w:style>
  <w:style w:type="paragraph" w:styleId="30">
    <w:name w:val="heading 3"/>
    <w:basedOn w:val="a0"/>
    <w:next w:val="a0"/>
    <w:link w:val="3Char"/>
    <w:qFormat/>
    <w:pPr>
      <w:keepNext/>
      <w:numPr>
        <w:ilvl w:val="2"/>
        <w:numId w:val="1"/>
      </w:numPr>
      <w:tabs>
        <w:tab w:val="left" w:pos="432"/>
        <w:tab w:val="left" w:pos="1145"/>
      </w:tabs>
      <w:spacing w:before="120"/>
      <w:outlineLvl w:val="2"/>
    </w:pPr>
    <w:rPr>
      <w:b/>
    </w:rPr>
  </w:style>
  <w:style w:type="paragraph" w:styleId="4">
    <w:name w:val="heading 4"/>
    <w:basedOn w:val="a0"/>
    <w:next w:val="a0"/>
    <w:link w:val="4Char"/>
    <w:uiPriority w:val="8"/>
    <w:qFormat/>
    <w:pPr>
      <w:keepNext/>
      <w:numPr>
        <w:ilvl w:val="3"/>
        <w:numId w:val="1"/>
      </w:numPr>
      <w:tabs>
        <w:tab w:val="left" w:pos="432"/>
      </w:tabs>
      <w:spacing w:before="120"/>
      <w:outlineLvl w:val="3"/>
    </w:pPr>
    <w:rPr>
      <w:b/>
      <w:bCs/>
      <w:szCs w:val="28"/>
    </w:rPr>
  </w:style>
  <w:style w:type="paragraph" w:styleId="5">
    <w:name w:val="heading 5"/>
    <w:basedOn w:val="a0"/>
    <w:next w:val="a0"/>
    <w:link w:val="5Char"/>
    <w:uiPriority w:val="8"/>
    <w:qFormat/>
    <w:pPr>
      <w:keepNext/>
      <w:numPr>
        <w:ilvl w:val="4"/>
        <w:numId w:val="1"/>
      </w:numPr>
      <w:spacing w:before="120"/>
      <w:outlineLvl w:val="4"/>
    </w:pPr>
    <w:rPr>
      <w:b/>
      <w:bCs/>
      <w:i/>
      <w:iCs/>
      <w:szCs w:val="26"/>
    </w:rPr>
  </w:style>
  <w:style w:type="paragraph" w:styleId="6">
    <w:name w:val="heading 6"/>
    <w:basedOn w:val="a0"/>
    <w:next w:val="a0"/>
    <w:uiPriority w:val="8"/>
    <w:qFormat/>
    <w:pPr>
      <w:numPr>
        <w:ilvl w:val="5"/>
        <w:numId w:val="1"/>
      </w:numPr>
      <w:spacing w:before="240" w:after="60"/>
      <w:outlineLvl w:val="5"/>
    </w:pPr>
    <w:rPr>
      <w:b/>
      <w:bCs/>
    </w:rPr>
  </w:style>
  <w:style w:type="paragraph" w:styleId="7">
    <w:name w:val="heading 7"/>
    <w:basedOn w:val="a0"/>
    <w:next w:val="a0"/>
    <w:uiPriority w:val="8"/>
    <w:qFormat/>
    <w:pPr>
      <w:numPr>
        <w:ilvl w:val="6"/>
        <w:numId w:val="1"/>
      </w:numPr>
      <w:spacing w:before="240" w:after="60"/>
      <w:outlineLvl w:val="6"/>
    </w:pPr>
    <w:rPr>
      <w:sz w:val="24"/>
      <w:szCs w:val="24"/>
    </w:rPr>
  </w:style>
  <w:style w:type="paragraph" w:styleId="8">
    <w:name w:val="heading 8"/>
    <w:basedOn w:val="a0"/>
    <w:next w:val="a0"/>
    <w:uiPriority w:val="8"/>
    <w:qFormat/>
    <w:pPr>
      <w:numPr>
        <w:ilvl w:val="7"/>
        <w:numId w:val="1"/>
      </w:numPr>
      <w:spacing w:before="240" w:after="60"/>
      <w:outlineLvl w:val="7"/>
    </w:pPr>
    <w:rPr>
      <w:i/>
      <w:iCs/>
      <w:sz w:val="24"/>
      <w:szCs w:val="24"/>
    </w:rPr>
  </w:style>
  <w:style w:type="paragraph" w:styleId="9">
    <w:name w:val="heading 9"/>
    <w:basedOn w:val="a0"/>
    <w:next w:val="a0"/>
    <w:uiPriority w:val="98"/>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0"/>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basedOn w:val="a2"/>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4"/>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Revision1">
    <w:name w:val="Revision1"/>
    <w:hidden/>
    <w:uiPriority w:val="99"/>
    <w:semiHidden/>
    <w:qFormat/>
    <w:pPr>
      <w:spacing w:after="160" w:line="259" w:lineRule="auto"/>
    </w:pPr>
    <w:rPr>
      <w:sz w:val="22"/>
      <w:szCs w:val="22"/>
    </w:rPr>
  </w:style>
  <w:style w:type="character" w:customStyle="1" w:styleId="Chara">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lang w:eastAsia="en-US"/>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link w:val="TFChar"/>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0">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lang w:eastAsia="en-US"/>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lang w:eastAsia="en-US"/>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a0"/>
    <w:next w:val="a0"/>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rPr>
  </w:style>
  <w:style w:type="character" w:customStyle="1" w:styleId="4Char">
    <w:name w:val="标题 4 Char"/>
    <w:link w:val="4"/>
    <w:uiPriority w:val="8"/>
    <w:qFormat/>
    <w:rPr>
      <w:b/>
      <w:bCs/>
      <w:sz w:val="22"/>
      <w:szCs w:val="28"/>
      <w:lang w:eastAsia="en-US"/>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a0"/>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Pr>
      <w:rFonts w:eastAsia="Batang"/>
      <w:bCs/>
      <w:sz w:val="22"/>
      <w:szCs w:val="22"/>
      <w:lang w:eastAsia="ko-KR"/>
    </w:rPr>
  </w:style>
  <w:style w:type="paragraph" w:customStyle="1" w:styleId="3GPPText">
    <w:name w:val="3GPP Text"/>
    <w:basedOn w:val="a0"/>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a2"/>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1"/>
    <w:link w:val="30"/>
    <w:qFormat/>
    <w:rPr>
      <w:b/>
      <w:sz w:val="22"/>
      <w:szCs w:val="22"/>
      <w:lang w:eastAsia="en-US"/>
    </w:rPr>
  </w:style>
  <w:style w:type="table" w:customStyle="1" w:styleId="33">
    <w:name w:val="网格型3"/>
    <w:basedOn w:val="a2"/>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5">
    <w:name w:val="@他1"/>
    <w:basedOn w:val="a1"/>
    <w:uiPriority w:val="99"/>
    <w:unhideWhenUsed/>
    <w:qFormat/>
    <w:rPr>
      <w:color w:val="2B579A"/>
      <w:shd w:val="clear" w:color="auto" w:fill="E1DFDD"/>
    </w:rPr>
  </w:style>
  <w:style w:type="paragraph" w:customStyle="1" w:styleId="16">
    <w:name w:val="修订1"/>
    <w:hidden/>
    <w:uiPriority w:val="99"/>
    <w:semiHidden/>
    <w:qFormat/>
    <w:pPr>
      <w:spacing w:after="160" w:line="259" w:lineRule="auto"/>
    </w:pPr>
    <w:rPr>
      <w:sz w:val="22"/>
      <w:szCs w:val="22"/>
    </w:rPr>
  </w:style>
  <w:style w:type="paragraph" w:customStyle="1" w:styleId="Revision2">
    <w:name w:val="Revision2"/>
    <w:hidden/>
    <w:uiPriority w:val="99"/>
    <w:semiHidden/>
    <w:qFormat/>
    <w:pPr>
      <w:spacing w:after="160" w:line="259" w:lineRule="auto"/>
    </w:pPr>
    <w:rPr>
      <w:sz w:val="22"/>
      <w:szCs w:val="22"/>
    </w:rPr>
  </w:style>
  <w:style w:type="table" w:customStyle="1" w:styleId="42">
    <w:name w:val="网格型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link w:val="TANChar"/>
    <w:qFormat/>
    <w:pPr>
      <w:spacing w:line="240" w:lineRule="auto"/>
      <w:ind w:left="851" w:hanging="851"/>
    </w:pPr>
    <w:rPr>
      <w:rFonts w:eastAsia="宋体"/>
    </w:rPr>
  </w:style>
  <w:style w:type="character" w:customStyle="1" w:styleId="TANChar">
    <w:name w:val="TAN Char"/>
    <w:link w:val="TAN"/>
    <w:qFormat/>
    <w:rPr>
      <w:rFonts w:ascii="Arial" w:hAnsi="Arial"/>
      <w:sz w:val="18"/>
      <w:lang w:val="en-GB" w:eastAsia="en-US"/>
    </w:rPr>
  </w:style>
  <w:style w:type="table" w:customStyle="1" w:styleId="TableGrid6">
    <w:name w:val="Table Grid6"/>
    <w:basedOn w:val="a2"/>
    <w:uiPriority w:val="39"/>
    <w:qFormat/>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修订2"/>
    <w:hidden/>
    <w:uiPriority w:val="99"/>
    <w:semiHidden/>
    <w:qFormat/>
    <w:pPr>
      <w:spacing w:after="160" w:line="259" w:lineRule="auto"/>
    </w:pPr>
    <w:rPr>
      <w:sz w:val="22"/>
      <w:szCs w:val="22"/>
    </w:rPr>
  </w:style>
  <w:style w:type="paragraph" w:customStyle="1" w:styleId="CRCoverPage">
    <w:name w:val="CR Cover Page"/>
    <w:link w:val="CRCoverPageZchn"/>
    <w:qFormat/>
    <w:pPr>
      <w:spacing w:after="120"/>
    </w:pPr>
    <w:rPr>
      <w:rFonts w:ascii="Arial" w:eastAsiaTheme="minorEastAsia" w:hAnsi="Arial"/>
      <w:lang w:val="en-GB"/>
    </w:rPr>
  </w:style>
  <w:style w:type="character" w:customStyle="1" w:styleId="CRCoverPageZchn">
    <w:name w:val="CR Cover Page Zchn"/>
    <w:link w:val="CRCoverPage"/>
    <w:qFormat/>
    <w:locked/>
    <w:rPr>
      <w:rFonts w:ascii="Arial" w:eastAsiaTheme="minorEastAsia" w:hAnsi="Arial"/>
      <w:lang w:val="en-GB" w:eastAsia="en-US"/>
    </w:rPr>
  </w:style>
  <w:style w:type="paragraph" w:customStyle="1" w:styleId="RAN1bullet2">
    <w:name w:val="RAN1 bullet2"/>
    <w:basedOn w:val="a0"/>
    <w:qFormat/>
    <w:pPr>
      <w:numPr>
        <w:ilvl w:val="1"/>
        <w:numId w:val="14"/>
      </w:numPr>
      <w:autoSpaceDE/>
      <w:autoSpaceDN/>
      <w:adjustRightInd/>
      <w:snapToGrid/>
      <w:spacing w:after="0" w:line="240" w:lineRule="auto"/>
      <w:jc w:val="left"/>
    </w:pPr>
    <w:rPr>
      <w:rFonts w:ascii="Times" w:eastAsia="Batang" w:hAnsi="Times"/>
      <w:sz w:val="20"/>
      <w:szCs w:val="20"/>
    </w:rPr>
  </w:style>
  <w:style w:type="character" w:customStyle="1" w:styleId="TFChar">
    <w:name w:val="TF Char"/>
    <w:link w:val="TF"/>
    <w:qFormat/>
    <w:rPr>
      <w:rFonts w:ascii="Arial" w:eastAsia="MS Gothic" w:hAnsi="Arial"/>
      <w:b/>
      <w:sz w:val="24"/>
      <w:lang w:val="en-GB" w:eastAsia="ja-JP"/>
    </w:rPr>
  </w:style>
  <w:style w:type="paragraph" w:customStyle="1" w:styleId="proposal0">
    <w:name w:val="proposal"/>
    <w:basedOn w:val="a0"/>
    <w:link w:val="proposalChar0"/>
    <w:qFormat/>
    <w:pPr>
      <w:autoSpaceDE/>
      <w:autoSpaceDN/>
      <w:adjustRightInd/>
      <w:snapToGrid/>
      <w:spacing w:before="120" w:line="240" w:lineRule="auto"/>
    </w:pPr>
    <w:rPr>
      <w:rFonts w:eastAsia="Batang"/>
      <w:b/>
      <w:lang w:val="en-GB" w:eastAsia="ko-KR"/>
    </w:rPr>
  </w:style>
  <w:style w:type="character" w:customStyle="1" w:styleId="proposalChar0">
    <w:name w:val="proposal Char"/>
    <w:basedOn w:val="a1"/>
    <w:link w:val="proposal0"/>
    <w:qFormat/>
    <w:rPr>
      <w:rFonts w:eastAsia="Batang"/>
      <w:b/>
      <w:sz w:val="22"/>
      <w:szCs w:val="22"/>
      <w:lang w:val="en-GB" w:eastAsia="ko-KR"/>
    </w:rPr>
  </w:style>
  <w:style w:type="character" w:customStyle="1" w:styleId="5Char">
    <w:name w:val="标题 5 Char"/>
    <w:basedOn w:val="a1"/>
    <w:link w:val="5"/>
    <w:uiPriority w:val="8"/>
    <w:qFormat/>
    <w:rPr>
      <w:b/>
      <w:bCs/>
      <w:i/>
      <w:iCs/>
      <w:sz w:val="22"/>
      <w:szCs w:val="26"/>
      <w:lang w:eastAsia="en-US"/>
    </w:rPr>
  </w:style>
  <w:style w:type="table" w:customStyle="1" w:styleId="51">
    <w:name w:val="网格型5"/>
    <w:basedOn w:val="a2"/>
    <w:next w:val="af4"/>
    <w:uiPriority w:val="39"/>
    <w:qFormat/>
    <w:rsid w:val="000B731A"/>
    <w:pPr>
      <w:widowControl w:val="0"/>
      <w:autoSpaceDE w:val="0"/>
      <w:autoSpaceDN w:val="0"/>
      <w:adjustRightInd w:val="0"/>
      <w:spacing w:after="120" w:line="259" w:lineRule="auto"/>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3806">
      <w:bodyDiv w:val="1"/>
      <w:marLeft w:val="0"/>
      <w:marRight w:val="0"/>
      <w:marTop w:val="0"/>
      <w:marBottom w:val="0"/>
      <w:divBdr>
        <w:top w:val="none" w:sz="0" w:space="0" w:color="auto"/>
        <w:left w:val="none" w:sz="0" w:space="0" w:color="auto"/>
        <w:bottom w:val="none" w:sz="0" w:space="0" w:color="auto"/>
        <w:right w:val="none" w:sz="0" w:space="0" w:color="auto"/>
      </w:divBdr>
    </w:div>
    <w:div w:id="600114179">
      <w:bodyDiv w:val="1"/>
      <w:marLeft w:val="0"/>
      <w:marRight w:val="0"/>
      <w:marTop w:val="0"/>
      <w:marBottom w:val="0"/>
      <w:divBdr>
        <w:top w:val="none" w:sz="0" w:space="0" w:color="auto"/>
        <w:left w:val="none" w:sz="0" w:space="0" w:color="auto"/>
        <w:bottom w:val="none" w:sz="0" w:space="0" w:color="auto"/>
        <w:right w:val="none" w:sz="0" w:space="0" w:color="auto"/>
      </w:divBdr>
    </w:div>
    <w:div w:id="831945746">
      <w:bodyDiv w:val="1"/>
      <w:marLeft w:val="0"/>
      <w:marRight w:val="0"/>
      <w:marTop w:val="0"/>
      <w:marBottom w:val="0"/>
      <w:divBdr>
        <w:top w:val="none" w:sz="0" w:space="0" w:color="auto"/>
        <w:left w:val="none" w:sz="0" w:space="0" w:color="auto"/>
        <w:bottom w:val="none" w:sz="0" w:space="0" w:color="auto"/>
        <w:right w:val="none" w:sz="0" w:space="0" w:color="auto"/>
      </w:divBdr>
    </w:div>
    <w:div w:id="940064890">
      <w:bodyDiv w:val="1"/>
      <w:marLeft w:val="0"/>
      <w:marRight w:val="0"/>
      <w:marTop w:val="0"/>
      <w:marBottom w:val="0"/>
      <w:divBdr>
        <w:top w:val="none" w:sz="0" w:space="0" w:color="auto"/>
        <w:left w:val="none" w:sz="0" w:space="0" w:color="auto"/>
        <w:bottom w:val="none" w:sz="0" w:space="0" w:color="auto"/>
        <w:right w:val="none" w:sz="0" w:space="0" w:color="auto"/>
      </w:divBdr>
    </w:div>
    <w:div w:id="1197887753">
      <w:bodyDiv w:val="1"/>
      <w:marLeft w:val="0"/>
      <w:marRight w:val="0"/>
      <w:marTop w:val="0"/>
      <w:marBottom w:val="0"/>
      <w:divBdr>
        <w:top w:val="none" w:sz="0" w:space="0" w:color="auto"/>
        <w:left w:val="none" w:sz="0" w:space="0" w:color="auto"/>
        <w:bottom w:val="none" w:sz="0" w:space="0" w:color="auto"/>
        <w:right w:val="none" w:sz="0" w:space="0" w:color="auto"/>
      </w:divBdr>
    </w:div>
    <w:div w:id="1208687685">
      <w:bodyDiv w:val="1"/>
      <w:marLeft w:val="0"/>
      <w:marRight w:val="0"/>
      <w:marTop w:val="0"/>
      <w:marBottom w:val="0"/>
      <w:divBdr>
        <w:top w:val="none" w:sz="0" w:space="0" w:color="auto"/>
        <w:left w:val="none" w:sz="0" w:space="0" w:color="auto"/>
        <w:bottom w:val="none" w:sz="0" w:space="0" w:color="auto"/>
        <w:right w:val="none" w:sz="0" w:space="0" w:color="auto"/>
      </w:divBdr>
    </w:div>
    <w:div w:id="1214266490">
      <w:bodyDiv w:val="1"/>
      <w:marLeft w:val="0"/>
      <w:marRight w:val="0"/>
      <w:marTop w:val="0"/>
      <w:marBottom w:val="0"/>
      <w:divBdr>
        <w:top w:val="none" w:sz="0" w:space="0" w:color="auto"/>
        <w:left w:val="none" w:sz="0" w:space="0" w:color="auto"/>
        <w:bottom w:val="none" w:sz="0" w:space="0" w:color="auto"/>
        <w:right w:val="none" w:sz="0" w:space="0" w:color="auto"/>
      </w:divBdr>
    </w:div>
    <w:div w:id="1273391384">
      <w:bodyDiv w:val="1"/>
      <w:marLeft w:val="0"/>
      <w:marRight w:val="0"/>
      <w:marTop w:val="0"/>
      <w:marBottom w:val="0"/>
      <w:divBdr>
        <w:top w:val="none" w:sz="0" w:space="0" w:color="auto"/>
        <w:left w:val="none" w:sz="0" w:space="0" w:color="auto"/>
        <w:bottom w:val="none" w:sz="0" w:space="0" w:color="auto"/>
        <w:right w:val="none" w:sz="0" w:space="0" w:color="auto"/>
      </w:divBdr>
    </w:div>
    <w:div w:id="1296371230">
      <w:bodyDiv w:val="1"/>
      <w:marLeft w:val="0"/>
      <w:marRight w:val="0"/>
      <w:marTop w:val="0"/>
      <w:marBottom w:val="0"/>
      <w:divBdr>
        <w:top w:val="none" w:sz="0" w:space="0" w:color="auto"/>
        <w:left w:val="none" w:sz="0" w:space="0" w:color="auto"/>
        <w:bottom w:val="none" w:sz="0" w:space="0" w:color="auto"/>
        <w:right w:val="none" w:sz="0" w:space="0" w:color="auto"/>
      </w:divBdr>
    </w:div>
    <w:div w:id="1314722931">
      <w:bodyDiv w:val="1"/>
      <w:marLeft w:val="0"/>
      <w:marRight w:val="0"/>
      <w:marTop w:val="0"/>
      <w:marBottom w:val="0"/>
      <w:divBdr>
        <w:top w:val="none" w:sz="0" w:space="0" w:color="auto"/>
        <w:left w:val="none" w:sz="0" w:space="0" w:color="auto"/>
        <w:bottom w:val="none" w:sz="0" w:space="0" w:color="auto"/>
        <w:right w:val="none" w:sz="0" w:space="0" w:color="auto"/>
      </w:divBdr>
    </w:div>
    <w:div w:id="1754086783">
      <w:bodyDiv w:val="1"/>
      <w:marLeft w:val="0"/>
      <w:marRight w:val="0"/>
      <w:marTop w:val="0"/>
      <w:marBottom w:val="0"/>
      <w:divBdr>
        <w:top w:val="none" w:sz="0" w:space="0" w:color="auto"/>
        <w:left w:val="none" w:sz="0" w:space="0" w:color="auto"/>
        <w:bottom w:val="none" w:sz="0" w:space="0" w:color="auto"/>
        <w:right w:val="none" w:sz="0" w:space="0" w:color="auto"/>
      </w:divBdr>
    </w:div>
    <w:div w:id="1826700703">
      <w:bodyDiv w:val="1"/>
      <w:marLeft w:val="0"/>
      <w:marRight w:val="0"/>
      <w:marTop w:val="0"/>
      <w:marBottom w:val="0"/>
      <w:divBdr>
        <w:top w:val="none" w:sz="0" w:space="0" w:color="auto"/>
        <w:left w:val="none" w:sz="0" w:space="0" w:color="auto"/>
        <w:bottom w:val="none" w:sz="0" w:space="0" w:color="auto"/>
        <w:right w:val="none" w:sz="0" w:space="0" w:color="auto"/>
      </w:divBdr>
    </w:div>
    <w:div w:id="212423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file:///C:\Users\L00367611\AppData\Roaming\Microsoft\Docs\R1-2112729.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C:\Users\L00367611\AppData\Local\Temp\Docs\R1-2110647.zip" TargetMode="External"/><Relationship Id="rId2" Type="http://schemas.openxmlformats.org/officeDocument/2006/relationships/numbering" Target="numbering.xml"/><Relationship Id="rId16" Type="http://schemas.openxmlformats.org/officeDocument/2006/relationships/hyperlink" Target="file:///C:\Users\L00367611\AppData\Local\Temp\Docs\R1-21105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c00387628\AppData\Local\Temp\Docs\R1-2102245.zip" TargetMode="Externa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yperlink" Target="file:///C:\Users\L00367611\AppData\Roaming\Microsoft\Docs\R1-2112834.zip" TargetMode="External"/><Relationship Id="rId4" Type="http://schemas.openxmlformats.org/officeDocument/2006/relationships/settings" Target="settings.xml"/><Relationship Id="rId9" Type="http://schemas.openxmlformats.org/officeDocument/2006/relationships/hyperlink" Target="file:///C:\Users\c00387628\AppData\Local\Temp\Docs\R1-2102245.zip"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19798</Words>
  <Characters>112854</Characters>
  <Application>Microsoft Office Word</Application>
  <DocSecurity>0</DocSecurity>
  <Lines>940</Lines>
  <Paragraphs>264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Huawei</cp:lastModifiedBy>
  <cp:revision>49</cp:revision>
  <cp:lastPrinted>2007-06-15T04:08:00Z</cp:lastPrinted>
  <dcterms:created xsi:type="dcterms:W3CDTF">2022-02-23T07:24:00Z</dcterms:created>
  <dcterms:modified xsi:type="dcterms:W3CDTF">2022-02-23T08:12:00Z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(3)y6wS90vEj4U7rnQ+QIvdok22ukTSa5WxxjBy4CsxDPtoop+kLNR+qQX4U4xxOmFeIuxoYEtQ
CvLf0lmddxz37MD2TeCCM9iypLLRVkYj2S1O1fWicRq53Hw0iZZ/SLF4SdygIyu1GOOojTAC
hB7C5NDQYwW6d2TE0Exc/Va/QwvCXqPlu6RVHgLu/GMnkzIRl5qPEi6W2Y6yl7LpzcUEa6+6
tIhpLPWOwnbE57k0SG</vt:lpwstr>
  </property>
  <property fmtid="{D5CDD505-2E9C-101B-9397-08002B2CF9AE}" pid="13" name="_2015_ms_pID_725343_00">
    <vt:lpwstr>_2015_ms_pID_725343</vt:lpwstr>
  </property>
  <property fmtid="{D5CDD505-2E9C-101B-9397-08002B2CF9AE}" pid="14" name="_2015_ms_pID_7253431">
    <vt:lpwstr>hcLtximMDr8yv3DxBusdLuKKMaHRpix5nPDzdDvUkfpDN4BRoOQWAU
3qGU5udiBil7GEav+A1DB2WgtNYIIaBS8qYXLBQFlPXqmM/q73AOQHDf5F4dsBenGZ5LerRl
sprwnsTjjmloOjEC7fApDGY0y1hn0t+flZsJH5W5Z54mh+6wAaoz3BreXYJ6k76jz3QONE7p
uqkChfKyy76X1xJjbdkMH5bS69HOpzPM831K</vt:lpwstr>
  </property>
  <property fmtid="{D5CDD505-2E9C-101B-9397-08002B2CF9AE}" pid="15" name="_2015_ms_pID_7253431_00">
    <vt:lpwstr>_2015_ms_pID_7253431</vt:lpwstr>
  </property>
  <property fmtid="{D5CDD505-2E9C-101B-9397-08002B2CF9AE}" pid="16" name="_2015_ms_pID_7253432">
    <vt:lpwstr>7mfE8sFMFt9f2aUUzX6P/ur9fIz9PvW40RBn
smhcZ6uGNFAVEOfdaTcdkg3mPrt3Lw==</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dlc_DocIdItemGuid">
    <vt:lpwstr>274dbc1f-4cab-4ba5-ad4c-dcfd7c84096e</vt:lpwstr>
  </property>
  <property fmtid="{D5CDD505-2E9C-101B-9397-08002B2CF9AE}" pid="26" name="KSOProductBuildVer">
    <vt:lpwstr>2052-11.8.2.11019</vt:lpwstr>
  </property>
  <property fmtid="{D5CDD505-2E9C-101B-9397-08002B2CF9AE}" pid="27" name="ICV">
    <vt:lpwstr>63B3724EA5A349058250BFFF83BBF5E6</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1645189143</vt:lpwstr>
  </property>
</Properties>
</file>